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201F" w:rsidRDefault="009C201F" w:rsidP="009C201F">
      <w:pPr>
        <w:pStyle w:val="5"/>
        <w:rPr>
          <w:lang w:val="en-US"/>
        </w:rPr>
      </w:pPr>
    </w:p>
    <w:p w:rsidR="009C201F" w:rsidRDefault="009C201F" w:rsidP="009C201F">
      <w:pPr>
        <w:pStyle w:val="5"/>
        <w:rPr>
          <w:lang w:val="en-US"/>
        </w:rPr>
      </w:pPr>
    </w:p>
    <w:p w:rsidR="009C201F" w:rsidRDefault="009C201F" w:rsidP="009C201F">
      <w:pPr>
        <w:pStyle w:val="5"/>
        <w:rPr>
          <w:lang w:val="en-US"/>
        </w:rPr>
      </w:pPr>
    </w:p>
    <w:p w:rsidR="009C201F" w:rsidRDefault="009C201F" w:rsidP="009C201F">
      <w:pPr>
        <w:pStyle w:val="5"/>
        <w:rPr>
          <w:lang w:val="en-US"/>
        </w:rPr>
      </w:pPr>
    </w:p>
    <w:p w:rsidR="009C201F" w:rsidRDefault="009C201F" w:rsidP="009C201F">
      <w:pPr>
        <w:pStyle w:val="5"/>
        <w:rPr>
          <w:lang w:val="en-US"/>
        </w:rPr>
      </w:pPr>
    </w:p>
    <w:p w:rsidR="009C201F" w:rsidRDefault="009C201F" w:rsidP="009C201F">
      <w:pPr>
        <w:pStyle w:val="5"/>
        <w:rPr>
          <w:lang w:val="en-US"/>
        </w:rPr>
      </w:pPr>
    </w:p>
    <w:p w:rsidR="009C201F" w:rsidRDefault="009C201F" w:rsidP="009C201F">
      <w:pPr>
        <w:pStyle w:val="5"/>
        <w:rPr>
          <w:lang w:val="en-US"/>
        </w:rPr>
      </w:pPr>
    </w:p>
    <w:p w:rsidR="009C201F" w:rsidRDefault="009C201F" w:rsidP="009C201F">
      <w:pPr>
        <w:pStyle w:val="5"/>
        <w:rPr>
          <w:lang w:val="en-US"/>
        </w:rPr>
      </w:pPr>
    </w:p>
    <w:p w:rsidR="009C201F" w:rsidRDefault="009C201F" w:rsidP="009C201F">
      <w:pPr>
        <w:pStyle w:val="5"/>
        <w:rPr>
          <w:lang w:val="en-US"/>
        </w:rPr>
      </w:pPr>
    </w:p>
    <w:p w:rsidR="009C201F" w:rsidRDefault="009C201F" w:rsidP="009C201F">
      <w:pPr>
        <w:pStyle w:val="5"/>
        <w:rPr>
          <w:lang w:val="en-US"/>
        </w:rPr>
      </w:pPr>
    </w:p>
    <w:p w:rsidR="00710A70" w:rsidRPr="009C201F" w:rsidRDefault="00710A70" w:rsidP="009C201F">
      <w:pPr>
        <w:pStyle w:val="5"/>
        <w:jc w:val="center"/>
      </w:pPr>
      <w:r w:rsidRPr="009C201F">
        <w:t>Татьяна Давыдова</w:t>
      </w:r>
    </w:p>
    <w:p w:rsidR="00710A70" w:rsidRPr="009C201F" w:rsidRDefault="00710A70" w:rsidP="009C201F">
      <w:pPr>
        <w:jc w:val="center"/>
      </w:pPr>
    </w:p>
    <w:p w:rsidR="00710A70" w:rsidRPr="009C201F" w:rsidRDefault="00710A70" w:rsidP="009C201F">
      <w:pPr>
        <w:pStyle w:val="4"/>
      </w:pPr>
      <w:r w:rsidRPr="009C201F">
        <w:t>ОБРАЗ АНГЛИИ В ТВОРЧЕСТВЕ ЕВГЕНИЯ ЗАМЯТИНА</w:t>
      </w:r>
    </w:p>
    <w:p w:rsidR="00710A70" w:rsidRPr="009C201F" w:rsidRDefault="00C71C55" w:rsidP="009C201F">
      <w:pPr>
        <w:pStyle w:val="a4"/>
        <w:rPr>
          <w:rFonts w:ascii="Times New Roman" w:hAnsi="Times New Roman"/>
        </w:rPr>
      </w:pPr>
      <w:r w:rsidRPr="009C201F">
        <w:rPr>
          <w:rFonts w:ascii="Times New Roman" w:hAnsi="Times New Roman"/>
          <w:noProof w:val="0"/>
        </w:rPr>
        <w:br w:type="page"/>
      </w:r>
      <w:r w:rsidR="00710A70" w:rsidRPr="009C201F">
        <w:rPr>
          <w:rFonts w:ascii="Times New Roman" w:hAnsi="Times New Roman"/>
        </w:rPr>
        <w:t>По словам американской поэтессы Б.Дейч, знавшей Замятина, этот высокий, стройный, гладко выбритый блондин с небольшими усами и голубыми глазами, был "больше похож на представителя англо-саксонской расы,</w:t>
      </w:r>
      <w:r w:rsidR="009C201F">
        <w:rPr>
          <w:rFonts w:ascii="Times New Roman" w:hAnsi="Times New Roman"/>
        </w:rPr>
        <w:t xml:space="preserve"> </w:t>
      </w:r>
      <w:r w:rsidR="00710A70" w:rsidRPr="009C201F">
        <w:rPr>
          <w:rFonts w:ascii="Times New Roman" w:hAnsi="Times New Roman"/>
        </w:rPr>
        <w:t xml:space="preserve">чем на русского" </w:t>
      </w:r>
      <w:r w:rsidR="00710A70" w:rsidRPr="009C201F">
        <w:rPr>
          <w:rFonts w:ascii="Times New Roman" w:hAnsi="Times New Roman"/>
          <w:i/>
        </w:rPr>
        <w:t>(Давыдова Т.Т.</w:t>
      </w:r>
      <w:r w:rsidR="00710A70" w:rsidRPr="009C201F">
        <w:rPr>
          <w:rFonts w:ascii="Times New Roman" w:hAnsi="Times New Roman"/>
        </w:rPr>
        <w:t xml:space="preserve"> Евгений Замятин. М., 1991. С.25</w:t>
      </w:r>
      <w:r w:rsidR="00710A70" w:rsidRPr="009C201F">
        <w:rPr>
          <w:rFonts w:ascii="Times New Roman" w:hAnsi="Times New Roman"/>
          <w:i/>
        </w:rPr>
        <w:t>)</w:t>
      </w:r>
      <w:r w:rsidR="00710A70" w:rsidRPr="009C201F">
        <w:rPr>
          <w:rFonts w:ascii="Times New Roman" w:hAnsi="Times New Roman"/>
        </w:rPr>
        <w:t>.</w:t>
      </w:r>
    </w:p>
    <w:p w:rsidR="00710A70" w:rsidRPr="009C201F" w:rsidRDefault="00710A70" w:rsidP="009C201F">
      <w:r w:rsidRPr="009C201F">
        <w:t>После возвращения из Англии писателя даже прозвали англичанином. Инженер-кораблестроитель, Замятин был командирован туда в марте 1916 г. и провел там около двух лет. Впечатления от жизни в Великобритании, преимущественно в Ньюкасле на Тайне, отразились в произведениях писателя на английскую тему. Они интересны попыткой воссоздать особенности английского характера и менталитета</w:t>
      </w:r>
      <w:r w:rsidRPr="009C201F">
        <w:rPr>
          <w:i/>
        </w:rPr>
        <w:t>, хотя их художественная задача более широкая -</w:t>
      </w:r>
      <w:r w:rsidRPr="009C201F">
        <w:t xml:space="preserve"> творческая рецепция сформулированных немецким ученым XIX века Р.Ю.Майером законов сохранения и превращения энергии и ее "вырождения" (равномерного перераспределения), энтропии, а также ницшеанской теории двух общебытийных начал - аполлонического и дионисийского. Последнюю теорию Замятин воспринял как непосредственно из работ Ф.Ницше, так и через близкое ему творчество символистов. Сквозь призму этих двух научных концепций и раскрывается у Замятина неоднозначный образ Англии.</w:t>
      </w:r>
    </w:p>
    <w:p w:rsidR="00710A70" w:rsidRPr="009C201F" w:rsidRDefault="00710A70" w:rsidP="009C201F">
      <w:r w:rsidRPr="009C201F">
        <w:t>С одной стороны, в английском "уездном" Замятин, бывший до Октября большевиком, увидел то же, что не устраивало его в русской провинции: власть традиций, лицемерие и ханжество, однообразие и регламентированность существования. Мотив ханжества появляется уже в замысле повести "Островитяне" (опубл. в 1918 г.), возникшем из рассказа одного англичанина о том, "что в Лондоне есть люди, живущие очень странной профессией: ловлей любовников в парках". Первый вариант развязки "Островитян" "позже стал жить самостоятельно - в виде рассказа "Ловец человеков"" (напечатан в 1921 г.), - признавался Замятин в статье "Закулисы" (</w:t>
      </w:r>
      <w:r w:rsidRPr="009C201F">
        <w:rPr>
          <w:i/>
        </w:rPr>
        <w:t>Замятин Е.И.</w:t>
      </w:r>
      <w:r w:rsidR="009C201F">
        <w:t xml:space="preserve"> </w:t>
      </w:r>
      <w:r w:rsidRPr="009C201F">
        <w:t>Закулисы</w:t>
      </w:r>
      <w:r w:rsidR="009C201F">
        <w:t xml:space="preserve"> </w:t>
      </w:r>
      <w:r w:rsidRPr="009C201F">
        <w:t>//</w:t>
      </w:r>
      <w:r w:rsidR="009C201F">
        <w:t xml:space="preserve"> </w:t>
      </w:r>
      <w:r w:rsidRPr="009C201F">
        <w:t>Как</w:t>
      </w:r>
      <w:r w:rsidR="009C201F">
        <w:t xml:space="preserve"> </w:t>
      </w:r>
      <w:r w:rsidRPr="009C201F">
        <w:t>мы</w:t>
      </w:r>
      <w:r w:rsidR="009C201F">
        <w:t xml:space="preserve"> </w:t>
      </w:r>
      <w:r w:rsidRPr="009C201F">
        <w:t>пишем.</w:t>
      </w:r>
      <w:r w:rsidR="009C201F">
        <w:t xml:space="preserve"> </w:t>
      </w:r>
      <w:r w:rsidRPr="009C201F">
        <w:t>Л.,</w:t>
      </w:r>
      <w:r w:rsidR="009C201F">
        <w:t xml:space="preserve"> </w:t>
      </w:r>
      <w:r w:rsidRPr="009C201F">
        <w:t>1930. С.34).</w:t>
      </w:r>
    </w:p>
    <w:p w:rsidR="00710A70" w:rsidRPr="009C201F" w:rsidRDefault="00710A70" w:rsidP="009C201F">
      <w:r w:rsidRPr="009C201F">
        <w:t xml:space="preserve">По письмам Замятина, написанным весной 1916 года жене из Англии, видно, что жизнь английского Ньюкасля показалась ему однообразной и тоскливой. "&lt;...&gt; Сам Нью-Кастль - какой противный. Все улицы, все жилые дома - одинаковые &lt;...&gt;", "Город большой, но скучный непроходимо. &lt;...&gt; Глупейшие театры - нечто вроде живого кинематографа, добродетельная английская публика...Тоска" </w:t>
      </w:r>
      <w:r w:rsidRPr="009C201F">
        <w:rPr>
          <w:i/>
        </w:rPr>
        <w:t>(Замятин Е. И.</w:t>
      </w:r>
      <w:r w:rsidRPr="009C201F">
        <w:t xml:space="preserve"> Рукописное наследие // Рукописные памятники. СПг., 1997. Вып. 3. Ч.1. С.196, 197). Эти впечатления художественно преломились в образе Джесмонда.</w:t>
      </w:r>
    </w:p>
    <w:p w:rsidR="00710A70" w:rsidRPr="009C201F" w:rsidRDefault="00710A70" w:rsidP="009C201F">
      <w:r w:rsidRPr="009C201F">
        <w:t>Для буржуазно-дворянской среды Джесмонда,</w:t>
      </w:r>
      <w:r w:rsidR="009C201F">
        <w:t xml:space="preserve"> </w:t>
      </w:r>
      <w:r w:rsidRPr="009C201F">
        <w:t>где происходит действие повести "Островитяне", характерны аполлоническое (в ницшеанском смысле) чувство</w:t>
      </w:r>
      <w:r w:rsidR="009C201F">
        <w:t xml:space="preserve"> </w:t>
      </w:r>
      <w:r w:rsidRPr="009C201F">
        <w:t>меры,</w:t>
      </w:r>
      <w:r w:rsidR="009C201F">
        <w:t xml:space="preserve"> </w:t>
      </w:r>
      <w:r w:rsidRPr="009C201F">
        <w:t>самоограничение,</w:t>
      </w:r>
      <w:r w:rsidR="009C201F">
        <w:t xml:space="preserve"> </w:t>
      </w:r>
      <w:r w:rsidRPr="009C201F">
        <w:t>покой, тенденция к</w:t>
      </w:r>
      <w:r w:rsidR="009C201F">
        <w:t xml:space="preserve"> </w:t>
      </w:r>
      <w:r w:rsidRPr="009C201F">
        <w:t xml:space="preserve">застыванию внешних форм существования (см.: </w:t>
      </w:r>
      <w:r w:rsidRPr="009C201F">
        <w:rPr>
          <w:i/>
        </w:rPr>
        <w:t>Ницше Ф.</w:t>
      </w:r>
      <w:r w:rsidRPr="009C201F">
        <w:t xml:space="preserve"> Сочинения: В 2 т. М., 1996. Т.1. С.61, 92-93), или, по Замятину, энтропия. Это видно, в частности,</w:t>
      </w:r>
      <w:r w:rsidR="009C201F">
        <w:t xml:space="preserve"> </w:t>
      </w:r>
      <w:r w:rsidRPr="009C201F">
        <w:t>в</w:t>
      </w:r>
      <w:r w:rsidR="009C201F">
        <w:t xml:space="preserve"> </w:t>
      </w:r>
      <w:r w:rsidRPr="009C201F">
        <w:t>пронизанном</w:t>
      </w:r>
      <w:r w:rsidR="009C201F">
        <w:t xml:space="preserve"> </w:t>
      </w:r>
      <w:r w:rsidRPr="009C201F">
        <w:t>иронией</w:t>
      </w:r>
      <w:r w:rsidR="009C201F">
        <w:t xml:space="preserve"> </w:t>
      </w:r>
      <w:r w:rsidRPr="009C201F">
        <w:t>коллективном</w:t>
      </w:r>
      <w:r w:rsidR="009C201F">
        <w:t xml:space="preserve"> </w:t>
      </w:r>
      <w:r w:rsidRPr="009C201F">
        <w:t>портрете представителей джесмондской среды,</w:t>
      </w:r>
      <w:r w:rsidR="009C201F">
        <w:t xml:space="preserve"> </w:t>
      </w:r>
      <w:r w:rsidRPr="009C201F">
        <w:t>а также в образе викария Дьюли, автора книги "Завет Принудительного Спасения", подчинившего своей власти религиозную общину, постепенно перерождающуюся в тоталитарную секту, члены которой ведут аскетический образ жизни, ратуют за строго моральное поведение, часто посещают церковь и пытаются приобщить к ней окружающих. "...Праведны как &lt;...&gt; устрицы, и серьезны - как непромокаемые сапоги", - иронизирует по поводу англичан адвокат-ирландец О'Келли, а вместе с ним и автор. Почему? Английский литературовед Д.Й.</w:t>
      </w:r>
      <w:r w:rsidR="007459D0" w:rsidRPr="007459D0">
        <w:t xml:space="preserve"> </w:t>
      </w:r>
      <w:r w:rsidRPr="009C201F">
        <w:t>Ричардс считает, что наиболее явно энтропия проявлялась в религиозной сфере и поэтому писатель, враг "всякой установленной религии", принял показное благочестие за</w:t>
      </w:r>
      <w:r w:rsidRPr="009C201F">
        <w:rPr>
          <w:i/>
        </w:rPr>
        <w:t xml:space="preserve"> </w:t>
      </w:r>
      <w:r w:rsidRPr="009C201F">
        <w:t>специфически английскую или западную черт</w:t>
      </w:r>
      <w:r w:rsidRPr="009C201F">
        <w:rPr>
          <w:i/>
        </w:rPr>
        <w:t>у</w:t>
      </w:r>
      <w:r w:rsidRPr="009C201F">
        <w:t xml:space="preserve"> и сатирически изобразил его в "Островитянах" и "Ловце человеков" (см.: </w:t>
      </w:r>
      <w:r w:rsidRPr="009C201F">
        <w:rPr>
          <w:i/>
        </w:rPr>
        <w:t>Richards D.J.</w:t>
      </w:r>
      <w:r w:rsidRPr="009C201F">
        <w:t xml:space="preserve"> Zamyatin: A Soviet Heretic. London, 1962).</w:t>
      </w:r>
    </w:p>
    <w:p w:rsidR="00710A70" w:rsidRPr="009C201F" w:rsidRDefault="00710A70" w:rsidP="009C201F">
      <w:pPr>
        <w:pStyle w:val="a4"/>
        <w:rPr>
          <w:rFonts w:ascii="Times New Roman" w:hAnsi="Times New Roman"/>
          <w:noProof w:val="0"/>
        </w:rPr>
      </w:pPr>
      <w:r w:rsidRPr="009C201F">
        <w:rPr>
          <w:rFonts w:ascii="Times New Roman" w:hAnsi="Times New Roman"/>
          <w:noProof w:val="0"/>
        </w:rPr>
        <w:t>Среди персонажей данной группы выделяется Дьюли, как бы претендующий на роль бога, приписывающий себе право спасать, наказывать своих ближних, всячески ограничивать и регламентировать их жизнь.</w:t>
      </w:r>
    </w:p>
    <w:p w:rsidR="00710A70" w:rsidRPr="009C201F" w:rsidRDefault="00710A70" w:rsidP="009C201F">
      <w:r w:rsidRPr="009C201F">
        <w:t>Цель такой регламентации - сделать из людей послушных, лишенных индивидуальности человекообразных роботов. Замятин-сатирик находит для выражения сухой рассудочности супругов Дьюли, а также идейных сторонников викария гротескную метафору "человек-машина", основанную на сравнении жизни этих персонажей с механизмами. Метафора "человек-машина" раскрывает бесчеловечность героя-идеолога, намеревающегося создать земной рай с помощью огня и меча: "&lt;...&gt; мы, мы - каждый из нас - должны гнать ближних по стезе спасения, гнать - скорпионами, гнать - как рабов. Пусть будут лучше рабами господа, чем свободными сынами сатаны..." (</w:t>
      </w:r>
      <w:r w:rsidRPr="009C201F">
        <w:rPr>
          <w:i/>
        </w:rPr>
        <w:t>Замятин Е.И.</w:t>
      </w:r>
      <w:r w:rsidRPr="009C201F">
        <w:t xml:space="preserve"> Собрание сочинений: В 4 т. М., 1929. Т.3. С.65). В "Островитянах" показано несоответствие между благородной целью и средствами ее достижения. Желая спасти пытающегося "выломаться" из джесмондского общества сэра Кембла, "праведник" вместе со своими сторонниками следит за невестой и другом молодого джентльмена,</w:t>
      </w:r>
      <w:r w:rsidR="009C201F">
        <w:t xml:space="preserve"> </w:t>
      </w:r>
      <w:r w:rsidRPr="009C201F">
        <w:t>что приводит в конце</w:t>
      </w:r>
      <w:r w:rsidR="009C201F">
        <w:t xml:space="preserve"> </w:t>
      </w:r>
      <w:r w:rsidRPr="009C201F">
        <w:t>концов не к спасению, а к гибели героя.</w:t>
      </w:r>
    </w:p>
    <w:p w:rsidR="00710A70" w:rsidRPr="009C201F" w:rsidRDefault="00710A70" w:rsidP="009C201F">
      <w:r w:rsidRPr="009C201F">
        <w:t>Персонажам этого типа присущи "аполлоническая" определенность и</w:t>
      </w:r>
      <w:r w:rsidR="009C201F">
        <w:t xml:space="preserve"> </w:t>
      </w:r>
      <w:r w:rsidRPr="009C201F">
        <w:t>внутренняя</w:t>
      </w:r>
      <w:r w:rsidR="009C201F">
        <w:t xml:space="preserve"> </w:t>
      </w:r>
      <w:r w:rsidRPr="009C201F">
        <w:t>застылось,</w:t>
      </w:r>
      <w:r w:rsidR="009C201F">
        <w:t xml:space="preserve"> </w:t>
      </w:r>
      <w:r w:rsidRPr="009C201F">
        <w:t>которая передается через внешнюю статуарность.</w:t>
      </w:r>
      <w:r w:rsidR="009C201F">
        <w:t xml:space="preserve"> </w:t>
      </w:r>
      <w:r w:rsidRPr="009C201F">
        <w:t>Герой рассказа</w:t>
      </w:r>
      <w:r w:rsidR="009C201F">
        <w:t xml:space="preserve"> </w:t>
      </w:r>
      <w:r w:rsidRPr="009C201F">
        <w:t>"Ловец</w:t>
      </w:r>
      <w:r w:rsidR="009C201F">
        <w:t xml:space="preserve"> </w:t>
      </w:r>
      <w:r w:rsidRPr="009C201F">
        <w:t>человеков"</w:t>
      </w:r>
      <w:r w:rsidRPr="009C201F">
        <w:rPr>
          <w:i/>
        </w:rPr>
        <w:t>,</w:t>
      </w:r>
      <w:r w:rsidR="009C201F">
        <w:rPr>
          <w:i/>
        </w:rPr>
        <w:t xml:space="preserve"> </w:t>
      </w:r>
      <w:r w:rsidRPr="009C201F">
        <w:t>"апостол"</w:t>
      </w:r>
      <w:r w:rsidR="009C201F">
        <w:rPr>
          <w:i/>
        </w:rPr>
        <w:t xml:space="preserve"> </w:t>
      </w:r>
      <w:r w:rsidRPr="009C201F">
        <w:rPr>
          <w:i/>
        </w:rPr>
        <w:t xml:space="preserve">Общества борьбы с пороком </w:t>
      </w:r>
      <w:r w:rsidRPr="009C201F">
        <w:t>Краггс постоянно сравнивается с чугунным монументиком, а его жена до тех пор, пока она не изведала чувства любви,</w:t>
      </w:r>
      <w:r w:rsidR="009C201F">
        <w:t xml:space="preserve"> </w:t>
      </w:r>
      <w:r w:rsidRPr="009C201F">
        <w:t>с мрамором. Приведенные сравнения воссоздают бедность данного психологического типа</w:t>
      </w:r>
      <w:r w:rsidR="009C201F">
        <w:t xml:space="preserve"> </w:t>
      </w:r>
      <w:r w:rsidRPr="009C201F">
        <w:t>и способствуют</w:t>
      </w:r>
      <w:r w:rsidR="009C201F">
        <w:t xml:space="preserve"> </w:t>
      </w:r>
      <w:r w:rsidRPr="009C201F">
        <w:t>созданию</w:t>
      </w:r>
      <w:r w:rsidR="009C201F">
        <w:t xml:space="preserve"> </w:t>
      </w:r>
      <w:r w:rsidRPr="009C201F">
        <w:t>примитивистских образов. Предельное выражение эта аполлоническая,</w:t>
      </w:r>
      <w:r w:rsidR="009C201F">
        <w:t xml:space="preserve"> </w:t>
      </w:r>
      <w:r w:rsidRPr="009C201F">
        <w:t>или энтропийная тенденция получает</w:t>
      </w:r>
      <w:r w:rsidR="009C201F">
        <w:t xml:space="preserve"> </w:t>
      </w:r>
      <w:r w:rsidRPr="009C201F">
        <w:t>в</w:t>
      </w:r>
      <w:r w:rsidR="009C201F">
        <w:t xml:space="preserve"> </w:t>
      </w:r>
      <w:r w:rsidRPr="009C201F">
        <w:t>передающем</w:t>
      </w:r>
      <w:r w:rsidR="009C201F">
        <w:t xml:space="preserve"> </w:t>
      </w:r>
      <w:r w:rsidRPr="009C201F">
        <w:t>позицию</w:t>
      </w:r>
      <w:r w:rsidR="009C201F">
        <w:t xml:space="preserve"> </w:t>
      </w:r>
      <w:r w:rsidRPr="009C201F">
        <w:t>автора высказывании О`Келли: "Через несколько лет любопытный путешественник найдет в Англии объизвестленных неподвижных людей, известняк в форме деревьев,</w:t>
      </w:r>
      <w:r w:rsidR="009C201F">
        <w:t xml:space="preserve"> </w:t>
      </w:r>
      <w:r w:rsidRPr="009C201F">
        <w:t>собак,</w:t>
      </w:r>
      <w:r w:rsidR="009C201F">
        <w:t xml:space="preserve"> </w:t>
      </w:r>
      <w:r w:rsidRPr="009C201F">
        <w:t>облаков..." (</w:t>
      </w:r>
      <w:r w:rsidRPr="009C201F">
        <w:rPr>
          <w:i/>
        </w:rPr>
        <w:t>Там же</w:t>
      </w:r>
      <w:r w:rsidRPr="009C201F">
        <w:t>, с.69). Слова О’Келли - философски-символическое</w:t>
      </w:r>
      <w:r w:rsidR="009C201F">
        <w:t xml:space="preserve"> </w:t>
      </w:r>
      <w:r w:rsidRPr="009C201F">
        <w:t>обобщение всего негативного,</w:t>
      </w:r>
      <w:r w:rsidR="009C201F">
        <w:t xml:space="preserve"> </w:t>
      </w:r>
      <w:r w:rsidRPr="009C201F">
        <w:t>увиденного писателем в "островитянах".</w:t>
      </w:r>
    </w:p>
    <w:p w:rsidR="00710A70" w:rsidRPr="009C201F" w:rsidRDefault="00710A70" w:rsidP="009C201F">
      <w:r w:rsidRPr="009C201F">
        <w:rPr>
          <w:i/>
        </w:rPr>
        <w:t>Если в образах своих английских и шотландских героев писатель больше акцентирует рациональное, сознательное, то поведением его ирландцев</w:t>
      </w:r>
      <w:r w:rsidRPr="009C201F">
        <w:t xml:space="preserve"> - циничного, умного скептика О'Келли, артистки Нанси - а также</w:t>
      </w:r>
      <w:r w:rsidRPr="009C201F">
        <w:rPr>
          <w:i/>
        </w:rPr>
        <w:t xml:space="preserve"> </w:t>
      </w:r>
      <w:r w:rsidRPr="009C201F">
        <w:t xml:space="preserve">людей искусства очаровательной танцовщицы Диди, одаренного органиста Бэйли </w:t>
      </w:r>
      <w:r w:rsidRPr="009C201F">
        <w:rPr>
          <w:i/>
        </w:rPr>
        <w:t xml:space="preserve">управляет </w:t>
      </w:r>
      <w:r w:rsidRPr="009C201F">
        <w:t xml:space="preserve">дионисийское - </w:t>
      </w:r>
      <w:r w:rsidRPr="009C201F">
        <w:rPr>
          <w:i/>
        </w:rPr>
        <w:t>иррациональн</w:t>
      </w:r>
      <w:r w:rsidRPr="009C201F">
        <w:t>о</w:t>
      </w:r>
      <w:r w:rsidRPr="009C201F">
        <w:rPr>
          <w:i/>
        </w:rPr>
        <w:t xml:space="preserve">е, </w:t>
      </w:r>
      <w:r w:rsidRPr="009C201F">
        <w:t>стихийное,</w:t>
      </w:r>
      <w:r w:rsidRPr="009C201F">
        <w:rPr>
          <w:i/>
        </w:rPr>
        <w:t xml:space="preserve"> бессознательное</w:t>
      </w:r>
      <w:r w:rsidRPr="009C201F">
        <w:t xml:space="preserve"> начало</w:t>
      </w:r>
      <w:r w:rsidRPr="009C201F">
        <w:rPr>
          <w:i/>
        </w:rPr>
        <w:t xml:space="preserve">. </w:t>
      </w:r>
      <w:r w:rsidRPr="009C201F">
        <w:t xml:space="preserve">По Замятину, полная энергии ирландская кровь "больше похожа на вино, чем на медленную благоразумную жидкость, которая течет в жилах у англичан" (статья "Ричард Бринсли Шеридан" </w:t>
      </w:r>
      <w:r w:rsidRPr="009C201F">
        <w:rPr>
          <w:i/>
        </w:rPr>
        <w:t>// Замятин Е.И.</w:t>
      </w:r>
      <w:r w:rsidR="009C201F">
        <w:rPr>
          <w:i/>
        </w:rPr>
        <w:t xml:space="preserve"> </w:t>
      </w:r>
      <w:r w:rsidRPr="009C201F">
        <w:t>Избранные произведения:</w:t>
      </w:r>
      <w:r w:rsidR="009C201F">
        <w:t xml:space="preserve"> </w:t>
      </w:r>
      <w:r w:rsidRPr="009C201F">
        <w:t>В 2 т. М., 1990. Т</w:t>
      </w:r>
      <w:r w:rsidRPr="009C201F">
        <w:rPr>
          <w:i/>
        </w:rPr>
        <w:t>.</w:t>
      </w:r>
      <w:r w:rsidRPr="009C201F">
        <w:t>2. С.333)</w:t>
      </w:r>
      <w:r w:rsidRPr="009C201F">
        <w:rPr>
          <w:i/>
        </w:rPr>
        <w:t>.</w:t>
      </w:r>
    </w:p>
    <w:p w:rsidR="00710A70" w:rsidRPr="009C201F" w:rsidRDefault="00710A70" w:rsidP="009C201F">
      <w:r w:rsidRPr="009C201F">
        <w:t xml:space="preserve">Автор симпатизирует героям второго типа, так как им присущи наслаждение нетривиальными размышлениями, свободное проявление чувств, пренебрежение общественными условностями и моральными нормами, непредсказуемость поведения. Эти герои по-настоящему раскрываются не в уныло энтропийном, однообразном Джесмонде, а в загородном Санди-Бае с его вызывающим страсть бурным морем и кипятящим кровь солнцем. Замятин по-своему художественно преломляет здесь ницшеанское понимание дионисийства, соединяя его, по словам американского исследователя А.Шейна, с понятием солнечной энергии у Р.Майера. Оба эти понятия становятся у Замятина символами пылких страстей, разрушающих вялое мещанское равновесие (см.: </w:t>
      </w:r>
      <w:r w:rsidRPr="009C201F">
        <w:rPr>
          <w:i/>
        </w:rPr>
        <w:t>Shane A.</w:t>
      </w:r>
      <w:r w:rsidRPr="009C201F">
        <w:t xml:space="preserve"> The Life and Works of Evgenij Zamyatin. Berkely; Los Angeles, 1968). В восприятии героев творческого склада поэтизируются тонущие в тумане Джесмонд и Лондон. Так рождаются волшебные видения в духе полотен К.Моне.</w:t>
      </w:r>
    </w:p>
    <w:p w:rsidR="00710A70" w:rsidRPr="009C201F" w:rsidRDefault="00710A70" w:rsidP="009C201F">
      <w:pPr>
        <w:rPr>
          <w:i/>
        </w:rPr>
      </w:pPr>
      <w:r w:rsidRPr="009C201F">
        <w:t>Особенно значим образ О'Келли. В нем синтезированы лучшие, с точки зрения Замятина, качества народа Великобритании, проявившиеся у представителей разных сословий в разные периоды национальной истории. Здесь и свободолюбие</w:t>
      </w:r>
      <w:r w:rsidRPr="009C201F">
        <w:rPr>
          <w:i/>
        </w:rPr>
        <w:t xml:space="preserve"> </w:t>
      </w:r>
      <w:r w:rsidRPr="009C201F">
        <w:t>сапожника Джона, сожженного за верность Лютеровой ереси, и отвага аристократа Риччио, влюбленного в Марию Стюарт, и бунтарство Оливера Кромвеля. Эти разные события из английской истории объединены общими понятиями</w:t>
      </w:r>
      <w:r w:rsidRPr="009C201F">
        <w:rPr>
          <w:i/>
        </w:rPr>
        <w:t xml:space="preserve"> </w:t>
      </w:r>
      <w:r w:rsidRPr="009C201F">
        <w:t>ереси и бунта</w:t>
      </w:r>
      <w:r w:rsidRPr="009C201F">
        <w:rPr>
          <w:i/>
        </w:rPr>
        <w:t>.</w:t>
      </w:r>
      <w:r w:rsidRPr="009C201F">
        <w:t xml:space="preserve"> Еретики</w:t>
      </w:r>
      <w:r w:rsidRPr="009C201F">
        <w:rPr>
          <w:i/>
        </w:rPr>
        <w:t xml:space="preserve"> </w:t>
      </w:r>
      <w:r w:rsidRPr="009C201F">
        <w:t>и бунтари всегда импонировали Замятину,</w:t>
      </w:r>
      <w:r w:rsidRPr="009C201F">
        <w:rPr>
          <w:i/>
        </w:rPr>
        <w:t xml:space="preserve"> </w:t>
      </w:r>
      <w:r w:rsidRPr="009C201F">
        <w:t>даже если</w:t>
      </w:r>
      <w:r w:rsidRPr="009C201F">
        <w:rPr>
          <w:i/>
        </w:rPr>
        <w:t xml:space="preserve"> </w:t>
      </w:r>
      <w:r w:rsidRPr="009C201F">
        <w:t>они взрывали лишь устои личной жизни</w:t>
      </w:r>
      <w:r w:rsidRPr="009C201F">
        <w:rPr>
          <w:i/>
        </w:rPr>
        <w:t>.</w:t>
      </w:r>
    </w:p>
    <w:p w:rsidR="00710A70" w:rsidRPr="009C201F" w:rsidRDefault="00710A70" w:rsidP="009C201F">
      <w:pPr>
        <w:rPr>
          <w:i/>
        </w:rPr>
      </w:pPr>
      <w:r w:rsidRPr="009C201F">
        <w:t>О’Келли еще потому так близок писателю, что способен критически воспринимать аполлонические, или энтропийные явления в жизни общества. Слова О’Келли "cчастье - одно из наиболее жирообразующих обстоятельств &lt;...&gt;" (</w:t>
      </w:r>
      <w:r w:rsidRPr="009C201F">
        <w:rPr>
          <w:i/>
        </w:rPr>
        <w:t xml:space="preserve">Замятин Е.И. </w:t>
      </w:r>
      <w:r w:rsidRPr="009C201F">
        <w:t>Собрание сочинений: В 4 т. М., 1929. Т.3, с.78) обращены против агрессивно утопической теории Дьюли. О’Келли словно Мефистофель, девиз которого - вечный бунт, разрушение, возмущение покоя. Рыжий адвокат обладает своеобразной модернистской гармонией порока и безобразия</w:t>
      </w:r>
      <w:r w:rsidRPr="009C201F">
        <w:rPr>
          <w:i/>
        </w:rPr>
        <w:t xml:space="preserve">, </w:t>
      </w:r>
      <w:r w:rsidRPr="009C201F">
        <w:t>он явно подражает имморалисту О.Уайльд</w:t>
      </w:r>
      <w:r w:rsidRPr="009C201F">
        <w:rPr>
          <w:i/>
        </w:rPr>
        <w:t>у</w:t>
      </w:r>
      <w:r w:rsidRPr="009C201F">
        <w:t>, который упоминается в повести отнюдь не случайно. Как и он, О'Келли проповедует свободу</w:t>
      </w:r>
      <w:r w:rsidRPr="009C201F">
        <w:rPr>
          <w:i/>
        </w:rPr>
        <w:t xml:space="preserve"> </w:t>
      </w:r>
      <w:r w:rsidRPr="009C201F">
        <w:t xml:space="preserve">поведения, даже если эта свобода связана с </w:t>
      </w:r>
      <w:r w:rsidRPr="009C201F">
        <w:rPr>
          <w:i/>
        </w:rPr>
        <w:t>несчастьем</w:t>
      </w:r>
      <w:r w:rsidRPr="009C201F">
        <w:t xml:space="preserve"> и </w:t>
      </w:r>
      <w:r w:rsidRPr="009C201F">
        <w:rPr>
          <w:i/>
        </w:rPr>
        <w:t>гибелью</w:t>
      </w:r>
      <w:r w:rsidRPr="009C201F">
        <w:t>.</w:t>
      </w:r>
    </w:p>
    <w:p w:rsidR="00710A70" w:rsidRPr="009C201F" w:rsidRDefault="00710A70" w:rsidP="009C201F">
      <w:r w:rsidRPr="009C201F">
        <w:t>По точной оценке А.</w:t>
      </w:r>
      <w:r w:rsidR="007459D0" w:rsidRPr="007459D0">
        <w:t xml:space="preserve"> </w:t>
      </w:r>
      <w:r w:rsidRPr="009C201F">
        <w:t xml:space="preserve">Шейна, "Островитяне" - несомненная художественная удача писателя. Подтверждение тому - оригинальная трактовка старых тем любви, революции и мещанства (см.: </w:t>
      </w:r>
      <w:r w:rsidRPr="009C201F">
        <w:rPr>
          <w:i/>
        </w:rPr>
        <w:t>Shane A.</w:t>
      </w:r>
      <w:r w:rsidRPr="009C201F">
        <w:t xml:space="preserve"> The Life and Works of Evgenij Zamyatin).</w:t>
      </w:r>
    </w:p>
    <w:p w:rsidR="00710A70" w:rsidRPr="009C201F" w:rsidRDefault="00710A70" w:rsidP="009C201F">
      <w:r w:rsidRPr="009C201F">
        <w:t>После "Островитян" и "Ловца человеков" вернувшегося на родину Замятина стали считать антизападником. Однако, как справедливо замечает Ричардс, "Замятин был оппонентом не Запада, а энтропии, попыток сдерживать спонтанное и свободное проявление человеческой индивидуальности" (</w:t>
      </w:r>
      <w:r w:rsidRPr="009C201F">
        <w:rPr>
          <w:i/>
        </w:rPr>
        <w:t>Richards D.J.</w:t>
      </w:r>
      <w:r w:rsidRPr="009C201F">
        <w:t xml:space="preserve"> Zamyatin: A Soviet Heretic.)</w:t>
      </w:r>
      <w:r w:rsidRPr="009C201F">
        <w:rPr>
          <w:i/>
        </w:rPr>
        <w:t>.</w:t>
      </w:r>
    </w:p>
    <w:p w:rsidR="00710A70" w:rsidRPr="009C201F" w:rsidRDefault="00710A70" w:rsidP="009C201F">
      <w:pPr>
        <w:pStyle w:val="a4"/>
        <w:rPr>
          <w:rFonts w:ascii="Times New Roman" w:hAnsi="Times New Roman"/>
          <w:i/>
          <w:noProof w:val="0"/>
        </w:rPr>
      </w:pPr>
      <w:r w:rsidRPr="009C201F">
        <w:rPr>
          <w:rFonts w:ascii="Times New Roman" w:hAnsi="Times New Roman"/>
          <w:noProof w:val="0"/>
        </w:rPr>
        <w:t>В трудные послереволюционные годы Замятину пригодилось прекрасное знание английского языка, понимание английской и американской культуры. С 1918 по 1924 г. он является членом редколлегии и заведующим редакцией в издательстве "Всемирная литература". Замятин пишет яркие и глубокие предисловия к изданиям сочинений Г.Уэллса, Дж.Лондона, О.Генри. В 1931 г. Замятин посвящает статью творчеству Р.Б.Шеридана. Писатель не случайно обращается именно к этим именам. Его привлекает родственный собственному психологическому складу тип индивидуальности бунтаря и "еретика", ломающего литературные каноны. Особенно близкой своеобразным сочетанием фантастики и интеллектуализма, на основе чего зарождался жанр антиутопии, была русскому писателю проза Г.Уэллса.</w:t>
      </w:r>
    </w:p>
    <w:p w:rsidR="00710A70" w:rsidRPr="009C201F" w:rsidRDefault="00710A70" w:rsidP="009C201F">
      <w:r w:rsidRPr="009C201F">
        <w:t>Все эти годы образ Англии продолжал жить в творческом сознании Замятина и получил новое художественное воплощение в пьесе "Блоха" /1924/, написанной по мотивам лесковского сказа о Левше. Оставаясь по-прежнему неоднозначным, образ Англии</w:t>
      </w:r>
      <w:r w:rsidRPr="009C201F">
        <w:rPr>
          <w:i/>
        </w:rPr>
        <w:t xml:space="preserve"> </w:t>
      </w:r>
      <w:r w:rsidRPr="009C201F">
        <w:t>стал здесь</w:t>
      </w:r>
      <w:r w:rsidRPr="009C201F">
        <w:rPr>
          <w:i/>
        </w:rPr>
        <w:t xml:space="preserve"> </w:t>
      </w:r>
      <w:r w:rsidRPr="009C201F">
        <w:t>более игровым и колоритным, что обусловлено самим жанром пьесы-игры, укорененной в почве русского народного балагана и в то же время творчески преломляющей традиции итальянского театра масок (dell'arte).</w:t>
      </w:r>
    </w:p>
    <w:p w:rsidR="00710A70" w:rsidRPr="009C201F" w:rsidRDefault="00710A70" w:rsidP="009C201F">
      <w:r w:rsidRPr="009C201F">
        <w:t>В письме от 22.II.1924 г. из Ленинграда А.Д.Дикому, режиссеру МХАТа 2, драматург подчеркивает, что в замысле его будущей пьесы для него самое важное "русская</w:t>
      </w:r>
      <w:r w:rsidR="009C201F">
        <w:t xml:space="preserve"> </w:t>
      </w:r>
      <w:r w:rsidRPr="009C201F">
        <w:t>сказка" и что пьеса задумана "в виде скоморошьей игры, русского Гоцци". А скоморохи из его пьесы - "гоццевские Панталоны, Тарталья и Бригелла &lt;...&gt;" (</w:t>
      </w:r>
      <w:r w:rsidRPr="009C201F">
        <w:rPr>
          <w:i/>
        </w:rPr>
        <w:t>Дикий А.Д.</w:t>
      </w:r>
      <w:r w:rsidRPr="009C201F">
        <w:t xml:space="preserve"> Переписка с Е.И.</w:t>
      </w:r>
      <w:r w:rsidR="007459D0" w:rsidRPr="007459D0">
        <w:t xml:space="preserve"> </w:t>
      </w:r>
      <w:r w:rsidRPr="009C201F">
        <w:t>Замятиным и Б.М.</w:t>
      </w:r>
      <w:r w:rsidR="007459D0" w:rsidRPr="007459D0">
        <w:t xml:space="preserve"> </w:t>
      </w:r>
      <w:r w:rsidRPr="009C201F">
        <w:t>Кустодиевым по поводу спектакля "Блоха" //</w:t>
      </w:r>
      <w:r w:rsidR="009C201F">
        <w:t xml:space="preserve"> </w:t>
      </w:r>
      <w:r w:rsidRPr="009C201F">
        <w:t>Дикий</w:t>
      </w:r>
      <w:r w:rsidR="009C201F">
        <w:t xml:space="preserve"> </w:t>
      </w:r>
      <w:r w:rsidRPr="009C201F">
        <w:t>А.Д.</w:t>
      </w:r>
      <w:r w:rsidR="009C201F">
        <w:t xml:space="preserve"> </w:t>
      </w:r>
      <w:r w:rsidRPr="009C201F">
        <w:t>Избранное.</w:t>
      </w:r>
      <w:r w:rsidR="009C201F">
        <w:t xml:space="preserve"> </w:t>
      </w:r>
      <w:r w:rsidRPr="009C201F">
        <w:t>М., 1976. С.336). Как видно, Замятин активно искал некий русский аналог классической "комедии масок".</w:t>
      </w:r>
    </w:p>
    <w:p w:rsidR="00710A70" w:rsidRPr="009C201F" w:rsidRDefault="00710A70" w:rsidP="009C201F">
      <w:pPr>
        <w:pStyle w:val="a4"/>
        <w:rPr>
          <w:rFonts w:ascii="Times New Roman" w:hAnsi="Times New Roman"/>
          <w:noProof w:val="0"/>
        </w:rPr>
      </w:pPr>
      <w:r w:rsidRPr="009C201F">
        <w:rPr>
          <w:rFonts w:ascii="Times New Roman" w:hAnsi="Times New Roman"/>
          <w:noProof w:val="0"/>
        </w:rPr>
        <w:t>Затронутая в этом произведении проблема "Россия и Запад" раскрывается с помощью противопоставления России и Англии. Сюжетная основа пьесы - состязание между английскими мастерами, которые сделали стальную блоху-нимфозорию, и тульскими оружейниками, подковавшими ее, из-за чего она перестала танцевать. Если в "Островитянах" велось исследование разных оттенков внутри одного национального типа, то в "Блохе" показаны различия национальных менталитетов двух народов.</w:t>
      </w:r>
    </w:p>
    <w:p w:rsidR="00710A70" w:rsidRPr="009C201F" w:rsidRDefault="00710A70" w:rsidP="009C201F">
      <w:r w:rsidRPr="009C201F">
        <w:t xml:space="preserve">Англичан отличает профессионализм, </w:t>
      </w:r>
      <w:r w:rsidR="00D92653" w:rsidRPr="009C201F">
        <w:t>зиждящийся,</w:t>
      </w:r>
      <w:r w:rsidRPr="009C201F">
        <w:t xml:space="preserve"> прежде всего на образованности, а техническое творчество русских, чуждое строгих расчетов, результат природной одаренности. Иначе говоря, Англия в пьесе - символ европейской цивилизации, а Россия - художественный знак,</w:t>
      </w:r>
      <w:r w:rsidR="009C201F">
        <w:t xml:space="preserve"> </w:t>
      </w:r>
      <w:r w:rsidRPr="009C201F">
        <w:t>указывающий на дикарскую культуру. При этом две страны в "Блохе" не только противопоставляются.</w:t>
      </w:r>
    </w:p>
    <w:p w:rsidR="00710A70" w:rsidRPr="009C201F" w:rsidRDefault="00710A70" w:rsidP="009C201F">
      <w:r w:rsidRPr="009C201F">
        <w:t xml:space="preserve">Россию и Англию в "Блохе" объединяет то, что они показаны в восприятии не автора, а "русского мужика". Это блестяще передал в художественном оформлении спектакля во МХАТе 2 Б.М.Кустодиев. Английские "химики-механики" из третьего действия походили на русских купцов, негр-половой - на трактирного "Ваньку" (см.: </w:t>
      </w:r>
      <w:r w:rsidRPr="009C201F">
        <w:rPr>
          <w:i/>
        </w:rPr>
        <w:t>Эткинд М.Г.</w:t>
      </w:r>
      <w:r w:rsidRPr="009C201F">
        <w:t xml:space="preserve"> Б.М.Кустодиев. Л., 1960. С.169). Жизненные реалии, раскрывавшиеся в репликах "аглицких" мастеров, также были и английскими и русскими: "А это для топоту, когда казачка, ли нашего аглицкого </w:t>
      </w:r>
      <w:r w:rsidR="00D92653" w:rsidRPr="009C201F">
        <w:t>камаринского</w:t>
      </w:r>
      <w:r w:rsidRPr="009C201F">
        <w:t xml:space="preserve"> плясать. Мы это очень уважаем", "&lt;...&gt; Ну, камрад, нашей русской горькой для прокладочки? А?" (</w:t>
      </w:r>
      <w:r w:rsidRPr="009C201F">
        <w:rPr>
          <w:i/>
        </w:rPr>
        <w:t>Замятин Е.И.</w:t>
      </w:r>
      <w:r w:rsidRPr="009C201F">
        <w:t xml:space="preserve"> Собрание сочинений. Т.1. С.223, 223-224). Такой же колоритно-синтетичной являлась речь английских персонажей. В третьем действии пьесы даны в русской транскрипции английские "ес", "донтандерстэнд" и "камрад", разговор англичан и Левши представляет собой</w:t>
      </w:r>
      <w:r w:rsidRPr="009C201F">
        <w:rPr>
          <w:i/>
        </w:rPr>
        <w:t xml:space="preserve"> </w:t>
      </w:r>
      <w:r w:rsidRPr="009C201F">
        <w:t>удачную словесную игру, основанную на созвучии английского "камрад" с русским "кому рада, а кому и не рада". Пересказанная туляком-сказителем, речь англичан вобрала в себя образность и шутливость и разговорной русской речи. С помощью подобного макаронического языка воплощается идея необходимости синтеза научных и культурных достижений России и Запада (в данном случае Англии).</w:t>
      </w:r>
    </w:p>
    <w:p w:rsidR="00710A70" w:rsidRPr="009C201F" w:rsidRDefault="00710A70" w:rsidP="009C201F">
      <w:r w:rsidRPr="009C201F">
        <w:t>Изображая жизнь в Лондоне, писатель, с одной стороны, прибегает к реалиям, свидетельствующим о высоком уровне развития цивилизации - науки и техники, автоматически двигающихся стола и стульев, "буреметра" (барометра), радиотелефона, часов и т.д. С другой стороны, в "Блохе", как и в повести "Островитяне" и ее сценической версии - трагикомедии "Общество почетных звонарей", гротескно заострены неприятно поразившие писателя рационалистичность и строгая регламентированность поведения англичан. Эти качества раскрываются в лейтмотивном для третьего действия эпизоде сверки часов английскими мастерами. Образ часов превращается здесь в символ рационалистической западной цивилизации.</w:t>
      </w:r>
    </w:p>
    <w:p w:rsidR="00710A70" w:rsidRPr="009C201F" w:rsidRDefault="00710A70" w:rsidP="009C201F">
      <w:r w:rsidRPr="009C201F">
        <w:t>"Англия все - техника, ад &lt;...&gt;", - писал Замятину о концепции третьего действия пьесы режиссер МХАТ 2 А.Д.Дикий (</w:t>
      </w:r>
      <w:r w:rsidRPr="009C201F">
        <w:rPr>
          <w:i/>
        </w:rPr>
        <w:t>Дикий А.Д.</w:t>
      </w:r>
      <w:r w:rsidRPr="009C201F">
        <w:t xml:space="preserve"> Переписка с Е.И.Замятиным и Б.М.Кустодиевым по поводу спектакля "Блоха". С.357). Такие ассоциации укреплялись в сцене в "пищеприемной комнате" с помощью образов железной трубы с вырывающимся</w:t>
      </w:r>
      <w:r w:rsidR="009C201F">
        <w:t xml:space="preserve"> </w:t>
      </w:r>
      <w:r w:rsidRPr="009C201F">
        <w:t xml:space="preserve">из нее пламенем, пудинга с зажженным ромом, а также искр и грохота, вызванных неумелым обращением Левши с техническими приспособлениями (см. также: </w:t>
      </w:r>
      <w:r w:rsidRPr="009C201F">
        <w:rPr>
          <w:i/>
        </w:rPr>
        <w:t>Там же.</w:t>
      </w:r>
      <w:r w:rsidRPr="009C201F">
        <w:t xml:space="preserve"> С.355). Как видно, в этой сцене все должно было напоминать об адском пекле. Есть у Замятина и материализованный образ нечистой силы - негр-половой. В каламбурном диалоге с ним Левши звучит одна из главных тем третьего действия: "Половой. Ес, ес. Левша. Бес - истинно! Чистый бес" (</w:t>
      </w:r>
      <w:r w:rsidRPr="009C201F">
        <w:rPr>
          <w:i/>
        </w:rPr>
        <w:t>Замятин Е.И.</w:t>
      </w:r>
      <w:r w:rsidRPr="009C201F">
        <w:t xml:space="preserve"> Собрание сочинений. Т.1. С.220). Образ полового-беса резко отличается здесь от скрыто инфернальных образов героев повести "Островитяне". Он не связан с центральной замятинской философской концепцией энергийно-дионисийского, революционного начала, а близок тому значению, которое придают бесу деятели христианской Церкви. Однако</w:t>
      </w:r>
      <w:r w:rsidRPr="009C201F">
        <w:rPr>
          <w:i/>
        </w:rPr>
        <w:t xml:space="preserve"> </w:t>
      </w:r>
      <w:r w:rsidRPr="009C201F">
        <w:t>образы полового-беса и адского пекла лишены метафизического содержания. Они указывают на скрыто метафорическое изображение технократической Англии как ада.</w:t>
      </w:r>
    </w:p>
    <w:p w:rsidR="00710A70" w:rsidRPr="009C201F" w:rsidRDefault="00710A70" w:rsidP="009C201F">
      <w:r w:rsidRPr="009C201F">
        <w:t>Опаснее всего здесь для Левши "аглицкие" мастера, старающиеся выманить у него тульский секрет и доказать ему превосходство английской науки и техники над русской, но получающие с его стороны отпор, хотя Левша живо интересуется достижениями английской науки и техники и нередко испытывает в Лондоне чувство профессиональной гордости.</w:t>
      </w:r>
    </w:p>
    <w:p w:rsidR="00710A70" w:rsidRPr="009C201F" w:rsidRDefault="00710A70" w:rsidP="009C201F">
      <w:r w:rsidRPr="009C201F">
        <w:t>Противоречивость чувств Левши особенно ярко видна в эпизоде с "аглицкой девкой Мерей". В сцене эротического искушения Левши "голой техникой" несмотря на соблазн женитьбы на похожей на его Машку Мере в душе героя пьесы берут верх его лучшие качества - патриотизм и верность любимой. Поэтому, не выдав секрет, Левша возвращается в Россию.</w:t>
      </w:r>
    </w:p>
    <w:p w:rsidR="00710A70" w:rsidRPr="009C201F" w:rsidRDefault="00710A70" w:rsidP="009C201F">
      <w:r w:rsidRPr="009C201F">
        <w:t>Примечательно, что в сцене спора с "аглицкими мастерами" у Замятина отсутствует важный для Лескова - автора "Соборян" мотив превосходства православной веры над другими христианскими конфессиями. Вновь сказывается неприязнь писателя к любой "установленной религии".</w:t>
      </w:r>
    </w:p>
    <w:p w:rsidR="00710A70" w:rsidRPr="009C201F" w:rsidRDefault="00710A70" w:rsidP="009C201F">
      <w:r w:rsidRPr="009C201F">
        <w:t>В четвертом, последнем, акте завершается сопоставление двух разных национальных укладов - Англии и России. Именно здесь неоднозначно оценивается русский жизненный уклад и возникает образ России - отсталой азиатской страны. В неразвитости науки,</w:t>
      </w:r>
      <w:r w:rsidR="009C201F">
        <w:t xml:space="preserve"> </w:t>
      </w:r>
      <w:r w:rsidRPr="009C201F">
        <w:t>равнодушном и жестоком отношении к способным людям - причины драматичной судьбы Левши. Драматизм прорывается наружу в кульминации, когда Левша узнает, что подкованная туляками блоха не танцует: "Левша (в ужасе). Из...из...изгадили, знычть? Мы? Я?</w:t>
      </w:r>
    </w:p>
    <w:p w:rsidR="00710A70" w:rsidRPr="009C201F" w:rsidRDefault="00710A70" w:rsidP="009C201F">
      <w:r w:rsidRPr="009C201F">
        <w:t>Химик-механик. Ты. Что я тебе про арифметику-то говорил - помнишь? Оно самое" (</w:t>
      </w:r>
      <w:r w:rsidRPr="009C201F">
        <w:rPr>
          <w:i/>
        </w:rPr>
        <w:t>Там же.</w:t>
      </w:r>
      <w:r w:rsidRPr="009C201F">
        <w:t xml:space="preserve"> С.247). Позиция Замятина, мечтающего, подобно Лескову, о синтезе достижений западной цивилизации с русской культурой, раскрыта во мнении аглицкого мастера о Левше: "Ну, если бы он и правой взялся, да образование ему мало-мале - так наше дело табак!" (</w:t>
      </w:r>
      <w:r w:rsidRPr="009C201F">
        <w:rPr>
          <w:i/>
        </w:rPr>
        <w:t>Там же</w:t>
      </w:r>
      <w:r w:rsidRPr="009C201F">
        <w:t>. С.224).</w:t>
      </w:r>
    </w:p>
    <w:p w:rsidR="00710A70" w:rsidRPr="009C201F" w:rsidRDefault="00710A70" w:rsidP="009C201F">
      <w:pPr>
        <w:rPr>
          <w:i/>
        </w:rPr>
      </w:pPr>
      <w:r w:rsidRPr="009C201F">
        <w:t xml:space="preserve">Несколько изменив мысль Ричардса, скажем, что образ Англии в творчестве Замятина отражает присущий писателю синтез разных мировоззренческих традиций: подобно западникам, он восхищается развитием западной науки, техники, искусства, подобно славянофилам, отрицает западные социальные и экономические структуры и испытывает особую вражду по отношению к западноевропейскому среднему классу, в котором усматривает квинтэссенцию мещанства (см.: </w:t>
      </w:r>
      <w:r w:rsidRPr="009C201F">
        <w:rPr>
          <w:i/>
        </w:rPr>
        <w:t>Richards D.J.</w:t>
      </w:r>
      <w:r w:rsidRPr="009C201F">
        <w:t xml:space="preserve"> Zamyatin: A Soviet Heretic.)</w:t>
      </w:r>
      <w:r w:rsidRPr="009C201F">
        <w:rPr>
          <w:i/>
        </w:rPr>
        <w:t xml:space="preserve">. </w:t>
      </w:r>
      <w:r w:rsidRPr="009C201F">
        <w:t>И все же</w:t>
      </w:r>
      <w:r w:rsidRPr="009C201F">
        <w:rPr>
          <w:i/>
        </w:rPr>
        <w:t xml:space="preserve"> условие будущего процветания</w:t>
      </w:r>
      <w:r w:rsidRPr="009C201F">
        <w:t xml:space="preserve"> </w:t>
      </w:r>
      <w:r w:rsidRPr="009C201F">
        <w:rPr>
          <w:i/>
        </w:rPr>
        <w:t>России Замятин видел в соединении ее собственных достижений</w:t>
      </w:r>
      <w:r w:rsidRPr="009C201F">
        <w:t xml:space="preserve"> </w:t>
      </w:r>
      <w:r w:rsidRPr="009C201F">
        <w:rPr>
          <w:i/>
        </w:rPr>
        <w:t>с западными, прежде всего английскими. В этом уникальность его личной писательской позиции.</w:t>
      </w:r>
    </w:p>
    <w:p w:rsidR="00710A70" w:rsidRPr="009C201F" w:rsidRDefault="00710A70" w:rsidP="009C201F">
      <w:r w:rsidRPr="009C201F">
        <w:t>А синтез двух научных концепций - майеровской и ницшеанской в произведениях на английскую тему обнаруживает близость творчества писателя философско-эстетическим исканиям "серебряного века", особенно русскому символизму.</w:t>
      </w:r>
      <w:bookmarkStart w:id="0" w:name="_GoBack"/>
      <w:bookmarkEnd w:id="0"/>
    </w:p>
    <w:sectPr w:rsidR="00710A70" w:rsidRPr="009C201F" w:rsidSect="009C201F">
      <w:headerReference w:type="even" r:id="rId7"/>
      <w:pgSz w:w="11907" w:h="16840" w:code="9"/>
      <w:pgMar w:top="1134" w:right="851" w:bottom="1134" w:left="1701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586F" w:rsidRDefault="0045586F">
      <w:pPr>
        <w:spacing w:line="240" w:lineRule="auto"/>
      </w:pPr>
      <w:r>
        <w:separator/>
      </w:r>
    </w:p>
  </w:endnote>
  <w:endnote w:type="continuationSeparator" w:id="0">
    <w:p w:rsidR="0045586F" w:rsidRDefault="0045586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zhits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ita_Poluustav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ita_Vjaz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Psaltyr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yrillicGoth"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586F" w:rsidRDefault="0045586F">
      <w:pPr>
        <w:spacing w:line="240" w:lineRule="auto"/>
      </w:pPr>
      <w:r>
        <w:separator/>
      </w:r>
    </w:p>
  </w:footnote>
  <w:footnote w:type="continuationSeparator" w:id="0">
    <w:p w:rsidR="0045586F" w:rsidRDefault="0045586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0A70" w:rsidRDefault="00710A70">
    <w:pPr>
      <w:pStyle w:val="af0"/>
      <w:framePr w:wrap="around" w:vAnchor="text" w:hAnchor="margin" w:xAlign="right" w:y="1"/>
      <w:rPr>
        <w:rStyle w:val="af2"/>
      </w:rPr>
    </w:pPr>
    <w:r>
      <w:rPr>
        <w:rStyle w:val="af2"/>
        <w:noProof/>
      </w:rPr>
      <w:t>1</w:t>
    </w:r>
  </w:p>
  <w:p w:rsidR="00710A70" w:rsidRDefault="00710A70">
    <w:pPr>
      <w:pStyle w:val="af0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8"/>
    <w:multiLevelType w:val="singleLevel"/>
    <w:tmpl w:val="1630737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71C55"/>
    <w:rsid w:val="0045586F"/>
    <w:rsid w:val="005B31D2"/>
    <w:rsid w:val="00710A70"/>
    <w:rsid w:val="007459D0"/>
    <w:rsid w:val="007C0043"/>
    <w:rsid w:val="009369B7"/>
    <w:rsid w:val="009C201F"/>
    <w:rsid w:val="00C71C55"/>
    <w:rsid w:val="00D92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BC6152E-E645-4CB0-951B-F2B38F120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pPr>
      <w:widowControl w:val="0"/>
      <w:tabs>
        <w:tab w:val="left" w:pos="720"/>
      </w:tabs>
      <w:spacing w:line="360" w:lineRule="auto"/>
      <w:ind w:firstLine="720"/>
      <w:jc w:val="both"/>
    </w:pPr>
    <w:rPr>
      <w:sz w:val="28"/>
    </w:rPr>
  </w:style>
  <w:style w:type="paragraph" w:styleId="1">
    <w:name w:val="heading 1"/>
    <w:basedOn w:val="a0"/>
    <w:next w:val="a0"/>
    <w:link w:val="10"/>
    <w:uiPriority w:val="9"/>
    <w:qFormat/>
    <w:pPr>
      <w:keepNext/>
      <w:jc w:val="right"/>
      <w:outlineLvl w:val="0"/>
    </w:pPr>
  </w:style>
  <w:style w:type="paragraph" w:styleId="2">
    <w:name w:val="heading 2"/>
    <w:basedOn w:val="a0"/>
    <w:next w:val="a0"/>
    <w:link w:val="20"/>
    <w:uiPriority w:val="9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0"/>
    <w:next w:val="a0"/>
    <w:link w:val="30"/>
    <w:uiPriority w:val="9"/>
    <w:qFormat/>
    <w:pPr>
      <w:keepNext/>
      <w:spacing w:before="240" w:after="60"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link w:val="40"/>
    <w:uiPriority w:val="9"/>
    <w:qFormat/>
    <w:pPr>
      <w:keepNext/>
      <w:jc w:val="center"/>
      <w:outlineLvl w:val="3"/>
    </w:pPr>
    <w:rPr>
      <w:b/>
    </w:rPr>
  </w:style>
  <w:style w:type="paragraph" w:styleId="5">
    <w:name w:val="heading 5"/>
    <w:basedOn w:val="a0"/>
    <w:next w:val="a0"/>
    <w:link w:val="50"/>
    <w:uiPriority w:val="9"/>
    <w:qFormat/>
    <w:pPr>
      <w:keepNext/>
      <w:outlineLvl w:val="4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a4">
    <w:name w:val="Ижица"/>
    <w:basedOn w:val="a0"/>
    <w:rPr>
      <w:rFonts w:ascii="Izhitsa" w:hAnsi="Izhitsa"/>
      <w:noProof/>
    </w:rPr>
  </w:style>
  <w:style w:type="paragraph" w:styleId="a">
    <w:name w:val="List Number"/>
    <w:basedOn w:val="a0"/>
    <w:uiPriority w:val="99"/>
    <w:semiHidden/>
    <w:pPr>
      <w:numPr>
        <w:numId w:val="6"/>
      </w:numPr>
      <w:tabs>
        <w:tab w:val="clear" w:pos="360"/>
      </w:tabs>
    </w:pPr>
    <w:rPr>
      <w:sz w:val="24"/>
    </w:rPr>
  </w:style>
  <w:style w:type="paragraph" w:customStyle="1" w:styleId="a5">
    <w:name w:val="Фита полуустав"/>
    <w:basedOn w:val="a0"/>
    <w:rPr>
      <w:rFonts w:ascii="Fita_Poluustav" w:hAnsi="Fita_Poluustav"/>
      <w:sz w:val="24"/>
    </w:rPr>
  </w:style>
  <w:style w:type="paragraph" w:customStyle="1" w:styleId="a6">
    <w:name w:val="Фита вязь"/>
    <w:basedOn w:val="a0"/>
    <w:rPr>
      <w:rFonts w:ascii="Fita_Vjaz" w:hAnsi="Fita_Vjaz"/>
      <w:noProof/>
      <w:sz w:val="56"/>
    </w:rPr>
  </w:style>
  <w:style w:type="paragraph" w:styleId="a7">
    <w:name w:val="footnote text"/>
    <w:basedOn w:val="a0"/>
    <w:link w:val="a8"/>
    <w:uiPriority w:val="99"/>
    <w:semiHidden/>
    <w:rPr>
      <w:sz w:val="20"/>
    </w:rPr>
  </w:style>
  <w:style w:type="character" w:customStyle="1" w:styleId="a8">
    <w:name w:val="Текст сноски Знак"/>
    <w:link w:val="a7"/>
    <w:uiPriority w:val="99"/>
    <w:semiHidden/>
  </w:style>
  <w:style w:type="paragraph" w:styleId="a9">
    <w:name w:val="endnote text"/>
    <w:basedOn w:val="a0"/>
    <w:link w:val="aa"/>
    <w:uiPriority w:val="99"/>
    <w:semiHidden/>
    <w:rPr>
      <w:sz w:val="20"/>
    </w:rPr>
  </w:style>
  <w:style w:type="character" w:customStyle="1" w:styleId="aa">
    <w:name w:val="Текст концевой сноски Знак"/>
    <w:link w:val="a9"/>
    <w:uiPriority w:val="99"/>
    <w:semiHidden/>
  </w:style>
  <w:style w:type="paragraph" w:customStyle="1" w:styleId="ab">
    <w:name w:val="Псалтырь"/>
    <w:basedOn w:val="a0"/>
    <w:rPr>
      <w:rFonts w:ascii="Psaltyr" w:hAnsi="Psaltyr"/>
      <w:noProof/>
      <w:sz w:val="56"/>
    </w:rPr>
  </w:style>
  <w:style w:type="paragraph" w:customStyle="1" w:styleId="ac">
    <w:name w:val="Универсальный шрифт"/>
    <w:basedOn w:val="a0"/>
    <w:rPr>
      <w:rFonts w:ascii="Arial Unicode MS" w:eastAsia="Arial Unicode MS" w:hAnsi="Arial Unicode MS"/>
      <w:sz w:val="26"/>
    </w:rPr>
  </w:style>
  <w:style w:type="paragraph" w:customStyle="1" w:styleId="ad">
    <w:name w:val="Готика"/>
    <w:basedOn w:val="a0"/>
    <w:rPr>
      <w:rFonts w:ascii="CyrillicGoth" w:hAnsi="CyrillicGoth"/>
    </w:rPr>
  </w:style>
  <w:style w:type="paragraph" w:styleId="ae">
    <w:name w:val="footer"/>
    <w:basedOn w:val="a0"/>
    <w:link w:val="af"/>
    <w:uiPriority w:val="99"/>
    <w:semiHidden/>
    <w:pPr>
      <w:widowControl/>
      <w:tabs>
        <w:tab w:val="clear" w:pos="720"/>
        <w:tab w:val="center" w:pos="4153"/>
        <w:tab w:val="right" w:pos="8306"/>
      </w:tabs>
      <w:jc w:val="left"/>
    </w:pPr>
    <w:rPr>
      <w:sz w:val="24"/>
    </w:rPr>
  </w:style>
  <w:style w:type="character" w:customStyle="1" w:styleId="af">
    <w:name w:val="Нижний колонтитул Знак"/>
    <w:link w:val="ae"/>
    <w:uiPriority w:val="99"/>
    <w:semiHidden/>
    <w:rPr>
      <w:sz w:val="28"/>
    </w:rPr>
  </w:style>
  <w:style w:type="paragraph" w:styleId="af0">
    <w:name w:val="header"/>
    <w:basedOn w:val="a0"/>
    <w:link w:val="af1"/>
    <w:uiPriority w:val="99"/>
    <w:semiHidden/>
    <w:pPr>
      <w:tabs>
        <w:tab w:val="clear" w:pos="720"/>
        <w:tab w:val="center" w:pos="4153"/>
        <w:tab w:val="right" w:pos="8306"/>
      </w:tabs>
    </w:pPr>
  </w:style>
  <w:style w:type="character" w:customStyle="1" w:styleId="af1">
    <w:name w:val="Верхний колонтитул Знак"/>
    <w:link w:val="af0"/>
    <w:uiPriority w:val="99"/>
    <w:semiHidden/>
    <w:rPr>
      <w:sz w:val="28"/>
    </w:rPr>
  </w:style>
  <w:style w:type="character" w:styleId="af2">
    <w:name w:val="page number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2610</Words>
  <Characters>14881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МГУП</Company>
  <LinksUpToDate>false</LinksUpToDate>
  <CharactersWithSpaces>17457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Кролик ТАНЕЧКА</dc:creator>
  <cp:keywords/>
  <dc:description/>
  <cp:lastModifiedBy>admin</cp:lastModifiedBy>
  <cp:revision>2</cp:revision>
  <cp:lastPrinted>2001-12-04T17:59:00Z</cp:lastPrinted>
  <dcterms:created xsi:type="dcterms:W3CDTF">2014-03-20T04:59:00Z</dcterms:created>
  <dcterms:modified xsi:type="dcterms:W3CDTF">2014-03-20T04:59:00Z</dcterms:modified>
</cp:coreProperties>
</file>