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B6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D66FF3" w:rsidRDefault="00D66FF3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D66FF3" w:rsidRPr="00D66FF3" w:rsidRDefault="00D66FF3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4D4BB6" w:rsidP="0079508D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45261" w:rsidRPr="00D66FF3" w:rsidRDefault="00745261" w:rsidP="0079508D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45261" w:rsidRPr="00D66FF3" w:rsidRDefault="00745261" w:rsidP="0079508D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D4BB6" w:rsidRPr="00D66FF3" w:rsidRDefault="00642106" w:rsidP="00D66FF3">
      <w:pPr>
        <w:pStyle w:val="1"/>
        <w:keepNext w:val="0"/>
        <w:widowControl/>
        <w:spacing w:before="0" w:after="0" w:line="360" w:lineRule="auto"/>
        <w:rPr>
          <w:rFonts w:cs="Times New Roman"/>
          <w:color w:val="000000"/>
          <w:sz w:val="28"/>
          <w:u w:val="single"/>
        </w:rPr>
      </w:pPr>
      <w:r w:rsidRPr="00D66FF3">
        <w:rPr>
          <w:rFonts w:cs="Times New Roman"/>
          <w:color w:val="000000"/>
          <w:sz w:val="28"/>
          <w:u w:val="single"/>
        </w:rPr>
        <w:t>Пояснительная записка</w:t>
      </w:r>
    </w:p>
    <w:p w:rsidR="004D4BB6" w:rsidRPr="00D66FF3" w:rsidRDefault="004D4BB6" w:rsidP="00D66FF3">
      <w:pPr>
        <w:spacing w:line="360" w:lineRule="auto"/>
        <w:jc w:val="center"/>
        <w:rPr>
          <w:color w:val="000000"/>
          <w:sz w:val="28"/>
        </w:rPr>
      </w:pPr>
      <w:r w:rsidRPr="00D66FF3">
        <w:rPr>
          <w:color w:val="000000"/>
          <w:sz w:val="28"/>
        </w:rPr>
        <w:t>«</w:t>
      </w:r>
      <w:r w:rsidR="001E7EA9" w:rsidRPr="00D66FF3">
        <w:rPr>
          <w:color w:val="000000"/>
          <w:sz w:val="28"/>
        </w:rPr>
        <w:t>Подземная автостоянка на 220</w:t>
      </w:r>
      <w:r w:rsidR="0079508D" w:rsidRPr="00D66FF3">
        <w:rPr>
          <w:color w:val="000000"/>
          <w:sz w:val="28"/>
        </w:rPr>
        <w:t> м</w:t>
      </w:r>
      <w:r w:rsidR="001E7EA9" w:rsidRPr="00D66FF3">
        <w:rPr>
          <w:color w:val="000000"/>
          <w:sz w:val="28"/>
        </w:rPr>
        <w:t>\м</w:t>
      </w:r>
      <w:r w:rsidRPr="00D66FF3">
        <w:rPr>
          <w:color w:val="000000"/>
          <w:sz w:val="28"/>
        </w:rPr>
        <w:t>»</w:t>
      </w:r>
    </w:p>
    <w:p w:rsidR="004D4BB6" w:rsidRPr="00D66FF3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4D4BB6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4BB6" w:rsidRPr="00D66FF3" w:rsidRDefault="00D66FF3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</w:rPr>
        <w:br w:type="page"/>
      </w:r>
      <w:r w:rsidR="004D4BB6" w:rsidRPr="00D66FF3">
        <w:rPr>
          <w:b/>
          <w:color w:val="000000"/>
          <w:sz w:val="28"/>
          <w:szCs w:val="32"/>
        </w:rPr>
        <w:t>Краткая характеристика производственных условий строительства</w:t>
      </w:r>
    </w:p>
    <w:p w:rsidR="00A2484A" w:rsidRPr="00D66FF3" w:rsidRDefault="00A2484A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A2484A" w:rsidRPr="00D66FF3" w:rsidRDefault="002242C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Объектом организации и планирования является строительство </w:t>
      </w:r>
      <w:r w:rsidR="00004783" w:rsidRPr="00D66FF3">
        <w:rPr>
          <w:color w:val="000000"/>
          <w:sz w:val="28"/>
          <w:szCs w:val="28"/>
        </w:rPr>
        <w:t>подз</w:t>
      </w:r>
      <w:r w:rsidR="00D66FF3">
        <w:rPr>
          <w:color w:val="000000"/>
          <w:sz w:val="28"/>
          <w:szCs w:val="28"/>
        </w:rPr>
        <w:t>емной автостоянки на 220 машино</w:t>
      </w:r>
      <w:r w:rsidR="00004783" w:rsidRPr="00D66FF3">
        <w:rPr>
          <w:color w:val="000000"/>
          <w:sz w:val="28"/>
          <w:szCs w:val="28"/>
        </w:rPr>
        <w:t>мест.</w:t>
      </w:r>
    </w:p>
    <w:p w:rsidR="00450B21" w:rsidRPr="00D66FF3" w:rsidRDefault="00450B21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Место и </w:t>
      </w:r>
      <w:r w:rsidR="00542B2B" w:rsidRPr="00D66FF3">
        <w:rPr>
          <w:color w:val="000000"/>
          <w:sz w:val="28"/>
          <w:szCs w:val="28"/>
        </w:rPr>
        <w:t xml:space="preserve">время начала строительства – </w:t>
      </w:r>
      <w:r w:rsidR="0079508D" w:rsidRPr="00D66FF3">
        <w:rPr>
          <w:color w:val="000000"/>
          <w:sz w:val="28"/>
          <w:szCs w:val="28"/>
        </w:rPr>
        <w:t>г. Нефтекамск</w:t>
      </w:r>
      <w:r w:rsidRPr="00D66FF3">
        <w:rPr>
          <w:color w:val="000000"/>
          <w:sz w:val="28"/>
          <w:szCs w:val="28"/>
        </w:rPr>
        <w:t xml:space="preserve">, </w:t>
      </w:r>
      <w:r w:rsidR="00542B2B" w:rsidRPr="00D66FF3">
        <w:rPr>
          <w:color w:val="000000"/>
          <w:sz w:val="28"/>
          <w:szCs w:val="28"/>
        </w:rPr>
        <w:t>июль</w:t>
      </w:r>
      <w:r w:rsidRPr="00D66FF3">
        <w:rPr>
          <w:color w:val="000000"/>
          <w:sz w:val="28"/>
          <w:szCs w:val="28"/>
        </w:rPr>
        <w:t xml:space="preserve"> 200</w:t>
      </w:r>
      <w:r w:rsidR="00004783" w:rsidRPr="00D66FF3">
        <w:rPr>
          <w:color w:val="000000"/>
          <w:sz w:val="28"/>
          <w:szCs w:val="28"/>
        </w:rPr>
        <w:t>8</w:t>
      </w:r>
      <w:r w:rsidRPr="00D66FF3">
        <w:rPr>
          <w:color w:val="000000"/>
          <w:sz w:val="28"/>
          <w:szCs w:val="28"/>
        </w:rPr>
        <w:t xml:space="preserve"> года.</w:t>
      </w:r>
    </w:p>
    <w:p w:rsidR="002242C6" w:rsidRPr="00D66FF3" w:rsidRDefault="002242C6" w:rsidP="0079508D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66FF3">
        <w:rPr>
          <w:color w:val="000000"/>
          <w:sz w:val="28"/>
          <w:szCs w:val="28"/>
          <w:u w:val="single"/>
        </w:rPr>
        <w:t>Краткая характеристика строящегося объекта:</w:t>
      </w:r>
    </w:p>
    <w:p w:rsidR="0010213A" w:rsidRPr="00D66FF3" w:rsidRDefault="00347422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Строящееся здание прямоугольное в плане с размерами в осях </w:t>
      </w:r>
      <w:r w:rsidR="00004783" w:rsidRPr="00D66FF3">
        <w:rPr>
          <w:color w:val="000000"/>
          <w:sz w:val="28"/>
          <w:szCs w:val="28"/>
        </w:rPr>
        <w:t>56,7</w:t>
      </w:r>
      <w:r w:rsidRPr="00D66FF3">
        <w:rPr>
          <w:color w:val="000000"/>
          <w:sz w:val="28"/>
          <w:szCs w:val="28"/>
        </w:rPr>
        <w:t>х</w:t>
      </w:r>
      <w:r w:rsidR="00004783" w:rsidRPr="00D66FF3">
        <w:rPr>
          <w:color w:val="000000"/>
          <w:sz w:val="28"/>
          <w:szCs w:val="28"/>
        </w:rPr>
        <w:t>72</w:t>
      </w:r>
      <w:r w:rsidR="0079508D" w:rsidRPr="00D66FF3">
        <w:rPr>
          <w:color w:val="000000"/>
          <w:sz w:val="28"/>
          <w:szCs w:val="28"/>
        </w:rPr>
        <w:t> м</w:t>
      </w:r>
      <w:r w:rsidRPr="00D66FF3">
        <w:rPr>
          <w:color w:val="000000"/>
          <w:sz w:val="28"/>
          <w:szCs w:val="28"/>
        </w:rPr>
        <w:t xml:space="preserve">, </w:t>
      </w:r>
      <w:r w:rsidR="0010213A" w:rsidRPr="00D66FF3">
        <w:rPr>
          <w:color w:val="000000"/>
          <w:sz w:val="28"/>
          <w:szCs w:val="28"/>
        </w:rPr>
        <w:t>с сеткой колонн</w:t>
      </w:r>
      <w:r w:rsidR="00F33EFB" w:rsidRPr="00D66FF3">
        <w:rPr>
          <w:color w:val="000000"/>
          <w:sz w:val="28"/>
          <w:szCs w:val="28"/>
        </w:rPr>
        <w:t xml:space="preserve"> </w:t>
      </w:r>
      <w:r w:rsidR="00004783" w:rsidRPr="00D66FF3">
        <w:rPr>
          <w:color w:val="000000"/>
          <w:sz w:val="28"/>
          <w:szCs w:val="28"/>
        </w:rPr>
        <w:t>6,3</w:t>
      </w:r>
      <w:r w:rsidR="0010213A" w:rsidRPr="00D66FF3">
        <w:rPr>
          <w:color w:val="000000"/>
          <w:sz w:val="28"/>
          <w:szCs w:val="28"/>
        </w:rPr>
        <w:t>х</w:t>
      </w:r>
      <w:r w:rsidR="00004783" w:rsidRPr="00D66FF3">
        <w:rPr>
          <w:color w:val="000000"/>
          <w:sz w:val="28"/>
          <w:szCs w:val="28"/>
        </w:rPr>
        <w:t>3,6</w:t>
      </w:r>
      <w:r w:rsidR="0079508D" w:rsidRPr="00D66FF3">
        <w:rPr>
          <w:color w:val="000000"/>
          <w:sz w:val="28"/>
          <w:szCs w:val="28"/>
        </w:rPr>
        <w:t> м</w:t>
      </w:r>
      <w:r w:rsidR="00F33EFB" w:rsidRPr="00D66FF3">
        <w:rPr>
          <w:color w:val="000000"/>
          <w:sz w:val="28"/>
          <w:szCs w:val="28"/>
        </w:rPr>
        <w:t>.</w:t>
      </w:r>
    </w:p>
    <w:p w:rsidR="00347422" w:rsidRPr="00D66FF3" w:rsidRDefault="00347422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Фундаменты – сборные </w:t>
      </w:r>
      <w:r w:rsidR="0010213A" w:rsidRPr="00D66FF3">
        <w:rPr>
          <w:color w:val="000000"/>
          <w:sz w:val="28"/>
          <w:szCs w:val="28"/>
        </w:rPr>
        <w:t>железобетонные стаканного типа</w:t>
      </w:r>
      <w:r w:rsidR="00662E17" w:rsidRPr="00D66FF3">
        <w:rPr>
          <w:color w:val="000000"/>
          <w:sz w:val="28"/>
          <w:szCs w:val="28"/>
        </w:rPr>
        <w:t>, по которым укладываются фундаментные балки.</w:t>
      </w:r>
    </w:p>
    <w:p w:rsidR="002242C6" w:rsidRPr="00D66FF3" w:rsidRDefault="0010213A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Стены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C01BB7" w:rsidRPr="00D66FF3">
        <w:rPr>
          <w:color w:val="000000"/>
          <w:sz w:val="28"/>
          <w:szCs w:val="28"/>
        </w:rPr>
        <w:t>керамзитобетонные</w:t>
      </w:r>
      <w:r w:rsidRPr="00D66FF3">
        <w:rPr>
          <w:color w:val="000000"/>
          <w:sz w:val="28"/>
          <w:szCs w:val="28"/>
        </w:rPr>
        <w:t xml:space="preserve"> панел</w:t>
      </w:r>
      <w:r w:rsidR="00C01BB7" w:rsidRPr="00D66FF3">
        <w:rPr>
          <w:color w:val="000000"/>
          <w:sz w:val="28"/>
          <w:szCs w:val="28"/>
        </w:rPr>
        <w:t>и</w:t>
      </w:r>
      <w:r w:rsidRPr="00D66FF3">
        <w:rPr>
          <w:color w:val="000000"/>
          <w:sz w:val="28"/>
          <w:szCs w:val="28"/>
        </w:rPr>
        <w:t>.</w:t>
      </w:r>
    </w:p>
    <w:p w:rsidR="00662E17" w:rsidRPr="00D66FF3" w:rsidRDefault="00662E1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Колонны – сборные железобетонные.</w:t>
      </w:r>
    </w:p>
    <w:p w:rsidR="00347422" w:rsidRPr="00D66FF3" w:rsidRDefault="0010213A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Покрытие и перекрытие – сборное железобетонное из плит, угладываемых по ригелям.</w:t>
      </w:r>
    </w:p>
    <w:p w:rsidR="00F33EFB" w:rsidRPr="00D66FF3" w:rsidRDefault="0010213A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Перегородки</w:t>
      </w:r>
      <w:r w:rsidR="00F33EFB" w:rsidRPr="00D66FF3">
        <w:rPr>
          <w:color w:val="000000"/>
          <w:sz w:val="28"/>
          <w:szCs w:val="28"/>
        </w:rPr>
        <w:t xml:space="preserve"> –</w:t>
      </w:r>
      <w:r w:rsidRPr="00D66FF3">
        <w:rPr>
          <w:color w:val="000000"/>
          <w:sz w:val="28"/>
          <w:szCs w:val="28"/>
        </w:rPr>
        <w:t xml:space="preserve"> кирпичные.</w:t>
      </w:r>
    </w:p>
    <w:p w:rsidR="00762E6B" w:rsidRPr="00D66FF3" w:rsidRDefault="00762E6B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Кровля </w:t>
      </w:r>
      <w:r w:rsidR="00C01BB7" w:rsidRPr="00D66FF3">
        <w:rPr>
          <w:color w:val="000000"/>
          <w:sz w:val="28"/>
          <w:szCs w:val="28"/>
        </w:rPr>
        <w:t>– плоская, эксплуатируемая.</w:t>
      </w:r>
    </w:p>
    <w:p w:rsidR="00DD61C3" w:rsidRPr="00D66FF3" w:rsidRDefault="00C01BB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Полы – бетонные</w:t>
      </w:r>
      <w:r w:rsidR="00DD61C3" w:rsidRPr="00D66FF3">
        <w:rPr>
          <w:color w:val="000000"/>
          <w:sz w:val="28"/>
          <w:szCs w:val="28"/>
        </w:rPr>
        <w:t>.</w:t>
      </w:r>
    </w:p>
    <w:p w:rsidR="00DD61C3" w:rsidRPr="00D66FF3" w:rsidRDefault="00DD61C3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Наружная отделка – покраска панелей силикатными красками</w:t>
      </w:r>
    </w:p>
    <w:p w:rsidR="00DD61C3" w:rsidRPr="00D66FF3" w:rsidRDefault="00DD61C3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Внутренняя отделка – штукатурка цементно-известковым раствором, затирка швов с окраской клеевыми известковыми </w:t>
      </w:r>
      <w:r w:rsidR="00C01BB7" w:rsidRPr="00D66FF3">
        <w:rPr>
          <w:color w:val="000000"/>
          <w:sz w:val="28"/>
          <w:szCs w:val="28"/>
        </w:rPr>
        <w:t>и поливинилацетатными красками.</w:t>
      </w:r>
    </w:p>
    <w:p w:rsidR="0008064D" w:rsidRPr="00D66FF3" w:rsidRDefault="0008064D" w:rsidP="0079508D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66FF3">
        <w:rPr>
          <w:color w:val="000000"/>
          <w:sz w:val="28"/>
          <w:szCs w:val="28"/>
          <w:u w:val="single"/>
        </w:rPr>
        <w:t>Инженерное оборудование:</w:t>
      </w:r>
    </w:p>
    <w:p w:rsidR="0008064D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– в</w:t>
      </w:r>
      <w:r w:rsidR="0008064D" w:rsidRPr="00D66FF3">
        <w:rPr>
          <w:color w:val="000000"/>
          <w:sz w:val="28"/>
          <w:szCs w:val="28"/>
        </w:rPr>
        <w:t>одопровод – хозяйственно-п</w:t>
      </w:r>
      <w:r w:rsidR="00745261" w:rsidRPr="00D66FF3">
        <w:rPr>
          <w:color w:val="000000"/>
          <w:sz w:val="28"/>
          <w:szCs w:val="28"/>
        </w:rPr>
        <w:t>роизводственный</w:t>
      </w:r>
      <w:r w:rsidR="0008064D" w:rsidRPr="00D66FF3">
        <w:rPr>
          <w:color w:val="000000"/>
          <w:sz w:val="28"/>
          <w:szCs w:val="28"/>
        </w:rPr>
        <w:t xml:space="preserve"> от городской сети;</w:t>
      </w:r>
    </w:p>
    <w:p w:rsidR="0008064D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– к</w:t>
      </w:r>
      <w:r w:rsidR="0008064D" w:rsidRPr="00D66FF3">
        <w:rPr>
          <w:color w:val="000000"/>
          <w:sz w:val="28"/>
          <w:szCs w:val="28"/>
        </w:rPr>
        <w:t>анализация – хозяйственно–бытовая в городскую сеть;</w:t>
      </w:r>
    </w:p>
    <w:p w:rsidR="0008064D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– о</w:t>
      </w:r>
      <w:r w:rsidR="0008064D" w:rsidRPr="00D66FF3">
        <w:rPr>
          <w:color w:val="000000"/>
          <w:sz w:val="28"/>
          <w:szCs w:val="28"/>
        </w:rPr>
        <w:t xml:space="preserve">топление </w:t>
      </w:r>
      <w:r w:rsidR="00CB0DB8" w:rsidRPr="00D66FF3">
        <w:rPr>
          <w:color w:val="000000"/>
          <w:sz w:val="28"/>
          <w:szCs w:val="28"/>
        </w:rPr>
        <w:t>–</w:t>
      </w:r>
      <w:r w:rsidR="0008064D" w:rsidRPr="00D66FF3">
        <w:rPr>
          <w:color w:val="000000"/>
          <w:sz w:val="28"/>
          <w:szCs w:val="28"/>
        </w:rPr>
        <w:t xml:space="preserve"> </w:t>
      </w:r>
      <w:r w:rsidR="00CB0DB8" w:rsidRPr="00D66FF3">
        <w:rPr>
          <w:color w:val="000000"/>
          <w:sz w:val="28"/>
          <w:szCs w:val="28"/>
        </w:rPr>
        <w:t>водяное от внешней сети с параметрами 150</w:t>
      </w:r>
      <w:r w:rsidRPr="00D66FF3">
        <w:rPr>
          <w:color w:val="000000"/>
          <w:sz w:val="28"/>
          <w:szCs w:val="28"/>
        </w:rPr>
        <w:t>–7</w:t>
      </w:r>
      <w:r w:rsidR="00CB0DB8" w:rsidRPr="00D66FF3">
        <w:rPr>
          <w:color w:val="000000"/>
          <w:sz w:val="28"/>
          <w:szCs w:val="28"/>
        </w:rPr>
        <w:t>0</w:t>
      </w:r>
      <w:r w:rsidR="00CB0DB8" w:rsidRPr="00D66FF3">
        <w:rPr>
          <w:color w:val="000000"/>
          <w:sz w:val="28"/>
          <w:szCs w:val="28"/>
          <w:vertAlign w:val="superscript"/>
        </w:rPr>
        <w:t>0</w:t>
      </w:r>
      <w:r w:rsidR="00CB0DB8" w:rsidRPr="00D66FF3">
        <w:rPr>
          <w:color w:val="000000"/>
          <w:sz w:val="28"/>
          <w:szCs w:val="28"/>
        </w:rPr>
        <w:t>С</w:t>
      </w:r>
      <w:r w:rsidR="0008064D" w:rsidRPr="00D66FF3">
        <w:rPr>
          <w:color w:val="000000"/>
          <w:sz w:val="28"/>
          <w:szCs w:val="28"/>
        </w:rPr>
        <w:t>;</w:t>
      </w:r>
    </w:p>
    <w:p w:rsidR="0008064D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– в</w:t>
      </w:r>
      <w:r w:rsidR="0008064D" w:rsidRPr="00D66FF3">
        <w:rPr>
          <w:color w:val="000000"/>
          <w:sz w:val="28"/>
          <w:szCs w:val="28"/>
        </w:rPr>
        <w:t xml:space="preserve">ентиляция – </w:t>
      </w:r>
      <w:r w:rsidR="00CB0DB8" w:rsidRPr="00D66FF3">
        <w:rPr>
          <w:color w:val="000000"/>
          <w:sz w:val="28"/>
          <w:szCs w:val="28"/>
        </w:rPr>
        <w:t xml:space="preserve">приточно-вытяжная с </w:t>
      </w:r>
      <w:r w:rsidR="00745261" w:rsidRPr="00D66FF3">
        <w:rPr>
          <w:color w:val="000000"/>
          <w:sz w:val="28"/>
          <w:szCs w:val="28"/>
        </w:rPr>
        <w:t xml:space="preserve">механическим и </w:t>
      </w:r>
      <w:r w:rsidR="00CB0DB8" w:rsidRPr="00D66FF3">
        <w:rPr>
          <w:color w:val="000000"/>
          <w:sz w:val="28"/>
          <w:szCs w:val="28"/>
        </w:rPr>
        <w:t>естественным побуждением</w:t>
      </w:r>
      <w:r w:rsidR="0008064D" w:rsidRPr="00D66FF3">
        <w:rPr>
          <w:color w:val="000000"/>
          <w:sz w:val="28"/>
          <w:szCs w:val="28"/>
        </w:rPr>
        <w:t>;</w:t>
      </w:r>
    </w:p>
    <w:p w:rsidR="0008064D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– э</w:t>
      </w:r>
      <w:r w:rsidR="0008064D" w:rsidRPr="00D66FF3">
        <w:rPr>
          <w:color w:val="000000"/>
          <w:sz w:val="28"/>
          <w:szCs w:val="28"/>
        </w:rPr>
        <w:t>лектроснабжение осуществляется от</w:t>
      </w:r>
      <w:r w:rsidRPr="00D66FF3">
        <w:rPr>
          <w:color w:val="000000"/>
          <w:sz w:val="28"/>
          <w:szCs w:val="28"/>
        </w:rPr>
        <w:t xml:space="preserve"> </w:t>
      </w:r>
      <w:r w:rsidR="0008064D" w:rsidRPr="00D66FF3">
        <w:rPr>
          <w:color w:val="000000"/>
          <w:sz w:val="28"/>
          <w:szCs w:val="28"/>
        </w:rPr>
        <w:t>городских низковольтных сетей напряжением 380/220В;</w:t>
      </w:r>
    </w:p>
    <w:p w:rsidR="0008064D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– с</w:t>
      </w:r>
      <w:r w:rsidR="00CB0DB8" w:rsidRPr="00D66FF3">
        <w:rPr>
          <w:color w:val="000000"/>
          <w:sz w:val="28"/>
          <w:szCs w:val="28"/>
        </w:rPr>
        <w:t>лаботочные устройства – телефонная связь</w:t>
      </w:r>
      <w:r w:rsidR="009E76BB" w:rsidRPr="00D66FF3">
        <w:rPr>
          <w:color w:val="000000"/>
          <w:sz w:val="28"/>
          <w:szCs w:val="28"/>
        </w:rPr>
        <w:t xml:space="preserve">, </w:t>
      </w:r>
      <w:r w:rsidR="00745261" w:rsidRPr="00D66FF3">
        <w:rPr>
          <w:color w:val="000000"/>
          <w:sz w:val="28"/>
          <w:szCs w:val="28"/>
        </w:rPr>
        <w:t>радиофикация.</w:t>
      </w:r>
    </w:p>
    <w:p w:rsidR="00061486" w:rsidRPr="00D66FF3" w:rsidRDefault="0006148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4BB6" w:rsidRPr="00D66FF3" w:rsidRDefault="004D4BB6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Определение нормативной продолжительности строительства объекта</w:t>
      </w:r>
    </w:p>
    <w:p w:rsidR="00D66FF3" w:rsidRDefault="00D66FF3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1BDF" w:rsidRPr="00D66FF3" w:rsidRDefault="00881BD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Нормативная продолжительность определяется по СНиП 1.04.03</w:t>
      </w:r>
      <w:r w:rsidR="0079508D" w:rsidRPr="00D66FF3">
        <w:rPr>
          <w:color w:val="000000"/>
          <w:sz w:val="28"/>
          <w:szCs w:val="28"/>
        </w:rPr>
        <w:t>–8</w:t>
      </w:r>
      <w:r w:rsidRPr="00D66FF3">
        <w:rPr>
          <w:color w:val="000000"/>
          <w:sz w:val="28"/>
          <w:szCs w:val="28"/>
        </w:rPr>
        <w:t>5</w:t>
      </w:r>
      <w:r w:rsidRPr="00D66FF3">
        <w:rPr>
          <w:color w:val="000000"/>
          <w:sz w:val="28"/>
          <w:szCs w:val="28"/>
          <w:vertAlign w:val="superscript"/>
        </w:rPr>
        <w:t>*</w:t>
      </w:r>
      <w:r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>«</w:t>
      </w:r>
      <w:r w:rsidRPr="00D66FF3">
        <w:rPr>
          <w:color w:val="000000"/>
          <w:sz w:val="28"/>
          <w:szCs w:val="28"/>
        </w:rPr>
        <w:t>Нормы продолжительности строительства и задела в строительстве предприятий, зданий и сооружений</w:t>
      </w:r>
      <w:r w:rsidR="0079508D" w:rsidRPr="00D66FF3">
        <w:rPr>
          <w:color w:val="000000"/>
          <w:sz w:val="28"/>
          <w:szCs w:val="28"/>
        </w:rPr>
        <w:t>»</w:t>
      </w:r>
      <w:r w:rsidRPr="00D66FF3">
        <w:rPr>
          <w:color w:val="000000"/>
          <w:sz w:val="28"/>
          <w:szCs w:val="28"/>
        </w:rPr>
        <w:t>.</w:t>
      </w:r>
    </w:p>
    <w:p w:rsidR="00881BDF" w:rsidRPr="00D66FF3" w:rsidRDefault="00881BD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Для подземной автостоянки на 220</w:t>
      </w:r>
      <w:r w:rsidR="0079508D" w:rsidRPr="00D66FF3">
        <w:rPr>
          <w:color w:val="000000"/>
          <w:sz w:val="28"/>
          <w:szCs w:val="28"/>
        </w:rPr>
        <w:t> м</w:t>
      </w:r>
      <w:r w:rsidRPr="00D66FF3">
        <w:rPr>
          <w:color w:val="000000"/>
          <w:sz w:val="28"/>
          <w:szCs w:val="28"/>
        </w:rPr>
        <w:t>\м</w:t>
      </w:r>
      <w:r w:rsidR="0079508D" w:rsidRPr="00D66FF3">
        <w:rPr>
          <w:color w:val="000000"/>
          <w:sz w:val="28"/>
          <w:szCs w:val="28"/>
        </w:rPr>
        <w:t>:</w:t>
      </w:r>
    </w:p>
    <w:p w:rsidR="0079508D" w:rsidRPr="00D66FF3" w:rsidRDefault="00881BD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Норма продолжительности строительства:</w:t>
      </w:r>
    </w:p>
    <w:p w:rsidR="0079508D" w:rsidRPr="00D66FF3" w:rsidRDefault="00881BD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общая</w:t>
      </w:r>
      <w:r w:rsidRPr="00D66FF3">
        <w:rPr>
          <w:color w:val="000000"/>
          <w:sz w:val="28"/>
          <w:szCs w:val="28"/>
        </w:rPr>
        <w:tab/>
      </w:r>
      <w:r w:rsidRPr="00D66FF3">
        <w:rPr>
          <w:color w:val="000000"/>
          <w:sz w:val="28"/>
          <w:szCs w:val="28"/>
        </w:rPr>
        <w:tab/>
      </w:r>
      <w:r w:rsidRPr="00D66FF3">
        <w:rPr>
          <w:color w:val="000000"/>
          <w:sz w:val="28"/>
          <w:szCs w:val="28"/>
        </w:rPr>
        <w:tab/>
      </w:r>
      <w:r w:rsidRPr="00D66FF3">
        <w:rPr>
          <w:color w:val="000000"/>
          <w:sz w:val="28"/>
          <w:szCs w:val="28"/>
        </w:rPr>
        <w:tab/>
      </w:r>
      <w:r w:rsidRPr="00D66FF3">
        <w:rPr>
          <w:color w:val="000000"/>
          <w:sz w:val="28"/>
          <w:szCs w:val="28"/>
        </w:rPr>
        <w:tab/>
      </w:r>
      <w:r w:rsidRPr="00D66FF3">
        <w:rPr>
          <w:color w:val="000000"/>
          <w:sz w:val="28"/>
          <w:szCs w:val="28"/>
        </w:rPr>
        <w:tab/>
        <w:t>11</w:t>
      </w:r>
      <w:r w:rsidR="0079508D" w:rsidRPr="00D66FF3">
        <w:rPr>
          <w:color w:val="000000"/>
          <w:sz w:val="28"/>
          <w:szCs w:val="28"/>
        </w:rPr>
        <w:t> мес</w:t>
      </w:r>
      <w:r w:rsidRPr="00D66FF3">
        <w:rPr>
          <w:color w:val="000000"/>
          <w:sz w:val="28"/>
          <w:szCs w:val="28"/>
        </w:rPr>
        <w:t>.</w:t>
      </w:r>
    </w:p>
    <w:p w:rsidR="00881BDF" w:rsidRPr="00D66FF3" w:rsidRDefault="00881BD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в т.ч. подготовительный период </w:t>
      </w:r>
      <w:r w:rsidRPr="00D66FF3">
        <w:rPr>
          <w:color w:val="000000"/>
          <w:sz w:val="28"/>
          <w:szCs w:val="28"/>
        </w:rPr>
        <w:tab/>
        <w:t>1</w:t>
      </w:r>
      <w:r w:rsidR="0079508D" w:rsidRPr="00D66FF3">
        <w:rPr>
          <w:color w:val="000000"/>
          <w:sz w:val="28"/>
          <w:szCs w:val="28"/>
        </w:rPr>
        <w:t> мес</w:t>
      </w:r>
      <w:r w:rsidRPr="00D66FF3">
        <w:rPr>
          <w:color w:val="000000"/>
          <w:sz w:val="28"/>
          <w:szCs w:val="28"/>
        </w:rPr>
        <w:t>.</w:t>
      </w:r>
    </w:p>
    <w:p w:rsidR="00881BDF" w:rsidRPr="00D66FF3" w:rsidRDefault="00881BD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508D" w:rsidRPr="00D66FF3" w:rsidRDefault="00A8172B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Таблица 1</w:t>
      </w:r>
      <w:r w:rsidR="00D66FF3">
        <w:rPr>
          <w:color w:val="000000"/>
          <w:sz w:val="28"/>
          <w:szCs w:val="28"/>
        </w:rPr>
        <w:t xml:space="preserve">. </w:t>
      </w:r>
      <w:r w:rsidR="00FE606E" w:rsidRPr="00D66FF3">
        <w:rPr>
          <w:color w:val="000000"/>
          <w:sz w:val="28"/>
          <w:szCs w:val="28"/>
        </w:rPr>
        <w:t>Нормы задела д</w:t>
      </w:r>
      <w:r w:rsidR="00DD61C3" w:rsidRPr="00D66FF3">
        <w:rPr>
          <w:color w:val="000000"/>
          <w:sz w:val="28"/>
          <w:szCs w:val="28"/>
        </w:rPr>
        <w:t xml:space="preserve">ля строительства по капитальным </w:t>
      </w:r>
      <w:r w:rsidR="00FE606E" w:rsidRPr="00D66FF3">
        <w:rPr>
          <w:color w:val="000000"/>
          <w:sz w:val="28"/>
          <w:szCs w:val="28"/>
        </w:rPr>
        <w:t>вложениям и по строительно-монтажным работам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98"/>
        <w:gridCol w:w="4699"/>
      </w:tblGrid>
      <w:tr w:rsidR="00C15080" w:rsidRPr="00702A31" w:rsidTr="00702A31">
        <w:trPr>
          <w:cantSplit/>
          <w:jc w:val="center"/>
        </w:trPr>
        <w:tc>
          <w:tcPr>
            <w:tcW w:w="2473" w:type="pct"/>
            <w:shd w:val="clear" w:color="auto" w:fill="auto"/>
          </w:tcPr>
          <w:p w:rsidR="00C15080" w:rsidRPr="00702A31" w:rsidRDefault="00C15080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 xml:space="preserve">1 </w:t>
            </w:r>
            <w:r w:rsidR="00DD61C3" w:rsidRPr="00702A31">
              <w:rPr>
                <w:color w:val="000000"/>
                <w:sz w:val="20"/>
              </w:rPr>
              <w:t>квартал</w:t>
            </w:r>
          </w:p>
        </w:tc>
        <w:tc>
          <w:tcPr>
            <w:tcW w:w="2527" w:type="pct"/>
            <w:shd w:val="clear" w:color="auto" w:fill="auto"/>
          </w:tcPr>
          <w:p w:rsidR="00C15080" w:rsidRPr="00702A31" w:rsidRDefault="00697B34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22</w:t>
            </w:r>
            <w:r w:rsidR="00DD61C3" w:rsidRPr="00702A31">
              <w:rPr>
                <w:color w:val="000000"/>
                <w:sz w:val="20"/>
              </w:rPr>
              <w:t>/</w:t>
            </w:r>
            <w:r w:rsidRPr="00702A31">
              <w:rPr>
                <w:color w:val="000000"/>
                <w:sz w:val="20"/>
              </w:rPr>
              <w:t>28</w:t>
            </w:r>
          </w:p>
        </w:tc>
      </w:tr>
      <w:tr w:rsidR="00DD61C3" w:rsidRPr="00702A31" w:rsidTr="00702A31">
        <w:trPr>
          <w:cantSplit/>
          <w:jc w:val="center"/>
        </w:trPr>
        <w:tc>
          <w:tcPr>
            <w:tcW w:w="2473" w:type="pct"/>
            <w:shd w:val="clear" w:color="auto" w:fill="auto"/>
          </w:tcPr>
          <w:p w:rsidR="00DD61C3" w:rsidRPr="00702A31" w:rsidRDefault="00DD61C3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2 квартал</w:t>
            </w:r>
          </w:p>
        </w:tc>
        <w:tc>
          <w:tcPr>
            <w:tcW w:w="2527" w:type="pct"/>
            <w:shd w:val="clear" w:color="auto" w:fill="auto"/>
          </w:tcPr>
          <w:p w:rsidR="00DD61C3" w:rsidRPr="00702A31" w:rsidRDefault="00697B34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52</w:t>
            </w:r>
            <w:r w:rsidR="00DD61C3" w:rsidRPr="00702A31">
              <w:rPr>
                <w:color w:val="000000"/>
                <w:sz w:val="20"/>
              </w:rPr>
              <w:t>/</w:t>
            </w:r>
            <w:r w:rsidRPr="00702A31">
              <w:rPr>
                <w:color w:val="000000"/>
                <w:sz w:val="20"/>
              </w:rPr>
              <w:t>58</w:t>
            </w:r>
          </w:p>
        </w:tc>
      </w:tr>
      <w:tr w:rsidR="00DD61C3" w:rsidRPr="00702A31" w:rsidTr="00702A31">
        <w:trPr>
          <w:cantSplit/>
          <w:jc w:val="center"/>
        </w:trPr>
        <w:tc>
          <w:tcPr>
            <w:tcW w:w="2473" w:type="pct"/>
            <w:shd w:val="clear" w:color="auto" w:fill="auto"/>
          </w:tcPr>
          <w:p w:rsidR="00DD61C3" w:rsidRPr="00702A31" w:rsidRDefault="00DD61C3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3 квартал</w:t>
            </w:r>
          </w:p>
        </w:tc>
        <w:tc>
          <w:tcPr>
            <w:tcW w:w="2527" w:type="pct"/>
            <w:shd w:val="clear" w:color="auto" w:fill="auto"/>
          </w:tcPr>
          <w:p w:rsidR="00DD61C3" w:rsidRPr="00702A31" w:rsidRDefault="00697B34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89</w:t>
            </w:r>
            <w:r w:rsidR="00DD61C3" w:rsidRPr="00702A31">
              <w:rPr>
                <w:color w:val="000000"/>
                <w:sz w:val="20"/>
              </w:rPr>
              <w:t>/</w:t>
            </w:r>
            <w:r w:rsidRPr="00702A31">
              <w:rPr>
                <w:color w:val="000000"/>
                <w:sz w:val="20"/>
              </w:rPr>
              <w:t>88</w:t>
            </w:r>
          </w:p>
        </w:tc>
      </w:tr>
      <w:tr w:rsidR="00DD61C3" w:rsidRPr="00702A31" w:rsidTr="00702A31">
        <w:trPr>
          <w:cantSplit/>
          <w:jc w:val="center"/>
        </w:trPr>
        <w:tc>
          <w:tcPr>
            <w:tcW w:w="2473" w:type="pct"/>
            <w:shd w:val="clear" w:color="auto" w:fill="auto"/>
          </w:tcPr>
          <w:p w:rsidR="00DD61C3" w:rsidRPr="00702A31" w:rsidRDefault="00DD61C3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4 квартал</w:t>
            </w:r>
          </w:p>
        </w:tc>
        <w:tc>
          <w:tcPr>
            <w:tcW w:w="2527" w:type="pct"/>
            <w:shd w:val="clear" w:color="auto" w:fill="auto"/>
          </w:tcPr>
          <w:p w:rsidR="00DD61C3" w:rsidRPr="00702A31" w:rsidRDefault="00DD61C3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100/100</w:t>
            </w:r>
          </w:p>
        </w:tc>
      </w:tr>
    </w:tbl>
    <w:p w:rsidR="00061486" w:rsidRPr="00D66FF3" w:rsidRDefault="00061486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4D4BB6" w:rsidRPr="00D66FF3" w:rsidRDefault="00B44BA9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Спецификация сборных элементов</w:t>
      </w:r>
    </w:p>
    <w:p w:rsidR="00D66FF3" w:rsidRDefault="00D66FF3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4BA9" w:rsidRPr="00D66FF3" w:rsidRDefault="00B44BA9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Таблица </w:t>
      </w:r>
      <w:r w:rsidR="00A8172B" w:rsidRPr="00D66FF3">
        <w:rPr>
          <w:color w:val="000000"/>
          <w:sz w:val="28"/>
          <w:szCs w:val="28"/>
        </w:rPr>
        <w:t>2</w:t>
      </w:r>
      <w:r w:rsidR="00D66FF3">
        <w:rPr>
          <w:color w:val="000000"/>
          <w:sz w:val="28"/>
          <w:szCs w:val="28"/>
        </w:rPr>
        <w:t xml:space="preserve">. </w:t>
      </w:r>
      <w:r w:rsidRPr="00D66FF3">
        <w:rPr>
          <w:color w:val="000000"/>
          <w:sz w:val="28"/>
          <w:szCs w:val="28"/>
        </w:rPr>
        <w:t>Спецификация сборных элементов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4"/>
        <w:gridCol w:w="2934"/>
        <w:gridCol w:w="933"/>
        <w:gridCol w:w="1480"/>
        <w:gridCol w:w="1441"/>
        <w:gridCol w:w="681"/>
        <w:gridCol w:w="1324"/>
      </w:tblGrid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FE606E" w:rsidRPr="00702A31" w:rsidRDefault="00FE606E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1578" w:type="pct"/>
            <w:shd w:val="clear" w:color="auto" w:fill="auto"/>
          </w:tcPr>
          <w:p w:rsidR="00FE606E" w:rsidRPr="00702A31" w:rsidRDefault="00D66FF3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 xml:space="preserve">Наименование </w:t>
            </w:r>
            <w:r w:rsidR="00FE606E" w:rsidRPr="00702A31">
              <w:rPr>
                <w:b/>
                <w:bCs/>
                <w:color w:val="000000"/>
                <w:sz w:val="20"/>
              </w:rPr>
              <w:t>элемента</w:t>
            </w:r>
          </w:p>
        </w:tc>
        <w:tc>
          <w:tcPr>
            <w:tcW w:w="502" w:type="pct"/>
            <w:shd w:val="clear" w:color="auto" w:fill="auto"/>
          </w:tcPr>
          <w:p w:rsidR="00FE606E" w:rsidRPr="00702A31" w:rsidRDefault="00FE606E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>Ссылка на каталог</w:t>
            </w:r>
          </w:p>
        </w:tc>
        <w:tc>
          <w:tcPr>
            <w:tcW w:w="796" w:type="pct"/>
            <w:shd w:val="clear" w:color="auto" w:fill="auto"/>
          </w:tcPr>
          <w:p w:rsidR="00FE606E" w:rsidRPr="00702A31" w:rsidRDefault="00FE606E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>Объем бетона в 1 элементе,</w:t>
            </w:r>
            <w:r w:rsidRPr="00702A31">
              <w:rPr>
                <w:b/>
                <w:bCs/>
                <w:color w:val="000000"/>
                <w:sz w:val="20"/>
              </w:rPr>
              <w:br/>
              <w:t>м3</w:t>
            </w:r>
          </w:p>
        </w:tc>
        <w:tc>
          <w:tcPr>
            <w:tcW w:w="775" w:type="pct"/>
            <w:shd w:val="clear" w:color="auto" w:fill="auto"/>
          </w:tcPr>
          <w:p w:rsidR="00FE606E" w:rsidRPr="00702A31" w:rsidRDefault="00FE606E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>Масса одного элемента, т</w:t>
            </w:r>
          </w:p>
        </w:tc>
        <w:tc>
          <w:tcPr>
            <w:tcW w:w="366" w:type="pct"/>
            <w:shd w:val="clear" w:color="auto" w:fill="auto"/>
          </w:tcPr>
          <w:p w:rsidR="00FE606E" w:rsidRPr="00702A31" w:rsidRDefault="00FE606E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712" w:type="pct"/>
            <w:shd w:val="clear" w:color="auto" w:fill="auto"/>
          </w:tcPr>
          <w:p w:rsidR="00FE606E" w:rsidRPr="00702A31" w:rsidRDefault="00FE606E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>Общий объем бетона, м3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Столбчатый фундамент стаканного типа 3Ф24.24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 xml:space="preserve"> по ГОСТ 24022</w:t>
            </w:r>
            <w:r w:rsidR="0079508D" w:rsidRPr="00702A31">
              <w:rPr>
                <w:color w:val="000000"/>
                <w:sz w:val="20"/>
                <w:szCs w:val="22"/>
              </w:rPr>
              <w:t>–8</w:t>
            </w:r>
            <w:r w:rsidRPr="00702A31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2,18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5,45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0A5792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154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0A5792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335,72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Фундаментная балка ФБ 6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>1 по серии 1.415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 xml:space="preserve"> </w:t>
            </w:r>
            <w:r w:rsidR="0079508D" w:rsidRPr="00702A31">
              <w:rPr>
                <w:color w:val="000000"/>
                <w:sz w:val="20"/>
                <w:szCs w:val="22"/>
              </w:rPr>
              <w:t>вып. 1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0,71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1,8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0A5792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18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0A5792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12,78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Колонна К60</w:t>
            </w:r>
            <w:r w:rsidR="0079508D" w:rsidRPr="00702A31">
              <w:rPr>
                <w:color w:val="000000"/>
                <w:sz w:val="20"/>
                <w:szCs w:val="22"/>
              </w:rPr>
              <w:t>–3</w:t>
            </w:r>
            <w:r w:rsidRPr="00702A31">
              <w:rPr>
                <w:color w:val="000000"/>
                <w:sz w:val="20"/>
                <w:szCs w:val="22"/>
              </w:rPr>
              <w:t>6 по серии 1</w:t>
            </w:r>
            <w:r w:rsidR="0079508D" w:rsidRPr="00702A31">
              <w:rPr>
                <w:color w:val="000000"/>
                <w:sz w:val="20"/>
                <w:szCs w:val="22"/>
              </w:rPr>
              <w:t>–4</w:t>
            </w:r>
            <w:r w:rsidRPr="00702A31">
              <w:rPr>
                <w:color w:val="000000"/>
                <w:sz w:val="20"/>
                <w:szCs w:val="22"/>
              </w:rPr>
              <w:t xml:space="preserve">23 </w:t>
            </w:r>
            <w:r w:rsidR="0079508D" w:rsidRPr="00702A31">
              <w:rPr>
                <w:color w:val="000000"/>
                <w:sz w:val="20"/>
                <w:szCs w:val="22"/>
              </w:rPr>
              <w:t>вып. 3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1,1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2,8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96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105,60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Стеновая панель ПСЛ 24</w:t>
            </w:r>
            <w:r w:rsidR="0079508D" w:rsidRPr="00702A31">
              <w:rPr>
                <w:color w:val="000000"/>
                <w:sz w:val="20"/>
                <w:szCs w:val="22"/>
              </w:rPr>
              <w:t>–3</w:t>
            </w:r>
            <w:r w:rsidRPr="00702A31">
              <w:rPr>
                <w:color w:val="000000"/>
                <w:sz w:val="20"/>
                <w:szCs w:val="22"/>
              </w:rPr>
              <w:t>11 по серии 1.432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 xml:space="preserve">4/80 </w:t>
            </w:r>
            <w:r w:rsidR="0079508D" w:rsidRPr="00702A31">
              <w:rPr>
                <w:color w:val="000000"/>
                <w:sz w:val="20"/>
                <w:szCs w:val="22"/>
              </w:rPr>
              <w:t>вып. 1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1,7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2,2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32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54,40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Ригель по серии 1.020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 xml:space="preserve">/3 </w:t>
            </w:r>
            <w:r w:rsidR="0079508D" w:rsidRPr="00702A31">
              <w:rPr>
                <w:color w:val="000000"/>
                <w:sz w:val="20"/>
                <w:szCs w:val="22"/>
              </w:rPr>
              <w:t>вып. 1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1,04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2,6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105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109,20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Панель перекрытия и покрытия ИИ15</w:t>
            </w:r>
            <w:r w:rsidR="0079508D" w:rsidRPr="00702A31">
              <w:rPr>
                <w:color w:val="000000"/>
                <w:sz w:val="20"/>
                <w:szCs w:val="22"/>
              </w:rPr>
              <w:t>–6</w:t>
            </w:r>
            <w:r w:rsidRPr="00702A31">
              <w:rPr>
                <w:color w:val="000000"/>
                <w:sz w:val="20"/>
                <w:szCs w:val="22"/>
              </w:rPr>
              <w:t xml:space="preserve"> по серии 1.020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 xml:space="preserve"> </w:t>
            </w:r>
            <w:r w:rsidR="0079508D" w:rsidRPr="00702A31">
              <w:rPr>
                <w:color w:val="000000"/>
                <w:sz w:val="20"/>
                <w:szCs w:val="22"/>
              </w:rPr>
              <w:t>вып. 1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0,95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2,4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192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182,40</w:t>
            </w:r>
          </w:p>
        </w:tc>
      </w:tr>
      <w:tr w:rsidR="00D66FF3" w:rsidRPr="00702A31" w:rsidTr="00702A31">
        <w:trPr>
          <w:cantSplit/>
          <w:trHeight w:val="398"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Лестничный марш ЛМ 30.11.17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0,7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1,48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2,80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Лестничная площадка ЛП 32.12.2.4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1,16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2,03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2,32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Блоки оконные ОС18</w:t>
            </w:r>
            <w:r w:rsidR="0079508D" w:rsidRPr="00702A31">
              <w:rPr>
                <w:color w:val="000000"/>
                <w:sz w:val="20"/>
                <w:szCs w:val="22"/>
              </w:rPr>
              <w:t>–18 Г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40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Дверные блоки наружные по серии ДН24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>5 1.136.5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>9.04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Дверные блоки внутренние по серии ДН21</w:t>
            </w:r>
            <w:r w:rsidR="0079508D" w:rsidRPr="00702A31">
              <w:rPr>
                <w:color w:val="000000"/>
                <w:sz w:val="20"/>
                <w:szCs w:val="22"/>
              </w:rPr>
              <w:t>–9</w:t>
            </w:r>
            <w:r w:rsidRPr="00702A31">
              <w:rPr>
                <w:color w:val="000000"/>
                <w:sz w:val="20"/>
                <w:szCs w:val="22"/>
              </w:rPr>
              <w:t xml:space="preserve"> 1.136.5</w:t>
            </w:r>
            <w:r w:rsidR="0079508D" w:rsidRPr="00702A31">
              <w:rPr>
                <w:color w:val="000000"/>
                <w:sz w:val="20"/>
                <w:szCs w:val="22"/>
              </w:rPr>
              <w:t>–1</w:t>
            </w:r>
            <w:r w:rsidRPr="00702A31">
              <w:rPr>
                <w:color w:val="000000"/>
                <w:sz w:val="20"/>
                <w:szCs w:val="22"/>
              </w:rPr>
              <w:t>9.04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39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</w:tr>
      <w:tr w:rsidR="00D66FF3" w:rsidRPr="00702A31" w:rsidTr="00702A31">
        <w:trPr>
          <w:cantSplit/>
          <w:trHeight w:val="358"/>
          <w:jc w:val="center"/>
        </w:trPr>
        <w:tc>
          <w:tcPr>
            <w:tcW w:w="271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1578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Распашные ворота</w:t>
            </w:r>
          </w:p>
        </w:tc>
        <w:tc>
          <w:tcPr>
            <w:tcW w:w="50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  <w:u w:val="single"/>
              </w:rPr>
            </w:pPr>
          </w:p>
        </w:tc>
        <w:tc>
          <w:tcPr>
            <w:tcW w:w="79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712" w:type="pct"/>
            <w:shd w:val="clear" w:color="auto" w:fill="auto"/>
          </w:tcPr>
          <w:p w:rsidR="00212CCF" w:rsidRPr="00702A31" w:rsidRDefault="00212CCF" w:rsidP="00702A3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02A31">
              <w:rPr>
                <w:color w:val="000000"/>
                <w:sz w:val="20"/>
                <w:szCs w:val="22"/>
              </w:rPr>
              <w:t>-</w:t>
            </w:r>
          </w:p>
        </w:tc>
      </w:tr>
    </w:tbl>
    <w:p w:rsidR="00B44BA9" w:rsidRPr="00D66FF3" w:rsidRDefault="00B44BA9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4BA9" w:rsidRPr="00D66FF3" w:rsidRDefault="00B44BA9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Календарный план строительства</w:t>
      </w:r>
    </w:p>
    <w:p w:rsidR="00CD7865" w:rsidRPr="00D66FF3" w:rsidRDefault="00CD7865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CD7865" w:rsidRPr="00D66FF3" w:rsidRDefault="00CD7865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Календарный план строительства разрабатывается по данным глав сводного сметного расчета стоимости строительства согласно результатам выполненной курсовой работы по экономике строительства и с учетом норм задела.</w:t>
      </w:r>
    </w:p>
    <w:p w:rsidR="00D66FF3" w:rsidRDefault="00D66FF3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4BA9" w:rsidRPr="00D66FF3" w:rsidRDefault="00B44BA9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Таблица </w:t>
      </w:r>
      <w:r w:rsidR="00A8172B" w:rsidRPr="00D66FF3">
        <w:rPr>
          <w:color w:val="000000"/>
          <w:sz w:val="28"/>
          <w:szCs w:val="28"/>
        </w:rPr>
        <w:t>3</w:t>
      </w:r>
      <w:r w:rsidR="00D66FF3">
        <w:rPr>
          <w:color w:val="000000"/>
          <w:sz w:val="28"/>
          <w:szCs w:val="28"/>
        </w:rPr>
        <w:t xml:space="preserve">. </w:t>
      </w:r>
      <w:r w:rsidRPr="00D66FF3">
        <w:rPr>
          <w:color w:val="000000"/>
          <w:sz w:val="28"/>
          <w:szCs w:val="28"/>
        </w:rPr>
        <w:t>Календарный план строительства</w:t>
      </w:r>
      <w:r w:rsidR="00CD7865" w:rsidRPr="00D66FF3">
        <w:rPr>
          <w:color w:val="000000"/>
          <w:sz w:val="28"/>
          <w:szCs w:val="28"/>
        </w:rPr>
        <w:t xml:space="preserve"> материально-технического склада для хозяйств с парком на 100 тракторов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20"/>
        <w:gridCol w:w="1880"/>
        <w:gridCol w:w="971"/>
        <w:gridCol w:w="1488"/>
        <w:gridCol w:w="1038"/>
        <w:gridCol w:w="1038"/>
        <w:gridCol w:w="1123"/>
        <w:gridCol w:w="1039"/>
      </w:tblGrid>
      <w:tr w:rsidR="007D4900" w:rsidRPr="00702A31" w:rsidTr="00702A31">
        <w:trPr>
          <w:cantSplit/>
          <w:jc w:val="center"/>
        </w:trPr>
        <w:tc>
          <w:tcPr>
            <w:tcW w:w="388" w:type="pct"/>
            <w:vMerge w:val="restart"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1011" w:type="pct"/>
            <w:vMerge w:val="restart"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Наименование отдельных зданий, сооружений или видов работ</w:t>
            </w:r>
          </w:p>
        </w:tc>
        <w:tc>
          <w:tcPr>
            <w:tcW w:w="1322" w:type="pct"/>
            <w:gridSpan w:val="2"/>
            <w:shd w:val="clear" w:color="auto" w:fill="auto"/>
          </w:tcPr>
          <w:p w:rsidR="0079508D" w:rsidRPr="00D66FF3" w:rsidRDefault="007D4900">
            <w:r w:rsidRPr="00702A31">
              <w:rPr>
                <w:color w:val="000000"/>
                <w:sz w:val="20"/>
                <w:szCs w:val="28"/>
              </w:rPr>
              <w:t xml:space="preserve">Сметная стоимость, тыс. </w:t>
            </w:r>
            <w:r w:rsidR="0079508D" w:rsidRPr="00702A31">
              <w:rPr>
                <w:color w:val="000000"/>
                <w:sz w:val="20"/>
                <w:szCs w:val="28"/>
              </w:rPr>
              <w:t>руб.</w:t>
            </w:r>
          </w:p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279" w:type="pct"/>
            <w:gridSpan w:val="4"/>
            <w:vMerge w:val="restart"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Распределение капитальных вложений и объемов СМР по периодам строительства (квартал, месяц), тыс. руб.</w:t>
            </w:r>
          </w:p>
        </w:tc>
      </w:tr>
      <w:tr w:rsidR="007D4900" w:rsidRPr="00702A31" w:rsidTr="00702A31">
        <w:trPr>
          <w:cantSplit/>
          <w:jc w:val="center"/>
        </w:trPr>
        <w:tc>
          <w:tcPr>
            <w:tcW w:w="388" w:type="pct"/>
            <w:vMerge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1" w:type="pct"/>
            <w:vMerge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22" w:type="pct"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800" w:type="pct"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В том числе СМР</w:t>
            </w:r>
          </w:p>
        </w:tc>
        <w:tc>
          <w:tcPr>
            <w:tcW w:w="2279" w:type="pct"/>
            <w:gridSpan w:val="4"/>
            <w:vMerge/>
            <w:shd w:val="clear" w:color="auto" w:fill="auto"/>
          </w:tcPr>
          <w:p w:rsidR="007D4900" w:rsidRPr="00702A31" w:rsidRDefault="007D4900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572AA3" w:rsidRPr="00702A31" w:rsidRDefault="00572AA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1" w:type="pct"/>
            <w:shd w:val="clear" w:color="auto" w:fill="auto"/>
          </w:tcPr>
          <w:p w:rsidR="00572AA3" w:rsidRPr="00702A31" w:rsidRDefault="00572AA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22" w:type="pct"/>
            <w:shd w:val="clear" w:color="auto" w:fill="auto"/>
          </w:tcPr>
          <w:p w:rsidR="00572AA3" w:rsidRPr="00702A31" w:rsidRDefault="00572AA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00" w:type="pct"/>
            <w:shd w:val="clear" w:color="auto" w:fill="auto"/>
          </w:tcPr>
          <w:p w:rsidR="00572AA3" w:rsidRPr="00702A31" w:rsidRDefault="00572AA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572AA3" w:rsidRPr="00702A31" w:rsidRDefault="00572AA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1</w:t>
            </w:r>
            <w:r w:rsidR="0079508D" w:rsidRPr="00702A31">
              <w:rPr>
                <w:color w:val="000000"/>
                <w:sz w:val="20"/>
                <w:szCs w:val="28"/>
              </w:rPr>
              <w:t>4%</w:t>
            </w:r>
          </w:p>
        </w:tc>
        <w:tc>
          <w:tcPr>
            <w:tcW w:w="558" w:type="pct"/>
            <w:shd w:val="clear" w:color="auto" w:fill="auto"/>
          </w:tcPr>
          <w:p w:rsidR="00572AA3" w:rsidRPr="00702A31" w:rsidRDefault="00C30504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5</w:t>
            </w:r>
            <w:r w:rsidR="0079508D" w:rsidRPr="00702A31">
              <w:rPr>
                <w:color w:val="000000"/>
                <w:sz w:val="20"/>
                <w:szCs w:val="28"/>
              </w:rPr>
              <w:t>4%</w:t>
            </w:r>
          </w:p>
        </w:tc>
        <w:tc>
          <w:tcPr>
            <w:tcW w:w="604" w:type="pct"/>
            <w:shd w:val="clear" w:color="auto" w:fill="auto"/>
          </w:tcPr>
          <w:p w:rsidR="00572AA3" w:rsidRPr="00702A31" w:rsidRDefault="00C30504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8</w:t>
            </w:r>
            <w:r w:rsidR="0079508D" w:rsidRPr="00702A31">
              <w:rPr>
                <w:color w:val="000000"/>
                <w:sz w:val="20"/>
                <w:szCs w:val="28"/>
              </w:rPr>
              <w:t>7%</w:t>
            </w:r>
          </w:p>
        </w:tc>
        <w:tc>
          <w:tcPr>
            <w:tcW w:w="559" w:type="pct"/>
            <w:shd w:val="clear" w:color="auto" w:fill="auto"/>
          </w:tcPr>
          <w:p w:rsidR="00572AA3" w:rsidRPr="00702A31" w:rsidRDefault="00572AA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color w:val="000000"/>
                <w:sz w:val="20"/>
                <w:szCs w:val="28"/>
              </w:rPr>
              <w:t>10</w:t>
            </w:r>
            <w:r w:rsidR="0079508D" w:rsidRPr="00702A31">
              <w:rPr>
                <w:color w:val="000000"/>
                <w:sz w:val="20"/>
                <w:szCs w:val="28"/>
              </w:rPr>
              <w:t>0%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Подготовка территории строительства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672,8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672,7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26" style="position:absolute;left:0;text-align:left;z-index:251651072;mso-position-horizontal-relative:text;mso-position-vertical-relative:text" from="-5.2pt,21.1pt" to="47.3pt,21.1pt" strokeweight="2.25pt"/>
              </w:pict>
            </w:r>
            <w:r w:rsidR="00FE794C" w:rsidRPr="00702A31">
              <w:rPr>
                <w:color w:val="000000"/>
                <w:sz w:val="20"/>
              </w:rPr>
              <w:t>672,7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2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Основные объекты строительства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32875,5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26151,2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27" style="position:absolute;left:0;text-align:left;z-index:251653120;mso-position-horizontal-relative:text;mso-position-vertical-relative:text" from="46.9pt,15.75pt" to="99.4pt,15.75pt" strokeweight="2.25pt"/>
              </w:pict>
            </w:r>
            <w:r>
              <w:rPr>
                <w:noProof/>
              </w:rPr>
              <w:pict>
                <v:line id="_x0000_s1028" style="position:absolute;left:0;text-align:left;z-index:251652096;mso-position-horizontal-relative:text;mso-position-vertical-relative:text" from="-5.05pt,15.7pt" to="47.45pt,15.7pt" strokeweight="2.25pt"/>
              </w:pict>
            </w:r>
            <w:r w:rsidR="00FE794C" w:rsidRPr="00702A31">
              <w:rPr>
                <w:color w:val="000000"/>
                <w:sz w:val="20"/>
              </w:rPr>
              <w:t>2615,1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7583,8</w:t>
            </w:r>
          </w:p>
        </w:tc>
        <w:tc>
          <w:tcPr>
            <w:tcW w:w="604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29" style="position:absolute;left:0;text-align:left;z-index:251655168;mso-position-horizontal-relative:text;mso-position-vertical-relative:text" from="46.15pt,15.75pt" to="98.65pt,15.75pt" strokeweight="2.25pt"/>
              </w:pict>
            </w:r>
            <w:r>
              <w:rPr>
                <w:noProof/>
              </w:rPr>
              <w:pict>
                <v:line id="_x0000_s1030" style="position:absolute;left:0;text-align:left;z-index:251654144;mso-position-horizontal-relative:text;mso-position-vertical-relative:text" from="-4.1pt,15.75pt" to="48.4pt,15.75pt" strokeweight="2.25pt"/>
              </w:pict>
            </w:r>
            <w:r w:rsidR="00FE794C" w:rsidRPr="00702A31">
              <w:rPr>
                <w:color w:val="000000"/>
                <w:sz w:val="20"/>
              </w:rPr>
              <w:t>13598,6</w:t>
            </w: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2353,6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3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Объекты энергетического хозяйства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26,9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26,9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1" style="position:absolute;left:0;text-align:left;z-index:251656192;mso-position-horizontal-relative:text;mso-position-vertical-relative:text" from="-5.05pt,20.95pt" to="47.45pt,20.95pt" strokeweight="2.25pt"/>
              </w:pict>
            </w:r>
            <w:r w:rsidR="00FE794C" w:rsidRPr="00702A31">
              <w:rPr>
                <w:color w:val="000000"/>
                <w:sz w:val="20"/>
              </w:rPr>
              <w:t>26,9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4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Объекты транспортного хозяйства и связи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149,7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149,7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2" style="position:absolute;left:0;text-align:left;z-index:251657216;mso-position-horizontal-relative:text;mso-position-vertical-relative:text" from="-5.05pt,21.7pt" to="47.45pt,21.7pt" strokeweight="2.25pt"/>
              </w:pict>
            </w:r>
            <w:r w:rsidR="00FE794C" w:rsidRPr="00702A31">
              <w:rPr>
                <w:color w:val="000000"/>
                <w:sz w:val="20"/>
              </w:rPr>
              <w:t>149,7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5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Наружные сети:</w:t>
            </w:r>
            <w:r w:rsidRPr="00702A31">
              <w:rPr>
                <w:color w:val="000000"/>
                <w:sz w:val="20"/>
              </w:rPr>
              <w:br/>
              <w:t>водопровод, канализация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883,8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883,8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3" style="position:absolute;left:0;text-align:left;z-index:251658240;mso-position-horizontal-relative:text;mso-position-vertical-relative:text" from="-5.05pt,22.45pt" to="47.45pt,22.45pt" strokeweight="2.25pt"/>
              </w:pict>
            </w:r>
            <w:r w:rsidR="00FE794C" w:rsidRPr="00702A31">
              <w:rPr>
                <w:color w:val="000000"/>
                <w:sz w:val="20"/>
              </w:rPr>
              <w:t>883,8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6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Благоустройство и озеленение территории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1345,4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1345,4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4" style="position:absolute;left:0;text-align:left;z-index:251659264;mso-position-horizontal-relative:text;mso-position-vertical-relative:text" from="48pt,22.35pt" to="100.5pt,22.35pt" strokeweight="2.25pt"/>
              </w:pict>
            </w: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1345,4</w:t>
            </w:r>
          </w:p>
        </w:tc>
      </w:tr>
      <w:tr w:rsidR="00D66FF3" w:rsidRPr="00702A31" w:rsidTr="00702A31">
        <w:trPr>
          <w:cantSplit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7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Временные здания и сооружения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869,5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869,5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5" style="position:absolute;left:0;text-align:left;z-index:251660288;mso-position-horizontal-relative:text;mso-position-vertical-relative:text" from="-5.25pt,15.65pt" to="47.25pt,15.65pt" strokeweight="2.25pt"/>
              </w:pict>
            </w:r>
            <w:r w:rsidR="00FE794C" w:rsidRPr="00702A31">
              <w:rPr>
                <w:color w:val="000000"/>
                <w:sz w:val="20"/>
              </w:rPr>
              <w:t>869,5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66FF3" w:rsidRPr="00702A31" w:rsidTr="00702A31">
        <w:trPr>
          <w:cantSplit/>
          <w:trHeight w:val="775"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8</w:t>
            </w: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Прочие затраты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1398,8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802,1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6" style="position:absolute;left:0;text-align:left;z-index:251664384;mso-position-horizontal-relative:text;mso-position-vertical-relative:text" from="-5.1pt,20pt" to="47.4pt,20pt" strokeweight="2.25pt"/>
              </w:pict>
            </w:r>
            <w:r w:rsidR="00FE794C" w:rsidRPr="00702A31">
              <w:rPr>
                <w:color w:val="000000"/>
                <w:sz w:val="20"/>
              </w:rPr>
              <w:t>80,2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7" style="position:absolute;left:0;text-align:left;z-index:251663360;mso-position-horizontal-relative:text;mso-position-vertical-relative:text" from="-4.1pt,20.25pt" to="48.4pt,20.25pt" strokeweight="2.25pt"/>
              </w:pict>
            </w:r>
            <w:r w:rsidR="00FE794C" w:rsidRPr="00702A31">
              <w:rPr>
                <w:color w:val="000000"/>
                <w:sz w:val="20"/>
              </w:rPr>
              <w:t>232,6</w:t>
            </w:r>
          </w:p>
        </w:tc>
        <w:tc>
          <w:tcPr>
            <w:tcW w:w="604" w:type="pct"/>
            <w:shd w:val="clear" w:color="auto" w:fill="auto"/>
          </w:tcPr>
          <w:p w:rsidR="00FE794C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38" style="position:absolute;left:0;text-align:left;z-index:251661312;mso-position-horizontal-relative:text;mso-position-vertical-relative:text" from="45.75pt,20.35pt" to="98.25pt,20.35pt" strokeweight="2.25pt"/>
              </w:pict>
            </w:r>
            <w:r>
              <w:rPr>
                <w:noProof/>
              </w:rPr>
              <w:pict>
                <v:line id="_x0000_s1039" style="position:absolute;left:0;text-align:left;z-index:251662336;mso-position-horizontal-relative:text;mso-position-vertical-relative:text" from="-4.85pt,20.25pt" to="47.65pt,20.25pt" strokeweight="2.25pt"/>
              </w:pict>
            </w:r>
            <w:r w:rsidR="00FE794C" w:rsidRPr="00702A31">
              <w:rPr>
                <w:color w:val="000000"/>
                <w:sz w:val="20"/>
              </w:rPr>
              <w:t>417,1</w:t>
            </w: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72,2</w:t>
            </w:r>
          </w:p>
        </w:tc>
      </w:tr>
      <w:tr w:rsidR="00D66FF3" w:rsidRPr="00702A31" w:rsidTr="00702A31">
        <w:trPr>
          <w:cantSplit/>
          <w:trHeight w:val="775"/>
          <w:jc w:val="center"/>
        </w:trPr>
        <w:tc>
          <w:tcPr>
            <w:tcW w:w="38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11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Итого</w:t>
            </w:r>
          </w:p>
        </w:tc>
        <w:tc>
          <w:tcPr>
            <w:tcW w:w="522" w:type="pct"/>
            <w:shd w:val="clear" w:color="auto" w:fill="auto"/>
          </w:tcPr>
          <w:p w:rsidR="00FE794C" w:rsidRPr="00702A31" w:rsidRDefault="00D03856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38222,4</w:t>
            </w:r>
          </w:p>
        </w:tc>
        <w:tc>
          <w:tcPr>
            <w:tcW w:w="800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30901,3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5297,9</w:t>
            </w:r>
          </w:p>
        </w:tc>
        <w:tc>
          <w:tcPr>
            <w:tcW w:w="558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7816,5</w:t>
            </w:r>
          </w:p>
        </w:tc>
        <w:tc>
          <w:tcPr>
            <w:tcW w:w="604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14015,7</w:t>
            </w:r>
          </w:p>
        </w:tc>
        <w:tc>
          <w:tcPr>
            <w:tcW w:w="559" w:type="pct"/>
            <w:shd w:val="clear" w:color="auto" w:fill="auto"/>
          </w:tcPr>
          <w:p w:rsidR="00FE794C" w:rsidRPr="00702A31" w:rsidRDefault="00FE794C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3771,2</w:t>
            </w:r>
          </w:p>
        </w:tc>
      </w:tr>
    </w:tbl>
    <w:p w:rsidR="00B44BA9" w:rsidRPr="00D66FF3" w:rsidRDefault="00B44BA9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1386" w:rsidRPr="00D66FF3" w:rsidRDefault="00EB1386" w:rsidP="0079508D">
      <w:pPr>
        <w:pStyle w:val="a7"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D66FF3">
        <w:rPr>
          <w:rFonts w:ascii="Times New Roman" w:hAnsi="Times New Roman"/>
          <w:color w:val="000000"/>
          <w:sz w:val="28"/>
        </w:rPr>
        <w:t xml:space="preserve">Технологическую рациональность календарного плана строительства оцениваем по </w:t>
      </w:r>
      <w:r w:rsidR="00D97A90" w:rsidRPr="00D66FF3">
        <w:rPr>
          <w:rFonts w:ascii="Times New Roman" w:hAnsi="Times New Roman"/>
          <w:color w:val="000000"/>
          <w:sz w:val="28"/>
        </w:rPr>
        <w:t>коэффициенту неравномерности:</w:t>
      </w:r>
    </w:p>
    <w:p w:rsidR="00D97A90" w:rsidRPr="00D66FF3" w:rsidRDefault="00EB138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Коэффициент неравномерности: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A90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5.25pt">
            <v:imagedata r:id="rId7" o:title=""/>
          </v:shape>
        </w:pict>
      </w:r>
      <w:r w:rsidR="00EB1386" w:rsidRPr="00D66FF3">
        <w:rPr>
          <w:color w:val="000000"/>
          <w:sz w:val="28"/>
          <w:szCs w:val="28"/>
        </w:rPr>
        <w:t>,</w:t>
      </w:r>
      <w:r w:rsidR="00D97A90" w:rsidRPr="00D66FF3">
        <w:rPr>
          <w:color w:val="000000"/>
          <w:sz w:val="28"/>
          <w:szCs w:val="28"/>
        </w:rPr>
        <w:t xml:space="preserve"> </w:t>
      </w:r>
      <w:r w:rsidR="00EB1386" w:rsidRPr="00D66FF3">
        <w:rPr>
          <w:color w:val="000000"/>
          <w:sz w:val="28"/>
          <w:szCs w:val="28"/>
        </w:rPr>
        <w:t>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138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26" type="#_x0000_t75" style="width:24.75pt;height:18pt">
            <v:imagedata r:id="rId8" o:title=""/>
          </v:shape>
        </w:pict>
      </w:r>
      <w:r w:rsidR="00D97A90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EB1386" w:rsidRPr="00D66FF3">
        <w:rPr>
          <w:color w:val="000000"/>
          <w:sz w:val="28"/>
          <w:szCs w:val="28"/>
        </w:rPr>
        <w:t>максимальный объем СМР, тыс.</w:t>
      </w:r>
      <w:r w:rsidR="00D97A90" w:rsidRPr="00D66FF3">
        <w:rPr>
          <w:color w:val="000000"/>
          <w:sz w:val="28"/>
          <w:szCs w:val="28"/>
        </w:rPr>
        <w:t xml:space="preserve"> </w:t>
      </w:r>
      <w:r w:rsidR="00EB1386" w:rsidRPr="00D66FF3">
        <w:rPr>
          <w:color w:val="000000"/>
          <w:sz w:val="28"/>
          <w:szCs w:val="28"/>
        </w:rPr>
        <w:t>руб.;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5B80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27" type="#_x0000_t75" style="width:228pt;height:33.75pt">
            <v:imagedata r:id="rId9" o:title=""/>
          </v:shape>
        </w:pict>
      </w:r>
      <w:r w:rsidR="00D97A90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F35B80">
        <w:rPr>
          <w:color w:val="000000"/>
          <w:sz w:val="28"/>
          <w:szCs w:val="28"/>
        </w:rPr>
        <w:t>среднемесячный объем СМР,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1386" w:rsidRPr="00D66FF3" w:rsidRDefault="00D97A9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где</w:t>
      </w:r>
    </w:p>
    <w:p w:rsidR="00EB138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28" type="#_x0000_t75" style="width:45pt;height:20.25pt">
            <v:imagedata r:id="rId10" o:title=""/>
          </v:shape>
        </w:pict>
      </w:r>
      <w:r w:rsidR="00D97A90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EB1386" w:rsidRPr="00D66FF3">
        <w:rPr>
          <w:color w:val="000000"/>
          <w:sz w:val="28"/>
          <w:szCs w:val="28"/>
        </w:rPr>
        <w:t>суммарный объем СМР, тыс.</w:t>
      </w:r>
      <w:r w:rsidR="00D97A90" w:rsidRPr="00D66FF3">
        <w:rPr>
          <w:color w:val="000000"/>
          <w:sz w:val="28"/>
          <w:szCs w:val="28"/>
        </w:rPr>
        <w:t xml:space="preserve"> </w:t>
      </w:r>
      <w:r w:rsidR="00EB1386" w:rsidRPr="00D66FF3">
        <w:rPr>
          <w:color w:val="000000"/>
          <w:sz w:val="28"/>
          <w:szCs w:val="28"/>
        </w:rPr>
        <w:t>руб.;</w:t>
      </w:r>
    </w:p>
    <w:p w:rsidR="00EB1386" w:rsidRPr="00D66FF3" w:rsidRDefault="00EB138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 – продолжительность строительства, мес.</w:t>
      </w:r>
    </w:p>
    <w:p w:rsidR="005A3DA5" w:rsidRP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A3DA5" w:rsidRPr="00F35B80">
        <w:rPr>
          <w:color w:val="000000"/>
          <w:sz w:val="28"/>
          <w:szCs w:val="28"/>
        </w:rPr>
        <w:t>Дифференциальный график выполнения СМР</w:t>
      </w:r>
    </w:p>
    <w:p w:rsidR="00745977" w:rsidRPr="00D66FF3" w:rsidRDefault="005750D7" w:rsidP="007950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pict>
          <v:shape id="_x0000_i1029" type="#_x0000_t75" style="width:327.75pt;height:162pt">
            <v:imagedata r:id="rId11" o:title=""/>
          </v:shape>
        </w:pict>
      </w:r>
    </w:p>
    <w:p w:rsidR="00F35B80" w:rsidRDefault="00F35B80" w:rsidP="007950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42106" w:rsidRPr="00F35B80" w:rsidRDefault="005A3DA5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5B80">
        <w:rPr>
          <w:color w:val="000000"/>
          <w:sz w:val="28"/>
          <w:szCs w:val="28"/>
        </w:rPr>
        <w:t>Интегральный график выполнения СМР</w:t>
      </w:r>
    </w:p>
    <w:p w:rsidR="00642106" w:rsidRPr="00D66FF3" w:rsidRDefault="005750D7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pict>
          <v:shape id="_x0000_i1030" type="#_x0000_t75" style="width:371.25pt;height:183pt">
            <v:imagedata r:id="rId12" o:title=""/>
          </v:shape>
        </w:pict>
      </w:r>
    </w:p>
    <w:p w:rsidR="00642106" w:rsidRPr="00D66FF3" w:rsidRDefault="00642106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B44BA9" w:rsidRPr="00D66FF3" w:rsidRDefault="004204F4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Выбор методов производства работ</w:t>
      </w:r>
    </w:p>
    <w:p w:rsidR="00BA1D47" w:rsidRPr="00D66FF3" w:rsidRDefault="00BA1D47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1E156D" w:rsidRPr="00D66FF3" w:rsidRDefault="00BD1D5C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Кран выбирается</w:t>
      </w:r>
      <w:r w:rsidR="001E156D" w:rsidRPr="00D66FF3">
        <w:rPr>
          <w:color w:val="000000"/>
          <w:sz w:val="28"/>
          <w:szCs w:val="28"/>
        </w:rPr>
        <w:t xml:space="preserve"> в зависимости от габаритов зданий и сооружений; массы и размеров монтируемых элементов; объема работ, условий строительства; наличия электроэнергии и др.</w:t>
      </w:r>
    </w:p>
    <w:p w:rsidR="001E156D" w:rsidRPr="00D66FF3" w:rsidRDefault="001E156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Выбор ведут в следующем порядке: определение типа монтажного крана; выбор крана по основным параметрам; обоснование выбора крана технико-экономическими параметрами.</w:t>
      </w:r>
    </w:p>
    <w:p w:rsidR="001E156D" w:rsidRPr="00D66FF3" w:rsidRDefault="001E156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Тип монтажного крана определяется в зависимости от габаритов здания: для малоэтажных</w:t>
      </w:r>
      <w:r w:rsidR="00C707E5" w:rsidRPr="00D66FF3">
        <w:rPr>
          <w:color w:val="000000"/>
          <w:sz w:val="28"/>
          <w:szCs w:val="28"/>
        </w:rPr>
        <w:t xml:space="preserve"> зданий</w:t>
      </w:r>
      <w:r w:rsidRPr="00D66FF3">
        <w:rPr>
          <w:color w:val="000000"/>
          <w:sz w:val="28"/>
          <w:szCs w:val="28"/>
        </w:rPr>
        <w:t xml:space="preserve"> – самоходные стреловые краны.</w:t>
      </w:r>
    </w:p>
    <w:p w:rsidR="00C1689C" w:rsidRPr="00D66FF3" w:rsidRDefault="00C1689C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Требуемая грузоподъемность крана при максимальном требуемом вылете стрелы: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C1689C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31" type="#_x0000_t75" style="width:171.75pt;height:18pt">
            <v:imagedata r:id="rId13" o:title=""/>
          </v:shape>
        </w:pict>
      </w:r>
      <w:r w:rsidR="00C1689C" w:rsidRPr="00D66FF3">
        <w:rPr>
          <w:color w:val="000000"/>
          <w:sz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C1689C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32" type="#_x0000_t75" style="width:17.25pt;height:18pt">
            <v:imagedata r:id="rId14" o:title=""/>
          </v:shape>
        </w:pict>
      </w:r>
      <w:r w:rsidR="00C1689C" w:rsidRPr="00D66FF3">
        <w:rPr>
          <w:color w:val="000000"/>
          <w:sz w:val="28"/>
        </w:rPr>
        <w:t xml:space="preserve"> </w:t>
      </w:r>
      <w:r w:rsidR="0079508D" w:rsidRPr="00D66FF3">
        <w:rPr>
          <w:color w:val="000000"/>
          <w:sz w:val="28"/>
        </w:rPr>
        <w:t xml:space="preserve">– </w:t>
      </w:r>
      <w:r w:rsidR="00C1689C" w:rsidRPr="00D66FF3">
        <w:rPr>
          <w:color w:val="000000"/>
          <w:sz w:val="28"/>
        </w:rPr>
        <w:t>наибольшая масса монтируемого элемента;</w:t>
      </w:r>
    </w:p>
    <w:p w:rsidR="00C1689C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33" type="#_x0000_t75" style="width:17.25pt;height:18pt">
            <v:imagedata r:id="rId15" o:title=""/>
          </v:shape>
        </w:pict>
      </w:r>
      <w:r w:rsidR="00C1689C" w:rsidRPr="00D66FF3">
        <w:rPr>
          <w:color w:val="000000"/>
          <w:sz w:val="28"/>
        </w:rPr>
        <w:t xml:space="preserve"> </w:t>
      </w:r>
      <w:r w:rsidR="0079508D" w:rsidRPr="00D66FF3">
        <w:rPr>
          <w:color w:val="000000"/>
          <w:sz w:val="28"/>
        </w:rPr>
        <w:t xml:space="preserve">– </w:t>
      </w:r>
      <w:r w:rsidR="00C1689C" w:rsidRPr="00D66FF3">
        <w:rPr>
          <w:color w:val="000000"/>
          <w:sz w:val="28"/>
        </w:rPr>
        <w:t>масса строповочных приспособлений.</w:t>
      </w:r>
    </w:p>
    <w:p w:rsidR="001E156D" w:rsidRPr="00D66FF3" w:rsidRDefault="00C1689C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Высота</w:t>
      </w:r>
      <w:r w:rsidR="001E156D" w:rsidRPr="00D66FF3">
        <w:rPr>
          <w:color w:val="000000"/>
          <w:sz w:val="28"/>
          <w:szCs w:val="28"/>
        </w:rPr>
        <w:t xml:space="preserve"> подъема крюка над уровнем стоянки</w:t>
      </w:r>
      <w:r w:rsidRPr="00D66FF3">
        <w:rPr>
          <w:color w:val="000000"/>
          <w:sz w:val="28"/>
          <w:szCs w:val="28"/>
        </w:rPr>
        <w:t xml:space="preserve"> крана</w:t>
      </w:r>
      <w:r w:rsidR="001E156D" w:rsidRPr="00D66FF3">
        <w:rPr>
          <w:color w:val="000000"/>
          <w:sz w:val="28"/>
          <w:szCs w:val="28"/>
        </w:rPr>
        <w:t>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4C4C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34" type="#_x0000_t75" style="width:270.75pt;height:18.75pt">
            <v:imagedata r:id="rId16" o:title=""/>
          </v:shape>
        </w:pict>
      </w:r>
      <w:r w:rsidR="00F54C4C" w:rsidRPr="00D66FF3">
        <w:rPr>
          <w:color w:val="000000"/>
          <w:sz w:val="28"/>
          <w:szCs w:val="28"/>
        </w:rPr>
        <w:t xml:space="preserve">, </w:t>
      </w:r>
      <w:r w:rsidR="001E156D" w:rsidRPr="00D66FF3">
        <w:rPr>
          <w:color w:val="000000"/>
          <w:sz w:val="28"/>
          <w:szCs w:val="28"/>
        </w:rPr>
        <w:t>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  <w:lang w:val="en-US"/>
        </w:rPr>
        <w:pict>
          <v:shape id="_x0000_i1035" type="#_x0000_t75" style="width:21pt;height:18pt">
            <v:imagedata r:id="rId17" o:title=""/>
          </v:shape>
        </w:pict>
      </w:r>
      <w:r w:rsidR="00F54C4C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 xml:space="preserve">– высота здания при </w:t>
      </w:r>
      <w:r w:rsidR="00F54C4C" w:rsidRPr="00D66FF3">
        <w:rPr>
          <w:color w:val="000000"/>
          <w:sz w:val="28"/>
          <w:szCs w:val="28"/>
        </w:rPr>
        <w:t>подаче поддона с кирпичом</w:t>
      </w:r>
      <w:r w:rsidR="00C1689C" w:rsidRPr="00D66FF3">
        <w:rPr>
          <w:color w:val="000000"/>
          <w:sz w:val="28"/>
          <w:szCs w:val="28"/>
        </w:rPr>
        <w:t xml:space="preserve"> от уровня стоянки крана</w:t>
      </w:r>
      <w:r w:rsidR="00F54C4C" w:rsidRPr="00D66FF3">
        <w:rPr>
          <w:color w:val="000000"/>
          <w:sz w:val="28"/>
          <w:szCs w:val="28"/>
        </w:rPr>
        <w:t>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  <w:lang w:val="en-US"/>
        </w:rPr>
        <w:pict>
          <v:shape id="_x0000_i1036" type="#_x0000_t75" style="width:20.25pt;height:18pt">
            <v:imagedata r:id="rId18" o:title=""/>
          </v:shape>
        </w:pict>
      </w:r>
      <w:r w:rsidR="00F54C4C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запас по высоте для обеспечения безопасности монтажа;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  <w:lang w:val="en-US"/>
        </w:rPr>
        <w:pict>
          <v:shape id="_x0000_i1037" type="#_x0000_t75" style="width:15.75pt;height:18pt">
            <v:imagedata r:id="rId19" o:title=""/>
          </v:shape>
        </w:pict>
      </w:r>
      <w:r w:rsidR="00C1689C" w:rsidRPr="00D66FF3">
        <w:rPr>
          <w:color w:val="000000"/>
          <w:sz w:val="28"/>
          <w:szCs w:val="28"/>
        </w:rPr>
        <w:t xml:space="preserve"> – высота элемента</w:t>
      </w:r>
      <w:r w:rsidR="001E156D" w:rsidRPr="00D66FF3">
        <w:rPr>
          <w:color w:val="000000"/>
          <w:sz w:val="28"/>
          <w:szCs w:val="28"/>
        </w:rPr>
        <w:t>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  <w:lang w:val="en-US"/>
        </w:rPr>
        <w:pict>
          <v:shape id="_x0000_i1038" type="#_x0000_t75" style="width:29.25pt;height:18.75pt">
            <v:imagedata r:id="rId20" o:title=""/>
          </v:shape>
        </w:pict>
      </w:r>
      <w:r w:rsidR="00C1689C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высота строповочного приспособления.</w:t>
      </w:r>
    </w:p>
    <w:p w:rsidR="00A55077" w:rsidRPr="00D66FF3" w:rsidRDefault="001E156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Руководствуясь </w:t>
      </w:r>
      <w:r w:rsidR="00A55077" w:rsidRPr="00D66FF3">
        <w:rPr>
          <w:color w:val="000000"/>
          <w:sz w:val="28"/>
          <w:szCs w:val="28"/>
        </w:rPr>
        <w:t xml:space="preserve">техническими </w:t>
      </w:r>
      <w:r w:rsidRPr="00D66FF3">
        <w:rPr>
          <w:color w:val="000000"/>
          <w:sz w:val="28"/>
          <w:szCs w:val="28"/>
        </w:rPr>
        <w:t xml:space="preserve">параметрами, выбираем кран марки крана </w:t>
      </w:r>
      <w:r w:rsidR="00A55077" w:rsidRPr="00D66FF3">
        <w:rPr>
          <w:b/>
          <w:color w:val="000000"/>
          <w:sz w:val="28"/>
          <w:szCs w:val="28"/>
        </w:rPr>
        <w:t>МКГ</w:t>
      </w:r>
      <w:r w:rsidR="0079508D" w:rsidRPr="00D66FF3">
        <w:rPr>
          <w:b/>
          <w:color w:val="000000"/>
          <w:sz w:val="28"/>
          <w:szCs w:val="28"/>
        </w:rPr>
        <w:t>-2</w:t>
      </w:r>
      <w:r w:rsidR="00A55077" w:rsidRPr="00D66FF3">
        <w:rPr>
          <w:b/>
          <w:color w:val="000000"/>
          <w:sz w:val="28"/>
          <w:szCs w:val="28"/>
        </w:rPr>
        <w:t>5БР</w:t>
      </w:r>
      <w:r w:rsidRPr="00D66FF3">
        <w:rPr>
          <w:color w:val="000000"/>
          <w:sz w:val="28"/>
          <w:szCs w:val="28"/>
        </w:rPr>
        <w:t xml:space="preserve"> и, как вариант, кран марки </w:t>
      </w:r>
      <w:r w:rsidR="00A55077" w:rsidRPr="00D66FF3">
        <w:rPr>
          <w:b/>
          <w:color w:val="000000"/>
          <w:sz w:val="28"/>
          <w:szCs w:val="28"/>
        </w:rPr>
        <w:t>МКГ</w:t>
      </w:r>
      <w:r w:rsidR="0079508D" w:rsidRPr="00D66FF3">
        <w:rPr>
          <w:b/>
          <w:color w:val="000000"/>
          <w:sz w:val="28"/>
          <w:szCs w:val="28"/>
        </w:rPr>
        <w:t>-4</w:t>
      </w:r>
      <w:r w:rsidR="00A55077" w:rsidRPr="00D66FF3">
        <w:rPr>
          <w:b/>
          <w:color w:val="000000"/>
          <w:sz w:val="28"/>
          <w:szCs w:val="28"/>
        </w:rPr>
        <w:t>0</w:t>
      </w:r>
      <w:r w:rsidRPr="00D66FF3">
        <w:rPr>
          <w:color w:val="000000"/>
          <w:sz w:val="28"/>
          <w:szCs w:val="28"/>
        </w:rPr>
        <w:t xml:space="preserve">. Производим экономическое сравнение выбранных </w:t>
      </w:r>
      <w:r w:rsidR="00A55077" w:rsidRPr="00D66FF3">
        <w:rPr>
          <w:color w:val="000000"/>
          <w:sz w:val="28"/>
          <w:szCs w:val="28"/>
        </w:rPr>
        <w:t>самоходных</w:t>
      </w:r>
      <w:r w:rsidRPr="00D66FF3">
        <w:rPr>
          <w:color w:val="000000"/>
          <w:sz w:val="28"/>
          <w:szCs w:val="28"/>
        </w:rPr>
        <w:t xml:space="preserve"> кранов по величине удельных приведенных затрат на 1 т смонтированных конструкций. </w:t>
      </w:r>
      <w:r w:rsidR="00A55077" w:rsidRPr="00D66FF3">
        <w:rPr>
          <w:color w:val="000000"/>
          <w:sz w:val="28"/>
          <w:szCs w:val="28"/>
        </w:rPr>
        <w:t>Расчет ведем для монтажа стеновых панелей:</w:t>
      </w:r>
    </w:p>
    <w:p w:rsidR="0079508D" w:rsidRPr="00D66FF3" w:rsidRDefault="001E156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Удельные приведенные затраты</w:t>
      </w:r>
      <w:r w:rsidR="00A55077" w:rsidRPr="00D66FF3">
        <w:rPr>
          <w:color w:val="000000"/>
          <w:sz w:val="28"/>
          <w:szCs w:val="28"/>
        </w:rPr>
        <w:t>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39" type="#_x0000_t75" style="width:87pt;height:18.75pt">
            <v:imagedata r:id="rId21" o:title=""/>
          </v:shape>
        </w:pict>
      </w:r>
      <w:r w:rsidR="001E156D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0" type="#_x0000_t75" style="width:15.75pt;height:18pt">
            <v:imagedata r:id="rId22" o:title=""/>
          </v:shape>
        </w:pict>
      </w:r>
      <w:r w:rsidR="00301B1F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нормативный коэффициент экономической эффективности капитальных вложе</w:t>
      </w:r>
      <w:r w:rsidR="00301B1F" w:rsidRPr="00D66FF3">
        <w:rPr>
          <w:color w:val="000000"/>
          <w:sz w:val="28"/>
          <w:szCs w:val="28"/>
        </w:rPr>
        <w:t>ний, принимаемый</w:t>
      </w:r>
      <w:r w:rsidR="001E156D" w:rsidRPr="00D66FF3">
        <w:rPr>
          <w:color w:val="000000"/>
          <w:sz w:val="28"/>
          <w:szCs w:val="28"/>
        </w:rPr>
        <w:t xml:space="preserve"> 0,15;</w:t>
      </w:r>
    </w:p>
    <w:p w:rsidR="00F35B80" w:rsidRDefault="001E156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Себестоимость монтажа 1 т конструкци</w:t>
      </w:r>
      <w:r w:rsidR="00CA5C63" w:rsidRPr="00D66FF3">
        <w:rPr>
          <w:color w:val="000000"/>
          <w:sz w:val="28"/>
          <w:szCs w:val="28"/>
        </w:rPr>
        <w:t>й</w:t>
      </w:r>
      <w:r w:rsidRPr="00D66FF3">
        <w:rPr>
          <w:color w:val="000000"/>
          <w:sz w:val="28"/>
          <w:szCs w:val="28"/>
        </w:rPr>
        <w:t>:</w:t>
      </w:r>
    </w:p>
    <w:p w:rsidR="00301B1F" w:rsidRPr="00D66FF3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750D7">
        <w:rPr>
          <w:color w:val="000000"/>
          <w:position w:val="-30"/>
          <w:sz w:val="28"/>
          <w:szCs w:val="28"/>
        </w:rPr>
        <w:pict>
          <v:shape id="_x0000_i1041" type="#_x0000_t75" style="width:145.5pt;height:38.25pt">
            <v:imagedata r:id="rId23" o:title=""/>
          </v:shape>
        </w:pict>
      </w:r>
      <w:r w:rsidR="001E156D" w:rsidRPr="00D66FF3">
        <w:rPr>
          <w:color w:val="000000"/>
          <w:sz w:val="28"/>
          <w:szCs w:val="28"/>
        </w:rPr>
        <w:t>,</w:t>
      </w:r>
      <w:r w:rsidR="00301B1F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42" type="#_x0000_t75" style="width:21.75pt;height:15.75pt">
            <v:imagedata r:id="rId24" o:title=""/>
          </v:shape>
        </w:pict>
      </w:r>
      <w:r w:rsidR="00301B1F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коэффициент накладных расходов н</w:t>
      </w:r>
      <w:r w:rsidR="00301B1F" w:rsidRPr="00D66FF3">
        <w:rPr>
          <w:color w:val="000000"/>
          <w:sz w:val="28"/>
          <w:szCs w:val="28"/>
        </w:rPr>
        <w:t>а затраты по эксплуатации машин;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43" type="#_x0000_t75" style="width:41.25pt;height:18.75pt">
            <v:imagedata r:id="rId25" o:title=""/>
          </v:shape>
        </w:pict>
      </w:r>
      <w:r w:rsidR="00301B1F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себестоимость машино-смены крана, руб.;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44" type="#_x0000_t75" style="width:15.75pt;height:15.75pt">
            <v:imagedata r:id="rId26" o:title=""/>
          </v:shape>
        </w:pict>
      </w:r>
      <w:r w:rsidR="00301B1F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коэффициент накладных расходов на зарплату;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F35B80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45" type="#_x0000_t75" style="width:102pt;height:38.25pt" fillcolor="window">
            <v:imagedata r:id="rId27" o:title=""/>
          </v:shape>
        </w:pic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1E156D" w:rsidRPr="00D66FF3" w:rsidRDefault="001E156D" w:rsidP="0079508D">
      <w:pPr>
        <w:spacing w:line="360" w:lineRule="auto"/>
        <w:ind w:firstLine="709"/>
        <w:jc w:val="both"/>
        <w:rPr>
          <w:color w:val="000000"/>
          <w:sz w:val="28"/>
        </w:rPr>
      </w:pPr>
      <w:r w:rsidRPr="00D66FF3">
        <w:rPr>
          <w:color w:val="000000"/>
          <w:sz w:val="28"/>
          <w:szCs w:val="28"/>
        </w:rPr>
        <w:t>средняя заработная плата рабочих в смену, занятых на монтаже конструкций, сварке, заделке их стыков, руб.;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6" type="#_x0000_t75" style="width:29.25pt;height:18pt">
            <v:imagedata r:id="rId28" o:title=""/>
          </v:shape>
        </w:pict>
      </w:r>
      <w:r w:rsidR="00BB51F5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нормативная сменная эксплуатационная производительность крана на монтаже конструкций потока, т/см.;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7" type="#_x0000_t75" style="width:15.75pt;height:18pt">
            <v:imagedata r:id="rId29" o:title=""/>
          </v:shape>
        </w:pict>
      </w:r>
      <w:r w:rsidR="00BB51F5" w:rsidRPr="00D66FF3">
        <w:rPr>
          <w:color w:val="000000"/>
          <w:sz w:val="28"/>
          <w:szCs w:val="28"/>
        </w:rPr>
        <w:t xml:space="preserve"> </w:t>
      </w:r>
      <w:r w:rsidR="001E156D" w:rsidRPr="00D66FF3">
        <w:rPr>
          <w:color w:val="000000"/>
          <w:sz w:val="28"/>
          <w:szCs w:val="28"/>
        </w:rPr>
        <w:t>– затраты на подготовительные работы, руб.;</w:t>
      </w:r>
    </w:p>
    <w:p w:rsidR="001E156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"/>
          <w:sz w:val="28"/>
          <w:szCs w:val="28"/>
        </w:rPr>
        <w:pict>
          <v:shape id="_x0000_i1048" type="#_x0000_t75" style="width:12pt;height:12.75pt">
            <v:imagedata r:id="rId30" o:title=""/>
          </v:shape>
        </w:pict>
      </w:r>
      <w:r w:rsidR="001E156D" w:rsidRPr="00D66FF3">
        <w:rPr>
          <w:color w:val="000000"/>
          <w:sz w:val="28"/>
          <w:szCs w:val="28"/>
        </w:rPr>
        <w:t>– общая масса элементов в потоке, т.</w:t>
      </w:r>
    </w:p>
    <w:p w:rsidR="00B23D29" w:rsidRPr="00D66FF3" w:rsidRDefault="00B23D29" w:rsidP="0079508D">
      <w:pPr>
        <w:spacing w:line="360" w:lineRule="auto"/>
        <w:ind w:firstLine="709"/>
        <w:jc w:val="both"/>
        <w:rPr>
          <w:color w:val="000000"/>
          <w:sz w:val="28"/>
        </w:rPr>
      </w:pPr>
      <w:r w:rsidRPr="00D66FF3">
        <w:rPr>
          <w:color w:val="000000"/>
          <w:sz w:val="28"/>
        </w:rPr>
        <w:t>Нормативная сменная эксплутационная производительность равна: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B23D29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49" type="#_x0000_t75" style="width:60pt;height:33.75pt">
            <v:imagedata r:id="rId31" o:title=""/>
          </v:shape>
        </w:pict>
      </w:r>
      <w:r w:rsidR="00B23D29" w:rsidRPr="00D66FF3">
        <w:rPr>
          <w:color w:val="000000"/>
          <w:sz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B23D29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4"/>
          <w:sz w:val="28"/>
        </w:rPr>
        <w:pict>
          <v:shape id="_x0000_i1050" type="#_x0000_t75" style="width:12pt;height:12.75pt" fillcolor="window">
            <v:imagedata r:id="rId30" o:title=""/>
          </v:shape>
        </w:pict>
      </w:r>
      <w:r w:rsidR="00B23D29" w:rsidRPr="00D66FF3">
        <w:rPr>
          <w:color w:val="000000"/>
          <w:sz w:val="28"/>
        </w:rPr>
        <w:t xml:space="preserve"> </w:t>
      </w:r>
      <w:r w:rsidR="0079508D" w:rsidRPr="00D66FF3">
        <w:rPr>
          <w:color w:val="000000"/>
          <w:sz w:val="28"/>
        </w:rPr>
        <w:t xml:space="preserve">– </w:t>
      </w:r>
      <w:r w:rsidR="00B23D29" w:rsidRPr="00D66FF3">
        <w:rPr>
          <w:color w:val="000000"/>
          <w:sz w:val="28"/>
        </w:rPr>
        <w:t>общий вес конструкции данного потока;</w:t>
      </w:r>
    </w:p>
    <w:p w:rsidR="00B23D29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51" type="#_x0000_t75" style="width:36.75pt;height:18.75pt" fillcolor="window">
            <v:imagedata r:id="rId32" o:title=""/>
          </v:shape>
        </w:pict>
      </w:r>
      <w:r w:rsidR="00B23D29" w:rsidRPr="00D66FF3">
        <w:rPr>
          <w:color w:val="000000"/>
          <w:sz w:val="28"/>
        </w:rPr>
        <w:t xml:space="preserve"> </w:t>
      </w:r>
      <w:r w:rsidR="0079508D" w:rsidRPr="00D66FF3">
        <w:rPr>
          <w:color w:val="000000"/>
          <w:sz w:val="28"/>
        </w:rPr>
        <w:t xml:space="preserve">– </w:t>
      </w:r>
      <w:r w:rsidR="00B23D29" w:rsidRPr="00D66FF3">
        <w:rPr>
          <w:color w:val="000000"/>
          <w:sz w:val="28"/>
        </w:rPr>
        <w:t>общее количество машино-смен для монтажа конструкций данного потока.</w:t>
      </w:r>
    </w:p>
    <w:p w:rsidR="005307C1" w:rsidRPr="00D66FF3" w:rsidRDefault="005307C1" w:rsidP="0079508D">
      <w:pPr>
        <w:spacing w:line="360" w:lineRule="auto"/>
        <w:ind w:firstLine="709"/>
        <w:jc w:val="both"/>
        <w:rPr>
          <w:color w:val="000000"/>
          <w:sz w:val="28"/>
        </w:rPr>
      </w:pPr>
      <w:r w:rsidRPr="00D66FF3">
        <w:rPr>
          <w:color w:val="000000"/>
          <w:sz w:val="28"/>
        </w:rPr>
        <w:t>Коэффициент кап</w:t>
      </w:r>
      <w:r w:rsidR="00CA5C63" w:rsidRPr="00D66FF3">
        <w:rPr>
          <w:color w:val="000000"/>
          <w:sz w:val="28"/>
        </w:rPr>
        <w:t>итальных удельных вложений: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</w:p>
    <w:p w:rsidR="005307C1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52" type="#_x0000_t75" style="width:84pt;height:36pt">
            <v:imagedata r:id="rId33" o:title=""/>
          </v:shape>
        </w:pict>
      </w:r>
      <w:r w:rsidR="005307C1" w:rsidRPr="00D66FF3">
        <w:rPr>
          <w:color w:val="000000"/>
          <w:sz w:val="28"/>
        </w:rPr>
        <w:t>, где</w:t>
      </w:r>
    </w:p>
    <w:p w:rsidR="005307C1" w:rsidRPr="00D66FF3" w:rsidRDefault="00F35B80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5750D7">
        <w:rPr>
          <w:color w:val="000000"/>
          <w:position w:val="-14"/>
          <w:sz w:val="28"/>
        </w:rPr>
        <w:pict>
          <v:shape id="_x0000_i1053" type="#_x0000_t75" style="width:24pt;height:18.75pt" fillcolor="window">
            <v:imagedata r:id="rId34" o:title=""/>
          </v:shape>
        </w:pict>
      </w:r>
      <w:r w:rsidR="005307C1" w:rsidRPr="00D66FF3">
        <w:rPr>
          <w:color w:val="000000"/>
          <w:sz w:val="28"/>
        </w:rPr>
        <w:t xml:space="preserve"> </w:t>
      </w:r>
      <w:r w:rsidR="0079508D" w:rsidRPr="00D66FF3">
        <w:rPr>
          <w:color w:val="000000"/>
          <w:sz w:val="28"/>
        </w:rPr>
        <w:t xml:space="preserve">– </w:t>
      </w:r>
      <w:r w:rsidR="005307C1" w:rsidRPr="00D66FF3">
        <w:rPr>
          <w:color w:val="000000"/>
          <w:sz w:val="28"/>
        </w:rPr>
        <w:t>инвентарно-расчетная стоимость крана;</w:t>
      </w:r>
    </w:p>
    <w:p w:rsidR="005307C1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  <w:lang w:val="en-US"/>
        </w:rPr>
        <w:pict>
          <v:shape id="_x0000_i1054" type="#_x0000_t75" style="width:15.75pt;height:18pt" fillcolor="window">
            <v:imagedata r:id="rId35" o:title=""/>
          </v:shape>
        </w:pict>
      </w:r>
      <w:r w:rsidR="005307C1" w:rsidRPr="00D66FF3">
        <w:rPr>
          <w:color w:val="000000"/>
          <w:sz w:val="28"/>
        </w:rPr>
        <w:t>- продолжительность смены;</w:t>
      </w:r>
    </w:p>
    <w:p w:rsidR="005307C1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  <w:lang w:val="en-US"/>
        </w:rPr>
        <w:pict>
          <v:shape id="_x0000_i1055" type="#_x0000_t75" style="width:21.75pt;height:18pt" fillcolor="window">
            <v:imagedata r:id="rId36" o:title=""/>
          </v:shape>
        </w:pict>
      </w:r>
      <w:r w:rsidR="005307C1" w:rsidRPr="00D66FF3">
        <w:rPr>
          <w:color w:val="000000"/>
          <w:sz w:val="28"/>
        </w:rPr>
        <w:t xml:space="preserve"> </w:t>
      </w:r>
      <w:r w:rsidR="0079508D" w:rsidRPr="00D66FF3">
        <w:rPr>
          <w:color w:val="000000"/>
          <w:sz w:val="28"/>
        </w:rPr>
        <w:t xml:space="preserve">– </w:t>
      </w:r>
      <w:r w:rsidR="005307C1" w:rsidRPr="00D66FF3">
        <w:rPr>
          <w:color w:val="000000"/>
          <w:sz w:val="28"/>
        </w:rPr>
        <w:t>нормативное число часов работы крана в год.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5C63" w:rsidRPr="00F35B80" w:rsidRDefault="00A8172B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Таблица 4</w:t>
      </w:r>
      <w:r w:rsidR="00F35B80">
        <w:rPr>
          <w:color w:val="000000"/>
          <w:sz w:val="28"/>
          <w:szCs w:val="28"/>
        </w:rPr>
        <w:t xml:space="preserve">. </w:t>
      </w:r>
      <w:r w:rsidR="00CA5C63" w:rsidRPr="00F35B80">
        <w:rPr>
          <w:color w:val="000000"/>
          <w:sz w:val="28"/>
          <w:szCs w:val="28"/>
        </w:rPr>
        <w:t>Экономическое сравнение монтажных кранов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52"/>
        <w:gridCol w:w="4645"/>
      </w:tblGrid>
      <w:tr w:rsidR="00CA5C63" w:rsidRPr="00702A31" w:rsidTr="00702A31">
        <w:trPr>
          <w:cantSplit/>
          <w:jc w:val="center"/>
        </w:trPr>
        <w:tc>
          <w:tcPr>
            <w:tcW w:w="2502" w:type="pct"/>
            <w:shd w:val="clear" w:color="auto" w:fill="auto"/>
          </w:tcPr>
          <w:p w:rsidR="00CA5C63" w:rsidRPr="00702A31" w:rsidRDefault="00CA5C6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b/>
                <w:color w:val="000000"/>
                <w:sz w:val="20"/>
              </w:rPr>
              <w:t>МКГ</w:t>
            </w:r>
            <w:r w:rsidR="0079508D" w:rsidRPr="00702A31">
              <w:rPr>
                <w:b/>
                <w:color w:val="000000"/>
                <w:sz w:val="20"/>
              </w:rPr>
              <w:t>-2</w:t>
            </w:r>
            <w:r w:rsidRPr="00702A31">
              <w:rPr>
                <w:b/>
                <w:color w:val="000000"/>
                <w:sz w:val="20"/>
              </w:rPr>
              <w:t>5БР</w:t>
            </w:r>
          </w:p>
        </w:tc>
        <w:tc>
          <w:tcPr>
            <w:tcW w:w="2498" w:type="pct"/>
            <w:shd w:val="clear" w:color="auto" w:fill="auto"/>
          </w:tcPr>
          <w:p w:rsidR="00CA5C63" w:rsidRPr="00702A31" w:rsidRDefault="00CA5C63" w:rsidP="00702A3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02A31">
              <w:rPr>
                <w:b/>
                <w:color w:val="000000"/>
                <w:sz w:val="20"/>
              </w:rPr>
              <w:t>МКГ</w:t>
            </w:r>
            <w:r w:rsidR="0079508D" w:rsidRPr="00702A31">
              <w:rPr>
                <w:b/>
                <w:color w:val="000000"/>
                <w:sz w:val="20"/>
              </w:rPr>
              <w:t>-4</w:t>
            </w:r>
            <w:r w:rsidRPr="00702A31">
              <w:rPr>
                <w:b/>
                <w:color w:val="000000"/>
                <w:sz w:val="20"/>
              </w:rPr>
              <w:t>0</w: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14"/>
                <w:sz w:val="20"/>
                <w:szCs w:val="28"/>
              </w:rPr>
              <w:pict>
                <v:shape id="_x0000_i1056" type="#_x0000_t75" style="width:87pt;height:18.75pt">
                  <v:imagedata r:id="rId21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2502" w:type="pct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position w:val="-24"/>
                <w:sz w:val="20"/>
              </w:rPr>
              <w:pict>
                <v:shape id="_x0000_i1057" type="#_x0000_t75" style="width:141.75pt;height:30.75pt">
                  <v:imagedata r:id="rId37" o:title=""/>
                </v:shape>
              </w:pict>
            </w:r>
          </w:p>
        </w:tc>
        <w:tc>
          <w:tcPr>
            <w:tcW w:w="2498" w:type="pct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position w:val="-24"/>
                <w:sz w:val="20"/>
              </w:rPr>
              <w:pict>
                <v:shape id="_x0000_i1058" type="#_x0000_t75" style="width:140.25pt;height:30.75pt">
                  <v:imagedata r:id="rId38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  <w:szCs w:val="28"/>
              </w:rPr>
              <w:pict>
                <v:shape id="_x0000_i1059" type="#_x0000_t75" style="width:145.5pt;height:38.25pt">
                  <v:imagedata r:id="rId39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2502" w:type="pct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28"/>
                <w:sz w:val="20"/>
              </w:rPr>
              <w:pict>
                <v:shape id="_x0000_i1060" type="#_x0000_t75" style="width:168pt;height:33pt">
                  <v:imagedata r:id="rId40" o:title=""/>
                </v:shape>
              </w:pict>
            </w:r>
          </w:p>
        </w:tc>
        <w:tc>
          <w:tcPr>
            <w:tcW w:w="2498" w:type="pct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28"/>
                <w:sz w:val="20"/>
              </w:rPr>
              <w:pict>
                <v:shape id="_x0000_i1061" type="#_x0000_t75" style="width:167.25pt;height:33pt">
                  <v:imagedata r:id="rId41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062" type="#_x0000_t75" style="width:59.25pt;height:33.75pt">
                  <v:imagedata r:id="rId42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A5C63" w:rsidRPr="00702A31" w:rsidRDefault="00CA5C63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Для стеновых панелей:</w:t>
            </w:r>
          </w:p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28"/>
                <w:sz w:val="20"/>
              </w:rPr>
              <w:pict>
                <v:shape id="_x0000_i1063" type="#_x0000_t75" style="width:107.25pt;height:33pt">
                  <v:imagedata r:id="rId43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064" type="#_x0000_t75" style="width:111pt;height:38.25pt" fillcolor="window">
                  <v:imagedata r:id="rId44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28"/>
                <w:sz w:val="20"/>
              </w:rPr>
              <w:pict>
                <v:shape id="_x0000_i1065" type="#_x0000_t75" style="width:162.75pt;height:33pt" fillcolor="window">
                  <v:imagedata r:id="rId45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066" type="#_x0000_t75" style="width:84pt;height:36pt">
                  <v:imagedata r:id="rId46" o:title=""/>
                </v:shape>
              </w:pict>
            </w:r>
          </w:p>
        </w:tc>
      </w:tr>
      <w:tr w:rsidR="00CA5C63" w:rsidRPr="00702A31" w:rsidTr="00702A31">
        <w:trPr>
          <w:cantSplit/>
          <w:jc w:val="center"/>
        </w:trPr>
        <w:tc>
          <w:tcPr>
            <w:tcW w:w="2502" w:type="pct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10"/>
                <w:sz w:val="20"/>
              </w:rPr>
              <w:pict>
                <v:shape id="_x0000_i1067" type="#_x0000_t75" style="width:9pt;height:17.25pt">
                  <v:imagedata r:id="rId47" o:title=""/>
                </v:shape>
              </w:pict>
            </w:r>
            <w:r>
              <w:rPr>
                <w:color w:val="000000"/>
                <w:position w:val="-28"/>
                <w:sz w:val="20"/>
              </w:rPr>
              <w:pict>
                <v:shape id="_x0000_i1068" type="#_x0000_t75" style="width:114pt;height:33pt">
                  <v:imagedata r:id="rId48" o:title=""/>
                </v:shape>
              </w:pict>
            </w:r>
          </w:p>
        </w:tc>
        <w:tc>
          <w:tcPr>
            <w:tcW w:w="2498" w:type="pct"/>
            <w:shd w:val="clear" w:color="auto" w:fill="auto"/>
          </w:tcPr>
          <w:p w:rsidR="00CA5C63" w:rsidRPr="00702A31" w:rsidRDefault="005750D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28"/>
                <w:sz w:val="20"/>
              </w:rPr>
              <w:pict>
                <v:shape id="_x0000_i1069" type="#_x0000_t75" style="width:113.25pt;height:33pt">
                  <v:imagedata r:id="rId49" o:title=""/>
                </v:shape>
              </w:pict>
            </w:r>
          </w:p>
        </w:tc>
      </w:tr>
    </w:tbl>
    <w:p w:rsidR="00CA5C63" w:rsidRPr="00D66FF3" w:rsidRDefault="00CA5C63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4A61" w:rsidRPr="00D66FF3" w:rsidRDefault="00184A61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Принимаем кран МКГ</w:t>
      </w:r>
      <w:r w:rsidR="0079508D" w:rsidRPr="00D66FF3">
        <w:rPr>
          <w:color w:val="000000"/>
          <w:sz w:val="28"/>
          <w:szCs w:val="28"/>
        </w:rPr>
        <w:t>-2</w:t>
      </w:r>
      <w:r w:rsidRPr="00D66FF3">
        <w:rPr>
          <w:color w:val="000000"/>
          <w:sz w:val="28"/>
          <w:szCs w:val="28"/>
        </w:rPr>
        <w:t>5БР, так как себестоимость удельных приведенных затрат при его использовании меньше чем крана МКГ</w:t>
      </w:r>
      <w:r w:rsidR="0079508D" w:rsidRPr="00D66FF3">
        <w:rPr>
          <w:color w:val="000000"/>
          <w:sz w:val="28"/>
          <w:szCs w:val="28"/>
        </w:rPr>
        <w:t>-4</w:t>
      </w:r>
      <w:r w:rsidRPr="00D66FF3">
        <w:rPr>
          <w:color w:val="000000"/>
          <w:sz w:val="28"/>
          <w:szCs w:val="28"/>
        </w:rPr>
        <w:t>0.</w:t>
      </w:r>
    </w:p>
    <w:p w:rsidR="00184A61" w:rsidRPr="00D66FF3" w:rsidRDefault="00184A61" w:rsidP="0079508D">
      <w:pPr>
        <w:pStyle w:val="2"/>
        <w:keepNext w:val="0"/>
        <w:widowControl/>
        <w:spacing w:before="0" w:after="0" w:line="360" w:lineRule="auto"/>
        <w:ind w:firstLine="709"/>
        <w:jc w:val="both"/>
        <w:rPr>
          <w:b w:val="0"/>
          <w:bCs w:val="0"/>
          <w:color w:val="000000"/>
          <w:sz w:val="28"/>
        </w:rPr>
      </w:pPr>
      <w:r w:rsidRPr="00D66FF3">
        <w:rPr>
          <w:b w:val="0"/>
          <w:bCs w:val="0"/>
          <w:color w:val="000000"/>
          <w:sz w:val="28"/>
        </w:rPr>
        <w:t>Принимаем кран</w:t>
      </w:r>
      <w:r w:rsidR="00B94D1A" w:rsidRPr="00D66FF3">
        <w:rPr>
          <w:b w:val="0"/>
          <w:bCs w:val="0"/>
          <w:color w:val="000000"/>
          <w:sz w:val="28"/>
        </w:rPr>
        <w:t xml:space="preserve"> МКГ</w:t>
      </w:r>
      <w:r w:rsidR="0079508D" w:rsidRPr="00D66FF3">
        <w:rPr>
          <w:b w:val="0"/>
          <w:bCs w:val="0"/>
          <w:color w:val="000000"/>
          <w:sz w:val="28"/>
        </w:rPr>
        <w:t>-2</w:t>
      </w:r>
      <w:r w:rsidR="00B94D1A" w:rsidRPr="00D66FF3">
        <w:rPr>
          <w:b w:val="0"/>
          <w:bCs w:val="0"/>
          <w:color w:val="000000"/>
          <w:sz w:val="28"/>
        </w:rPr>
        <w:t xml:space="preserve">5БР со стрелой длиной </w:t>
      </w:r>
      <w:r w:rsidR="00762120" w:rsidRPr="00D66FF3">
        <w:rPr>
          <w:b w:val="0"/>
          <w:bCs w:val="0"/>
          <w:color w:val="000000"/>
          <w:sz w:val="28"/>
        </w:rPr>
        <w:t>18</w:t>
      </w:r>
      <w:r w:rsidR="00B94D1A" w:rsidRPr="00D66FF3">
        <w:rPr>
          <w:b w:val="0"/>
          <w:bCs w:val="0"/>
          <w:color w:val="000000"/>
          <w:sz w:val="28"/>
        </w:rPr>
        <w:t>,5</w:t>
      </w:r>
      <w:r w:rsidR="0079508D" w:rsidRPr="00D66FF3">
        <w:rPr>
          <w:b w:val="0"/>
          <w:bCs w:val="0"/>
          <w:color w:val="000000"/>
          <w:sz w:val="28"/>
        </w:rPr>
        <w:t> м</w:t>
      </w:r>
      <w:r w:rsidR="00B94D1A" w:rsidRPr="00D66FF3">
        <w:rPr>
          <w:b w:val="0"/>
          <w:bCs w:val="0"/>
          <w:color w:val="000000"/>
          <w:sz w:val="28"/>
        </w:rPr>
        <w:t xml:space="preserve"> и гуськом длиной </w:t>
      </w:r>
      <w:r w:rsidRPr="00D66FF3">
        <w:rPr>
          <w:b w:val="0"/>
          <w:bCs w:val="0"/>
          <w:color w:val="000000"/>
          <w:sz w:val="28"/>
        </w:rPr>
        <w:t>5</w:t>
      </w:r>
      <w:r w:rsidR="0079508D" w:rsidRPr="00D66FF3">
        <w:rPr>
          <w:b w:val="0"/>
          <w:bCs w:val="0"/>
          <w:color w:val="000000"/>
          <w:sz w:val="28"/>
        </w:rPr>
        <w:t> м</w:t>
      </w:r>
      <w:r w:rsidRPr="00D66FF3">
        <w:rPr>
          <w:b w:val="0"/>
          <w:bCs w:val="0"/>
          <w:color w:val="000000"/>
          <w:sz w:val="28"/>
        </w:rPr>
        <w:t>.</w:t>
      </w:r>
    </w:p>
    <w:p w:rsidR="001E156D" w:rsidRPr="00D66FF3" w:rsidRDefault="001E156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Опасные зоны крана (</w:t>
      </w:r>
      <w:r w:rsidR="0011794C" w:rsidRPr="00D66FF3">
        <w:rPr>
          <w:color w:val="000000"/>
          <w:sz w:val="28"/>
          <w:szCs w:val="28"/>
        </w:rPr>
        <w:t>СНиП 12</w:t>
      </w:r>
      <w:r w:rsidR="0079508D" w:rsidRPr="00D66FF3">
        <w:rPr>
          <w:color w:val="000000"/>
          <w:sz w:val="28"/>
          <w:szCs w:val="28"/>
        </w:rPr>
        <w:t>–0</w:t>
      </w:r>
      <w:r w:rsidR="0011794C" w:rsidRPr="00D66FF3">
        <w:rPr>
          <w:color w:val="000000"/>
          <w:sz w:val="28"/>
          <w:szCs w:val="28"/>
        </w:rPr>
        <w:t>4</w:t>
      </w:r>
      <w:r w:rsidR="0079508D" w:rsidRPr="00D66FF3">
        <w:rPr>
          <w:color w:val="000000"/>
          <w:sz w:val="28"/>
          <w:szCs w:val="28"/>
        </w:rPr>
        <w:t>–2</w:t>
      </w:r>
      <w:r w:rsidR="0011794C" w:rsidRPr="00D66FF3">
        <w:rPr>
          <w:color w:val="000000"/>
          <w:sz w:val="28"/>
          <w:szCs w:val="28"/>
        </w:rPr>
        <w:t>00</w:t>
      </w:r>
      <w:r w:rsidR="0079508D" w:rsidRPr="00D66FF3">
        <w:rPr>
          <w:color w:val="000000"/>
          <w:sz w:val="28"/>
          <w:szCs w:val="28"/>
        </w:rPr>
        <w:t xml:space="preserve">2. </w:t>
      </w:r>
      <w:r w:rsidR="0011794C" w:rsidRPr="00D66FF3">
        <w:rPr>
          <w:color w:val="000000"/>
          <w:sz w:val="28"/>
          <w:szCs w:val="28"/>
        </w:rPr>
        <w:t>Безопасность труда в строительстве. Часть 2. Строительное производство</w:t>
      </w:r>
      <w:r w:rsidRPr="00D66FF3">
        <w:rPr>
          <w:color w:val="000000"/>
          <w:sz w:val="28"/>
          <w:szCs w:val="28"/>
        </w:rPr>
        <w:t>):</w:t>
      </w:r>
    </w:p>
    <w:p w:rsidR="001E156D" w:rsidRPr="00D66FF3" w:rsidRDefault="001E156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1. Монтажная зона</w:t>
      </w:r>
      <w:r w:rsidR="00316A50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316A50" w:rsidRPr="00D66FF3">
        <w:rPr>
          <w:color w:val="000000"/>
          <w:sz w:val="28"/>
          <w:szCs w:val="28"/>
        </w:rPr>
        <w:t>п</w:t>
      </w:r>
      <w:r w:rsidRPr="00D66FF3">
        <w:rPr>
          <w:color w:val="000000"/>
          <w:sz w:val="28"/>
          <w:szCs w:val="28"/>
        </w:rPr>
        <w:t>ространство, где возможно падение груза при ус</w:t>
      </w:r>
      <w:r w:rsidR="00316A50" w:rsidRPr="00D66FF3">
        <w:rPr>
          <w:color w:val="000000"/>
          <w:sz w:val="28"/>
          <w:szCs w:val="28"/>
        </w:rPr>
        <w:t xml:space="preserve">тановке и закреплении элементов. Она равна </w:t>
      </w:r>
      <w:r w:rsidRPr="00D66FF3">
        <w:rPr>
          <w:color w:val="000000"/>
          <w:sz w:val="28"/>
          <w:szCs w:val="28"/>
        </w:rPr>
        <w:t>контур</w:t>
      </w:r>
      <w:r w:rsidR="00316A50" w:rsidRPr="00D66FF3">
        <w:rPr>
          <w:color w:val="000000"/>
          <w:sz w:val="28"/>
          <w:szCs w:val="28"/>
        </w:rPr>
        <w:t>у здания+</w:t>
      </w:r>
      <w:r w:rsidR="007A38E6" w:rsidRPr="00D66FF3">
        <w:rPr>
          <w:color w:val="000000"/>
          <w:sz w:val="28"/>
          <w:szCs w:val="28"/>
        </w:rPr>
        <w:t>5</w:t>
      </w:r>
      <w:r w:rsidR="0079508D" w:rsidRPr="00D66FF3">
        <w:rPr>
          <w:color w:val="000000"/>
          <w:sz w:val="28"/>
          <w:szCs w:val="28"/>
        </w:rPr>
        <w:t> м</w:t>
      </w:r>
      <w:r w:rsidRPr="00D66FF3">
        <w:rPr>
          <w:color w:val="000000"/>
          <w:sz w:val="28"/>
          <w:szCs w:val="28"/>
        </w:rPr>
        <w:t xml:space="preserve"> (при </w:t>
      </w:r>
      <w:r w:rsidR="00316A50" w:rsidRPr="00D66FF3">
        <w:rPr>
          <w:color w:val="000000"/>
          <w:sz w:val="28"/>
          <w:szCs w:val="28"/>
        </w:rPr>
        <w:t>высоте здания до 20</w:t>
      </w:r>
      <w:r w:rsidR="0079508D" w:rsidRPr="00D66FF3">
        <w:rPr>
          <w:color w:val="000000"/>
          <w:sz w:val="28"/>
          <w:szCs w:val="28"/>
        </w:rPr>
        <w:t> м</w:t>
      </w:r>
      <w:r w:rsidR="00316A50" w:rsidRPr="00D66FF3">
        <w:rPr>
          <w:color w:val="000000"/>
          <w:sz w:val="28"/>
          <w:szCs w:val="28"/>
        </w:rPr>
        <w:t>).</w:t>
      </w:r>
    </w:p>
    <w:p w:rsidR="001E156D" w:rsidRPr="00D66FF3" w:rsidRDefault="001E156D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 w:rsidRPr="00D66FF3">
        <w:rPr>
          <w:rFonts w:ascii="Times New Roman" w:hAnsi="Times New Roman"/>
          <w:color w:val="000000"/>
          <w:szCs w:val="28"/>
        </w:rPr>
        <w:t xml:space="preserve">2. Зона обслуживания краном </w:t>
      </w:r>
      <w:r w:rsidR="00316A50" w:rsidRPr="00D66FF3">
        <w:rPr>
          <w:rFonts w:ascii="Times New Roman" w:hAnsi="Times New Roman"/>
          <w:color w:val="000000"/>
          <w:szCs w:val="28"/>
        </w:rPr>
        <w:t>–</w:t>
      </w:r>
      <w:r w:rsidRPr="00D66FF3">
        <w:rPr>
          <w:rFonts w:ascii="Times New Roman" w:hAnsi="Times New Roman"/>
          <w:color w:val="000000"/>
          <w:szCs w:val="28"/>
        </w:rPr>
        <w:t xml:space="preserve"> </w:t>
      </w:r>
      <w:r w:rsidR="00316A50" w:rsidRPr="00D66FF3">
        <w:rPr>
          <w:rFonts w:ascii="Times New Roman" w:hAnsi="Times New Roman"/>
          <w:color w:val="000000"/>
          <w:szCs w:val="28"/>
        </w:rPr>
        <w:t>пространство, описываемое радиусом, равным максимально необходимому вылету стрелы в данной стоянке.</w:t>
      </w:r>
    </w:p>
    <w:p w:rsidR="001E156D" w:rsidRPr="00D66FF3" w:rsidRDefault="001E156D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 w:rsidRPr="00D66FF3">
        <w:rPr>
          <w:rFonts w:ascii="Times New Roman" w:hAnsi="Times New Roman"/>
          <w:color w:val="000000"/>
          <w:szCs w:val="28"/>
        </w:rPr>
        <w:t>3. Зона перемещения груза</w:t>
      </w:r>
      <w:r w:rsidR="00316A50" w:rsidRPr="00D66FF3">
        <w:rPr>
          <w:rFonts w:ascii="Times New Roman" w:hAnsi="Times New Roman"/>
          <w:color w:val="000000"/>
          <w:szCs w:val="28"/>
        </w:rPr>
        <w:t xml:space="preserve"> </w:t>
      </w:r>
      <w:r w:rsidRPr="00D66FF3">
        <w:rPr>
          <w:rFonts w:ascii="Times New Roman" w:hAnsi="Times New Roman"/>
          <w:color w:val="000000"/>
          <w:szCs w:val="28"/>
        </w:rPr>
        <w:t xml:space="preserve">– </w:t>
      </w:r>
      <w:r w:rsidR="00316A50" w:rsidRPr="00D66FF3">
        <w:rPr>
          <w:rFonts w:ascii="Times New Roman" w:hAnsi="Times New Roman"/>
          <w:color w:val="000000"/>
          <w:szCs w:val="28"/>
        </w:rPr>
        <w:t>пространство, описываемое радиусом максимального рабочиго</w:t>
      </w:r>
      <w:r w:rsidRPr="00D66FF3">
        <w:rPr>
          <w:rFonts w:ascii="Times New Roman" w:hAnsi="Times New Roman"/>
          <w:color w:val="000000"/>
          <w:szCs w:val="28"/>
        </w:rPr>
        <w:t xml:space="preserve"> вылет</w:t>
      </w:r>
      <w:r w:rsidR="00316A50" w:rsidRPr="00D66FF3">
        <w:rPr>
          <w:rFonts w:ascii="Times New Roman" w:hAnsi="Times New Roman"/>
          <w:color w:val="000000"/>
          <w:szCs w:val="28"/>
        </w:rPr>
        <w:t>а</w:t>
      </w:r>
      <w:r w:rsidRPr="00D66FF3">
        <w:rPr>
          <w:rFonts w:ascii="Times New Roman" w:hAnsi="Times New Roman"/>
          <w:color w:val="000000"/>
          <w:szCs w:val="28"/>
        </w:rPr>
        <w:t xml:space="preserve"> стрелы + половина длины самого длинного перемещаемого груза.</w:t>
      </w:r>
    </w:p>
    <w:p w:rsidR="001E156D" w:rsidRPr="00D66FF3" w:rsidRDefault="001E156D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 w:rsidRPr="00D66FF3">
        <w:rPr>
          <w:rFonts w:ascii="Times New Roman" w:hAnsi="Times New Roman"/>
          <w:color w:val="000000"/>
          <w:szCs w:val="28"/>
        </w:rPr>
        <w:t>4</w:t>
      </w:r>
      <w:r w:rsidR="0079508D" w:rsidRPr="00D66FF3">
        <w:rPr>
          <w:rFonts w:ascii="Times New Roman" w:hAnsi="Times New Roman"/>
          <w:color w:val="000000"/>
          <w:szCs w:val="28"/>
        </w:rPr>
        <w:t>. Оп</w:t>
      </w:r>
      <w:r w:rsidRPr="00D66FF3">
        <w:rPr>
          <w:rFonts w:ascii="Times New Roman" w:hAnsi="Times New Roman"/>
          <w:color w:val="000000"/>
          <w:szCs w:val="28"/>
        </w:rPr>
        <w:t>асная зона работы крана:</w:t>
      </w:r>
    </w:p>
    <w:p w:rsidR="00F35B80" w:rsidRDefault="00F35B80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</w:p>
    <w:p w:rsidR="00316A50" w:rsidRPr="00D66FF3" w:rsidRDefault="005750D7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position w:val="-12"/>
          <w:szCs w:val="28"/>
        </w:rPr>
        <w:pict>
          <v:shape id="_x0000_i1070" type="#_x0000_t75" style="width:228.75pt;height:18pt">
            <v:imagedata r:id="rId50" o:title=""/>
          </v:shape>
        </w:pict>
      </w:r>
      <w:r w:rsidR="00316A50" w:rsidRPr="00D66FF3">
        <w:rPr>
          <w:rFonts w:ascii="Times New Roman" w:hAnsi="Times New Roman"/>
          <w:color w:val="000000"/>
          <w:szCs w:val="28"/>
        </w:rPr>
        <w:t xml:space="preserve">, </w:t>
      </w:r>
      <w:r w:rsidR="001E156D" w:rsidRPr="00D66FF3">
        <w:rPr>
          <w:rFonts w:ascii="Times New Roman" w:hAnsi="Times New Roman"/>
          <w:color w:val="000000"/>
          <w:szCs w:val="28"/>
        </w:rPr>
        <w:t>где</w:t>
      </w:r>
    </w:p>
    <w:p w:rsidR="00F35B80" w:rsidRDefault="00F35B80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</w:p>
    <w:p w:rsidR="00316A50" w:rsidRPr="00D66FF3" w:rsidRDefault="005750D7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position w:val="-12"/>
          <w:szCs w:val="28"/>
        </w:rPr>
        <w:pict>
          <v:shape id="_x0000_i1071" type="#_x0000_t75" style="width:24pt;height:18pt">
            <v:imagedata r:id="rId51" o:title=""/>
          </v:shape>
        </w:pict>
      </w:r>
      <w:r w:rsidR="00316A50" w:rsidRPr="00D66FF3">
        <w:rPr>
          <w:rFonts w:ascii="Times New Roman" w:hAnsi="Times New Roman"/>
          <w:color w:val="000000"/>
          <w:szCs w:val="28"/>
        </w:rPr>
        <w:t xml:space="preserve"> </w:t>
      </w:r>
      <w:r w:rsidR="0079508D" w:rsidRPr="00D66FF3">
        <w:rPr>
          <w:rFonts w:ascii="Times New Roman" w:hAnsi="Times New Roman"/>
          <w:color w:val="000000"/>
          <w:szCs w:val="28"/>
        </w:rPr>
        <w:t xml:space="preserve">– </w:t>
      </w:r>
      <w:r w:rsidR="00316A50" w:rsidRPr="00D66FF3">
        <w:rPr>
          <w:rFonts w:ascii="Times New Roman" w:hAnsi="Times New Roman"/>
          <w:color w:val="000000"/>
          <w:szCs w:val="28"/>
        </w:rPr>
        <w:t>максимальный рабочий вылет стрелы;</w:t>
      </w:r>
    </w:p>
    <w:p w:rsidR="005210EC" w:rsidRPr="00D66FF3" w:rsidRDefault="005750D7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position w:val="-12"/>
          <w:szCs w:val="28"/>
        </w:rPr>
        <w:pict>
          <v:shape id="_x0000_i1072" type="#_x0000_t75" style="width:20.25pt;height:18pt">
            <v:imagedata r:id="rId52" o:title=""/>
          </v:shape>
        </w:pict>
      </w:r>
      <w:r w:rsidR="00B25096" w:rsidRPr="00D66FF3">
        <w:rPr>
          <w:rFonts w:ascii="Times New Roman" w:hAnsi="Times New Roman"/>
          <w:color w:val="000000"/>
          <w:szCs w:val="28"/>
        </w:rPr>
        <w:t xml:space="preserve"> </w:t>
      </w:r>
      <w:r w:rsidR="0079508D" w:rsidRPr="00D66FF3">
        <w:rPr>
          <w:rFonts w:ascii="Times New Roman" w:hAnsi="Times New Roman"/>
          <w:color w:val="000000"/>
          <w:szCs w:val="28"/>
        </w:rPr>
        <w:t xml:space="preserve">– </w:t>
      </w:r>
      <w:r w:rsidR="00B25096" w:rsidRPr="00D66FF3">
        <w:rPr>
          <w:rFonts w:ascii="Times New Roman" w:hAnsi="Times New Roman"/>
          <w:color w:val="000000"/>
          <w:szCs w:val="28"/>
        </w:rPr>
        <w:t>половина длины наибольшего перемещаемого груза;</w:t>
      </w:r>
    </w:p>
    <w:p w:rsidR="005210EC" w:rsidRPr="00D66FF3" w:rsidRDefault="005750D7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position w:val="-12"/>
          <w:szCs w:val="28"/>
          <w:lang w:val="en-US"/>
        </w:rPr>
        <w:pict>
          <v:shape id="_x0000_i1073" type="#_x0000_t75" style="width:174.75pt;height:18pt">
            <v:imagedata r:id="rId53" o:title=""/>
          </v:shape>
        </w:pict>
      </w:r>
      <w:r w:rsidR="005210EC" w:rsidRPr="00D66FF3">
        <w:rPr>
          <w:rFonts w:ascii="Times New Roman" w:hAnsi="Times New Roman"/>
          <w:color w:val="000000"/>
          <w:szCs w:val="28"/>
        </w:rPr>
        <w:t>(принимается при высоте подъема груза до 10</w:t>
      </w:r>
      <w:r w:rsidR="0079508D" w:rsidRPr="00D66FF3">
        <w:rPr>
          <w:rFonts w:ascii="Times New Roman" w:hAnsi="Times New Roman"/>
          <w:color w:val="000000"/>
          <w:szCs w:val="28"/>
        </w:rPr>
        <w:t> м</w:t>
      </w:r>
      <w:r w:rsidR="005210EC" w:rsidRPr="00D66FF3">
        <w:rPr>
          <w:rFonts w:ascii="Times New Roman" w:hAnsi="Times New Roman"/>
          <w:color w:val="000000"/>
          <w:szCs w:val="28"/>
        </w:rPr>
        <w:t>);</w:t>
      </w:r>
    </w:p>
    <w:p w:rsidR="005210EC" w:rsidRPr="00D66FF3" w:rsidRDefault="005750D7" w:rsidP="0079508D">
      <w:pPr>
        <w:pStyle w:val="21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position w:val="-6"/>
          <w:szCs w:val="28"/>
        </w:rPr>
        <w:pict>
          <v:shape id="_x0000_i1074" type="#_x0000_t75" style="width:9.75pt;height:14.25pt">
            <v:imagedata r:id="rId54" o:title=""/>
          </v:shape>
        </w:pict>
      </w:r>
      <w:r w:rsidR="00B25096" w:rsidRPr="00D66FF3">
        <w:rPr>
          <w:rFonts w:ascii="Times New Roman" w:hAnsi="Times New Roman"/>
          <w:color w:val="000000"/>
          <w:szCs w:val="28"/>
        </w:rPr>
        <w:t>- высота подъема груза.</w:t>
      </w:r>
    </w:p>
    <w:p w:rsidR="00BA1D47" w:rsidRPr="00D66FF3" w:rsidRDefault="00BA1D47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BA1D47" w:rsidRPr="00D66FF3" w:rsidRDefault="00BA1D47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Построение сетевого графика</w:t>
      </w:r>
    </w:p>
    <w:p w:rsidR="002D1C0B" w:rsidRPr="00D66FF3" w:rsidRDefault="002D1C0B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D1C0B" w:rsidRPr="00D66FF3" w:rsidRDefault="002D1C0B" w:rsidP="0079508D">
      <w:pPr>
        <w:pStyle w:val="9"/>
        <w:widowControl/>
        <w:ind w:firstLine="709"/>
        <w:rPr>
          <w:color w:val="000000"/>
          <w:sz w:val="28"/>
          <w:szCs w:val="28"/>
          <w:lang w:val="ru-RU"/>
        </w:rPr>
      </w:pPr>
      <w:r w:rsidRPr="00D66FF3">
        <w:rPr>
          <w:color w:val="000000"/>
          <w:sz w:val="28"/>
          <w:szCs w:val="28"/>
          <w:lang w:val="ru-RU"/>
        </w:rPr>
        <w:t>К расчету сетевого графика можно приступать после определения продолжительности работ. Последовательность расчета сетевого графика:</w:t>
      </w:r>
    </w:p>
    <w:p w:rsidR="002D1C0B" w:rsidRPr="00D66FF3" w:rsidRDefault="002D1C0B" w:rsidP="0079508D">
      <w:pPr>
        <w:pStyle w:val="9"/>
        <w:widowControl/>
        <w:ind w:firstLine="709"/>
        <w:rPr>
          <w:color w:val="000000"/>
          <w:sz w:val="28"/>
          <w:szCs w:val="28"/>
          <w:lang w:val="ru-RU"/>
        </w:rPr>
      </w:pPr>
      <w:r w:rsidRPr="00D66FF3">
        <w:rPr>
          <w:color w:val="000000"/>
          <w:sz w:val="28"/>
          <w:szCs w:val="28"/>
          <w:lang w:val="ru-RU"/>
        </w:rPr>
        <w:t>1. Назначение технологических зависимостей между работами по условиям технологии производства работ;</w:t>
      </w:r>
    </w:p>
    <w:p w:rsidR="002D1C0B" w:rsidRPr="00D66FF3" w:rsidRDefault="002D1C0B" w:rsidP="0079508D">
      <w:pPr>
        <w:pStyle w:val="9"/>
        <w:widowControl/>
        <w:ind w:firstLine="709"/>
        <w:rPr>
          <w:color w:val="000000"/>
          <w:sz w:val="28"/>
          <w:szCs w:val="28"/>
          <w:lang w:val="ru-RU"/>
        </w:rPr>
      </w:pPr>
      <w:r w:rsidRPr="00D66FF3">
        <w:rPr>
          <w:color w:val="000000"/>
          <w:sz w:val="28"/>
          <w:szCs w:val="28"/>
          <w:lang w:val="ru-RU"/>
        </w:rPr>
        <w:t>2. Определение расчетных зависимостей между отдельными работами;</w:t>
      </w:r>
    </w:p>
    <w:p w:rsidR="002D1C0B" w:rsidRPr="00D66FF3" w:rsidRDefault="002D1C0B" w:rsidP="0079508D">
      <w:pPr>
        <w:pStyle w:val="9"/>
        <w:widowControl/>
        <w:ind w:firstLine="709"/>
        <w:rPr>
          <w:color w:val="000000"/>
          <w:sz w:val="28"/>
          <w:szCs w:val="28"/>
          <w:lang w:val="ru-RU"/>
        </w:rPr>
      </w:pPr>
      <w:r w:rsidRPr="00D66FF3">
        <w:rPr>
          <w:color w:val="000000"/>
          <w:sz w:val="28"/>
          <w:szCs w:val="28"/>
          <w:lang w:val="ru-RU"/>
        </w:rPr>
        <w:t>3. Определение временных параметров работ (прямой и обратный ход расчета, определение резервов времени).</w:t>
      </w:r>
    </w:p>
    <w:p w:rsidR="002D1C0B" w:rsidRPr="00D66FF3" w:rsidRDefault="002D1C0B" w:rsidP="0079508D">
      <w:pPr>
        <w:pStyle w:val="9"/>
        <w:widowControl/>
        <w:ind w:firstLine="709"/>
        <w:rPr>
          <w:color w:val="000000"/>
          <w:sz w:val="28"/>
          <w:szCs w:val="28"/>
          <w:lang w:val="ru-RU"/>
        </w:rPr>
      </w:pPr>
      <w:r w:rsidRPr="00D66FF3">
        <w:rPr>
          <w:color w:val="000000"/>
          <w:sz w:val="28"/>
          <w:szCs w:val="28"/>
          <w:lang w:val="ru-RU"/>
        </w:rPr>
        <w:t>Полученная расчетом проектная продолжительность монтажа не должна превышать нормативной продолжительности.</w:t>
      </w:r>
    </w:p>
    <w:p w:rsidR="002D1C0B" w:rsidRPr="00D66FF3" w:rsidRDefault="002D1C0B" w:rsidP="0079508D">
      <w:pPr>
        <w:pStyle w:val="9"/>
        <w:widowControl/>
        <w:ind w:firstLine="709"/>
        <w:rPr>
          <w:color w:val="000000"/>
          <w:sz w:val="28"/>
          <w:szCs w:val="28"/>
          <w:lang w:val="ru-RU"/>
        </w:rPr>
      </w:pPr>
      <w:r w:rsidRPr="00D66FF3">
        <w:rPr>
          <w:color w:val="000000"/>
          <w:sz w:val="28"/>
          <w:szCs w:val="28"/>
          <w:lang w:val="ru-RU"/>
        </w:rPr>
        <w:t>Рассчитанный сетевой график строится в масштабе времени, руководствуясь данными календаря.</w:t>
      </w:r>
    </w:p>
    <w:p w:rsidR="002D1C0B" w:rsidRPr="00D66FF3" w:rsidRDefault="002D1C0B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6FF3">
        <w:rPr>
          <w:rStyle w:val="ISOCPEUR0"/>
          <w:rFonts w:ascii="Times New Roman" w:hAnsi="Times New Roman"/>
          <w:color w:val="000000"/>
          <w:sz w:val="28"/>
          <w:szCs w:val="28"/>
        </w:rPr>
        <w:t xml:space="preserve">График потребности в рабочих кадрах, вычерчивается под сетевым графиком в осях: продолжительность </w:t>
      </w:r>
      <w:r w:rsidR="0079508D" w:rsidRPr="00D66FF3">
        <w:rPr>
          <w:rStyle w:val="ISOCPEUR0"/>
          <w:rFonts w:ascii="Times New Roman" w:hAnsi="Times New Roman"/>
          <w:color w:val="000000"/>
          <w:sz w:val="28"/>
          <w:szCs w:val="28"/>
        </w:rPr>
        <w:t xml:space="preserve">– </w:t>
      </w:r>
      <w:r w:rsidRPr="00D66FF3">
        <w:rPr>
          <w:rStyle w:val="ISOCPEUR0"/>
          <w:rFonts w:ascii="Times New Roman" w:hAnsi="Times New Roman"/>
          <w:color w:val="000000"/>
          <w:sz w:val="28"/>
          <w:szCs w:val="28"/>
        </w:rPr>
        <w:t xml:space="preserve">численность рабочих в том же масштабе, что и сетевой график. Критерием оптимальности графика потребности в рабочих кадрах является коэффициент неравномерности </w:t>
      </w:r>
      <w:r w:rsidR="005750D7"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075" type="#_x0000_t75" style="width:12.75pt;height:12.75pt">
            <v:imagedata r:id="rId55" o:title=""/>
          </v:shape>
        </w:pict>
      </w:r>
      <w:r w:rsidRPr="00D66FF3">
        <w:rPr>
          <w:rFonts w:ascii="Times New Roman" w:hAnsi="Times New Roman"/>
          <w:color w:val="000000"/>
          <w:sz w:val="28"/>
          <w:szCs w:val="28"/>
        </w:rPr>
        <w:t>, который определяется следующим образом:</w:t>
      </w:r>
    </w:p>
    <w:p w:rsidR="00F35B80" w:rsidRDefault="00F35B80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1C0B" w:rsidRPr="00D66FF3" w:rsidRDefault="005750D7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position w:val="-32"/>
          <w:sz w:val="28"/>
          <w:szCs w:val="28"/>
        </w:rPr>
        <w:pict>
          <v:shape id="_x0000_i1076" type="#_x0000_t75" style="width:75.75pt;height:36pt">
            <v:imagedata r:id="rId56" o:title=""/>
          </v:shape>
        </w:pict>
      </w:r>
      <w:r w:rsidR="002D1C0B" w:rsidRPr="00D66FF3">
        <w:rPr>
          <w:rFonts w:ascii="Times New Roman" w:hAnsi="Times New Roman"/>
          <w:color w:val="000000"/>
          <w:sz w:val="28"/>
          <w:szCs w:val="28"/>
        </w:rPr>
        <w:t>, где</w:t>
      </w:r>
    </w:p>
    <w:p w:rsidR="00F35B80" w:rsidRDefault="00F35B80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1C0B" w:rsidRPr="00D66FF3" w:rsidRDefault="005750D7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77" type="#_x0000_t75" style="width:50.25pt;height:18pt">
            <v:imagedata r:id="rId57" o:title=""/>
          </v:shape>
        </w:pict>
      </w:r>
      <w:r w:rsidR="0079508D" w:rsidRPr="00D66FF3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2D1C0B" w:rsidRPr="00D66FF3">
        <w:rPr>
          <w:rFonts w:ascii="Times New Roman" w:hAnsi="Times New Roman"/>
          <w:color w:val="000000"/>
          <w:sz w:val="28"/>
          <w:szCs w:val="28"/>
        </w:rPr>
        <w:t>наибольшее количество рабочих;</w:t>
      </w:r>
    </w:p>
    <w:p w:rsidR="00551958" w:rsidRPr="00D66FF3" w:rsidRDefault="005750D7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78" type="#_x0000_t75" style="width:105pt;height:33.75pt">
            <v:imagedata r:id="rId58" o:title=""/>
          </v:shape>
        </w:pict>
      </w:r>
      <w:r w:rsidR="0079508D" w:rsidRPr="00D66FF3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2D1C0B" w:rsidRPr="00D66FF3">
        <w:rPr>
          <w:rFonts w:ascii="Times New Roman" w:hAnsi="Times New Roman"/>
          <w:color w:val="000000"/>
          <w:sz w:val="28"/>
          <w:szCs w:val="28"/>
        </w:rPr>
        <w:t>среднесписочное количество рабочих</w:t>
      </w:r>
      <w:r w:rsidR="00551958" w:rsidRPr="00D66FF3">
        <w:rPr>
          <w:rFonts w:ascii="Times New Roman" w:hAnsi="Times New Roman"/>
          <w:color w:val="000000"/>
          <w:sz w:val="28"/>
          <w:szCs w:val="28"/>
        </w:rPr>
        <w:t>, где</w:t>
      </w:r>
    </w:p>
    <w:p w:rsidR="002D1C0B" w:rsidRPr="00D66FF3" w:rsidRDefault="005750D7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79" type="#_x0000_t75" style="width:15.75pt;height:18pt">
            <v:imagedata r:id="rId59" o:title=""/>
          </v:shape>
        </w:pict>
      </w:r>
      <w:r w:rsidR="00551958" w:rsidRPr="00D66F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508D" w:rsidRPr="00D66FF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51958" w:rsidRPr="00D66FF3">
        <w:rPr>
          <w:rFonts w:ascii="Times New Roman" w:hAnsi="Times New Roman"/>
          <w:color w:val="000000"/>
          <w:sz w:val="28"/>
          <w:szCs w:val="28"/>
        </w:rPr>
        <w:t>кол-во рабочих при производстве каждого вида работ;</w:t>
      </w:r>
    </w:p>
    <w:p w:rsidR="00551958" w:rsidRPr="00D66FF3" w:rsidRDefault="005750D7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80" type="#_x0000_t75" style="width:12pt;height:18pt">
            <v:imagedata r:id="rId60" o:title=""/>
          </v:shape>
        </w:pict>
      </w:r>
      <w:r w:rsidR="00551958" w:rsidRPr="00D66F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508D" w:rsidRPr="00D66FF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51958" w:rsidRPr="00D66FF3">
        <w:rPr>
          <w:rFonts w:ascii="Times New Roman" w:hAnsi="Times New Roman"/>
          <w:color w:val="000000"/>
          <w:sz w:val="28"/>
          <w:szCs w:val="28"/>
        </w:rPr>
        <w:t>продолжительность производства каждого вида работ;</w:t>
      </w:r>
    </w:p>
    <w:p w:rsidR="00551958" w:rsidRPr="00D66FF3" w:rsidRDefault="005750D7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081" type="#_x0000_t75" style="width:11.25pt;height:12.75pt">
            <v:imagedata r:id="rId61" o:title=""/>
          </v:shape>
        </w:pict>
      </w:r>
      <w:r w:rsidR="00551958" w:rsidRPr="00D66F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508D" w:rsidRPr="00D66FF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51958" w:rsidRPr="00D66FF3">
        <w:rPr>
          <w:rFonts w:ascii="Times New Roman" w:hAnsi="Times New Roman"/>
          <w:color w:val="000000"/>
          <w:sz w:val="28"/>
          <w:szCs w:val="28"/>
        </w:rPr>
        <w:t>проектная продолжительность производства СМР.</w:t>
      </w:r>
    </w:p>
    <w:p w:rsidR="00551958" w:rsidRPr="00D66FF3" w:rsidRDefault="00551958" w:rsidP="0079508D">
      <w:pPr>
        <w:pStyle w:val="ISOCPEUR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7A95" w:rsidRPr="00D66FF3" w:rsidRDefault="00717A95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Разработка графика потребности в строительных машинах</w:t>
      </w:r>
    </w:p>
    <w:p w:rsidR="00AC3921" w:rsidRPr="00D66FF3" w:rsidRDefault="00AC3921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AC3921" w:rsidRPr="00F35B80" w:rsidRDefault="00AC3921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Таблица </w:t>
      </w:r>
      <w:r w:rsidR="00CD796B" w:rsidRPr="00D66FF3">
        <w:rPr>
          <w:color w:val="000000"/>
          <w:sz w:val="28"/>
          <w:szCs w:val="28"/>
        </w:rPr>
        <w:t>5</w:t>
      </w:r>
      <w:r w:rsidR="00F35B80">
        <w:rPr>
          <w:color w:val="000000"/>
          <w:sz w:val="28"/>
          <w:szCs w:val="28"/>
        </w:rPr>
        <w:t xml:space="preserve">. </w:t>
      </w:r>
      <w:r w:rsidRPr="00F35B80">
        <w:rPr>
          <w:color w:val="000000"/>
          <w:sz w:val="28"/>
          <w:szCs w:val="28"/>
        </w:rPr>
        <w:t>График потребности в строительных машинах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760"/>
        <w:gridCol w:w="591"/>
        <w:gridCol w:w="666"/>
        <w:gridCol w:w="591"/>
        <w:gridCol w:w="6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32A53" w:rsidRPr="00702A31" w:rsidTr="00702A31">
        <w:trPr>
          <w:cantSplit/>
          <w:trHeight w:val="1929"/>
          <w:jc w:val="center"/>
        </w:trPr>
        <w:tc>
          <w:tcPr>
            <w:tcW w:w="360" w:type="dxa"/>
            <w:vMerge w:val="restart"/>
            <w:shd w:val="clear" w:color="auto" w:fill="auto"/>
          </w:tcPr>
          <w:p w:rsidR="00C956A8" w:rsidRPr="00702A31" w:rsidRDefault="00C956A8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№ п/п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C956A8" w:rsidRPr="00702A31" w:rsidRDefault="00C956A8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Наименование, марка машин и механизмов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</w:tcPr>
          <w:p w:rsidR="00C956A8" w:rsidRPr="00702A31" w:rsidRDefault="00C956A8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Кол-во</w:t>
            </w:r>
          </w:p>
        </w:tc>
        <w:tc>
          <w:tcPr>
            <w:tcW w:w="666" w:type="dxa"/>
            <w:vMerge w:val="restart"/>
            <w:shd w:val="clear" w:color="auto" w:fill="auto"/>
            <w:textDirection w:val="btLr"/>
          </w:tcPr>
          <w:p w:rsidR="00C956A8" w:rsidRPr="00702A31" w:rsidRDefault="00C956A8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Мощность ед., кВт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</w:tcPr>
          <w:p w:rsidR="00C956A8" w:rsidRPr="00702A31" w:rsidRDefault="00C956A8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Продолжительность пребывания на стройплощадке</w:t>
            </w:r>
          </w:p>
        </w:tc>
        <w:tc>
          <w:tcPr>
            <w:tcW w:w="666" w:type="dxa"/>
            <w:vMerge w:val="restart"/>
            <w:shd w:val="clear" w:color="auto" w:fill="auto"/>
            <w:textDirection w:val="btLr"/>
          </w:tcPr>
          <w:p w:rsidR="00C956A8" w:rsidRPr="00702A31" w:rsidRDefault="00C956A8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Приведенная мощность, кВт</w:t>
            </w:r>
          </w:p>
        </w:tc>
        <w:tc>
          <w:tcPr>
            <w:tcW w:w="4660" w:type="dxa"/>
            <w:gridSpan w:val="10"/>
            <w:shd w:val="clear" w:color="auto" w:fill="auto"/>
          </w:tcPr>
          <w:p w:rsidR="00C956A8" w:rsidRPr="00702A31" w:rsidRDefault="00C956A8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 xml:space="preserve">Среднесуточное количество машин и механизмов по </w:t>
            </w:r>
            <w:r w:rsidR="008525DB" w:rsidRPr="00702A31">
              <w:rPr>
                <w:color w:val="000000"/>
                <w:sz w:val="20"/>
              </w:rPr>
              <w:t>месяцам</w:t>
            </w:r>
          </w:p>
        </w:tc>
      </w:tr>
      <w:tr w:rsidR="008525DB" w:rsidRPr="00702A31" w:rsidTr="00702A31">
        <w:trPr>
          <w:cantSplit/>
          <w:trHeight w:val="539"/>
          <w:jc w:val="center"/>
        </w:trPr>
        <w:tc>
          <w:tcPr>
            <w:tcW w:w="360" w:type="dxa"/>
            <w:vMerge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91" w:type="dxa"/>
            <w:vMerge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91" w:type="dxa"/>
            <w:vMerge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Бульдозер Д</w:t>
            </w:r>
            <w:r w:rsidR="0079508D" w:rsidRPr="00702A31">
              <w:rPr>
                <w:color w:val="000000"/>
                <w:sz w:val="20"/>
                <w:szCs w:val="20"/>
              </w:rPr>
              <w:t>-2</w:t>
            </w:r>
            <w:r w:rsidRPr="00702A31">
              <w:rPr>
                <w:color w:val="000000"/>
                <w:sz w:val="20"/>
                <w:szCs w:val="20"/>
              </w:rPr>
              <w:t>71А на базе трактора Т</w:t>
            </w:r>
            <w:r w:rsidR="0079508D" w:rsidRPr="00702A31">
              <w:rPr>
                <w:color w:val="000000"/>
                <w:sz w:val="20"/>
                <w:szCs w:val="20"/>
              </w:rPr>
              <w:t>-1</w:t>
            </w:r>
            <w:r w:rsidRPr="00702A31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 xml:space="preserve">Экскаватор </w:t>
            </w:r>
            <w:r w:rsidR="0079508D" w:rsidRPr="00702A31">
              <w:rPr>
                <w:color w:val="000000"/>
                <w:sz w:val="20"/>
                <w:szCs w:val="20"/>
              </w:rPr>
              <w:t>«о</w:t>
            </w:r>
            <w:r w:rsidRPr="00702A31">
              <w:rPr>
                <w:color w:val="000000"/>
                <w:sz w:val="20"/>
                <w:szCs w:val="20"/>
              </w:rPr>
              <w:t>братная лопата</w:t>
            </w:r>
            <w:r w:rsidR="0079508D" w:rsidRPr="00702A31">
              <w:rPr>
                <w:color w:val="000000"/>
                <w:sz w:val="20"/>
                <w:szCs w:val="20"/>
              </w:rPr>
              <w:t xml:space="preserve">» </w:t>
            </w:r>
            <w:r w:rsidRPr="00702A31">
              <w:rPr>
                <w:color w:val="000000"/>
                <w:sz w:val="20"/>
                <w:szCs w:val="20"/>
              </w:rPr>
              <w:t>Э</w:t>
            </w:r>
            <w:r w:rsidR="0079508D" w:rsidRPr="00702A31">
              <w:rPr>
                <w:color w:val="000000"/>
                <w:sz w:val="20"/>
                <w:szCs w:val="20"/>
              </w:rPr>
              <w:t>-6</w:t>
            </w:r>
            <w:r w:rsidRPr="00702A31">
              <w:rPr>
                <w:color w:val="000000"/>
                <w:sz w:val="20"/>
                <w:szCs w:val="20"/>
              </w:rPr>
              <w:t>51, q=0,65</w:t>
            </w:r>
            <w:r w:rsidR="0079508D" w:rsidRPr="00702A31">
              <w:rPr>
                <w:color w:val="000000"/>
                <w:sz w:val="20"/>
                <w:szCs w:val="20"/>
              </w:rPr>
              <w:t> </w:t>
            </w:r>
            <w:r w:rsidRPr="00702A31">
              <w:rPr>
                <w:color w:val="000000"/>
                <w:sz w:val="20"/>
                <w:szCs w:val="20"/>
              </w:rPr>
              <w:t>м</w:t>
            </w:r>
            <w:r w:rsidRPr="00702A31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Самоходный кран МКГ</w:t>
            </w:r>
            <w:r w:rsidR="0079508D" w:rsidRPr="00702A31">
              <w:rPr>
                <w:color w:val="000000"/>
                <w:sz w:val="20"/>
                <w:szCs w:val="20"/>
              </w:rPr>
              <w:t>-2</w:t>
            </w:r>
            <w:r w:rsidRPr="00702A31">
              <w:rPr>
                <w:color w:val="000000"/>
                <w:sz w:val="20"/>
                <w:szCs w:val="20"/>
              </w:rPr>
              <w:t>5 БР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Бетоносмеситель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0,288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Электротрамбовка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Электросварочные аппараты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21,86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6,226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Краскопульты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Шлифовальная машина СО</w:t>
            </w:r>
            <w:r w:rsidR="0079508D" w:rsidRPr="00702A31">
              <w:rPr>
                <w:color w:val="000000"/>
                <w:sz w:val="20"/>
                <w:szCs w:val="20"/>
              </w:rPr>
              <w:t>-9</w:t>
            </w: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25DB" w:rsidRPr="00702A31" w:rsidTr="00702A31">
        <w:trPr>
          <w:cantSplit/>
          <w:jc w:val="center"/>
        </w:trPr>
        <w:tc>
          <w:tcPr>
            <w:tcW w:w="3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0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Штукатурно-затирочная машина СО</w:t>
            </w:r>
            <w:r w:rsidR="0079508D" w:rsidRPr="00702A31">
              <w:rPr>
                <w:color w:val="000000"/>
                <w:sz w:val="20"/>
                <w:szCs w:val="20"/>
              </w:rPr>
              <w:t>-8</w:t>
            </w:r>
            <w:r w:rsidRPr="00702A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91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6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6" w:type="dxa"/>
            <w:shd w:val="clear" w:color="auto" w:fill="auto"/>
          </w:tcPr>
          <w:p w:rsidR="008525DB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</w:tr>
    </w:tbl>
    <w:p w:rsidR="00AC3921" w:rsidRPr="00D66FF3" w:rsidRDefault="00AC3921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56A8" w:rsidRPr="00D66FF3" w:rsidRDefault="00C956A8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3921" w:rsidRPr="00D66FF3" w:rsidRDefault="00AC3921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Разработка объектного стройгенплана</w:t>
      </w:r>
    </w:p>
    <w:p w:rsidR="00CD796B" w:rsidRPr="00D66FF3" w:rsidRDefault="00CD796B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516F7" w:rsidRPr="00F35B80" w:rsidRDefault="00E516F7" w:rsidP="00F35B80">
      <w:pPr>
        <w:spacing w:line="360" w:lineRule="auto"/>
        <w:ind w:firstLine="720"/>
        <w:jc w:val="both"/>
        <w:rPr>
          <w:color w:val="000000"/>
          <w:sz w:val="28"/>
          <w:szCs w:val="32"/>
        </w:rPr>
      </w:pPr>
      <w:r w:rsidRPr="00F35B80">
        <w:rPr>
          <w:color w:val="000000"/>
          <w:sz w:val="28"/>
          <w:szCs w:val="32"/>
        </w:rPr>
        <w:t>Расчет потребности во временных зданиях санитарно-бытового назначения</w:t>
      </w:r>
    </w:p>
    <w:p w:rsidR="0039711F" w:rsidRPr="00D66FF3" w:rsidRDefault="0039711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К ним относятся: конторы строительных управлений, участников, производителей работ, мастеров, диспетчерские. В группу санитарно-бытовых зданий включают: гардеробные, душевые, умывальные, помещения для сушки одежды, туалеты, помещения для приема пищи, буфеты, столовые, здравпункты.</w:t>
      </w:r>
    </w:p>
    <w:p w:rsidR="0039711F" w:rsidRPr="00D66FF3" w:rsidRDefault="0039711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Требуемая площадь по этим видам зданий: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711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82" type="#_x0000_t75" style="width:81.75pt;height:20.25pt">
            <v:imagedata r:id="rId62" o:title=""/>
          </v:shape>
        </w:pict>
      </w:r>
      <w:r w:rsidR="0039711F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711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3" type="#_x0000_t75" style="width:15pt;height:18pt">
            <v:imagedata r:id="rId63" o:title=""/>
          </v:shape>
        </w:pict>
      </w:r>
      <w:r w:rsidR="0039711F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39711F" w:rsidRPr="00D66FF3">
        <w:rPr>
          <w:color w:val="000000"/>
          <w:sz w:val="28"/>
          <w:szCs w:val="28"/>
        </w:rPr>
        <w:t>нормативный показатель площади (норма) для каждого вида зданий;</w:t>
      </w:r>
    </w:p>
    <w:p w:rsidR="0039711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84" type="#_x0000_t75" style="width:14.25pt;height:14.25pt">
            <v:imagedata r:id="rId64" o:title=""/>
          </v:shape>
        </w:pict>
      </w:r>
      <w:r w:rsidR="0039711F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39711F" w:rsidRPr="00D66FF3">
        <w:rPr>
          <w:color w:val="000000"/>
          <w:sz w:val="28"/>
          <w:szCs w:val="28"/>
        </w:rPr>
        <w:t>расчетная численность обслуживаемого контингента по данному виду здания</w:t>
      </w:r>
      <w:r w:rsidR="002D4D42" w:rsidRPr="00D66FF3">
        <w:rPr>
          <w:color w:val="000000"/>
          <w:sz w:val="28"/>
          <w:szCs w:val="28"/>
        </w:rPr>
        <w:t>.</w:t>
      </w:r>
    </w:p>
    <w:p w:rsidR="00E516F7" w:rsidRPr="00D66FF3" w:rsidRDefault="00E516F7" w:rsidP="00F35B80">
      <w:pPr>
        <w:spacing w:line="360" w:lineRule="auto"/>
        <w:ind w:firstLine="720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Расчет площадей складов и навесов</w:t>
      </w:r>
    </w:p>
    <w:p w:rsidR="002D4D42" w:rsidRPr="00D66FF3" w:rsidRDefault="002D4D42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Площади закрытых складов и навесов определяются по формуле: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4D42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5" type="#_x0000_t75" style="width:83.25pt;height:18.75pt">
            <v:imagedata r:id="rId65" o:title=""/>
          </v:shape>
        </w:pict>
      </w:r>
      <w:r w:rsidR="002D4D42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4D42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6" type="#_x0000_t75" style="width:21.75pt;height:18pt">
            <v:imagedata r:id="rId66" o:title=""/>
          </v:shape>
        </w:pict>
      </w:r>
      <w:r w:rsidR="002D4D4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2D4D42" w:rsidRPr="00D66FF3">
        <w:rPr>
          <w:color w:val="000000"/>
          <w:sz w:val="28"/>
          <w:szCs w:val="28"/>
        </w:rPr>
        <w:t>годовой объем СМР по объекту, млн. руб.;</w:t>
      </w:r>
    </w:p>
    <w:p w:rsidR="0079508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7" type="#_x0000_t75" style="width:14.25pt;height:18pt">
            <v:imagedata r:id="rId67" o:title=""/>
          </v:shape>
        </w:pict>
      </w:r>
      <w:r w:rsidR="002D4D4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2D4D42" w:rsidRPr="00D66FF3">
        <w:rPr>
          <w:color w:val="000000"/>
          <w:sz w:val="28"/>
          <w:szCs w:val="28"/>
        </w:rPr>
        <w:t xml:space="preserve">удельная норма площади на 1 млн. </w:t>
      </w:r>
      <w:r w:rsidR="0079508D" w:rsidRPr="00D66FF3">
        <w:rPr>
          <w:color w:val="000000"/>
          <w:sz w:val="28"/>
          <w:szCs w:val="28"/>
        </w:rPr>
        <w:t>руб.</w:t>
      </w:r>
    </w:p>
    <w:p w:rsidR="002D4D42" w:rsidRPr="00D66FF3" w:rsidRDefault="002D4D42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Запас материалов, подлежащих хранению на складе: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4D42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88" type="#_x0000_t75" style="width:110.25pt;height:32.25pt">
            <v:imagedata r:id="rId68" o:title=""/>
          </v:shape>
        </w:pict>
      </w:r>
      <w:r w:rsidR="00B1388F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388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9" type="#_x0000_t75" style="width:20.25pt;height:18pt">
            <v:imagedata r:id="rId69" o:title=""/>
          </v:shape>
        </w:pict>
      </w:r>
      <w:r w:rsidR="00B1388F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1388F" w:rsidRPr="00D66FF3">
        <w:rPr>
          <w:color w:val="000000"/>
          <w:sz w:val="28"/>
          <w:szCs w:val="28"/>
        </w:rPr>
        <w:t>общая потребность в материале;</w:t>
      </w:r>
    </w:p>
    <w:p w:rsidR="00B1388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"/>
          <w:sz w:val="28"/>
          <w:szCs w:val="28"/>
        </w:rPr>
        <w:pict>
          <v:shape id="_x0000_i1090" type="#_x0000_t75" style="width:11.25pt;height:12.75pt">
            <v:imagedata r:id="rId70" o:title=""/>
          </v:shape>
        </w:pict>
      </w:r>
      <w:r w:rsidR="00B1388F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1388F" w:rsidRPr="00D66FF3">
        <w:rPr>
          <w:color w:val="000000"/>
          <w:sz w:val="28"/>
          <w:szCs w:val="28"/>
        </w:rPr>
        <w:t>время потребления материала в днях по графику;</w:t>
      </w:r>
    </w:p>
    <w:p w:rsidR="00B1388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1" type="#_x0000_t75" style="width:15pt;height:18pt">
            <v:imagedata r:id="rId71" o:title=""/>
          </v:shape>
        </w:pict>
      </w:r>
      <w:r w:rsidR="00B1388F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1388F" w:rsidRPr="00D66FF3">
        <w:rPr>
          <w:color w:val="000000"/>
          <w:sz w:val="28"/>
          <w:szCs w:val="28"/>
        </w:rPr>
        <w:t>норма запаса материала в днях;</w:t>
      </w:r>
    </w:p>
    <w:p w:rsidR="00B1388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2" type="#_x0000_t75" style="width:15.75pt;height:17.25pt">
            <v:imagedata r:id="rId72" o:title=""/>
          </v:shape>
        </w:pict>
      </w:r>
      <w:r w:rsidR="00B1388F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1388F" w:rsidRPr="00D66FF3">
        <w:rPr>
          <w:color w:val="000000"/>
          <w:sz w:val="28"/>
          <w:szCs w:val="28"/>
        </w:rPr>
        <w:t>коэффициент неравномерности поставки материалов на склад;</w:t>
      </w:r>
    </w:p>
    <w:p w:rsidR="00B1388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3" type="#_x0000_t75" style="width:17.25pt;height:17.25pt">
            <v:imagedata r:id="rId73" o:title=""/>
          </v:shape>
        </w:pict>
      </w:r>
      <w:r w:rsidR="00B1388F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1388F" w:rsidRPr="00D66FF3">
        <w:rPr>
          <w:color w:val="000000"/>
          <w:sz w:val="28"/>
          <w:szCs w:val="28"/>
        </w:rPr>
        <w:t>коэффициент неравномерности потребления материалов;</w:t>
      </w:r>
    </w:p>
    <w:p w:rsidR="00B1388F" w:rsidRPr="00D66FF3" w:rsidRDefault="00B1388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Площадь складских территорий: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388F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4" type="#_x0000_t75" style="width:69.75pt;height:18.75pt">
            <v:imagedata r:id="rId74" o:title=""/>
          </v:shape>
        </w:pict>
      </w:r>
      <w:r w:rsidR="004C2DA7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2DA7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5" type="#_x0000_t75" style="width:9.75pt;height:12.75pt">
            <v:imagedata r:id="rId75" o:title=""/>
          </v:shape>
        </w:pict>
      </w:r>
      <w:r w:rsidR="004C2DA7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4C2DA7" w:rsidRPr="00D66FF3">
        <w:rPr>
          <w:color w:val="000000"/>
          <w:sz w:val="28"/>
          <w:szCs w:val="28"/>
        </w:rPr>
        <w:t>норма хранения материалов на 1</w:t>
      </w:r>
      <w:r w:rsidR="0079508D" w:rsidRPr="00D66FF3">
        <w:rPr>
          <w:color w:val="000000"/>
          <w:sz w:val="28"/>
          <w:szCs w:val="28"/>
        </w:rPr>
        <w:t> </w:t>
      </w:r>
      <w:r w:rsidR="004C2DA7" w:rsidRPr="00D66FF3">
        <w:rPr>
          <w:color w:val="000000"/>
          <w:sz w:val="28"/>
          <w:szCs w:val="28"/>
        </w:rPr>
        <w:t>м</w:t>
      </w:r>
      <w:r w:rsidR="004C2DA7" w:rsidRPr="00D66FF3">
        <w:rPr>
          <w:color w:val="000000"/>
          <w:sz w:val="28"/>
          <w:szCs w:val="28"/>
          <w:vertAlign w:val="superscript"/>
        </w:rPr>
        <w:t>2</w:t>
      </w:r>
      <w:r w:rsidR="004C2DA7" w:rsidRPr="00D66FF3">
        <w:rPr>
          <w:color w:val="000000"/>
          <w:sz w:val="28"/>
          <w:szCs w:val="28"/>
        </w:rPr>
        <w:t xml:space="preserve"> площади склада с учетом проходов и проездов.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7E61" w:rsidRP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F7E61" w:rsidRPr="00D66FF3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 xml:space="preserve">7. </w:t>
      </w:r>
      <w:r w:rsidR="005F7E61" w:rsidRPr="00F35B80">
        <w:rPr>
          <w:color w:val="000000"/>
          <w:sz w:val="28"/>
          <w:szCs w:val="28"/>
        </w:rPr>
        <w:t>Ведомость п</w:t>
      </w:r>
      <w:r w:rsidR="006B1A47" w:rsidRPr="00F35B80">
        <w:rPr>
          <w:color w:val="000000"/>
          <w:sz w:val="28"/>
          <w:szCs w:val="28"/>
        </w:rPr>
        <w:t>лощадей открытых складов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4"/>
        <w:gridCol w:w="1852"/>
        <w:gridCol w:w="1127"/>
        <w:gridCol w:w="794"/>
        <w:gridCol w:w="794"/>
        <w:gridCol w:w="796"/>
        <w:gridCol w:w="716"/>
        <w:gridCol w:w="796"/>
        <w:gridCol w:w="876"/>
        <w:gridCol w:w="872"/>
      </w:tblGrid>
      <w:tr w:rsidR="00151372" w:rsidRPr="00702A31" w:rsidTr="00702A31">
        <w:trPr>
          <w:cantSplit/>
          <w:trHeight w:val="2386"/>
          <w:jc w:val="center"/>
        </w:trPr>
        <w:tc>
          <w:tcPr>
            <w:tcW w:w="362" w:type="pct"/>
            <w:shd w:val="clear" w:color="auto" w:fill="auto"/>
          </w:tcPr>
          <w:p w:rsidR="005F7E61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№ п/п</w:t>
            </w:r>
          </w:p>
        </w:tc>
        <w:tc>
          <w:tcPr>
            <w:tcW w:w="996" w:type="pct"/>
            <w:shd w:val="clear" w:color="auto" w:fill="auto"/>
            <w:textDirection w:val="btLr"/>
          </w:tcPr>
          <w:p w:rsidR="005F7E61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Наименование материалов и изделий</w:t>
            </w:r>
          </w:p>
        </w:tc>
        <w:tc>
          <w:tcPr>
            <w:tcW w:w="606" w:type="pct"/>
            <w:shd w:val="clear" w:color="auto" w:fill="auto"/>
          </w:tcPr>
          <w:p w:rsidR="005F7E61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Ед. изм.</w:t>
            </w:r>
          </w:p>
        </w:tc>
        <w:tc>
          <w:tcPr>
            <w:tcW w:w="427" w:type="pct"/>
            <w:shd w:val="clear" w:color="auto" w:fill="auto"/>
            <w:textDirection w:val="btLr"/>
          </w:tcPr>
          <w:p w:rsidR="005F7E61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 xml:space="preserve">Количество </w:t>
            </w:r>
            <w:r w:rsidR="00151372" w:rsidRPr="00702A31">
              <w:rPr>
                <w:color w:val="000000"/>
                <w:sz w:val="20"/>
              </w:rPr>
              <w:t xml:space="preserve">материалов, необходимое для </w:t>
            </w:r>
            <w:r w:rsidR="0079508D" w:rsidRPr="00702A31">
              <w:rPr>
                <w:color w:val="000000"/>
                <w:sz w:val="20"/>
              </w:rPr>
              <w:t>стр.-</w:t>
            </w:r>
            <w:r w:rsidRPr="00702A31">
              <w:rPr>
                <w:color w:val="000000"/>
                <w:sz w:val="20"/>
              </w:rPr>
              <w:t>ва</w:t>
            </w:r>
          </w:p>
        </w:tc>
        <w:tc>
          <w:tcPr>
            <w:tcW w:w="427" w:type="pct"/>
            <w:shd w:val="clear" w:color="auto" w:fill="auto"/>
            <w:textDirection w:val="btLr"/>
          </w:tcPr>
          <w:p w:rsidR="005F7E61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Суточный расход</w:t>
            </w:r>
          </w:p>
        </w:tc>
        <w:tc>
          <w:tcPr>
            <w:tcW w:w="428" w:type="pct"/>
            <w:shd w:val="clear" w:color="auto" w:fill="auto"/>
            <w:textDirection w:val="btLr"/>
          </w:tcPr>
          <w:p w:rsidR="005F7E61" w:rsidRPr="00702A31" w:rsidRDefault="006B1A4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 xml:space="preserve">Принятый запас на </w:t>
            </w:r>
            <w:r w:rsidR="0079508D" w:rsidRPr="00702A31">
              <w:rPr>
                <w:color w:val="000000"/>
                <w:sz w:val="20"/>
              </w:rPr>
              <w:t>ед. и</w:t>
            </w:r>
            <w:r w:rsidRPr="00702A31">
              <w:rPr>
                <w:color w:val="000000"/>
                <w:sz w:val="20"/>
              </w:rPr>
              <w:t>мз.</w:t>
            </w:r>
          </w:p>
        </w:tc>
        <w:tc>
          <w:tcPr>
            <w:tcW w:w="385" w:type="pct"/>
            <w:shd w:val="clear" w:color="auto" w:fill="auto"/>
            <w:textDirection w:val="btLr"/>
          </w:tcPr>
          <w:p w:rsidR="005F7E61" w:rsidRPr="00702A31" w:rsidRDefault="006B1A47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Нормативный запас, дн.</w:t>
            </w:r>
          </w:p>
        </w:tc>
        <w:tc>
          <w:tcPr>
            <w:tcW w:w="428" w:type="pct"/>
            <w:shd w:val="clear" w:color="auto" w:fill="auto"/>
            <w:textDirection w:val="btLr"/>
          </w:tcPr>
          <w:p w:rsidR="005F7E61" w:rsidRPr="00702A31" w:rsidRDefault="006B1A47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Норма склада на ед. изм.</w:t>
            </w:r>
            <w:r w:rsidR="005F7E61" w:rsidRPr="00702A31">
              <w:rPr>
                <w:color w:val="000000"/>
                <w:sz w:val="20"/>
              </w:rPr>
              <w:t>, М</w:t>
            </w:r>
            <w:r w:rsidR="005F7E61" w:rsidRPr="00702A3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71" w:type="pct"/>
            <w:shd w:val="clear" w:color="auto" w:fill="auto"/>
            <w:textDirection w:val="btLr"/>
          </w:tcPr>
          <w:p w:rsidR="005F7E61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Расчетная площадь, М</w:t>
            </w:r>
            <w:r w:rsidRPr="00702A31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69" w:type="pct"/>
            <w:shd w:val="clear" w:color="auto" w:fill="auto"/>
            <w:textDirection w:val="btLr"/>
          </w:tcPr>
          <w:p w:rsidR="005F7E61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02A31">
              <w:rPr>
                <w:color w:val="000000"/>
                <w:sz w:val="20"/>
              </w:rPr>
              <w:t>Принятая площадь, М</w:t>
            </w:r>
            <w:r w:rsidRPr="00702A31"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Кирпич строительный при хранении в пакетах на поддонах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79508D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тыс. ш</w:t>
            </w:r>
            <w:r w:rsidR="00151372" w:rsidRPr="00702A31">
              <w:rPr>
                <w:color w:val="000000"/>
                <w:sz w:val="20"/>
                <w:szCs w:val="20"/>
              </w:rPr>
              <w:t>т.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140,0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Щебень и гравий в механизированных складах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Песок в механизированных складах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Трубы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стальные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чугунные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железобетонные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9,4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Кабель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Арматура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Сборный железобетон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Фундаменты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Колонны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Фермы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84,0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Фундаментные балки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72,0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Прогоны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м4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186,0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Перемычки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151372" w:rsidRPr="00702A31" w:rsidTr="00702A31">
        <w:trPr>
          <w:cantSplit/>
          <w:jc w:val="center"/>
        </w:trPr>
        <w:tc>
          <w:tcPr>
            <w:tcW w:w="362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Стеновые панели</w:t>
            </w:r>
          </w:p>
        </w:tc>
        <w:tc>
          <w:tcPr>
            <w:tcW w:w="606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427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385" w:type="pct"/>
            <w:shd w:val="clear" w:color="auto" w:fill="auto"/>
          </w:tcPr>
          <w:p w:rsidR="00151372" w:rsidRPr="00702A31" w:rsidRDefault="00151372" w:rsidP="00702A31">
            <w:pPr>
              <w:tabs>
                <w:tab w:val="left" w:pos="34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469" w:type="pct"/>
            <w:shd w:val="clear" w:color="auto" w:fill="auto"/>
          </w:tcPr>
          <w:p w:rsidR="00151372" w:rsidRPr="00702A31" w:rsidRDefault="00151372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102,0</w:t>
            </w:r>
          </w:p>
        </w:tc>
      </w:tr>
    </w:tbl>
    <w:p w:rsidR="005F7E61" w:rsidRPr="00D66FF3" w:rsidRDefault="005F7E61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516F7" w:rsidRPr="00D66FF3" w:rsidRDefault="00E516F7" w:rsidP="00F35B80">
      <w:pPr>
        <w:spacing w:line="360" w:lineRule="auto"/>
        <w:ind w:firstLine="720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 xml:space="preserve">Расчет потребности </w:t>
      </w:r>
      <w:r w:rsidR="00BB5B38" w:rsidRPr="00D66FF3">
        <w:rPr>
          <w:b/>
          <w:color w:val="000000"/>
          <w:sz w:val="28"/>
          <w:szCs w:val="32"/>
        </w:rPr>
        <w:t>в</w:t>
      </w:r>
      <w:r w:rsidRPr="00D66FF3">
        <w:rPr>
          <w:b/>
          <w:color w:val="000000"/>
          <w:sz w:val="28"/>
          <w:szCs w:val="32"/>
        </w:rPr>
        <w:t xml:space="preserve"> водоснабжении</w:t>
      </w:r>
    </w:p>
    <w:p w:rsidR="006808E6" w:rsidRPr="00D66FF3" w:rsidRDefault="00680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Временное водоснабжение стройплощадки</w:t>
      </w:r>
      <w:r w:rsidR="0079508D" w:rsidRPr="00D66FF3">
        <w:rPr>
          <w:color w:val="000000"/>
          <w:sz w:val="28"/>
          <w:szCs w:val="28"/>
        </w:rPr>
        <w:t xml:space="preserve"> </w:t>
      </w:r>
      <w:r w:rsidRPr="00D66FF3">
        <w:rPr>
          <w:color w:val="000000"/>
          <w:sz w:val="28"/>
          <w:szCs w:val="28"/>
        </w:rPr>
        <w:t>осуществляем от действующих водопроводов.</w:t>
      </w:r>
    </w:p>
    <w:p w:rsidR="006808E6" w:rsidRPr="00D66FF3" w:rsidRDefault="00680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Суммарный расход воды: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96" type="#_x0000_t75" style="width:195pt;height:18.75pt">
            <v:imagedata r:id="rId76" o:title=""/>
          </v:shape>
        </w:pict>
      </w:r>
      <w:r w:rsidR="006808E6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97" type="#_x0000_t75" style="width:108.75pt;height:18.75pt">
            <v:imagedata r:id="rId77" o:title=""/>
          </v:shape>
        </w:pict>
      </w:r>
      <w:r w:rsidR="006808E6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соответственно расходы воды на производственные, технологические, хозяйственно-быт</w:t>
      </w:r>
      <w:r w:rsidR="00FA3E12" w:rsidRPr="00D66FF3">
        <w:rPr>
          <w:color w:val="000000"/>
          <w:sz w:val="28"/>
          <w:szCs w:val="28"/>
        </w:rPr>
        <w:t>овые и противопожарные цели, л/</w:t>
      </w:r>
      <w:r w:rsidR="006808E6" w:rsidRPr="00D66FF3">
        <w:rPr>
          <w:color w:val="000000"/>
          <w:sz w:val="28"/>
          <w:szCs w:val="28"/>
        </w:rPr>
        <w:t>с.</w:t>
      </w:r>
    </w:p>
    <w:p w:rsidR="006808E6" w:rsidRPr="00D66FF3" w:rsidRDefault="00680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Расчетный секундный расход воды в л/с для строительн</w:t>
      </w:r>
      <w:r w:rsidR="00FA3E12" w:rsidRPr="00D66FF3">
        <w:rPr>
          <w:color w:val="000000"/>
          <w:sz w:val="28"/>
          <w:szCs w:val="28"/>
        </w:rPr>
        <w:t>ой площадки</w:t>
      </w:r>
      <w:r w:rsidRPr="00D66FF3">
        <w:rPr>
          <w:color w:val="000000"/>
          <w:sz w:val="28"/>
          <w:szCs w:val="28"/>
        </w:rPr>
        <w:t>:</w:t>
      </w:r>
    </w:p>
    <w:p w:rsidR="00FA3E12" w:rsidRPr="00D66FF3" w:rsidRDefault="00680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на производственные нужды </w:t>
      </w:r>
      <w:r w:rsidR="005750D7">
        <w:rPr>
          <w:color w:val="000000"/>
          <w:position w:val="-24"/>
          <w:sz w:val="28"/>
          <w:szCs w:val="28"/>
        </w:rPr>
        <w:pict>
          <v:shape id="_x0000_i1098" type="#_x0000_t75" style="width:69pt;height:26.25pt">
            <v:imagedata r:id="rId78" o:title=""/>
          </v:shape>
        </w:pict>
      </w:r>
    </w:p>
    <w:p w:rsidR="00FA3E12" w:rsidRPr="00D66FF3" w:rsidRDefault="00680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на технологические нужды </w:t>
      </w:r>
      <w:r w:rsidR="005750D7">
        <w:rPr>
          <w:color w:val="000000"/>
          <w:position w:val="-24"/>
          <w:sz w:val="28"/>
          <w:szCs w:val="28"/>
        </w:rPr>
        <w:pict>
          <v:shape id="_x0000_i1099" type="#_x0000_t75" style="width:98.25pt;height:33pt">
            <v:imagedata r:id="rId79" o:title=""/>
          </v:shape>
        </w:pict>
      </w:r>
    </w:p>
    <w:p w:rsidR="00FA3E12" w:rsidRPr="00D66FF3" w:rsidRDefault="00680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на хозяйственно-питьевые нужды</w:t>
      </w:r>
      <w:r w:rsidR="0079508D" w:rsidRPr="00D66FF3">
        <w:rPr>
          <w:color w:val="000000"/>
          <w:sz w:val="28"/>
          <w:szCs w:val="28"/>
        </w:rPr>
        <w:t xml:space="preserve"> </w:t>
      </w:r>
      <w:r w:rsidR="005750D7">
        <w:rPr>
          <w:color w:val="000000"/>
          <w:position w:val="-24"/>
          <w:sz w:val="28"/>
          <w:szCs w:val="28"/>
        </w:rPr>
        <w:pict>
          <v:shape id="_x0000_i1100" type="#_x0000_t75" style="width:1in;height:27.75pt">
            <v:imagedata r:id="rId80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, </w:t>
      </w:r>
      <w:r w:rsidRPr="00D66FF3">
        <w:rPr>
          <w:color w:val="000000"/>
          <w:sz w:val="28"/>
          <w:szCs w:val="28"/>
        </w:rPr>
        <w:t>где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"/>
          <w:sz w:val="28"/>
          <w:szCs w:val="28"/>
        </w:rPr>
        <w:pict>
          <v:shape id="_x0000_i1101" type="#_x0000_t75" style="width:15.75pt;height:12.75pt">
            <v:imagedata r:id="rId81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FA3E12" w:rsidRPr="00D66FF3">
        <w:rPr>
          <w:color w:val="000000"/>
          <w:sz w:val="28"/>
          <w:szCs w:val="28"/>
        </w:rPr>
        <w:t>количество машин и оборудования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2" type="#_x0000_t75" style="width:12.75pt;height:17.25pt">
            <v:imagedata r:id="rId82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удельный расход воды на соответствую</w:t>
      </w:r>
      <w:r w:rsidR="00FA3E12" w:rsidRPr="00D66FF3">
        <w:rPr>
          <w:color w:val="000000"/>
          <w:sz w:val="28"/>
          <w:szCs w:val="28"/>
        </w:rPr>
        <w:t>щий измеритель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3" type="#_x0000_t75" style="width:12pt;height:17.25pt">
            <v:imagedata r:id="rId83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коэффициент часовой неравномерности потребления воды</w:t>
      </w:r>
      <w:r w:rsidR="00FA3E12" w:rsidRPr="00D66FF3">
        <w:rPr>
          <w:color w:val="000000"/>
          <w:sz w:val="28"/>
          <w:szCs w:val="28"/>
        </w:rPr>
        <w:t xml:space="preserve"> (</w:t>
      </w:r>
      <w:r w:rsidR="006808E6" w:rsidRPr="00D66FF3">
        <w:rPr>
          <w:color w:val="000000"/>
          <w:sz w:val="28"/>
          <w:szCs w:val="28"/>
        </w:rPr>
        <w:t>на обслуживание машин и оборудовани</w:t>
      </w:r>
      <w:r w:rsidR="00FA3E12" w:rsidRPr="00D66FF3">
        <w:rPr>
          <w:color w:val="000000"/>
          <w:sz w:val="28"/>
          <w:szCs w:val="28"/>
        </w:rPr>
        <w:t xml:space="preserve">я </w:t>
      </w:r>
      <w:r>
        <w:rPr>
          <w:color w:val="000000"/>
          <w:position w:val="-10"/>
          <w:sz w:val="28"/>
          <w:szCs w:val="28"/>
        </w:rPr>
        <w:pict>
          <v:shape id="_x0000_i1104" type="#_x0000_t75" style="width:39pt;height:17.25pt">
            <v:imagedata r:id="rId84" o:title=""/>
          </v:shape>
        </w:pict>
      </w:r>
      <w:r w:rsidR="00FA3E12" w:rsidRPr="00D66FF3">
        <w:rPr>
          <w:color w:val="000000"/>
          <w:sz w:val="28"/>
          <w:szCs w:val="28"/>
        </w:rPr>
        <w:t>)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105" type="#_x0000_t75" style="width:11.25pt;height:12.75pt">
            <v:imagedata r:id="rId85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количество часов работы, к которым отнесен расход воды;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06" type="#_x0000_t75" style="width:15pt;height:18.75pt">
            <v:imagedata r:id="rId86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объем строит</w:t>
      </w:r>
      <w:r w:rsidR="00FA3E12" w:rsidRPr="00D66FF3">
        <w:rPr>
          <w:color w:val="000000"/>
          <w:sz w:val="28"/>
          <w:szCs w:val="28"/>
        </w:rPr>
        <w:t>ельных работ, потребляющих воду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7" type="#_x0000_t75" style="width:14.25pt;height:17.25pt">
            <v:imagedata r:id="rId87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удельны</w:t>
      </w:r>
      <w:r w:rsidR="00FA3E12" w:rsidRPr="00D66FF3">
        <w:rPr>
          <w:color w:val="000000"/>
          <w:sz w:val="28"/>
          <w:szCs w:val="28"/>
        </w:rPr>
        <w:t>й расход воды на единицу объема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8" type="#_x0000_t75" style="width:14.25pt;height:17.25pt">
            <v:imagedata r:id="rId88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коэффициент часовой неравномерности потребления воды</w:t>
      </w:r>
      <w:r w:rsidR="00FA3E12" w:rsidRPr="00D66FF3">
        <w:rPr>
          <w:color w:val="000000"/>
          <w:sz w:val="28"/>
          <w:szCs w:val="28"/>
        </w:rPr>
        <w:t xml:space="preserve"> </w:t>
      </w:r>
      <w:r w:rsidR="006808E6" w:rsidRPr="00D66FF3">
        <w:rPr>
          <w:color w:val="000000"/>
          <w:sz w:val="28"/>
          <w:szCs w:val="28"/>
        </w:rPr>
        <w:t>(</w:t>
      </w:r>
      <w:r>
        <w:rPr>
          <w:color w:val="000000"/>
          <w:position w:val="-10"/>
          <w:sz w:val="28"/>
          <w:szCs w:val="28"/>
        </w:rPr>
        <w:pict>
          <v:shape id="_x0000_i1109" type="#_x0000_t75" style="width:39.75pt;height:17.25pt">
            <v:imagedata r:id="rId89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6808E6" w:rsidRPr="00D66FF3">
        <w:rPr>
          <w:color w:val="000000"/>
          <w:sz w:val="28"/>
          <w:szCs w:val="28"/>
        </w:rPr>
        <w:t xml:space="preserve">при строительных работах, </w:t>
      </w:r>
      <w:r>
        <w:rPr>
          <w:color w:val="000000"/>
          <w:position w:val="-10"/>
          <w:sz w:val="28"/>
          <w:szCs w:val="28"/>
        </w:rPr>
        <w:pict>
          <v:shape id="_x0000_i1110" type="#_x0000_t75" style="width:45.75pt;height:17.25pt">
            <v:imagedata r:id="rId90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6808E6" w:rsidRPr="00D66FF3">
        <w:rPr>
          <w:color w:val="000000"/>
          <w:sz w:val="28"/>
          <w:szCs w:val="28"/>
        </w:rPr>
        <w:t>при пр</w:t>
      </w:r>
      <w:r w:rsidR="00FA3E12" w:rsidRPr="00D66FF3">
        <w:rPr>
          <w:color w:val="000000"/>
          <w:sz w:val="28"/>
          <w:szCs w:val="28"/>
        </w:rPr>
        <w:t>иготовлении бетонов и растворов)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11" type="#_x0000_t75" style="width:17.25pt;height:18pt">
            <v:imagedata r:id="rId91" o:title=""/>
          </v:shape>
        </w:pict>
      </w:r>
      <w:r w:rsidR="00FA3E12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 xml:space="preserve">количество </w:t>
      </w:r>
      <w:r w:rsidR="00FA3E12" w:rsidRPr="00D66FF3">
        <w:rPr>
          <w:color w:val="000000"/>
          <w:sz w:val="28"/>
          <w:szCs w:val="28"/>
        </w:rPr>
        <w:t>работающих в максимальную смену, чел.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12" type="#_x0000_t75" style="width:14.25pt;height:18pt">
            <v:imagedata r:id="rId92" o:title=""/>
          </v:shape>
        </w:pict>
      </w:r>
      <w:r w:rsidR="00367807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6808E6" w:rsidRPr="00D66FF3">
        <w:rPr>
          <w:color w:val="000000"/>
          <w:sz w:val="28"/>
          <w:szCs w:val="28"/>
        </w:rPr>
        <w:t>удельный расх</w:t>
      </w:r>
      <w:r w:rsidR="00367807" w:rsidRPr="00D66FF3">
        <w:rPr>
          <w:color w:val="000000"/>
          <w:sz w:val="28"/>
          <w:szCs w:val="28"/>
        </w:rPr>
        <w:t>од на работающего в смену</w:t>
      </w:r>
      <w:r w:rsidR="006808E6" w:rsidRPr="00D66FF3">
        <w:rPr>
          <w:color w:val="000000"/>
          <w:sz w:val="28"/>
          <w:szCs w:val="28"/>
        </w:rPr>
        <w:t>;</w:t>
      </w:r>
    </w:p>
    <w:p w:rsidR="006808E6" w:rsidRPr="00D66FF3" w:rsidRDefault="00680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Минимальный расход воды для противопожарных целей определяем из расчета одновременного действия</w:t>
      </w:r>
      <w:r w:rsidR="00367807" w:rsidRPr="00D66FF3">
        <w:rPr>
          <w:color w:val="000000"/>
          <w:sz w:val="28"/>
          <w:szCs w:val="28"/>
        </w:rPr>
        <w:t xml:space="preserve"> двух струй из гидрантов по 5</w:t>
      </w:r>
      <w:r w:rsidR="0079508D" w:rsidRPr="00D66FF3">
        <w:rPr>
          <w:color w:val="000000"/>
          <w:sz w:val="28"/>
          <w:szCs w:val="28"/>
        </w:rPr>
        <w:t> л</w:t>
      </w:r>
      <w:r w:rsidR="00367807" w:rsidRPr="00D66FF3">
        <w:rPr>
          <w:color w:val="000000"/>
          <w:sz w:val="28"/>
          <w:szCs w:val="28"/>
        </w:rPr>
        <w:t>/с на каждую струю: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13" type="#_x0000_t75" style="width:105pt;height:18pt">
            <v:imagedata r:id="rId93" o:title=""/>
          </v:shape>
        </w:pict>
      </w:r>
      <w:r w:rsidR="00367807" w:rsidRPr="00D66FF3">
        <w:rPr>
          <w:color w:val="000000"/>
          <w:sz w:val="28"/>
          <w:szCs w:val="28"/>
        </w:rPr>
        <w:t>(при площади</w:t>
      </w:r>
      <w:r w:rsidR="006808E6" w:rsidRPr="00D66FF3">
        <w:rPr>
          <w:color w:val="000000"/>
          <w:sz w:val="28"/>
          <w:szCs w:val="28"/>
        </w:rPr>
        <w:t xml:space="preserve"> застройки до 10 га)</w:t>
      </w:r>
      <w:r w:rsidR="00367807" w:rsidRPr="00D66FF3">
        <w:rPr>
          <w:color w:val="000000"/>
          <w:sz w:val="28"/>
          <w:szCs w:val="28"/>
        </w:rPr>
        <w:t>.</w:t>
      </w:r>
    </w:p>
    <w:p w:rsidR="00880EB9" w:rsidRPr="00D66FF3" w:rsidRDefault="00880EB9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Диаметры временного и противопожарного водопроводов:</w:t>
      </w:r>
    </w:p>
    <w:p w:rsidR="00880EB9" w:rsidRPr="00D66FF3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750D7">
        <w:rPr>
          <w:color w:val="000000"/>
          <w:position w:val="-26"/>
          <w:sz w:val="28"/>
          <w:szCs w:val="28"/>
        </w:rPr>
        <w:pict>
          <v:shape id="_x0000_i1114" type="#_x0000_t75" style="width:102.75pt;height:36.75pt">
            <v:imagedata r:id="rId94" o:title=""/>
          </v:shape>
        </w:pict>
      </w:r>
      <w:r w:rsidR="00880EB9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0EB9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15" type="#_x0000_t75" style="width:27pt;height:18.75pt">
            <v:imagedata r:id="rId95" o:title=""/>
          </v:shape>
        </w:pict>
      </w:r>
      <w:r w:rsidR="00880EB9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880EB9" w:rsidRPr="00D66FF3">
        <w:rPr>
          <w:color w:val="000000"/>
          <w:sz w:val="28"/>
          <w:szCs w:val="28"/>
        </w:rPr>
        <w:t>расчетный расход воды, л/с;</w:t>
      </w:r>
    </w:p>
    <w:p w:rsidR="00880EB9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116" type="#_x0000_t75" style="width:9.75pt;height:11.25pt">
            <v:imagedata r:id="rId96" o:title=""/>
          </v:shape>
        </w:pict>
      </w:r>
      <w:r w:rsidR="00C707E5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C707E5" w:rsidRPr="00D66FF3">
        <w:rPr>
          <w:color w:val="000000"/>
          <w:sz w:val="28"/>
          <w:szCs w:val="28"/>
        </w:rPr>
        <w:t>скорость движения воды в трубах, м/сек (</w:t>
      </w:r>
      <w:r>
        <w:rPr>
          <w:color w:val="000000"/>
          <w:position w:val="-10"/>
          <w:sz w:val="28"/>
          <w:szCs w:val="28"/>
        </w:rPr>
        <w:pict>
          <v:shape id="_x0000_i1117" type="#_x0000_t75" style="width:87pt;height:15.75pt">
            <v:imagedata r:id="rId97" o:title=""/>
          </v:shape>
        </w:pict>
      </w:r>
      <w:r w:rsidR="00C707E5" w:rsidRPr="00D66FF3">
        <w:rPr>
          <w:color w:val="000000"/>
          <w:sz w:val="28"/>
          <w:szCs w:val="28"/>
        </w:rPr>
        <w:t>для временных водопроводов).</w:t>
      </w:r>
    </w:p>
    <w:p w:rsidR="009B1832" w:rsidRPr="00D66FF3" w:rsidRDefault="009B1832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Для пожарного водопровода: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07E5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18" type="#_x0000_t75" style="width:222.75pt;height:39pt">
            <v:imagedata r:id="rId98" o:title=""/>
          </v:shape>
        </w:pic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38E6" w:rsidRPr="00D66FF3" w:rsidRDefault="007A3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Принимаем: </w:t>
      </w:r>
      <w:r w:rsidR="005750D7">
        <w:rPr>
          <w:color w:val="000000"/>
          <w:position w:val="-10"/>
          <w:sz w:val="28"/>
          <w:szCs w:val="28"/>
        </w:rPr>
        <w:pict>
          <v:shape id="_x0000_i1119" type="#_x0000_t75" style="width:62.25pt;height:15.75pt">
            <v:imagedata r:id="rId99" o:title=""/>
          </v:shape>
        </w:pict>
      </w:r>
      <w:r w:rsidRPr="00D66FF3">
        <w:rPr>
          <w:color w:val="000000"/>
          <w:sz w:val="28"/>
          <w:szCs w:val="28"/>
        </w:rPr>
        <w:t>.</w:t>
      </w:r>
    </w:p>
    <w:p w:rsidR="009B1832" w:rsidRPr="00D66FF3" w:rsidRDefault="009B1832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Для </w:t>
      </w:r>
      <w:r w:rsidR="00820771" w:rsidRPr="00D66FF3">
        <w:rPr>
          <w:color w:val="000000"/>
          <w:sz w:val="28"/>
          <w:szCs w:val="28"/>
        </w:rPr>
        <w:t>временного</w:t>
      </w:r>
      <w:r w:rsidRPr="00D66FF3">
        <w:rPr>
          <w:color w:val="000000"/>
          <w:sz w:val="28"/>
          <w:szCs w:val="28"/>
        </w:rPr>
        <w:t xml:space="preserve"> водопровода: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832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20" type="#_x0000_t75" style="width:233.25pt;height:39pt">
            <v:imagedata r:id="rId100" o:title=""/>
          </v:shape>
        </w:pic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38E6" w:rsidRPr="00D66FF3" w:rsidRDefault="007A38E6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Принимаем: </w:t>
      </w:r>
      <w:r w:rsidR="005750D7">
        <w:rPr>
          <w:color w:val="000000"/>
          <w:position w:val="-10"/>
          <w:sz w:val="28"/>
          <w:szCs w:val="28"/>
        </w:rPr>
        <w:pict>
          <v:shape id="_x0000_i1121" type="#_x0000_t75" style="width:62.25pt;height:15.75pt">
            <v:imagedata r:id="rId101" o:title=""/>
          </v:shape>
        </w:pict>
      </w:r>
      <w:r w:rsidRPr="00D66FF3">
        <w:rPr>
          <w:color w:val="000000"/>
          <w:sz w:val="28"/>
          <w:szCs w:val="28"/>
        </w:rPr>
        <w:t>.</w:t>
      </w:r>
    </w:p>
    <w:p w:rsidR="00D20BAF" w:rsidRPr="00D66FF3" w:rsidRDefault="00D20BAF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20BAF" w:rsidRPr="00F35B80" w:rsidRDefault="00D20BAF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Таблица 8</w:t>
      </w:r>
      <w:r w:rsidR="00F35B80">
        <w:rPr>
          <w:color w:val="000000"/>
          <w:sz w:val="28"/>
          <w:szCs w:val="28"/>
        </w:rPr>
        <w:t xml:space="preserve">. </w:t>
      </w:r>
      <w:r w:rsidRPr="00F35B80">
        <w:rPr>
          <w:color w:val="000000"/>
          <w:sz w:val="28"/>
          <w:szCs w:val="28"/>
        </w:rPr>
        <w:t>Ведомость потребности в водоснабжении</w:t>
      </w:r>
    </w:p>
    <w:tbl>
      <w:tblPr>
        <w:tblW w:w="92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709"/>
        <w:gridCol w:w="594"/>
        <w:gridCol w:w="516"/>
        <w:gridCol w:w="1088"/>
        <w:gridCol w:w="1742"/>
        <w:gridCol w:w="1692"/>
        <w:gridCol w:w="1444"/>
      </w:tblGrid>
      <w:tr w:rsidR="005F7E61" w:rsidRPr="00702A31" w:rsidTr="00702A31">
        <w:trPr>
          <w:cantSplit/>
          <w:trHeight w:val="1786"/>
          <w:jc w:val="center"/>
        </w:trPr>
        <w:tc>
          <w:tcPr>
            <w:tcW w:w="480" w:type="dxa"/>
            <w:shd w:val="clear" w:color="auto" w:fill="auto"/>
          </w:tcPr>
          <w:p w:rsidR="00D20BAF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№ п/п</w:t>
            </w:r>
          </w:p>
        </w:tc>
        <w:tc>
          <w:tcPr>
            <w:tcW w:w="1709" w:type="dxa"/>
            <w:shd w:val="clear" w:color="auto" w:fill="auto"/>
          </w:tcPr>
          <w:p w:rsidR="00D20BAF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Потребитель</w:t>
            </w:r>
          </w:p>
        </w:tc>
        <w:tc>
          <w:tcPr>
            <w:tcW w:w="594" w:type="dxa"/>
            <w:shd w:val="clear" w:color="auto" w:fill="auto"/>
          </w:tcPr>
          <w:p w:rsidR="00D20BAF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Ед.</w:t>
            </w:r>
          </w:p>
          <w:p w:rsidR="00D20BAF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изм.</w:t>
            </w:r>
          </w:p>
        </w:tc>
        <w:tc>
          <w:tcPr>
            <w:tcW w:w="516" w:type="dxa"/>
            <w:shd w:val="clear" w:color="auto" w:fill="auto"/>
          </w:tcPr>
          <w:p w:rsidR="00D20BAF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 xml:space="preserve">К-во, </w:t>
            </w:r>
            <w:r w:rsidRPr="00702A31">
              <w:rPr>
                <w:color w:val="000000"/>
                <w:sz w:val="20"/>
                <w:lang w:val="en-US"/>
              </w:rPr>
              <w:t>n</w:t>
            </w:r>
          </w:p>
        </w:tc>
        <w:tc>
          <w:tcPr>
            <w:tcW w:w="1088" w:type="dxa"/>
            <w:shd w:val="clear" w:color="auto" w:fill="auto"/>
          </w:tcPr>
          <w:p w:rsidR="00D20BAF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 xml:space="preserve">Удельный расход воды, </w:t>
            </w:r>
            <w:r w:rsidRPr="00702A31">
              <w:rPr>
                <w:color w:val="000000"/>
                <w:sz w:val="20"/>
                <w:lang w:val="en-US"/>
              </w:rPr>
              <w:t>q</w:t>
            </w:r>
            <w:r w:rsidRPr="00702A31">
              <w:rPr>
                <w:color w:val="000000"/>
                <w:sz w:val="20"/>
              </w:rPr>
              <w:t>, л</w:t>
            </w:r>
          </w:p>
        </w:tc>
        <w:tc>
          <w:tcPr>
            <w:tcW w:w="1742" w:type="dxa"/>
            <w:shd w:val="clear" w:color="auto" w:fill="auto"/>
          </w:tcPr>
          <w:p w:rsidR="00D20BAF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Коэффициент час</w:t>
            </w:r>
            <w:r w:rsidR="005F7E61" w:rsidRPr="00702A31">
              <w:rPr>
                <w:color w:val="000000"/>
                <w:sz w:val="20"/>
              </w:rPr>
              <w:t>овой неравномерности водопотреб</w:t>
            </w:r>
            <w:r w:rsidRPr="00702A31">
              <w:rPr>
                <w:color w:val="000000"/>
                <w:sz w:val="20"/>
              </w:rPr>
              <w:t xml:space="preserve">ления, </w:t>
            </w:r>
            <w:r w:rsidRPr="00702A31">
              <w:rPr>
                <w:color w:val="000000"/>
                <w:sz w:val="20"/>
                <w:lang w:val="en-US"/>
              </w:rPr>
              <w:t>k</w:t>
            </w:r>
            <w:r w:rsidRPr="00702A31">
              <w:rPr>
                <w:color w:val="000000"/>
                <w:sz w:val="20"/>
              </w:rPr>
              <w:t>=1,5; 1,25</w:t>
            </w:r>
          </w:p>
        </w:tc>
        <w:tc>
          <w:tcPr>
            <w:tcW w:w="1692" w:type="dxa"/>
            <w:shd w:val="clear" w:color="auto" w:fill="auto"/>
          </w:tcPr>
          <w:p w:rsidR="00D20BAF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Число часов водопотребления в сутки</w:t>
            </w:r>
            <w:r w:rsidR="00D20BAF" w:rsidRPr="00702A31">
              <w:rPr>
                <w:color w:val="000000"/>
                <w:sz w:val="20"/>
              </w:rPr>
              <w:t xml:space="preserve">, </w:t>
            </w:r>
            <w:r w:rsidRPr="00702A31">
              <w:rPr>
                <w:color w:val="000000"/>
                <w:sz w:val="20"/>
                <w:lang w:val="en-US"/>
              </w:rPr>
              <w:t>t</w:t>
            </w:r>
          </w:p>
        </w:tc>
        <w:tc>
          <w:tcPr>
            <w:tcW w:w="1444" w:type="dxa"/>
            <w:shd w:val="clear" w:color="auto" w:fill="auto"/>
          </w:tcPr>
          <w:p w:rsidR="00D20BAF" w:rsidRPr="00702A31" w:rsidRDefault="005F7E61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Расход воды</w:t>
            </w:r>
            <w:r w:rsidR="005750D7">
              <w:rPr>
                <w:color w:val="000000"/>
                <w:position w:val="-24"/>
                <w:sz w:val="20"/>
              </w:rPr>
              <w:pict>
                <v:shape id="_x0000_i1122" type="#_x0000_t75" style="width:60.75pt;height:30.75pt">
                  <v:imagedata r:id="rId102" o:title=""/>
                </v:shape>
              </w:pict>
            </w:r>
            <w:r w:rsidRPr="00702A31">
              <w:rPr>
                <w:color w:val="000000"/>
                <w:sz w:val="20"/>
              </w:rPr>
              <w:t>, л/сек.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Производственные нужды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Экскаватор (</w:t>
            </w:r>
            <w:r w:rsidR="00BF0D06" w:rsidRPr="00702A31">
              <w:rPr>
                <w:color w:val="000000"/>
                <w:sz w:val="20"/>
                <w:szCs w:val="20"/>
              </w:rPr>
              <w:t>ДВС</w:t>
            </w:r>
            <w:r w:rsidRPr="00702A3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маш.-час.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0,0008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Автомашина, трактор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маш.-час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0,0021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Стреловой кран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маш.-час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0,0001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Технологические нужды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Приготовление цементного раствора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маш.-час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0,0109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Кирпичная кладка с приготовлением раствора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1000 кирп.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0,0078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Поливка уплотненного щебня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0,1575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Штукатурные работы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0,3304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Малярные работы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0,0413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Посадка деревьев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 дерево.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525DB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0,0781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Хозяйственно-питьевые нужды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 рабочий</w:t>
            </w: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0,0926</w:t>
            </w:r>
          </w:p>
        </w:tc>
      </w:tr>
      <w:tr w:rsidR="00820771" w:rsidRPr="00702A31" w:rsidTr="00702A31">
        <w:trPr>
          <w:cantSplit/>
          <w:jc w:val="center"/>
        </w:trPr>
        <w:tc>
          <w:tcPr>
            <w:tcW w:w="480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9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Противопожарные цели</w:t>
            </w:r>
          </w:p>
        </w:tc>
        <w:tc>
          <w:tcPr>
            <w:tcW w:w="59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20771" w:rsidRPr="00702A31" w:rsidRDefault="00820771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</w:t>
            </w:r>
          </w:p>
        </w:tc>
      </w:tr>
    </w:tbl>
    <w:p w:rsidR="00D20BAF" w:rsidRPr="00D66FF3" w:rsidRDefault="00D20BAF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516F7" w:rsidRPr="00D66FF3" w:rsidRDefault="00E516F7" w:rsidP="00F35B80">
      <w:pPr>
        <w:spacing w:line="360" w:lineRule="auto"/>
        <w:ind w:firstLine="720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Расчет потребности</w:t>
      </w:r>
      <w:r w:rsidR="0079508D" w:rsidRPr="00D66FF3">
        <w:rPr>
          <w:b/>
          <w:color w:val="000000"/>
          <w:sz w:val="28"/>
          <w:szCs w:val="32"/>
        </w:rPr>
        <w:t xml:space="preserve"> </w:t>
      </w:r>
      <w:r w:rsidRPr="00D66FF3">
        <w:rPr>
          <w:b/>
          <w:color w:val="000000"/>
          <w:sz w:val="28"/>
          <w:szCs w:val="32"/>
        </w:rPr>
        <w:t>во временном электроснабжении</w:t>
      </w:r>
    </w:p>
    <w:p w:rsidR="0079508D" w:rsidRPr="00D66FF3" w:rsidRDefault="00BB5B38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Электроснабжение строительной площадки осуществляется от стационарных источников электроэнергии воздушными или кабельными линиями с использованием трансформаторов. Электроэнергия на стройплощадке расходу</w:t>
      </w:r>
      <w:r w:rsidR="00BF0D06" w:rsidRPr="00D66FF3">
        <w:rPr>
          <w:color w:val="000000"/>
          <w:sz w:val="28"/>
          <w:szCs w:val="28"/>
        </w:rPr>
        <w:t>ется</w:t>
      </w:r>
      <w:r w:rsidRPr="00D66FF3">
        <w:rPr>
          <w:color w:val="000000"/>
          <w:sz w:val="28"/>
          <w:szCs w:val="28"/>
        </w:rPr>
        <w:t>: на производственные (тех</w:t>
      </w:r>
      <w:r w:rsidR="00C71E3E" w:rsidRPr="00D66FF3">
        <w:rPr>
          <w:color w:val="000000"/>
          <w:sz w:val="28"/>
          <w:szCs w:val="28"/>
        </w:rPr>
        <w:t>нологические),</w:t>
      </w:r>
      <w:r w:rsidRPr="00D66FF3">
        <w:rPr>
          <w:color w:val="000000"/>
          <w:sz w:val="28"/>
          <w:szCs w:val="28"/>
        </w:rPr>
        <w:t xml:space="preserve"> на питание электродвигателей машин, механизмов и установок на ос</w:t>
      </w:r>
      <w:r w:rsidR="00C71E3E" w:rsidRPr="00D66FF3">
        <w:rPr>
          <w:color w:val="000000"/>
          <w:sz w:val="28"/>
          <w:szCs w:val="28"/>
        </w:rPr>
        <w:t xml:space="preserve">вещение (внутреннее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C71E3E" w:rsidRPr="00D66FF3">
        <w:rPr>
          <w:color w:val="000000"/>
          <w:sz w:val="28"/>
          <w:szCs w:val="28"/>
        </w:rPr>
        <w:t>помещений</w:t>
      </w:r>
      <w:r w:rsidRPr="00D66FF3">
        <w:rPr>
          <w:color w:val="000000"/>
          <w:sz w:val="28"/>
          <w:szCs w:val="28"/>
        </w:rPr>
        <w:t xml:space="preserve">; наружное </w:t>
      </w:r>
      <w:r w:rsidR="0079508D" w:rsidRPr="00D66FF3">
        <w:rPr>
          <w:color w:val="000000"/>
          <w:sz w:val="28"/>
          <w:szCs w:val="28"/>
        </w:rPr>
        <w:t xml:space="preserve">– </w:t>
      </w:r>
      <w:r w:rsidRPr="00D66FF3">
        <w:rPr>
          <w:color w:val="000000"/>
          <w:sz w:val="28"/>
          <w:szCs w:val="28"/>
        </w:rPr>
        <w:t>стройплощадки в целом).</w:t>
      </w:r>
    </w:p>
    <w:p w:rsidR="00BB5B38" w:rsidRPr="00D66FF3" w:rsidRDefault="00BB5B38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Общая потребность в электроэнергии стройплощадки может быть установлена в виде мощности общей трансфор</w:t>
      </w:r>
      <w:r w:rsidR="005A01D4" w:rsidRPr="00D66FF3">
        <w:rPr>
          <w:color w:val="000000"/>
          <w:sz w:val="28"/>
          <w:szCs w:val="28"/>
        </w:rPr>
        <w:t>маторной подстанции в кВ·А</w:t>
      </w:r>
      <w:r w:rsidRPr="00D66FF3">
        <w:rPr>
          <w:color w:val="000000"/>
          <w:sz w:val="28"/>
          <w:szCs w:val="28"/>
        </w:rPr>
        <w:t>.</w:t>
      </w:r>
    </w:p>
    <w:p w:rsidR="00BB5B38" w:rsidRPr="00D66FF3" w:rsidRDefault="00BB5B38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Требуемая мощность трансформатора рассчитывается по формуле: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23" type="#_x0000_t75" style="width:285.75pt;height:36pt">
            <v:imagedata r:id="rId103" o:title=""/>
          </v:shape>
        </w:pict>
      </w:r>
      <w:r w:rsidR="00BB5B38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24" type="#_x0000_t75" style="width:14.25pt;height:15.75pt">
            <v:imagedata r:id="rId104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B5B38" w:rsidRPr="00D66FF3">
        <w:rPr>
          <w:color w:val="000000"/>
          <w:sz w:val="28"/>
          <w:szCs w:val="28"/>
        </w:rPr>
        <w:t>коэффициент, учитывающий потери мощности в сети;</w:t>
      </w: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25" type="#_x0000_t75" style="width:12.75pt;height:18pt">
            <v:imagedata r:id="rId105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B5B38" w:rsidRPr="00D66FF3">
        <w:rPr>
          <w:color w:val="000000"/>
          <w:sz w:val="28"/>
          <w:szCs w:val="28"/>
        </w:rPr>
        <w:t>силовая мощность машины или установки, кВт;</w:t>
      </w: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26" type="#_x0000_t75" style="width:15pt;height:18pt">
            <v:imagedata r:id="rId106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B5B38" w:rsidRPr="00D66FF3">
        <w:rPr>
          <w:color w:val="000000"/>
          <w:sz w:val="28"/>
          <w:szCs w:val="28"/>
        </w:rPr>
        <w:t>требуемая мощность на технологические нужды, кВт;</w:t>
      </w: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27" type="#_x0000_t75" style="width:20.25pt;height:18pt">
            <v:imagedata r:id="rId107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B5B38" w:rsidRPr="00D66FF3">
        <w:rPr>
          <w:color w:val="000000"/>
          <w:sz w:val="28"/>
          <w:szCs w:val="28"/>
        </w:rPr>
        <w:t>требуемая мощность на внутреннее освещение помещений, кВт;</w:t>
      </w: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28" type="#_x0000_t75" style="width:21pt;height:18pt">
            <v:imagedata r:id="rId108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B5B38" w:rsidRPr="00D66FF3">
        <w:rPr>
          <w:color w:val="000000"/>
          <w:sz w:val="28"/>
          <w:szCs w:val="28"/>
        </w:rPr>
        <w:t>требуемая мощность на наружное освещение, кВт;</w:t>
      </w:r>
    </w:p>
    <w:p w:rsidR="006808E6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29" type="#_x0000_t75" style="width:20.25pt;height:17.25pt">
            <v:imagedata r:id="rId109" o:title=""/>
          </v:shape>
        </w:pict>
      </w:r>
      <w:r w:rsidR="006808E6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B5B38" w:rsidRPr="00D66FF3">
        <w:rPr>
          <w:color w:val="000000"/>
          <w:sz w:val="28"/>
          <w:szCs w:val="28"/>
        </w:rPr>
        <w:t xml:space="preserve">коэффициенты спроса, зависящие от </w:t>
      </w:r>
      <w:r w:rsidR="006808E6" w:rsidRPr="00D66FF3">
        <w:rPr>
          <w:color w:val="000000"/>
          <w:sz w:val="28"/>
          <w:szCs w:val="28"/>
        </w:rPr>
        <w:t xml:space="preserve">количества </w:t>
      </w:r>
      <w:r w:rsidR="00BB5B38" w:rsidRPr="00D66FF3">
        <w:rPr>
          <w:color w:val="000000"/>
          <w:sz w:val="28"/>
          <w:szCs w:val="28"/>
        </w:rPr>
        <w:t xml:space="preserve">потребителей (для числа электродвигателей до 5 шт. </w:t>
      </w:r>
      <w:r w:rsidR="0079508D" w:rsidRPr="00D66FF3">
        <w:rPr>
          <w:color w:val="000000"/>
          <w:sz w:val="28"/>
          <w:szCs w:val="28"/>
        </w:rPr>
        <w:t xml:space="preserve">– </w:t>
      </w:r>
      <w:r>
        <w:rPr>
          <w:color w:val="000000"/>
          <w:position w:val="-10"/>
          <w:sz w:val="28"/>
          <w:szCs w:val="28"/>
        </w:rPr>
        <w:pict>
          <v:shape id="_x0000_i1130" type="#_x0000_t75" style="width:41.25pt;height:17.25pt">
            <v:imagedata r:id="rId110" o:title=""/>
          </v:shape>
        </w:pict>
      </w:r>
      <w:r w:rsidR="00BB5B38" w:rsidRPr="00D66FF3">
        <w:rPr>
          <w:color w:val="000000"/>
          <w:sz w:val="28"/>
          <w:szCs w:val="28"/>
        </w:rPr>
        <w:t>; 6</w:t>
      </w:r>
      <w:r w:rsidR="0079508D" w:rsidRPr="00D66FF3">
        <w:rPr>
          <w:color w:val="000000"/>
          <w:sz w:val="28"/>
          <w:szCs w:val="28"/>
        </w:rPr>
        <w:t>–8</w:t>
      </w:r>
      <w:r w:rsidR="00BB5B38" w:rsidRPr="00D66FF3">
        <w:rPr>
          <w:color w:val="000000"/>
          <w:sz w:val="28"/>
          <w:szCs w:val="28"/>
        </w:rPr>
        <w:t xml:space="preserve"> шт.</w:t>
      </w:r>
      <w:r w:rsidR="006808E6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>
        <w:rPr>
          <w:color w:val="000000"/>
          <w:position w:val="-10"/>
          <w:sz w:val="28"/>
          <w:szCs w:val="28"/>
        </w:rPr>
        <w:pict>
          <v:shape id="_x0000_i1131" type="#_x0000_t75" style="width:41.25pt;height:17.25pt">
            <v:imagedata r:id="rId111" o:title=""/>
          </v:shape>
        </w:pict>
      </w:r>
      <w:r w:rsidR="00BB5B38" w:rsidRPr="00D66FF3">
        <w:rPr>
          <w:color w:val="000000"/>
          <w:sz w:val="28"/>
          <w:szCs w:val="28"/>
        </w:rPr>
        <w:t>; 8 шт.</w:t>
      </w:r>
      <w:r w:rsidR="006808E6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>
        <w:rPr>
          <w:color w:val="000000"/>
          <w:position w:val="-10"/>
          <w:sz w:val="28"/>
          <w:szCs w:val="28"/>
        </w:rPr>
        <w:pict>
          <v:shape id="_x0000_i1132" type="#_x0000_t75" style="width:41.25pt;height:17.25pt">
            <v:imagedata r:id="rId112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); для технологических потребителей в среднем </w:t>
      </w:r>
      <w:r>
        <w:rPr>
          <w:color w:val="000000"/>
          <w:position w:val="-10"/>
          <w:sz w:val="28"/>
          <w:szCs w:val="28"/>
        </w:rPr>
        <w:pict>
          <v:shape id="_x0000_i1133" type="#_x0000_t75" style="width:42.75pt;height:17.25pt">
            <v:imagedata r:id="rId113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; для внутреннего освещения </w:t>
      </w:r>
      <w:r>
        <w:rPr>
          <w:color w:val="000000"/>
          <w:position w:val="-12"/>
          <w:sz w:val="28"/>
          <w:szCs w:val="28"/>
        </w:rPr>
        <w:pict>
          <v:shape id="_x0000_i1134" type="#_x0000_t75" style="width:41.25pt;height:18pt">
            <v:imagedata r:id="rId114" o:title=""/>
          </v:shape>
        </w:pict>
      </w:r>
      <w:r w:rsidR="00BB5B38" w:rsidRPr="00D66FF3">
        <w:rPr>
          <w:color w:val="000000"/>
          <w:sz w:val="28"/>
          <w:szCs w:val="28"/>
        </w:rPr>
        <w:t xml:space="preserve">; для наружного освещения </w:t>
      </w:r>
      <w:r>
        <w:rPr>
          <w:color w:val="000000"/>
          <w:position w:val="-10"/>
          <w:sz w:val="28"/>
          <w:szCs w:val="28"/>
        </w:rPr>
        <w:pict>
          <v:shape id="_x0000_i1135" type="#_x0000_t75" style="width:42pt;height:17.25pt">
            <v:imagedata r:id="rId115" o:title=""/>
          </v:shape>
        </w:pict>
      </w:r>
      <w:r w:rsidR="00BB5B38" w:rsidRPr="00D66FF3">
        <w:rPr>
          <w:color w:val="000000"/>
          <w:sz w:val="28"/>
          <w:szCs w:val="28"/>
        </w:rPr>
        <w:t>;</w:t>
      </w: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36" type="#_x0000_t75" style="width:30pt;height:12.75pt">
            <v:imagedata r:id="rId116" o:title=""/>
          </v:shape>
        </w:pict>
      </w:r>
      <w:r w:rsidR="0079508D" w:rsidRPr="00D66FF3">
        <w:rPr>
          <w:color w:val="000000"/>
          <w:sz w:val="28"/>
          <w:szCs w:val="28"/>
        </w:rPr>
        <w:t>–</w:t>
      </w:r>
      <w:r w:rsidR="00BB5B38" w:rsidRPr="00D66FF3">
        <w:rPr>
          <w:color w:val="000000"/>
          <w:sz w:val="28"/>
          <w:szCs w:val="28"/>
        </w:rPr>
        <w:t xml:space="preserve"> коэффициент мощно</w:t>
      </w:r>
      <w:r w:rsidR="006808E6" w:rsidRPr="00D66FF3">
        <w:rPr>
          <w:color w:val="000000"/>
          <w:sz w:val="28"/>
          <w:szCs w:val="28"/>
        </w:rPr>
        <w:t>сти (</w:t>
      </w:r>
      <w:r w:rsidR="00BB5B38" w:rsidRPr="00D66FF3">
        <w:rPr>
          <w:color w:val="000000"/>
          <w:sz w:val="28"/>
          <w:szCs w:val="28"/>
        </w:rPr>
        <w:t xml:space="preserve">в среднем равен 0,7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BB5B38" w:rsidRPr="00D66FF3">
        <w:rPr>
          <w:color w:val="000000"/>
          <w:sz w:val="28"/>
          <w:szCs w:val="28"/>
        </w:rPr>
        <w:t xml:space="preserve">для электродвигателей и для технологических потребителей (электросварка, прогрев </w:t>
      </w:r>
      <w:r w:rsidR="0079508D" w:rsidRPr="00D66FF3">
        <w:rPr>
          <w:color w:val="000000"/>
          <w:sz w:val="28"/>
          <w:szCs w:val="28"/>
        </w:rPr>
        <w:t>и т.д.</w:t>
      </w:r>
      <w:r w:rsidR="00BB5B38" w:rsidRPr="00D66FF3">
        <w:rPr>
          <w:color w:val="000000"/>
          <w:sz w:val="28"/>
          <w:szCs w:val="28"/>
        </w:rPr>
        <w:t>) равен 0,8).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2703" w:rsidRPr="00F35B80" w:rsidRDefault="000F2703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Таблица 9</w:t>
      </w:r>
      <w:r w:rsidR="00F35B80">
        <w:rPr>
          <w:color w:val="000000"/>
          <w:sz w:val="28"/>
          <w:szCs w:val="28"/>
        </w:rPr>
        <w:t xml:space="preserve">. </w:t>
      </w:r>
      <w:r w:rsidRPr="00F35B80">
        <w:rPr>
          <w:color w:val="000000"/>
          <w:sz w:val="28"/>
          <w:szCs w:val="28"/>
        </w:rPr>
        <w:t>Ведомость потребности в электроэнергии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68"/>
        <w:gridCol w:w="2081"/>
        <w:gridCol w:w="787"/>
        <w:gridCol w:w="861"/>
        <w:gridCol w:w="1129"/>
        <w:gridCol w:w="922"/>
        <w:gridCol w:w="1476"/>
        <w:gridCol w:w="1473"/>
      </w:tblGrid>
      <w:tr w:rsidR="00CC329D" w:rsidRPr="00702A31" w:rsidTr="00702A31">
        <w:trPr>
          <w:cantSplit/>
          <w:trHeight w:val="1024"/>
          <w:jc w:val="center"/>
        </w:trPr>
        <w:tc>
          <w:tcPr>
            <w:tcW w:w="305" w:type="pct"/>
            <w:shd w:val="clear" w:color="auto" w:fill="auto"/>
          </w:tcPr>
          <w:p w:rsidR="00212B89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№ п/п</w:t>
            </w:r>
          </w:p>
        </w:tc>
        <w:tc>
          <w:tcPr>
            <w:tcW w:w="1119" w:type="pct"/>
            <w:shd w:val="clear" w:color="auto" w:fill="auto"/>
          </w:tcPr>
          <w:p w:rsidR="00212B89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Потребители электроснабжения</w:t>
            </w:r>
          </w:p>
        </w:tc>
        <w:tc>
          <w:tcPr>
            <w:tcW w:w="423" w:type="pct"/>
            <w:shd w:val="clear" w:color="auto" w:fill="auto"/>
          </w:tcPr>
          <w:p w:rsidR="00212B89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Ед.</w:t>
            </w:r>
          </w:p>
          <w:p w:rsidR="00212B89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изм.</w:t>
            </w:r>
          </w:p>
        </w:tc>
        <w:tc>
          <w:tcPr>
            <w:tcW w:w="463" w:type="pct"/>
            <w:shd w:val="clear" w:color="auto" w:fill="auto"/>
          </w:tcPr>
          <w:p w:rsidR="00212B89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К-во</w:t>
            </w:r>
          </w:p>
        </w:tc>
        <w:tc>
          <w:tcPr>
            <w:tcW w:w="607" w:type="pct"/>
            <w:shd w:val="clear" w:color="auto" w:fill="auto"/>
          </w:tcPr>
          <w:p w:rsidR="00212B89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Удельная мощность на ед. изм., кВт</w:t>
            </w:r>
          </w:p>
        </w:tc>
        <w:tc>
          <w:tcPr>
            <w:tcW w:w="496" w:type="pct"/>
            <w:shd w:val="clear" w:color="auto" w:fill="auto"/>
          </w:tcPr>
          <w:p w:rsidR="00212B89" w:rsidRPr="00702A31" w:rsidRDefault="00CC329D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Коэф</w:t>
            </w:r>
            <w:r w:rsidR="0079508D" w:rsidRPr="00702A31">
              <w:rPr>
                <w:color w:val="000000"/>
                <w:sz w:val="20"/>
              </w:rPr>
              <w:t xml:space="preserve">-т </w:t>
            </w:r>
            <w:r w:rsidR="00212B89" w:rsidRPr="00702A31">
              <w:rPr>
                <w:color w:val="000000"/>
                <w:sz w:val="20"/>
              </w:rPr>
              <w:t>спроса</w:t>
            </w:r>
            <w:r w:rsidR="000925C6" w:rsidRPr="00702A31">
              <w:rPr>
                <w:color w:val="000000"/>
                <w:sz w:val="20"/>
              </w:rPr>
              <w:t>, К</w:t>
            </w:r>
          </w:p>
        </w:tc>
        <w:tc>
          <w:tcPr>
            <w:tcW w:w="794" w:type="pct"/>
            <w:shd w:val="clear" w:color="auto" w:fill="auto"/>
          </w:tcPr>
          <w:p w:rsidR="00D20BAF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Коэффициент</w:t>
            </w:r>
          </w:p>
          <w:p w:rsidR="00212B89" w:rsidRPr="00702A31" w:rsidRDefault="00212B89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>мощности,</w:t>
            </w:r>
            <w:r w:rsidR="000925C6" w:rsidRPr="00702A31">
              <w:rPr>
                <w:color w:val="000000"/>
                <w:sz w:val="20"/>
              </w:rPr>
              <w:t xml:space="preserve"> </w:t>
            </w:r>
            <w:r w:rsidR="005750D7">
              <w:rPr>
                <w:color w:val="000000"/>
                <w:position w:val="-10"/>
                <w:sz w:val="20"/>
              </w:rPr>
              <w:pict>
                <v:shape id="_x0000_i1137" type="#_x0000_t75" style="width:30pt;height:12.75pt">
                  <v:imagedata r:id="rId117" o:title=""/>
                </v:shape>
              </w:pict>
            </w:r>
          </w:p>
        </w:tc>
        <w:tc>
          <w:tcPr>
            <w:tcW w:w="792" w:type="pct"/>
            <w:shd w:val="clear" w:color="auto" w:fill="auto"/>
          </w:tcPr>
          <w:p w:rsidR="00212B89" w:rsidRPr="00702A31" w:rsidRDefault="00D20BAF" w:rsidP="00702A3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02A31">
              <w:rPr>
                <w:color w:val="000000"/>
                <w:sz w:val="20"/>
              </w:rPr>
              <w:t xml:space="preserve">Транспортная мощность, </w:t>
            </w:r>
            <w:r w:rsidRPr="00702A31">
              <w:rPr>
                <w:color w:val="000000"/>
                <w:sz w:val="20"/>
                <w:lang w:val="en-US"/>
              </w:rPr>
              <w:t>P</w:t>
            </w:r>
            <w:r w:rsidRPr="00702A31">
              <w:rPr>
                <w:color w:val="000000"/>
                <w:sz w:val="20"/>
              </w:rPr>
              <w:t>, кВт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Силовые токоприемники, электродвигатели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Бетоносмеситель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Электросварочные аппараты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43,8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Электротрамбовка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Краскопульты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Шлифовальная машина СО</w:t>
            </w:r>
            <w:r w:rsidR="0079508D" w:rsidRPr="00702A31">
              <w:rPr>
                <w:color w:val="000000"/>
                <w:sz w:val="20"/>
                <w:szCs w:val="20"/>
              </w:rPr>
              <w:t>-9</w:t>
            </w: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Штукатурно-затирочная машина СО</w:t>
            </w:r>
            <w:r w:rsidR="0079508D" w:rsidRPr="00702A31">
              <w:rPr>
                <w:color w:val="000000"/>
                <w:sz w:val="20"/>
                <w:szCs w:val="20"/>
              </w:rPr>
              <w:t>-8</w:t>
            </w:r>
            <w:r w:rsidRPr="00702A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3,8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Освещение внутреннее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Административные, бытовые помещения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Склады закрытые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Навесы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Мастерские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Освещение наружное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Зона производства механизированных земляных работ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100</w:t>
            </w:r>
            <w:r w:rsidR="0079508D" w:rsidRPr="00702A31">
              <w:rPr>
                <w:color w:val="000000"/>
                <w:sz w:val="20"/>
                <w:szCs w:val="20"/>
              </w:rPr>
              <w:t> </w:t>
            </w:r>
            <w:r w:rsidRPr="00702A31">
              <w:rPr>
                <w:color w:val="000000"/>
                <w:sz w:val="20"/>
                <w:szCs w:val="20"/>
              </w:rPr>
              <w:t>м</w:t>
            </w:r>
            <w:r w:rsidRPr="00702A3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5,04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Главные проходы и проезды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100</w:t>
            </w:r>
            <w:r w:rsidR="0079508D" w:rsidRPr="00702A31">
              <w:rPr>
                <w:color w:val="000000"/>
                <w:sz w:val="20"/>
                <w:szCs w:val="20"/>
              </w:rPr>
              <w:t> </w:t>
            </w:r>
            <w:r w:rsidRPr="00702A31">
              <w:rPr>
                <w:color w:val="000000"/>
                <w:sz w:val="20"/>
                <w:szCs w:val="20"/>
              </w:rPr>
              <w:t>м</w:t>
            </w:r>
            <w:r w:rsidRPr="00702A3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Открытые складские площадки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100</w:t>
            </w:r>
            <w:r w:rsidR="0079508D" w:rsidRPr="00702A31">
              <w:rPr>
                <w:color w:val="000000"/>
                <w:sz w:val="20"/>
                <w:szCs w:val="20"/>
              </w:rPr>
              <w:t> </w:t>
            </w:r>
            <w:r w:rsidRPr="00702A31">
              <w:rPr>
                <w:color w:val="000000"/>
                <w:sz w:val="20"/>
                <w:szCs w:val="20"/>
              </w:rPr>
              <w:t>м</w:t>
            </w:r>
            <w:r w:rsidRPr="00702A3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4,33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Охранное освещение территории строительства</w:t>
            </w: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100</w:t>
            </w:r>
            <w:r w:rsidR="0079508D" w:rsidRPr="00702A31">
              <w:rPr>
                <w:color w:val="000000"/>
                <w:sz w:val="20"/>
                <w:szCs w:val="20"/>
              </w:rPr>
              <w:t> </w:t>
            </w:r>
            <w:r w:rsidRPr="00702A31">
              <w:rPr>
                <w:color w:val="000000"/>
                <w:sz w:val="20"/>
                <w:szCs w:val="20"/>
              </w:rPr>
              <w:t>м</w:t>
            </w:r>
            <w:r w:rsidRPr="00702A3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02A31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02A31"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</w:tr>
      <w:tr w:rsidR="00F253D9" w:rsidRPr="00702A31" w:rsidTr="00702A31">
        <w:trPr>
          <w:cantSplit/>
          <w:jc w:val="center"/>
        </w:trPr>
        <w:tc>
          <w:tcPr>
            <w:tcW w:w="305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F253D9" w:rsidRPr="00702A31" w:rsidRDefault="00F253D9" w:rsidP="00702A31">
            <w:pPr>
              <w:spacing w:line="360" w:lineRule="auto"/>
              <w:jc w:val="both"/>
              <w:rPr>
                <w:b/>
                <w:bCs/>
                <w:color w:val="000000"/>
                <w:sz w:val="20"/>
              </w:rPr>
            </w:pPr>
            <w:r w:rsidRPr="00702A31">
              <w:rPr>
                <w:b/>
                <w:bCs/>
                <w:color w:val="000000"/>
                <w:sz w:val="20"/>
              </w:rPr>
              <w:t>61,9</w:t>
            </w:r>
          </w:p>
        </w:tc>
      </w:tr>
    </w:tbl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2703" w:rsidRPr="00D66FF3" w:rsidRDefault="00CC329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Требуемая мощность трансформаторной подстанции:</w:t>
      </w:r>
    </w:p>
    <w:p w:rsidR="00CC329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38" type="#_x0000_t75" style="width:123pt;height:15.75pt">
            <v:imagedata r:id="rId118" o:title=""/>
          </v:shape>
        </w:pict>
      </w:r>
    </w:p>
    <w:p w:rsidR="00CC329D" w:rsidRPr="00D66FF3" w:rsidRDefault="00CC329D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При</w:t>
      </w:r>
      <w:r w:rsidR="00F253D9" w:rsidRPr="00D66FF3">
        <w:rPr>
          <w:color w:val="000000"/>
          <w:sz w:val="28"/>
          <w:szCs w:val="28"/>
        </w:rPr>
        <w:t>нимаем подстанцию СКТП</w:t>
      </w:r>
      <w:r w:rsidR="0079508D" w:rsidRPr="00D66FF3">
        <w:rPr>
          <w:color w:val="000000"/>
          <w:sz w:val="28"/>
          <w:szCs w:val="28"/>
        </w:rPr>
        <w:t>-1</w:t>
      </w:r>
      <w:r w:rsidR="00F253D9" w:rsidRPr="00D66FF3">
        <w:rPr>
          <w:color w:val="000000"/>
          <w:sz w:val="28"/>
          <w:szCs w:val="28"/>
        </w:rPr>
        <w:t>00</w:t>
      </w:r>
      <w:r w:rsidR="0079508D" w:rsidRPr="00D66FF3">
        <w:rPr>
          <w:color w:val="000000"/>
          <w:sz w:val="28"/>
          <w:szCs w:val="28"/>
        </w:rPr>
        <w:t>–6 (</w:t>
      </w:r>
      <w:r w:rsidR="00F253D9" w:rsidRPr="00D66FF3">
        <w:rPr>
          <w:color w:val="000000"/>
          <w:sz w:val="28"/>
          <w:szCs w:val="28"/>
        </w:rPr>
        <w:t>10)/04 мощностью 100 кВ·</w:t>
      </w:r>
      <w:r w:rsidR="0079508D" w:rsidRPr="00D66FF3">
        <w:rPr>
          <w:color w:val="000000"/>
          <w:sz w:val="28"/>
          <w:szCs w:val="28"/>
        </w:rPr>
        <w:t>А. Размеры</w:t>
      </w:r>
      <w:r w:rsidR="00F253D9" w:rsidRPr="00D66FF3">
        <w:rPr>
          <w:color w:val="000000"/>
          <w:sz w:val="28"/>
          <w:szCs w:val="28"/>
        </w:rPr>
        <w:t xml:space="preserve"> в плане 3,05х1,55</w:t>
      </w:r>
      <w:r w:rsidR="0079508D" w:rsidRPr="00D66FF3">
        <w:rPr>
          <w:color w:val="000000"/>
          <w:sz w:val="28"/>
          <w:szCs w:val="28"/>
        </w:rPr>
        <w:t> м</w:t>
      </w:r>
      <w:r w:rsidR="00F253D9" w:rsidRPr="00D66FF3">
        <w:rPr>
          <w:color w:val="000000"/>
          <w:sz w:val="28"/>
          <w:szCs w:val="28"/>
        </w:rPr>
        <w:t>. Конструктивное решение – закрытая конструкция.</w:t>
      </w:r>
    </w:p>
    <w:p w:rsidR="00E516F7" w:rsidRPr="00D66FF3" w:rsidRDefault="00E516F7" w:rsidP="00F35B80">
      <w:pPr>
        <w:spacing w:line="360" w:lineRule="auto"/>
        <w:ind w:firstLine="720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Обоснование стройгенплана</w:t>
      </w:r>
    </w:p>
    <w:p w:rsidR="003B6036" w:rsidRPr="00D66FF3" w:rsidRDefault="003B6036" w:rsidP="0079508D">
      <w:pPr>
        <w:pStyle w:val="21"/>
        <w:tabs>
          <w:tab w:val="left" w:pos="877"/>
        </w:tabs>
        <w:ind w:firstLine="709"/>
        <w:rPr>
          <w:rFonts w:ascii="Times New Roman" w:hAnsi="Times New Roman"/>
          <w:color w:val="000000"/>
        </w:rPr>
      </w:pPr>
      <w:r w:rsidRPr="00D66FF3">
        <w:rPr>
          <w:rFonts w:ascii="Times New Roman" w:hAnsi="Times New Roman"/>
          <w:color w:val="000000"/>
        </w:rPr>
        <w:t xml:space="preserve">Проектирование стройгенплана осуществлялось с учетом геологических условий, с учетом воздействия на объект господствующих ветров, с учетом ситуационного плана. Временный городок строителей включает в себя все необходимые для нормальной работы людей объекты. Он расположен с юго-западной стороны от строящегося объекта. Расстояние между объектами городка соответствует нормам пожарной безопасности и составляет </w:t>
      </w:r>
      <w:r w:rsidR="003067B9" w:rsidRPr="00D66FF3">
        <w:rPr>
          <w:rFonts w:ascii="Times New Roman" w:hAnsi="Times New Roman"/>
          <w:color w:val="000000"/>
        </w:rPr>
        <w:t>не менее 1</w:t>
      </w:r>
      <w:r w:rsidRPr="00D66FF3">
        <w:rPr>
          <w:rFonts w:ascii="Times New Roman" w:hAnsi="Times New Roman"/>
          <w:color w:val="000000"/>
        </w:rPr>
        <w:t xml:space="preserve"> метр</w:t>
      </w:r>
      <w:r w:rsidR="003067B9" w:rsidRPr="00D66FF3">
        <w:rPr>
          <w:rFonts w:ascii="Times New Roman" w:hAnsi="Times New Roman"/>
          <w:color w:val="000000"/>
        </w:rPr>
        <w:t>а</w:t>
      </w:r>
      <w:r w:rsidRPr="00D66FF3">
        <w:rPr>
          <w:rFonts w:ascii="Times New Roman" w:hAnsi="Times New Roman"/>
          <w:color w:val="000000"/>
        </w:rPr>
        <w:t>. Подход к объектам обеспечивают временные пешеходные дорожки. Городок строителей расположен вне опасных зон крана.</w:t>
      </w:r>
    </w:p>
    <w:p w:rsidR="003B6036" w:rsidRPr="00D66FF3" w:rsidRDefault="003B6036" w:rsidP="0079508D">
      <w:pPr>
        <w:tabs>
          <w:tab w:val="left" w:pos="877"/>
        </w:tabs>
        <w:spacing w:line="360" w:lineRule="auto"/>
        <w:ind w:firstLine="709"/>
        <w:jc w:val="both"/>
        <w:rPr>
          <w:color w:val="000000"/>
          <w:sz w:val="28"/>
        </w:rPr>
      </w:pPr>
      <w:r w:rsidRPr="00D66FF3">
        <w:rPr>
          <w:color w:val="000000"/>
          <w:sz w:val="28"/>
        </w:rPr>
        <w:t>Площадка строительства имеет временную гравийную закольцованную автодорогу с односторонним движением, около открытых складок предусмотрены площадки с уширением для разгрузки,</w:t>
      </w:r>
      <w:r w:rsidR="0079508D" w:rsidRPr="00D66FF3">
        <w:rPr>
          <w:color w:val="000000"/>
          <w:sz w:val="28"/>
        </w:rPr>
        <w:t xml:space="preserve"> </w:t>
      </w:r>
      <w:r w:rsidRPr="00D66FF3">
        <w:rPr>
          <w:color w:val="000000"/>
          <w:sz w:val="28"/>
        </w:rPr>
        <w:t>что обеспечивает удобство и оперативность при работе с поступающими на объект материалами и конструкциями.</w:t>
      </w:r>
      <w:r w:rsidR="0079508D" w:rsidRPr="00D66FF3">
        <w:rPr>
          <w:color w:val="000000"/>
          <w:sz w:val="28"/>
        </w:rPr>
        <w:t xml:space="preserve"> </w:t>
      </w:r>
      <w:r w:rsidRPr="00D66FF3">
        <w:rPr>
          <w:color w:val="000000"/>
          <w:sz w:val="28"/>
        </w:rPr>
        <w:t>Ограждение стройплощадки находится вне опасной зоны работы</w:t>
      </w:r>
      <w:r w:rsidR="0079508D" w:rsidRPr="00D66FF3">
        <w:rPr>
          <w:color w:val="000000"/>
          <w:sz w:val="28"/>
        </w:rPr>
        <w:t xml:space="preserve"> </w:t>
      </w:r>
      <w:r w:rsidRPr="00D66FF3">
        <w:rPr>
          <w:color w:val="000000"/>
          <w:sz w:val="28"/>
        </w:rPr>
        <w:t xml:space="preserve">крана, что обеспечивает безопасность жизнедеятельности людей </w:t>
      </w:r>
      <w:r w:rsidR="0079508D" w:rsidRPr="00D66FF3">
        <w:rPr>
          <w:color w:val="000000"/>
          <w:sz w:val="28"/>
        </w:rPr>
        <w:t>г. Ижевска</w:t>
      </w:r>
      <w:r w:rsidRPr="00D66FF3">
        <w:rPr>
          <w:color w:val="000000"/>
          <w:sz w:val="28"/>
        </w:rPr>
        <w:t>. Освещение стройплощадки осуществляется прожекторами, расположенными по периметру строительной площадки.</w:t>
      </w:r>
    </w:p>
    <w:p w:rsidR="003B6036" w:rsidRPr="00D66FF3" w:rsidRDefault="00507707" w:rsidP="0079508D">
      <w:pPr>
        <w:tabs>
          <w:tab w:val="left" w:pos="877"/>
        </w:tabs>
        <w:spacing w:line="360" w:lineRule="auto"/>
        <w:ind w:firstLine="709"/>
        <w:jc w:val="both"/>
        <w:rPr>
          <w:color w:val="000000"/>
          <w:sz w:val="28"/>
        </w:rPr>
      </w:pPr>
      <w:r w:rsidRPr="00D66FF3">
        <w:rPr>
          <w:color w:val="000000"/>
          <w:sz w:val="28"/>
        </w:rPr>
        <w:t>Открытые склады размещаются в зоне действия крана в данной стоянке</w:t>
      </w:r>
      <w:r w:rsidR="003B6036" w:rsidRPr="00D66FF3">
        <w:rPr>
          <w:color w:val="000000"/>
          <w:sz w:val="28"/>
        </w:rPr>
        <w:t>. Закрытый склад, навес и мастерские расположены вне опасной зоны кран</w:t>
      </w:r>
      <w:r w:rsidRPr="00D66FF3">
        <w:rPr>
          <w:color w:val="000000"/>
          <w:sz w:val="28"/>
        </w:rPr>
        <w:t>а</w:t>
      </w:r>
      <w:r w:rsidR="003B6036" w:rsidRPr="00D66FF3">
        <w:rPr>
          <w:color w:val="000000"/>
          <w:sz w:val="28"/>
        </w:rPr>
        <w:t>.</w:t>
      </w:r>
    </w:p>
    <w:p w:rsidR="00BF0D06" w:rsidRPr="00D66FF3" w:rsidRDefault="00BF0D06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516F7" w:rsidRPr="00D66FF3" w:rsidRDefault="00E516F7" w:rsidP="0079508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D66FF3">
        <w:rPr>
          <w:b/>
          <w:color w:val="000000"/>
          <w:sz w:val="28"/>
          <w:szCs w:val="32"/>
        </w:rPr>
        <w:t>Расчет технико-экономических показателей</w:t>
      </w:r>
    </w:p>
    <w:p w:rsidR="00E516F7" w:rsidRPr="00D66FF3" w:rsidRDefault="00E516F7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Нормативная продолжитель</w:t>
      </w:r>
      <w:r w:rsidR="007A38E6" w:rsidRPr="00D66FF3">
        <w:rPr>
          <w:color w:val="000000"/>
          <w:sz w:val="28"/>
          <w:szCs w:val="32"/>
        </w:rPr>
        <w:t>ность строительства – 11</w:t>
      </w:r>
      <w:r w:rsidR="00E32A53" w:rsidRPr="00D66FF3">
        <w:rPr>
          <w:color w:val="000000"/>
          <w:sz w:val="28"/>
          <w:szCs w:val="32"/>
        </w:rPr>
        <w:t xml:space="preserve"> месяц</w:t>
      </w:r>
      <w:r w:rsidR="009F202B" w:rsidRPr="00D66FF3">
        <w:rPr>
          <w:color w:val="000000"/>
          <w:sz w:val="28"/>
          <w:szCs w:val="32"/>
        </w:rPr>
        <w:t>ев</w:t>
      </w:r>
      <w:r w:rsidR="00E32A53" w:rsidRPr="00D66FF3">
        <w:rPr>
          <w:color w:val="000000"/>
          <w:sz w:val="28"/>
          <w:szCs w:val="32"/>
        </w:rPr>
        <w:t>.</w:t>
      </w: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Проектная продолжительн</w:t>
      </w:r>
      <w:r w:rsidR="00E32A53" w:rsidRPr="00D66FF3">
        <w:rPr>
          <w:color w:val="000000"/>
          <w:sz w:val="28"/>
          <w:szCs w:val="32"/>
        </w:rPr>
        <w:t xml:space="preserve">ость строительства – </w:t>
      </w:r>
      <w:r w:rsidR="009F202B" w:rsidRPr="00D66FF3">
        <w:rPr>
          <w:color w:val="000000"/>
          <w:sz w:val="28"/>
          <w:szCs w:val="32"/>
        </w:rPr>
        <w:t>9</w:t>
      </w:r>
      <w:r w:rsidR="00E32A53" w:rsidRPr="00D66FF3">
        <w:rPr>
          <w:color w:val="000000"/>
          <w:sz w:val="28"/>
          <w:szCs w:val="32"/>
        </w:rPr>
        <w:t xml:space="preserve"> месяц</w:t>
      </w:r>
      <w:r w:rsidR="009F202B" w:rsidRPr="00D66FF3">
        <w:rPr>
          <w:color w:val="000000"/>
          <w:sz w:val="28"/>
          <w:szCs w:val="32"/>
        </w:rPr>
        <w:t>ев</w:t>
      </w:r>
      <w:r w:rsidR="00A007CC" w:rsidRPr="00D66FF3">
        <w:rPr>
          <w:color w:val="000000"/>
          <w:sz w:val="28"/>
          <w:szCs w:val="32"/>
        </w:rPr>
        <w:t>.</w:t>
      </w: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 xml:space="preserve">Базисная сметная стоимость строительства в ценах </w:t>
      </w:r>
      <w:r w:rsidR="00BB5B38" w:rsidRPr="00D66FF3">
        <w:rPr>
          <w:color w:val="000000"/>
          <w:sz w:val="28"/>
          <w:szCs w:val="32"/>
        </w:rPr>
        <w:t>2001</w:t>
      </w:r>
      <w:r w:rsidR="0079508D" w:rsidRPr="00D66FF3">
        <w:rPr>
          <w:color w:val="000000"/>
          <w:sz w:val="28"/>
          <w:szCs w:val="32"/>
        </w:rPr>
        <w:t> г</w:t>
      </w:r>
      <w:r w:rsidR="00E32A53" w:rsidRPr="00D66FF3">
        <w:rPr>
          <w:color w:val="000000"/>
          <w:sz w:val="28"/>
          <w:szCs w:val="32"/>
        </w:rPr>
        <w:t>.</w:t>
      </w:r>
    </w:p>
    <w:p w:rsidR="008E4750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– </w:t>
      </w:r>
      <w:r w:rsidR="00A007CC" w:rsidRPr="00D66FF3">
        <w:rPr>
          <w:color w:val="000000"/>
          <w:sz w:val="28"/>
          <w:szCs w:val="32"/>
        </w:rPr>
        <w:t xml:space="preserve">всего </w:t>
      </w:r>
      <w:r w:rsidRPr="00D66FF3">
        <w:rPr>
          <w:color w:val="000000"/>
          <w:sz w:val="28"/>
          <w:szCs w:val="32"/>
        </w:rPr>
        <w:t xml:space="preserve">– </w:t>
      </w:r>
      <w:r w:rsidR="008525DB" w:rsidRPr="00D66FF3">
        <w:rPr>
          <w:color w:val="000000"/>
          <w:sz w:val="28"/>
          <w:szCs w:val="32"/>
        </w:rPr>
        <w:t>39520</w:t>
      </w:r>
      <w:r w:rsidR="00A007CC" w:rsidRPr="00D66FF3">
        <w:rPr>
          <w:color w:val="000000"/>
          <w:sz w:val="28"/>
          <w:szCs w:val="32"/>
        </w:rPr>
        <w:t xml:space="preserve"> тыс. руб.</w:t>
      </w:r>
    </w:p>
    <w:p w:rsidR="008E4750" w:rsidRPr="00D66FF3" w:rsidRDefault="0079508D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– </w:t>
      </w:r>
      <w:r w:rsidR="00A007CC" w:rsidRPr="00D66FF3">
        <w:rPr>
          <w:color w:val="000000"/>
          <w:sz w:val="28"/>
          <w:szCs w:val="32"/>
        </w:rPr>
        <w:t xml:space="preserve">в т. ч. СМР – </w:t>
      </w:r>
      <w:r w:rsidR="008525DB" w:rsidRPr="00D66FF3">
        <w:rPr>
          <w:color w:val="000000"/>
          <w:sz w:val="28"/>
          <w:szCs w:val="32"/>
        </w:rPr>
        <w:t>32372</w:t>
      </w:r>
      <w:r w:rsidR="00A007CC" w:rsidRPr="00D66FF3">
        <w:rPr>
          <w:color w:val="000000"/>
          <w:sz w:val="28"/>
          <w:szCs w:val="32"/>
        </w:rPr>
        <w:t xml:space="preserve"> тыс. руб.</w:t>
      </w: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Проект</w:t>
      </w:r>
      <w:r w:rsidR="00A007CC" w:rsidRPr="00D66FF3">
        <w:rPr>
          <w:color w:val="000000"/>
          <w:sz w:val="28"/>
          <w:szCs w:val="32"/>
        </w:rPr>
        <w:t xml:space="preserve">ные трудозатраты </w:t>
      </w:r>
      <w:r w:rsidR="009F202B" w:rsidRPr="00D66FF3">
        <w:rPr>
          <w:color w:val="000000"/>
          <w:sz w:val="28"/>
          <w:szCs w:val="32"/>
        </w:rPr>
        <w:t>–</w:t>
      </w:r>
      <w:r w:rsidR="00A007CC" w:rsidRPr="00D66FF3">
        <w:rPr>
          <w:color w:val="000000"/>
          <w:sz w:val="28"/>
          <w:szCs w:val="32"/>
        </w:rPr>
        <w:t xml:space="preserve"> </w:t>
      </w:r>
      <w:r w:rsidR="00EC601D" w:rsidRPr="00D66FF3">
        <w:rPr>
          <w:color w:val="000000"/>
          <w:sz w:val="28"/>
          <w:szCs w:val="32"/>
        </w:rPr>
        <w:t>2006,3</w:t>
      </w:r>
      <w:r w:rsidR="0079508D" w:rsidRPr="00D66FF3">
        <w:rPr>
          <w:color w:val="000000"/>
          <w:sz w:val="28"/>
          <w:szCs w:val="32"/>
        </w:rPr>
        <w:t> чел</w:t>
      </w:r>
      <w:r w:rsidR="00A007CC" w:rsidRPr="00D66FF3">
        <w:rPr>
          <w:color w:val="000000"/>
          <w:sz w:val="28"/>
          <w:szCs w:val="32"/>
        </w:rPr>
        <w:t>.-дн.</w:t>
      </w: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Строительный объем зда</w:t>
      </w:r>
      <w:r w:rsidR="00A007CC" w:rsidRPr="00D66FF3">
        <w:rPr>
          <w:color w:val="000000"/>
          <w:sz w:val="28"/>
          <w:szCs w:val="32"/>
        </w:rPr>
        <w:t xml:space="preserve">ния </w:t>
      </w:r>
      <w:r w:rsidR="00EC601D" w:rsidRPr="00D66FF3">
        <w:rPr>
          <w:color w:val="000000"/>
          <w:sz w:val="28"/>
          <w:szCs w:val="32"/>
        </w:rPr>
        <w:t>–</w:t>
      </w:r>
      <w:r w:rsidR="00A007CC" w:rsidRPr="00D66FF3">
        <w:rPr>
          <w:color w:val="000000"/>
          <w:sz w:val="28"/>
          <w:szCs w:val="32"/>
        </w:rPr>
        <w:t xml:space="preserve"> </w:t>
      </w:r>
      <w:r w:rsidR="00EC601D" w:rsidRPr="00D66FF3">
        <w:rPr>
          <w:color w:val="000000"/>
          <w:sz w:val="28"/>
          <w:szCs w:val="32"/>
        </w:rPr>
        <w:t>8467</w:t>
      </w:r>
      <w:r w:rsidR="0079508D" w:rsidRPr="00D66FF3">
        <w:rPr>
          <w:color w:val="000000"/>
          <w:sz w:val="28"/>
          <w:szCs w:val="32"/>
        </w:rPr>
        <w:t> </w:t>
      </w:r>
      <w:r w:rsidRPr="00D66FF3">
        <w:rPr>
          <w:color w:val="000000"/>
          <w:sz w:val="28"/>
          <w:szCs w:val="32"/>
        </w:rPr>
        <w:t>м</w:t>
      </w:r>
      <w:r w:rsidRPr="00D66FF3">
        <w:rPr>
          <w:color w:val="000000"/>
          <w:sz w:val="28"/>
          <w:szCs w:val="32"/>
          <w:vertAlign w:val="superscript"/>
        </w:rPr>
        <w:t>3</w:t>
      </w:r>
      <w:r w:rsidR="00A007CC" w:rsidRPr="00D66FF3">
        <w:rPr>
          <w:color w:val="000000"/>
          <w:sz w:val="28"/>
          <w:szCs w:val="32"/>
        </w:rPr>
        <w:t>.</w:t>
      </w: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Удельные трудозатраты</w:t>
      </w:r>
      <w:r w:rsidR="00A007CC" w:rsidRPr="00D66FF3">
        <w:rPr>
          <w:color w:val="000000"/>
          <w:sz w:val="28"/>
          <w:szCs w:val="32"/>
        </w:rPr>
        <w:t xml:space="preserve"> – 0,2</w:t>
      </w:r>
      <w:r w:rsidR="00EC601D" w:rsidRPr="00D66FF3">
        <w:rPr>
          <w:color w:val="000000"/>
          <w:sz w:val="28"/>
          <w:szCs w:val="32"/>
        </w:rPr>
        <w:t>4</w:t>
      </w:r>
      <w:r w:rsidR="0079508D" w:rsidRPr="00D66FF3">
        <w:rPr>
          <w:color w:val="000000"/>
          <w:sz w:val="28"/>
          <w:szCs w:val="32"/>
        </w:rPr>
        <w:t> чел.-</w:t>
      </w:r>
      <w:r w:rsidR="00A007CC" w:rsidRPr="00D66FF3">
        <w:rPr>
          <w:color w:val="000000"/>
          <w:sz w:val="28"/>
          <w:szCs w:val="32"/>
        </w:rPr>
        <w:t>дн./м</w:t>
      </w:r>
      <w:r w:rsidR="00A007CC" w:rsidRPr="00D66FF3">
        <w:rPr>
          <w:color w:val="000000"/>
          <w:sz w:val="28"/>
          <w:szCs w:val="32"/>
          <w:vertAlign w:val="superscript"/>
        </w:rPr>
        <w:t>3</w:t>
      </w: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Удельные трудозатраты в чел.-дн. на 1</w:t>
      </w:r>
      <w:r w:rsidR="00A007CC" w:rsidRPr="00D66FF3">
        <w:rPr>
          <w:color w:val="000000"/>
          <w:sz w:val="28"/>
          <w:szCs w:val="32"/>
        </w:rPr>
        <w:t>,04</w:t>
      </w:r>
      <w:r w:rsidR="0079508D" w:rsidRPr="00D66FF3">
        <w:rPr>
          <w:color w:val="000000"/>
          <w:sz w:val="28"/>
          <w:szCs w:val="32"/>
        </w:rPr>
        <w:t> чел.-</w:t>
      </w:r>
      <w:r w:rsidR="00A007CC" w:rsidRPr="00D66FF3">
        <w:rPr>
          <w:color w:val="000000"/>
          <w:sz w:val="28"/>
          <w:szCs w:val="32"/>
        </w:rPr>
        <w:t>дн/</w:t>
      </w:r>
      <w:r w:rsidRPr="00D66FF3">
        <w:rPr>
          <w:color w:val="000000"/>
          <w:sz w:val="28"/>
          <w:szCs w:val="32"/>
        </w:rPr>
        <w:t>м</w:t>
      </w:r>
      <w:r w:rsidRPr="00D66FF3">
        <w:rPr>
          <w:color w:val="000000"/>
          <w:sz w:val="28"/>
          <w:szCs w:val="32"/>
          <w:vertAlign w:val="superscript"/>
        </w:rPr>
        <w:t>2</w:t>
      </w:r>
      <w:r w:rsidR="00A007CC" w:rsidRPr="00D66FF3">
        <w:rPr>
          <w:color w:val="000000"/>
          <w:sz w:val="28"/>
          <w:szCs w:val="32"/>
        </w:rPr>
        <w:t>.</w:t>
      </w:r>
    </w:p>
    <w:p w:rsidR="008E4750" w:rsidRPr="00D66FF3" w:rsidRDefault="008E4750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Выработка в руб. на 1</w:t>
      </w:r>
      <w:r w:rsidR="0079508D" w:rsidRPr="00D66FF3">
        <w:rPr>
          <w:color w:val="000000"/>
          <w:sz w:val="28"/>
          <w:szCs w:val="32"/>
        </w:rPr>
        <w:t> чел</w:t>
      </w:r>
      <w:r w:rsidRPr="00D66FF3">
        <w:rPr>
          <w:color w:val="000000"/>
          <w:sz w:val="28"/>
          <w:szCs w:val="32"/>
        </w:rPr>
        <w:t>.-дн.:</w:t>
      </w:r>
    </w:p>
    <w:p w:rsidR="00CB5537" w:rsidRPr="00D66FF3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750D7">
        <w:rPr>
          <w:color w:val="000000"/>
          <w:position w:val="-32"/>
          <w:sz w:val="28"/>
          <w:szCs w:val="28"/>
        </w:rPr>
        <w:pict>
          <v:shape id="_x0000_i1139" type="#_x0000_t75" style="width:180pt;height:36.75pt">
            <v:imagedata r:id="rId119" o:title=""/>
          </v:shape>
        </w:pict>
      </w:r>
      <w:r w:rsidR="00776E54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6E5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40" type="#_x0000_t75" style="width:24pt;height:18.75pt">
            <v:imagedata r:id="rId120" o:title=""/>
          </v:shape>
        </w:pict>
      </w:r>
      <w:r w:rsidR="00776E54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776E54" w:rsidRPr="00D66FF3">
        <w:rPr>
          <w:color w:val="000000"/>
          <w:sz w:val="28"/>
          <w:szCs w:val="28"/>
        </w:rPr>
        <w:t xml:space="preserve">стоимость СМР по итогу сводного сметного расчета, </w:t>
      </w:r>
      <w:r w:rsidR="0079508D" w:rsidRPr="00D66FF3">
        <w:rPr>
          <w:color w:val="000000"/>
          <w:sz w:val="28"/>
          <w:szCs w:val="28"/>
        </w:rPr>
        <w:t>руб.;</w:t>
      </w:r>
    </w:p>
    <w:p w:rsidR="00CB5537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41" type="#_x0000_t75" style="width:26.25pt;height:20.25pt">
            <v:imagedata r:id="rId121" o:title=""/>
          </v:shape>
        </w:pict>
      </w:r>
      <w:r w:rsidR="00776E54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776E54" w:rsidRPr="00D66FF3">
        <w:rPr>
          <w:color w:val="000000"/>
          <w:sz w:val="28"/>
          <w:szCs w:val="28"/>
        </w:rPr>
        <w:t>сумма проектных трудозатрат, чел.-дн.</w:t>
      </w:r>
    </w:p>
    <w:p w:rsidR="008E4750" w:rsidRPr="00D66FF3" w:rsidRDefault="00776E54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Энерговооруженность труда в кВт на 1 рабочего: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6E5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142" type="#_x0000_t75" style="width:210.75pt;height:38.25pt">
            <v:imagedata r:id="rId122" o:title=""/>
          </v:shape>
        </w:pict>
      </w:r>
      <w:r w:rsidR="00776E54" w:rsidRPr="00D66FF3">
        <w:rPr>
          <w:color w:val="000000"/>
          <w:sz w:val="28"/>
          <w:szCs w:val="28"/>
        </w:rPr>
        <w:t>, где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6E5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43" type="#_x0000_t75" style="width:27pt;height:18.75pt">
            <v:imagedata r:id="rId123" o:title=""/>
          </v:shape>
        </w:pict>
      </w:r>
      <w:r w:rsidR="00776E54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776E54" w:rsidRPr="00D66FF3">
        <w:rPr>
          <w:color w:val="000000"/>
          <w:sz w:val="28"/>
          <w:szCs w:val="28"/>
        </w:rPr>
        <w:t>приведенная мощность (по графику потребности в строительных машинах), кВт;</w:t>
      </w:r>
    </w:p>
    <w:p w:rsidR="00776E5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44" type="#_x0000_t75" style="width:18pt;height:18.75pt">
            <v:imagedata r:id="rId124" o:title=""/>
          </v:shape>
        </w:pict>
      </w:r>
      <w:r w:rsidR="00776E54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776E54" w:rsidRPr="00D66FF3">
        <w:rPr>
          <w:color w:val="000000"/>
          <w:sz w:val="28"/>
          <w:szCs w:val="28"/>
        </w:rPr>
        <w:t xml:space="preserve">среднесуточная численность рабочих, занятых на выполнении СМР (по графику потребности в рабочих кадрах, </w:t>
      </w:r>
      <w:r w:rsidR="0079508D" w:rsidRPr="00D66FF3">
        <w:rPr>
          <w:color w:val="000000"/>
          <w:sz w:val="28"/>
          <w:szCs w:val="28"/>
        </w:rPr>
        <w:t>чел.;</w:t>
      </w:r>
    </w:p>
    <w:p w:rsidR="00776E5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45" type="#_x0000_t75" style="width:21.75pt;height:15.75pt">
            <v:imagedata r:id="rId125" o:title=""/>
          </v:shape>
        </w:pict>
      </w:r>
      <w:r w:rsidR="0023347D" w:rsidRPr="00D66FF3">
        <w:rPr>
          <w:color w:val="000000"/>
          <w:sz w:val="28"/>
          <w:szCs w:val="28"/>
        </w:rPr>
        <w:t xml:space="preserve"> </w:t>
      </w:r>
      <w:r w:rsidR="0079508D" w:rsidRPr="00D66FF3">
        <w:rPr>
          <w:color w:val="000000"/>
          <w:sz w:val="28"/>
          <w:szCs w:val="28"/>
        </w:rPr>
        <w:t xml:space="preserve">– </w:t>
      </w:r>
      <w:r w:rsidR="0023347D" w:rsidRPr="00D66FF3">
        <w:rPr>
          <w:color w:val="000000"/>
          <w:sz w:val="28"/>
          <w:szCs w:val="28"/>
        </w:rPr>
        <w:t>коэффициент мощности неучтенных средств малой механизации;</w:t>
      </w:r>
    </w:p>
    <w:p w:rsidR="0023347D" w:rsidRPr="00D66FF3" w:rsidRDefault="0023347D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Экономический эффект от сокращения продолжительности строительства для подрядной организации: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23347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2"/>
          <w:sz w:val="28"/>
          <w:szCs w:val="32"/>
        </w:rPr>
        <w:pict>
          <v:shape id="_x0000_i1146" type="#_x0000_t75" style="width:422.25pt;height:38.25pt">
            <v:imagedata r:id="rId126" o:title=""/>
          </v:shape>
        </w:pict>
      </w:r>
      <w:r w:rsidR="0023347D" w:rsidRPr="00D66FF3">
        <w:rPr>
          <w:color w:val="000000"/>
          <w:sz w:val="28"/>
          <w:szCs w:val="32"/>
        </w:rPr>
        <w:t>;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23347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10"/>
          <w:sz w:val="28"/>
          <w:szCs w:val="32"/>
        </w:rPr>
        <w:pict>
          <v:shape id="_x0000_i1147" type="#_x0000_t75" style="width:18pt;height:15.75pt">
            <v:imagedata r:id="rId127" o:title=""/>
          </v:shape>
        </w:pict>
      </w:r>
      <w:r w:rsidR="0023347D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23347D" w:rsidRPr="00D66FF3">
        <w:rPr>
          <w:color w:val="000000"/>
          <w:sz w:val="28"/>
          <w:szCs w:val="32"/>
        </w:rPr>
        <w:t>условно-постоянная доля накладных расходов;</w:t>
      </w:r>
    </w:p>
    <w:p w:rsidR="0023347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4"/>
          <w:sz w:val="28"/>
          <w:szCs w:val="32"/>
        </w:rPr>
        <w:pict>
          <v:shape id="_x0000_i1148" type="#_x0000_t75" style="width:20.25pt;height:12.75pt">
            <v:imagedata r:id="rId128" o:title=""/>
          </v:shape>
        </w:pict>
      </w:r>
      <w:r w:rsidR="0070216E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70216E" w:rsidRPr="00D66FF3">
        <w:rPr>
          <w:color w:val="000000"/>
          <w:sz w:val="28"/>
          <w:szCs w:val="32"/>
        </w:rPr>
        <w:t>норма накладных расходов</w:t>
      </w:r>
      <w:r w:rsidR="0079508D" w:rsidRPr="00D66FF3">
        <w:rPr>
          <w:color w:val="000000"/>
          <w:sz w:val="28"/>
          <w:szCs w:val="32"/>
        </w:rPr>
        <w:t>, %</w:t>
      </w:r>
      <w:r w:rsidR="0023347D" w:rsidRPr="00D66FF3">
        <w:rPr>
          <w:color w:val="000000"/>
          <w:sz w:val="28"/>
          <w:szCs w:val="32"/>
        </w:rPr>
        <w:t>;</w:t>
      </w:r>
    </w:p>
    <w:p w:rsidR="0023347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24"/>
          <w:sz w:val="28"/>
          <w:szCs w:val="32"/>
        </w:rPr>
        <w:pict>
          <v:shape id="_x0000_i1149" type="#_x0000_t75" style="width:155.25pt;height:30.75pt">
            <v:imagedata r:id="rId129" o:title=""/>
          </v:shape>
        </w:pict>
      </w:r>
      <w:r w:rsidR="0023347D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23347D" w:rsidRPr="00D66FF3">
        <w:rPr>
          <w:color w:val="000000"/>
          <w:sz w:val="28"/>
          <w:szCs w:val="32"/>
        </w:rPr>
        <w:t>коэффициент, учитывающий, накладные расходы;</w:t>
      </w:r>
    </w:p>
    <w:p w:rsidR="0023347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24"/>
          <w:sz w:val="28"/>
          <w:szCs w:val="32"/>
        </w:rPr>
        <w:pict>
          <v:shape id="_x0000_i1150" type="#_x0000_t75" style="width:149.25pt;height:30.75pt">
            <v:imagedata r:id="rId130" o:title=""/>
          </v:shape>
        </w:pict>
      </w:r>
      <w:r w:rsidR="0023347D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23347D" w:rsidRPr="00D66FF3">
        <w:rPr>
          <w:color w:val="000000"/>
          <w:sz w:val="28"/>
          <w:szCs w:val="32"/>
        </w:rPr>
        <w:t>коэффициент, учитывающий плановые накопления, где</w:t>
      </w:r>
    </w:p>
    <w:p w:rsidR="0023347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4"/>
          <w:sz w:val="28"/>
          <w:szCs w:val="32"/>
        </w:rPr>
        <w:pict>
          <v:shape id="_x0000_i1151" type="#_x0000_t75" style="width:23.25pt;height:12.75pt">
            <v:imagedata r:id="rId131" o:title=""/>
          </v:shape>
        </w:pict>
      </w:r>
      <w:r w:rsidR="0070216E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70216E" w:rsidRPr="00D66FF3">
        <w:rPr>
          <w:color w:val="000000"/>
          <w:sz w:val="28"/>
          <w:szCs w:val="32"/>
        </w:rPr>
        <w:t>норма плановых накоплений</w:t>
      </w:r>
      <w:r w:rsidR="0079508D" w:rsidRPr="00D66FF3">
        <w:rPr>
          <w:color w:val="000000"/>
          <w:sz w:val="28"/>
          <w:szCs w:val="32"/>
        </w:rPr>
        <w:t>, %</w:t>
      </w:r>
      <w:r w:rsidR="0023347D" w:rsidRPr="00D66FF3">
        <w:rPr>
          <w:color w:val="000000"/>
          <w:sz w:val="28"/>
          <w:szCs w:val="32"/>
        </w:rPr>
        <w:t>;</w:t>
      </w:r>
    </w:p>
    <w:p w:rsidR="0023347D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12"/>
          <w:sz w:val="28"/>
          <w:szCs w:val="32"/>
        </w:rPr>
        <w:pict>
          <v:shape id="_x0000_i1152" type="#_x0000_t75" style="width:15pt;height:18pt">
            <v:imagedata r:id="rId132" o:title=""/>
          </v:shape>
        </w:pict>
      </w:r>
      <w:r w:rsidR="0023347D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23347D" w:rsidRPr="00D66FF3">
        <w:rPr>
          <w:color w:val="000000"/>
          <w:sz w:val="28"/>
          <w:szCs w:val="32"/>
        </w:rPr>
        <w:t>проектная продолжительность строительства;</w:t>
      </w:r>
    </w:p>
    <w:p w:rsidR="00BB5B38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12"/>
          <w:sz w:val="28"/>
          <w:szCs w:val="32"/>
        </w:rPr>
        <w:pict>
          <v:shape id="_x0000_i1153" type="#_x0000_t75" style="width:15pt;height:18pt">
            <v:imagedata r:id="rId71" o:title=""/>
          </v:shape>
        </w:pict>
      </w:r>
      <w:r w:rsidR="00BB5B38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BB5B38" w:rsidRPr="00D66FF3">
        <w:rPr>
          <w:color w:val="000000"/>
          <w:sz w:val="28"/>
          <w:szCs w:val="32"/>
        </w:rPr>
        <w:t>нормативная продолжительность строительства.</w:t>
      </w:r>
    </w:p>
    <w:p w:rsidR="00BB5B38" w:rsidRPr="00D66FF3" w:rsidRDefault="00BB5B38" w:rsidP="0079508D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D66FF3">
        <w:rPr>
          <w:color w:val="000000"/>
          <w:sz w:val="28"/>
          <w:szCs w:val="32"/>
        </w:rPr>
        <w:t>Коэффициент использования территории стройплощадки:</w: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3050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</w:rPr>
        <w:pict>
          <v:shape id="_x0000_i1154" type="#_x0000_t75" style="width:78pt;height:33.75pt">
            <v:imagedata r:id="rId133" o:title=""/>
          </v:shape>
        </w:pict>
      </w:r>
    </w:p>
    <w:p w:rsidR="00F35B80" w:rsidRDefault="00F35B80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3050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12"/>
          <w:sz w:val="28"/>
          <w:szCs w:val="32"/>
        </w:rPr>
        <w:pict>
          <v:shape id="_x0000_i1155" type="#_x0000_t75" style="width:18pt;height:18pt">
            <v:imagedata r:id="rId134" o:title=""/>
          </v:shape>
        </w:pict>
      </w:r>
      <w:r w:rsidR="00C30504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C30504" w:rsidRPr="00D66FF3">
        <w:rPr>
          <w:color w:val="000000"/>
          <w:sz w:val="28"/>
          <w:szCs w:val="32"/>
        </w:rPr>
        <w:t>площадь объектов на стройплощадке;</w:t>
      </w:r>
    </w:p>
    <w:p w:rsidR="00C30504" w:rsidRPr="00D66FF3" w:rsidRDefault="005750D7" w:rsidP="0079508D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12"/>
          <w:sz w:val="28"/>
          <w:szCs w:val="32"/>
        </w:rPr>
        <w:pict>
          <v:shape id="_x0000_i1156" type="#_x0000_t75" style="width:18pt;height:18pt">
            <v:imagedata r:id="rId135" o:title=""/>
          </v:shape>
        </w:pict>
      </w:r>
      <w:r w:rsidR="00C30504" w:rsidRPr="00D66FF3">
        <w:rPr>
          <w:color w:val="000000"/>
          <w:sz w:val="28"/>
          <w:szCs w:val="32"/>
        </w:rPr>
        <w:t xml:space="preserve"> </w:t>
      </w:r>
      <w:r w:rsidR="0079508D" w:rsidRPr="00D66FF3">
        <w:rPr>
          <w:color w:val="000000"/>
          <w:sz w:val="28"/>
          <w:szCs w:val="32"/>
        </w:rPr>
        <w:t xml:space="preserve">– </w:t>
      </w:r>
      <w:r w:rsidR="00C30504" w:rsidRPr="00D66FF3">
        <w:rPr>
          <w:color w:val="000000"/>
          <w:sz w:val="28"/>
          <w:szCs w:val="32"/>
        </w:rPr>
        <w:t>площадь стройплощадки.</w:t>
      </w:r>
    </w:p>
    <w:p w:rsidR="00F35B80" w:rsidRDefault="00F35B80" w:rsidP="00F35B80">
      <w:pPr>
        <w:spacing w:line="360" w:lineRule="auto"/>
        <w:jc w:val="both"/>
        <w:rPr>
          <w:b/>
          <w:color w:val="000000"/>
          <w:sz w:val="28"/>
          <w:szCs w:val="32"/>
        </w:rPr>
      </w:pPr>
    </w:p>
    <w:p w:rsidR="00F35B80" w:rsidRDefault="00F35B80" w:rsidP="00F35B80">
      <w:pPr>
        <w:spacing w:line="360" w:lineRule="auto"/>
        <w:jc w:val="both"/>
        <w:rPr>
          <w:b/>
          <w:color w:val="000000"/>
          <w:sz w:val="28"/>
          <w:szCs w:val="32"/>
        </w:rPr>
      </w:pPr>
    </w:p>
    <w:p w:rsidR="00AC3921" w:rsidRPr="00D66FF3" w:rsidRDefault="00F35B80" w:rsidP="00F35B80">
      <w:pPr>
        <w:spacing w:line="360" w:lineRule="auto"/>
        <w:ind w:firstLine="720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E516F7" w:rsidRPr="00D66FF3">
        <w:rPr>
          <w:b/>
          <w:color w:val="000000"/>
          <w:sz w:val="28"/>
          <w:szCs w:val="32"/>
        </w:rPr>
        <w:t>Список литературы</w:t>
      </w:r>
    </w:p>
    <w:p w:rsidR="00061486" w:rsidRPr="00D66FF3" w:rsidRDefault="00061486" w:rsidP="0079508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Е2. Земляные работы. – М.:Стройиздат, 1988.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Е4. Монтаж сборных и устройство монолитных железобетонных конструкций. – М.:Стройиздат, 1987.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Е6. Плотничные и столярные работы в зданиях и сооружениях. – М.:Стройиздат, 1990.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Е7. Кровельные работы. – М., Прейскурантиздат, 1987.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Е8. Отделочные работы. – М.:Стройиздат, 1987.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Е9. Сооружение систем теплоснабжения, водоснабжения, газоснабжения и канализации. Вып. 2. Наружные сети и сооружения. – М.: Прейскурантиздат, 1988.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Е11. Изоляционные работы. – М.:Стройиздат, 1988.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Е17. Строительство автомобильных дорог. – М.: Прейскурантиздат, 1989.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Е19. Устройство полов. – М.: Прейскурантиздат, 1987.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Е23. Электромонтажные работы. Вып. 4. Кабельные линии электропередачи – М.: Прейскурантиздат, 1987.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ЕНиР. Сборник Е24. Монтаж сооружений связи. Вып. 1. Кабельные линии связи – М.: Прейскурантиздат, 1987.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СНиП </w:t>
      </w:r>
      <w:r w:rsidR="00C30504" w:rsidRPr="00D66FF3">
        <w:rPr>
          <w:color w:val="000000"/>
          <w:sz w:val="28"/>
          <w:szCs w:val="28"/>
        </w:rPr>
        <w:t>12</w:t>
      </w:r>
      <w:r w:rsidR="0079508D" w:rsidRPr="00D66FF3">
        <w:rPr>
          <w:color w:val="000000"/>
          <w:sz w:val="28"/>
          <w:szCs w:val="28"/>
        </w:rPr>
        <w:t>–0</w:t>
      </w:r>
      <w:r w:rsidR="00C30504" w:rsidRPr="00D66FF3">
        <w:rPr>
          <w:color w:val="000000"/>
          <w:sz w:val="28"/>
          <w:szCs w:val="28"/>
        </w:rPr>
        <w:t>4</w:t>
      </w:r>
      <w:r w:rsidR="0079508D" w:rsidRPr="00D66FF3">
        <w:rPr>
          <w:color w:val="000000"/>
          <w:sz w:val="28"/>
          <w:szCs w:val="28"/>
        </w:rPr>
        <w:t>–2</w:t>
      </w:r>
      <w:r w:rsidR="00C30504" w:rsidRPr="00D66FF3">
        <w:rPr>
          <w:color w:val="000000"/>
          <w:sz w:val="28"/>
          <w:szCs w:val="28"/>
        </w:rPr>
        <w:t>00</w:t>
      </w:r>
      <w:r w:rsidR="0079508D" w:rsidRPr="00D66FF3">
        <w:rPr>
          <w:color w:val="000000"/>
          <w:sz w:val="28"/>
          <w:szCs w:val="28"/>
        </w:rPr>
        <w:t xml:space="preserve">2. </w:t>
      </w:r>
      <w:r w:rsidR="00C30504" w:rsidRPr="00D66FF3">
        <w:rPr>
          <w:color w:val="000000"/>
          <w:sz w:val="28"/>
          <w:szCs w:val="28"/>
        </w:rPr>
        <w:t>Безопасность труда в строительстве</w:t>
      </w:r>
      <w:r w:rsidRPr="00D66FF3">
        <w:rPr>
          <w:color w:val="000000"/>
          <w:sz w:val="28"/>
          <w:szCs w:val="28"/>
        </w:rPr>
        <w:t>.</w:t>
      </w:r>
      <w:r w:rsidR="00C30504" w:rsidRPr="00D66FF3">
        <w:rPr>
          <w:color w:val="000000"/>
          <w:sz w:val="28"/>
          <w:szCs w:val="28"/>
        </w:rPr>
        <w:t xml:space="preserve"> Часть 2. Строительное производство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СНиП 1.04.03</w:t>
      </w:r>
      <w:r w:rsidR="0079508D" w:rsidRPr="00D66FF3">
        <w:rPr>
          <w:color w:val="000000"/>
          <w:sz w:val="28"/>
          <w:szCs w:val="28"/>
        </w:rPr>
        <w:t>–8</w:t>
      </w:r>
      <w:r w:rsidRPr="00D66FF3">
        <w:rPr>
          <w:color w:val="000000"/>
          <w:sz w:val="28"/>
          <w:szCs w:val="28"/>
        </w:rPr>
        <w:t>5*. Нормы продолжительности строительства и задела в строительстве предприятий, зданий и сооружений. – М.: АПП ЦИТП Госстроя СССР, 1991.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СНиП 2.01.01</w:t>
      </w:r>
      <w:r w:rsidR="0079508D" w:rsidRPr="00D66FF3">
        <w:rPr>
          <w:color w:val="000000"/>
          <w:sz w:val="28"/>
          <w:szCs w:val="28"/>
        </w:rPr>
        <w:t>–8</w:t>
      </w:r>
      <w:r w:rsidRPr="00D66FF3">
        <w:rPr>
          <w:color w:val="000000"/>
          <w:sz w:val="28"/>
          <w:szCs w:val="28"/>
        </w:rPr>
        <w:t>2. Строительная климатология и геофизика./ Госстрой России. – М.: Стройиздат, 2000.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СНиП 3.01.01</w:t>
      </w:r>
      <w:r w:rsidR="0079508D" w:rsidRPr="00D66FF3">
        <w:rPr>
          <w:color w:val="000000"/>
          <w:sz w:val="28"/>
          <w:szCs w:val="28"/>
        </w:rPr>
        <w:t>–8</w:t>
      </w:r>
      <w:r w:rsidRPr="00D66FF3">
        <w:rPr>
          <w:color w:val="000000"/>
          <w:sz w:val="28"/>
          <w:szCs w:val="28"/>
        </w:rPr>
        <w:t>5*. Организация строительного производства. – М.: ГП ЦПП Минстроя России, 1996.</w:t>
      </w:r>
    </w:p>
    <w:p w:rsidR="00DB136B" w:rsidRPr="00D66FF3" w:rsidRDefault="0079508D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Дикман Л.Г. Организация</w:t>
      </w:r>
      <w:r w:rsidR="00DB136B" w:rsidRPr="00D66FF3">
        <w:rPr>
          <w:color w:val="000000"/>
          <w:sz w:val="28"/>
          <w:szCs w:val="28"/>
        </w:rPr>
        <w:t xml:space="preserve"> и планирование строительного производства. – М.: Высш. шк., 1988.</w:t>
      </w:r>
    </w:p>
    <w:p w:rsidR="00DB136B" w:rsidRPr="00D66FF3" w:rsidRDefault="00DB136B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Каталог сборных железобетонных изделий. – Глазов: Глазовская типография УР, 1993.</w:t>
      </w:r>
    </w:p>
    <w:p w:rsidR="00DB136B" w:rsidRPr="00D66FF3" w:rsidRDefault="0079508D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Литвинов О.О.</w:t>
      </w:r>
      <w:r w:rsidR="00DB136B" w:rsidRPr="00D66FF3">
        <w:rPr>
          <w:color w:val="000000"/>
          <w:sz w:val="28"/>
          <w:szCs w:val="28"/>
        </w:rPr>
        <w:t xml:space="preserve"> и др. Технология строительного производства. – К.: Вища шк., 1984.</w:t>
      </w:r>
    </w:p>
    <w:p w:rsidR="00DB136B" w:rsidRPr="00D66FF3" w:rsidRDefault="0079508D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Снежко А.П.</w:t>
      </w:r>
      <w:r w:rsidR="00DB136B" w:rsidRPr="00D66FF3">
        <w:rPr>
          <w:color w:val="000000"/>
          <w:sz w:val="28"/>
          <w:szCs w:val="28"/>
        </w:rPr>
        <w:t xml:space="preserve">, </w:t>
      </w:r>
      <w:r w:rsidRPr="00D66FF3">
        <w:rPr>
          <w:color w:val="000000"/>
          <w:sz w:val="28"/>
          <w:szCs w:val="28"/>
        </w:rPr>
        <w:t>Батура Г.М. Технология</w:t>
      </w:r>
      <w:r w:rsidR="00DB136B" w:rsidRPr="00D66FF3">
        <w:rPr>
          <w:color w:val="000000"/>
          <w:sz w:val="28"/>
          <w:szCs w:val="28"/>
        </w:rPr>
        <w:t xml:space="preserve"> строительного производства. Курсовое и дипломное проектирование: Учеб. Пособие. – К.: Выща школа, 1991.</w:t>
      </w:r>
    </w:p>
    <w:p w:rsidR="00DB136B" w:rsidRPr="00D66FF3" w:rsidRDefault="0079508D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Станевский В.П.</w:t>
      </w:r>
      <w:r w:rsidR="00DB136B" w:rsidRPr="00D66FF3">
        <w:rPr>
          <w:color w:val="000000"/>
          <w:sz w:val="28"/>
          <w:szCs w:val="28"/>
        </w:rPr>
        <w:t xml:space="preserve">, </w:t>
      </w:r>
      <w:r w:rsidRPr="00D66FF3">
        <w:rPr>
          <w:color w:val="000000"/>
          <w:sz w:val="28"/>
          <w:szCs w:val="28"/>
        </w:rPr>
        <w:t>Моисеенко В.Г.</w:t>
      </w:r>
      <w:r w:rsidR="00DB136B" w:rsidRPr="00D66FF3">
        <w:rPr>
          <w:color w:val="000000"/>
          <w:sz w:val="28"/>
          <w:szCs w:val="28"/>
        </w:rPr>
        <w:t xml:space="preserve">, </w:t>
      </w:r>
      <w:r w:rsidRPr="00D66FF3">
        <w:rPr>
          <w:color w:val="000000"/>
          <w:sz w:val="28"/>
          <w:szCs w:val="28"/>
        </w:rPr>
        <w:t>Колесник Н.П.</w:t>
      </w:r>
      <w:r w:rsidR="00DB136B" w:rsidRPr="00D66FF3">
        <w:rPr>
          <w:color w:val="000000"/>
          <w:sz w:val="28"/>
          <w:szCs w:val="28"/>
        </w:rPr>
        <w:t xml:space="preserve">, </w:t>
      </w:r>
      <w:r w:rsidRPr="00D66FF3">
        <w:rPr>
          <w:color w:val="000000"/>
          <w:sz w:val="28"/>
          <w:szCs w:val="28"/>
        </w:rPr>
        <w:t>Кожушко В.В. Строительные</w:t>
      </w:r>
      <w:r w:rsidR="00DB136B" w:rsidRPr="00D66FF3">
        <w:rPr>
          <w:color w:val="000000"/>
          <w:sz w:val="28"/>
          <w:szCs w:val="28"/>
        </w:rPr>
        <w:t xml:space="preserve"> краны: Справочник. – К., Будивэльнык, 1989.</w:t>
      </w:r>
    </w:p>
    <w:p w:rsidR="00DB136B" w:rsidRPr="00D66FF3" w:rsidRDefault="0079508D" w:rsidP="00F35B80">
      <w:pPr>
        <w:numPr>
          <w:ilvl w:val="0"/>
          <w:numId w:val="4"/>
        </w:numPr>
        <w:tabs>
          <w:tab w:val="clear" w:pos="1069"/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>Тарануха Н.Л.</w:t>
      </w:r>
      <w:r w:rsidR="00DB136B" w:rsidRPr="00D66FF3">
        <w:rPr>
          <w:color w:val="000000"/>
          <w:sz w:val="28"/>
          <w:szCs w:val="28"/>
        </w:rPr>
        <w:t xml:space="preserve">, </w:t>
      </w:r>
      <w:r w:rsidRPr="00D66FF3">
        <w:rPr>
          <w:color w:val="000000"/>
          <w:sz w:val="28"/>
          <w:szCs w:val="28"/>
        </w:rPr>
        <w:t>Кислякова Ю.Г.</w:t>
      </w:r>
      <w:r w:rsidR="00DB136B" w:rsidRPr="00D66FF3">
        <w:rPr>
          <w:color w:val="000000"/>
          <w:sz w:val="28"/>
          <w:szCs w:val="28"/>
        </w:rPr>
        <w:t xml:space="preserve">, </w:t>
      </w:r>
      <w:r w:rsidRPr="00D66FF3">
        <w:rPr>
          <w:color w:val="000000"/>
          <w:sz w:val="28"/>
          <w:szCs w:val="28"/>
        </w:rPr>
        <w:t>Папунидзе П.Н. Методические</w:t>
      </w:r>
      <w:r w:rsidR="00DB136B" w:rsidRPr="00D66FF3">
        <w:rPr>
          <w:color w:val="000000"/>
          <w:sz w:val="28"/>
          <w:szCs w:val="28"/>
        </w:rPr>
        <w:t xml:space="preserve"> указания к разработке курсового проекта по организации и планированию строительного производства для студентов специальности 29.03. – Ижевск: ИжГТУ, 2003.</w:t>
      </w:r>
    </w:p>
    <w:p w:rsidR="00DB136B" w:rsidRPr="00D66FF3" w:rsidRDefault="00DB136B" w:rsidP="00F35B80">
      <w:pPr>
        <w:tabs>
          <w:tab w:val="left" w:pos="480"/>
        </w:tabs>
        <w:spacing w:line="360" w:lineRule="auto"/>
        <w:jc w:val="both"/>
        <w:rPr>
          <w:color w:val="000000"/>
          <w:sz w:val="28"/>
          <w:szCs w:val="28"/>
        </w:rPr>
      </w:pPr>
      <w:r w:rsidRPr="00D66FF3">
        <w:rPr>
          <w:color w:val="000000"/>
          <w:sz w:val="28"/>
          <w:szCs w:val="28"/>
        </w:rPr>
        <w:t xml:space="preserve">27. </w:t>
      </w:r>
      <w:r w:rsidR="0079508D" w:rsidRPr="00D66FF3">
        <w:rPr>
          <w:color w:val="000000"/>
          <w:sz w:val="28"/>
          <w:szCs w:val="28"/>
        </w:rPr>
        <w:t>Тарануха Н.Л.</w:t>
      </w:r>
      <w:r w:rsidRPr="00D66FF3">
        <w:rPr>
          <w:color w:val="000000"/>
          <w:sz w:val="28"/>
          <w:szCs w:val="28"/>
        </w:rPr>
        <w:t xml:space="preserve">, </w:t>
      </w:r>
      <w:r w:rsidR="0079508D" w:rsidRPr="00D66FF3">
        <w:rPr>
          <w:color w:val="000000"/>
          <w:sz w:val="28"/>
          <w:szCs w:val="28"/>
        </w:rPr>
        <w:t>Папунидзе П.Н. Сетевое</w:t>
      </w:r>
      <w:r w:rsidRPr="00D66FF3">
        <w:rPr>
          <w:color w:val="000000"/>
          <w:sz w:val="28"/>
          <w:szCs w:val="28"/>
        </w:rPr>
        <w:t xml:space="preserve"> моделирование строительного производства. Учебное пособие. – Ижевск: ИжГТУ, 2002.</w:t>
      </w:r>
      <w:bookmarkStart w:id="0" w:name="_GoBack"/>
      <w:bookmarkEnd w:id="0"/>
    </w:p>
    <w:sectPr w:rsidR="00DB136B" w:rsidRPr="00D66FF3" w:rsidSect="0079508D">
      <w:pgSz w:w="11906" w:h="16838"/>
      <w:pgMar w:top="1134" w:right="850" w:bottom="1134" w:left="1701" w:header="720" w:footer="720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A31" w:rsidRDefault="00702A31">
      <w:r>
        <w:separator/>
      </w:r>
    </w:p>
  </w:endnote>
  <w:endnote w:type="continuationSeparator" w:id="0">
    <w:p w:rsidR="00702A31" w:rsidRDefault="0070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A31" w:rsidRDefault="00702A31">
      <w:r>
        <w:separator/>
      </w:r>
    </w:p>
  </w:footnote>
  <w:footnote w:type="continuationSeparator" w:id="0">
    <w:p w:rsidR="00702A31" w:rsidRDefault="0070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650"/>
    <w:multiLevelType w:val="hybridMultilevel"/>
    <w:tmpl w:val="BFBAE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46711E"/>
    <w:multiLevelType w:val="hybridMultilevel"/>
    <w:tmpl w:val="8D26705E"/>
    <w:lvl w:ilvl="0" w:tplc="FFC4A50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A070F07"/>
    <w:multiLevelType w:val="hybridMultilevel"/>
    <w:tmpl w:val="EB74696C"/>
    <w:lvl w:ilvl="0" w:tplc="D504AA2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3A13F71"/>
    <w:multiLevelType w:val="multilevel"/>
    <w:tmpl w:val="A85C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4">
    <w:nsid w:val="7F844B52"/>
    <w:multiLevelType w:val="hybridMultilevel"/>
    <w:tmpl w:val="E42289BE"/>
    <w:lvl w:ilvl="0" w:tplc="F92821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342"/>
    <w:rsid w:val="00004783"/>
    <w:rsid w:val="000155DB"/>
    <w:rsid w:val="0001637A"/>
    <w:rsid w:val="00061486"/>
    <w:rsid w:val="0008064D"/>
    <w:rsid w:val="000925C6"/>
    <w:rsid w:val="000A0AE5"/>
    <w:rsid w:val="000A5792"/>
    <w:rsid w:val="000E0FED"/>
    <w:rsid w:val="000F2703"/>
    <w:rsid w:val="0010213A"/>
    <w:rsid w:val="0011794C"/>
    <w:rsid w:val="00127F12"/>
    <w:rsid w:val="00151372"/>
    <w:rsid w:val="0015344D"/>
    <w:rsid w:val="00156297"/>
    <w:rsid w:val="001712F9"/>
    <w:rsid w:val="00184A61"/>
    <w:rsid w:val="001C5105"/>
    <w:rsid w:val="001E156D"/>
    <w:rsid w:val="001E77AC"/>
    <w:rsid w:val="001E7EA9"/>
    <w:rsid w:val="0021077D"/>
    <w:rsid w:val="00212B89"/>
    <w:rsid w:val="00212CCF"/>
    <w:rsid w:val="00223786"/>
    <w:rsid w:val="002242C6"/>
    <w:rsid w:val="00224C81"/>
    <w:rsid w:val="0023347D"/>
    <w:rsid w:val="002B07A6"/>
    <w:rsid w:val="002C539D"/>
    <w:rsid w:val="002D1C0B"/>
    <w:rsid w:val="002D4D42"/>
    <w:rsid w:val="00301B1F"/>
    <w:rsid w:val="003067B9"/>
    <w:rsid w:val="003128BF"/>
    <w:rsid w:val="00316A50"/>
    <w:rsid w:val="00347422"/>
    <w:rsid w:val="00367807"/>
    <w:rsid w:val="0039711F"/>
    <w:rsid w:val="003B6036"/>
    <w:rsid w:val="003D51E1"/>
    <w:rsid w:val="003E6634"/>
    <w:rsid w:val="003F5D67"/>
    <w:rsid w:val="004204F4"/>
    <w:rsid w:val="00431372"/>
    <w:rsid w:val="0044195E"/>
    <w:rsid w:val="00450B21"/>
    <w:rsid w:val="0049369C"/>
    <w:rsid w:val="004C2DA7"/>
    <w:rsid w:val="004D4BB6"/>
    <w:rsid w:val="00502516"/>
    <w:rsid w:val="00507707"/>
    <w:rsid w:val="005210EC"/>
    <w:rsid w:val="005307C1"/>
    <w:rsid w:val="00536B0F"/>
    <w:rsid w:val="00542B2B"/>
    <w:rsid w:val="005434AD"/>
    <w:rsid w:val="0055058A"/>
    <w:rsid w:val="00551958"/>
    <w:rsid w:val="00572AA3"/>
    <w:rsid w:val="005750D7"/>
    <w:rsid w:val="005A01D4"/>
    <w:rsid w:val="005A3DA5"/>
    <w:rsid w:val="005B76B6"/>
    <w:rsid w:val="005F4BD8"/>
    <w:rsid w:val="005F7E61"/>
    <w:rsid w:val="00603797"/>
    <w:rsid w:val="00612568"/>
    <w:rsid w:val="00627A33"/>
    <w:rsid w:val="006302C6"/>
    <w:rsid w:val="00642106"/>
    <w:rsid w:val="00662E17"/>
    <w:rsid w:val="006808E6"/>
    <w:rsid w:val="0068474B"/>
    <w:rsid w:val="00697B34"/>
    <w:rsid w:val="006B15BF"/>
    <w:rsid w:val="006B1A47"/>
    <w:rsid w:val="0070216E"/>
    <w:rsid w:val="00702A31"/>
    <w:rsid w:val="00717A95"/>
    <w:rsid w:val="0074006F"/>
    <w:rsid w:val="00745261"/>
    <w:rsid w:val="00745977"/>
    <w:rsid w:val="0074775C"/>
    <w:rsid w:val="00762120"/>
    <w:rsid w:val="00762E6B"/>
    <w:rsid w:val="00775D65"/>
    <w:rsid w:val="00776E54"/>
    <w:rsid w:val="0079508D"/>
    <w:rsid w:val="007A38E6"/>
    <w:rsid w:val="007D4900"/>
    <w:rsid w:val="0080422B"/>
    <w:rsid w:val="00820771"/>
    <w:rsid w:val="008227D6"/>
    <w:rsid w:val="0085051E"/>
    <w:rsid w:val="008525DB"/>
    <w:rsid w:val="00880076"/>
    <w:rsid w:val="00880EB9"/>
    <w:rsid w:val="00881BDF"/>
    <w:rsid w:val="008E4750"/>
    <w:rsid w:val="00937D0E"/>
    <w:rsid w:val="009B1832"/>
    <w:rsid w:val="009C1727"/>
    <w:rsid w:val="009E76BB"/>
    <w:rsid w:val="009F202B"/>
    <w:rsid w:val="009F5BE2"/>
    <w:rsid w:val="00A007CC"/>
    <w:rsid w:val="00A2484A"/>
    <w:rsid w:val="00A55077"/>
    <w:rsid w:val="00A703BA"/>
    <w:rsid w:val="00A8172B"/>
    <w:rsid w:val="00AA0998"/>
    <w:rsid w:val="00AB359E"/>
    <w:rsid w:val="00AC0C5D"/>
    <w:rsid w:val="00AC3921"/>
    <w:rsid w:val="00B1388F"/>
    <w:rsid w:val="00B23D29"/>
    <w:rsid w:val="00B25096"/>
    <w:rsid w:val="00B44BA9"/>
    <w:rsid w:val="00B44E19"/>
    <w:rsid w:val="00B81F4F"/>
    <w:rsid w:val="00B94D1A"/>
    <w:rsid w:val="00BA1D47"/>
    <w:rsid w:val="00BB51F5"/>
    <w:rsid w:val="00BB5B38"/>
    <w:rsid w:val="00BD1D5C"/>
    <w:rsid w:val="00BF0D06"/>
    <w:rsid w:val="00C008E0"/>
    <w:rsid w:val="00C01BB7"/>
    <w:rsid w:val="00C15080"/>
    <w:rsid w:val="00C1689C"/>
    <w:rsid w:val="00C30504"/>
    <w:rsid w:val="00C65576"/>
    <w:rsid w:val="00C66F5A"/>
    <w:rsid w:val="00C707E5"/>
    <w:rsid w:val="00C71E3E"/>
    <w:rsid w:val="00C956A8"/>
    <w:rsid w:val="00CA5C63"/>
    <w:rsid w:val="00CB0DB8"/>
    <w:rsid w:val="00CB5537"/>
    <w:rsid w:val="00CC329D"/>
    <w:rsid w:val="00CD7865"/>
    <w:rsid w:val="00CD796B"/>
    <w:rsid w:val="00CF5697"/>
    <w:rsid w:val="00CF5D5B"/>
    <w:rsid w:val="00D03856"/>
    <w:rsid w:val="00D20BAF"/>
    <w:rsid w:val="00D23224"/>
    <w:rsid w:val="00D66FF3"/>
    <w:rsid w:val="00D97A90"/>
    <w:rsid w:val="00DB136B"/>
    <w:rsid w:val="00DD5DAD"/>
    <w:rsid w:val="00DD61C3"/>
    <w:rsid w:val="00DE18B1"/>
    <w:rsid w:val="00E05C2E"/>
    <w:rsid w:val="00E06D8E"/>
    <w:rsid w:val="00E1076C"/>
    <w:rsid w:val="00E24953"/>
    <w:rsid w:val="00E32A53"/>
    <w:rsid w:val="00E372F5"/>
    <w:rsid w:val="00E516F7"/>
    <w:rsid w:val="00EA3342"/>
    <w:rsid w:val="00EB1386"/>
    <w:rsid w:val="00EC0A77"/>
    <w:rsid w:val="00EC601D"/>
    <w:rsid w:val="00ED6A05"/>
    <w:rsid w:val="00F253D9"/>
    <w:rsid w:val="00F33EFB"/>
    <w:rsid w:val="00F35B80"/>
    <w:rsid w:val="00F5187C"/>
    <w:rsid w:val="00F54C4C"/>
    <w:rsid w:val="00FA3E12"/>
    <w:rsid w:val="00FC7B81"/>
    <w:rsid w:val="00FD3ADA"/>
    <w:rsid w:val="00FE606E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2"/>
    <o:shapelayout v:ext="edit">
      <o:idmap v:ext="edit" data="1"/>
    </o:shapelayout>
  </w:shapeDefaults>
  <w:decimalSymbol w:val=","/>
  <w:listSeparator w:val=";"/>
  <w14:defaultImageDpi w14:val="0"/>
  <w15:chartTrackingRefBased/>
  <w15:docId w15:val="{B9C1CB80-A0A2-45F0-81F1-9BCA6EDC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76C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cs="Arial"/>
      <w:b/>
      <w:bCs/>
      <w:kern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076C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b/>
      <w:bCs/>
      <w:i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10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азвание таблицы"/>
    <w:basedOn w:val="a5"/>
    <w:uiPriority w:val="99"/>
    <w:rsid w:val="001E156D"/>
    <w:pPr>
      <w:keepNext/>
      <w:jc w:val="center"/>
    </w:pPr>
    <w:rPr>
      <w:b w:val="0"/>
      <w:sz w:val="28"/>
      <w:szCs w:val="28"/>
    </w:rPr>
  </w:style>
  <w:style w:type="paragraph" w:customStyle="1" w:styleId="a6">
    <w:name w:val="Для таблиц"/>
    <w:basedOn w:val="a"/>
    <w:uiPriority w:val="99"/>
    <w:rsid w:val="001E156D"/>
    <w:rPr>
      <w:szCs w:val="28"/>
    </w:rPr>
  </w:style>
  <w:style w:type="paragraph" w:styleId="21">
    <w:name w:val="Body Text Indent 2"/>
    <w:basedOn w:val="a"/>
    <w:link w:val="22"/>
    <w:uiPriority w:val="99"/>
    <w:rsid w:val="001E156D"/>
    <w:pPr>
      <w:spacing w:line="360" w:lineRule="auto"/>
      <w:ind w:firstLine="280"/>
      <w:jc w:val="both"/>
    </w:pPr>
    <w:rPr>
      <w:rFonts w:ascii="Arial" w:hAnsi="Arial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1E156D"/>
    <w:pPr>
      <w:ind w:firstLine="720"/>
      <w:jc w:val="both"/>
    </w:pPr>
    <w:rPr>
      <w:rFonts w:ascii="ISOCPEUR" w:hAnsi="ISOCPEUR"/>
      <w:szCs w:val="28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1E156D"/>
    <w:pPr>
      <w:spacing w:before="120" w:after="120"/>
    </w:pPr>
    <w:rPr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6808E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sz w:val="24"/>
      <w:szCs w:val="24"/>
    </w:rPr>
  </w:style>
  <w:style w:type="paragraph" w:styleId="ab">
    <w:name w:val="footer"/>
    <w:basedOn w:val="a"/>
    <w:link w:val="ac"/>
    <w:uiPriority w:val="99"/>
    <w:rsid w:val="0068474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rsid w:val="00EB138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d">
    <w:name w:val="header"/>
    <w:basedOn w:val="a"/>
    <w:link w:val="ae"/>
    <w:uiPriority w:val="99"/>
    <w:rsid w:val="00BD1D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Pr>
      <w:sz w:val="24"/>
      <w:szCs w:val="24"/>
    </w:rPr>
  </w:style>
  <w:style w:type="paragraph" w:customStyle="1" w:styleId="9">
    <w:name w:val="МоЩ9 стиль"/>
    <w:basedOn w:val="a"/>
    <w:uiPriority w:val="99"/>
    <w:rsid w:val="002D1C0B"/>
    <w:pPr>
      <w:widowControl w:val="0"/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</w:pPr>
    <w:rPr>
      <w:szCs w:val="20"/>
      <w:lang w:val="en-US"/>
    </w:rPr>
  </w:style>
  <w:style w:type="paragraph" w:customStyle="1" w:styleId="ISOCPEUR">
    <w:name w:val="Стиль Обычный + ISOCPEUR"/>
    <w:basedOn w:val="a"/>
    <w:uiPriority w:val="99"/>
    <w:rsid w:val="002D1C0B"/>
    <w:rPr>
      <w:rFonts w:ascii="ISOCPEUR" w:hAnsi="ISOCPEUR"/>
    </w:rPr>
  </w:style>
  <w:style w:type="character" w:customStyle="1" w:styleId="ISOCPEUR0">
    <w:name w:val="Стиль Обычный + ISOCPEUR Знак"/>
    <w:uiPriority w:val="99"/>
    <w:rsid w:val="002D1C0B"/>
    <w:rPr>
      <w:rFonts w:ascii="ISOCPEUR" w:hAnsi="ISOCPEUR" w:cs="Times New Roman"/>
      <w:sz w:val="24"/>
      <w:szCs w:val="24"/>
      <w:lang w:val="ru-RU" w:eastAsia="ru-RU" w:bidi="ar-SA"/>
    </w:rPr>
  </w:style>
  <w:style w:type="table" w:styleId="11">
    <w:name w:val="Table Grid 1"/>
    <w:basedOn w:val="a1"/>
    <w:uiPriority w:val="99"/>
    <w:rsid w:val="007950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134" Type="http://schemas.openxmlformats.org/officeDocument/2006/relationships/image" Target="media/image128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137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fontTable" Target="fontTable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Зорин</Company>
  <LinksUpToDate>false</LinksUpToDate>
  <CharactersWithSpaces>21969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Игорь</dc:creator>
  <cp:keywords/>
  <dc:description/>
  <cp:lastModifiedBy>admin</cp:lastModifiedBy>
  <cp:revision>2</cp:revision>
  <dcterms:created xsi:type="dcterms:W3CDTF">2014-02-22T20:31:00Z</dcterms:created>
  <dcterms:modified xsi:type="dcterms:W3CDTF">2014-02-22T20:31:00Z</dcterms:modified>
</cp:coreProperties>
</file>