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AAB" w:rsidRPr="00100155" w:rsidRDefault="00DF7AAB" w:rsidP="00DF7AAB">
      <w:pPr>
        <w:spacing w:before="120"/>
        <w:jc w:val="center"/>
        <w:rPr>
          <w:b/>
          <w:bCs/>
          <w:sz w:val="32"/>
          <w:szCs w:val="32"/>
        </w:rPr>
      </w:pPr>
      <w:r w:rsidRPr="00100155">
        <w:rPr>
          <w:b/>
          <w:bCs/>
          <w:sz w:val="32"/>
          <w:szCs w:val="32"/>
        </w:rPr>
        <w:t>Нормативно-правовое оформление налоговой политики</w:t>
      </w:r>
    </w:p>
    <w:p w:rsidR="00DF7AAB" w:rsidRPr="00100155" w:rsidRDefault="00DF7AAB" w:rsidP="00DF7AAB">
      <w:pPr>
        <w:spacing w:before="120"/>
        <w:ind w:firstLine="567"/>
        <w:jc w:val="both"/>
        <w:rPr>
          <w:sz w:val="28"/>
          <w:szCs w:val="28"/>
        </w:rPr>
      </w:pPr>
      <w:r w:rsidRPr="00100155">
        <w:rPr>
          <w:sz w:val="28"/>
          <w:szCs w:val="28"/>
        </w:rPr>
        <w:t xml:space="preserve">А.С. Титов, старший преподаватель кафедры "Гражданское право и процесс" </w:t>
      </w:r>
    </w:p>
    <w:p w:rsidR="00DF7AAB" w:rsidRPr="00100155" w:rsidRDefault="00DF7AAB" w:rsidP="00DF7AAB">
      <w:pPr>
        <w:spacing w:before="120"/>
        <w:ind w:firstLine="567"/>
        <w:jc w:val="both"/>
      </w:pPr>
      <w:r w:rsidRPr="00100155">
        <w:t xml:space="preserve">Налоговая политика является одной из очень важных составляющих политики государства и призвана с учетом диктуемых рынком условий обеспечить сбалансированность государственных и частных интересов, стимулировать предпринимательство. </w:t>
      </w:r>
    </w:p>
    <w:p w:rsidR="00DF7AAB" w:rsidRPr="00100155" w:rsidRDefault="00DF7AAB" w:rsidP="00DF7AAB">
      <w:pPr>
        <w:spacing w:before="120"/>
        <w:ind w:firstLine="567"/>
        <w:jc w:val="both"/>
      </w:pPr>
      <w:r w:rsidRPr="00100155">
        <w:t xml:space="preserve">Налоговая система в полной мере зависит от проводимой в государстве налоговой политики, ее законном оформлении, то есть отражении в актах высшей юридической силы соответствующих норм, устанавливающих, изменяющих, прекращающих налоговую обязанность. При этом одним из существенных условий налоговой политики является учет интересов всех сторон налогового правоотношения, а именно не только интересов государства, но и в неменьшей степени интересов налогоплательщиков. </w:t>
      </w:r>
    </w:p>
    <w:p w:rsidR="00DF7AAB" w:rsidRPr="00100155" w:rsidRDefault="00DF7AAB" w:rsidP="00DF7AAB">
      <w:pPr>
        <w:spacing w:before="120"/>
        <w:ind w:firstLine="567"/>
        <w:jc w:val="both"/>
      </w:pPr>
      <w:r w:rsidRPr="00100155">
        <w:t xml:space="preserve">В научной литературе за последнее время было уделено большое внимание экономической составляющей налоговой политики. Юридическая же литература в основном уделяла внимание правовой сущности налогов, при этом рассматривая налоговую политику как средство определения целесообразности введения, изменения или отмены обязательных платежей в бюджет и государственные внебюджетные фонды. Иными словами, законодатель, облекая свои волевые решения в форму того или иного нормативного правового акта, осуществляет нормативно-правовое воздействие на процесс производства и распределения. </w:t>
      </w:r>
    </w:p>
    <w:p w:rsidR="00DF7AAB" w:rsidRPr="00100155" w:rsidRDefault="00DF7AAB" w:rsidP="00DF7AAB">
      <w:pPr>
        <w:spacing w:before="120"/>
        <w:ind w:firstLine="567"/>
        <w:jc w:val="both"/>
      </w:pPr>
      <w:r w:rsidRPr="00100155">
        <w:t xml:space="preserve">Отечественный и зарубежный опыт свидетельствует, что бюджетно-налоговая сфера является мощным инструментом государственного воздействия на экономику. Именно поэтому ее законодательное совершенствование имеет особое значение и заслуживает углубленного теоретического анализа и исследования широкого круга смежных проблем. </w:t>
      </w:r>
    </w:p>
    <w:p w:rsidR="00DF7AAB" w:rsidRPr="00100155" w:rsidRDefault="00DF7AAB" w:rsidP="00DF7AAB">
      <w:pPr>
        <w:spacing w:before="120"/>
        <w:ind w:firstLine="567"/>
        <w:jc w:val="both"/>
      </w:pPr>
      <w:r w:rsidRPr="00100155">
        <w:t xml:space="preserve">С одной стороны, налоговая политика призвана обеспечить необходимые ресурсы для деятельности публичной власти государства (расходы на военные, экономические и социальные программы); экономическое регулирование (т.е. налоги и расходы должны использоваться как рычаги управления хозяйственной деятельностью и осуществления определенных целей экономической политики); выравнивание доходов (т.е. с ее помощью перераспределяется национальный доход благодаря прогрессивной системе налогообложения, а также систем трансфертных платежей малоимущим, безработным, инвалидам и пр.). С другой стороны, государство, осуществляя свои основные функции, в то же время вынуждено заботиться и о том, чтобы законодательно закрепленное налоговое бремя, его структура, степень прогрессивности не ослабляли стимулов к сбережению, предпринимательской и трудовой активности, являлись законно оформленными и экономически целесообразными. </w:t>
      </w:r>
    </w:p>
    <w:p w:rsidR="00DF7AAB" w:rsidRPr="00100155" w:rsidRDefault="00DF7AAB" w:rsidP="00DF7AAB">
      <w:pPr>
        <w:spacing w:before="120"/>
        <w:ind w:firstLine="567"/>
        <w:jc w:val="both"/>
      </w:pPr>
      <w:r w:rsidRPr="00100155">
        <w:t xml:space="preserve">Понятие рыночной экономики не предполагает устранения государства от процессов управления и регулирования. Наоборот, государство должно осуществлять нормативное закрепление процессов в налоговой сфере, создать необходимые условия для функционирования рыночных механизмов, при этом не вмешиваясь в производственно-финансовую деятельность хозяйствующих субъектов. </w:t>
      </w:r>
    </w:p>
    <w:p w:rsidR="00DF7AAB" w:rsidRPr="00100155" w:rsidRDefault="00DF7AAB" w:rsidP="00DF7AAB">
      <w:pPr>
        <w:spacing w:before="120"/>
        <w:ind w:firstLine="567"/>
        <w:jc w:val="both"/>
      </w:pPr>
      <w:r w:rsidRPr="00100155">
        <w:t xml:space="preserve">В разных странах даже с примерно одинаковыми условиями экономического развития степень государственного регулирования экономики различна. Наибольшее влияние государства характерно для Швеции, в меньшей степени государство занято регулированием в Германии и Японии, а также в США. Налоги выступают одним из важнейших элементов государственного регулирования экономики, являясь одновременно составной частью финансово-экономической системы воздействия на экономику. Можно сказать, что, создавая налоговую систему, государство стремится использовать ее в целях определенной финансовой политики. В связи с этим она становится относительно самостоятельным направлением - налоговой политикой, закрепляемой в соответствующих нормативных правовых актах. </w:t>
      </w:r>
    </w:p>
    <w:p w:rsidR="00DF7AAB" w:rsidRPr="00100155" w:rsidRDefault="00DF7AAB" w:rsidP="00DF7AAB">
      <w:pPr>
        <w:spacing w:before="120"/>
        <w:ind w:firstLine="567"/>
        <w:jc w:val="both"/>
      </w:pPr>
      <w:r w:rsidRPr="00100155">
        <w:t xml:space="preserve">Согласно ст. 8 Конституции РФ "в Российской Федерации гарантируется единство экономического пространства, свободное перемещение товаров, услуг и финансовых средств, поддержка конкуренции, свобода экономической деятельности". Пункт 3 ст. 75 Конституции РФ устанавливает, что "система налогов, взимаемых в федеральный бюджет, и общие принципы налогообложения и сборов в Российской Федерации устанавливаются федеральным законом". </w:t>
      </w:r>
    </w:p>
    <w:p w:rsidR="00DF7AAB" w:rsidRPr="00100155" w:rsidRDefault="00DF7AAB" w:rsidP="00DF7AAB">
      <w:pPr>
        <w:spacing w:before="120"/>
        <w:ind w:firstLine="567"/>
        <w:jc w:val="both"/>
      </w:pPr>
      <w:r w:rsidRPr="00100155">
        <w:t xml:space="preserve">Как следует из приведенных статей Конституции РФ, основой осуществления налоговой политики является единство финансовой политики государства и надлежащее закрепление основных направлений налоговой политики в правовых актах высшей юридической силы. В данном случае речь идет о "разработке государством единых обязательных стандартов финансовой деятельности, обеспечивающих условия формирования бюджетов Федерации и территорий при поддержании баланса прав и интересов всех участников финансовых отношений". Пепеляев С.Г. Налоговое право. М., 2000. С. 322-323. </w:t>
      </w:r>
    </w:p>
    <w:p w:rsidR="00DF7AAB" w:rsidRPr="00100155" w:rsidRDefault="00DF7AAB" w:rsidP="00DF7AAB">
      <w:pPr>
        <w:spacing w:before="120"/>
        <w:ind w:firstLine="567"/>
        <w:jc w:val="both"/>
      </w:pPr>
      <w:r w:rsidRPr="00100155">
        <w:t xml:space="preserve">Появление такой отрасли юридической науки, как налоговое право, еще раз доказывает, какое влияние оказывает налоговая система на развитие социально-экономических институтов в государстве. Наукой налогового права понятие налога определяется как "единственно законная (устанавливаемая законом) форма отчуждения собственности физических и юридических лиц в пользу субъектов публичной власти на началах обязанности, индивидуальной безвозмездности, безвозвратности, обеспеченная государственным принуждением, не носящая характер наказания или контрибуции". См.: Грачева Е.Ю., Куфакова Н.А., Пепеляев С.Г. Финансовое право России. М., 1995. С. 42. Данное определение подчеркивает прерогативу законодательной власти по установлению и облечению налогов в установленную актами высшей юридической силы форму, а также обеспечению государственного принуждения по их поступлению в бюджет и государственные внебюджетные фонды. </w:t>
      </w:r>
    </w:p>
    <w:p w:rsidR="00DF7AAB" w:rsidRPr="00100155" w:rsidRDefault="00DF7AAB" w:rsidP="00DF7AAB">
      <w:pPr>
        <w:spacing w:before="120"/>
        <w:ind w:firstLine="567"/>
        <w:jc w:val="both"/>
      </w:pPr>
      <w:r w:rsidRPr="00100155">
        <w:t xml:space="preserve">Одним из самых ранних в России нормативных актов, закрепляющих налоговую политику в государстве, явился утвержденный в феврале 1810 г. "План финансов" Сперанского, который закрепил существующую налоговую систему, определив принцип, имеющий актуальность и в наши дни: "Сокращение издержек должно быть основано на том правиле, чтобы все необходимые издержки сохранить, полезные отложить, а излишние вовсе прекратить" (полезные издержки - это "те, без коих разные части управления хотя и могут обойтись и не остановятся в своем действии, но без коих потерпят некоторое временное затруднение и умножат заботу их начальства"). У истоков финансового права. М., 1948. С. 37. </w:t>
      </w:r>
    </w:p>
    <w:p w:rsidR="00DF7AAB" w:rsidRPr="00100155" w:rsidRDefault="00DF7AAB" w:rsidP="00DF7AAB">
      <w:pPr>
        <w:spacing w:before="120"/>
        <w:ind w:firstLine="567"/>
        <w:jc w:val="both"/>
      </w:pPr>
      <w:r w:rsidRPr="00100155">
        <w:t xml:space="preserve">Нормативность современного выражения государственной налоговой политики определяется отнесением к совместному ведению Российской Федерации и ее субъектов установления общих принципов налогообложения и сборов в стране (п. 1 ст. 72 Конституции РФ). Согласно ст. 57 Конституции РФ "каждый обязан платить законно установленные налоги и сборы. Законы, устанавливающие новые налоги и ухудшающие положение налогоплательщиков, обратной силы не имеют". </w:t>
      </w:r>
    </w:p>
    <w:p w:rsidR="00DF7AAB" w:rsidRPr="00100155" w:rsidRDefault="00DF7AAB" w:rsidP="00DF7AAB">
      <w:pPr>
        <w:spacing w:before="120"/>
        <w:ind w:firstLine="567"/>
        <w:jc w:val="both"/>
      </w:pPr>
      <w:r w:rsidRPr="00100155">
        <w:t xml:space="preserve">В соответствии со своими конституционными полномочиями Правительство РФ устанавливает для предприятий порядок уплаты налогов, а также перечень предприятий и производств для льготного налогообложения, разрабатывает и представляет на рассмотрение Государственной Думы проекты федеральных законов по вопросам федеральных налогов и сборов, основ ценовой политики, федеральных банков. </w:t>
      </w:r>
    </w:p>
    <w:p w:rsidR="00DF7AAB" w:rsidRPr="00100155" w:rsidRDefault="00DF7AAB" w:rsidP="00DF7AAB">
      <w:pPr>
        <w:spacing w:before="120"/>
        <w:ind w:firstLine="567"/>
        <w:jc w:val="both"/>
      </w:pPr>
      <w:r w:rsidRPr="00100155">
        <w:t xml:space="preserve">Принятый в июле 1998 г. Налоговый кодекс РФ в ст. 4 установил, что Правительство РФ как федеральный орган исполнительной власти в пределах своих конституционных полномочий принимает нормативные правовые акты по вопросам, связанным с налогообложением и сборами. См.: Собрание законодательства РФ. 03.08.1998. Ст. 3824. </w:t>
      </w:r>
    </w:p>
    <w:p w:rsidR="00DF7AAB" w:rsidRPr="00100155" w:rsidRDefault="00DF7AAB" w:rsidP="00DF7AAB">
      <w:pPr>
        <w:spacing w:before="120"/>
        <w:ind w:firstLine="567"/>
        <w:jc w:val="both"/>
      </w:pPr>
      <w:r w:rsidRPr="00100155">
        <w:t xml:space="preserve">Приоритеты налогообложения, направленные на стабилизацию государственных финансов, были заложены в Федеральном законе от 29 декабря 1998 г. "О первоочередных мерах в области бюджетной и налоговой политики". См.: Собрание законодательства РФ. 04.01.1999. Ст. 1. </w:t>
      </w:r>
    </w:p>
    <w:p w:rsidR="00DF7AAB" w:rsidRPr="00100155" w:rsidRDefault="00DF7AAB" w:rsidP="00DF7AAB">
      <w:pPr>
        <w:spacing w:before="120"/>
        <w:ind w:firstLine="567"/>
        <w:jc w:val="both"/>
      </w:pPr>
      <w:r w:rsidRPr="00100155">
        <w:t xml:space="preserve">Основные начала государственной налоговой политики определены в ст. 3 Налогового кодекса РФ. См.: Собрание законодательства РФ. 03.08.1998. Ст. 3824. Они состоят из следующих принципов: </w:t>
      </w:r>
    </w:p>
    <w:p w:rsidR="00DF7AAB" w:rsidRPr="00100155" w:rsidRDefault="00DF7AAB" w:rsidP="00DF7AAB">
      <w:pPr>
        <w:spacing w:before="120"/>
        <w:ind w:firstLine="567"/>
        <w:jc w:val="both"/>
      </w:pPr>
      <w:r w:rsidRPr="00100155">
        <w:t xml:space="preserve">каждое лицо должно уплачивать законно установленные налоги и сборы; </w:t>
      </w:r>
    </w:p>
    <w:p w:rsidR="00DF7AAB" w:rsidRPr="00100155" w:rsidRDefault="00DF7AAB" w:rsidP="00DF7AAB">
      <w:pPr>
        <w:spacing w:before="120"/>
        <w:ind w:firstLine="567"/>
        <w:jc w:val="both"/>
      </w:pPr>
      <w:r w:rsidRPr="00100155">
        <w:t xml:space="preserve">законодательство о налогах и сборах основывается на признании всеобщности и равенства налогообложения; </w:t>
      </w:r>
    </w:p>
    <w:p w:rsidR="00DF7AAB" w:rsidRPr="00100155" w:rsidRDefault="00DF7AAB" w:rsidP="00DF7AAB">
      <w:pPr>
        <w:spacing w:before="120"/>
        <w:ind w:firstLine="567"/>
        <w:jc w:val="both"/>
      </w:pPr>
      <w:r w:rsidRPr="00100155">
        <w:t xml:space="preserve">при установлении налогов учитывается фактическая способность налогоплательщика к уплате налога исходя из принципа справедливости; </w:t>
      </w:r>
    </w:p>
    <w:p w:rsidR="00DF7AAB" w:rsidRPr="00100155" w:rsidRDefault="00DF7AAB" w:rsidP="00DF7AAB">
      <w:pPr>
        <w:spacing w:before="120"/>
        <w:ind w:firstLine="567"/>
        <w:jc w:val="both"/>
      </w:pPr>
      <w:r w:rsidRPr="00100155">
        <w:t xml:space="preserve">налоги и сборы не могут иметь дискриминационный характер и различно применяться исходя из политических, идеологических, этнических, конфессиональных и иных различий между налогоплательщиками; </w:t>
      </w:r>
    </w:p>
    <w:p w:rsidR="00DF7AAB" w:rsidRPr="00100155" w:rsidRDefault="00DF7AAB" w:rsidP="00DF7AAB">
      <w:pPr>
        <w:spacing w:before="120"/>
        <w:ind w:firstLine="567"/>
        <w:jc w:val="both"/>
      </w:pPr>
      <w:r w:rsidRPr="00100155">
        <w:t xml:space="preserve">не допускается устанавливать дифференцированные ставки налогов и сборов, налоговые льготы в зависимости от формы собственности, гражданства физических лиц или места происхождения капитала; </w:t>
      </w:r>
    </w:p>
    <w:p w:rsidR="00DF7AAB" w:rsidRPr="00100155" w:rsidRDefault="00DF7AAB" w:rsidP="00DF7AAB">
      <w:pPr>
        <w:spacing w:before="120"/>
        <w:ind w:firstLine="567"/>
        <w:jc w:val="both"/>
      </w:pPr>
      <w:r w:rsidRPr="00100155">
        <w:t xml:space="preserve">допускается установление особых видов пошлин либо дифференцированных ставок ввозных таможенных пошлин в зависимости от страны происхождения товара; </w:t>
      </w:r>
    </w:p>
    <w:p w:rsidR="00DF7AAB" w:rsidRPr="00100155" w:rsidRDefault="00DF7AAB" w:rsidP="00DF7AAB">
      <w:pPr>
        <w:spacing w:before="120"/>
        <w:ind w:firstLine="567"/>
        <w:jc w:val="both"/>
      </w:pPr>
      <w:r w:rsidRPr="00100155">
        <w:t xml:space="preserve">налоги и сборы должны иметь экономическое основание и не могут быть произвольными; </w:t>
      </w:r>
    </w:p>
    <w:p w:rsidR="00DF7AAB" w:rsidRPr="00100155" w:rsidRDefault="00DF7AAB" w:rsidP="00DF7AAB">
      <w:pPr>
        <w:spacing w:before="120"/>
        <w:ind w:firstLine="567"/>
        <w:jc w:val="both"/>
      </w:pPr>
      <w:r w:rsidRPr="00100155">
        <w:t xml:space="preserve">недопустимы налоги и сборы, препятствующие реализации гражданами своих конституционных прав; </w:t>
      </w:r>
    </w:p>
    <w:p w:rsidR="00DF7AAB" w:rsidRPr="00100155" w:rsidRDefault="00DF7AAB" w:rsidP="00DF7AAB">
      <w:pPr>
        <w:spacing w:before="120"/>
        <w:ind w:firstLine="567"/>
        <w:jc w:val="both"/>
      </w:pPr>
      <w:r w:rsidRPr="00100155">
        <w:t xml:space="preserve">не допускается устанавливать налоги и сборы, нарушающие единое экономическое пространство Российской Федерации и, в частности, прямо или косвенно ограничивающие свободное перемещение в пределах территории Российской Федерации товаров (работ, услуг) или денежных средств, либо иначе ограничивать или создавать препятствия законной деятельности налогоплательщика; </w:t>
      </w:r>
    </w:p>
    <w:p w:rsidR="00DF7AAB" w:rsidRPr="00100155" w:rsidRDefault="00DF7AAB" w:rsidP="00DF7AAB">
      <w:pPr>
        <w:spacing w:before="120"/>
        <w:ind w:firstLine="567"/>
        <w:jc w:val="both"/>
      </w:pPr>
      <w:r w:rsidRPr="00100155">
        <w:t xml:space="preserve">ни на кого не может быть возложена обязанность уплачивать налоги и сборы, а также иные взносы и платежи, не обладающие установленными Налоговым кодексом РФ признаками налогов или сборов; </w:t>
      </w:r>
    </w:p>
    <w:p w:rsidR="00DF7AAB" w:rsidRPr="00100155" w:rsidRDefault="00DF7AAB" w:rsidP="00DF7AAB">
      <w:pPr>
        <w:spacing w:before="120"/>
        <w:ind w:firstLine="567"/>
        <w:jc w:val="both"/>
      </w:pPr>
      <w:r w:rsidRPr="00100155">
        <w:t xml:space="preserve">акты законодательства о налогах и (или) сборах должны быть сформулированы таким образом, чтобы каждый точно знал, какие налоги (сборы), когда и в какой сумме он должен платить; </w:t>
      </w:r>
    </w:p>
    <w:p w:rsidR="00DF7AAB" w:rsidRPr="00100155" w:rsidRDefault="00DF7AAB" w:rsidP="00DF7AAB">
      <w:pPr>
        <w:spacing w:before="120"/>
        <w:ind w:firstLine="567"/>
        <w:jc w:val="both"/>
      </w:pPr>
      <w:r w:rsidRPr="00100155">
        <w:t xml:space="preserve">все неустранимые сомнения, противоречия и неясности актов законодательства о налогах и сборах толкуются в пользу налогоплательщика (плательщика сборов). </w:t>
      </w:r>
    </w:p>
    <w:p w:rsidR="00DF7AAB" w:rsidRPr="00100155" w:rsidRDefault="00DF7AAB" w:rsidP="00DF7AAB">
      <w:pPr>
        <w:spacing w:before="120"/>
        <w:ind w:firstLine="567"/>
        <w:jc w:val="both"/>
      </w:pPr>
      <w:r w:rsidRPr="00100155">
        <w:t xml:space="preserve">Таким образом, основные направления налоговой политики, разрабатываемые и реализуемые Правительством РФ, вбирают в себя общие принципы и нормы государственного управления финансами (оздоровление и усиление финансового контроля, обеспечение мер по планированию и координации финансовой деятельности, обеспечение финансовых обязательств и гарантий государства и т.д.), которые содержатся в соответствующих федеральных законах, указах Президента РФ, постановлениях Правительства РФ и международных соглашениях. Эти акты практически устанавливают основы правового регулирования государственной политики по координации финансовой деятельности и налоговой политики. </w:t>
      </w:r>
    </w:p>
    <w:p w:rsidR="00DF7AAB" w:rsidRPr="00100155" w:rsidRDefault="00DF7AAB" w:rsidP="00DF7AAB">
      <w:pPr>
        <w:spacing w:before="120"/>
        <w:ind w:firstLine="567"/>
        <w:jc w:val="both"/>
      </w:pPr>
      <w:r w:rsidRPr="00100155">
        <w:t xml:space="preserve">Так, указы Президента РФ от 18 августа 1996 г. "О мерах по повышению собираемости налогов и других обязательных платежей и упорядочению наличного и безналичного денежного обращения" См.: Собрание законодательства РФ. 26.08.1996. Ст. 4144. и от 8 мая того же года "Об основных направлениях налоговой реформы в Российской Федерации и мерах по укреплению налоговой и платежной дисциплины" См.: Собрание законодательства РФ. 13.05.1996. Ст. 2326. обязывают финансовые государственные органы исполнительной власти и непосредственно Правительство РФ принять меры по совершенствованию системы банковского контроля за расчетами налогоплательщиков, усилить контроль за перечислением банками налоговых платежей в бюджет, рассмотреть вопрос об обоснованности и эффективности налоговых льгот, совершенствовать исчисление затрат. </w:t>
      </w:r>
    </w:p>
    <w:p w:rsidR="00DF7AAB" w:rsidRPr="00100155" w:rsidRDefault="00DF7AAB" w:rsidP="00DF7AAB">
      <w:pPr>
        <w:spacing w:before="120"/>
        <w:ind w:firstLine="567"/>
        <w:jc w:val="both"/>
      </w:pPr>
      <w:r w:rsidRPr="00100155">
        <w:t xml:space="preserve">Постановлением Правительства РФ от 9 июня 1998 г. утвержден Порядок пересчета задолженности юридических лиц по уплате пени по налогам и сборам, контроль за взиманием которых осуществляется органами Государственной налоговой службы Российской Федерации. См.: Собрание законодательства РФ. 15.06.1998. Ст. 2737. </w:t>
      </w:r>
    </w:p>
    <w:p w:rsidR="00DF7AAB" w:rsidRPr="00100155" w:rsidRDefault="00DF7AAB" w:rsidP="00DF7AAB">
      <w:pPr>
        <w:spacing w:before="120"/>
        <w:ind w:firstLine="567"/>
        <w:jc w:val="both"/>
      </w:pPr>
      <w:r w:rsidRPr="00100155">
        <w:t xml:space="preserve">Налоговая политика Правительства РФ отражена и в международных соглашениях. Так, Соглашение о партнерстве и сотрудничестве между Российской Федерацией и Европейским сообществом, вступившее в силу 1 декабря 1997 г., содержит следующие ключевые позиции финансовой политики государства: "финансовые услуги", "контроль в сфере финансовых услуг", "совершенствование стандартов бухгалтерского учета" (ст. 72 Соглашения), "финансовая система и предотвращение отмывания денег" (ст. 81 Соглашения), "финансовое сотрудничество" (гл. X Соглашения), "поощрение и защита инвестиций (избежание двойного налогообложения)" (ст. 58 Соглашения). Правительство РФ выступает исполнителем этого Соглашения от Российской Федерации, поскольку входит непосредственно в Совет сотрудничества, созданный для его реализации. </w:t>
      </w:r>
    </w:p>
    <w:p w:rsidR="00DF7AAB" w:rsidRPr="00100155" w:rsidRDefault="00DF7AAB" w:rsidP="00DF7AAB">
      <w:pPr>
        <w:spacing w:before="120"/>
        <w:ind w:firstLine="567"/>
        <w:jc w:val="both"/>
      </w:pPr>
      <w:r w:rsidRPr="00100155">
        <w:t xml:space="preserve">Основные направления налоговой политики, вытекающие из общих направлений финансовой политики, заключаются в следующем: реализация совместной компетенции Российской Федерации и ее субъектов по установлению общих принципов налогообложения и сборов; организация налогового контроля и повышение собираемости налогов; регулирование бухгалтерского учета; защита прав налогоплательщиков, совершенствование системы органов налогового регулирования и контроля, снижение налоговых ставок на производителя, переход на международные экономические нормативы и стандарты бухгалтерского учета при исчислении налогооблагаемой базы (оборота), дифференциация объектов налогообложения; сокращение налоговых льгот, совершенствование механизма налоговых отсрочек (соглашений о налоговых кредитах) и др. </w:t>
      </w:r>
    </w:p>
    <w:p w:rsidR="00DF7AAB" w:rsidRPr="00100155" w:rsidRDefault="00DF7AAB" w:rsidP="00DF7AAB">
      <w:pPr>
        <w:spacing w:before="120"/>
        <w:ind w:firstLine="567"/>
        <w:jc w:val="both"/>
      </w:pPr>
      <w:r w:rsidRPr="00100155">
        <w:t xml:space="preserve">Правительство РФ в лице его Межведомственной комиссии по реформированию бухгалтерского учета и финансовой отчетности, образованной согласно постановлению Правительства РФ от 7 ноября 1997 г., является координирующим органом по приведению национальной системы бухгалтерского учета и финансовой отчетности (являющихся основой для установления экономических показателей доходности хозяйственной деятельности и определения налогооблагаемой базы) в соответствие с международными стандартами и требованиями рыночной экономики. </w:t>
      </w:r>
    </w:p>
    <w:p w:rsidR="00DF7AAB" w:rsidRPr="00100155" w:rsidRDefault="00DF7AAB" w:rsidP="00DF7AAB">
      <w:pPr>
        <w:spacing w:before="120"/>
        <w:ind w:firstLine="567"/>
        <w:jc w:val="both"/>
      </w:pPr>
      <w:r w:rsidRPr="00100155">
        <w:t xml:space="preserve">Правовое регулирование бухгалтерского учета, который является составной частью налоговых отношений при исчислении налогооблагаемой базы, является важнейшей функцией Правительства РФ. Ст. 3 Федерального закона от 21 ноября 1996 г. "О бухгалтерском учете" См.: Собрание законодательства РФ. 25.11.1996. Ст. 5369. устанавливает, что законодательство о бухгалтерском учете состоит, в числе прочих актов, из постановлений Правительства РФ. Они направлены на регулирование порядка учета хозяйственных операций, порядка оценки и переоценки имущества (основных фондов) и обязательств, инвентаризации имущества и обязательств, порядка амортизационных отчислений, определения состава затрат, относимых на себестоимость продукции, работ, услуг и др. </w:t>
      </w:r>
    </w:p>
    <w:p w:rsidR="00DF7AAB" w:rsidRPr="00100155" w:rsidRDefault="00DF7AAB" w:rsidP="00DF7AAB">
      <w:pPr>
        <w:spacing w:before="120"/>
        <w:ind w:firstLine="567"/>
        <w:jc w:val="both"/>
      </w:pPr>
      <w:r w:rsidRPr="00100155">
        <w:t xml:space="preserve">Правительственные меры в области политики налогообложения касаются и отдельных структур налогоплательщиков. Так, постановление Правительства РФ от 4 мая 1998 г. "О дополнительных мерах по обеспечению полноты уплаты налогов нефтедобывающими организациями" См.: Собрание законодательства РФ. 04.05.1998. Ст. 2052. устанавливает, что необходимым условием вывоза нефти за пределы таможенной территории России нефтедобывающими организациями, имеющими задолженность по уплате налогов в бюджеты всех уровней, является принятие и выполнение ими обязательств перечислить в полном объеме валютную выручку от реализации нефти. </w:t>
      </w:r>
    </w:p>
    <w:p w:rsidR="00DF7AAB" w:rsidRPr="00100155" w:rsidRDefault="00DF7AAB" w:rsidP="00DF7AAB">
      <w:pPr>
        <w:spacing w:before="120"/>
        <w:ind w:firstLine="567"/>
        <w:jc w:val="both"/>
      </w:pPr>
      <w:r w:rsidRPr="00100155">
        <w:t xml:space="preserve">Правительство действует в соответствии с Налоговым кодексом РФ, Законом РФ от 27 декабря 1991 г. "Об основах налоговой системы в Российской Федерации", См.: Российская газета. 10.03.1992. по которому совокупность налогов, сборов, пошлин и других платежей, взимаемых в установленном порядке, образует налоговую систему. </w:t>
      </w:r>
    </w:p>
    <w:p w:rsidR="00DF7AAB" w:rsidRPr="00100155" w:rsidRDefault="00DF7AAB" w:rsidP="00DF7AAB">
      <w:pPr>
        <w:spacing w:before="120"/>
        <w:ind w:firstLine="567"/>
        <w:jc w:val="both"/>
      </w:pPr>
      <w:r w:rsidRPr="00100155">
        <w:t xml:space="preserve">От состояния налоговой системы, от того, достигнут ли оптимальный компромисс между фискальными интересами власти и интересами субъектов рыночной экономики, зависят не только текущие финансовые возможности власти, но и инвестиционный потенциал, емкость потребительского рынка, а также рост экономики в целом. Налоговая политика - это своего рода индикатор общегосударственной политики. По налоговой политике можно весьма определенно судить о фактических установках власти в деле реформирования общественных и экономических отношений в стране. Органом, непосредственно ответственным за проведение единой налоговой политики на территории Российской Федерации, является Министерство финансов РФ, а за ее выработку и осуществление отвечает Министерство РФ по налогам и сборам. </w:t>
      </w:r>
    </w:p>
    <w:p w:rsidR="00DF7AAB" w:rsidRPr="00100155" w:rsidRDefault="00DF7AAB" w:rsidP="00DF7AAB">
      <w:pPr>
        <w:spacing w:before="120"/>
        <w:ind w:firstLine="567"/>
        <w:jc w:val="both"/>
      </w:pPr>
      <w:r w:rsidRPr="00100155">
        <w:t xml:space="preserve">Одним из нормативных актов, содержащих концепцию налоговой политики, является специальное налоговое послание Президента РФ, направленное в мае 2000 г. в Государственную Думу РФ. В этом документе изложены направления налоговой реформы на ближайшую перспективу. В частности, в нем предложено следующее: </w:t>
      </w:r>
    </w:p>
    <w:p w:rsidR="00DF7AAB" w:rsidRPr="00100155" w:rsidRDefault="00DF7AAB" w:rsidP="00DF7AAB">
      <w:pPr>
        <w:spacing w:before="120"/>
        <w:ind w:firstLine="567"/>
        <w:jc w:val="both"/>
      </w:pPr>
      <w:r w:rsidRPr="00100155">
        <w:t xml:space="preserve">снижение налогового бремени посредством отмены неэффективных и оказывающих негативное влияние на экономическую деятельность налогов, прежде всего тех, которые уплачиваются с выручки от реализации товаров, работ и услуг, ограничения (до 35-36%) налогообложения фонда оплаты труда, а также изменения подхода к определению налогооблагаемой базы при взимании налога на прибыль; </w:t>
      </w:r>
    </w:p>
    <w:p w:rsidR="00DF7AAB" w:rsidRPr="00100155" w:rsidRDefault="00DF7AAB" w:rsidP="00DF7AAB">
      <w:pPr>
        <w:spacing w:before="120"/>
        <w:ind w:firstLine="567"/>
        <w:jc w:val="both"/>
      </w:pPr>
      <w:r w:rsidRPr="00100155">
        <w:t xml:space="preserve">выравнивание условий налогообложения, которое может быть обеспечено отменой всех необоснованных льгот, устранением деформаций в правилах определения базы по отдельным налогам; </w:t>
      </w:r>
    </w:p>
    <w:p w:rsidR="00DF7AAB" w:rsidRPr="00100155" w:rsidRDefault="00DF7AAB" w:rsidP="00DF7AAB">
      <w:pPr>
        <w:spacing w:before="120"/>
        <w:ind w:firstLine="567"/>
        <w:jc w:val="both"/>
      </w:pPr>
      <w:r w:rsidRPr="00100155">
        <w:t xml:space="preserve">упрощение налоговой системы и сокращение количества налогов. </w:t>
      </w:r>
    </w:p>
    <w:p w:rsidR="00DF7AAB" w:rsidRPr="00100155" w:rsidRDefault="00DF7AAB" w:rsidP="00DF7AAB">
      <w:pPr>
        <w:spacing w:before="120"/>
        <w:ind w:firstLine="567"/>
        <w:jc w:val="both"/>
      </w:pPr>
      <w:r w:rsidRPr="00100155">
        <w:t xml:space="preserve">На первом этапе налоговой реформы было предложено отменить налог на содержание жилищного фонда и объектов социально-культурной сферы, налог на пользователей автомобильных дорог, налог на операции с ценными бумагами. В целях обеспечения социальной справедливости предлагалось перейти к единой ставке подоходного налога, существенно увеличив не облагаемый налогом минимум дохода. </w:t>
      </w:r>
    </w:p>
    <w:p w:rsidR="00DF7AAB" w:rsidRPr="00100155" w:rsidRDefault="00DF7AAB" w:rsidP="00DF7AAB">
      <w:pPr>
        <w:spacing w:before="120"/>
        <w:ind w:firstLine="567"/>
        <w:jc w:val="both"/>
      </w:pPr>
      <w:r w:rsidRPr="00100155">
        <w:t xml:space="preserve">На втором этапе ставился вопрос об отмене налога с продаж, налога на покупку иностранной валюты, отчислений на воспроизводство минерально-сырьевой базы; налог на имущество предприятий, физических лиц, а также земельный налог предполагалось заменить налогом на недвижимость. </w:t>
      </w:r>
    </w:p>
    <w:p w:rsidR="00DF7AAB" w:rsidRPr="00100155" w:rsidRDefault="00DF7AAB" w:rsidP="00DF7AAB">
      <w:pPr>
        <w:spacing w:before="120"/>
        <w:ind w:firstLine="567"/>
        <w:jc w:val="both"/>
      </w:pPr>
      <w:r w:rsidRPr="00100155">
        <w:t xml:space="preserve">Преобразования, которые осуществляются в настоящее время, уже начали приносить результаты - выросла собираемость налогов, снизились масштабы уклонения от их уплаты, снижается налоговое бремя на экономику. </w:t>
      </w:r>
    </w:p>
    <w:p w:rsidR="00DF7AAB" w:rsidRPr="00100155" w:rsidRDefault="00DF7AAB" w:rsidP="00DF7AAB">
      <w:pPr>
        <w:spacing w:before="120"/>
        <w:ind w:firstLine="567"/>
        <w:jc w:val="both"/>
      </w:pPr>
      <w:r w:rsidRPr="00100155">
        <w:t xml:space="preserve">Как и в большинстве развитых государств, налоговая политика в России в целом строится в направлении постепенного смягчения налоговых притязаний посредством сокращения общего числа налогов, снижения их размеров и упрощения соответствующих фискальных процедур. </w:t>
      </w:r>
    </w:p>
    <w:p w:rsidR="00DF7AAB" w:rsidRPr="00100155" w:rsidRDefault="00DF7AAB" w:rsidP="00DF7AAB">
      <w:pPr>
        <w:spacing w:before="120"/>
        <w:ind w:firstLine="567"/>
        <w:jc w:val="both"/>
      </w:pPr>
      <w:r w:rsidRPr="00100155">
        <w:t xml:space="preserve">Вместе с тем нельзя не напомнить, что налоговая политика РФ формировалась в сложных условиях. Спад производства обострил проблему мобилизации доходов в государственный бюджет, поэтому налоговая политика носила преимущественно фискальный характер, который выразился в чрезмерном изъятии доходов у налогоплательщиков и в применении подавляющих производство методов исчисления и взыскания налогов. </w:t>
      </w:r>
    </w:p>
    <w:p w:rsidR="00DF7AAB" w:rsidRPr="00100155" w:rsidRDefault="00DF7AAB" w:rsidP="00DF7AAB">
      <w:pPr>
        <w:spacing w:before="120"/>
        <w:ind w:firstLine="567"/>
        <w:jc w:val="both"/>
      </w:pPr>
      <w:r w:rsidRPr="00100155">
        <w:t xml:space="preserve">С переходом к рыночным отношениям структура российской экономики, а с ней и вся финансовая система претерпели существенные изменения. Эти изменения, к сожалению, не обошли и бюджетную сферу государства, в которой задолженность по налогам и сборам приобрела характер масштабной и трудноразрешимой проблемы, что представляет серьезную угрозу экономической стабильности страны. Сегодня динамика задолженности по обязательным платежам имеет негативные тенденции к росту, а правоприменительная практика, к сожалению, испытывает определенные проблемы при восстановлении права государства на получение финансовых средств, необходимых для осуществления своих функций. Эта сфера разнообразна в формах своего проявления, достаточно латентна, поэтому возникает потребность совершенствования налоговой политики. </w:t>
      </w:r>
    </w:p>
    <w:p w:rsidR="00DF7AAB" w:rsidRPr="00100155" w:rsidRDefault="00DF7AAB" w:rsidP="00DF7AAB">
      <w:pPr>
        <w:spacing w:before="120"/>
        <w:ind w:firstLine="567"/>
        <w:jc w:val="both"/>
      </w:pPr>
      <w:r w:rsidRPr="00100155">
        <w:t xml:space="preserve">Процесс либерализации в налоговой сфере, реформирование налогообложения, проведение новой налоговой политики потребовали существенных изменений в финансовом, в частности бюджетном и налоговом законодательстве, а также проработки новой правовой базы налогового регулирования. </w:t>
      </w:r>
    </w:p>
    <w:p w:rsidR="00DF7AAB" w:rsidRPr="00100155" w:rsidRDefault="00DF7AAB" w:rsidP="00DF7AAB">
      <w:pPr>
        <w:spacing w:before="120"/>
        <w:ind w:firstLine="567"/>
        <w:jc w:val="both"/>
      </w:pPr>
      <w:r w:rsidRPr="00100155">
        <w:t xml:space="preserve">Между тем поспешность модернизации налоговой системы, проведенной по сценарию "шоковой терапии" менее чем за пять лет, не могла не отразиться на качестве правоотношений. Отрицательные тенденции в росте неплатежей налогов и сборов особенно четко проявились в предоставлении необоснованных льгот определенным хозяйствующим субъектам, особенно на начальном этапе процесса реформирования. Причем правовое регулирование бюджетных и налоговых отношений зачастую носит разноуровневый, изменчивый и противоречивый характер. </w:t>
      </w:r>
    </w:p>
    <w:p w:rsidR="00DF7AAB" w:rsidRPr="00100155" w:rsidRDefault="00DF7AAB" w:rsidP="00DF7AAB">
      <w:pPr>
        <w:spacing w:before="120"/>
        <w:ind w:firstLine="567"/>
        <w:jc w:val="both"/>
      </w:pPr>
      <w:r w:rsidRPr="00100155">
        <w:t xml:space="preserve">Как отмечают некоторые авторы, "спешно введенные современные формы налогов показывают далеко не ту эффективность, которая предполагалась при их внедрении: от общих сборов НДС до половины уходит на возвраты; налог на прибыль, введенный новой главой Налогового кодекса, не дает ожидаемого прироста поступлений (при том, что экономика сохраняет импульс роста); переход на "плоскую" шкалу подоходного налога с физических лиц не привел к выходу "из тени" значительных объемов заработной платы; введение инвестиционной составляющей в составе сборов по пенсионному страхованию создало, похоже, неразрешимую проблему с подбором надежных объектов инвестирования и т.д. Анализ действующих тенденций в динамике роста налоговых поступлений дает все основания предполагать, что основной причиной этого роста является увеличение мировых (и внутренних) цен на энергоносители - но тогда, в случае возможного падения этих цен, неизбежны и серьезные потери налоговых доходов бюджетной системы". Финансы. 2002. № 9. С. 38-42. </w:t>
      </w:r>
    </w:p>
    <w:p w:rsidR="00DF7AAB" w:rsidRPr="00100155" w:rsidRDefault="00DF7AAB" w:rsidP="00DF7AAB">
      <w:pPr>
        <w:spacing w:before="120"/>
        <w:ind w:firstLine="567"/>
        <w:jc w:val="both"/>
      </w:pPr>
      <w:r w:rsidRPr="00100155">
        <w:t xml:space="preserve">Но несмотря на все сложности развития российской налоговой системы, "в нашем налоговом законодательстве, - по словам Президента РФ, - есть уже и примеры проработанности, продуманности норм. В первую очередь - …норма о 13-процентном подоходном налоге. Пойдя на этот шаг, мы существенно простимулировали деловую активность, пополнили казну и упростили налоговую систему..."; что касается налоговой политики в области развития малого бизнеса, "очень важно, чтобы у местного самоуправления была возможность создавать собственные источники формирования бюджета за счет развития малого бизнеса, эффективного использования земель, иной недвижимости. При этом государственная власть - учитывая расходные полномочия муниципалитетов - могла бы обеспечить им долгосрочные нормативы отчислений от регулирующих налогов… Правительство РФ подготовило изменения в законодательство о налогообложении малого бизнеса. И в процессе работы с ними в Государственной Думе следует самым внимательным образом прислушаться к мнению самих предпринимательских объединений, чтобы не повторить истории, когда с введением единого социального налога налоговая нагрузка на малый бизнес, к сожалению, только возросла". Российская газета. 19.04.2002. </w:t>
      </w:r>
    </w:p>
    <w:p w:rsidR="00DF7AAB" w:rsidRPr="00100155" w:rsidRDefault="00DF7AAB" w:rsidP="00DF7AAB">
      <w:pPr>
        <w:spacing w:before="120"/>
        <w:ind w:firstLine="567"/>
        <w:jc w:val="both"/>
      </w:pPr>
      <w:r w:rsidRPr="00100155">
        <w:t xml:space="preserve">После завершения начатой в 2000 г. реформы налоговая система РФ должна стать необременительной для бизнеса не только по уровню налоговых ставок, но и в части процедур расчета и уплаты налогов, упорядочения налоговых проверок и отчетности, она должна стать справедливой для всех экономических агентов. </w:t>
      </w:r>
    </w:p>
    <w:p w:rsidR="00DF7AAB" w:rsidRPr="00100155" w:rsidRDefault="00DF7AAB" w:rsidP="00DF7AAB">
      <w:pPr>
        <w:spacing w:before="120"/>
        <w:ind w:firstLine="567"/>
        <w:jc w:val="both"/>
      </w:pPr>
      <w:r w:rsidRPr="00100155">
        <w:t xml:space="preserve">В своем выступлении перед депутатами Федерального Собрания в мае 2004 г. Президент РФ акцентировал внимание на том, что налоговая система по-прежнему избыточно ориентирована на фискальную функцию, в ущерб другим - прежде всего функции стимулирования роста конкурентоспособности. В этой связи налоговая система должна стать благоприятной для инвестирования и развития бизнеса - более благоприятной, чем в странах-конкурентах. </w:t>
      </w:r>
    </w:p>
    <w:p w:rsidR="00DF7AAB" w:rsidRPr="00100155" w:rsidRDefault="00DF7AAB" w:rsidP="00DF7AAB">
      <w:pPr>
        <w:spacing w:before="120"/>
        <w:ind w:firstLine="567"/>
        <w:jc w:val="both"/>
      </w:pPr>
      <w:r w:rsidRPr="00100155">
        <w:t xml:space="preserve">Одним из направлений налоговой политики в ближайшее время будет являться вопрос о необходимости снижения ставки единого социального налога с целью вывести из "тени" значительную часть оплаты труда, защитить социальные права работников, стимулировать заботу граждан о собственном пенсионном обеспечении. Еще одно актуальное направление либерализации налоговой политики на современном этапе - процедура снижения ставки налога на добавленную стоимость, легальное решение вопроса о своевременном возмещении этого налога по экспортным операциям, а также в отношении капитальных вложений. Кроме этого, осуществляется работа по исключению налогообложения авансовых платежей. Важной правовой проблемой является разграничение правомерной (легитимной) практики налоговой оптимизации от случаев криминального уклонения от налогов. </w:t>
      </w:r>
    </w:p>
    <w:p w:rsidR="00DF7AAB" w:rsidRPr="00100155" w:rsidRDefault="00DF7AAB" w:rsidP="00DF7AAB">
      <w:pPr>
        <w:spacing w:before="120"/>
        <w:ind w:firstLine="567"/>
        <w:jc w:val="both"/>
      </w:pPr>
      <w:r w:rsidRPr="00100155">
        <w:t xml:space="preserve">Все преобразования в данной сфере должны быть направлены на стабилизацию бюджетной и налоговой политики с целью устранения всей неопределенности экономических условий ведения бизнеса - необходима взвешенная макроэкономическая политика государства.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7AAB"/>
    <w:rsid w:val="00100155"/>
    <w:rsid w:val="00616072"/>
    <w:rsid w:val="008B35EE"/>
    <w:rsid w:val="00B42C45"/>
    <w:rsid w:val="00B47B6A"/>
    <w:rsid w:val="00DE6EF0"/>
    <w:rsid w:val="00DF7AAB"/>
    <w:rsid w:val="00E2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47219E7-D802-42E6-9688-3425588C2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AAB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DF7A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15414</Words>
  <Characters>8787</Characters>
  <Application>Microsoft Office Word</Application>
  <DocSecurity>0</DocSecurity>
  <Lines>73</Lines>
  <Paragraphs>48</Paragraphs>
  <ScaleCrop>false</ScaleCrop>
  <Company>Home</Company>
  <LinksUpToDate>false</LinksUpToDate>
  <CharactersWithSpaces>24153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Нормативно-правовое оформление налоговой политики</dc:title>
  <dc:subject/>
  <dc:creator>User</dc:creator>
  <cp:keywords/>
  <dc:description/>
  <cp:lastModifiedBy>admin</cp:lastModifiedBy>
  <cp:revision>2</cp:revision>
  <dcterms:created xsi:type="dcterms:W3CDTF">2014-01-24T17:11:00Z</dcterms:created>
  <dcterms:modified xsi:type="dcterms:W3CDTF">2014-01-24T17:11:00Z</dcterms:modified>
</cp:coreProperties>
</file>