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B4" w:rsidRDefault="007666D0">
      <w:pPr>
        <w:jc w:val="center"/>
        <w:rPr>
          <w:rFonts w:ascii="SkazkaForSerge" w:hAnsi="SkazkaForSerge"/>
          <w:spacing w:val="80"/>
          <w:sz w:val="96"/>
        </w:rPr>
      </w:pPr>
      <w:r>
        <w:rPr>
          <w:rFonts w:ascii="SkazkaForSerge" w:hAnsi="SkazkaForSerge"/>
          <w:spacing w:val="80"/>
          <w:sz w:val="96"/>
        </w:rPr>
        <w:t>УГЛЕРОД.</w:t>
      </w:r>
    </w:p>
    <w:p w:rsidR="004B1CB4" w:rsidRDefault="007666D0">
      <w:pPr>
        <w:pStyle w:val="1"/>
        <w:framePr w:dropCap="drop" w:lines="0" w:wrap="auto"/>
        <w:rPr>
          <w:rFonts w:ascii="Invest" w:hAnsi="Invest"/>
          <w:shadow w:val="0"/>
          <w:color w:val="auto"/>
        </w:rPr>
      </w:pPr>
      <w:r>
        <w:rPr>
          <w:rFonts w:ascii="Invest" w:hAnsi="Invest"/>
          <w:shadow w:val="0"/>
          <w:color w:val="auto"/>
        </w:rPr>
        <w:t>У</w:t>
      </w:r>
    </w:p>
    <w:p w:rsidR="004B1CB4" w:rsidRDefault="007666D0">
      <w:pPr>
        <w:jc w:val="both"/>
        <w:rPr>
          <w:sz w:val="28"/>
        </w:rPr>
      </w:pPr>
      <w:r>
        <w:rPr>
          <w:sz w:val="28"/>
        </w:rPr>
        <w:t xml:space="preserve">глерод (лат. </w:t>
      </w:r>
      <w:r>
        <w:rPr>
          <w:sz w:val="28"/>
          <w:lang w:val="en-US"/>
        </w:rPr>
        <w:t>Carboneum</w:t>
      </w:r>
      <w:r>
        <w:rPr>
          <w:sz w:val="28"/>
        </w:rPr>
        <w:t xml:space="preserve">), С - химический элемент </w:t>
      </w:r>
      <w:r>
        <w:rPr>
          <w:sz w:val="28"/>
          <w:lang w:val="en-US"/>
        </w:rPr>
        <w:t xml:space="preserve">IV </w:t>
      </w:r>
      <w:r>
        <w:rPr>
          <w:sz w:val="28"/>
        </w:rPr>
        <w:t xml:space="preserve">группы периодической системы Менделеева. Известны два стабильных изотопа 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С (98,892 %) и </w:t>
      </w:r>
      <w:r>
        <w:rPr>
          <w:sz w:val="28"/>
          <w:vertAlign w:val="superscript"/>
        </w:rPr>
        <w:t>13</w:t>
      </w:r>
      <w:r>
        <w:rPr>
          <w:sz w:val="28"/>
        </w:rPr>
        <w:t>С (1,108 %).</w:t>
      </w:r>
    </w:p>
    <w:p w:rsidR="004B1CB4" w:rsidRDefault="007666D0">
      <w:pPr>
        <w:pStyle w:val="2"/>
      </w:pPr>
      <w:r>
        <w:t xml:space="preserve"> Углерод известен с глубокой древности. Древесный уголь служил для восстановления металлов из руд, алмаз - как драгоценный камень. Значительно позднее стали применяться графит для изготовления тиглей и карандашей. 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 xml:space="preserve">В 1778 </w:t>
      </w:r>
      <w:r>
        <w:rPr>
          <w:i/>
          <w:sz w:val="28"/>
        </w:rPr>
        <w:t>К. Шееле</w:t>
      </w:r>
      <w:r>
        <w:rPr>
          <w:sz w:val="28"/>
        </w:rPr>
        <w:t xml:space="preserve">, нагревая графит с селитрой, обнаружил, что при этом, как и при нагревании угля с селитрой, выделяется углекислый газ. Химический состав алмаза был установлен в результате опытов </w:t>
      </w:r>
      <w:r>
        <w:rPr>
          <w:i/>
          <w:sz w:val="28"/>
        </w:rPr>
        <w:t xml:space="preserve">А.Лавуазье </w:t>
      </w:r>
      <w:r>
        <w:rPr>
          <w:sz w:val="28"/>
        </w:rPr>
        <w:t xml:space="preserve">(1772) по изучения горения алмаза на воздухе и исследований </w:t>
      </w:r>
      <w:r>
        <w:rPr>
          <w:i/>
          <w:sz w:val="28"/>
        </w:rPr>
        <w:t xml:space="preserve">С.Теннанта </w:t>
      </w:r>
      <w:r>
        <w:rPr>
          <w:sz w:val="28"/>
        </w:rPr>
        <w:t xml:space="preserve">(1797), доказавшего, что одинаковые количества алмаза и угля дают при окислении равные количества углекислого газа. Углерод как химический элемент был признан только в 1789 </w:t>
      </w:r>
      <w:r>
        <w:rPr>
          <w:i/>
          <w:sz w:val="28"/>
        </w:rPr>
        <w:t xml:space="preserve">А.Лавуазье. </w:t>
      </w:r>
      <w:r>
        <w:rPr>
          <w:sz w:val="28"/>
        </w:rPr>
        <w:t>Латинское название с</w:t>
      </w:r>
      <w:r>
        <w:rPr>
          <w:sz w:val="28"/>
          <w:lang w:val="en-US"/>
        </w:rPr>
        <w:t>arboneum</w:t>
      </w:r>
      <w:r>
        <w:rPr>
          <w:sz w:val="28"/>
        </w:rPr>
        <w:t xml:space="preserve"> углерод получил от с</w:t>
      </w:r>
      <w:r>
        <w:rPr>
          <w:sz w:val="28"/>
          <w:lang w:val="en-US"/>
        </w:rPr>
        <w:t>arbo</w:t>
      </w:r>
      <w:r>
        <w:rPr>
          <w:sz w:val="28"/>
        </w:rPr>
        <w:t xml:space="preserve"> — уголь.</w:t>
      </w:r>
    </w:p>
    <w:p w:rsidR="004B1CB4" w:rsidRDefault="004B1CB4">
      <w:pPr>
        <w:ind w:firstLine="426"/>
        <w:jc w:val="both"/>
        <w:rPr>
          <w:sz w:val="28"/>
        </w:rPr>
      </w:pPr>
    </w:p>
    <w:p w:rsidR="004B1CB4" w:rsidRDefault="007666D0">
      <w:pPr>
        <w:ind w:firstLine="426"/>
        <w:jc w:val="both"/>
        <w:rPr>
          <w:i/>
          <w:spacing w:val="80"/>
          <w:sz w:val="28"/>
        </w:rPr>
      </w:pPr>
      <w:r>
        <w:rPr>
          <w:i/>
          <w:spacing w:val="80"/>
          <w:sz w:val="28"/>
        </w:rPr>
        <w:t>Распространение в природе:</w:t>
      </w:r>
    </w:p>
    <w:p w:rsidR="004B1CB4" w:rsidRDefault="004B1CB4">
      <w:pPr>
        <w:ind w:firstLine="426"/>
        <w:jc w:val="both"/>
        <w:rPr>
          <w:i/>
          <w:spacing w:val="80"/>
          <w:sz w:val="28"/>
        </w:rPr>
      </w:pPr>
    </w:p>
    <w:p w:rsidR="004B1CB4" w:rsidRDefault="007666D0">
      <w:pPr>
        <w:jc w:val="both"/>
        <w:rPr>
          <w:sz w:val="28"/>
        </w:rPr>
      </w:pPr>
      <w:r>
        <w:rPr>
          <w:sz w:val="28"/>
        </w:rPr>
        <w:t>Среднее содержание углерода в земной коре 2,3</w:t>
      </w:r>
      <w:r>
        <w:rPr>
          <w:sz w:val="28"/>
          <w:vertAlign w:val="subscript"/>
        </w:rPr>
        <w:t>*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 xml:space="preserve"> </w:t>
      </w:r>
      <w:r>
        <w:rPr>
          <w:sz w:val="28"/>
          <w:lang w:val="en-US"/>
        </w:rPr>
        <w:t>%</w:t>
      </w:r>
      <w:r>
        <w:rPr>
          <w:sz w:val="28"/>
        </w:rPr>
        <w:t xml:space="preserve"> по массе (1</w:t>
      </w:r>
      <w:r>
        <w:rPr>
          <w:sz w:val="28"/>
          <w:vertAlign w:val="subscript"/>
        </w:rPr>
        <w:t>*</w:t>
      </w:r>
      <w:r>
        <w:rPr>
          <w:sz w:val="28"/>
        </w:rPr>
        <w:t xml:space="preserve">10 </w:t>
      </w:r>
      <w:r>
        <w:rPr>
          <w:sz w:val="28"/>
          <w:vertAlign w:val="superscript"/>
        </w:rPr>
        <w:t>–2</w:t>
      </w:r>
      <w:r>
        <w:rPr>
          <w:sz w:val="28"/>
          <w:vertAlign w:val="subscript"/>
        </w:rPr>
        <w:t xml:space="preserve"> </w:t>
      </w:r>
      <w:r>
        <w:rPr>
          <w:sz w:val="28"/>
        </w:rPr>
        <w:t>в ультраосновных, 1</w:t>
      </w:r>
      <w:r>
        <w:rPr>
          <w:sz w:val="28"/>
          <w:vertAlign w:val="subscript"/>
        </w:rPr>
        <w:t>*</w:t>
      </w:r>
      <w:r>
        <w:rPr>
          <w:sz w:val="28"/>
        </w:rPr>
        <w:t xml:space="preserve">10 </w:t>
      </w:r>
      <w:r>
        <w:rPr>
          <w:sz w:val="28"/>
          <w:vertAlign w:val="superscript"/>
        </w:rPr>
        <w:t>–2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в основных, 2</w:t>
      </w:r>
      <w:r>
        <w:rPr>
          <w:sz w:val="28"/>
          <w:vertAlign w:val="subscript"/>
        </w:rPr>
        <w:t>*</w:t>
      </w:r>
      <w:r>
        <w:rPr>
          <w:sz w:val="28"/>
        </w:rPr>
        <w:t xml:space="preserve">10 </w:t>
      </w:r>
      <w:r>
        <w:rPr>
          <w:sz w:val="28"/>
          <w:vertAlign w:val="superscript"/>
        </w:rPr>
        <w:t xml:space="preserve">–2 </w:t>
      </w:r>
      <w:r>
        <w:rPr>
          <w:sz w:val="28"/>
        </w:rPr>
        <w:t>в средних, 3</w:t>
      </w:r>
      <w:r>
        <w:rPr>
          <w:sz w:val="28"/>
          <w:vertAlign w:val="subscript"/>
        </w:rPr>
        <w:t>*</w:t>
      </w:r>
      <w:r>
        <w:rPr>
          <w:sz w:val="28"/>
        </w:rPr>
        <w:t xml:space="preserve">10 </w:t>
      </w:r>
      <w:r>
        <w:rPr>
          <w:sz w:val="28"/>
          <w:vertAlign w:val="superscript"/>
        </w:rPr>
        <w:t>–2</w:t>
      </w:r>
      <w:r>
        <w:rPr>
          <w:sz w:val="28"/>
        </w:rPr>
        <w:t xml:space="preserve"> в кислых горных породах).  Углерода накапливается в верхней части земной коры (биосфере): в живом веществе 18 % углерода, в древесине 50 %, в каменном угле 80 %, в нефти  85 %, антраците 96 %. Значит часть углерода литосферы сосредоточена в известняках и доломитах.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>Число собственных минералов углерода - 112; исключительно велико число органических соединений углерода - углеводородов и их производных.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 xml:space="preserve">С накоплением углерода в земной коре связано накопление и многих других элементов, сорбируемых органическим веществом и осаждающихся в виде нерастворимых карбонатов и т.д. 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>По сравнению со средним содержанием в земной коре человечество в исключительно больших количествах извлекает углерод из недр (уголь, нефть, природный газ), т.к. эти ископаемые — основные источники энергии.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>Углерод широко распространён также в космосе; на Солнце он занимает 4-е место после водорода, гелия и кислорода.</w:t>
      </w:r>
    </w:p>
    <w:p w:rsidR="004B1CB4" w:rsidRDefault="004B1CB4">
      <w:pPr>
        <w:ind w:firstLine="426"/>
        <w:jc w:val="both"/>
        <w:rPr>
          <w:sz w:val="28"/>
        </w:rPr>
      </w:pPr>
    </w:p>
    <w:p w:rsidR="004B1CB4" w:rsidRDefault="004B1CB4">
      <w:pPr>
        <w:ind w:firstLine="426"/>
        <w:jc w:val="both"/>
        <w:rPr>
          <w:i/>
          <w:spacing w:val="80"/>
          <w:sz w:val="28"/>
        </w:rPr>
      </w:pPr>
    </w:p>
    <w:p w:rsidR="004B1CB4" w:rsidRDefault="004B1CB4">
      <w:pPr>
        <w:ind w:firstLine="426"/>
        <w:jc w:val="both"/>
        <w:rPr>
          <w:i/>
          <w:spacing w:val="80"/>
          <w:sz w:val="28"/>
        </w:rPr>
      </w:pPr>
    </w:p>
    <w:p w:rsidR="004B1CB4" w:rsidRDefault="004B1CB4">
      <w:pPr>
        <w:ind w:firstLine="426"/>
        <w:jc w:val="both"/>
        <w:rPr>
          <w:i/>
          <w:spacing w:val="80"/>
          <w:sz w:val="28"/>
        </w:rPr>
      </w:pPr>
    </w:p>
    <w:p w:rsidR="004B1CB4" w:rsidRDefault="007666D0">
      <w:pPr>
        <w:ind w:firstLine="426"/>
        <w:jc w:val="both"/>
        <w:rPr>
          <w:i/>
          <w:spacing w:val="80"/>
          <w:sz w:val="28"/>
        </w:rPr>
      </w:pPr>
      <w:r>
        <w:rPr>
          <w:i/>
          <w:spacing w:val="80"/>
          <w:sz w:val="28"/>
        </w:rPr>
        <w:t>Физические и химические свойства:</w:t>
      </w:r>
    </w:p>
    <w:p w:rsidR="004B1CB4" w:rsidRDefault="004B1CB4">
      <w:pPr>
        <w:ind w:firstLine="426"/>
        <w:jc w:val="both"/>
        <w:rPr>
          <w:i/>
          <w:spacing w:val="80"/>
          <w:sz w:val="28"/>
        </w:rPr>
      </w:pPr>
    </w:p>
    <w:p w:rsidR="004B1CB4" w:rsidRDefault="007666D0">
      <w:pPr>
        <w:jc w:val="both"/>
        <w:rPr>
          <w:sz w:val="28"/>
        </w:rPr>
      </w:pPr>
      <w:r>
        <w:rPr>
          <w:sz w:val="28"/>
        </w:rPr>
        <w:t xml:space="preserve">Известны четыре кристаллические модификации углерода: графит, алмаз, карбин и лонсдейлит. </w:t>
      </w:r>
      <w:r>
        <w:rPr>
          <w:spacing w:val="80"/>
          <w:sz w:val="28"/>
        </w:rPr>
        <w:t xml:space="preserve">Графит - </w:t>
      </w:r>
      <w:r>
        <w:rPr>
          <w:sz w:val="28"/>
        </w:rPr>
        <w:t xml:space="preserve">серо-черная, непрозрачная, жирная на ощупь, чешуйчатая, очень мягкая масса с металлическим блеском. При комнатной температуре и нормальном давлении (0,1 </w:t>
      </w:r>
      <w:r>
        <w:rPr>
          <w:i/>
          <w:sz w:val="28"/>
        </w:rPr>
        <w:t>Мн</w:t>
      </w:r>
      <w:r>
        <w:rPr>
          <w:sz w:val="28"/>
        </w:rPr>
        <w:t>/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>, или 1</w:t>
      </w:r>
      <w:r>
        <w:rPr>
          <w:i/>
          <w:sz w:val="28"/>
        </w:rPr>
        <w:t>кгс</w:t>
      </w:r>
      <w:r>
        <w:rPr>
          <w:sz w:val="28"/>
        </w:rPr>
        <w:t>/</w:t>
      </w:r>
      <w:r>
        <w:rPr>
          <w:i/>
          <w:sz w:val="28"/>
        </w:rPr>
        <w:t>см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) графит термодинамически стабилен. </w:t>
      </w:r>
      <w:r>
        <w:rPr>
          <w:spacing w:val="80"/>
          <w:sz w:val="28"/>
        </w:rPr>
        <w:t>Алмаз</w:t>
      </w:r>
      <w:r>
        <w:rPr>
          <w:sz w:val="28"/>
        </w:rPr>
        <w:t xml:space="preserve"> - очень твердое, кристаллическое вещество. Кристаллы имеют кубическую гранецентрированную решетку: а</w:t>
      </w:r>
      <w:r>
        <w:rPr>
          <w:sz w:val="28"/>
          <w:vertAlign w:val="subscript"/>
        </w:rPr>
        <w:t>=</w:t>
      </w:r>
      <w:r>
        <w:rPr>
          <w:sz w:val="28"/>
        </w:rPr>
        <w:t>3,560</w:t>
      </w:r>
      <w:r>
        <w:rPr>
          <w:sz w:val="28"/>
        </w:rPr>
        <w:sym w:font="Arial" w:char="00C1"/>
      </w:r>
      <w:r>
        <w:rPr>
          <w:sz w:val="28"/>
        </w:rPr>
        <w:t>. При комнатной температуре и нормальном давлении алмаз метастабилен. Заметное превращение алмаза в графит наблюдается при температурах выше 1400</w:t>
      </w:r>
      <w:r>
        <w:rPr>
          <w:sz w:val="28"/>
          <w:vertAlign w:val="superscript"/>
        </w:rPr>
        <w:sym w:font="Arial" w:char="00B0"/>
      </w:r>
      <w:r>
        <w:rPr>
          <w:sz w:val="28"/>
        </w:rPr>
        <w:t>С в вакууме или в инертной атмосфере. При атмосферном давлении и температуре около 3700</w:t>
      </w:r>
      <w:r>
        <w:rPr>
          <w:sz w:val="28"/>
        </w:rPr>
        <w:sym w:font="Arial" w:char="00B0"/>
      </w:r>
      <w:r>
        <w:rPr>
          <w:sz w:val="28"/>
        </w:rPr>
        <w:t xml:space="preserve">С графит возгоняется. Жидкий углерод может быть получен при давлении выше 10,5 </w:t>
      </w:r>
      <w:r>
        <w:rPr>
          <w:i/>
          <w:sz w:val="28"/>
        </w:rPr>
        <w:t>Мн</w:t>
      </w:r>
      <w:r>
        <w:rPr>
          <w:sz w:val="28"/>
        </w:rPr>
        <w:t>/</w:t>
      </w:r>
      <w:r>
        <w:rPr>
          <w:i/>
          <w:sz w:val="28"/>
        </w:rPr>
        <w:t>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(1051 </w:t>
      </w:r>
      <w:r>
        <w:rPr>
          <w:i/>
          <w:sz w:val="28"/>
        </w:rPr>
        <w:t>кгс</w:t>
      </w:r>
      <w:r>
        <w:rPr>
          <w:sz w:val="28"/>
        </w:rPr>
        <w:t>/</w:t>
      </w:r>
      <w:r>
        <w:rPr>
          <w:i/>
          <w:sz w:val="28"/>
        </w:rPr>
        <w:t>см</w:t>
      </w:r>
      <w:r>
        <w:rPr>
          <w:i/>
          <w:sz w:val="28"/>
          <w:vertAlign w:val="superscript"/>
        </w:rPr>
        <w:t>2</w:t>
      </w:r>
      <w:r>
        <w:rPr>
          <w:sz w:val="28"/>
        </w:rPr>
        <w:t>) и температурах выше 3700</w:t>
      </w:r>
      <w:r>
        <w:rPr>
          <w:sz w:val="28"/>
        </w:rPr>
        <w:sym w:font="Arial" w:char="00B0"/>
      </w:r>
      <w:r>
        <w:rPr>
          <w:sz w:val="28"/>
        </w:rPr>
        <w:t>С. Для твердого углерода (кокс, сажа, древесный уголь) характерно также состояние с неупорядоченной структурой “аморфный” углерод, который не представляет собой самостоятельной модификации; в основе его строения лежит структура мелкокристаллического графита. Нагревание некоторых разновидностей “аморфного” углерода выше 1500-1600</w:t>
      </w:r>
      <w:r>
        <w:rPr>
          <w:sz w:val="28"/>
        </w:rPr>
        <w:sym w:font="Arial" w:char="00B0"/>
      </w:r>
      <w:r>
        <w:rPr>
          <w:sz w:val="28"/>
        </w:rPr>
        <w:t xml:space="preserve">С без доступа воздуха вызывает их превращение в графит. Физические свойства “аморфный” углерода очень сильно зависят от дисперсности частиц и наличия примесей. Плотность, теплоемкость, теплопроводность и электропроводность “аморфный” углерода всегда выше, чем графита. </w:t>
      </w:r>
      <w:r>
        <w:rPr>
          <w:spacing w:val="80"/>
          <w:sz w:val="28"/>
        </w:rPr>
        <w:t xml:space="preserve">Карбин </w:t>
      </w:r>
      <w:r>
        <w:rPr>
          <w:sz w:val="28"/>
        </w:rPr>
        <w:t>получен искусственно. Он представляет собой мелкокристаллический порошок черного цвета (плотность 1,9 - 2</w:t>
      </w:r>
      <w:r>
        <w:rPr>
          <w:i/>
          <w:sz w:val="28"/>
        </w:rPr>
        <w:t xml:space="preserve"> г</w:t>
      </w:r>
      <w:r>
        <w:rPr>
          <w:sz w:val="28"/>
        </w:rPr>
        <w:t>/</w:t>
      </w:r>
      <w:r>
        <w:rPr>
          <w:i/>
          <w:sz w:val="28"/>
        </w:rPr>
        <w:t>см</w:t>
      </w:r>
      <w:r>
        <w:rPr>
          <w:i/>
          <w:sz w:val="28"/>
          <w:vertAlign w:val="superscript"/>
        </w:rPr>
        <w:t>3</w:t>
      </w:r>
      <w:r>
        <w:rPr>
          <w:sz w:val="28"/>
        </w:rPr>
        <w:t>). Построен из длинных цепочек атомов С, уложенных параллельно друг другу. Л</w:t>
      </w:r>
      <w:r>
        <w:rPr>
          <w:spacing w:val="80"/>
          <w:sz w:val="28"/>
        </w:rPr>
        <w:t xml:space="preserve">онсдейлит </w:t>
      </w:r>
      <w:r>
        <w:rPr>
          <w:sz w:val="28"/>
        </w:rPr>
        <w:t>найден в метеоритах и получен искусственно; его структура и свойства окончательно не установлены.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>Конфигурация внешней оболочки атома углерода 2</w:t>
      </w:r>
      <w:r>
        <w:rPr>
          <w:sz w:val="28"/>
          <w:lang w:val="en-US"/>
        </w:rPr>
        <w:t>s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2p</w:t>
      </w:r>
      <w:r>
        <w:rPr>
          <w:sz w:val="28"/>
          <w:vertAlign w:val="superscript"/>
          <w:lang w:val="en-US"/>
        </w:rPr>
        <w:t>2</w:t>
      </w:r>
      <w:r>
        <w:rPr>
          <w:sz w:val="28"/>
        </w:rPr>
        <w:t>. Для углерода характерно образование четырех ковалентных связей, обусловленное возбуждение внешней электронной оболочки до состояния 2</w:t>
      </w:r>
      <w:r>
        <w:rPr>
          <w:sz w:val="28"/>
          <w:lang w:val="en-US"/>
        </w:rPr>
        <w:t>sp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. Поэтому углерод способен в равной степени как притягивать, так и отдавать электроны. Химическая связь может осуществляться за счет </w:t>
      </w:r>
      <w:r>
        <w:rPr>
          <w:sz w:val="28"/>
          <w:lang w:val="en-US"/>
        </w:rPr>
        <w:t>sp</w:t>
      </w:r>
      <w:r>
        <w:rPr>
          <w:sz w:val="28"/>
          <w:vertAlign w:val="superscript"/>
        </w:rPr>
        <w:t>3</w:t>
      </w:r>
      <w:r>
        <w:rPr>
          <w:sz w:val="28"/>
        </w:rPr>
        <w:t>-,</w:t>
      </w:r>
      <w:r>
        <w:rPr>
          <w:sz w:val="28"/>
          <w:lang w:val="en-US"/>
        </w:rPr>
        <w:t xml:space="preserve"> sp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- и </w:t>
      </w:r>
      <w:r>
        <w:rPr>
          <w:sz w:val="28"/>
          <w:lang w:val="en-US"/>
        </w:rPr>
        <w:t>sp</w:t>
      </w:r>
      <w:r>
        <w:rPr>
          <w:sz w:val="28"/>
        </w:rPr>
        <w:t>- гибридных орбиталей, которым соответствуют координационные числа 4,3 и 2. Число валентных электронов углерода и число валентных орбиталей одинаково; это одна из причин устойчивости связи между атомами углерода.</w:t>
      </w:r>
    </w:p>
    <w:p w:rsidR="004B1CB4" w:rsidRDefault="007666D0">
      <w:pPr>
        <w:pStyle w:val="20"/>
      </w:pPr>
      <w:r>
        <w:t>Уникальная способность атомов углерода соединяться между собой с образованием прочных и длинных цепей и циклов привела к возникновению громадного числа разнообразных соединений углерода, изучаемых органической химией.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>В соединениях углерод проявляет степени окисления -4; +2; +4. Атомный радиус 0,77</w:t>
      </w:r>
      <w:r>
        <w:rPr>
          <w:sz w:val="28"/>
        </w:rPr>
        <w:sym w:font="Arial" w:char="00C1"/>
      </w:r>
      <w:r>
        <w:rPr>
          <w:sz w:val="28"/>
        </w:rPr>
        <w:t>,ковалентные радиусы 0,77</w:t>
      </w:r>
      <w:r>
        <w:rPr>
          <w:sz w:val="28"/>
        </w:rPr>
        <w:sym w:font="Arial" w:char="00C1"/>
      </w:r>
      <w:r>
        <w:rPr>
          <w:sz w:val="28"/>
        </w:rPr>
        <w:t>,  0,67</w:t>
      </w:r>
      <w:r>
        <w:rPr>
          <w:sz w:val="28"/>
        </w:rPr>
        <w:sym w:font="Arial" w:char="00C1"/>
      </w:r>
      <w:r>
        <w:rPr>
          <w:sz w:val="28"/>
        </w:rPr>
        <w:t>, 0,60</w:t>
      </w:r>
      <w:r>
        <w:rPr>
          <w:sz w:val="28"/>
        </w:rPr>
        <w:sym w:font="Arial" w:char="00C1"/>
      </w:r>
      <w:r>
        <w:rPr>
          <w:sz w:val="28"/>
        </w:rPr>
        <w:t xml:space="preserve"> соответственно в одинарной, двойной и тройной связях; ионной радиус С</w:t>
      </w:r>
      <w:r>
        <w:rPr>
          <w:sz w:val="28"/>
          <w:vertAlign w:val="superscript"/>
        </w:rPr>
        <w:t>4-</w:t>
      </w:r>
      <w:r>
        <w:rPr>
          <w:sz w:val="28"/>
        </w:rPr>
        <w:t xml:space="preserve"> 2,60</w:t>
      </w:r>
      <w:r>
        <w:rPr>
          <w:sz w:val="28"/>
        </w:rPr>
        <w:sym w:font="Arial" w:char="00C1"/>
      </w:r>
      <w:r>
        <w:rPr>
          <w:sz w:val="28"/>
        </w:rPr>
        <w:t>, С</w:t>
      </w:r>
      <w:r>
        <w:rPr>
          <w:sz w:val="28"/>
          <w:vertAlign w:val="superscript"/>
        </w:rPr>
        <w:t>4+</w:t>
      </w:r>
      <w:r>
        <w:rPr>
          <w:sz w:val="28"/>
        </w:rPr>
        <w:t xml:space="preserve"> 0,20</w:t>
      </w:r>
      <w:r>
        <w:rPr>
          <w:sz w:val="28"/>
        </w:rPr>
        <w:sym w:font="Arial" w:char="00C1"/>
      </w:r>
      <w:r>
        <w:rPr>
          <w:sz w:val="28"/>
        </w:rPr>
        <w:t>. При обычных условиях углерод химически инертен, при высоких температурах он соединяется со многими элементами, проявляя сильные восстановительные свойства.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 xml:space="preserve">Все формы углерода устойчивы к щелочам и кислотам и медленно окисляются только очень сильными окислителями (хромовая смесь, смесь концентриров. </w:t>
      </w:r>
      <w:r>
        <w:rPr>
          <w:sz w:val="28"/>
          <w:lang w:val="en-US"/>
        </w:rPr>
        <w:t>HNO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</w:t>
      </w:r>
      <w:r>
        <w:rPr>
          <w:sz w:val="28"/>
          <w:lang w:val="en-US"/>
        </w:rPr>
        <w:t>KCIO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и др.). “Аморфный” углерод реагирует с фтором при комнатной температуре, графит и алмаз - при нагревании. Непосредственно соединение  углерода с хлором происходит в электрической дуге; с бромом и йодом углерод не реагирует, поэтому многочисленные </w:t>
      </w:r>
      <w:r>
        <w:rPr>
          <w:i/>
          <w:sz w:val="28"/>
        </w:rPr>
        <w:t xml:space="preserve">углерода галогениды </w:t>
      </w:r>
      <w:r>
        <w:rPr>
          <w:sz w:val="28"/>
        </w:rPr>
        <w:t xml:space="preserve">синтезируют косвенным путем. Из оксигалогенидов общей формулы </w:t>
      </w:r>
      <w:r>
        <w:rPr>
          <w:sz w:val="28"/>
          <w:lang w:val="en-US"/>
        </w:rPr>
        <w:t>COX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(</w:t>
      </w:r>
      <w:r>
        <w:rPr>
          <w:sz w:val="28"/>
        </w:rPr>
        <w:t>где Х - галоген</w:t>
      </w:r>
      <w:r>
        <w:rPr>
          <w:sz w:val="28"/>
          <w:lang w:val="en-US"/>
        </w:rPr>
        <w:t>)</w:t>
      </w:r>
      <w:r>
        <w:rPr>
          <w:sz w:val="28"/>
        </w:rPr>
        <w:t xml:space="preserve"> наиболее известная хлорокись </w:t>
      </w:r>
      <w:r>
        <w:rPr>
          <w:sz w:val="28"/>
          <w:lang w:val="en-US"/>
        </w:rPr>
        <w:t>COCI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(фосген).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>При температурах выше 1000</w:t>
      </w:r>
      <w:r>
        <w:rPr>
          <w:sz w:val="28"/>
        </w:rPr>
        <w:sym w:font="Arial" w:char="00B0"/>
      </w:r>
      <w:r>
        <w:rPr>
          <w:sz w:val="28"/>
        </w:rPr>
        <w:t xml:space="preserve">С углерод взаимодействует со многими металлами, давая  </w:t>
      </w:r>
      <w:r>
        <w:rPr>
          <w:i/>
          <w:sz w:val="28"/>
        </w:rPr>
        <w:t>карбиды.</w:t>
      </w:r>
      <w:r>
        <w:rPr>
          <w:sz w:val="28"/>
        </w:rPr>
        <w:t xml:space="preserve"> Все формы углерода при нагревании восстанавливают окислы металлов с образованием свободных металлов (</w:t>
      </w:r>
      <w:r>
        <w:rPr>
          <w:sz w:val="28"/>
          <w:lang w:val="en-US"/>
        </w:rPr>
        <w:t>Zn,</w:t>
      </w:r>
      <w:r>
        <w:rPr>
          <w:sz w:val="28"/>
        </w:rPr>
        <w:t xml:space="preserve"> </w:t>
      </w:r>
      <w:r>
        <w:rPr>
          <w:sz w:val="28"/>
          <w:lang w:val="en-US"/>
        </w:rPr>
        <w:t>Cd,</w:t>
      </w:r>
      <w:r>
        <w:rPr>
          <w:sz w:val="28"/>
        </w:rPr>
        <w:t xml:space="preserve"> </w:t>
      </w:r>
      <w:r>
        <w:rPr>
          <w:sz w:val="28"/>
          <w:lang w:val="en-US"/>
        </w:rPr>
        <w:t>Cu,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Pb </w:t>
      </w:r>
      <w:r>
        <w:rPr>
          <w:sz w:val="28"/>
        </w:rPr>
        <w:t>и др.) или карбидов (</w:t>
      </w:r>
      <w:r>
        <w:rPr>
          <w:sz w:val="28"/>
          <w:lang w:val="en-US"/>
        </w:rPr>
        <w:t>CaC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Mo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C, WC, TaC </w:t>
      </w:r>
      <w:r>
        <w:rPr>
          <w:sz w:val="28"/>
        </w:rPr>
        <w:t>и др.).  Углерод реагирует при температурах выше 600 - 800</w:t>
      </w:r>
      <w:r>
        <w:rPr>
          <w:sz w:val="28"/>
        </w:rPr>
        <w:sym w:font="Arial" w:char="00B0"/>
      </w:r>
      <w:r>
        <w:rPr>
          <w:sz w:val="28"/>
        </w:rPr>
        <w:t>С с водяным паром и углекислым газом.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 xml:space="preserve">Все формы углерода нерастворимы в обычных неорганических и органических растворителях, но растворяются в некоторых расплавленных металлах (например, </w:t>
      </w:r>
      <w:r>
        <w:rPr>
          <w:sz w:val="28"/>
          <w:lang w:val="en-US"/>
        </w:rPr>
        <w:t>Fe, Ni, Co</w:t>
      </w:r>
      <w:r>
        <w:rPr>
          <w:sz w:val="28"/>
        </w:rPr>
        <w:t>)</w:t>
      </w:r>
      <w:r>
        <w:rPr>
          <w:sz w:val="28"/>
          <w:lang w:val="en-US"/>
        </w:rPr>
        <w:t>.</w:t>
      </w:r>
    </w:p>
    <w:p w:rsidR="004B1CB4" w:rsidRDefault="007666D0">
      <w:pPr>
        <w:spacing w:before="240"/>
        <w:ind w:firstLine="426"/>
        <w:jc w:val="both"/>
        <w:rPr>
          <w:i/>
          <w:spacing w:val="80"/>
          <w:sz w:val="28"/>
        </w:rPr>
      </w:pPr>
      <w:r>
        <w:rPr>
          <w:i/>
          <w:spacing w:val="80"/>
          <w:sz w:val="28"/>
        </w:rPr>
        <w:t>Народнохозяйственное значение:</w:t>
      </w:r>
    </w:p>
    <w:p w:rsidR="004B1CB4" w:rsidRDefault="007666D0">
      <w:pPr>
        <w:spacing w:before="240"/>
        <w:jc w:val="both"/>
        <w:rPr>
          <w:sz w:val="28"/>
        </w:rPr>
      </w:pPr>
      <w:r>
        <w:rPr>
          <w:sz w:val="28"/>
        </w:rPr>
        <w:t xml:space="preserve">Углерод определяется тем, что свыше 90 % всех первичных источников потребляемой в мире энергии приходится на органическое </w:t>
      </w:r>
      <w:r>
        <w:rPr>
          <w:i/>
          <w:sz w:val="28"/>
        </w:rPr>
        <w:t xml:space="preserve">топливо, </w:t>
      </w:r>
      <w:r>
        <w:rPr>
          <w:sz w:val="28"/>
        </w:rPr>
        <w:t xml:space="preserve">главенствующая роль которого сохранится и на ближайшие десятилетия, несмотря на интенсивное развитие ядерной энергетики. Только около 10% добываемого топлива используется в качестве сырья для </w:t>
      </w:r>
      <w:r>
        <w:rPr>
          <w:i/>
          <w:sz w:val="28"/>
        </w:rPr>
        <w:t>основного органического синтеза</w:t>
      </w:r>
      <w:r>
        <w:rPr>
          <w:sz w:val="28"/>
        </w:rPr>
        <w:t xml:space="preserve"> и </w:t>
      </w:r>
      <w:r>
        <w:rPr>
          <w:i/>
          <w:sz w:val="28"/>
        </w:rPr>
        <w:t xml:space="preserve">нефтехимического синтеза, </w:t>
      </w:r>
      <w:r>
        <w:rPr>
          <w:sz w:val="28"/>
        </w:rPr>
        <w:t xml:space="preserve">для получения </w:t>
      </w:r>
      <w:r>
        <w:rPr>
          <w:i/>
          <w:sz w:val="28"/>
        </w:rPr>
        <w:t xml:space="preserve">пластичных масс </w:t>
      </w:r>
      <w:r>
        <w:rPr>
          <w:sz w:val="28"/>
        </w:rPr>
        <w:t>и др.</w:t>
      </w:r>
    </w:p>
    <w:p w:rsidR="004B1CB4" w:rsidRDefault="007666D0">
      <w:pPr>
        <w:spacing w:before="240"/>
        <w:ind w:firstLine="426"/>
        <w:rPr>
          <w:i/>
          <w:spacing w:val="80"/>
          <w:sz w:val="28"/>
        </w:rPr>
      </w:pPr>
      <w:r>
        <w:rPr>
          <w:i/>
          <w:spacing w:val="80"/>
          <w:sz w:val="28"/>
        </w:rPr>
        <w:t>Углерод в организме:</w:t>
      </w:r>
    </w:p>
    <w:p w:rsidR="004B1CB4" w:rsidRDefault="007666D0">
      <w:pPr>
        <w:spacing w:before="240"/>
        <w:jc w:val="both"/>
        <w:rPr>
          <w:sz w:val="28"/>
        </w:rPr>
      </w:pPr>
      <w:r>
        <w:rPr>
          <w:sz w:val="28"/>
        </w:rPr>
        <w:t>Углерод - важнейший биогенный элемент, составляющий основу жизни на Земле, структурная единица огромного числа органических соединений, участвующих в построении организмов и обеспечении их жизнедеятельности (</w:t>
      </w:r>
      <w:r>
        <w:rPr>
          <w:i/>
          <w:sz w:val="28"/>
        </w:rPr>
        <w:t>биополимеры</w:t>
      </w:r>
      <w:r>
        <w:rPr>
          <w:sz w:val="28"/>
        </w:rPr>
        <w:t xml:space="preserve">, а также многочисленные низкомолекулярные биологически активные вещества - витамины, гормоны, медиаторы и др.). Значительную часть необходимой организмам энергии образуется в клетках за счет окисления углерода. Возникновение жизни на Земле рассматривается в современной науке как сложный процесс эволюции углеродистых соединений. </w:t>
      </w:r>
    </w:p>
    <w:p w:rsidR="004B1CB4" w:rsidRDefault="007666D0">
      <w:pPr>
        <w:ind w:firstLine="426"/>
        <w:jc w:val="both"/>
        <w:rPr>
          <w:sz w:val="28"/>
        </w:rPr>
      </w:pPr>
      <w:r>
        <w:rPr>
          <w:sz w:val="28"/>
        </w:rPr>
        <w:t xml:space="preserve">Уникальная роль углерода в живой природе обусловлена его свойствами, которыми в совокупности не обладает ни один другой элемент периодической системы. Между атомами углерода, а также между углеродом и другими элементами образуются прочные химические связи, которые, однако, могут быть разорваны в сравнительно мягких физиологических условиях (эти связи могут быть одинарными, двойными и тройными). Способность углерода образовывать 4 равнозначные валентные связи с другими атомами. Углерод создает возможность для построения углеродных скелетов различных типов - линейных, разветвленных, циклических. Показательно, что всего три элемента - С, О, Н - составляют 98 % общей массы живых организмов. Этим достигается определенная экономичность в живой природе: при практически безграничном структурном разнообразии углеродистых соединений небольшое число типов химических связей позволяет на много сократить количество ферментов, необходимых для расщепления и синтеза органических веществ. Особенности строения атома углерода лежит в основе различных видов </w:t>
      </w:r>
      <w:r>
        <w:rPr>
          <w:i/>
          <w:sz w:val="28"/>
        </w:rPr>
        <w:t>изомерии</w:t>
      </w:r>
      <w:r>
        <w:rPr>
          <w:sz w:val="28"/>
        </w:rPr>
        <w:t xml:space="preserve"> органических соединений (способность к оптической изомерии оказалась решающей в биохимической эволюции аминокислот, углеводов и некоторых алкалоидов).</w:t>
      </w:r>
    </w:p>
    <w:p w:rsidR="004B1CB4" w:rsidRDefault="007666D0">
      <w:pPr>
        <w:jc w:val="both"/>
        <w:rPr>
          <w:sz w:val="28"/>
        </w:rPr>
      </w:pPr>
      <w:r>
        <w:rPr>
          <w:sz w:val="28"/>
        </w:rPr>
        <w:t xml:space="preserve">Согласно гипотезе А. И. </w:t>
      </w:r>
      <w:r>
        <w:rPr>
          <w:i/>
          <w:sz w:val="28"/>
        </w:rPr>
        <w:t>Опарина</w:t>
      </w:r>
      <w:r>
        <w:rPr>
          <w:sz w:val="28"/>
        </w:rPr>
        <w:t>, первые органические соединения на Земле имели абиогенное происхождение. Источниками углерода служили (СН</w:t>
      </w:r>
      <w:r>
        <w:rPr>
          <w:sz w:val="28"/>
          <w:vertAlign w:val="subscript"/>
        </w:rPr>
        <w:t>4</w:t>
      </w:r>
      <w:r>
        <w:rPr>
          <w:sz w:val="28"/>
        </w:rPr>
        <w:t>)и цианистый водород (</w:t>
      </w:r>
      <w:r>
        <w:rPr>
          <w:sz w:val="28"/>
          <w:lang w:val="en-US"/>
        </w:rPr>
        <w:t>HCN</w:t>
      </w:r>
      <w:r>
        <w:rPr>
          <w:sz w:val="28"/>
        </w:rPr>
        <w:t xml:space="preserve">),содержавшиеся в первичной атмосфере Земли. С возникновением жизни единственным источником неорганического углерода, за счет которого образуется всё органическое вещество биосферы, является </w:t>
      </w:r>
      <w:r>
        <w:rPr>
          <w:i/>
          <w:sz w:val="28"/>
        </w:rPr>
        <w:t xml:space="preserve">углерода двуокись </w:t>
      </w:r>
      <w:r>
        <w:rPr>
          <w:sz w:val="28"/>
        </w:rPr>
        <w:t>(СО</w:t>
      </w:r>
      <w:r>
        <w:rPr>
          <w:sz w:val="28"/>
          <w:vertAlign w:val="subscript"/>
        </w:rPr>
        <w:t>2</w:t>
      </w:r>
      <w:r>
        <w:rPr>
          <w:sz w:val="28"/>
        </w:rPr>
        <w:t>),находящийся в атмосфере, а также растворенная в природных водах в виде НСО</w:t>
      </w:r>
      <w:r>
        <w:rPr>
          <w:sz w:val="28"/>
          <w:vertAlign w:val="subscript"/>
        </w:rPr>
        <w:t>3</w:t>
      </w:r>
      <w:r>
        <w:rPr>
          <w:sz w:val="28"/>
        </w:rPr>
        <w:t>. Наиболее мощный механизм усвоения (ассимиляция) углерода (в форме 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) - </w:t>
      </w:r>
      <w:r>
        <w:rPr>
          <w:i/>
          <w:sz w:val="28"/>
        </w:rPr>
        <w:t xml:space="preserve">фотосинтез </w:t>
      </w:r>
      <w:r>
        <w:rPr>
          <w:sz w:val="28"/>
        </w:rPr>
        <w:t>- осуществляется повсеместно зелеными растениями. На Земле существует и эволюционно более древний способ усвоения 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путем </w:t>
      </w:r>
      <w:r>
        <w:rPr>
          <w:i/>
          <w:sz w:val="28"/>
        </w:rPr>
        <w:t xml:space="preserve">хемосинтеза; </w:t>
      </w:r>
      <w:r>
        <w:rPr>
          <w:sz w:val="28"/>
        </w:rPr>
        <w:t xml:space="preserve">в этом случае микроорганизмы - хемосинтетики используют не лучистую энергию Солнца, а энергию окисления неорганических соединений. Большинство животных потребляют углерод с пищей в виде уже готовых органических соединений. В зависимости от способа усвоения органических соединений принято различать </w:t>
      </w:r>
      <w:r>
        <w:rPr>
          <w:i/>
          <w:sz w:val="28"/>
        </w:rPr>
        <w:t xml:space="preserve">автотрофные организмы </w:t>
      </w:r>
      <w:r>
        <w:rPr>
          <w:sz w:val="28"/>
        </w:rPr>
        <w:t xml:space="preserve">и </w:t>
      </w:r>
      <w:r>
        <w:rPr>
          <w:i/>
          <w:sz w:val="28"/>
        </w:rPr>
        <w:t xml:space="preserve">гетеротрофные организмы. </w:t>
      </w:r>
      <w:r>
        <w:rPr>
          <w:sz w:val="28"/>
        </w:rPr>
        <w:t xml:space="preserve">Применение для биосинтеза белка и других питательных веществ микроорганизмов, использующих в качестве единственного источника углерода, </w:t>
      </w:r>
      <w:r>
        <w:rPr>
          <w:i/>
          <w:sz w:val="28"/>
        </w:rPr>
        <w:t xml:space="preserve">углеводороды </w:t>
      </w:r>
      <w:r>
        <w:rPr>
          <w:sz w:val="28"/>
        </w:rPr>
        <w:t>нефти, - одна из важных современных научно - технических проблем.</w:t>
      </w:r>
    </w:p>
    <w:p w:rsidR="004B1CB4" w:rsidRDefault="004A6FAD">
      <w:pPr>
        <w:jc w:val="both"/>
        <w:rPr>
          <w:i/>
          <w:spacing w:val="80"/>
          <w:sz w:val="28"/>
          <w:vertAlign w:val="subscript"/>
        </w:rPr>
      </w:pPr>
      <w:r>
        <w:rPr>
          <w:noProof/>
        </w:rPr>
        <w:pict>
          <v:rect id="_x0000_s1026" style="position:absolute;left:0;text-align:left;margin-left:31.2pt;margin-top:472.8pt;width:172.8pt;height:147.35pt;z-index:-251658752;mso-position-horizontal-relative:text;mso-position-vertical-relative:text" o:allowincell="f" filled="f" stroked="f" strokeweight="0">
            <v:textbox inset="0,0,0,0">
              <w:txbxContent>
                <w:p w:rsidR="004B1CB4" w:rsidRDefault="007666D0">
                  <w:r>
                    <w:object w:dxaOrig="3456" w:dyaOrig="294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72.5pt;height:147pt" o:ole="">
                        <v:imagedata r:id="rId6" o:title=""/>
                      </v:shape>
                      <o:OLEObject Type="Embed" ProgID="Unknown" ShapeID="_x0000_i1026" DrawAspect="Content" ObjectID="_1453655919" r:id="rId7"/>
                    </w:object>
                  </w:r>
                </w:p>
              </w:txbxContent>
            </v:textbox>
          </v:rect>
        </w:pict>
      </w:r>
      <w:r w:rsidR="007666D0">
        <w:rPr>
          <w:sz w:val="28"/>
        </w:rPr>
        <w:t xml:space="preserve">Помимо стабильных изотопов углерода, в природе распространен радиоактивный </w:t>
      </w:r>
      <w:r w:rsidR="007666D0">
        <w:rPr>
          <w:sz w:val="28"/>
          <w:vertAlign w:val="superscript"/>
        </w:rPr>
        <w:t>14</w:t>
      </w:r>
      <w:r w:rsidR="007666D0">
        <w:rPr>
          <w:sz w:val="28"/>
        </w:rPr>
        <w:t>С (в организме человека его содержится около 0,1</w:t>
      </w:r>
      <w:r w:rsidR="007666D0">
        <w:rPr>
          <w:i/>
          <w:sz w:val="28"/>
        </w:rPr>
        <w:t>мккюри</w:t>
      </w:r>
      <w:r w:rsidR="007666D0">
        <w:rPr>
          <w:sz w:val="28"/>
        </w:rPr>
        <w:t>). С использованием изотопов углерода в биологических и медицинских исследованиях связаны многие крупные достижения в изучении обмена веществ и круговорота углерода в природе. Так, с помощью радиоуглеродной метки была доказана возможность фиксации Н</w:t>
      </w:r>
      <w:r w:rsidR="007666D0">
        <w:rPr>
          <w:sz w:val="28"/>
          <w:vertAlign w:val="superscript"/>
        </w:rPr>
        <w:t>14</w:t>
      </w:r>
      <w:r w:rsidR="007666D0">
        <w:rPr>
          <w:sz w:val="28"/>
        </w:rPr>
        <w:t>СО</w:t>
      </w:r>
      <w:r w:rsidR="007666D0">
        <w:rPr>
          <w:sz w:val="28"/>
          <w:vertAlign w:val="subscript"/>
        </w:rPr>
        <w:t>3</w:t>
      </w:r>
      <w:r w:rsidR="007666D0">
        <w:rPr>
          <w:sz w:val="28"/>
        </w:rPr>
        <w:t xml:space="preserve"> растениями и тканями животных, установлена последовательность реакции фотосинтеза, изучен обмен аминокислот, прослежены пути биосинтеза многих биологически активных соединений и т. д. Применение </w:t>
      </w:r>
      <w:r w:rsidR="007666D0">
        <w:rPr>
          <w:sz w:val="28"/>
          <w:vertAlign w:val="superscript"/>
        </w:rPr>
        <w:t>14</w:t>
      </w:r>
      <w:r w:rsidR="007666D0">
        <w:rPr>
          <w:sz w:val="28"/>
        </w:rPr>
        <w:t xml:space="preserve">С способствовало успехам молекулярной биологии в изучении механизмов биосинтеза белка и передачи наследственной информации. Определение удельной активности </w:t>
      </w:r>
      <w:r w:rsidR="007666D0">
        <w:rPr>
          <w:sz w:val="28"/>
          <w:vertAlign w:val="superscript"/>
        </w:rPr>
        <w:t>14</w:t>
      </w:r>
      <w:r w:rsidR="007666D0">
        <w:rPr>
          <w:sz w:val="28"/>
        </w:rPr>
        <w:t xml:space="preserve">С в углеродсодержащих органических остатках позволяет судить об их возрасте, что используется в палеонтологии и археологии. </w:t>
      </w:r>
      <w:bookmarkStart w:id="0" w:name="_GoBack"/>
      <w:bookmarkEnd w:id="0"/>
    </w:p>
    <w:sectPr w:rsidR="004B1CB4">
      <w:headerReference w:type="even" r:id="rId8"/>
      <w:headerReference w:type="default" r:id="rId9"/>
      <w:pgSz w:w="11907" w:h="16840"/>
      <w:pgMar w:top="1418" w:right="1247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B4" w:rsidRDefault="007666D0">
      <w:r>
        <w:separator/>
      </w:r>
    </w:p>
  </w:endnote>
  <w:endnote w:type="continuationSeparator" w:id="0">
    <w:p w:rsidR="004B1CB4" w:rsidRDefault="007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esentScri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kazkaForSer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nve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B4" w:rsidRDefault="007666D0">
      <w:r>
        <w:separator/>
      </w:r>
    </w:p>
  </w:footnote>
  <w:footnote w:type="continuationSeparator" w:id="0">
    <w:p w:rsidR="004B1CB4" w:rsidRDefault="00766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B4" w:rsidRDefault="007666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1CB4" w:rsidRDefault="004B1C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B4" w:rsidRDefault="007666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6FAD">
      <w:rPr>
        <w:rStyle w:val="a7"/>
        <w:noProof/>
      </w:rPr>
      <w:t>1</w:t>
    </w:r>
    <w:r>
      <w:rPr>
        <w:rStyle w:val="a7"/>
      </w:rPr>
      <w:fldChar w:fldCharType="end"/>
    </w:r>
  </w:p>
  <w:p w:rsidR="004B1CB4" w:rsidRDefault="004B1C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6D0"/>
    <w:rsid w:val="004A6FAD"/>
    <w:rsid w:val="004B1CB4"/>
    <w:rsid w:val="007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53019A6-8F68-470E-B835-7DB3E194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framePr w:dropCap="drop" w:lines="3" w:w="871" w:wrap="auto" w:vAnchor="text" w:hAnchor="text"/>
      <w:spacing w:line="-936" w:lineRule="auto"/>
      <w:jc w:val="both"/>
    </w:pPr>
    <w:rPr>
      <w:rFonts w:ascii="PresentScript" w:hAnsi="PresentScript"/>
      <w:b/>
      <w:shadow/>
      <w:color w:val="FFFFFF"/>
      <w:position w:val="7"/>
      <w:sz w:val="99"/>
    </w:rPr>
  </w:style>
  <w:style w:type="character" w:customStyle="1" w:styleId="a3">
    <w:name w:val="Основной шрифт"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</w:style>
  <w:style w:type="paragraph" w:styleId="2">
    <w:name w:val="Body Text 2"/>
    <w:basedOn w:val="a"/>
    <w:pPr>
      <w:ind w:firstLine="284"/>
      <w:jc w:val="both"/>
    </w:pPr>
    <w:rPr>
      <w:sz w:val="28"/>
    </w:rPr>
  </w:style>
  <w:style w:type="paragraph" w:styleId="20">
    <w:name w:val="Body Text Indent 2"/>
    <w:basedOn w:val="a"/>
    <w:pPr>
      <w:ind w:firstLine="426"/>
      <w:jc w:val="both"/>
    </w:pPr>
    <w:rPr>
      <w:sz w:val="28"/>
    </w:rPr>
  </w:style>
  <w:style w:type="paragraph" w:styleId="a6">
    <w:name w:val="header"/>
    <w:basedOn w:val="a"/>
    <w:semiHidden/>
    <w:pPr>
      <w:tabs>
        <w:tab w:val="center" w:pos="4536"/>
        <w:tab w:val="right" w:pos="9072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8703</Characters>
  <Application>Microsoft Office Word</Application>
  <DocSecurity>0</DocSecurity>
  <Lines>72</Lines>
  <Paragraphs>20</Paragraphs>
  <ScaleCrop>false</ScaleCrop>
  <Company/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</dc:title>
  <dc:subject/>
  <dc:creator>Соловьев Кирилл Владимирович</dc:creator>
  <cp:keywords/>
  <cp:lastModifiedBy>admin</cp:lastModifiedBy>
  <cp:revision>2</cp:revision>
  <cp:lastPrinted>1998-04-06T19:23:00Z</cp:lastPrinted>
  <dcterms:created xsi:type="dcterms:W3CDTF">2014-02-11T18:32:00Z</dcterms:created>
  <dcterms:modified xsi:type="dcterms:W3CDTF">2014-02-11T18:32:00Z</dcterms:modified>
</cp:coreProperties>
</file>