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947" w:rsidRDefault="00FF3947">
      <w:pPr>
        <w:pStyle w:val="a3"/>
        <w:widowControl w:val="0"/>
      </w:pPr>
      <w:r>
        <w:t>БРИДЖ</w:t>
      </w:r>
    </w:p>
    <w:p w:rsidR="00FF3947" w:rsidRDefault="00FF3947">
      <w:pPr>
        <w:pStyle w:val="a3"/>
        <w:widowControl w:val="0"/>
      </w:pPr>
    </w:p>
    <w:p w:rsidR="00FF3947" w:rsidRDefault="00FF3947">
      <w:pPr>
        <w:pStyle w:val="a3"/>
        <w:widowControl w:val="0"/>
      </w:pPr>
    </w:p>
    <w:p w:rsidR="00FF3947" w:rsidRDefault="00FF3947">
      <w:pPr>
        <w:pStyle w:val="a3"/>
        <w:widowControl w:val="0"/>
      </w:pPr>
      <w:r>
        <w:rPr>
          <w:sz w:val="20"/>
        </w:rPr>
        <w:t>СОДЕРЖАНИЕ</w:t>
      </w:r>
    </w:p>
    <w:p w:rsidR="00FF3947" w:rsidRDefault="00FF3947">
      <w:pPr>
        <w:pStyle w:val="a3"/>
        <w:widowControl w:val="0"/>
      </w:pPr>
    </w:p>
    <w:p w:rsidR="00FF3947" w:rsidRDefault="00003739">
      <w:pPr>
        <w:pStyle w:val="a3"/>
        <w:widowControl w:val="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0;margin-top:0;width:483.05pt;height:466.85pt;z-index:251658752" o:allowincell="f">
            <v:imagedata r:id="rId7" o:title=""/>
            <w10:wrap type="topAndBottom"/>
          </v:shape>
        </w:pict>
      </w:r>
      <w:r w:rsidR="00FF3947">
        <w:br w:type="page"/>
        <w:t>Правила игры в бридж</w:t>
      </w:r>
    </w:p>
    <w:p w:rsidR="00FF3947" w:rsidRDefault="00FF3947">
      <w:pPr>
        <w:widowControl w:val="0"/>
        <w:jc w:val="center"/>
        <w:rPr>
          <w:b/>
          <w:sz w:val="28"/>
        </w:rPr>
      </w:pPr>
    </w:p>
    <w:p w:rsidR="00FF3947" w:rsidRDefault="00FF3947">
      <w:pPr>
        <w:pStyle w:val="a4"/>
        <w:widowControl w:val="0"/>
        <w:ind w:firstLine="720"/>
      </w:pPr>
      <w:r>
        <w:t>Введение</w:t>
      </w:r>
    </w:p>
    <w:p w:rsidR="00FF3947" w:rsidRDefault="00FF3947">
      <w:pPr>
        <w:widowControl w:val="0"/>
        <w:jc w:val="both"/>
        <w:rPr>
          <w:b/>
          <w:sz w:val="24"/>
        </w:rPr>
      </w:pPr>
    </w:p>
    <w:p w:rsidR="00FF3947" w:rsidRDefault="00FF3947">
      <w:pPr>
        <w:widowControl w:val="0"/>
        <w:jc w:val="both"/>
        <w:rPr>
          <w:sz w:val="24"/>
        </w:rPr>
      </w:pPr>
      <w:r>
        <w:rPr>
          <w:sz w:val="24"/>
        </w:rPr>
        <w:tab/>
        <w:t xml:space="preserve">Бридж – сравнительно молодая игра. Она сформировалась в несколько этапов («бридж-вист», «бридж-аукцион», «бридж-плафон», «контракт-бридж») в конце </w:t>
      </w:r>
      <w:r>
        <w:rPr>
          <w:sz w:val="24"/>
          <w:lang w:val="en-US"/>
        </w:rPr>
        <w:t xml:space="preserve">XIX – </w:t>
      </w:r>
      <w:r>
        <w:rPr>
          <w:sz w:val="24"/>
        </w:rPr>
        <w:t xml:space="preserve">начале </w:t>
      </w:r>
      <w:r>
        <w:rPr>
          <w:sz w:val="24"/>
          <w:lang w:val="en-US"/>
        </w:rPr>
        <w:t>XX</w:t>
      </w:r>
      <w:r>
        <w:rPr>
          <w:sz w:val="24"/>
        </w:rPr>
        <w:t xml:space="preserve"> века на основе русской карточной игры «винт» и английской карточной игры «вист».</w:t>
      </w:r>
    </w:p>
    <w:p w:rsidR="00FF3947" w:rsidRDefault="00FF3947">
      <w:pPr>
        <w:widowControl w:val="0"/>
        <w:jc w:val="both"/>
        <w:rPr>
          <w:sz w:val="24"/>
        </w:rPr>
      </w:pPr>
      <w:r>
        <w:rPr>
          <w:sz w:val="24"/>
        </w:rPr>
        <w:tab/>
        <w:t>Большинство иностранных источников считают, что название «бридж» возникло в результате адаптации принятого в Британии обозначения игры винт как «</w:t>
      </w:r>
      <w:r>
        <w:rPr>
          <w:sz w:val="24"/>
          <w:lang w:val="en-US"/>
        </w:rPr>
        <w:t>British-Russian Whist</w:t>
      </w:r>
      <w:r>
        <w:rPr>
          <w:sz w:val="24"/>
        </w:rPr>
        <w:t xml:space="preserve">» (британско-русский вист). В сборнике «Спортивные карточные игры» утверждается, что название произошло от древнерусского слова «бирич» («глашатай»), варианта винта, попавшего на Балканы в шестидесятые годы </w:t>
      </w:r>
      <w:r>
        <w:rPr>
          <w:sz w:val="24"/>
          <w:lang w:val="en-US"/>
        </w:rPr>
        <w:t>XIX</w:t>
      </w:r>
      <w:r>
        <w:rPr>
          <w:sz w:val="24"/>
        </w:rPr>
        <w:t xml:space="preserve"> века. Как бы то ни было, в </w:t>
      </w:r>
      <w:r>
        <w:rPr>
          <w:sz w:val="24"/>
          <w:lang w:val="en-US"/>
        </w:rPr>
        <w:t>9</w:t>
      </w:r>
      <w:r>
        <w:rPr>
          <w:sz w:val="24"/>
        </w:rPr>
        <w:t xml:space="preserve">0-х годах </w:t>
      </w:r>
      <w:r>
        <w:rPr>
          <w:sz w:val="24"/>
          <w:lang w:val="en-US"/>
        </w:rPr>
        <w:t>XIX</w:t>
      </w:r>
      <w:r>
        <w:rPr>
          <w:sz w:val="24"/>
        </w:rPr>
        <w:t xml:space="preserve"> века возникает первый вариант бриджа – «</w:t>
      </w:r>
      <w:r>
        <w:rPr>
          <w:sz w:val="24"/>
          <w:lang w:val="en-US"/>
        </w:rPr>
        <w:t>Straight Bridge</w:t>
      </w:r>
      <w:r>
        <w:rPr>
          <w:sz w:val="24"/>
        </w:rPr>
        <w:t>» («строгий», или «классический», бридж). В 1911 году его вытесняет «бридж-аукцион».</w:t>
      </w:r>
    </w:p>
    <w:p w:rsidR="00FF3947" w:rsidRDefault="00FF3947">
      <w:pPr>
        <w:widowControl w:val="0"/>
        <w:ind w:firstLine="720"/>
        <w:jc w:val="both"/>
        <w:rPr>
          <w:sz w:val="24"/>
        </w:rPr>
      </w:pPr>
      <w:r>
        <w:rPr>
          <w:sz w:val="24"/>
        </w:rPr>
        <w:t xml:space="preserve">Современная версия бриджа (так называемый «контрактный бридж») окончательно оформилась в середине 20-х годов </w:t>
      </w:r>
      <w:r>
        <w:rPr>
          <w:sz w:val="24"/>
          <w:lang w:val="en-US"/>
        </w:rPr>
        <w:t xml:space="preserve">XX </w:t>
      </w:r>
      <w:r>
        <w:rPr>
          <w:sz w:val="24"/>
        </w:rPr>
        <w:t xml:space="preserve">века. Решающий вклад в это внес американский бриджист Г. Вандербилт. «Спортивный бридж» – вариант контрактного, в котором исключен элемент случайности. Прежде всего будут изложены правила так называемого </w:t>
      </w:r>
      <w:r>
        <w:rPr>
          <w:i/>
          <w:sz w:val="24"/>
        </w:rPr>
        <w:t>«робберного бриджа»</w:t>
      </w:r>
      <w:r>
        <w:rPr>
          <w:sz w:val="24"/>
        </w:rPr>
        <w:t xml:space="preserve"> – основной разновидности «контракт-бриджа».</w:t>
      </w:r>
    </w:p>
    <w:p w:rsidR="00FF3947" w:rsidRDefault="00FF3947">
      <w:pPr>
        <w:widowControl w:val="0"/>
        <w:ind w:firstLine="720"/>
        <w:jc w:val="both"/>
        <w:rPr>
          <w:sz w:val="24"/>
        </w:rPr>
      </w:pPr>
    </w:p>
    <w:p w:rsidR="00FF3947" w:rsidRDefault="00FF3947">
      <w:pPr>
        <w:widowControl w:val="0"/>
        <w:ind w:firstLine="720"/>
        <w:jc w:val="both"/>
        <w:rPr>
          <w:b/>
          <w:sz w:val="24"/>
        </w:rPr>
      </w:pPr>
      <w:r>
        <w:rPr>
          <w:b/>
          <w:sz w:val="24"/>
        </w:rPr>
        <w:t>Условные обозначения</w:t>
      </w:r>
    </w:p>
    <w:p w:rsidR="00FF3947" w:rsidRDefault="00FF3947">
      <w:pPr>
        <w:widowControl w:val="0"/>
        <w:ind w:firstLine="720"/>
        <w:jc w:val="both"/>
        <w:rPr>
          <w:b/>
          <w:sz w:val="24"/>
        </w:rPr>
      </w:pPr>
    </w:p>
    <w:p w:rsidR="00FF3947" w:rsidRDefault="00FF3947">
      <w:pPr>
        <w:widowControl w:val="0"/>
        <w:ind w:firstLine="720"/>
        <w:jc w:val="both"/>
        <w:rPr>
          <w:sz w:val="24"/>
        </w:rPr>
      </w:pPr>
      <w:r>
        <w:rPr>
          <w:sz w:val="24"/>
        </w:rPr>
        <w:t xml:space="preserve">Условимся достоинства карт обозначать буквами и цифрами: Т </w:t>
      </w:r>
      <w:r>
        <w:rPr>
          <w:sz w:val="24"/>
          <w:lang w:val="en-US"/>
        </w:rPr>
        <w:t>–</w:t>
      </w:r>
      <w:r>
        <w:rPr>
          <w:sz w:val="24"/>
        </w:rPr>
        <w:t xml:space="preserve"> туз, К </w:t>
      </w:r>
      <w:r>
        <w:rPr>
          <w:sz w:val="24"/>
          <w:lang w:val="en-US"/>
        </w:rPr>
        <w:t>–</w:t>
      </w:r>
      <w:r>
        <w:rPr>
          <w:sz w:val="24"/>
        </w:rPr>
        <w:t xml:space="preserve"> король, Д </w:t>
      </w:r>
      <w:r>
        <w:rPr>
          <w:sz w:val="24"/>
          <w:lang w:val="en-US"/>
        </w:rPr>
        <w:t>–</w:t>
      </w:r>
      <w:r>
        <w:rPr>
          <w:sz w:val="24"/>
        </w:rPr>
        <w:t xml:space="preserve"> дама, В </w:t>
      </w:r>
      <w:r>
        <w:rPr>
          <w:sz w:val="24"/>
          <w:lang w:val="en-US"/>
        </w:rPr>
        <w:t>–</w:t>
      </w:r>
      <w:r>
        <w:rPr>
          <w:sz w:val="24"/>
        </w:rPr>
        <w:t xml:space="preserve"> валет, 10 </w:t>
      </w:r>
      <w:r>
        <w:rPr>
          <w:sz w:val="24"/>
          <w:lang w:val="en-US"/>
        </w:rPr>
        <w:t>–</w:t>
      </w:r>
      <w:r>
        <w:rPr>
          <w:sz w:val="24"/>
        </w:rPr>
        <w:t xml:space="preserve"> десятка, 9 </w:t>
      </w:r>
      <w:r>
        <w:rPr>
          <w:sz w:val="24"/>
          <w:lang w:val="en-US"/>
        </w:rPr>
        <w:t>–</w:t>
      </w:r>
      <w:r>
        <w:rPr>
          <w:sz w:val="24"/>
        </w:rPr>
        <w:t xml:space="preserve"> девятка и т. д. Масти будем обозначать так: </w:t>
      </w:r>
      <w:r>
        <w:rPr>
          <w:sz w:val="24"/>
          <w:lang w:val="en-US"/>
        </w:rPr>
        <w:sym w:font="Symbol" w:char="F0AA"/>
      </w:r>
      <w:r>
        <w:rPr>
          <w:sz w:val="24"/>
        </w:rPr>
        <w:t xml:space="preserve"> </w:t>
      </w:r>
      <w:r>
        <w:rPr>
          <w:sz w:val="24"/>
          <w:lang w:val="en-US"/>
        </w:rPr>
        <w:t>–</w:t>
      </w:r>
      <w:r>
        <w:rPr>
          <w:sz w:val="24"/>
        </w:rPr>
        <w:t xml:space="preserve"> пика, </w:t>
      </w:r>
      <w:r>
        <w:rPr>
          <w:sz w:val="24"/>
          <w:lang w:val="en-US"/>
        </w:rPr>
        <w:sym w:font="Symbol" w:char="F0A9"/>
      </w:r>
      <w:r>
        <w:rPr>
          <w:sz w:val="24"/>
        </w:rPr>
        <w:t xml:space="preserve"> </w:t>
      </w:r>
      <w:r>
        <w:rPr>
          <w:sz w:val="24"/>
          <w:lang w:val="en-US"/>
        </w:rPr>
        <w:t>–</w:t>
      </w:r>
      <w:r>
        <w:rPr>
          <w:sz w:val="24"/>
        </w:rPr>
        <w:t xml:space="preserve"> черва,</w:t>
      </w:r>
      <w:r>
        <w:rPr>
          <w:sz w:val="24"/>
          <w:lang w:val="en-US"/>
        </w:rPr>
        <w:t xml:space="preserve"> </w:t>
      </w:r>
      <w:r>
        <w:rPr>
          <w:sz w:val="24"/>
          <w:lang w:val="en-US"/>
        </w:rPr>
        <w:sym w:font="Symbol" w:char="F0A8"/>
      </w:r>
      <w:r>
        <w:rPr>
          <w:sz w:val="24"/>
        </w:rPr>
        <w:t xml:space="preserve"> </w:t>
      </w:r>
      <w:r>
        <w:rPr>
          <w:sz w:val="24"/>
          <w:lang w:val="en-US"/>
        </w:rPr>
        <w:t>–</w:t>
      </w:r>
      <w:r>
        <w:rPr>
          <w:sz w:val="24"/>
        </w:rPr>
        <w:t xml:space="preserve"> бубна,</w:t>
      </w:r>
      <w:r>
        <w:rPr>
          <w:sz w:val="24"/>
          <w:lang w:val="en-US"/>
        </w:rPr>
        <w:t xml:space="preserve"> </w:t>
      </w:r>
      <w:r>
        <w:rPr>
          <w:sz w:val="24"/>
          <w:lang w:val="en-US"/>
        </w:rPr>
        <w:sym w:font="Symbol" w:char="F0A7"/>
      </w:r>
      <w:r>
        <w:rPr>
          <w:sz w:val="24"/>
        </w:rPr>
        <w:t xml:space="preserve"> </w:t>
      </w:r>
      <w:r>
        <w:rPr>
          <w:sz w:val="24"/>
          <w:lang w:val="en-US"/>
        </w:rPr>
        <w:t>–</w:t>
      </w:r>
      <w:r>
        <w:rPr>
          <w:sz w:val="24"/>
        </w:rPr>
        <w:t xml:space="preserve"> трефа. При обозначении конкретной карты первый знак указывает масть, второй — достоинство, то есть </w:t>
      </w:r>
      <w:r>
        <w:rPr>
          <w:sz w:val="24"/>
          <w:lang w:val="en-US"/>
        </w:rPr>
        <w:sym w:font="Symbol" w:char="F0AA"/>
      </w:r>
      <w:r>
        <w:rPr>
          <w:sz w:val="24"/>
          <w:lang w:val="en-US"/>
        </w:rPr>
        <w:t xml:space="preserve">: Т – туз пик, </w:t>
      </w:r>
      <w:r>
        <w:rPr>
          <w:sz w:val="24"/>
          <w:lang w:val="en-US"/>
        </w:rPr>
        <w:sym w:font="Symbol" w:char="F0A8"/>
      </w:r>
      <w:r>
        <w:rPr>
          <w:sz w:val="24"/>
          <w:lang w:val="en-US"/>
        </w:rPr>
        <w:t xml:space="preserve">: К – </w:t>
      </w:r>
      <w:r>
        <w:rPr>
          <w:sz w:val="24"/>
        </w:rPr>
        <w:t>король бубен.</w:t>
      </w:r>
    </w:p>
    <w:p w:rsidR="00FF3947" w:rsidRDefault="00FF3947">
      <w:pPr>
        <w:widowControl w:val="0"/>
        <w:ind w:firstLine="720"/>
        <w:jc w:val="both"/>
        <w:rPr>
          <w:sz w:val="24"/>
        </w:rPr>
      </w:pPr>
      <w:r>
        <w:rPr>
          <w:sz w:val="24"/>
        </w:rPr>
        <w:t xml:space="preserve">Игроков обычно обозначают по сторонам света: С (север), В (восток), Ю (юг), З (запад). В иностранной литературе обозначают соответственно: </w:t>
      </w:r>
      <w:r>
        <w:rPr>
          <w:sz w:val="24"/>
          <w:lang w:val="en-US"/>
        </w:rPr>
        <w:t xml:space="preserve">N (North), E (East), S (South), W (West). </w:t>
      </w:r>
      <w:r>
        <w:rPr>
          <w:sz w:val="24"/>
        </w:rPr>
        <w:t>Для удобства будем считать, что сдатчиком всегда является игрок С.</w:t>
      </w:r>
    </w:p>
    <w:p w:rsidR="00FF3947" w:rsidRDefault="00FF3947">
      <w:pPr>
        <w:widowControl w:val="0"/>
        <w:ind w:firstLine="720"/>
        <w:jc w:val="both"/>
        <w:rPr>
          <w:sz w:val="24"/>
        </w:rPr>
      </w:pPr>
    </w:p>
    <w:p w:rsidR="00FF3947" w:rsidRDefault="00FF3947">
      <w:pPr>
        <w:pStyle w:val="1"/>
        <w:keepNext w:val="0"/>
        <w:widowControl w:val="0"/>
      </w:pPr>
      <w:r>
        <w:t>Общие положения</w:t>
      </w:r>
    </w:p>
    <w:p w:rsidR="00FF3947" w:rsidRDefault="00FF3947">
      <w:pPr>
        <w:widowControl w:val="0"/>
        <w:ind w:firstLine="720"/>
        <w:jc w:val="both"/>
        <w:rPr>
          <w:sz w:val="24"/>
        </w:rPr>
      </w:pPr>
    </w:p>
    <w:p w:rsidR="00FF3947" w:rsidRDefault="00FF3947">
      <w:pPr>
        <w:widowControl w:val="0"/>
        <w:ind w:firstLine="720"/>
        <w:jc w:val="both"/>
        <w:rPr>
          <w:sz w:val="24"/>
        </w:rPr>
      </w:pPr>
      <w:r>
        <w:rPr>
          <w:sz w:val="24"/>
        </w:rPr>
        <w:t>Бридж – игра на взятки. Взяткой называются карты, выложенные на стол по одной каждым из игроков по очереди, причем взятку берет положивший самую старшую карту. Для игры в бридж необходима колода из 52 карт (2, 3, 4, 5, 6, 7,</w:t>
      </w:r>
      <w:r>
        <w:rPr>
          <w:sz w:val="24"/>
          <w:lang w:val="en-US"/>
        </w:rPr>
        <w:t xml:space="preserve"> </w:t>
      </w:r>
      <w:r>
        <w:rPr>
          <w:sz w:val="24"/>
        </w:rPr>
        <w:t>8,</w:t>
      </w:r>
      <w:r>
        <w:rPr>
          <w:sz w:val="24"/>
          <w:lang w:val="en-US"/>
        </w:rPr>
        <w:t xml:space="preserve"> </w:t>
      </w:r>
      <w:r>
        <w:rPr>
          <w:sz w:val="24"/>
        </w:rPr>
        <w:t>9,</w:t>
      </w:r>
      <w:r>
        <w:rPr>
          <w:sz w:val="24"/>
          <w:lang w:val="en-US"/>
        </w:rPr>
        <w:t xml:space="preserve"> 10</w:t>
      </w:r>
      <w:r>
        <w:rPr>
          <w:sz w:val="24"/>
        </w:rPr>
        <w:t>, В, Д, К, Т в четырех мастях). Старшинство карт обычное – Т, далее К, Д, В, 10, 9 и т. д. В игре принимают участие четыре человека (хотя возможна игра при двух, трех, пяти или шести игроках). Играют двое на двое. Два игрока, сидящие друг против друга, являются партнерами и образуют пару. Партнеры играют вместе, и интересы у них полностью общие (как у игроков спортивной команды). Итак, в каждой сдаче С и Ю играют против З и В, то есть они образуют линии Север-Юг (N-S) и Запад-Восток (W-Е). Каждый игрок занимает свое место по договоренности или согласно жребию.</w:t>
      </w:r>
      <w:r>
        <w:rPr>
          <w:sz w:val="24"/>
          <w:lang w:val="en-US"/>
        </w:rPr>
        <w:t xml:space="preserve"> </w:t>
      </w:r>
      <w:r>
        <w:rPr>
          <w:sz w:val="24"/>
        </w:rPr>
        <w:t>Если проводится жеребьевка, то тасованная колода кладется на стол рубашкой вверх, и каждый из игроков вытягивает по одной карте. Вытянувший самую старшую карту выбирает себе место. Он будет первым сдатчиком. Напротив садится игрок, вытянувший вторую по старшинству карту. Вытянувшие две младшие составляют вторую пару и садятся один справа, второй слева от сдатчика.</w:t>
      </w:r>
    </w:p>
    <w:p w:rsidR="00FF3947" w:rsidRDefault="00FF3947">
      <w:pPr>
        <w:widowControl w:val="0"/>
        <w:ind w:firstLine="720"/>
        <w:jc w:val="both"/>
        <w:rPr>
          <w:sz w:val="24"/>
          <w:lang w:val="en-US"/>
        </w:rPr>
      </w:pPr>
      <w:r>
        <w:rPr>
          <w:sz w:val="24"/>
        </w:rPr>
        <w:t>Сдача производится каждым из игроков по очереди. Следующим сдатчиком становится игрок, сидящий по левую руку от предыдущего. Колоду снимает сидящий справа от сдатчика. Раздаются по одной все карты, начиная с игрока, сидящего по левую руку от сдатчика. Таким образом, каждый игрок получает 13 карт. Совокупность карт, находящихся у одного игрока, называют «рукой» (этого игрока).</w:t>
      </w:r>
    </w:p>
    <w:p w:rsidR="00FF3947" w:rsidRDefault="00FF3947">
      <w:pPr>
        <w:widowControl w:val="0"/>
        <w:ind w:firstLine="720"/>
        <w:jc w:val="both"/>
        <w:rPr>
          <w:sz w:val="24"/>
        </w:rPr>
      </w:pPr>
      <w:r>
        <w:rPr>
          <w:sz w:val="24"/>
        </w:rPr>
        <w:t>Иногда пользуются двумя колодами карт, меняя их на каждой раздаче. В этом случае пока сдатчик сдает колоду, его партнер тасует другую. У колод должны быть разные рубашки, чтобы не перепутать карты. Когда партнер сдатчика перетасует колоду, он кладет ее в угол стола справа от себя, то есть перед следующим сдатчиком. При следующей сдаче противник справа будет сдавать колоду, а его партнер будет тасовать только что сыгранные карты.</w:t>
      </w:r>
    </w:p>
    <w:p w:rsidR="00FF3947" w:rsidRDefault="00FF3947">
      <w:pPr>
        <w:widowControl w:val="0"/>
        <w:ind w:firstLine="720"/>
        <w:jc w:val="both"/>
        <w:rPr>
          <w:sz w:val="24"/>
        </w:rPr>
      </w:pPr>
      <w:r>
        <w:rPr>
          <w:sz w:val="24"/>
        </w:rPr>
        <w:t>После того как колода карт роздана, игроки поднимают карты, и начинается сама партия (или сдача) в бридж, которая состоит из двух частей. Первая часть – торговля, в результате которой определяется контракт, то есть обязательство в процессе розыгрыша взять определенное количество взяток. Вторая часть – реализация назначенного контракта (розыгрыш).</w:t>
      </w:r>
    </w:p>
    <w:p w:rsidR="00FF3947" w:rsidRDefault="00FF3947">
      <w:pPr>
        <w:pStyle w:val="1"/>
        <w:keepNext w:val="0"/>
        <w:widowControl w:val="0"/>
      </w:pPr>
    </w:p>
    <w:p w:rsidR="00FF3947" w:rsidRDefault="00FF3947">
      <w:pPr>
        <w:pStyle w:val="1"/>
        <w:keepNext w:val="0"/>
        <w:widowControl w:val="0"/>
      </w:pPr>
      <w:r>
        <w:t>Торговля</w:t>
      </w:r>
    </w:p>
    <w:p w:rsidR="00FF3947" w:rsidRDefault="00FF3947">
      <w:pPr>
        <w:widowControl w:val="0"/>
        <w:ind w:firstLine="720"/>
        <w:jc w:val="both"/>
        <w:rPr>
          <w:sz w:val="24"/>
          <w:lang w:val="en-US"/>
        </w:rPr>
      </w:pPr>
    </w:p>
    <w:p w:rsidR="00FF3947" w:rsidRDefault="00FF3947">
      <w:pPr>
        <w:widowControl w:val="0"/>
        <w:ind w:firstLine="720"/>
        <w:jc w:val="both"/>
        <w:rPr>
          <w:sz w:val="24"/>
        </w:rPr>
      </w:pPr>
      <w:r>
        <w:rPr>
          <w:sz w:val="24"/>
        </w:rPr>
        <w:t>Торговля представляет собой последовательность заявок (объявлений), делаемых игроками поочередно по часовой стрелке. Первую заявку делает игрок, сдавший колоду. Целью участников торговли является либо назначение лучшей масти своей пары козырной, либо объявление игры без козыря, если это наиболее выгодно для пары.</w:t>
      </w:r>
    </w:p>
    <w:p w:rsidR="00FF3947" w:rsidRDefault="00FF3947">
      <w:pPr>
        <w:widowControl w:val="0"/>
        <w:ind w:firstLine="720"/>
        <w:jc w:val="both"/>
        <w:rPr>
          <w:sz w:val="24"/>
        </w:rPr>
      </w:pPr>
      <w:r>
        <w:rPr>
          <w:sz w:val="24"/>
        </w:rPr>
        <w:t xml:space="preserve">Заявки подразделяются на значащие и незначащие. Значащая заявка состоит из числа от 1 до 7 (это число называется </w:t>
      </w:r>
      <w:r>
        <w:rPr>
          <w:i/>
          <w:sz w:val="24"/>
        </w:rPr>
        <w:t>уровнем</w:t>
      </w:r>
      <w:r>
        <w:rPr>
          <w:sz w:val="24"/>
        </w:rPr>
        <w:t xml:space="preserve"> заявки) и так называемой </w:t>
      </w:r>
      <w:r>
        <w:rPr>
          <w:i/>
          <w:sz w:val="24"/>
        </w:rPr>
        <w:t>деноминации</w:t>
      </w:r>
      <w:r>
        <w:rPr>
          <w:sz w:val="24"/>
        </w:rPr>
        <w:t xml:space="preserve"> заявки. Есть 5 возможных деноминаций: </w:t>
      </w:r>
      <w:r>
        <w:rPr>
          <w:sz w:val="24"/>
        </w:rPr>
        <w:sym w:font="Symbol" w:char="F0A7"/>
      </w:r>
      <w:r>
        <w:rPr>
          <w:sz w:val="24"/>
        </w:rPr>
        <w:t xml:space="preserve"> (трефа), </w:t>
      </w:r>
      <w:r>
        <w:rPr>
          <w:sz w:val="24"/>
        </w:rPr>
        <w:sym w:font="Symbol" w:char="F0A8"/>
      </w:r>
      <w:r>
        <w:rPr>
          <w:sz w:val="24"/>
        </w:rPr>
        <w:t xml:space="preserve"> (бубна), </w:t>
      </w:r>
      <w:r>
        <w:rPr>
          <w:sz w:val="24"/>
        </w:rPr>
        <w:sym w:font="Symbol" w:char="F0A9"/>
      </w:r>
      <w:r>
        <w:rPr>
          <w:sz w:val="24"/>
        </w:rPr>
        <w:t xml:space="preserve"> (черва), </w:t>
      </w:r>
      <w:r>
        <w:rPr>
          <w:sz w:val="24"/>
        </w:rPr>
        <w:sym w:font="Symbol" w:char="F0AA"/>
      </w:r>
      <w:r>
        <w:rPr>
          <w:sz w:val="24"/>
        </w:rPr>
        <w:t xml:space="preserve"> (пика) и БК (без козыря). Эти деноминации упорядочены, как здесь указано, то есть:</w:t>
      </w:r>
    </w:p>
    <w:p w:rsidR="00FF3947" w:rsidRDefault="00FF3947">
      <w:pPr>
        <w:widowControl w:val="0"/>
        <w:ind w:firstLine="720"/>
        <w:jc w:val="both"/>
        <w:rPr>
          <w:sz w:val="24"/>
        </w:rPr>
      </w:pPr>
    </w:p>
    <w:p w:rsidR="00FF3947" w:rsidRDefault="00FF3947">
      <w:pPr>
        <w:widowControl w:val="0"/>
        <w:ind w:firstLine="720"/>
        <w:jc w:val="center"/>
        <w:rPr>
          <w:sz w:val="24"/>
        </w:rPr>
      </w:pPr>
      <w:r>
        <w:rPr>
          <w:sz w:val="24"/>
        </w:rPr>
        <w:sym w:font="Symbol" w:char="F0A7"/>
      </w:r>
      <w:r>
        <w:rPr>
          <w:sz w:val="24"/>
          <w:lang w:val="en-US"/>
        </w:rPr>
        <w:t xml:space="preserve"> &lt; </w:t>
      </w:r>
      <w:r>
        <w:rPr>
          <w:sz w:val="24"/>
        </w:rPr>
        <w:sym w:font="Symbol" w:char="F0A8"/>
      </w:r>
      <w:r>
        <w:rPr>
          <w:sz w:val="24"/>
          <w:lang w:val="en-US"/>
        </w:rPr>
        <w:t xml:space="preserve"> &lt; </w:t>
      </w:r>
      <w:r>
        <w:rPr>
          <w:sz w:val="24"/>
        </w:rPr>
        <w:sym w:font="Symbol" w:char="F0A9"/>
      </w:r>
      <w:r>
        <w:rPr>
          <w:sz w:val="24"/>
          <w:lang w:val="en-US"/>
        </w:rPr>
        <w:t xml:space="preserve"> &lt; </w:t>
      </w:r>
      <w:r>
        <w:rPr>
          <w:sz w:val="24"/>
        </w:rPr>
        <w:sym w:font="Symbol" w:char="F0AA"/>
      </w:r>
      <w:r>
        <w:rPr>
          <w:sz w:val="24"/>
          <w:lang w:val="en-US"/>
        </w:rPr>
        <w:t xml:space="preserve"> &lt;</w:t>
      </w:r>
      <w:r>
        <w:rPr>
          <w:b/>
          <w:sz w:val="24"/>
          <w:lang w:val="en-US"/>
        </w:rPr>
        <w:t xml:space="preserve"> </w:t>
      </w:r>
      <w:r>
        <w:rPr>
          <w:sz w:val="24"/>
        </w:rPr>
        <w:t>БК</w:t>
      </w:r>
    </w:p>
    <w:p w:rsidR="00FF3947" w:rsidRDefault="00FF3947">
      <w:pPr>
        <w:widowControl w:val="0"/>
        <w:ind w:firstLine="720"/>
        <w:jc w:val="center"/>
        <w:rPr>
          <w:sz w:val="24"/>
        </w:rPr>
      </w:pPr>
    </w:p>
    <w:p w:rsidR="00FF3947" w:rsidRDefault="00FF3947">
      <w:pPr>
        <w:pStyle w:val="2"/>
        <w:keepNext w:val="0"/>
      </w:pPr>
      <w:r>
        <w:t xml:space="preserve">Масти </w:t>
      </w:r>
      <w:r>
        <w:sym w:font="Symbol" w:char="F0A7"/>
      </w:r>
      <w:r>
        <w:t xml:space="preserve"> и </w:t>
      </w:r>
      <w:r>
        <w:sym w:font="Symbol" w:char="F0A8"/>
      </w:r>
      <w:r>
        <w:t xml:space="preserve"> называются младшими мастями, или минорами, а </w:t>
      </w:r>
      <w:r>
        <w:sym w:font="Symbol" w:char="F0A9"/>
      </w:r>
      <w:r>
        <w:t xml:space="preserve"> и </w:t>
      </w:r>
      <w:r>
        <w:sym w:font="Symbol" w:char="F0AA"/>
      </w:r>
      <w:r>
        <w:t xml:space="preserve"> – старшими мастями, или мажорами.</w:t>
      </w:r>
    </w:p>
    <w:p w:rsidR="00FF3947" w:rsidRDefault="00FF3947">
      <w:pPr>
        <w:widowControl w:val="0"/>
        <w:jc w:val="both"/>
        <w:rPr>
          <w:sz w:val="24"/>
        </w:rPr>
      </w:pPr>
      <w:r>
        <w:rPr>
          <w:sz w:val="24"/>
        </w:rPr>
        <w:tab/>
        <w:t>Все значащие заявки упорядочены, считая, что уровень важнее деноминации. Например: 2</w:t>
      </w:r>
      <w:r>
        <w:rPr>
          <w:sz w:val="24"/>
        </w:rPr>
        <w:sym w:font="Symbol" w:char="F0A9"/>
      </w:r>
      <w:r>
        <w:rPr>
          <w:sz w:val="24"/>
        </w:rPr>
        <w:t xml:space="preserve"> </w:t>
      </w:r>
      <w:r>
        <w:rPr>
          <w:sz w:val="24"/>
          <w:lang w:val="en-US"/>
        </w:rPr>
        <w:t>&lt; 2</w:t>
      </w:r>
      <w:r>
        <w:rPr>
          <w:sz w:val="24"/>
        </w:rPr>
        <w:sym w:font="Symbol" w:char="F0AA"/>
      </w:r>
      <w:r>
        <w:rPr>
          <w:sz w:val="24"/>
          <w:lang w:val="en-US"/>
        </w:rPr>
        <w:t xml:space="preserve"> &lt; 2</w:t>
      </w:r>
      <w:r>
        <w:rPr>
          <w:sz w:val="24"/>
        </w:rPr>
        <w:t>БК</w:t>
      </w:r>
      <w:r>
        <w:rPr>
          <w:sz w:val="24"/>
          <w:lang w:val="en-US"/>
        </w:rPr>
        <w:t xml:space="preserve"> &lt; 3</w:t>
      </w:r>
      <w:r>
        <w:rPr>
          <w:sz w:val="24"/>
        </w:rPr>
        <w:sym w:font="Symbol" w:char="F0A7"/>
      </w:r>
      <w:r>
        <w:rPr>
          <w:sz w:val="24"/>
          <w:lang w:val="en-US"/>
        </w:rPr>
        <w:t xml:space="preserve"> &lt; </w:t>
      </w:r>
      <w:r>
        <w:rPr>
          <w:sz w:val="24"/>
        </w:rPr>
        <w:t>3</w:t>
      </w:r>
      <w:r>
        <w:rPr>
          <w:sz w:val="24"/>
        </w:rPr>
        <w:sym w:font="Symbol" w:char="F0A8"/>
      </w:r>
      <w:r>
        <w:rPr>
          <w:sz w:val="24"/>
        </w:rPr>
        <w:t>… Когда до игрока доходит очередь, он может сделать любую значащую заявку, превышающую последнюю значащую заявку данной торговли. К примеру, если торговля протекала так: С – 1</w:t>
      </w:r>
      <w:r>
        <w:rPr>
          <w:sz w:val="24"/>
        </w:rPr>
        <w:sym w:font="Symbol" w:char="F0A9"/>
      </w:r>
      <w:r>
        <w:rPr>
          <w:sz w:val="24"/>
        </w:rPr>
        <w:t>, В – 1</w:t>
      </w:r>
      <w:r>
        <w:rPr>
          <w:sz w:val="24"/>
        </w:rPr>
        <w:sym w:font="Symbol" w:char="F0AA"/>
      </w:r>
      <w:r>
        <w:rPr>
          <w:sz w:val="24"/>
        </w:rPr>
        <w:t>, Ю – 2</w:t>
      </w:r>
      <w:r>
        <w:rPr>
          <w:sz w:val="24"/>
        </w:rPr>
        <w:sym w:font="Symbol" w:char="F0A7"/>
      </w:r>
      <w:r>
        <w:rPr>
          <w:sz w:val="24"/>
        </w:rPr>
        <w:t>, то З может сделать любую значащую заявку выше 2</w:t>
      </w:r>
      <w:r>
        <w:rPr>
          <w:sz w:val="24"/>
        </w:rPr>
        <w:sym w:font="Symbol" w:char="F0A7"/>
      </w:r>
      <w:r>
        <w:rPr>
          <w:sz w:val="24"/>
        </w:rPr>
        <w:t xml:space="preserve"> (скажем, 2</w:t>
      </w:r>
      <w:r>
        <w:rPr>
          <w:sz w:val="24"/>
        </w:rPr>
        <w:sym w:font="Symbol" w:char="F0AA"/>
      </w:r>
      <w:r>
        <w:rPr>
          <w:sz w:val="24"/>
        </w:rPr>
        <w:t>), но не может сделать заявку 2</w:t>
      </w:r>
      <w:r>
        <w:rPr>
          <w:sz w:val="24"/>
        </w:rPr>
        <w:sym w:font="Symbol" w:char="F0A7"/>
      </w:r>
      <w:r>
        <w:rPr>
          <w:sz w:val="24"/>
        </w:rPr>
        <w:t xml:space="preserve"> или более низкую значащую заявку. Значащая заявка, ставшая контрактом в результате торговли, означает обязательство взять вместе с партнером названное количество взяток сверх шести при названном козыре (или без козыря). Так, заявка 2</w:t>
      </w:r>
      <w:r>
        <w:rPr>
          <w:sz w:val="24"/>
        </w:rPr>
        <w:sym w:font="Symbol" w:char="F0A8"/>
      </w:r>
      <w:r>
        <w:rPr>
          <w:sz w:val="24"/>
        </w:rPr>
        <w:t xml:space="preserve"> означает обязательство взять при козыре бубны две взятки сверх шести, то есть всего – восемь взяток. Иными словами, торговля упрощена допущением, что заявляют только взятки после шести первых, основываясь на том, что пара с более сильными руками всегда должна взять большую часть взяток, то есть как минимум 7 взяток из 13 возможных (52 карты розданы в четыре руки).</w:t>
      </w:r>
    </w:p>
    <w:p w:rsidR="00FF3947" w:rsidRDefault="00FF3947">
      <w:pPr>
        <w:widowControl w:val="0"/>
        <w:ind w:firstLine="720"/>
        <w:jc w:val="both"/>
        <w:rPr>
          <w:sz w:val="24"/>
        </w:rPr>
      </w:pPr>
      <w:r>
        <w:rPr>
          <w:sz w:val="24"/>
        </w:rPr>
        <w:t>Незначащих заявок три: пас, контра и реконтра.</w:t>
      </w:r>
    </w:p>
    <w:p w:rsidR="00FF3947" w:rsidRDefault="00FF3947">
      <w:pPr>
        <w:widowControl w:val="0"/>
        <w:ind w:firstLine="720"/>
        <w:jc w:val="both"/>
        <w:rPr>
          <w:sz w:val="24"/>
        </w:rPr>
      </w:pPr>
      <w:r>
        <w:rPr>
          <w:sz w:val="24"/>
        </w:rPr>
        <w:t xml:space="preserve">Заявка </w:t>
      </w:r>
      <w:r>
        <w:rPr>
          <w:sz w:val="24"/>
          <w:lang w:val="en-US"/>
        </w:rPr>
        <w:t>“</w:t>
      </w:r>
      <w:r>
        <w:rPr>
          <w:sz w:val="24"/>
        </w:rPr>
        <w:t xml:space="preserve">пас” (в свою очередь) может быть сделана всегда, вне зависимости от хода торговли. Любой ранее пасовавший или объявивший значащую заявку может в свою очередь пасовать или сделать значащую заявку. </w:t>
      </w:r>
      <w:r>
        <w:rPr>
          <w:sz w:val="24"/>
          <w:lang w:val="en-US"/>
        </w:rPr>
        <w:t>“</w:t>
      </w:r>
      <w:r>
        <w:rPr>
          <w:sz w:val="24"/>
        </w:rPr>
        <w:t>Пас</w:t>
      </w:r>
      <w:r>
        <w:rPr>
          <w:sz w:val="24"/>
          <w:lang w:val="en-US"/>
        </w:rPr>
        <w:t>”</w:t>
      </w:r>
      <w:r>
        <w:rPr>
          <w:sz w:val="24"/>
        </w:rPr>
        <w:t xml:space="preserve"> означает отказ от продолжения торговли.</w:t>
      </w:r>
    </w:p>
    <w:p w:rsidR="00FF3947" w:rsidRDefault="00FF3947">
      <w:pPr>
        <w:widowControl w:val="0"/>
        <w:ind w:firstLine="720"/>
        <w:jc w:val="both"/>
        <w:rPr>
          <w:sz w:val="24"/>
        </w:rPr>
      </w:pPr>
      <w:r>
        <w:rPr>
          <w:sz w:val="24"/>
        </w:rPr>
        <w:t>Заявка “контра” может быть применена в ответ на заявку противника, когда один из них сделал значащую заявку и между этой заявкой и заявляемой контрой не было сделано никаких заявок, кроме заявок “пас”. Например, если торговля протекала так:</w:t>
      </w:r>
    </w:p>
    <w:p w:rsidR="00FF3947" w:rsidRDefault="00FF3947">
      <w:pPr>
        <w:widowControl w:val="0"/>
        <w:jc w:val="both"/>
        <w:rPr>
          <w:sz w:val="24"/>
        </w:rPr>
      </w:pPr>
    </w:p>
    <w:p w:rsidR="00FF3947" w:rsidRDefault="00FF3947">
      <w:pPr>
        <w:pStyle w:val="3"/>
        <w:keepNext w:val="0"/>
        <w:widowControl w:val="0"/>
        <w:tabs>
          <w:tab w:val="clear" w:pos="1134"/>
          <w:tab w:val="clear" w:pos="1985"/>
          <w:tab w:val="clear" w:pos="2835"/>
          <w:tab w:val="clear" w:pos="3686"/>
          <w:tab w:val="center" w:pos="3119"/>
          <w:tab w:val="center" w:pos="4253"/>
          <w:tab w:val="center" w:pos="5387"/>
          <w:tab w:val="center" w:pos="6521"/>
        </w:tabs>
      </w:pPr>
      <w:r>
        <w:tab/>
        <w:t>С</w:t>
      </w:r>
      <w:r>
        <w:tab/>
        <w:t>В</w:t>
      </w:r>
      <w:r>
        <w:tab/>
        <w:t>Ю</w:t>
      </w:r>
      <w:r>
        <w:tab/>
        <w:t>З</w:t>
      </w:r>
    </w:p>
    <w:p w:rsidR="00FF3947" w:rsidRDefault="00FF3947">
      <w:pPr>
        <w:widowControl w:val="0"/>
        <w:tabs>
          <w:tab w:val="center" w:pos="3119"/>
          <w:tab w:val="center" w:pos="4253"/>
          <w:tab w:val="center" w:pos="5387"/>
          <w:tab w:val="center" w:pos="6521"/>
        </w:tabs>
        <w:jc w:val="both"/>
        <w:rPr>
          <w:sz w:val="24"/>
        </w:rPr>
      </w:pPr>
      <w:r>
        <w:rPr>
          <w:sz w:val="24"/>
        </w:rPr>
        <w:tab/>
        <w:t>1 черва</w:t>
      </w:r>
      <w:r>
        <w:rPr>
          <w:sz w:val="24"/>
        </w:rPr>
        <w:tab/>
        <w:t>1 пика</w:t>
      </w:r>
      <w:r>
        <w:rPr>
          <w:sz w:val="24"/>
        </w:rPr>
        <w:tab/>
        <w:t>2 червы</w:t>
      </w:r>
      <w:r>
        <w:rPr>
          <w:sz w:val="24"/>
        </w:rPr>
        <w:tab/>
      </w:r>
      <w:r>
        <w:rPr>
          <w:sz w:val="24"/>
        </w:rPr>
        <w:tab/>
        <w:t>,</w:t>
      </w:r>
    </w:p>
    <w:p w:rsidR="00FF3947" w:rsidRDefault="00FF3947">
      <w:pPr>
        <w:widowControl w:val="0"/>
        <w:tabs>
          <w:tab w:val="center" w:pos="3119"/>
          <w:tab w:val="center" w:pos="4253"/>
          <w:tab w:val="center" w:pos="5387"/>
          <w:tab w:val="center" w:pos="6521"/>
        </w:tabs>
        <w:jc w:val="both"/>
        <w:rPr>
          <w:sz w:val="24"/>
        </w:rPr>
      </w:pPr>
    </w:p>
    <w:p w:rsidR="00FF3947" w:rsidRDefault="00FF3947">
      <w:pPr>
        <w:widowControl w:val="0"/>
        <w:jc w:val="both"/>
        <w:rPr>
          <w:sz w:val="24"/>
        </w:rPr>
      </w:pPr>
      <w:r>
        <w:rPr>
          <w:sz w:val="24"/>
        </w:rPr>
        <w:t xml:space="preserve">то игрок З может сделать заявку </w:t>
      </w:r>
      <w:r>
        <w:rPr>
          <w:sz w:val="24"/>
          <w:lang w:val="en-US"/>
        </w:rPr>
        <w:t>“</w:t>
      </w:r>
      <w:r>
        <w:rPr>
          <w:sz w:val="24"/>
        </w:rPr>
        <w:t>контра</w:t>
      </w:r>
      <w:r>
        <w:rPr>
          <w:sz w:val="24"/>
          <w:lang w:val="en-US"/>
        </w:rPr>
        <w:t>” (</w:t>
      </w:r>
      <w:r>
        <w:rPr>
          <w:sz w:val="24"/>
        </w:rPr>
        <w:t>действительно,</w:t>
      </w:r>
      <w:r>
        <w:rPr>
          <w:sz w:val="24"/>
          <w:lang w:val="en-US"/>
        </w:rPr>
        <w:t xml:space="preserve"> </w:t>
      </w:r>
      <w:r>
        <w:rPr>
          <w:sz w:val="24"/>
        </w:rPr>
        <w:t>Ю, являющийся противником З, сделал значащую заявку 2</w:t>
      </w:r>
      <w:r>
        <w:rPr>
          <w:sz w:val="24"/>
        </w:rPr>
        <w:sym w:font="Symbol" w:char="F0A9"/>
      </w:r>
      <w:r>
        <w:rPr>
          <w:sz w:val="24"/>
        </w:rPr>
        <w:t xml:space="preserve"> и между ней и словом З ничего не было сказано). Если бы Ю вместо 2</w:t>
      </w:r>
      <w:r>
        <w:rPr>
          <w:sz w:val="24"/>
        </w:rPr>
        <w:sym w:font="Symbol" w:char="F0A9"/>
      </w:r>
      <w:r>
        <w:rPr>
          <w:sz w:val="24"/>
        </w:rPr>
        <w:t xml:space="preserve"> сказал “пас”, З уже не мог бы заявить контру, так как последняя значащая заявка противников (1</w:t>
      </w:r>
      <w:r>
        <w:rPr>
          <w:sz w:val="24"/>
        </w:rPr>
        <w:sym w:font="Symbol" w:char="F0A9"/>
      </w:r>
      <w:r>
        <w:rPr>
          <w:sz w:val="24"/>
        </w:rPr>
        <w:t>) оказалась бы перекрыта заявкой 1</w:t>
      </w:r>
      <w:r>
        <w:rPr>
          <w:sz w:val="24"/>
        </w:rPr>
        <w:sym w:font="Symbol" w:char="F0AA"/>
      </w:r>
      <w:r>
        <w:rPr>
          <w:sz w:val="24"/>
        </w:rPr>
        <w:t>, принадлежащей партнеру игрока З. Заявка “контра” выражает сомнение в том, что контракт противников будет реализован.</w:t>
      </w:r>
    </w:p>
    <w:p w:rsidR="00FF3947" w:rsidRDefault="00FF3947">
      <w:pPr>
        <w:widowControl w:val="0"/>
        <w:ind w:firstLine="720"/>
        <w:jc w:val="both"/>
        <w:rPr>
          <w:sz w:val="24"/>
        </w:rPr>
      </w:pPr>
      <w:r>
        <w:rPr>
          <w:sz w:val="24"/>
        </w:rPr>
        <w:t xml:space="preserve">Заявка </w:t>
      </w:r>
      <w:r>
        <w:rPr>
          <w:sz w:val="24"/>
          <w:lang w:val="en-US"/>
        </w:rPr>
        <w:t>“</w:t>
      </w:r>
      <w:r>
        <w:rPr>
          <w:sz w:val="24"/>
        </w:rPr>
        <w:t xml:space="preserve">реконтра” может быть применена только в ответ на контру, когда между ней и заявляемой реконтрой не было сделано никаких значащих заявок, кроме заявки </w:t>
      </w:r>
      <w:r>
        <w:rPr>
          <w:sz w:val="24"/>
          <w:lang w:val="en-US"/>
        </w:rPr>
        <w:t>“</w:t>
      </w:r>
      <w:r>
        <w:rPr>
          <w:sz w:val="24"/>
        </w:rPr>
        <w:t>пас</w:t>
      </w:r>
      <w:r>
        <w:rPr>
          <w:sz w:val="24"/>
          <w:lang w:val="en-US"/>
        </w:rPr>
        <w:t>”</w:t>
      </w:r>
      <w:r>
        <w:rPr>
          <w:sz w:val="24"/>
        </w:rPr>
        <w:t>. Например, если торговля протекала следующим образом:</w:t>
      </w:r>
    </w:p>
    <w:p w:rsidR="00FF3947" w:rsidRDefault="00FF3947">
      <w:pPr>
        <w:widowControl w:val="0"/>
        <w:ind w:firstLine="720"/>
        <w:jc w:val="both"/>
        <w:rPr>
          <w:sz w:val="24"/>
        </w:rPr>
      </w:pPr>
    </w:p>
    <w:p w:rsidR="00FF3947" w:rsidRDefault="00FF3947">
      <w:pPr>
        <w:pStyle w:val="3"/>
        <w:keepNext w:val="0"/>
        <w:widowControl w:val="0"/>
        <w:tabs>
          <w:tab w:val="clear" w:pos="1134"/>
          <w:tab w:val="clear" w:pos="1985"/>
          <w:tab w:val="clear" w:pos="2835"/>
          <w:tab w:val="clear" w:pos="3686"/>
          <w:tab w:val="center" w:pos="3119"/>
          <w:tab w:val="center" w:pos="4253"/>
          <w:tab w:val="center" w:pos="5387"/>
          <w:tab w:val="center" w:pos="6521"/>
        </w:tabs>
      </w:pPr>
      <w:r>
        <w:tab/>
        <w:t>С</w:t>
      </w:r>
      <w:r>
        <w:tab/>
        <w:t>В</w:t>
      </w:r>
      <w:r>
        <w:tab/>
        <w:t>Ю</w:t>
      </w:r>
      <w:r>
        <w:tab/>
        <w:t>З</w:t>
      </w:r>
    </w:p>
    <w:p w:rsidR="00FF3947" w:rsidRDefault="00FF3947">
      <w:pPr>
        <w:widowControl w:val="0"/>
        <w:tabs>
          <w:tab w:val="center" w:pos="3119"/>
          <w:tab w:val="center" w:pos="4253"/>
          <w:tab w:val="center" w:pos="5387"/>
          <w:tab w:val="center" w:pos="6521"/>
        </w:tabs>
        <w:jc w:val="both"/>
        <w:rPr>
          <w:sz w:val="24"/>
        </w:rPr>
      </w:pPr>
      <w:r>
        <w:rPr>
          <w:sz w:val="24"/>
        </w:rPr>
        <w:tab/>
        <w:t>1 черва</w:t>
      </w:r>
      <w:r>
        <w:rPr>
          <w:sz w:val="24"/>
        </w:rPr>
        <w:tab/>
        <w:t>1 пика</w:t>
      </w:r>
      <w:r>
        <w:rPr>
          <w:sz w:val="24"/>
        </w:rPr>
        <w:tab/>
        <w:t>контра</w:t>
      </w:r>
      <w:r>
        <w:rPr>
          <w:sz w:val="24"/>
        </w:rPr>
        <w:tab/>
      </w:r>
      <w:r>
        <w:rPr>
          <w:sz w:val="24"/>
        </w:rPr>
        <w:tab/>
        <w:t>,</w:t>
      </w:r>
    </w:p>
    <w:p w:rsidR="00FF3947" w:rsidRDefault="00FF3947">
      <w:pPr>
        <w:widowControl w:val="0"/>
        <w:ind w:firstLine="720"/>
        <w:jc w:val="both"/>
        <w:rPr>
          <w:sz w:val="24"/>
        </w:rPr>
      </w:pPr>
    </w:p>
    <w:p w:rsidR="00FF3947" w:rsidRDefault="00FF3947">
      <w:pPr>
        <w:widowControl w:val="0"/>
        <w:jc w:val="both"/>
        <w:rPr>
          <w:sz w:val="24"/>
        </w:rPr>
      </w:pPr>
      <w:r>
        <w:rPr>
          <w:sz w:val="24"/>
        </w:rPr>
        <w:t xml:space="preserve">то З имеет право сказать </w:t>
      </w:r>
      <w:r>
        <w:rPr>
          <w:sz w:val="24"/>
          <w:lang w:val="en-US"/>
        </w:rPr>
        <w:t>“</w:t>
      </w:r>
      <w:r>
        <w:rPr>
          <w:sz w:val="24"/>
        </w:rPr>
        <w:t>реконтра”. Или в ситуации:</w:t>
      </w:r>
    </w:p>
    <w:p w:rsidR="00FF3947" w:rsidRDefault="00FF3947">
      <w:pPr>
        <w:widowControl w:val="0"/>
        <w:jc w:val="both"/>
        <w:rPr>
          <w:sz w:val="24"/>
        </w:rPr>
      </w:pPr>
    </w:p>
    <w:p w:rsidR="00FF3947" w:rsidRDefault="00FF3947">
      <w:pPr>
        <w:pStyle w:val="3"/>
        <w:keepNext w:val="0"/>
        <w:widowControl w:val="0"/>
        <w:tabs>
          <w:tab w:val="clear" w:pos="1134"/>
          <w:tab w:val="clear" w:pos="1985"/>
          <w:tab w:val="clear" w:pos="2835"/>
          <w:tab w:val="clear" w:pos="3686"/>
          <w:tab w:val="center" w:pos="3119"/>
          <w:tab w:val="center" w:pos="4253"/>
          <w:tab w:val="center" w:pos="5387"/>
          <w:tab w:val="center" w:pos="6521"/>
        </w:tabs>
      </w:pPr>
      <w:r>
        <w:tab/>
        <w:t>С</w:t>
      </w:r>
      <w:r>
        <w:tab/>
        <w:t>В</w:t>
      </w:r>
      <w:r>
        <w:tab/>
        <w:t>Ю</w:t>
      </w:r>
      <w:r>
        <w:tab/>
        <w:t>З</w:t>
      </w:r>
    </w:p>
    <w:p w:rsidR="00FF3947" w:rsidRDefault="00FF3947">
      <w:pPr>
        <w:widowControl w:val="0"/>
        <w:tabs>
          <w:tab w:val="center" w:pos="3119"/>
          <w:tab w:val="center" w:pos="4253"/>
          <w:tab w:val="center" w:pos="5387"/>
          <w:tab w:val="center" w:pos="6521"/>
        </w:tabs>
        <w:jc w:val="both"/>
        <w:rPr>
          <w:sz w:val="24"/>
        </w:rPr>
      </w:pPr>
      <w:r>
        <w:rPr>
          <w:sz w:val="24"/>
        </w:rPr>
        <w:tab/>
        <w:t>1 черва</w:t>
      </w:r>
      <w:r>
        <w:rPr>
          <w:sz w:val="24"/>
        </w:rPr>
        <w:tab/>
        <w:t>контра</w:t>
      </w:r>
      <w:r>
        <w:rPr>
          <w:sz w:val="24"/>
        </w:rPr>
        <w:tab/>
        <w:t>пас</w:t>
      </w:r>
      <w:r>
        <w:rPr>
          <w:sz w:val="24"/>
        </w:rPr>
        <w:tab/>
        <w:t>пас</w:t>
      </w:r>
    </w:p>
    <w:p w:rsidR="00FF3947" w:rsidRDefault="00FF3947">
      <w:pPr>
        <w:widowControl w:val="0"/>
        <w:tabs>
          <w:tab w:val="center" w:pos="3119"/>
          <w:tab w:val="center" w:pos="4253"/>
          <w:tab w:val="center" w:pos="5387"/>
          <w:tab w:val="center" w:pos="6521"/>
        </w:tabs>
        <w:jc w:val="both"/>
        <w:rPr>
          <w:sz w:val="24"/>
        </w:rPr>
      </w:pPr>
    </w:p>
    <w:p w:rsidR="00FF3947" w:rsidRDefault="00FF3947">
      <w:pPr>
        <w:widowControl w:val="0"/>
        <w:tabs>
          <w:tab w:val="center" w:pos="3119"/>
          <w:tab w:val="center" w:pos="4253"/>
          <w:tab w:val="center" w:pos="5387"/>
          <w:tab w:val="center" w:pos="6521"/>
        </w:tabs>
        <w:jc w:val="both"/>
        <w:rPr>
          <w:sz w:val="24"/>
        </w:rPr>
      </w:pPr>
      <w:r>
        <w:rPr>
          <w:sz w:val="24"/>
        </w:rPr>
        <w:t>игрок С имеет право заявить реконтру. Однако если Ю вместо заявки “пас” сделает любую другую возможную заявку (а З скажет “пас”), С уже потеряет право на реконтру. Реконтра выражает утверждение, что заявленный контракт все-таки будет выигран.</w:t>
      </w:r>
    </w:p>
    <w:p w:rsidR="00FF3947" w:rsidRDefault="00FF3947">
      <w:pPr>
        <w:widowControl w:val="0"/>
        <w:jc w:val="both"/>
        <w:rPr>
          <w:sz w:val="24"/>
        </w:rPr>
      </w:pPr>
      <w:r>
        <w:rPr>
          <w:sz w:val="24"/>
        </w:rPr>
        <w:tab/>
        <w:t xml:space="preserve">Торговля заканчивается, когда после любой заявки три игрока подряд скажут </w:t>
      </w:r>
      <w:r>
        <w:rPr>
          <w:sz w:val="24"/>
          <w:lang w:val="en-US"/>
        </w:rPr>
        <w:t>“</w:t>
      </w:r>
      <w:r>
        <w:rPr>
          <w:sz w:val="24"/>
        </w:rPr>
        <w:t>пас</w:t>
      </w:r>
      <w:r>
        <w:rPr>
          <w:sz w:val="24"/>
          <w:lang w:val="en-US"/>
        </w:rPr>
        <w:t>”</w:t>
      </w:r>
      <w:r>
        <w:rPr>
          <w:sz w:val="24"/>
        </w:rPr>
        <w:t xml:space="preserve">. При этом если в самом начале торговли все четыре игрока сказали </w:t>
      </w:r>
      <w:r>
        <w:rPr>
          <w:sz w:val="24"/>
          <w:lang w:val="en-US"/>
        </w:rPr>
        <w:t>“</w:t>
      </w:r>
      <w:r>
        <w:rPr>
          <w:sz w:val="24"/>
        </w:rPr>
        <w:t>пас”, то есть ни один не назначил игры, сдача переходит к следующему игроку без всяких записей.</w:t>
      </w:r>
    </w:p>
    <w:p w:rsidR="00FF3947" w:rsidRDefault="00FF3947">
      <w:pPr>
        <w:widowControl w:val="0"/>
        <w:jc w:val="both"/>
        <w:rPr>
          <w:sz w:val="24"/>
        </w:rPr>
      </w:pPr>
      <w:r>
        <w:rPr>
          <w:sz w:val="24"/>
        </w:rPr>
        <w:tab/>
        <w:t xml:space="preserve">Когда торговля закончена, последняя значащая заявка этой торговли становится окончательным контрактом. Если после нее сделаны заявки </w:t>
      </w:r>
      <w:r>
        <w:rPr>
          <w:sz w:val="24"/>
          <w:lang w:val="en-US"/>
        </w:rPr>
        <w:t>“</w:t>
      </w:r>
      <w:r>
        <w:rPr>
          <w:sz w:val="24"/>
        </w:rPr>
        <w:t>контра</w:t>
      </w:r>
      <w:r>
        <w:rPr>
          <w:sz w:val="24"/>
          <w:lang w:val="en-US"/>
        </w:rPr>
        <w:t>”</w:t>
      </w:r>
      <w:r>
        <w:rPr>
          <w:sz w:val="24"/>
        </w:rPr>
        <w:t xml:space="preserve"> или </w:t>
      </w:r>
      <w:r>
        <w:rPr>
          <w:sz w:val="24"/>
          <w:lang w:val="en-US"/>
        </w:rPr>
        <w:t>“</w:t>
      </w:r>
      <w:r>
        <w:rPr>
          <w:sz w:val="24"/>
        </w:rPr>
        <w:t>реконтра”, эти заявки присоединяются к названию контракта. Например, если торговля протекала так:</w:t>
      </w:r>
    </w:p>
    <w:p w:rsidR="00FF3947" w:rsidRDefault="00FF3947">
      <w:pPr>
        <w:widowControl w:val="0"/>
        <w:jc w:val="both"/>
        <w:rPr>
          <w:sz w:val="24"/>
        </w:rPr>
      </w:pPr>
    </w:p>
    <w:p w:rsidR="00FF3947" w:rsidRDefault="00FF3947">
      <w:pPr>
        <w:pStyle w:val="3"/>
        <w:keepNext w:val="0"/>
        <w:widowControl w:val="0"/>
        <w:tabs>
          <w:tab w:val="clear" w:pos="1134"/>
          <w:tab w:val="clear" w:pos="1985"/>
          <w:tab w:val="clear" w:pos="2835"/>
          <w:tab w:val="clear" w:pos="3686"/>
          <w:tab w:val="center" w:pos="3119"/>
          <w:tab w:val="center" w:pos="4253"/>
          <w:tab w:val="center" w:pos="5387"/>
          <w:tab w:val="center" w:pos="6521"/>
        </w:tabs>
      </w:pPr>
      <w:r>
        <w:tab/>
        <w:t>С</w:t>
      </w:r>
      <w:r>
        <w:tab/>
        <w:t>В</w:t>
      </w:r>
      <w:r>
        <w:tab/>
        <w:t>Ю</w:t>
      </w:r>
      <w:r>
        <w:tab/>
        <w:t>З</w:t>
      </w:r>
    </w:p>
    <w:p w:rsidR="00FF3947" w:rsidRDefault="00FF3947">
      <w:pPr>
        <w:widowControl w:val="0"/>
        <w:tabs>
          <w:tab w:val="center" w:pos="3119"/>
          <w:tab w:val="center" w:pos="4253"/>
          <w:tab w:val="center" w:pos="5387"/>
          <w:tab w:val="center" w:pos="6521"/>
        </w:tabs>
        <w:jc w:val="both"/>
        <w:rPr>
          <w:sz w:val="24"/>
        </w:rPr>
      </w:pPr>
      <w:r>
        <w:rPr>
          <w:sz w:val="24"/>
        </w:rPr>
        <w:tab/>
        <w:t>1 черва</w:t>
      </w:r>
      <w:r>
        <w:rPr>
          <w:sz w:val="24"/>
        </w:rPr>
        <w:tab/>
        <w:t>1 БК</w:t>
      </w:r>
      <w:r>
        <w:rPr>
          <w:sz w:val="24"/>
        </w:rPr>
        <w:tab/>
        <w:t>2 червы</w:t>
      </w:r>
      <w:r>
        <w:rPr>
          <w:sz w:val="24"/>
        </w:rPr>
        <w:tab/>
        <w:t>контра</w:t>
      </w:r>
    </w:p>
    <w:p w:rsidR="00FF3947" w:rsidRDefault="00FF3947">
      <w:pPr>
        <w:widowControl w:val="0"/>
        <w:tabs>
          <w:tab w:val="center" w:pos="3119"/>
          <w:tab w:val="center" w:pos="4253"/>
          <w:tab w:val="center" w:pos="5387"/>
          <w:tab w:val="center" w:pos="6521"/>
        </w:tabs>
        <w:jc w:val="both"/>
        <w:rPr>
          <w:sz w:val="24"/>
        </w:rPr>
      </w:pPr>
      <w:r>
        <w:rPr>
          <w:sz w:val="24"/>
        </w:rPr>
        <w:tab/>
        <w:t>реконтра</w:t>
      </w:r>
      <w:r>
        <w:rPr>
          <w:sz w:val="24"/>
        </w:rPr>
        <w:tab/>
        <w:t>пас</w:t>
      </w:r>
      <w:r>
        <w:rPr>
          <w:sz w:val="24"/>
        </w:rPr>
        <w:tab/>
        <w:t>пас</w:t>
      </w:r>
      <w:r>
        <w:rPr>
          <w:sz w:val="24"/>
        </w:rPr>
        <w:tab/>
        <w:t>пас</w:t>
      </w:r>
      <w:r>
        <w:rPr>
          <w:sz w:val="24"/>
        </w:rPr>
        <w:tab/>
        <w:t>,</w:t>
      </w:r>
    </w:p>
    <w:p w:rsidR="00FF3947" w:rsidRDefault="00FF3947">
      <w:pPr>
        <w:widowControl w:val="0"/>
        <w:jc w:val="both"/>
        <w:rPr>
          <w:sz w:val="24"/>
        </w:rPr>
      </w:pPr>
    </w:p>
    <w:p w:rsidR="00FF3947" w:rsidRDefault="00FF3947">
      <w:pPr>
        <w:widowControl w:val="0"/>
        <w:jc w:val="both"/>
        <w:rPr>
          <w:sz w:val="24"/>
        </w:rPr>
      </w:pPr>
      <w:r>
        <w:rPr>
          <w:sz w:val="24"/>
        </w:rPr>
        <w:t>то контрактом является «2</w:t>
      </w:r>
      <w:r>
        <w:rPr>
          <w:sz w:val="24"/>
        </w:rPr>
        <w:sym w:font="Symbol" w:char="F0A9"/>
      </w:r>
      <w:r>
        <w:rPr>
          <w:sz w:val="24"/>
        </w:rPr>
        <w:t xml:space="preserve"> с реконтрой».</w:t>
      </w:r>
    </w:p>
    <w:p w:rsidR="00FF3947" w:rsidRDefault="00FF3947">
      <w:pPr>
        <w:widowControl w:val="0"/>
        <w:ind w:firstLine="720"/>
        <w:jc w:val="both"/>
        <w:rPr>
          <w:sz w:val="24"/>
        </w:rPr>
      </w:pPr>
      <w:r>
        <w:rPr>
          <w:sz w:val="24"/>
        </w:rPr>
        <w:t xml:space="preserve">Таким образом, контра и реконтра вступают в силу, если после их объявления сделано три паса. Каждая следующая значащая заявка аннулирует контру или реконтру. В свою очередь на новую значащую заявку может объявиться контра и соответственно реконтра. Заявки </w:t>
      </w:r>
      <w:r>
        <w:rPr>
          <w:sz w:val="24"/>
          <w:lang w:val="en-US"/>
        </w:rPr>
        <w:t>“</w:t>
      </w:r>
      <w:r>
        <w:rPr>
          <w:sz w:val="24"/>
        </w:rPr>
        <w:t>контра</w:t>
      </w:r>
      <w:r>
        <w:rPr>
          <w:sz w:val="24"/>
          <w:lang w:val="en-US"/>
        </w:rPr>
        <w:t>”</w:t>
      </w:r>
      <w:r>
        <w:rPr>
          <w:sz w:val="24"/>
        </w:rPr>
        <w:t xml:space="preserve"> и </w:t>
      </w:r>
      <w:r>
        <w:rPr>
          <w:sz w:val="24"/>
          <w:lang w:val="en-US"/>
        </w:rPr>
        <w:t>“</w:t>
      </w:r>
      <w:r>
        <w:rPr>
          <w:sz w:val="24"/>
        </w:rPr>
        <w:t>реконтра”, когда они присоединены к названию контракта, влияют на подсчет результатов, являясь средством «повышения ставок» (контра – в два раза, реконтра – в четыре).</w:t>
      </w:r>
    </w:p>
    <w:p w:rsidR="00FF3947" w:rsidRDefault="00FF3947">
      <w:pPr>
        <w:widowControl w:val="0"/>
        <w:ind w:firstLine="720"/>
        <w:jc w:val="both"/>
        <w:rPr>
          <w:sz w:val="24"/>
        </w:rPr>
      </w:pPr>
    </w:p>
    <w:p w:rsidR="00FF3947" w:rsidRDefault="00FF3947">
      <w:pPr>
        <w:pStyle w:val="1"/>
        <w:keepNext w:val="0"/>
        <w:widowControl w:val="0"/>
      </w:pPr>
      <w:r>
        <w:t>Розыгрыш</w:t>
      </w:r>
    </w:p>
    <w:p w:rsidR="00FF3947" w:rsidRDefault="00FF3947">
      <w:pPr>
        <w:widowControl w:val="0"/>
        <w:ind w:firstLine="720"/>
        <w:jc w:val="both"/>
        <w:rPr>
          <w:sz w:val="24"/>
        </w:rPr>
      </w:pPr>
    </w:p>
    <w:p w:rsidR="00FF3947" w:rsidRDefault="00FF3947">
      <w:pPr>
        <w:widowControl w:val="0"/>
        <w:ind w:firstLine="720"/>
        <w:jc w:val="both"/>
        <w:rPr>
          <w:sz w:val="24"/>
        </w:rPr>
      </w:pPr>
      <w:r>
        <w:rPr>
          <w:sz w:val="24"/>
        </w:rPr>
        <w:t>Пара, представителю которой принадлежит последняя значащая заявка (то есть контракт), будет реализовывать этот контракт. Разыгрывающим называют того представителя этой пары, который первым назвал деноминацию контракта. Например, при торговле:</w:t>
      </w:r>
    </w:p>
    <w:p w:rsidR="00FF3947" w:rsidRDefault="00FF3947">
      <w:pPr>
        <w:widowControl w:val="0"/>
        <w:ind w:firstLine="720"/>
        <w:jc w:val="both"/>
        <w:rPr>
          <w:sz w:val="24"/>
        </w:rPr>
      </w:pPr>
    </w:p>
    <w:p w:rsidR="00FF3947" w:rsidRDefault="00FF3947">
      <w:pPr>
        <w:pStyle w:val="3"/>
        <w:keepNext w:val="0"/>
        <w:widowControl w:val="0"/>
        <w:tabs>
          <w:tab w:val="clear" w:pos="1134"/>
          <w:tab w:val="clear" w:pos="1985"/>
          <w:tab w:val="clear" w:pos="2835"/>
          <w:tab w:val="clear" w:pos="3686"/>
          <w:tab w:val="center" w:pos="3119"/>
          <w:tab w:val="center" w:pos="4253"/>
          <w:tab w:val="center" w:pos="5387"/>
          <w:tab w:val="center" w:pos="6521"/>
        </w:tabs>
      </w:pPr>
      <w:r>
        <w:tab/>
        <w:t>С</w:t>
      </w:r>
      <w:r>
        <w:tab/>
        <w:t>В</w:t>
      </w:r>
      <w:r>
        <w:tab/>
        <w:t>Ю</w:t>
      </w:r>
      <w:r>
        <w:tab/>
        <w:t>З</w:t>
      </w:r>
    </w:p>
    <w:p w:rsidR="00FF3947" w:rsidRDefault="00FF3947">
      <w:pPr>
        <w:widowControl w:val="0"/>
        <w:tabs>
          <w:tab w:val="center" w:pos="3119"/>
          <w:tab w:val="center" w:pos="4253"/>
          <w:tab w:val="center" w:pos="5387"/>
          <w:tab w:val="center" w:pos="6521"/>
        </w:tabs>
        <w:jc w:val="both"/>
        <w:rPr>
          <w:sz w:val="24"/>
        </w:rPr>
      </w:pPr>
      <w:r>
        <w:rPr>
          <w:sz w:val="24"/>
        </w:rPr>
        <w:tab/>
        <w:t>1 черва</w:t>
      </w:r>
      <w:r>
        <w:rPr>
          <w:sz w:val="24"/>
        </w:rPr>
        <w:tab/>
        <w:t>2 червы</w:t>
      </w:r>
      <w:r>
        <w:rPr>
          <w:sz w:val="24"/>
        </w:rPr>
        <w:tab/>
        <w:t>2 пики</w:t>
      </w:r>
      <w:r>
        <w:rPr>
          <w:sz w:val="24"/>
        </w:rPr>
        <w:tab/>
        <w:t>4 червы</w:t>
      </w:r>
    </w:p>
    <w:p w:rsidR="00FF3947" w:rsidRDefault="00FF3947">
      <w:pPr>
        <w:widowControl w:val="0"/>
        <w:tabs>
          <w:tab w:val="center" w:pos="3119"/>
          <w:tab w:val="center" w:pos="4253"/>
          <w:tab w:val="center" w:pos="5387"/>
          <w:tab w:val="center" w:pos="6521"/>
        </w:tabs>
        <w:jc w:val="both"/>
        <w:rPr>
          <w:sz w:val="24"/>
        </w:rPr>
      </w:pPr>
      <w:r>
        <w:rPr>
          <w:sz w:val="24"/>
        </w:rPr>
        <w:tab/>
        <w:t>пас</w:t>
      </w:r>
      <w:r>
        <w:rPr>
          <w:sz w:val="24"/>
        </w:rPr>
        <w:tab/>
        <w:t>пас</w:t>
      </w:r>
      <w:r>
        <w:rPr>
          <w:sz w:val="24"/>
        </w:rPr>
        <w:tab/>
        <w:t>контра</w:t>
      </w:r>
      <w:r>
        <w:rPr>
          <w:sz w:val="24"/>
        </w:rPr>
        <w:tab/>
        <w:t>пас</w:t>
      </w:r>
    </w:p>
    <w:p w:rsidR="00FF3947" w:rsidRDefault="00FF3947">
      <w:pPr>
        <w:widowControl w:val="0"/>
        <w:tabs>
          <w:tab w:val="center" w:pos="3119"/>
          <w:tab w:val="center" w:pos="4253"/>
          <w:tab w:val="center" w:pos="5387"/>
          <w:tab w:val="center" w:pos="6521"/>
        </w:tabs>
        <w:jc w:val="both"/>
        <w:rPr>
          <w:sz w:val="24"/>
        </w:rPr>
      </w:pPr>
      <w:r>
        <w:rPr>
          <w:sz w:val="24"/>
        </w:rPr>
        <w:tab/>
        <w:t>пас</w:t>
      </w:r>
      <w:r>
        <w:rPr>
          <w:sz w:val="24"/>
        </w:rPr>
        <w:tab/>
        <w:t>пас</w:t>
      </w:r>
    </w:p>
    <w:p w:rsidR="00FF3947" w:rsidRDefault="00FF3947">
      <w:pPr>
        <w:widowControl w:val="0"/>
        <w:tabs>
          <w:tab w:val="center" w:pos="3119"/>
          <w:tab w:val="center" w:pos="4253"/>
          <w:tab w:val="center" w:pos="5387"/>
          <w:tab w:val="center" w:pos="6521"/>
        </w:tabs>
        <w:jc w:val="both"/>
        <w:rPr>
          <w:sz w:val="24"/>
        </w:rPr>
      </w:pPr>
    </w:p>
    <w:p w:rsidR="00FF3947" w:rsidRDefault="00FF3947">
      <w:pPr>
        <w:widowControl w:val="0"/>
        <w:tabs>
          <w:tab w:val="center" w:pos="3119"/>
          <w:tab w:val="center" w:pos="4253"/>
          <w:tab w:val="center" w:pos="5387"/>
          <w:tab w:val="center" w:pos="6521"/>
        </w:tabs>
        <w:jc w:val="both"/>
        <w:rPr>
          <w:sz w:val="24"/>
        </w:rPr>
      </w:pPr>
      <w:r>
        <w:rPr>
          <w:sz w:val="24"/>
        </w:rPr>
        <w:t>разыгрывающим контракт «4</w:t>
      </w:r>
      <w:r>
        <w:rPr>
          <w:sz w:val="24"/>
        </w:rPr>
        <w:sym w:font="Symbol" w:char="F0A9"/>
      </w:r>
      <w:r>
        <w:rPr>
          <w:sz w:val="24"/>
        </w:rPr>
        <w:t xml:space="preserve"> под контрой» будет В, так как он первым из пары назвал масть – черву.</w:t>
      </w:r>
    </w:p>
    <w:p w:rsidR="00FF3947" w:rsidRDefault="00FF3947">
      <w:pPr>
        <w:pStyle w:val="a7"/>
        <w:widowControl w:val="0"/>
      </w:pPr>
      <w:r>
        <w:tab/>
        <w:t>Противники той пары, которая будет реализовывать контракт, называются защитниками, или вистующими. Задача вистующих – помешать успешной реализации контракта. Реализация контракта разыгрывающим называется розыгрышем контракта. Действия защитников называются защитой, или вистом.</w:t>
      </w:r>
    </w:p>
    <w:p w:rsidR="00FF3947" w:rsidRDefault="00FF3947">
      <w:pPr>
        <w:pStyle w:val="a7"/>
        <w:widowControl w:val="0"/>
      </w:pPr>
      <w:r>
        <w:tab/>
        <w:t>Первый ход принадлежит игроку, сидящему слева от разыгрывающего, последующий ход производится с руки, взявшей взятку. Процесс разыгрывания одной взятки называется раундом, то есть каждый раунд состоит из четырех ходов. После первого хода партнер разыгрывающего открывает свои карты, раскладывая их на столе лицевой стороной вверх. Остальные игроки продолжают держать свои карты закрытыми. Партнер разыгрывающего, разложивший свои карты на столе, в данной сдаче уже не принимает участия. Все ходы за него (в том числе ход в первом раунде) делает разыгрывающий. Поэтому на время данной сдачи этот игрок именуется «болваном». Рука этого игрока называется «столом». «Болван» не имеет права вмешиваться в игру и давать советы разыгрывающему – он может только играть картой по его указанию.</w:t>
      </w:r>
    </w:p>
    <w:p w:rsidR="00FF3947" w:rsidRDefault="00FF3947">
      <w:pPr>
        <w:pStyle w:val="a7"/>
        <w:widowControl w:val="0"/>
      </w:pPr>
      <w:r>
        <w:tab/>
        <w:t>Ход заключается в выкладывании на стол какой-либо из своих карт лицевой стороной вверх (уже выложенные на стол карты не возвращаются в руку, так что никакая карта не может быть использована дважды). На нее игроки по часовой стрелке в порядке очереди кладут по одной карте. Игрок, делающий ход, обязан выкладывать карту той же масти, что и карта, выложенная открывающим данный раунд (то есть игроком, делающим первый ход в данном раунде). При отсутствии нужной масти игрок имеет право положить карту любой масти. Игрок, положивший старшую карту в масти выхода или старшего козыря, забирает взятку (взятки собирает один из партнеров каждой стороны). Во время розыгрыша старшинство мастей не имеет никакого значения для выигрыша взятки. Наличие же в игре козырей определяется деноминацией контракта. Если деноминация контракта – БК (такие контракты называются бескозырными), то козырей нет, то есть масти равноправны. Если же деноминация контракта какая-то масть (такие контракты называются козырными, или мастевыми), то эта масть и является козырем.</w:t>
      </w:r>
    </w:p>
    <w:p w:rsidR="00FF3947" w:rsidRDefault="00FF3947">
      <w:pPr>
        <w:pStyle w:val="a7"/>
        <w:widowControl w:val="0"/>
        <w:ind w:firstLine="720"/>
      </w:pPr>
      <w:r>
        <w:t>Например, если контракт «без козыря» и в раунде, который открывал З, были выложены карты:</w:t>
      </w:r>
    </w:p>
    <w:p w:rsidR="00FF3947" w:rsidRDefault="00FF3947">
      <w:pPr>
        <w:pStyle w:val="a7"/>
        <w:widowControl w:val="0"/>
        <w:ind w:firstLine="720"/>
      </w:pPr>
    </w:p>
    <w:p w:rsidR="00FF3947" w:rsidRDefault="00FF3947">
      <w:pPr>
        <w:pStyle w:val="3"/>
        <w:keepNext w:val="0"/>
        <w:widowControl w:val="0"/>
        <w:tabs>
          <w:tab w:val="clear" w:pos="1134"/>
          <w:tab w:val="clear" w:pos="1985"/>
          <w:tab w:val="clear" w:pos="2835"/>
          <w:tab w:val="clear" w:pos="3686"/>
          <w:tab w:val="center" w:pos="3119"/>
          <w:tab w:val="center" w:pos="4253"/>
          <w:tab w:val="center" w:pos="5387"/>
          <w:tab w:val="center" w:pos="6521"/>
        </w:tabs>
      </w:pPr>
      <w:r>
        <w:tab/>
        <w:t>З</w:t>
      </w:r>
      <w:r>
        <w:tab/>
        <w:t>С</w:t>
      </w:r>
      <w:r>
        <w:tab/>
        <w:t>В</w:t>
      </w:r>
      <w:r>
        <w:tab/>
        <w:t>Ю</w:t>
      </w:r>
    </w:p>
    <w:p w:rsidR="00FF3947" w:rsidRDefault="00FF3947">
      <w:pPr>
        <w:widowControl w:val="0"/>
        <w:tabs>
          <w:tab w:val="center" w:pos="3119"/>
          <w:tab w:val="center" w:pos="4253"/>
          <w:tab w:val="center" w:pos="5387"/>
          <w:tab w:val="center" w:pos="6521"/>
        </w:tabs>
        <w:jc w:val="both"/>
        <w:rPr>
          <w:sz w:val="24"/>
        </w:rPr>
      </w:pPr>
      <w:r>
        <w:rPr>
          <w:sz w:val="24"/>
        </w:rPr>
        <w:tab/>
      </w:r>
      <w:r>
        <w:rPr>
          <w:sz w:val="24"/>
        </w:rPr>
        <w:sym w:font="Symbol" w:char="F0A9"/>
      </w:r>
      <w:r>
        <w:rPr>
          <w:sz w:val="24"/>
        </w:rPr>
        <w:t>: В</w:t>
      </w:r>
      <w:r>
        <w:rPr>
          <w:sz w:val="24"/>
        </w:rPr>
        <w:tab/>
      </w:r>
      <w:r>
        <w:rPr>
          <w:sz w:val="24"/>
        </w:rPr>
        <w:sym w:font="Symbol" w:char="F0A9"/>
      </w:r>
      <w:r>
        <w:rPr>
          <w:sz w:val="24"/>
        </w:rPr>
        <w:t>: Д</w:t>
      </w:r>
      <w:r>
        <w:rPr>
          <w:sz w:val="24"/>
        </w:rPr>
        <w:tab/>
      </w:r>
      <w:r>
        <w:rPr>
          <w:sz w:val="24"/>
        </w:rPr>
        <w:sym w:font="Symbol" w:char="F0A9"/>
      </w:r>
      <w:r>
        <w:rPr>
          <w:sz w:val="24"/>
        </w:rPr>
        <w:t>: К</w:t>
      </w:r>
      <w:r>
        <w:rPr>
          <w:sz w:val="24"/>
        </w:rPr>
        <w:tab/>
      </w:r>
      <w:r>
        <w:rPr>
          <w:sz w:val="24"/>
        </w:rPr>
        <w:sym w:font="Symbol" w:char="F0A7"/>
      </w:r>
      <w:r>
        <w:rPr>
          <w:sz w:val="24"/>
        </w:rPr>
        <w:t>: Т</w:t>
      </w:r>
      <w:r>
        <w:rPr>
          <w:sz w:val="24"/>
        </w:rPr>
        <w:tab/>
        <w:t>,</w:t>
      </w:r>
    </w:p>
    <w:p w:rsidR="00FF3947" w:rsidRDefault="00FF3947">
      <w:pPr>
        <w:pStyle w:val="a7"/>
        <w:widowControl w:val="0"/>
        <w:ind w:firstLine="720"/>
      </w:pPr>
    </w:p>
    <w:p w:rsidR="00FF3947" w:rsidRDefault="00FF3947">
      <w:pPr>
        <w:pStyle w:val="a7"/>
        <w:widowControl w:val="0"/>
      </w:pPr>
      <w:r>
        <w:t>то взятка в этом раунде принадлежит В (хотя Ю выложил туза, этот туз не претендует на взятие взятки, так как его масть не совпадает с мастью карты З – червой).</w:t>
      </w:r>
    </w:p>
    <w:p w:rsidR="00FF3947" w:rsidRDefault="00FF3947">
      <w:pPr>
        <w:pStyle w:val="a7"/>
        <w:widowControl w:val="0"/>
      </w:pPr>
      <w:r>
        <w:tab/>
        <w:t>Любой из игроков имеет право до очередного раунда посмотреть последнюю взятку.</w:t>
      </w:r>
    </w:p>
    <w:p w:rsidR="00FF3947" w:rsidRDefault="00FF3947">
      <w:pPr>
        <w:pStyle w:val="a7"/>
        <w:widowControl w:val="0"/>
      </w:pPr>
    </w:p>
    <w:p w:rsidR="00FF3947" w:rsidRDefault="00FF3947">
      <w:pPr>
        <w:pStyle w:val="a7"/>
        <w:widowControl w:val="0"/>
        <w:rPr>
          <w:b/>
        </w:rPr>
      </w:pPr>
      <w:r>
        <w:tab/>
      </w:r>
      <w:r>
        <w:rPr>
          <w:b/>
        </w:rPr>
        <w:t>Запись очков и окончание игры</w:t>
      </w:r>
    </w:p>
    <w:p w:rsidR="00FF3947" w:rsidRDefault="00FF3947">
      <w:pPr>
        <w:pStyle w:val="a7"/>
        <w:widowControl w:val="0"/>
        <w:rPr>
          <w:b/>
        </w:rPr>
      </w:pPr>
    </w:p>
    <w:p w:rsidR="00FF3947" w:rsidRDefault="00FF3947">
      <w:pPr>
        <w:pStyle w:val="a7"/>
        <w:widowControl w:val="0"/>
      </w:pPr>
      <w:r>
        <w:rPr>
          <w:b/>
        </w:rPr>
        <w:tab/>
      </w:r>
      <w:r>
        <w:t>После розыгрыша всех тринадцати взяток стороны их пересчитывают и записывают результат, который измеряется в очках, начисляемых каждой паре. Запись очков производится одним из игроков на листе бумаги, расчерченным следующим образом:</w:t>
      </w:r>
    </w:p>
    <w:p w:rsidR="00FF3947" w:rsidRDefault="00FF3947">
      <w:pPr>
        <w:pStyle w:val="a7"/>
        <w:widowControl w:val="0"/>
      </w:pPr>
    </w:p>
    <w:tbl>
      <w:tblPr>
        <w:tblW w:w="0" w:type="auto"/>
        <w:tblInd w:w="3969" w:type="dxa"/>
        <w:tblBorders>
          <w:insideH w:val="single" w:sz="12" w:space="0" w:color="auto"/>
          <w:insideV w:val="single" w:sz="12" w:space="0" w:color="auto"/>
        </w:tblBorders>
        <w:tblLayout w:type="fixed"/>
        <w:tblLook w:val="0000" w:firstRow="0" w:lastRow="0" w:firstColumn="0" w:lastColumn="0" w:noHBand="0" w:noVBand="0"/>
      </w:tblPr>
      <w:tblGrid>
        <w:gridCol w:w="850"/>
        <w:gridCol w:w="851"/>
      </w:tblGrid>
      <w:tr w:rsidR="00FF3947">
        <w:trPr>
          <w:trHeight w:val="1453"/>
        </w:trPr>
        <w:tc>
          <w:tcPr>
            <w:tcW w:w="850" w:type="dxa"/>
          </w:tcPr>
          <w:p w:rsidR="00FF3947" w:rsidRDefault="00FF3947">
            <w:pPr>
              <w:pStyle w:val="a7"/>
              <w:widowControl w:val="0"/>
              <w:jc w:val="center"/>
            </w:pPr>
            <w:r>
              <w:t>МЫ</w:t>
            </w:r>
          </w:p>
        </w:tc>
        <w:tc>
          <w:tcPr>
            <w:tcW w:w="851" w:type="dxa"/>
          </w:tcPr>
          <w:p w:rsidR="00FF3947" w:rsidRDefault="00FF3947">
            <w:pPr>
              <w:pStyle w:val="a7"/>
              <w:widowControl w:val="0"/>
              <w:jc w:val="center"/>
            </w:pPr>
            <w:r>
              <w:t>ВЫ</w:t>
            </w:r>
          </w:p>
        </w:tc>
      </w:tr>
      <w:tr w:rsidR="00FF3947">
        <w:trPr>
          <w:trHeight w:val="1453"/>
        </w:trPr>
        <w:tc>
          <w:tcPr>
            <w:tcW w:w="850" w:type="dxa"/>
          </w:tcPr>
          <w:p w:rsidR="00FF3947" w:rsidRDefault="00FF3947">
            <w:pPr>
              <w:pStyle w:val="a7"/>
              <w:widowControl w:val="0"/>
              <w:jc w:val="center"/>
            </w:pPr>
          </w:p>
        </w:tc>
        <w:tc>
          <w:tcPr>
            <w:tcW w:w="851" w:type="dxa"/>
          </w:tcPr>
          <w:p w:rsidR="00FF3947" w:rsidRDefault="00FF3947">
            <w:pPr>
              <w:pStyle w:val="a7"/>
              <w:widowControl w:val="0"/>
              <w:jc w:val="center"/>
            </w:pPr>
          </w:p>
        </w:tc>
      </w:tr>
    </w:tbl>
    <w:p w:rsidR="00FF3947" w:rsidRDefault="00FF3947">
      <w:pPr>
        <w:pStyle w:val="a7"/>
        <w:widowControl w:val="0"/>
        <w:rPr>
          <w:lang w:val="en-US"/>
        </w:rPr>
      </w:pPr>
      <w:r>
        <w:rPr>
          <w:lang w:val="en-US"/>
        </w:rPr>
        <w:tab/>
      </w:r>
      <w:r>
        <w:t xml:space="preserve">Записи в бридже подразделяются на два вида: </w:t>
      </w:r>
      <w:r>
        <w:rPr>
          <w:i/>
        </w:rPr>
        <w:t>очки за заказанные взятки</w:t>
      </w:r>
      <w:r>
        <w:t xml:space="preserve">, записываемые под горизонтальной чертой, и </w:t>
      </w:r>
      <w:r>
        <w:rPr>
          <w:i/>
        </w:rPr>
        <w:t>премиальные очки</w:t>
      </w:r>
      <w:r>
        <w:t>, записываемые над чертой. Запись за заказанные взятки получает только пара</w:t>
      </w:r>
      <w:r>
        <w:rPr>
          <w:lang w:val="en-US"/>
        </w:rPr>
        <w:t xml:space="preserve"> </w:t>
      </w:r>
      <w:r>
        <w:t xml:space="preserve">разыгрывающего при условии, что контракт выигран, то есть выполнено обязательство набрать не менее чем заявленное количество взяток. В этом случае пара защитников ничего не получает, а пара разыгрывающего производит запись очков под чертой по стоимости объявленного контракта. Стоимость контракта определяется уровнем контракта, деноминацией, а также тем, был ли контракт снабжен контрой или реконтрой. Если контракт не снабжен ни контрой, ни реконтрой, то его стоимость вычисляется по формуле: </w:t>
      </w:r>
    </w:p>
    <w:p w:rsidR="00FF3947" w:rsidRDefault="00FF3947">
      <w:pPr>
        <w:pStyle w:val="a7"/>
        <w:widowControl w:val="0"/>
        <w:ind w:firstLine="720"/>
      </w:pPr>
    </w:p>
    <w:p w:rsidR="00FF3947" w:rsidRDefault="00FF3947">
      <w:pPr>
        <w:pStyle w:val="a7"/>
        <w:widowControl w:val="0"/>
      </w:pPr>
      <w:r>
        <w:tab/>
      </w:r>
      <w:r w:rsidR="00003739">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8" type="#_x0000_t87" style="position:absolute;left:0;text-align:left;margin-left:119.1pt;margin-top:83.55pt;width:10.2pt;height:41.55pt;z-index:-251658752;mso-wrap-edited:f;mso-position-horizontal-relative:text;mso-position-vertical-relative:text" wrapcoords="12960 0 8640 1350 6480 7200 -2160 10800 6480 14400 6480 17550 10800 21600 15120 21600 23760 21600 15120 14400 15120 7200 25920 0 12960 0" o:allowincell="f">
            <w10:anchorlock/>
          </v:shape>
        </w:pict>
      </w:r>
      <w:r>
        <w:t xml:space="preserve">Стоимость контракта = уровень контракта </w:t>
      </w:r>
      <w:r>
        <w:sym w:font="Symbol" w:char="F0B4"/>
      </w:r>
      <w:r>
        <w:t xml:space="preserve"> стоимость деноминации + поправка,</w:t>
      </w:r>
    </w:p>
    <w:p w:rsidR="00FF3947" w:rsidRDefault="00003739">
      <w:pPr>
        <w:pStyle w:val="a7"/>
        <w:widowControl w:val="0"/>
        <w:tabs>
          <w:tab w:val="left" w:pos="4253"/>
        </w:tabs>
        <w:ind w:firstLine="720"/>
      </w:pPr>
      <w:r>
        <w:rPr>
          <w:noProof/>
        </w:rPr>
        <w:pict>
          <v:shape id="_x0000_s1027" type="#_x0000_t87" style="position:absolute;left:0;text-align:left;margin-left:196.5pt;margin-top:13.65pt;width:10.2pt;height:41.55pt;z-index:-251659776;mso-wrap-edited:f" wrapcoords="12960 0 8640 1350 6480 7200 -2160 10800 6480 14400 6480 17550 10800 21600 15120 21600 23760 21600 15120 14400 15120 7200 25920 0 12960 0" o:allowincell="f">
            <w10:anchorlock/>
          </v:shape>
        </w:pict>
      </w:r>
      <w:r w:rsidR="00FF3947">
        <w:tab/>
      </w:r>
    </w:p>
    <w:p w:rsidR="00FF3947" w:rsidRDefault="00FF3947">
      <w:pPr>
        <w:pStyle w:val="a7"/>
        <w:widowControl w:val="0"/>
        <w:tabs>
          <w:tab w:val="left" w:pos="4253"/>
        </w:tabs>
        <w:ind w:firstLine="720"/>
      </w:pPr>
      <w:r>
        <w:tab/>
        <w:t>20, если деноминация минор,</w:t>
      </w:r>
    </w:p>
    <w:p w:rsidR="00FF3947" w:rsidRDefault="00FF3947">
      <w:pPr>
        <w:pStyle w:val="a7"/>
        <w:widowControl w:val="0"/>
        <w:tabs>
          <w:tab w:val="left" w:pos="1134"/>
        </w:tabs>
        <w:ind w:firstLine="720"/>
      </w:pPr>
      <w:r>
        <w:t xml:space="preserve">где </w:t>
      </w:r>
      <w:r>
        <w:tab/>
        <w:t xml:space="preserve">стоимость деноминации = </w:t>
      </w:r>
    </w:p>
    <w:p w:rsidR="00FF3947" w:rsidRDefault="00FF3947">
      <w:pPr>
        <w:pStyle w:val="a7"/>
        <w:widowControl w:val="0"/>
        <w:tabs>
          <w:tab w:val="left" w:pos="4253"/>
        </w:tabs>
        <w:ind w:firstLine="720"/>
      </w:pPr>
      <w:r>
        <w:tab/>
        <w:t>30, если деноминация мажор или БК,</w:t>
      </w:r>
    </w:p>
    <w:p w:rsidR="00FF3947" w:rsidRDefault="00FF3947">
      <w:pPr>
        <w:pStyle w:val="a7"/>
        <w:widowControl w:val="0"/>
        <w:tabs>
          <w:tab w:val="left" w:pos="2694"/>
          <w:tab w:val="left" w:pos="4253"/>
        </w:tabs>
        <w:ind w:firstLine="720"/>
      </w:pPr>
      <w:r>
        <w:tab/>
      </w:r>
    </w:p>
    <w:p w:rsidR="00FF3947" w:rsidRDefault="00FF3947">
      <w:pPr>
        <w:pStyle w:val="a7"/>
        <w:widowControl w:val="0"/>
        <w:tabs>
          <w:tab w:val="left" w:pos="2694"/>
        </w:tabs>
        <w:ind w:firstLine="720"/>
      </w:pPr>
      <w:r>
        <w:tab/>
        <w:t>10, если деноминация БК,</w:t>
      </w:r>
    </w:p>
    <w:p w:rsidR="00FF3947" w:rsidRDefault="00FF3947">
      <w:pPr>
        <w:pStyle w:val="a7"/>
        <w:widowControl w:val="0"/>
        <w:tabs>
          <w:tab w:val="left" w:pos="1134"/>
        </w:tabs>
        <w:ind w:firstLine="720"/>
      </w:pPr>
      <w:r>
        <w:tab/>
        <w:t xml:space="preserve">поправка = </w:t>
      </w:r>
    </w:p>
    <w:p w:rsidR="00FF3947" w:rsidRDefault="00FF3947">
      <w:pPr>
        <w:pStyle w:val="a7"/>
        <w:widowControl w:val="0"/>
        <w:tabs>
          <w:tab w:val="left" w:pos="2694"/>
        </w:tabs>
        <w:ind w:firstLine="720"/>
      </w:pPr>
      <w:r>
        <w:tab/>
        <w:t>0 в остальных случаях.</w:t>
      </w:r>
    </w:p>
    <w:p w:rsidR="00FF3947" w:rsidRDefault="00FF3947">
      <w:pPr>
        <w:pStyle w:val="a7"/>
        <w:widowControl w:val="0"/>
        <w:tabs>
          <w:tab w:val="left" w:pos="4253"/>
        </w:tabs>
        <w:ind w:firstLine="720"/>
      </w:pPr>
    </w:p>
    <w:p w:rsidR="00FF3947" w:rsidRDefault="00FF3947">
      <w:pPr>
        <w:pStyle w:val="a7"/>
        <w:widowControl w:val="0"/>
        <w:tabs>
          <w:tab w:val="left" w:pos="4253"/>
        </w:tabs>
        <w:ind w:firstLine="720"/>
      </w:pPr>
      <w:r>
        <w:t>Если контракт снабжен контрой, его стоимость удваивается. Если контракт снабжен реконтрой, его стоимость учетверяется.</w:t>
      </w:r>
    </w:p>
    <w:p w:rsidR="00FF3947" w:rsidRDefault="00FF3947">
      <w:pPr>
        <w:pStyle w:val="a7"/>
        <w:widowControl w:val="0"/>
        <w:tabs>
          <w:tab w:val="left" w:pos="4253"/>
        </w:tabs>
        <w:ind w:firstLine="720"/>
      </w:pPr>
      <w:r>
        <w:t>Например, контракт 2 БК с контрой стоит (2х30+10)х2=140 очков.</w:t>
      </w:r>
    </w:p>
    <w:p w:rsidR="00FF3947" w:rsidRDefault="00FF3947">
      <w:pPr>
        <w:pStyle w:val="a7"/>
        <w:widowControl w:val="0"/>
        <w:ind w:firstLine="720"/>
      </w:pPr>
      <w:r>
        <w:t>Пара, набравшая под чертой в сумме 100 или более очков, выигрывает «гейм» (партию). Партия может быть выиграна за одну или несколько игр. Во втором случае производится «частичная» запись. Например, объявившая и сыгравшая «две бубны» пара запишет 40 (2х20) очков под чертой – частичная запись. Сыграв в следующий раз, предположим, «три червы», пара припишет 90 очков и закончит партию.</w:t>
      </w:r>
    </w:p>
    <w:p w:rsidR="00FF3947" w:rsidRDefault="00FF3947">
      <w:pPr>
        <w:pStyle w:val="a7"/>
        <w:widowControl w:val="0"/>
        <w:ind w:firstLine="720"/>
      </w:pPr>
      <w:r>
        <w:t>Если и одна и другая стороны имеют частичную запись, то после выигрыша партии проигравшие свою частичную запись под чертой в зачет следующей партии не считают. Проведя горизонтальную черту, обе стороны начинают счет очков под чертой по новой, но записи над чертой будут производиться там же, где они записывались в первой партии.</w:t>
      </w:r>
    </w:p>
    <w:p w:rsidR="00FF3947" w:rsidRDefault="00FF3947">
      <w:pPr>
        <w:pStyle w:val="a7"/>
        <w:widowControl w:val="0"/>
        <w:ind w:firstLine="720"/>
      </w:pPr>
      <w:r>
        <w:t>Пара, выигравшая партию, входит в так называемую «зону», то есть становится «уязвимой». Это означает, что при подсаде (недоборе заказанного количества взяток), эта пара штрафуется в два раза больше противников, но и получает удвоенные премии в некоторых случаях. Возможных зонных ситуаций четыре:</w:t>
      </w:r>
    </w:p>
    <w:p w:rsidR="00FF3947" w:rsidRDefault="00FF3947">
      <w:pPr>
        <w:pStyle w:val="a7"/>
        <w:widowControl w:val="0"/>
        <w:numPr>
          <w:ilvl w:val="0"/>
          <w:numId w:val="1"/>
        </w:numPr>
        <w:tabs>
          <w:tab w:val="left" w:pos="4253"/>
        </w:tabs>
      </w:pPr>
      <w:r>
        <w:t>все до зоны;</w:t>
      </w:r>
    </w:p>
    <w:p w:rsidR="00FF3947" w:rsidRDefault="00FF3947">
      <w:pPr>
        <w:pStyle w:val="a7"/>
        <w:widowControl w:val="0"/>
        <w:numPr>
          <w:ilvl w:val="0"/>
          <w:numId w:val="1"/>
        </w:numPr>
        <w:tabs>
          <w:tab w:val="left" w:pos="4253"/>
        </w:tabs>
      </w:pPr>
      <w:r>
        <w:t>С-Ю в зоне, В-З до зоны;</w:t>
      </w:r>
    </w:p>
    <w:p w:rsidR="00FF3947" w:rsidRDefault="00FF3947">
      <w:pPr>
        <w:pStyle w:val="a7"/>
        <w:widowControl w:val="0"/>
        <w:numPr>
          <w:ilvl w:val="0"/>
          <w:numId w:val="1"/>
        </w:numPr>
        <w:tabs>
          <w:tab w:val="left" w:pos="4253"/>
        </w:tabs>
      </w:pPr>
      <w:r>
        <w:t>С-Ю до зоны, В-З в зоне;</w:t>
      </w:r>
    </w:p>
    <w:p w:rsidR="00FF3947" w:rsidRDefault="00FF3947">
      <w:pPr>
        <w:pStyle w:val="a7"/>
        <w:widowControl w:val="0"/>
        <w:numPr>
          <w:ilvl w:val="0"/>
          <w:numId w:val="1"/>
        </w:numPr>
        <w:tabs>
          <w:tab w:val="left" w:pos="4253"/>
        </w:tabs>
      </w:pPr>
      <w:r>
        <w:t>все в зоне.</w:t>
      </w:r>
    </w:p>
    <w:p w:rsidR="00FF3947" w:rsidRDefault="00FF3947">
      <w:pPr>
        <w:pStyle w:val="a7"/>
        <w:widowControl w:val="0"/>
      </w:pPr>
      <w:r>
        <w:tab/>
        <w:t>От «зональности» зависит величина некоторых записей.</w:t>
      </w:r>
    </w:p>
    <w:p w:rsidR="00FF3947" w:rsidRDefault="00FF3947">
      <w:pPr>
        <w:pStyle w:val="a7"/>
        <w:widowControl w:val="0"/>
        <w:ind w:firstLine="709"/>
      </w:pPr>
      <w:r>
        <w:tab/>
        <w:t>Пара, первой выигравшая две партии, выигрывает роббер. Если их противники не имеют партии к этому моменту, то есть пара противников до зоны, то выигравшие получают премию 700 очков за так называемый «чистый» (или «быстрый») роббер, при наличии у противников партии, то есть когда они в зоне, – 500 очков – за «простой» (или «медленный») роббер. Эти премии, как и все премиальные очки, записываются над чертой.</w:t>
      </w:r>
    </w:p>
    <w:p w:rsidR="00FF3947" w:rsidRDefault="00FF3947">
      <w:pPr>
        <w:pStyle w:val="a7"/>
        <w:widowControl w:val="0"/>
        <w:ind w:firstLine="709"/>
      </w:pPr>
      <w:r>
        <w:t>За взятие сверх объявленного количества взяток пара разыгрывающего записывает премиальные очки, которые определяются следующим образом:</w:t>
      </w:r>
    </w:p>
    <w:p w:rsidR="00FF3947" w:rsidRDefault="00FF3947">
      <w:pPr>
        <w:pStyle w:val="a7"/>
        <w:widowControl w:val="0"/>
        <w:numPr>
          <w:ilvl w:val="0"/>
          <w:numId w:val="5"/>
        </w:numPr>
      </w:pPr>
      <w:r>
        <w:t xml:space="preserve">если контракт не был снабжен ни контрой, ни реконтрой, то цена каждой </w:t>
      </w:r>
      <w:r>
        <w:rPr>
          <w:lang w:val="en-US"/>
        </w:rPr>
        <w:t>“</w:t>
      </w:r>
      <w:r>
        <w:t>верхней</w:t>
      </w:r>
      <w:r>
        <w:rPr>
          <w:lang w:val="en-US"/>
        </w:rPr>
        <w:t>”</w:t>
      </w:r>
      <w:r>
        <w:t xml:space="preserve"> взятки (так называемого «овера») равна стоимости деноминации контракта;</w:t>
      </w:r>
    </w:p>
    <w:p w:rsidR="00FF3947" w:rsidRDefault="00FF3947">
      <w:pPr>
        <w:pStyle w:val="a7"/>
        <w:widowControl w:val="0"/>
        <w:numPr>
          <w:ilvl w:val="0"/>
          <w:numId w:val="5"/>
        </w:numPr>
      </w:pPr>
      <w:r>
        <w:t xml:space="preserve">если контракт снабжен контрой, то каждая </w:t>
      </w:r>
      <w:r>
        <w:rPr>
          <w:lang w:val="en-US"/>
        </w:rPr>
        <w:t>“</w:t>
      </w:r>
      <w:r>
        <w:t>верхняя</w:t>
      </w:r>
      <w:r>
        <w:rPr>
          <w:lang w:val="en-US"/>
        </w:rPr>
        <w:t>”</w:t>
      </w:r>
      <w:r>
        <w:t xml:space="preserve"> взятка стоит 100 очков, если пара разыгрывающего находилась до зоны, и 200 очков, если она находилась в зоне;</w:t>
      </w:r>
    </w:p>
    <w:p w:rsidR="00FF3947" w:rsidRDefault="00FF3947">
      <w:pPr>
        <w:pStyle w:val="a7"/>
        <w:widowControl w:val="0"/>
        <w:numPr>
          <w:ilvl w:val="0"/>
          <w:numId w:val="5"/>
        </w:numPr>
      </w:pPr>
      <w:r>
        <w:t xml:space="preserve">если контракт снабжен реконтрой, то </w:t>
      </w:r>
      <w:r>
        <w:rPr>
          <w:lang w:val="en-US"/>
        </w:rPr>
        <w:t>“</w:t>
      </w:r>
      <w:r>
        <w:t>верхняя</w:t>
      </w:r>
      <w:r>
        <w:rPr>
          <w:lang w:val="en-US"/>
        </w:rPr>
        <w:t>”</w:t>
      </w:r>
      <w:r>
        <w:t xml:space="preserve"> взятка стоит в два раза дороже, чем под контрой, то есть 200 очков до зоны и 400 очков в зоне.</w:t>
      </w:r>
    </w:p>
    <w:p w:rsidR="00FF3947" w:rsidRDefault="00FF3947">
      <w:pPr>
        <w:pStyle w:val="a7"/>
        <w:widowControl w:val="0"/>
        <w:ind w:firstLine="709"/>
      </w:pPr>
      <w:r>
        <w:t>Если пара разыгрывающего заказала контракт на уровне 6 (так называемый «малый шлем») и выполнила его, то кроме записи под чертой ей полагается премия в размере 500 очков до зоны и 750 очков в зоне, а за выигрыш заказанных 13 взяток («большой шлем») – премия в 1000 очков до зоны и 1500 очков в зоне.</w:t>
      </w:r>
    </w:p>
    <w:p w:rsidR="00FF3947" w:rsidRDefault="00FF3947">
      <w:pPr>
        <w:pStyle w:val="a7"/>
        <w:widowControl w:val="0"/>
        <w:ind w:firstLine="709"/>
      </w:pPr>
      <w:r>
        <w:t>За выигрыш контракта под контрой паре разыгрывающего дополнительно начисляется премия 50 очков, под реконтрой – 100 очков.</w:t>
      </w:r>
    </w:p>
    <w:p w:rsidR="00FF3947" w:rsidRDefault="00FF3947">
      <w:pPr>
        <w:pStyle w:val="a7"/>
        <w:widowControl w:val="0"/>
        <w:ind w:firstLine="709"/>
      </w:pPr>
      <w:r>
        <w:t xml:space="preserve">Кроме всего этого по предварительной договоренности может производиться дополнительное премирование за онеры (от фр. </w:t>
      </w:r>
      <w:r>
        <w:rPr>
          <w:lang w:val="en-US"/>
        </w:rPr>
        <w:t>“honneurs”</w:t>
      </w:r>
      <w:r>
        <w:t>, то есть карты, имеющие предпочтение перед другими). Онерами в козырной игре считаются карты Т, К, Д, В, 10 в масти козыря, а в бескозырной – тузы. Любой игрок (независимо от того, чья пара объявила игру) сразу после окончания розыгрыша (иногда после окончания торговли, но до розыгрыша) имеет право заявить о том, что у него на руках было четыре или пять онеров (предполагается, что игроки запомнят, что они имели на руках). В игре с козырем за четыре онера (любые из набора Т, К, Д, В, 10) полагается 100 очков, за</w:t>
      </w:r>
      <w:r>
        <w:rPr>
          <w:lang w:val="en-US"/>
        </w:rPr>
        <w:t xml:space="preserve"> </w:t>
      </w:r>
      <w:r>
        <w:t>все пять – 150. При игре без козыря за четыре туза полагается 150 очков.</w:t>
      </w:r>
    </w:p>
    <w:p w:rsidR="00FF3947" w:rsidRDefault="00FF3947">
      <w:pPr>
        <w:pStyle w:val="a7"/>
        <w:widowControl w:val="0"/>
        <w:ind w:firstLine="720"/>
      </w:pPr>
      <w:r>
        <w:t>В случае, когда контракт проигран, пара разыгрывающего не получает ничего, а защитники записывают себе над чертой премиальные очки за подсад контракта. Эти очки зависят от числа взяток, недобранных разыгрывающим до заказанного числа взяток, а также от зонной ситуации и от наличия контры или реконтры.</w:t>
      </w:r>
    </w:p>
    <w:p w:rsidR="00FF3947" w:rsidRDefault="00FF3947">
      <w:pPr>
        <w:pStyle w:val="a7"/>
        <w:widowControl w:val="0"/>
        <w:ind w:firstLine="720"/>
      </w:pPr>
      <w:r>
        <w:t>Каждая недобранная взятка имеет стоимость. Если контракт не был снабжен ни контрой, ни реконтрой, то эта стоимость равна 50, если пара разыгрывающего находилась до зоны, и 100, если она находилась в зоне. Если контракт был снабжен контрой, то первая недобранная взятка стоит 100 до зоны и 200 в зоне, вторая и третья недобранные взятки стоят 200 до зоны и 300 в зоне, а каждая следующая взятка, недобранная разыгрывающим, стоит 300 независимо от зонной ситуации. Если контракт был снабжен реконтрой, то стоимость за каждую недобранную взятку возрастает вдвое по сравнению с контрактом под контрой, то есть первая недобранная взятка стоит 200 до зоны и 400 в зоне, вторая и третья – 400 до зоны и 600 в зоне, а каждая следующая – 600 независимо от зонной ситуации. В итоге пара защитников получает запись, равную сумме стоимостей всех недобранных взяток.</w:t>
      </w:r>
    </w:p>
    <w:p w:rsidR="00FF3947" w:rsidRDefault="00FF3947">
      <w:pPr>
        <w:pStyle w:val="a7"/>
        <w:widowControl w:val="0"/>
        <w:ind w:firstLine="720"/>
      </w:pPr>
      <w:r>
        <w:t>По окончании роббера, то есть когда одна из пар выиграла роббер, производится расчет. Он основывается на суммировании всех записей каждой из сторон независимо от того, где она сделана, под чертой или над ней. Побеждает пара, набравшая в сумме большее количество очков.</w:t>
      </w:r>
    </w:p>
    <w:p w:rsidR="00FF3947" w:rsidRDefault="00FF3947">
      <w:pPr>
        <w:pStyle w:val="a7"/>
        <w:widowControl w:val="0"/>
        <w:ind w:firstLine="720"/>
      </w:pPr>
    </w:p>
    <w:p w:rsidR="00FF3947" w:rsidRDefault="00FF3947">
      <w:pPr>
        <w:pStyle w:val="a7"/>
        <w:widowControl w:val="0"/>
        <w:ind w:firstLine="720"/>
      </w:pPr>
      <w:r>
        <w:t>Таким образом, все записи, производимые в робберном бридже, можно проиллюстрировать с помощью следующих таблиц:</w:t>
      </w:r>
    </w:p>
    <w:p w:rsidR="00FF3947" w:rsidRDefault="00FF3947">
      <w:pPr>
        <w:pStyle w:val="a7"/>
        <w:widowControl w:val="0"/>
        <w:ind w:firstLine="720"/>
        <w:rPr>
          <w:b/>
          <w:sz w:val="20"/>
        </w:rPr>
      </w:pPr>
    </w:p>
    <w:p w:rsidR="00FF3947" w:rsidRDefault="00FF3947">
      <w:pPr>
        <w:pStyle w:val="a7"/>
        <w:widowControl w:val="0"/>
        <w:ind w:firstLine="720"/>
        <w:rPr>
          <w:b/>
          <w:sz w:val="20"/>
        </w:rPr>
      </w:pPr>
      <w:r>
        <w:rPr>
          <w:b/>
          <w:sz w:val="20"/>
        </w:rPr>
        <w:t>Таблица 1. Запись под чертой</w:t>
      </w:r>
    </w:p>
    <w:p w:rsidR="00FF3947" w:rsidRDefault="00FF3947">
      <w:pPr>
        <w:pStyle w:val="a7"/>
        <w:widowControl w:val="0"/>
        <w:ind w:firstLine="720"/>
        <w:rPr>
          <w:b/>
          <w:sz w:val="20"/>
        </w:rPr>
      </w:pPr>
    </w:p>
    <w:p w:rsidR="00FF3947" w:rsidRDefault="00FF3947">
      <w:pPr>
        <w:pStyle w:val="a7"/>
        <w:widowControl w:val="0"/>
        <w:ind w:firstLine="720"/>
        <w:rPr>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2"/>
        <w:gridCol w:w="847"/>
        <w:gridCol w:w="850"/>
        <w:gridCol w:w="988"/>
      </w:tblGrid>
      <w:tr w:rsidR="00FF3947">
        <w:trPr>
          <w:cantSplit/>
          <w:trHeight w:val="421"/>
          <w:jc w:val="center"/>
        </w:trPr>
        <w:tc>
          <w:tcPr>
            <w:tcW w:w="2092" w:type="dxa"/>
          </w:tcPr>
          <w:p w:rsidR="00FF3947" w:rsidRDefault="00FF3947">
            <w:pPr>
              <w:pStyle w:val="a7"/>
              <w:widowControl w:val="0"/>
              <w:tabs>
                <w:tab w:val="left" w:pos="4253"/>
              </w:tabs>
              <w:jc w:val="center"/>
              <w:rPr>
                <w:b/>
                <w:sz w:val="18"/>
              </w:rPr>
            </w:pPr>
            <w:r>
              <w:rPr>
                <w:b/>
                <w:sz w:val="18"/>
              </w:rPr>
              <w:t>За заказанную (сверх шести) взятку</w:t>
            </w:r>
          </w:p>
        </w:tc>
        <w:tc>
          <w:tcPr>
            <w:tcW w:w="847" w:type="dxa"/>
          </w:tcPr>
          <w:p w:rsidR="00FF3947" w:rsidRDefault="00FF3947">
            <w:pPr>
              <w:pStyle w:val="a7"/>
              <w:widowControl w:val="0"/>
              <w:tabs>
                <w:tab w:val="left" w:pos="4253"/>
              </w:tabs>
              <w:jc w:val="center"/>
              <w:rPr>
                <w:b/>
                <w:sz w:val="18"/>
              </w:rPr>
            </w:pPr>
            <w:r>
              <w:rPr>
                <w:b/>
                <w:sz w:val="18"/>
              </w:rPr>
              <w:t>без контры</w:t>
            </w:r>
          </w:p>
        </w:tc>
        <w:tc>
          <w:tcPr>
            <w:tcW w:w="850" w:type="dxa"/>
          </w:tcPr>
          <w:p w:rsidR="00FF3947" w:rsidRDefault="00FF3947">
            <w:pPr>
              <w:pStyle w:val="a7"/>
              <w:widowControl w:val="0"/>
              <w:tabs>
                <w:tab w:val="left" w:pos="4253"/>
              </w:tabs>
              <w:jc w:val="center"/>
              <w:rPr>
                <w:b/>
                <w:sz w:val="18"/>
              </w:rPr>
            </w:pPr>
            <w:r>
              <w:rPr>
                <w:b/>
                <w:sz w:val="18"/>
              </w:rPr>
              <w:t>с конт-рой</w:t>
            </w:r>
          </w:p>
        </w:tc>
        <w:tc>
          <w:tcPr>
            <w:tcW w:w="988" w:type="dxa"/>
            <w:tcBorders>
              <w:bottom w:val="single" w:sz="4" w:space="0" w:color="auto"/>
            </w:tcBorders>
          </w:tcPr>
          <w:p w:rsidR="00FF3947" w:rsidRDefault="00FF3947">
            <w:pPr>
              <w:pStyle w:val="a7"/>
              <w:widowControl w:val="0"/>
              <w:tabs>
                <w:tab w:val="left" w:pos="4253"/>
              </w:tabs>
              <w:jc w:val="center"/>
              <w:rPr>
                <w:b/>
                <w:sz w:val="18"/>
              </w:rPr>
            </w:pPr>
            <w:r>
              <w:rPr>
                <w:b/>
                <w:sz w:val="18"/>
              </w:rPr>
              <w:t>с реконт-рой</w:t>
            </w:r>
          </w:p>
        </w:tc>
      </w:tr>
      <w:tr w:rsidR="00FF3947">
        <w:trPr>
          <w:trHeight w:val="436"/>
          <w:jc w:val="center"/>
        </w:trPr>
        <w:tc>
          <w:tcPr>
            <w:tcW w:w="2092" w:type="dxa"/>
            <w:vAlign w:val="center"/>
          </w:tcPr>
          <w:p w:rsidR="00FF3947" w:rsidRDefault="00FF3947">
            <w:pPr>
              <w:pStyle w:val="a7"/>
              <w:widowControl w:val="0"/>
              <w:tabs>
                <w:tab w:val="left" w:pos="4253"/>
              </w:tabs>
              <w:jc w:val="center"/>
              <w:rPr>
                <w:b/>
                <w:sz w:val="18"/>
              </w:rPr>
            </w:pPr>
            <w:r>
              <w:rPr>
                <w:b/>
                <w:sz w:val="18"/>
              </w:rPr>
              <w:t>Игра в трефах, бубнах</w:t>
            </w:r>
          </w:p>
        </w:tc>
        <w:tc>
          <w:tcPr>
            <w:tcW w:w="847" w:type="dxa"/>
            <w:vAlign w:val="center"/>
          </w:tcPr>
          <w:p w:rsidR="00FF3947" w:rsidRDefault="00FF3947">
            <w:pPr>
              <w:pStyle w:val="a7"/>
              <w:widowControl w:val="0"/>
              <w:tabs>
                <w:tab w:val="left" w:pos="4253"/>
              </w:tabs>
              <w:jc w:val="center"/>
              <w:rPr>
                <w:b/>
                <w:sz w:val="18"/>
              </w:rPr>
            </w:pPr>
            <w:r>
              <w:rPr>
                <w:b/>
                <w:sz w:val="18"/>
              </w:rPr>
              <w:t>20</w:t>
            </w:r>
          </w:p>
        </w:tc>
        <w:tc>
          <w:tcPr>
            <w:tcW w:w="850" w:type="dxa"/>
            <w:vAlign w:val="center"/>
          </w:tcPr>
          <w:p w:rsidR="00FF3947" w:rsidRDefault="00FF3947">
            <w:pPr>
              <w:pStyle w:val="a7"/>
              <w:widowControl w:val="0"/>
              <w:tabs>
                <w:tab w:val="left" w:pos="4253"/>
              </w:tabs>
              <w:jc w:val="center"/>
              <w:rPr>
                <w:b/>
                <w:sz w:val="18"/>
              </w:rPr>
            </w:pPr>
            <w:r>
              <w:rPr>
                <w:b/>
                <w:sz w:val="18"/>
              </w:rPr>
              <w:t>40</w:t>
            </w:r>
          </w:p>
        </w:tc>
        <w:tc>
          <w:tcPr>
            <w:tcW w:w="988" w:type="dxa"/>
            <w:vAlign w:val="center"/>
          </w:tcPr>
          <w:p w:rsidR="00FF3947" w:rsidRDefault="00FF3947">
            <w:pPr>
              <w:pStyle w:val="a7"/>
              <w:widowControl w:val="0"/>
              <w:tabs>
                <w:tab w:val="left" w:pos="4253"/>
              </w:tabs>
              <w:jc w:val="center"/>
              <w:rPr>
                <w:b/>
                <w:sz w:val="18"/>
              </w:rPr>
            </w:pPr>
            <w:r>
              <w:rPr>
                <w:b/>
                <w:sz w:val="18"/>
              </w:rPr>
              <w:t>80</w:t>
            </w:r>
          </w:p>
        </w:tc>
      </w:tr>
      <w:tr w:rsidR="00FF3947">
        <w:trPr>
          <w:trHeight w:val="401"/>
          <w:jc w:val="center"/>
        </w:trPr>
        <w:tc>
          <w:tcPr>
            <w:tcW w:w="2092" w:type="dxa"/>
            <w:tcBorders>
              <w:bottom w:val="nil"/>
            </w:tcBorders>
            <w:vAlign w:val="center"/>
          </w:tcPr>
          <w:p w:rsidR="00FF3947" w:rsidRDefault="00FF3947">
            <w:pPr>
              <w:pStyle w:val="a7"/>
              <w:widowControl w:val="0"/>
              <w:tabs>
                <w:tab w:val="left" w:pos="4253"/>
              </w:tabs>
              <w:jc w:val="center"/>
              <w:rPr>
                <w:b/>
                <w:sz w:val="18"/>
              </w:rPr>
            </w:pPr>
            <w:r>
              <w:rPr>
                <w:b/>
                <w:sz w:val="18"/>
              </w:rPr>
              <w:t>Игра в червах, пиках</w:t>
            </w:r>
          </w:p>
        </w:tc>
        <w:tc>
          <w:tcPr>
            <w:tcW w:w="847" w:type="dxa"/>
            <w:tcBorders>
              <w:bottom w:val="nil"/>
            </w:tcBorders>
            <w:vAlign w:val="center"/>
          </w:tcPr>
          <w:p w:rsidR="00FF3947" w:rsidRDefault="00FF3947">
            <w:pPr>
              <w:pStyle w:val="a7"/>
              <w:widowControl w:val="0"/>
              <w:tabs>
                <w:tab w:val="left" w:pos="4253"/>
              </w:tabs>
              <w:jc w:val="center"/>
              <w:rPr>
                <w:b/>
                <w:sz w:val="18"/>
              </w:rPr>
            </w:pPr>
            <w:r>
              <w:rPr>
                <w:b/>
                <w:sz w:val="18"/>
              </w:rPr>
              <w:t>30</w:t>
            </w:r>
          </w:p>
        </w:tc>
        <w:tc>
          <w:tcPr>
            <w:tcW w:w="850" w:type="dxa"/>
            <w:tcBorders>
              <w:bottom w:val="nil"/>
            </w:tcBorders>
            <w:vAlign w:val="center"/>
          </w:tcPr>
          <w:p w:rsidR="00FF3947" w:rsidRDefault="00FF3947">
            <w:pPr>
              <w:pStyle w:val="a7"/>
              <w:widowControl w:val="0"/>
              <w:tabs>
                <w:tab w:val="left" w:pos="4253"/>
              </w:tabs>
              <w:jc w:val="center"/>
              <w:rPr>
                <w:b/>
                <w:sz w:val="18"/>
              </w:rPr>
            </w:pPr>
            <w:r>
              <w:rPr>
                <w:b/>
                <w:sz w:val="18"/>
              </w:rPr>
              <w:t>60</w:t>
            </w:r>
          </w:p>
        </w:tc>
        <w:tc>
          <w:tcPr>
            <w:tcW w:w="988" w:type="dxa"/>
            <w:tcBorders>
              <w:bottom w:val="nil"/>
            </w:tcBorders>
            <w:vAlign w:val="center"/>
          </w:tcPr>
          <w:p w:rsidR="00FF3947" w:rsidRDefault="00FF3947">
            <w:pPr>
              <w:pStyle w:val="a7"/>
              <w:widowControl w:val="0"/>
              <w:tabs>
                <w:tab w:val="left" w:pos="4253"/>
              </w:tabs>
              <w:jc w:val="center"/>
              <w:rPr>
                <w:b/>
                <w:sz w:val="18"/>
              </w:rPr>
            </w:pPr>
            <w:r>
              <w:rPr>
                <w:b/>
                <w:sz w:val="18"/>
              </w:rPr>
              <w:t>120</w:t>
            </w:r>
          </w:p>
        </w:tc>
      </w:tr>
      <w:tr w:rsidR="00FF3947">
        <w:trPr>
          <w:cantSplit/>
          <w:trHeight w:val="209"/>
          <w:jc w:val="center"/>
        </w:trPr>
        <w:tc>
          <w:tcPr>
            <w:tcW w:w="2092" w:type="dxa"/>
            <w:tcBorders>
              <w:bottom w:val="nil"/>
            </w:tcBorders>
            <w:vAlign w:val="center"/>
          </w:tcPr>
          <w:p w:rsidR="00FF3947" w:rsidRDefault="00FF3947">
            <w:pPr>
              <w:pStyle w:val="a7"/>
              <w:widowControl w:val="0"/>
              <w:tabs>
                <w:tab w:val="left" w:pos="4253"/>
              </w:tabs>
              <w:jc w:val="center"/>
              <w:rPr>
                <w:b/>
                <w:sz w:val="18"/>
              </w:rPr>
            </w:pPr>
            <w:r>
              <w:rPr>
                <w:b/>
                <w:sz w:val="18"/>
              </w:rPr>
              <w:t>Игра без козыря:</w:t>
            </w:r>
          </w:p>
        </w:tc>
        <w:tc>
          <w:tcPr>
            <w:tcW w:w="847" w:type="dxa"/>
            <w:tcBorders>
              <w:bottom w:val="nil"/>
            </w:tcBorders>
            <w:vAlign w:val="center"/>
          </w:tcPr>
          <w:p w:rsidR="00FF3947" w:rsidRDefault="00FF3947">
            <w:pPr>
              <w:pStyle w:val="a7"/>
              <w:widowControl w:val="0"/>
              <w:tabs>
                <w:tab w:val="left" w:pos="4253"/>
              </w:tabs>
              <w:jc w:val="center"/>
              <w:rPr>
                <w:b/>
                <w:sz w:val="18"/>
              </w:rPr>
            </w:pPr>
          </w:p>
        </w:tc>
        <w:tc>
          <w:tcPr>
            <w:tcW w:w="850" w:type="dxa"/>
            <w:tcBorders>
              <w:bottom w:val="nil"/>
            </w:tcBorders>
            <w:vAlign w:val="center"/>
          </w:tcPr>
          <w:p w:rsidR="00FF3947" w:rsidRDefault="00FF3947">
            <w:pPr>
              <w:pStyle w:val="a7"/>
              <w:widowControl w:val="0"/>
              <w:tabs>
                <w:tab w:val="left" w:pos="4253"/>
              </w:tabs>
              <w:jc w:val="center"/>
              <w:rPr>
                <w:b/>
                <w:sz w:val="18"/>
              </w:rPr>
            </w:pPr>
          </w:p>
        </w:tc>
        <w:tc>
          <w:tcPr>
            <w:tcW w:w="988" w:type="dxa"/>
            <w:tcBorders>
              <w:bottom w:val="nil"/>
            </w:tcBorders>
            <w:vAlign w:val="center"/>
          </w:tcPr>
          <w:p w:rsidR="00FF3947" w:rsidRDefault="00FF3947">
            <w:pPr>
              <w:pStyle w:val="a7"/>
              <w:widowControl w:val="0"/>
              <w:tabs>
                <w:tab w:val="left" w:pos="4253"/>
              </w:tabs>
              <w:jc w:val="center"/>
              <w:rPr>
                <w:b/>
                <w:sz w:val="18"/>
              </w:rPr>
            </w:pPr>
          </w:p>
        </w:tc>
      </w:tr>
      <w:tr w:rsidR="00FF3947">
        <w:trPr>
          <w:cantSplit/>
          <w:trHeight w:val="406"/>
          <w:jc w:val="center"/>
        </w:trPr>
        <w:tc>
          <w:tcPr>
            <w:tcW w:w="2092" w:type="dxa"/>
            <w:tcBorders>
              <w:top w:val="nil"/>
              <w:bottom w:val="nil"/>
            </w:tcBorders>
            <w:vAlign w:val="center"/>
          </w:tcPr>
          <w:p w:rsidR="00FF3947" w:rsidRDefault="00FF3947">
            <w:pPr>
              <w:pStyle w:val="a7"/>
              <w:widowControl w:val="0"/>
              <w:tabs>
                <w:tab w:val="left" w:pos="4253"/>
              </w:tabs>
              <w:jc w:val="center"/>
              <w:rPr>
                <w:b/>
                <w:sz w:val="18"/>
              </w:rPr>
            </w:pPr>
            <w:r>
              <w:rPr>
                <w:b/>
                <w:sz w:val="18"/>
              </w:rPr>
              <w:t>за первую взятку</w:t>
            </w:r>
          </w:p>
        </w:tc>
        <w:tc>
          <w:tcPr>
            <w:tcW w:w="847" w:type="dxa"/>
            <w:tcBorders>
              <w:top w:val="nil"/>
              <w:bottom w:val="nil"/>
            </w:tcBorders>
            <w:vAlign w:val="center"/>
          </w:tcPr>
          <w:p w:rsidR="00FF3947" w:rsidRDefault="00FF3947">
            <w:pPr>
              <w:pStyle w:val="a7"/>
              <w:widowControl w:val="0"/>
              <w:tabs>
                <w:tab w:val="left" w:pos="4253"/>
              </w:tabs>
              <w:jc w:val="center"/>
              <w:rPr>
                <w:b/>
                <w:sz w:val="18"/>
              </w:rPr>
            </w:pPr>
            <w:r>
              <w:rPr>
                <w:b/>
                <w:sz w:val="18"/>
              </w:rPr>
              <w:t>40</w:t>
            </w:r>
          </w:p>
        </w:tc>
        <w:tc>
          <w:tcPr>
            <w:tcW w:w="850" w:type="dxa"/>
            <w:tcBorders>
              <w:top w:val="nil"/>
              <w:bottom w:val="nil"/>
            </w:tcBorders>
            <w:vAlign w:val="center"/>
          </w:tcPr>
          <w:p w:rsidR="00FF3947" w:rsidRDefault="00FF3947">
            <w:pPr>
              <w:pStyle w:val="a7"/>
              <w:widowControl w:val="0"/>
              <w:tabs>
                <w:tab w:val="left" w:pos="4253"/>
              </w:tabs>
              <w:jc w:val="center"/>
              <w:rPr>
                <w:b/>
                <w:sz w:val="18"/>
              </w:rPr>
            </w:pPr>
            <w:r>
              <w:rPr>
                <w:b/>
                <w:sz w:val="18"/>
              </w:rPr>
              <w:t>80</w:t>
            </w:r>
          </w:p>
        </w:tc>
        <w:tc>
          <w:tcPr>
            <w:tcW w:w="988" w:type="dxa"/>
            <w:tcBorders>
              <w:top w:val="nil"/>
              <w:bottom w:val="nil"/>
            </w:tcBorders>
            <w:vAlign w:val="center"/>
          </w:tcPr>
          <w:p w:rsidR="00FF3947" w:rsidRDefault="00FF3947">
            <w:pPr>
              <w:pStyle w:val="a7"/>
              <w:widowControl w:val="0"/>
              <w:tabs>
                <w:tab w:val="left" w:pos="4253"/>
              </w:tabs>
              <w:jc w:val="center"/>
              <w:rPr>
                <w:b/>
                <w:sz w:val="18"/>
              </w:rPr>
            </w:pPr>
            <w:r>
              <w:rPr>
                <w:b/>
                <w:sz w:val="18"/>
              </w:rPr>
              <w:t>160</w:t>
            </w:r>
          </w:p>
        </w:tc>
      </w:tr>
      <w:tr w:rsidR="00FF3947">
        <w:trPr>
          <w:cantSplit/>
          <w:trHeight w:val="285"/>
          <w:jc w:val="center"/>
        </w:trPr>
        <w:tc>
          <w:tcPr>
            <w:tcW w:w="2092" w:type="dxa"/>
            <w:tcBorders>
              <w:top w:val="nil"/>
            </w:tcBorders>
            <w:vAlign w:val="center"/>
          </w:tcPr>
          <w:p w:rsidR="00FF3947" w:rsidRDefault="00FF3947">
            <w:pPr>
              <w:pStyle w:val="a7"/>
              <w:widowControl w:val="0"/>
              <w:tabs>
                <w:tab w:val="left" w:pos="4253"/>
              </w:tabs>
              <w:jc w:val="center"/>
              <w:rPr>
                <w:b/>
                <w:sz w:val="18"/>
              </w:rPr>
            </w:pPr>
            <w:r>
              <w:rPr>
                <w:b/>
                <w:sz w:val="18"/>
              </w:rPr>
              <w:t>за последующие</w:t>
            </w:r>
          </w:p>
        </w:tc>
        <w:tc>
          <w:tcPr>
            <w:tcW w:w="847" w:type="dxa"/>
            <w:tcBorders>
              <w:top w:val="nil"/>
            </w:tcBorders>
            <w:vAlign w:val="center"/>
          </w:tcPr>
          <w:p w:rsidR="00FF3947" w:rsidRDefault="00FF3947">
            <w:pPr>
              <w:pStyle w:val="a7"/>
              <w:widowControl w:val="0"/>
              <w:tabs>
                <w:tab w:val="left" w:pos="4253"/>
              </w:tabs>
              <w:jc w:val="center"/>
              <w:rPr>
                <w:b/>
                <w:sz w:val="18"/>
              </w:rPr>
            </w:pPr>
            <w:r>
              <w:rPr>
                <w:b/>
                <w:sz w:val="18"/>
              </w:rPr>
              <w:t>30</w:t>
            </w:r>
          </w:p>
        </w:tc>
        <w:tc>
          <w:tcPr>
            <w:tcW w:w="850" w:type="dxa"/>
            <w:tcBorders>
              <w:top w:val="nil"/>
            </w:tcBorders>
            <w:vAlign w:val="center"/>
          </w:tcPr>
          <w:p w:rsidR="00FF3947" w:rsidRDefault="00FF3947">
            <w:pPr>
              <w:pStyle w:val="a7"/>
              <w:widowControl w:val="0"/>
              <w:tabs>
                <w:tab w:val="left" w:pos="4253"/>
              </w:tabs>
              <w:jc w:val="center"/>
              <w:rPr>
                <w:b/>
                <w:sz w:val="18"/>
              </w:rPr>
            </w:pPr>
            <w:r>
              <w:rPr>
                <w:b/>
                <w:sz w:val="18"/>
              </w:rPr>
              <w:t>60</w:t>
            </w:r>
          </w:p>
        </w:tc>
        <w:tc>
          <w:tcPr>
            <w:tcW w:w="988" w:type="dxa"/>
            <w:tcBorders>
              <w:top w:val="nil"/>
            </w:tcBorders>
            <w:vAlign w:val="center"/>
          </w:tcPr>
          <w:p w:rsidR="00FF3947" w:rsidRDefault="00FF3947">
            <w:pPr>
              <w:pStyle w:val="a7"/>
              <w:widowControl w:val="0"/>
              <w:tabs>
                <w:tab w:val="left" w:pos="4253"/>
              </w:tabs>
              <w:jc w:val="center"/>
              <w:rPr>
                <w:b/>
                <w:sz w:val="18"/>
              </w:rPr>
            </w:pPr>
            <w:r>
              <w:rPr>
                <w:b/>
                <w:sz w:val="18"/>
              </w:rPr>
              <w:t>120</w:t>
            </w:r>
          </w:p>
        </w:tc>
      </w:tr>
    </w:tbl>
    <w:p w:rsidR="00FF3947" w:rsidRDefault="00FF3947">
      <w:pPr>
        <w:pStyle w:val="a7"/>
        <w:widowControl w:val="0"/>
        <w:ind w:firstLine="720"/>
        <w:rPr>
          <w:b/>
          <w:sz w:val="20"/>
        </w:rPr>
      </w:pPr>
    </w:p>
    <w:p w:rsidR="00FF3947" w:rsidRDefault="00FF3947">
      <w:pPr>
        <w:pStyle w:val="a7"/>
        <w:widowControl w:val="0"/>
        <w:ind w:firstLine="720"/>
        <w:rPr>
          <w:b/>
          <w:sz w:val="20"/>
        </w:rPr>
      </w:pPr>
    </w:p>
    <w:p w:rsidR="00FF3947" w:rsidRDefault="00FF3947">
      <w:pPr>
        <w:pStyle w:val="a7"/>
        <w:widowControl w:val="0"/>
        <w:ind w:firstLine="720"/>
        <w:rPr>
          <w:b/>
          <w:sz w:val="20"/>
        </w:rPr>
      </w:pPr>
    </w:p>
    <w:p w:rsidR="00FF3947" w:rsidRDefault="00FF3947">
      <w:pPr>
        <w:pStyle w:val="a7"/>
        <w:widowControl w:val="0"/>
        <w:ind w:firstLine="720"/>
        <w:rPr>
          <w:b/>
          <w:sz w:val="20"/>
        </w:rPr>
      </w:pPr>
      <w:r>
        <w:rPr>
          <w:b/>
          <w:sz w:val="20"/>
        </w:rPr>
        <w:t>Таблицы 2 и 3. Записи над чертой</w:t>
      </w:r>
    </w:p>
    <w:p w:rsidR="00FF3947" w:rsidRDefault="00FF3947">
      <w:pPr>
        <w:pStyle w:val="a7"/>
        <w:widowControl w:val="0"/>
        <w:ind w:firstLine="720"/>
        <w:rPr>
          <w:b/>
          <w:sz w:val="20"/>
        </w:rPr>
      </w:pPr>
    </w:p>
    <w:p w:rsidR="00FF3947" w:rsidRDefault="00FF3947">
      <w:pPr>
        <w:pStyle w:val="a7"/>
        <w:widowControl w:val="0"/>
        <w:ind w:firstLine="720"/>
        <w:rPr>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861"/>
        <w:gridCol w:w="832"/>
        <w:gridCol w:w="992"/>
        <w:gridCol w:w="856"/>
        <w:gridCol w:w="850"/>
        <w:gridCol w:w="992"/>
      </w:tblGrid>
      <w:tr w:rsidR="00FF3947">
        <w:trPr>
          <w:cantSplit/>
          <w:jc w:val="center"/>
        </w:trPr>
        <w:tc>
          <w:tcPr>
            <w:tcW w:w="2268" w:type="dxa"/>
            <w:vMerge w:val="restart"/>
            <w:vAlign w:val="center"/>
          </w:tcPr>
          <w:p w:rsidR="00FF3947" w:rsidRDefault="00FF3947">
            <w:pPr>
              <w:pStyle w:val="a7"/>
              <w:widowControl w:val="0"/>
              <w:jc w:val="center"/>
              <w:rPr>
                <w:b/>
                <w:sz w:val="18"/>
              </w:rPr>
            </w:pPr>
            <w:r>
              <w:rPr>
                <w:b/>
                <w:sz w:val="18"/>
              </w:rPr>
              <w:t>Премиальные очки за:</w:t>
            </w:r>
          </w:p>
        </w:tc>
        <w:tc>
          <w:tcPr>
            <w:tcW w:w="2685" w:type="dxa"/>
            <w:gridSpan w:val="3"/>
            <w:vAlign w:val="center"/>
          </w:tcPr>
          <w:p w:rsidR="00FF3947" w:rsidRDefault="00FF3947">
            <w:pPr>
              <w:pStyle w:val="a7"/>
              <w:widowControl w:val="0"/>
              <w:jc w:val="center"/>
              <w:rPr>
                <w:b/>
                <w:sz w:val="18"/>
              </w:rPr>
            </w:pPr>
            <w:r>
              <w:rPr>
                <w:b/>
                <w:sz w:val="18"/>
              </w:rPr>
              <w:t>До зоны</w:t>
            </w:r>
          </w:p>
        </w:tc>
        <w:tc>
          <w:tcPr>
            <w:tcW w:w="2698" w:type="dxa"/>
            <w:gridSpan w:val="3"/>
            <w:vAlign w:val="center"/>
          </w:tcPr>
          <w:p w:rsidR="00FF3947" w:rsidRDefault="00FF3947">
            <w:pPr>
              <w:pStyle w:val="a7"/>
              <w:widowControl w:val="0"/>
              <w:jc w:val="center"/>
              <w:rPr>
                <w:b/>
                <w:sz w:val="18"/>
              </w:rPr>
            </w:pPr>
            <w:r>
              <w:rPr>
                <w:b/>
                <w:sz w:val="18"/>
              </w:rPr>
              <w:t>В зоне</w:t>
            </w:r>
          </w:p>
        </w:tc>
      </w:tr>
      <w:tr w:rsidR="00FF3947">
        <w:trPr>
          <w:cantSplit/>
          <w:jc w:val="center"/>
        </w:trPr>
        <w:tc>
          <w:tcPr>
            <w:tcW w:w="2268" w:type="dxa"/>
            <w:vMerge/>
          </w:tcPr>
          <w:p w:rsidR="00FF3947" w:rsidRDefault="00FF3947">
            <w:pPr>
              <w:pStyle w:val="a7"/>
              <w:widowControl w:val="0"/>
              <w:jc w:val="center"/>
              <w:rPr>
                <w:b/>
                <w:sz w:val="18"/>
              </w:rPr>
            </w:pPr>
          </w:p>
        </w:tc>
        <w:tc>
          <w:tcPr>
            <w:tcW w:w="861" w:type="dxa"/>
            <w:vAlign w:val="center"/>
          </w:tcPr>
          <w:p w:rsidR="00FF3947" w:rsidRDefault="00FF3947">
            <w:pPr>
              <w:pStyle w:val="a7"/>
              <w:widowControl w:val="0"/>
              <w:jc w:val="center"/>
              <w:rPr>
                <w:b/>
                <w:sz w:val="18"/>
              </w:rPr>
            </w:pPr>
            <w:r>
              <w:rPr>
                <w:b/>
                <w:sz w:val="18"/>
              </w:rPr>
              <w:t>без контры</w:t>
            </w:r>
          </w:p>
        </w:tc>
        <w:tc>
          <w:tcPr>
            <w:tcW w:w="832" w:type="dxa"/>
            <w:vAlign w:val="center"/>
          </w:tcPr>
          <w:p w:rsidR="00FF3947" w:rsidRDefault="00FF3947">
            <w:pPr>
              <w:pStyle w:val="a7"/>
              <w:widowControl w:val="0"/>
              <w:jc w:val="center"/>
              <w:rPr>
                <w:b/>
                <w:sz w:val="18"/>
              </w:rPr>
            </w:pPr>
            <w:r>
              <w:rPr>
                <w:b/>
                <w:sz w:val="18"/>
              </w:rPr>
              <w:t>с конт-рой</w:t>
            </w:r>
          </w:p>
        </w:tc>
        <w:tc>
          <w:tcPr>
            <w:tcW w:w="992" w:type="dxa"/>
            <w:vAlign w:val="center"/>
          </w:tcPr>
          <w:p w:rsidR="00FF3947" w:rsidRDefault="00FF3947">
            <w:pPr>
              <w:pStyle w:val="a7"/>
              <w:widowControl w:val="0"/>
              <w:jc w:val="center"/>
              <w:rPr>
                <w:b/>
                <w:sz w:val="18"/>
              </w:rPr>
            </w:pPr>
            <w:r>
              <w:rPr>
                <w:b/>
                <w:sz w:val="18"/>
              </w:rPr>
              <w:t>с реконт-рой</w:t>
            </w:r>
          </w:p>
        </w:tc>
        <w:tc>
          <w:tcPr>
            <w:tcW w:w="856" w:type="dxa"/>
            <w:vAlign w:val="center"/>
          </w:tcPr>
          <w:p w:rsidR="00FF3947" w:rsidRDefault="00FF3947">
            <w:pPr>
              <w:pStyle w:val="a7"/>
              <w:widowControl w:val="0"/>
              <w:jc w:val="center"/>
              <w:rPr>
                <w:b/>
                <w:sz w:val="18"/>
              </w:rPr>
            </w:pPr>
            <w:r>
              <w:rPr>
                <w:b/>
                <w:sz w:val="18"/>
              </w:rPr>
              <w:t>без контры</w:t>
            </w:r>
          </w:p>
        </w:tc>
        <w:tc>
          <w:tcPr>
            <w:tcW w:w="850" w:type="dxa"/>
            <w:vAlign w:val="center"/>
          </w:tcPr>
          <w:p w:rsidR="00FF3947" w:rsidRDefault="00FF3947">
            <w:pPr>
              <w:pStyle w:val="a7"/>
              <w:widowControl w:val="0"/>
              <w:jc w:val="center"/>
              <w:rPr>
                <w:b/>
                <w:sz w:val="18"/>
              </w:rPr>
            </w:pPr>
            <w:r>
              <w:rPr>
                <w:b/>
                <w:sz w:val="18"/>
              </w:rPr>
              <w:t>с конт-рой</w:t>
            </w:r>
          </w:p>
        </w:tc>
        <w:tc>
          <w:tcPr>
            <w:tcW w:w="992" w:type="dxa"/>
            <w:vAlign w:val="center"/>
          </w:tcPr>
          <w:p w:rsidR="00FF3947" w:rsidRDefault="00FF3947">
            <w:pPr>
              <w:pStyle w:val="a7"/>
              <w:widowControl w:val="0"/>
              <w:jc w:val="center"/>
              <w:rPr>
                <w:b/>
                <w:sz w:val="18"/>
              </w:rPr>
            </w:pPr>
            <w:r>
              <w:rPr>
                <w:b/>
                <w:sz w:val="18"/>
              </w:rPr>
              <w:t>с реконт-рой</w:t>
            </w:r>
          </w:p>
        </w:tc>
      </w:tr>
      <w:tr w:rsidR="00FF3947">
        <w:trPr>
          <w:jc w:val="center"/>
        </w:trPr>
        <w:tc>
          <w:tcPr>
            <w:tcW w:w="2268" w:type="dxa"/>
            <w:tcBorders>
              <w:bottom w:val="nil"/>
            </w:tcBorders>
            <w:vAlign w:val="center"/>
          </w:tcPr>
          <w:p w:rsidR="00FF3947" w:rsidRDefault="00FF3947">
            <w:pPr>
              <w:pStyle w:val="a7"/>
              <w:widowControl w:val="0"/>
              <w:jc w:val="center"/>
              <w:rPr>
                <w:b/>
                <w:sz w:val="18"/>
              </w:rPr>
            </w:pPr>
            <w:r>
              <w:rPr>
                <w:b/>
                <w:sz w:val="18"/>
              </w:rPr>
              <w:t>ПРЕВЫШЕНИЕ (за каждую взятку сверх объявленного)</w:t>
            </w:r>
          </w:p>
        </w:tc>
        <w:tc>
          <w:tcPr>
            <w:tcW w:w="861" w:type="dxa"/>
            <w:tcBorders>
              <w:bottom w:val="nil"/>
            </w:tcBorders>
            <w:vAlign w:val="center"/>
          </w:tcPr>
          <w:p w:rsidR="00FF3947" w:rsidRDefault="00FF3947">
            <w:pPr>
              <w:pStyle w:val="a7"/>
              <w:widowControl w:val="0"/>
              <w:jc w:val="center"/>
              <w:rPr>
                <w:b/>
                <w:sz w:val="18"/>
              </w:rPr>
            </w:pPr>
            <w:r>
              <w:rPr>
                <w:b/>
                <w:sz w:val="18"/>
              </w:rPr>
              <w:t>как за зака-занную взятку</w:t>
            </w:r>
          </w:p>
        </w:tc>
        <w:tc>
          <w:tcPr>
            <w:tcW w:w="832" w:type="dxa"/>
            <w:tcBorders>
              <w:bottom w:val="nil"/>
            </w:tcBorders>
            <w:vAlign w:val="center"/>
          </w:tcPr>
          <w:p w:rsidR="00FF3947" w:rsidRDefault="00FF3947">
            <w:pPr>
              <w:pStyle w:val="a7"/>
              <w:widowControl w:val="0"/>
              <w:jc w:val="center"/>
              <w:rPr>
                <w:b/>
                <w:sz w:val="18"/>
              </w:rPr>
            </w:pPr>
            <w:r>
              <w:rPr>
                <w:b/>
                <w:sz w:val="18"/>
              </w:rPr>
              <w:t>100</w:t>
            </w:r>
          </w:p>
        </w:tc>
        <w:tc>
          <w:tcPr>
            <w:tcW w:w="992" w:type="dxa"/>
            <w:tcBorders>
              <w:bottom w:val="nil"/>
            </w:tcBorders>
            <w:vAlign w:val="center"/>
          </w:tcPr>
          <w:p w:rsidR="00FF3947" w:rsidRDefault="00FF3947">
            <w:pPr>
              <w:pStyle w:val="a7"/>
              <w:widowControl w:val="0"/>
              <w:jc w:val="center"/>
              <w:rPr>
                <w:b/>
                <w:sz w:val="18"/>
              </w:rPr>
            </w:pPr>
            <w:r>
              <w:rPr>
                <w:b/>
                <w:sz w:val="18"/>
              </w:rPr>
              <w:t>200</w:t>
            </w:r>
          </w:p>
        </w:tc>
        <w:tc>
          <w:tcPr>
            <w:tcW w:w="856" w:type="dxa"/>
            <w:tcBorders>
              <w:bottom w:val="nil"/>
            </w:tcBorders>
            <w:vAlign w:val="center"/>
          </w:tcPr>
          <w:p w:rsidR="00FF3947" w:rsidRDefault="00FF3947">
            <w:pPr>
              <w:pStyle w:val="a7"/>
              <w:widowControl w:val="0"/>
              <w:jc w:val="center"/>
              <w:rPr>
                <w:b/>
                <w:sz w:val="18"/>
              </w:rPr>
            </w:pPr>
            <w:r>
              <w:rPr>
                <w:b/>
                <w:sz w:val="18"/>
              </w:rPr>
              <w:t>как за зака-занную взятку</w:t>
            </w:r>
          </w:p>
        </w:tc>
        <w:tc>
          <w:tcPr>
            <w:tcW w:w="850" w:type="dxa"/>
            <w:tcBorders>
              <w:bottom w:val="nil"/>
            </w:tcBorders>
            <w:vAlign w:val="center"/>
          </w:tcPr>
          <w:p w:rsidR="00FF3947" w:rsidRDefault="00FF3947">
            <w:pPr>
              <w:pStyle w:val="a7"/>
              <w:widowControl w:val="0"/>
              <w:jc w:val="center"/>
              <w:rPr>
                <w:b/>
                <w:sz w:val="18"/>
              </w:rPr>
            </w:pPr>
            <w:r>
              <w:rPr>
                <w:b/>
                <w:sz w:val="18"/>
              </w:rPr>
              <w:t>200</w:t>
            </w:r>
          </w:p>
        </w:tc>
        <w:tc>
          <w:tcPr>
            <w:tcW w:w="992" w:type="dxa"/>
            <w:tcBorders>
              <w:bottom w:val="nil"/>
            </w:tcBorders>
            <w:vAlign w:val="center"/>
          </w:tcPr>
          <w:p w:rsidR="00FF3947" w:rsidRDefault="00FF3947">
            <w:pPr>
              <w:pStyle w:val="a7"/>
              <w:widowControl w:val="0"/>
              <w:jc w:val="center"/>
              <w:rPr>
                <w:b/>
                <w:sz w:val="18"/>
              </w:rPr>
            </w:pPr>
            <w:r>
              <w:rPr>
                <w:b/>
                <w:sz w:val="18"/>
              </w:rPr>
              <w:t>400</w:t>
            </w:r>
          </w:p>
        </w:tc>
      </w:tr>
      <w:tr w:rsidR="00FF3947">
        <w:trPr>
          <w:trHeight w:val="519"/>
          <w:jc w:val="center"/>
        </w:trPr>
        <w:tc>
          <w:tcPr>
            <w:tcW w:w="2268" w:type="dxa"/>
            <w:tcBorders>
              <w:bottom w:val="nil"/>
            </w:tcBorders>
            <w:vAlign w:val="center"/>
          </w:tcPr>
          <w:p w:rsidR="00FF3947" w:rsidRDefault="00FF3947">
            <w:pPr>
              <w:pStyle w:val="a7"/>
              <w:widowControl w:val="0"/>
              <w:jc w:val="center"/>
              <w:rPr>
                <w:b/>
                <w:sz w:val="18"/>
              </w:rPr>
            </w:pPr>
            <w:r>
              <w:rPr>
                <w:b/>
                <w:sz w:val="18"/>
              </w:rPr>
              <w:t>НЕВЗЯТИЕ (запись делается противниками)</w:t>
            </w:r>
          </w:p>
        </w:tc>
        <w:tc>
          <w:tcPr>
            <w:tcW w:w="861" w:type="dxa"/>
            <w:tcBorders>
              <w:bottom w:val="nil"/>
            </w:tcBorders>
            <w:vAlign w:val="center"/>
          </w:tcPr>
          <w:p w:rsidR="00FF3947" w:rsidRDefault="00FF3947">
            <w:pPr>
              <w:pStyle w:val="a7"/>
              <w:widowControl w:val="0"/>
              <w:jc w:val="center"/>
              <w:rPr>
                <w:b/>
                <w:sz w:val="18"/>
              </w:rPr>
            </w:pPr>
          </w:p>
        </w:tc>
        <w:tc>
          <w:tcPr>
            <w:tcW w:w="832" w:type="dxa"/>
            <w:tcBorders>
              <w:bottom w:val="nil"/>
            </w:tcBorders>
            <w:vAlign w:val="center"/>
          </w:tcPr>
          <w:p w:rsidR="00FF3947" w:rsidRDefault="00FF3947">
            <w:pPr>
              <w:pStyle w:val="a7"/>
              <w:widowControl w:val="0"/>
              <w:jc w:val="center"/>
              <w:rPr>
                <w:b/>
                <w:sz w:val="18"/>
              </w:rPr>
            </w:pPr>
          </w:p>
        </w:tc>
        <w:tc>
          <w:tcPr>
            <w:tcW w:w="992" w:type="dxa"/>
            <w:tcBorders>
              <w:bottom w:val="nil"/>
            </w:tcBorders>
            <w:vAlign w:val="center"/>
          </w:tcPr>
          <w:p w:rsidR="00FF3947" w:rsidRDefault="00FF3947">
            <w:pPr>
              <w:pStyle w:val="a7"/>
              <w:widowControl w:val="0"/>
              <w:jc w:val="center"/>
              <w:rPr>
                <w:b/>
                <w:sz w:val="18"/>
              </w:rPr>
            </w:pPr>
          </w:p>
        </w:tc>
        <w:tc>
          <w:tcPr>
            <w:tcW w:w="856" w:type="dxa"/>
            <w:tcBorders>
              <w:bottom w:val="nil"/>
            </w:tcBorders>
            <w:vAlign w:val="center"/>
          </w:tcPr>
          <w:p w:rsidR="00FF3947" w:rsidRDefault="00FF3947">
            <w:pPr>
              <w:pStyle w:val="a7"/>
              <w:widowControl w:val="0"/>
              <w:jc w:val="center"/>
              <w:rPr>
                <w:b/>
                <w:sz w:val="18"/>
              </w:rPr>
            </w:pPr>
          </w:p>
        </w:tc>
        <w:tc>
          <w:tcPr>
            <w:tcW w:w="850" w:type="dxa"/>
            <w:tcBorders>
              <w:bottom w:val="nil"/>
            </w:tcBorders>
            <w:vAlign w:val="center"/>
          </w:tcPr>
          <w:p w:rsidR="00FF3947" w:rsidRDefault="00FF3947">
            <w:pPr>
              <w:pStyle w:val="a7"/>
              <w:widowControl w:val="0"/>
              <w:jc w:val="center"/>
              <w:rPr>
                <w:b/>
                <w:sz w:val="18"/>
              </w:rPr>
            </w:pPr>
          </w:p>
        </w:tc>
        <w:tc>
          <w:tcPr>
            <w:tcW w:w="992" w:type="dxa"/>
            <w:tcBorders>
              <w:bottom w:val="nil"/>
            </w:tcBorders>
            <w:vAlign w:val="center"/>
          </w:tcPr>
          <w:p w:rsidR="00FF3947" w:rsidRDefault="00FF3947">
            <w:pPr>
              <w:pStyle w:val="a7"/>
              <w:widowControl w:val="0"/>
              <w:jc w:val="center"/>
              <w:rPr>
                <w:b/>
                <w:sz w:val="18"/>
              </w:rPr>
            </w:pPr>
          </w:p>
        </w:tc>
      </w:tr>
      <w:tr w:rsidR="00FF3947">
        <w:trPr>
          <w:trHeight w:val="276"/>
          <w:jc w:val="center"/>
        </w:trPr>
        <w:tc>
          <w:tcPr>
            <w:tcW w:w="2268" w:type="dxa"/>
            <w:tcBorders>
              <w:top w:val="nil"/>
              <w:bottom w:val="nil"/>
            </w:tcBorders>
            <w:vAlign w:val="center"/>
          </w:tcPr>
          <w:p w:rsidR="00FF3947" w:rsidRDefault="00FF3947">
            <w:pPr>
              <w:pStyle w:val="a7"/>
              <w:widowControl w:val="0"/>
              <w:jc w:val="center"/>
              <w:rPr>
                <w:b/>
                <w:sz w:val="18"/>
              </w:rPr>
            </w:pPr>
            <w:r>
              <w:rPr>
                <w:b/>
                <w:sz w:val="18"/>
              </w:rPr>
              <w:t>первая взятка</w:t>
            </w:r>
          </w:p>
        </w:tc>
        <w:tc>
          <w:tcPr>
            <w:tcW w:w="861" w:type="dxa"/>
            <w:tcBorders>
              <w:top w:val="nil"/>
              <w:bottom w:val="nil"/>
            </w:tcBorders>
            <w:vAlign w:val="center"/>
          </w:tcPr>
          <w:p w:rsidR="00FF3947" w:rsidRDefault="00FF3947">
            <w:pPr>
              <w:pStyle w:val="a7"/>
              <w:widowControl w:val="0"/>
              <w:jc w:val="center"/>
              <w:rPr>
                <w:b/>
                <w:sz w:val="18"/>
              </w:rPr>
            </w:pPr>
            <w:r>
              <w:rPr>
                <w:b/>
                <w:sz w:val="18"/>
              </w:rPr>
              <w:t>50</w:t>
            </w:r>
          </w:p>
        </w:tc>
        <w:tc>
          <w:tcPr>
            <w:tcW w:w="832" w:type="dxa"/>
            <w:tcBorders>
              <w:top w:val="nil"/>
              <w:bottom w:val="nil"/>
            </w:tcBorders>
            <w:vAlign w:val="center"/>
          </w:tcPr>
          <w:p w:rsidR="00FF3947" w:rsidRDefault="00FF3947">
            <w:pPr>
              <w:pStyle w:val="a7"/>
              <w:widowControl w:val="0"/>
              <w:jc w:val="center"/>
              <w:rPr>
                <w:b/>
                <w:sz w:val="18"/>
              </w:rPr>
            </w:pPr>
            <w:r>
              <w:rPr>
                <w:b/>
                <w:sz w:val="18"/>
              </w:rPr>
              <w:t>100</w:t>
            </w:r>
          </w:p>
        </w:tc>
        <w:tc>
          <w:tcPr>
            <w:tcW w:w="992" w:type="dxa"/>
            <w:tcBorders>
              <w:top w:val="nil"/>
              <w:bottom w:val="nil"/>
            </w:tcBorders>
            <w:vAlign w:val="center"/>
          </w:tcPr>
          <w:p w:rsidR="00FF3947" w:rsidRDefault="00FF3947">
            <w:pPr>
              <w:pStyle w:val="a7"/>
              <w:widowControl w:val="0"/>
              <w:jc w:val="center"/>
              <w:rPr>
                <w:b/>
                <w:sz w:val="18"/>
              </w:rPr>
            </w:pPr>
            <w:r>
              <w:rPr>
                <w:b/>
                <w:sz w:val="18"/>
              </w:rPr>
              <w:t>200</w:t>
            </w:r>
          </w:p>
        </w:tc>
        <w:tc>
          <w:tcPr>
            <w:tcW w:w="856" w:type="dxa"/>
            <w:tcBorders>
              <w:top w:val="nil"/>
              <w:bottom w:val="nil"/>
            </w:tcBorders>
            <w:vAlign w:val="center"/>
          </w:tcPr>
          <w:p w:rsidR="00FF3947" w:rsidRDefault="00FF3947">
            <w:pPr>
              <w:pStyle w:val="a7"/>
              <w:widowControl w:val="0"/>
              <w:jc w:val="center"/>
              <w:rPr>
                <w:b/>
                <w:sz w:val="18"/>
              </w:rPr>
            </w:pPr>
            <w:r>
              <w:rPr>
                <w:b/>
                <w:sz w:val="18"/>
              </w:rPr>
              <w:t>100</w:t>
            </w:r>
          </w:p>
        </w:tc>
        <w:tc>
          <w:tcPr>
            <w:tcW w:w="850" w:type="dxa"/>
            <w:tcBorders>
              <w:top w:val="nil"/>
              <w:bottom w:val="nil"/>
            </w:tcBorders>
            <w:vAlign w:val="center"/>
          </w:tcPr>
          <w:p w:rsidR="00FF3947" w:rsidRDefault="00FF3947">
            <w:pPr>
              <w:pStyle w:val="a7"/>
              <w:widowControl w:val="0"/>
              <w:jc w:val="center"/>
              <w:rPr>
                <w:b/>
                <w:sz w:val="18"/>
              </w:rPr>
            </w:pPr>
            <w:r>
              <w:rPr>
                <w:b/>
                <w:sz w:val="18"/>
              </w:rPr>
              <w:t>200</w:t>
            </w:r>
          </w:p>
        </w:tc>
        <w:tc>
          <w:tcPr>
            <w:tcW w:w="992" w:type="dxa"/>
            <w:tcBorders>
              <w:top w:val="nil"/>
              <w:bottom w:val="nil"/>
            </w:tcBorders>
            <w:vAlign w:val="center"/>
          </w:tcPr>
          <w:p w:rsidR="00FF3947" w:rsidRDefault="00FF3947">
            <w:pPr>
              <w:pStyle w:val="a7"/>
              <w:widowControl w:val="0"/>
              <w:jc w:val="center"/>
              <w:rPr>
                <w:b/>
                <w:sz w:val="18"/>
              </w:rPr>
            </w:pPr>
            <w:r>
              <w:rPr>
                <w:b/>
                <w:sz w:val="18"/>
              </w:rPr>
              <w:t>400</w:t>
            </w:r>
          </w:p>
        </w:tc>
      </w:tr>
      <w:tr w:rsidR="00FF3947">
        <w:trPr>
          <w:trHeight w:val="276"/>
          <w:jc w:val="center"/>
        </w:trPr>
        <w:tc>
          <w:tcPr>
            <w:tcW w:w="2268" w:type="dxa"/>
            <w:tcBorders>
              <w:top w:val="nil"/>
              <w:bottom w:val="nil"/>
            </w:tcBorders>
            <w:vAlign w:val="center"/>
          </w:tcPr>
          <w:p w:rsidR="00FF3947" w:rsidRDefault="00FF3947">
            <w:pPr>
              <w:pStyle w:val="a7"/>
              <w:widowControl w:val="0"/>
              <w:jc w:val="center"/>
              <w:rPr>
                <w:b/>
                <w:sz w:val="18"/>
              </w:rPr>
            </w:pPr>
            <w:r>
              <w:rPr>
                <w:b/>
                <w:sz w:val="18"/>
              </w:rPr>
              <w:t>2 и 3</w:t>
            </w:r>
          </w:p>
        </w:tc>
        <w:tc>
          <w:tcPr>
            <w:tcW w:w="861" w:type="dxa"/>
            <w:tcBorders>
              <w:top w:val="nil"/>
              <w:bottom w:val="nil"/>
            </w:tcBorders>
            <w:vAlign w:val="center"/>
          </w:tcPr>
          <w:p w:rsidR="00FF3947" w:rsidRDefault="00FF3947">
            <w:pPr>
              <w:pStyle w:val="a7"/>
              <w:widowControl w:val="0"/>
              <w:jc w:val="center"/>
              <w:rPr>
                <w:b/>
                <w:sz w:val="18"/>
              </w:rPr>
            </w:pPr>
            <w:r>
              <w:rPr>
                <w:b/>
                <w:sz w:val="18"/>
              </w:rPr>
              <w:t>50</w:t>
            </w:r>
          </w:p>
        </w:tc>
        <w:tc>
          <w:tcPr>
            <w:tcW w:w="832" w:type="dxa"/>
            <w:tcBorders>
              <w:top w:val="nil"/>
              <w:bottom w:val="nil"/>
            </w:tcBorders>
            <w:vAlign w:val="center"/>
          </w:tcPr>
          <w:p w:rsidR="00FF3947" w:rsidRDefault="00FF3947">
            <w:pPr>
              <w:pStyle w:val="a7"/>
              <w:widowControl w:val="0"/>
              <w:jc w:val="center"/>
              <w:rPr>
                <w:b/>
                <w:sz w:val="18"/>
              </w:rPr>
            </w:pPr>
            <w:r>
              <w:rPr>
                <w:b/>
                <w:sz w:val="18"/>
              </w:rPr>
              <w:t>200</w:t>
            </w:r>
          </w:p>
        </w:tc>
        <w:tc>
          <w:tcPr>
            <w:tcW w:w="992" w:type="dxa"/>
            <w:tcBorders>
              <w:top w:val="nil"/>
              <w:bottom w:val="nil"/>
            </w:tcBorders>
            <w:vAlign w:val="center"/>
          </w:tcPr>
          <w:p w:rsidR="00FF3947" w:rsidRDefault="00FF3947">
            <w:pPr>
              <w:pStyle w:val="a7"/>
              <w:widowControl w:val="0"/>
              <w:jc w:val="center"/>
              <w:rPr>
                <w:b/>
                <w:sz w:val="18"/>
              </w:rPr>
            </w:pPr>
            <w:r>
              <w:rPr>
                <w:b/>
                <w:sz w:val="18"/>
              </w:rPr>
              <w:t>400</w:t>
            </w:r>
          </w:p>
        </w:tc>
        <w:tc>
          <w:tcPr>
            <w:tcW w:w="856" w:type="dxa"/>
            <w:tcBorders>
              <w:top w:val="nil"/>
              <w:bottom w:val="nil"/>
            </w:tcBorders>
            <w:vAlign w:val="center"/>
          </w:tcPr>
          <w:p w:rsidR="00FF3947" w:rsidRDefault="00FF3947">
            <w:pPr>
              <w:pStyle w:val="a7"/>
              <w:widowControl w:val="0"/>
              <w:jc w:val="center"/>
              <w:rPr>
                <w:b/>
                <w:sz w:val="18"/>
              </w:rPr>
            </w:pPr>
            <w:r>
              <w:rPr>
                <w:b/>
                <w:sz w:val="18"/>
              </w:rPr>
              <w:t>100</w:t>
            </w:r>
          </w:p>
        </w:tc>
        <w:tc>
          <w:tcPr>
            <w:tcW w:w="850" w:type="dxa"/>
            <w:tcBorders>
              <w:top w:val="nil"/>
              <w:bottom w:val="nil"/>
            </w:tcBorders>
            <w:vAlign w:val="center"/>
          </w:tcPr>
          <w:p w:rsidR="00FF3947" w:rsidRDefault="00FF3947">
            <w:pPr>
              <w:pStyle w:val="a7"/>
              <w:widowControl w:val="0"/>
              <w:jc w:val="center"/>
              <w:rPr>
                <w:b/>
                <w:sz w:val="18"/>
              </w:rPr>
            </w:pPr>
            <w:r>
              <w:rPr>
                <w:b/>
                <w:sz w:val="18"/>
              </w:rPr>
              <w:t>300</w:t>
            </w:r>
          </w:p>
        </w:tc>
        <w:tc>
          <w:tcPr>
            <w:tcW w:w="992" w:type="dxa"/>
            <w:tcBorders>
              <w:top w:val="nil"/>
              <w:bottom w:val="nil"/>
            </w:tcBorders>
            <w:vAlign w:val="center"/>
          </w:tcPr>
          <w:p w:rsidR="00FF3947" w:rsidRDefault="00FF3947">
            <w:pPr>
              <w:pStyle w:val="a7"/>
              <w:widowControl w:val="0"/>
              <w:jc w:val="center"/>
              <w:rPr>
                <w:b/>
                <w:sz w:val="18"/>
              </w:rPr>
            </w:pPr>
            <w:r>
              <w:rPr>
                <w:b/>
                <w:sz w:val="18"/>
              </w:rPr>
              <w:t>600</w:t>
            </w:r>
          </w:p>
        </w:tc>
      </w:tr>
      <w:tr w:rsidR="00FF3947">
        <w:trPr>
          <w:trHeight w:val="276"/>
          <w:jc w:val="center"/>
        </w:trPr>
        <w:tc>
          <w:tcPr>
            <w:tcW w:w="2268" w:type="dxa"/>
            <w:tcBorders>
              <w:top w:val="nil"/>
            </w:tcBorders>
            <w:vAlign w:val="center"/>
          </w:tcPr>
          <w:p w:rsidR="00FF3947" w:rsidRDefault="00FF3947">
            <w:pPr>
              <w:pStyle w:val="a7"/>
              <w:widowControl w:val="0"/>
              <w:jc w:val="center"/>
              <w:rPr>
                <w:b/>
                <w:sz w:val="18"/>
              </w:rPr>
            </w:pPr>
            <w:r>
              <w:rPr>
                <w:b/>
                <w:sz w:val="18"/>
              </w:rPr>
              <w:t>остальные</w:t>
            </w:r>
          </w:p>
        </w:tc>
        <w:tc>
          <w:tcPr>
            <w:tcW w:w="861" w:type="dxa"/>
            <w:tcBorders>
              <w:top w:val="nil"/>
            </w:tcBorders>
            <w:vAlign w:val="center"/>
          </w:tcPr>
          <w:p w:rsidR="00FF3947" w:rsidRDefault="00FF3947">
            <w:pPr>
              <w:pStyle w:val="a7"/>
              <w:widowControl w:val="0"/>
              <w:jc w:val="center"/>
              <w:rPr>
                <w:b/>
                <w:sz w:val="18"/>
              </w:rPr>
            </w:pPr>
            <w:r>
              <w:rPr>
                <w:b/>
                <w:sz w:val="18"/>
              </w:rPr>
              <w:t>50</w:t>
            </w:r>
          </w:p>
        </w:tc>
        <w:tc>
          <w:tcPr>
            <w:tcW w:w="832" w:type="dxa"/>
            <w:tcBorders>
              <w:top w:val="nil"/>
            </w:tcBorders>
            <w:vAlign w:val="center"/>
          </w:tcPr>
          <w:p w:rsidR="00FF3947" w:rsidRDefault="00FF3947">
            <w:pPr>
              <w:pStyle w:val="a7"/>
              <w:widowControl w:val="0"/>
              <w:jc w:val="center"/>
              <w:rPr>
                <w:b/>
                <w:sz w:val="18"/>
              </w:rPr>
            </w:pPr>
            <w:r>
              <w:rPr>
                <w:b/>
                <w:sz w:val="18"/>
              </w:rPr>
              <w:t>300</w:t>
            </w:r>
          </w:p>
        </w:tc>
        <w:tc>
          <w:tcPr>
            <w:tcW w:w="992" w:type="dxa"/>
            <w:tcBorders>
              <w:top w:val="nil"/>
            </w:tcBorders>
            <w:vAlign w:val="center"/>
          </w:tcPr>
          <w:p w:rsidR="00FF3947" w:rsidRDefault="00FF3947">
            <w:pPr>
              <w:pStyle w:val="a7"/>
              <w:widowControl w:val="0"/>
              <w:jc w:val="center"/>
              <w:rPr>
                <w:b/>
                <w:sz w:val="18"/>
              </w:rPr>
            </w:pPr>
            <w:r>
              <w:rPr>
                <w:b/>
                <w:sz w:val="18"/>
              </w:rPr>
              <w:t>600</w:t>
            </w:r>
          </w:p>
        </w:tc>
        <w:tc>
          <w:tcPr>
            <w:tcW w:w="856" w:type="dxa"/>
            <w:tcBorders>
              <w:top w:val="nil"/>
            </w:tcBorders>
            <w:vAlign w:val="center"/>
          </w:tcPr>
          <w:p w:rsidR="00FF3947" w:rsidRDefault="00FF3947">
            <w:pPr>
              <w:pStyle w:val="a7"/>
              <w:widowControl w:val="0"/>
              <w:jc w:val="center"/>
              <w:rPr>
                <w:b/>
                <w:sz w:val="18"/>
              </w:rPr>
            </w:pPr>
            <w:r>
              <w:rPr>
                <w:b/>
                <w:sz w:val="18"/>
              </w:rPr>
              <w:t>100</w:t>
            </w:r>
          </w:p>
        </w:tc>
        <w:tc>
          <w:tcPr>
            <w:tcW w:w="850" w:type="dxa"/>
            <w:tcBorders>
              <w:top w:val="nil"/>
            </w:tcBorders>
            <w:vAlign w:val="center"/>
          </w:tcPr>
          <w:p w:rsidR="00FF3947" w:rsidRDefault="00FF3947">
            <w:pPr>
              <w:pStyle w:val="a7"/>
              <w:widowControl w:val="0"/>
              <w:jc w:val="center"/>
              <w:rPr>
                <w:b/>
                <w:sz w:val="18"/>
              </w:rPr>
            </w:pPr>
            <w:r>
              <w:rPr>
                <w:b/>
                <w:sz w:val="18"/>
              </w:rPr>
              <w:t>300</w:t>
            </w:r>
          </w:p>
        </w:tc>
        <w:tc>
          <w:tcPr>
            <w:tcW w:w="992" w:type="dxa"/>
            <w:tcBorders>
              <w:top w:val="nil"/>
            </w:tcBorders>
            <w:vAlign w:val="center"/>
          </w:tcPr>
          <w:p w:rsidR="00FF3947" w:rsidRDefault="00FF3947">
            <w:pPr>
              <w:pStyle w:val="a7"/>
              <w:widowControl w:val="0"/>
              <w:jc w:val="center"/>
              <w:rPr>
                <w:b/>
                <w:sz w:val="18"/>
              </w:rPr>
            </w:pPr>
            <w:r>
              <w:rPr>
                <w:b/>
                <w:sz w:val="18"/>
              </w:rPr>
              <w:t>600</w:t>
            </w:r>
          </w:p>
        </w:tc>
      </w:tr>
      <w:tr w:rsidR="00FF3947">
        <w:trPr>
          <w:cantSplit/>
          <w:jc w:val="center"/>
        </w:trPr>
        <w:tc>
          <w:tcPr>
            <w:tcW w:w="2268" w:type="dxa"/>
            <w:vAlign w:val="center"/>
          </w:tcPr>
          <w:p w:rsidR="00FF3947" w:rsidRDefault="00FF3947">
            <w:pPr>
              <w:pStyle w:val="a7"/>
              <w:widowControl w:val="0"/>
              <w:jc w:val="center"/>
              <w:rPr>
                <w:b/>
                <w:sz w:val="18"/>
              </w:rPr>
            </w:pPr>
            <w:r>
              <w:rPr>
                <w:b/>
                <w:sz w:val="18"/>
              </w:rPr>
              <w:t>Взятие объявленного шлемика (12 взяток)</w:t>
            </w:r>
          </w:p>
        </w:tc>
        <w:tc>
          <w:tcPr>
            <w:tcW w:w="2685" w:type="dxa"/>
            <w:gridSpan w:val="3"/>
            <w:vAlign w:val="center"/>
          </w:tcPr>
          <w:p w:rsidR="00FF3947" w:rsidRDefault="00FF3947">
            <w:pPr>
              <w:pStyle w:val="a7"/>
              <w:widowControl w:val="0"/>
              <w:jc w:val="center"/>
              <w:rPr>
                <w:b/>
                <w:sz w:val="18"/>
              </w:rPr>
            </w:pPr>
            <w:r>
              <w:rPr>
                <w:b/>
                <w:sz w:val="18"/>
              </w:rPr>
              <w:t>500</w:t>
            </w:r>
          </w:p>
        </w:tc>
        <w:tc>
          <w:tcPr>
            <w:tcW w:w="2698" w:type="dxa"/>
            <w:gridSpan w:val="3"/>
            <w:vAlign w:val="center"/>
          </w:tcPr>
          <w:p w:rsidR="00FF3947" w:rsidRDefault="00FF3947">
            <w:pPr>
              <w:pStyle w:val="a7"/>
              <w:widowControl w:val="0"/>
              <w:jc w:val="center"/>
              <w:rPr>
                <w:b/>
                <w:sz w:val="18"/>
              </w:rPr>
            </w:pPr>
            <w:r>
              <w:rPr>
                <w:b/>
                <w:sz w:val="18"/>
              </w:rPr>
              <w:t>750</w:t>
            </w:r>
          </w:p>
        </w:tc>
      </w:tr>
      <w:tr w:rsidR="00FF3947">
        <w:trPr>
          <w:cantSplit/>
          <w:jc w:val="center"/>
        </w:trPr>
        <w:tc>
          <w:tcPr>
            <w:tcW w:w="2268" w:type="dxa"/>
            <w:vAlign w:val="center"/>
          </w:tcPr>
          <w:p w:rsidR="00FF3947" w:rsidRDefault="00FF3947">
            <w:pPr>
              <w:pStyle w:val="a7"/>
              <w:widowControl w:val="0"/>
              <w:jc w:val="center"/>
              <w:rPr>
                <w:b/>
                <w:sz w:val="18"/>
              </w:rPr>
            </w:pPr>
            <w:r>
              <w:rPr>
                <w:b/>
                <w:sz w:val="18"/>
              </w:rPr>
              <w:t>Взятие объявленного шлема (13 взяток)</w:t>
            </w:r>
          </w:p>
        </w:tc>
        <w:tc>
          <w:tcPr>
            <w:tcW w:w="2685" w:type="dxa"/>
            <w:gridSpan w:val="3"/>
            <w:vAlign w:val="center"/>
          </w:tcPr>
          <w:p w:rsidR="00FF3947" w:rsidRDefault="00FF3947">
            <w:pPr>
              <w:pStyle w:val="a7"/>
              <w:widowControl w:val="0"/>
              <w:jc w:val="center"/>
              <w:rPr>
                <w:b/>
                <w:sz w:val="18"/>
              </w:rPr>
            </w:pPr>
            <w:r>
              <w:rPr>
                <w:b/>
                <w:sz w:val="18"/>
              </w:rPr>
              <w:t>1000</w:t>
            </w:r>
          </w:p>
        </w:tc>
        <w:tc>
          <w:tcPr>
            <w:tcW w:w="2698" w:type="dxa"/>
            <w:gridSpan w:val="3"/>
            <w:vAlign w:val="center"/>
          </w:tcPr>
          <w:p w:rsidR="00FF3947" w:rsidRDefault="00FF3947">
            <w:pPr>
              <w:pStyle w:val="a7"/>
              <w:widowControl w:val="0"/>
              <w:jc w:val="center"/>
              <w:rPr>
                <w:b/>
                <w:sz w:val="18"/>
              </w:rPr>
            </w:pPr>
            <w:r>
              <w:rPr>
                <w:b/>
                <w:sz w:val="18"/>
              </w:rPr>
              <w:t>1500</w:t>
            </w:r>
          </w:p>
        </w:tc>
      </w:tr>
    </w:tbl>
    <w:p w:rsidR="00FF3947" w:rsidRDefault="00FF3947">
      <w:pPr>
        <w:pStyle w:val="a7"/>
        <w:widowControl w:val="0"/>
        <w:ind w:firstLine="720"/>
        <w:rPr>
          <w:b/>
          <w:sz w:val="20"/>
        </w:rPr>
      </w:pPr>
    </w:p>
    <w:p w:rsidR="00FF3947" w:rsidRDefault="00FF3947">
      <w:pPr>
        <w:pStyle w:val="a7"/>
        <w:widowControl w:val="0"/>
        <w:ind w:firstLine="720"/>
        <w:rPr>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449"/>
      </w:tblGrid>
      <w:tr w:rsidR="00FF3947">
        <w:trPr>
          <w:jc w:val="center"/>
        </w:trPr>
        <w:tc>
          <w:tcPr>
            <w:tcW w:w="4111" w:type="dxa"/>
            <w:vAlign w:val="center"/>
          </w:tcPr>
          <w:p w:rsidR="00FF3947" w:rsidRDefault="00FF3947">
            <w:pPr>
              <w:pStyle w:val="a7"/>
              <w:widowControl w:val="0"/>
              <w:jc w:val="center"/>
              <w:rPr>
                <w:b/>
              </w:rPr>
            </w:pPr>
            <w:r>
              <w:rPr>
                <w:b/>
                <w:sz w:val="18"/>
              </w:rPr>
              <w:t>Премиальные очки за:</w:t>
            </w:r>
          </w:p>
        </w:tc>
        <w:tc>
          <w:tcPr>
            <w:tcW w:w="1449" w:type="dxa"/>
            <w:vAlign w:val="center"/>
          </w:tcPr>
          <w:p w:rsidR="00FF3947" w:rsidRDefault="00FF3947">
            <w:pPr>
              <w:pStyle w:val="a7"/>
              <w:widowControl w:val="0"/>
              <w:jc w:val="center"/>
              <w:rPr>
                <w:b/>
              </w:rPr>
            </w:pPr>
            <w:r>
              <w:rPr>
                <w:b/>
                <w:sz w:val="18"/>
              </w:rPr>
              <w:t>Количество очков</w:t>
            </w:r>
          </w:p>
        </w:tc>
      </w:tr>
      <w:tr w:rsidR="00FF3947">
        <w:trPr>
          <w:jc w:val="center"/>
        </w:trPr>
        <w:tc>
          <w:tcPr>
            <w:tcW w:w="4111" w:type="dxa"/>
            <w:vAlign w:val="center"/>
          </w:tcPr>
          <w:p w:rsidR="00FF3947" w:rsidRDefault="00FF3947">
            <w:pPr>
              <w:pStyle w:val="a7"/>
              <w:widowControl w:val="0"/>
              <w:jc w:val="left"/>
              <w:rPr>
                <w:b/>
                <w:sz w:val="18"/>
              </w:rPr>
            </w:pPr>
            <w:r>
              <w:rPr>
                <w:b/>
                <w:sz w:val="18"/>
              </w:rPr>
              <w:t>Выигрыш контракта под контрой</w:t>
            </w:r>
          </w:p>
        </w:tc>
        <w:tc>
          <w:tcPr>
            <w:tcW w:w="1449" w:type="dxa"/>
            <w:vAlign w:val="center"/>
          </w:tcPr>
          <w:p w:rsidR="00FF3947" w:rsidRDefault="00FF3947">
            <w:pPr>
              <w:pStyle w:val="a7"/>
              <w:widowControl w:val="0"/>
              <w:jc w:val="center"/>
              <w:rPr>
                <w:b/>
                <w:sz w:val="18"/>
              </w:rPr>
            </w:pPr>
            <w:r>
              <w:rPr>
                <w:b/>
                <w:sz w:val="18"/>
              </w:rPr>
              <w:t>50</w:t>
            </w:r>
          </w:p>
        </w:tc>
      </w:tr>
      <w:tr w:rsidR="00FF3947">
        <w:trPr>
          <w:jc w:val="center"/>
        </w:trPr>
        <w:tc>
          <w:tcPr>
            <w:tcW w:w="4111" w:type="dxa"/>
            <w:vAlign w:val="center"/>
          </w:tcPr>
          <w:p w:rsidR="00FF3947" w:rsidRDefault="00FF3947">
            <w:pPr>
              <w:pStyle w:val="a7"/>
              <w:widowControl w:val="0"/>
              <w:jc w:val="left"/>
              <w:rPr>
                <w:b/>
                <w:sz w:val="18"/>
              </w:rPr>
            </w:pPr>
            <w:r>
              <w:rPr>
                <w:b/>
                <w:sz w:val="18"/>
              </w:rPr>
              <w:t>Выигрыш контракта под реконтрой</w:t>
            </w:r>
          </w:p>
        </w:tc>
        <w:tc>
          <w:tcPr>
            <w:tcW w:w="1449" w:type="dxa"/>
            <w:vAlign w:val="center"/>
          </w:tcPr>
          <w:p w:rsidR="00FF3947" w:rsidRDefault="00FF3947">
            <w:pPr>
              <w:pStyle w:val="a7"/>
              <w:widowControl w:val="0"/>
              <w:jc w:val="center"/>
              <w:rPr>
                <w:b/>
                <w:sz w:val="18"/>
              </w:rPr>
            </w:pPr>
            <w:r>
              <w:rPr>
                <w:b/>
                <w:sz w:val="18"/>
              </w:rPr>
              <w:t>100</w:t>
            </w:r>
          </w:p>
        </w:tc>
      </w:tr>
      <w:tr w:rsidR="00FF3947">
        <w:trPr>
          <w:jc w:val="center"/>
        </w:trPr>
        <w:tc>
          <w:tcPr>
            <w:tcW w:w="4111" w:type="dxa"/>
            <w:vAlign w:val="center"/>
          </w:tcPr>
          <w:p w:rsidR="00FF3947" w:rsidRDefault="00FF3947">
            <w:pPr>
              <w:pStyle w:val="a7"/>
              <w:widowControl w:val="0"/>
              <w:jc w:val="left"/>
              <w:rPr>
                <w:b/>
                <w:sz w:val="18"/>
              </w:rPr>
            </w:pPr>
            <w:r>
              <w:rPr>
                <w:b/>
                <w:sz w:val="18"/>
              </w:rPr>
              <w:t>Наличие 4-х онеров в игре с козырем</w:t>
            </w:r>
          </w:p>
        </w:tc>
        <w:tc>
          <w:tcPr>
            <w:tcW w:w="1449" w:type="dxa"/>
            <w:vAlign w:val="center"/>
          </w:tcPr>
          <w:p w:rsidR="00FF3947" w:rsidRDefault="00FF3947">
            <w:pPr>
              <w:pStyle w:val="a7"/>
              <w:widowControl w:val="0"/>
              <w:jc w:val="center"/>
              <w:rPr>
                <w:b/>
                <w:sz w:val="18"/>
              </w:rPr>
            </w:pPr>
            <w:r>
              <w:rPr>
                <w:b/>
                <w:sz w:val="18"/>
              </w:rPr>
              <w:t>100</w:t>
            </w:r>
          </w:p>
        </w:tc>
      </w:tr>
      <w:tr w:rsidR="00FF3947">
        <w:trPr>
          <w:jc w:val="center"/>
        </w:trPr>
        <w:tc>
          <w:tcPr>
            <w:tcW w:w="4111" w:type="dxa"/>
            <w:vAlign w:val="center"/>
          </w:tcPr>
          <w:p w:rsidR="00FF3947" w:rsidRDefault="00FF3947">
            <w:pPr>
              <w:pStyle w:val="a7"/>
              <w:widowControl w:val="0"/>
              <w:jc w:val="left"/>
              <w:rPr>
                <w:b/>
                <w:sz w:val="18"/>
              </w:rPr>
            </w:pPr>
            <w:r>
              <w:rPr>
                <w:b/>
                <w:sz w:val="18"/>
              </w:rPr>
              <w:t>Наличие пяти онеров в игре с козырем</w:t>
            </w:r>
          </w:p>
        </w:tc>
        <w:tc>
          <w:tcPr>
            <w:tcW w:w="1449" w:type="dxa"/>
            <w:vAlign w:val="center"/>
          </w:tcPr>
          <w:p w:rsidR="00FF3947" w:rsidRDefault="00FF3947">
            <w:pPr>
              <w:pStyle w:val="a7"/>
              <w:widowControl w:val="0"/>
              <w:jc w:val="center"/>
              <w:rPr>
                <w:b/>
                <w:sz w:val="18"/>
              </w:rPr>
            </w:pPr>
            <w:r>
              <w:rPr>
                <w:b/>
                <w:sz w:val="18"/>
              </w:rPr>
              <w:t>150</w:t>
            </w:r>
          </w:p>
        </w:tc>
      </w:tr>
      <w:tr w:rsidR="00FF3947">
        <w:trPr>
          <w:jc w:val="center"/>
        </w:trPr>
        <w:tc>
          <w:tcPr>
            <w:tcW w:w="4111" w:type="dxa"/>
            <w:vAlign w:val="center"/>
          </w:tcPr>
          <w:p w:rsidR="00FF3947" w:rsidRDefault="00FF3947">
            <w:pPr>
              <w:pStyle w:val="a7"/>
              <w:widowControl w:val="0"/>
              <w:jc w:val="left"/>
              <w:rPr>
                <w:b/>
                <w:sz w:val="18"/>
              </w:rPr>
            </w:pPr>
            <w:r>
              <w:rPr>
                <w:b/>
                <w:sz w:val="18"/>
              </w:rPr>
              <w:t>Наличие 4-х онеров (тузов) в игре без козыря</w:t>
            </w:r>
          </w:p>
        </w:tc>
        <w:tc>
          <w:tcPr>
            <w:tcW w:w="1449" w:type="dxa"/>
            <w:vAlign w:val="center"/>
          </w:tcPr>
          <w:p w:rsidR="00FF3947" w:rsidRDefault="00FF3947">
            <w:pPr>
              <w:pStyle w:val="a7"/>
              <w:widowControl w:val="0"/>
              <w:jc w:val="center"/>
              <w:rPr>
                <w:b/>
                <w:sz w:val="18"/>
              </w:rPr>
            </w:pPr>
            <w:r>
              <w:rPr>
                <w:b/>
                <w:sz w:val="18"/>
              </w:rPr>
              <w:t>150</w:t>
            </w:r>
          </w:p>
        </w:tc>
      </w:tr>
      <w:tr w:rsidR="00FF3947">
        <w:trPr>
          <w:jc w:val="center"/>
        </w:trPr>
        <w:tc>
          <w:tcPr>
            <w:tcW w:w="4111" w:type="dxa"/>
            <w:vAlign w:val="center"/>
          </w:tcPr>
          <w:p w:rsidR="00FF3947" w:rsidRDefault="00FF3947">
            <w:pPr>
              <w:pStyle w:val="a7"/>
              <w:widowControl w:val="0"/>
              <w:jc w:val="left"/>
              <w:rPr>
                <w:b/>
                <w:sz w:val="18"/>
              </w:rPr>
            </w:pPr>
            <w:r>
              <w:rPr>
                <w:b/>
                <w:sz w:val="18"/>
              </w:rPr>
              <w:t>Выигрыш простого роббера (у противников есть партия)</w:t>
            </w:r>
          </w:p>
        </w:tc>
        <w:tc>
          <w:tcPr>
            <w:tcW w:w="1449" w:type="dxa"/>
            <w:vAlign w:val="center"/>
          </w:tcPr>
          <w:p w:rsidR="00FF3947" w:rsidRDefault="00FF3947">
            <w:pPr>
              <w:pStyle w:val="a7"/>
              <w:widowControl w:val="0"/>
              <w:jc w:val="center"/>
              <w:rPr>
                <w:b/>
                <w:sz w:val="18"/>
              </w:rPr>
            </w:pPr>
            <w:r>
              <w:rPr>
                <w:b/>
                <w:sz w:val="18"/>
              </w:rPr>
              <w:t>500</w:t>
            </w:r>
          </w:p>
        </w:tc>
      </w:tr>
      <w:tr w:rsidR="00FF3947">
        <w:trPr>
          <w:jc w:val="center"/>
        </w:trPr>
        <w:tc>
          <w:tcPr>
            <w:tcW w:w="4111" w:type="dxa"/>
            <w:vAlign w:val="center"/>
          </w:tcPr>
          <w:p w:rsidR="00FF3947" w:rsidRDefault="00FF3947">
            <w:pPr>
              <w:pStyle w:val="a7"/>
              <w:widowControl w:val="0"/>
              <w:jc w:val="left"/>
              <w:rPr>
                <w:b/>
                <w:sz w:val="18"/>
              </w:rPr>
            </w:pPr>
            <w:r>
              <w:rPr>
                <w:b/>
                <w:sz w:val="18"/>
              </w:rPr>
              <w:t>Выигрыш чистого роббера (у противников нет партии)</w:t>
            </w:r>
          </w:p>
        </w:tc>
        <w:tc>
          <w:tcPr>
            <w:tcW w:w="1449" w:type="dxa"/>
            <w:vAlign w:val="center"/>
          </w:tcPr>
          <w:p w:rsidR="00FF3947" w:rsidRDefault="00FF3947">
            <w:pPr>
              <w:pStyle w:val="a7"/>
              <w:widowControl w:val="0"/>
              <w:jc w:val="center"/>
              <w:rPr>
                <w:b/>
                <w:sz w:val="18"/>
              </w:rPr>
            </w:pPr>
            <w:r>
              <w:rPr>
                <w:b/>
                <w:sz w:val="18"/>
              </w:rPr>
              <w:t>700</w:t>
            </w:r>
          </w:p>
        </w:tc>
      </w:tr>
    </w:tbl>
    <w:p w:rsidR="00FF3947" w:rsidRDefault="00FF3947">
      <w:pPr>
        <w:pStyle w:val="a7"/>
        <w:widowControl w:val="0"/>
        <w:ind w:firstLine="720"/>
        <w:rPr>
          <w:b/>
          <w:sz w:val="20"/>
        </w:rPr>
      </w:pPr>
    </w:p>
    <w:p w:rsidR="00FF3947" w:rsidRDefault="00FF3947">
      <w:pPr>
        <w:pStyle w:val="a7"/>
        <w:widowControl w:val="0"/>
        <w:ind w:firstLine="720"/>
        <w:rPr>
          <w:b/>
          <w:sz w:val="20"/>
        </w:rPr>
      </w:pPr>
    </w:p>
    <w:p w:rsidR="00FF3947" w:rsidRDefault="00FF3947">
      <w:pPr>
        <w:pStyle w:val="a7"/>
        <w:widowControl w:val="0"/>
        <w:ind w:firstLine="720"/>
        <w:rPr>
          <w:b/>
        </w:rPr>
      </w:pPr>
      <w:r>
        <w:rPr>
          <w:b/>
        </w:rPr>
        <w:t>Варианты правил при подсчете очков и записи</w:t>
      </w:r>
    </w:p>
    <w:p w:rsidR="00FF3947" w:rsidRDefault="00FF3947">
      <w:pPr>
        <w:pStyle w:val="a7"/>
        <w:widowControl w:val="0"/>
        <w:jc w:val="center"/>
        <w:rPr>
          <w:b/>
        </w:rPr>
      </w:pPr>
    </w:p>
    <w:p w:rsidR="00FF3947" w:rsidRDefault="00FF3947">
      <w:pPr>
        <w:pStyle w:val="a7"/>
        <w:widowControl w:val="0"/>
        <w:numPr>
          <w:ilvl w:val="0"/>
          <w:numId w:val="7"/>
        </w:numPr>
        <w:tabs>
          <w:tab w:val="clear" w:pos="360"/>
          <w:tab w:val="num" w:pos="1080"/>
        </w:tabs>
        <w:ind w:left="1080"/>
      </w:pPr>
      <w:r>
        <w:t>В некоторых вариантах пара выигравшая гейм, записывает премию 200 очков, окончившая роббер, – 700 очков. В этом случае премия за выигрыш чистого или простого роббера не пишется.</w:t>
      </w:r>
    </w:p>
    <w:p w:rsidR="00FF3947" w:rsidRDefault="00FF3947">
      <w:pPr>
        <w:pStyle w:val="a7"/>
        <w:widowControl w:val="0"/>
        <w:numPr>
          <w:ilvl w:val="0"/>
          <w:numId w:val="7"/>
        </w:numPr>
        <w:tabs>
          <w:tab w:val="clear" w:pos="360"/>
          <w:tab w:val="num" w:pos="1080"/>
        </w:tabs>
        <w:ind w:left="1080"/>
      </w:pPr>
      <w:r>
        <w:t>Иногда премия за выигрыш контракта под контрой или реконтрой одна и та же (в размере 50 очков), то есть записывается только как наказание за неудачную контру противника.</w:t>
      </w:r>
    </w:p>
    <w:p w:rsidR="00FF3947" w:rsidRDefault="00FF3947">
      <w:pPr>
        <w:pStyle w:val="a7"/>
        <w:widowControl w:val="0"/>
        <w:numPr>
          <w:ilvl w:val="0"/>
          <w:numId w:val="7"/>
        </w:numPr>
        <w:tabs>
          <w:tab w:val="clear" w:pos="360"/>
          <w:tab w:val="num" w:pos="1080"/>
        </w:tabs>
        <w:ind w:left="1080"/>
      </w:pPr>
      <w:r>
        <w:t>В некоторых компаниях премию за выигрыш чистого роббера пишут в размере 750 очков.</w:t>
      </w:r>
    </w:p>
    <w:p w:rsidR="00FF3947" w:rsidRDefault="00FF3947">
      <w:pPr>
        <w:pStyle w:val="a7"/>
        <w:widowControl w:val="0"/>
        <w:numPr>
          <w:ilvl w:val="0"/>
          <w:numId w:val="7"/>
        </w:numPr>
        <w:tabs>
          <w:tab w:val="clear" w:pos="360"/>
          <w:tab w:val="num" w:pos="1080"/>
        </w:tabs>
        <w:ind w:left="1080"/>
      </w:pPr>
      <w:r>
        <w:t>Часто в робберном бридже запись за недобранные парой разыгрывающего взятки осуществляется противниками по упрощенной схеме, когда за подсад с контрой (реконтрой) до зоны все взятки после первой стоят 200 (400) очков.</w:t>
      </w:r>
    </w:p>
    <w:p w:rsidR="00FF3947" w:rsidRDefault="00FF3947">
      <w:pPr>
        <w:pStyle w:val="a7"/>
        <w:widowControl w:val="0"/>
        <w:numPr>
          <w:ilvl w:val="0"/>
          <w:numId w:val="7"/>
        </w:numPr>
        <w:tabs>
          <w:tab w:val="clear" w:pos="360"/>
          <w:tab w:val="num" w:pos="1080"/>
        </w:tabs>
        <w:ind w:left="1080"/>
      </w:pPr>
      <w:r>
        <w:t>Иногда проигрыш или выигрыш в данном роббере определяется следующим образом. Разница сумм очков, набранных парами, делится на 100 и округляется до целого. В результате получается количество очков, выигранных или проигранных в данном роббере. Причем второй роббер игрок не имеет права играть с тем же партнером – обязательна пересадка, третий роббер играется с оставшимся. Такие три роббера в этом случае называются туром.</w:t>
      </w:r>
    </w:p>
    <w:p w:rsidR="00FF3947" w:rsidRDefault="00FF3947">
      <w:pPr>
        <w:pStyle w:val="a7"/>
        <w:widowControl w:val="0"/>
        <w:numPr>
          <w:ilvl w:val="0"/>
          <w:numId w:val="7"/>
        </w:numPr>
        <w:tabs>
          <w:tab w:val="clear" w:pos="360"/>
          <w:tab w:val="num" w:pos="1080"/>
        </w:tabs>
        <w:ind w:left="1080"/>
      </w:pPr>
      <w:r>
        <w:t>Имеется вариант, когда при прерванной по каким-либо обстоятельствам игре за неоконченный роббер (то есть за гейм) над чертой пишут 300 очков, а за неоконченный гейм (то есть за частичную запись) – 100 (реже – 50) очков.</w:t>
      </w:r>
    </w:p>
    <w:p w:rsidR="00FF3947" w:rsidRDefault="00FF3947">
      <w:pPr>
        <w:pStyle w:val="a7"/>
        <w:widowControl w:val="0"/>
        <w:numPr>
          <w:ilvl w:val="0"/>
          <w:numId w:val="7"/>
        </w:numPr>
        <w:tabs>
          <w:tab w:val="clear" w:pos="360"/>
          <w:tab w:val="num" w:pos="1080"/>
        </w:tabs>
        <w:ind w:left="1080"/>
      </w:pPr>
      <w:r>
        <w:t>Существует вариант так называемой «Чикагской записи». В «Чикагском роббере» каждый роббер состоит всегда из четырех сдач. Причем в каждой сдаче зонная ситуация и порядок сдачи определены заранее: в первой сдаче сдает С (далее сдача переходит по часовой стрелке) и обе стороны находятся до зоны, во второй и третьей сдачах уязвимой является не сдающая сторона, в последней – обе стороны в зоне. Частичные записи переносятся от одной сдачи к другой, и если в конце роббера сторона имеет частичную запись, она получает премию 100 очков. Остальные правила записи те же, что и в бридже робберном. Надо сказать, что в первоначальной версии Чикагской записи зональность во второй и третьей сдачах была обратной вышеописанной, так что сдающая сторона была уязвимой. Современная же схема (с не сдающей стороной в зоне) имеет тенденцию к ведению более конкурентной торговли.</w:t>
      </w:r>
    </w:p>
    <w:p w:rsidR="00FF3947" w:rsidRDefault="00FF3947">
      <w:pPr>
        <w:pStyle w:val="a7"/>
        <w:widowControl w:val="0"/>
        <w:ind w:firstLine="720"/>
        <w:rPr>
          <w:b/>
        </w:rPr>
      </w:pPr>
    </w:p>
    <w:p w:rsidR="00FF3947" w:rsidRDefault="00FF3947">
      <w:pPr>
        <w:pStyle w:val="a7"/>
        <w:widowControl w:val="0"/>
        <w:ind w:firstLine="720"/>
        <w:rPr>
          <w:b/>
        </w:rPr>
      </w:pPr>
      <w:r>
        <w:rPr>
          <w:b/>
        </w:rPr>
        <w:t>Бридж при двух игроках</w:t>
      </w:r>
    </w:p>
    <w:p w:rsidR="00FF3947" w:rsidRDefault="00FF3947">
      <w:pPr>
        <w:pStyle w:val="a7"/>
        <w:widowControl w:val="0"/>
        <w:rPr>
          <w:b/>
        </w:rPr>
      </w:pPr>
    </w:p>
    <w:p w:rsidR="00FF3947" w:rsidRDefault="00FF3947">
      <w:pPr>
        <w:pStyle w:val="a7"/>
        <w:widowControl w:val="0"/>
      </w:pPr>
      <w:r>
        <w:tab/>
        <w:t>Игра ведется с двумя болванами. Каждый игрок сдает за себя и за своего болвана. Рассмотрев свои карты и карты своего болвана, игроки ведут торговлю, делая объявления по очереди. После окончания торговли делается первый выход, и болваны раскрываются. Остальные правила аналогичны бриджу вчетвером.</w:t>
      </w:r>
    </w:p>
    <w:p w:rsidR="00FF3947" w:rsidRDefault="00FF3947">
      <w:pPr>
        <w:pStyle w:val="a7"/>
        <w:widowControl w:val="0"/>
      </w:pPr>
    </w:p>
    <w:p w:rsidR="00FF3947" w:rsidRDefault="00FF3947">
      <w:pPr>
        <w:pStyle w:val="a7"/>
        <w:widowControl w:val="0"/>
      </w:pPr>
      <w:r>
        <w:tab/>
      </w:r>
      <w:r>
        <w:rPr>
          <w:b/>
        </w:rPr>
        <w:t>Бридж при трех игроках</w:t>
      </w:r>
    </w:p>
    <w:p w:rsidR="00FF3947" w:rsidRDefault="00FF3947">
      <w:pPr>
        <w:pStyle w:val="a7"/>
        <w:widowControl w:val="0"/>
      </w:pPr>
    </w:p>
    <w:p w:rsidR="00FF3947" w:rsidRDefault="00FF3947">
      <w:pPr>
        <w:pStyle w:val="a7"/>
        <w:widowControl w:val="0"/>
      </w:pPr>
      <w:r>
        <w:tab/>
        <w:t>Каждый из игроков по очереди один роббер играет с открытым болваном. Сдача за себя и за болвана. После окончания торговли двух партнеров игрок, играющий с болваном, рассматривает карты болвана и делает свое назначение. После этого объявления противники имеют право объявить только контру или реконтру. Остальные правила аналогичны игре вчетвером.</w:t>
      </w:r>
    </w:p>
    <w:p w:rsidR="00FF3947" w:rsidRDefault="00FF3947">
      <w:pPr>
        <w:pStyle w:val="a7"/>
        <w:widowControl w:val="0"/>
      </w:pPr>
    </w:p>
    <w:p w:rsidR="00FF3947" w:rsidRDefault="00FF3947">
      <w:pPr>
        <w:pStyle w:val="a7"/>
        <w:widowControl w:val="0"/>
        <w:ind w:firstLine="720"/>
        <w:rPr>
          <w:b/>
        </w:rPr>
      </w:pPr>
      <w:r>
        <w:rPr>
          <w:b/>
        </w:rPr>
        <w:t>Бридж при пяти, шести игроках</w:t>
      </w:r>
    </w:p>
    <w:p w:rsidR="00FF3947" w:rsidRDefault="00FF3947">
      <w:pPr>
        <w:pStyle w:val="a7"/>
        <w:widowControl w:val="0"/>
        <w:ind w:firstLine="720"/>
        <w:rPr>
          <w:b/>
        </w:rPr>
      </w:pPr>
    </w:p>
    <w:p w:rsidR="00FF3947" w:rsidRDefault="00FF3947">
      <w:pPr>
        <w:pStyle w:val="a7"/>
        <w:widowControl w:val="0"/>
        <w:ind w:firstLine="720"/>
      </w:pPr>
      <w:r>
        <w:t>При пяти игроках один, а при шести два игрока становятся «выходящими» и в игре на данном роббере не участвуют. Игру ведут четыре игрока. После роббера один, а при шести игроках – два игрока выходят из игры и заменяются следующими. Ниже приведена таблица очередности игр для пяти и шести игроков.</w:t>
      </w:r>
    </w:p>
    <w:p w:rsidR="00FF3947" w:rsidRDefault="00FF3947">
      <w:pPr>
        <w:pStyle w:val="a7"/>
        <w:widowControl w:val="0"/>
        <w:ind w:firstLine="720"/>
        <w:rPr>
          <w:b/>
          <w:sz w:val="20"/>
        </w:rPr>
      </w:pPr>
    </w:p>
    <w:p w:rsidR="00FF3947" w:rsidRDefault="00FF3947">
      <w:pPr>
        <w:pStyle w:val="a7"/>
        <w:widowControl w:val="0"/>
        <w:ind w:firstLine="720"/>
        <w:rPr>
          <w:b/>
          <w:sz w:val="20"/>
        </w:rPr>
      </w:pPr>
    </w:p>
    <w:tbl>
      <w:tblPr>
        <w:tblW w:w="0" w:type="auto"/>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559"/>
        <w:gridCol w:w="2126"/>
      </w:tblGrid>
      <w:tr w:rsidR="00FF3947">
        <w:tc>
          <w:tcPr>
            <w:tcW w:w="1843" w:type="dxa"/>
            <w:vAlign w:val="center"/>
          </w:tcPr>
          <w:p w:rsidR="00FF3947" w:rsidRDefault="00FF3947">
            <w:pPr>
              <w:pStyle w:val="a7"/>
              <w:widowControl w:val="0"/>
              <w:jc w:val="center"/>
              <w:rPr>
                <w:b/>
                <w:sz w:val="18"/>
              </w:rPr>
            </w:pPr>
            <w:r>
              <w:rPr>
                <w:b/>
                <w:sz w:val="18"/>
              </w:rPr>
              <w:t>Очередность робберов</w:t>
            </w:r>
          </w:p>
        </w:tc>
        <w:tc>
          <w:tcPr>
            <w:tcW w:w="1559" w:type="dxa"/>
            <w:vAlign w:val="center"/>
          </w:tcPr>
          <w:p w:rsidR="00FF3947" w:rsidRDefault="00FF3947">
            <w:pPr>
              <w:pStyle w:val="a7"/>
              <w:widowControl w:val="0"/>
              <w:jc w:val="center"/>
              <w:rPr>
                <w:b/>
                <w:sz w:val="18"/>
              </w:rPr>
            </w:pPr>
            <w:r>
              <w:rPr>
                <w:b/>
                <w:sz w:val="18"/>
              </w:rPr>
              <w:t>Выходящий номер</w:t>
            </w:r>
          </w:p>
        </w:tc>
        <w:tc>
          <w:tcPr>
            <w:tcW w:w="2126" w:type="dxa"/>
            <w:vAlign w:val="center"/>
          </w:tcPr>
          <w:p w:rsidR="00FF3947" w:rsidRDefault="00FF3947">
            <w:pPr>
              <w:pStyle w:val="a7"/>
              <w:widowControl w:val="0"/>
              <w:jc w:val="center"/>
              <w:rPr>
                <w:b/>
                <w:sz w:val="18"/>
              </w:rPr>
            </w:pPr>
            <w:r>
              <w:rPr>
                <w:b/>
                <w:sz w:val="18"/>
              </w:rPr>
              <w:t>Играющие номера</w:t>
            </w:r>
          </w:p>
        </w:tc>
      </w:tr>
      <w:tr w:rsidR="00FF3947">
        <w:trPr>
          <w:cantSplit/>
        </w:trPr>
        <w:tc>
          <w:tcPr>
            <w:tcW w:w="5528" w:type="dxa"/>
            <w:gridSpan w:val="3"/>
            <w:vAlign w:val="center"/>
          </w:tcPr>
          <w:p w:rsidR="00FF3947" w:rsidRDefault="00FF3947">
            <w:pPr>
              <w:pStyle w:val="a7"/>
              <w:widowControl w:val="0"/>
              <w:rPr>
                <w:b/>
                <w:sz w:val="18"/>
              </w:rPr>
            </w:pPr>
            <w:r>
              <w:rPr>
                <w:b/>
                <w:sz w:val="18"/>
              </w:rPr>
              <w:t>Для пяти игроков</w:t>
            </w:r>
          </w:p>
        </w:tc>
      </w:tr>
      <w:tr w:rsidR="00FF3947">
        <w:tc>
          <w:tcPr>
            <w:tcW w:w="1843" w:type="dxa"/>
            <w:vAlign w:val="center"/>
          </w:tcPr>
          <w:p w:rsidR="00FF3947" w:rsidRDefault="00FF3947">
            <w:pPr>
              <w:pStyle w:val="a7"/>
              <w:widowControl w:val="0"/>
              <w:jc w:val="center"/>
              <w:rPr>
                <w:b/>
                <w:sz w:val="18"/>
              </w:rPr>
            </w:pPr>
            <w:r>
              <w:rPr>
                <w:b/>
                <w:sz w:val="18"/>
              </w:rPr>
              <w:t>1</w:t>
            </w:r>
          </w:p>
        </w:tc>
        <w:tc>
          <w:tcPr>
            <w:tcW w:w="1559" w:type="dxa"/>
            <w:vAlign w:val="center"/>
          </w:tcPr>
          <w:p w:rsidR="00FF3947" w:rsidRDefault="00FF3947">
            <w:pPr>
              <w:pStyle w:val="a7"/>
              <w:widowControl w:val="0"/>
              <w:jc w:val="center"/>
              <w:rPr>
                <w:b/>
                <w:sz w:val="18"/>
              </w:rPr>
            </w:pPr>
            <w:r>
              <w:rPr>
                <w:b/>
                <w:sz w:val="18"/>
              </w:rPr>
              <w:t>1</w:t>
            </w:r>
          </w:p>
        </w:tc>
        <w:tc>
          <w:tcPr>
            <w:tcW w:w="2126" w:type="dxa"/>
            <w:vAlign w:val="center"/>
          </w:tcPr>
          <w:p w:rsidR="00FF3947" w:rsidRDefault="00FF3947">
            <w:pPr>
              <w:pStyle w:val="a7"/>
              <w:widowControl w:val="0"/>
              <w:jc w:val="center"/>
              <w:rPr>
                <w:b/>
                <w:sz w:val="18"/>
              </w:rPr>
            </w:pPr>
            <w:r>
              <w:rPr>
                <w:b/>
                <w:sz w:val="18"/>
              </w:rPr>
              <w:t>2 и 3 против 4 и 5</w:t>
            </w:r>
          </w:p>
        </w:tc>
      </w:tr>
      <w:tr w:rsidR="00FF3947">
        <w:tc>
          <w:tcPr>
            <w:tcW w:w="1843" w:type="dxa"/>
            <w:vAlign w:val="center"/>
          </w:tcPr>
          <w:p w:rsidR="00FF3947" w:rsidRDefault="00FF3947">
            <w:pPr>
              <w:pStyle w:val="a7"/>
              <w:widowControl w:val="0"/>
              <w:jc w:val="center"/>
              <w:rPr>
                <w:b/>
                <w:sz w:val="18"/>
              </w:rPr>
            </w:pPr>
            <w:r>
              <w:rPr>
                <w:b/>
                <w:sz w:val="18"/>
              </w:rPr>
              <w:t>2</w:t>
            </w:r>
          </w:p>
        </w:tc>
        <w:tc>
          <w:tcPr>
            <w:tcW w:w="1559" w:type="dxa"/>
            <w:vAlign w:val="center"/>
          </w:tcPr>
          <w:p w:rsidR="00FF3947" w:rsidRDefault="00FF3947">
            <w:pPr>
              <w:pStyle w:val="a7"/>
              <w:widowControl w:val="0"/>
              <w:jc w:val="center"/>
              <w:rPr>
                <w:b/>
                <w:sz w:val="18"/>
              </w:rPr>
            </w:pPr>
            <w:r>
              <w:rPr>
                <w:b/>
                <w:sz w:val="18"/>
              </w:rPr>
              <w:t>2</w:t>
            </w:r>
          </w:p>
        </w:tc>
        <w:tc>
          <w:tcPr>
            <w:tcW w:w="2126" w:type="dxa"/>
            <w:vAlign w:val="center"/>
          </w:tcPr>
          <w:p w:rsidR="00FF3947" w:rsidRDefault="00FF3947">
            <w:pPr>
              <w:pStyle w:val="a7"/>
              <w:widowControl w:val="0"/>
              <w:jc w:val="center"/>
              <w:rPr>
                <w:b/>
                <w:sz w:val="18"/>
              </w:rPr>
            </w:pPr>
            <w:r>
              <w:rPr>
                <w:b/>
                <w:sz w:val="18"/>
              </w:rPr>
              <w:t>3 и 4 против 1 и 5</w:t>
            </w:r>
          </w:p>
        </w:tc>
      </w:tr>
      <w:tr w:rsidR="00FF3947">
        <w:tc>
          <w:tcPr>
            <w:tcW w:w="1843" w:type="dxa"/>
            <w:vAlign w:val="center"/>
          </w:tcPr>
          <w:p w:rsidR="00FF3947" w:rsidRDefault="00FF3947">
            <w:pPr>
              <w:pStyle w:val="a7"/>
              <w:widowControl w:val="0"/>
              <w:jc w:val="center"/>
              <w:rPr>
                <w:b/>
                <w:sz w:val="18"/>
              </w:rPr>
            </w:pPr>
            <w:r>
              <w:rPr>
                <w:b/>
                <w:sz w:val="18"/>
              </w:rPr>
              <w:t>3</w:t>
            </w:r>
          </w:p>
        </w:tc>
        <w:tc>
          <w:tcPr>
            <w:tcW w:w="1559" w:type="dxa"/>
            <w:vAlign w:val="center"/>
          </w:tcPr>
          <w:p w:rsidR="00FF3947" w:rsidRDefault="00FF3947">
            <w:pPr>
              <w:pStyle w:val="a7"/>
              <w:widowControl w:val="0"/>
              <w:jc w:val="center"/>
              <w:rPr>
                <w:b/>
                <w:sz w:val="18"/>
              </w:rPr>
            </w:pPr>
            <w:r>
              <w:rPr>
                <w:b/>
                <w:sz w:val="18"/>
              </w:rPr>
              <w:t>3</w:t>
            </w:r>
          </w:p>
        </w:tc>
        <w:tc>
          <w:tcPr>
            <w:tcW w:w="2126" w:type="dxa"/>
            <w:vAlign w:val="center"/>
          </w:tcPr>
          <w:p w:rsidR="00FF3947" w:rsidRDefault="00FF3947">
            <w:pPr>
              <w:pStyle w:val="a7"/>
              <w:widowControl w:val="0"/>
              <w:jc w:val="center"/>
              <w:rPr>
                <w:b/>
                <w:sz w:val="18"/>
              </w:rPr>
            </w:pPr>
            <w:r>
              <w:rPr>
                <w:b/>
                <w:sz w:val="18"/>
              </w:rPr>
              <w:t>1 и 4 против 2 и 5</w:t>
            </w:r>
          </w:p>
        </w:tc>
      </w:tr>
      <w:tr w:rsidR="00FF3947">
        <w:tc>
          <w:tcPr>
            <w:tcW w:w="1843" w:type="dxa"/>
            <w:vAlign w:val="center"/>
          </w:tcPr>
          <w:p w:rsidR="00FF3947" w:rsidRDefault="00FF3947">
            <w:pPr>
              <w:pStyle w:val="a7"/>
              <w:widowControl w:val="0"/>
              <w:jc w:val="center"/>
              <w:rPr>
                <w:b/>
                <w:sz w:val="18"/>
              </w:rPr>
            </w:pPr>
            <w:r>
              <w:rPr>
                <w:b/>
                <w:sz w:val="18"/>
              </w:rPr>
              <w:t>4</w:t>
            </w:r>
          </w:p>
        </w:tc>
        <w:tc>
          <w:tcPr>
            <w:tcW w:w="1559" w:type="dxa"/>
            <w:vAlign w:val="center"/>
          </w:tcPr>
          <w:p w:rsidR="00FF3947" w:rsidRDefault="00FF3947">
            <w:pPr>
              <w:pStyle w:val="a7"/>
              <w:widowControl w:val="0"/>
              <w:jc w:val="center"/>
              <w:rPr>
                <w:b/>
                <w:sz w:val="18"/>
              </w:rPr>
            </w:pPr>
            <w:r>
              <w:rPr>
                <w:b/>
                <w:sz w:val="18"/>
              </w:rPr>
              <w:t>4</w:t>
            </w:r>
          </w:p>
        </w:tc>
        <w:tc>
          <w:tcPr>
            <w:tcW w:w="2126" w:type="dxa"/>
            <w:vAlign w:val="center"/>
          </w:tcPr>
          <w:p w:rsidR="00FF3947" w:rsidRDefault="00FF3947">
            <w:pPr>
              <w:pStyle w:val="a7"/>
              <w:widowControl w:val="0"/>
              <w:jc w:val="center"/>
              <w:rPr>
                <w:b/>
                <w:sz w:val="18"/>
              </w:rPr>
            </w:pPr>
            <w:r>
              <w:rPr>
                <w:b/>
                <w:sz w:val="18"/>
              </w:rPr>
              <w:t>1 и 2 против 3 и 5</w:t>
            </w:r>
          </w:p>
        </w:tc>
      </w:tr>
      <w:tr w:rsidR="00FF3947">
        <w:tc>
          <w:tcPr>
            <w:tcW w:w="1843" w:type="dxa"/>
            <w:vAlign w:val="center"/>
          </w:tcPr>
          <w:p w:rsidR="00FF3947" w:rsidRDefault="00FF3947">
            <w:pPr>
              <w:pStyle w:val="a7"/>
              <w:widowControl w:val="0"/>
              <w:jc w:val="center"/>
              <w:rPr>
                <w:b/>
                <w:sz w:val="18"/>
              </w:rPr>
            </w:pPr>
            <w:r>
              <w:rPr>
                <w:b/>
                <w:sz w:val="18"/>
              </w:rPr>
              <w:t>5</w:t>
            </w:r>
          </w:p>
        </w:tc>
        <w:tc>
          <w:tcPr>
            <w:tcW w:w="1559" w:type="dxa"/>
            <w:vAlign w:val="center"/>
          </w:tcPr>
          <w:p w:rsidR="00FF3947" w:rsidRDefault="00FF3947">
            <w:pPr>
              <w:pStyle w:val="a7"/>
              <w:widowControl w:val="0"/>
              <w:jc w:val="center"/>
              <w:rPr>
                <w:b/>
                <w:sz w:val="18"/>
              </w:rPr>
            </w:pPr>
            <w:r>
              <w:rPr>
                <w:b/>
                <w:sz w:val="18"/>
              </w:rPr>
              <w:t>5</w:t>
            </w:r>
          </w:p>
        </w:tc>
        <w:tc>
          <w:tcPr>
            <w:tcW w:w="2126" w:type="dxa"/>
            <w:vAlign w:val="center"/>
          </w:tcPr>
          <w:p w:rsidR="00FF3947" w:rsidRDefault="00FF3947">
            <w:pPr>
              <w:pStyle w:val="a7"/>
              <w:widowControl w:val="0"/>
              <w:jc w:val="center"/>
              <w:rPr>
                <w:b/>
                <w:sz w:val="18"/>
              </w:rPr>
            </w:pPr>
            <w:r>
              <w:rPr>
                <w:b/>
                <w:sz w:val="18"/>
              </w:rPr>
              <w:t>1 и 3 против 2 и 4</w:t>
            </w:r>
          </w:p>
        </w:tc>
      </w:tr>
      <w:tr w:rsidR="00FF3947">
        <w:trPr>
          <w:cantSplit/>
        </w:trPr>
        <w:tc>
          <w:tcPr>
            <w:tcW w:w="5528" w:type="dxa"/>
            <w:gridSpan w:val="3"/>
            <w:vAlign w:val="center"/>
          </w:tcPr>
          <w:p w:rsidR="00FF3947" w:rsidRDefault="00FF3947">
            <w:pPr>
              <w:pStyle w:val="a7"/>
              <w:widowControl w:val="0"/>
              <w:rPr>
                <w:b/>
                <w:sz w:val="18"/>
              </w:rPr>
            </w:pPr>
            <w:r>
              <w:rPr>
                <w:b/>
                <w:sz w:val="18"/>
              </w:rPr>
              <w:t>Для шести игроков</w:t>
            </w:r>
          </w:p>
        </w:tc>
      </w:tr>
      <w:tr w:rsidR="00FF3947">
        <w:tc>
          <w:tcPr>
            <w:tcW w:w="1843" w:type="dxa"/>
            <w:vAlign w:val="center"/>
          </w:tcPr>
          <w:p w:rsidR="00FF3947" w:rsidRDefault="00FF3947">
            <w:pPr>
              <w:pStyle w:val="a7"/>
              <w:widowControl w:val="0"/>
              <w:jc w:val="center"/>
              <w:rPr>
                <w:b/>
                <w:sz w:val="18"/>
              </w:rPr>
            </w:pPr>
            <w:r>
              <w:rPr>
                <w:b/>
                <w:sz w:val="18"/>
              </w:rPr>
              <w:t>1</w:t>
            </w:r>
          </w:p>
        </w:tc>
        <w:tc>
          <w:tcPr>
            <w:tcW w:w="1559" w:type="dxa"/>
            <w:vAlign w:val="center"/>
          </w:tcPr>
          <w:p w:rsidR="00FF3947" w:rsidRDefault="00FF3947">
            <w:pPr>
              <w:pStyle w:val="a7"/>
              <w:widowControl w:val="0"/>
              <w:jc w:val="center"/>
              <w:rPr>
                <w:b/>
                <w:sz w:val="18"/>
              </w:rPr>
            </w:pPr>
            <w:r>
              <w:rPr>
                <w:b/>
                <w:sz w:val="18"/>
              </w:rPr>
              <w:t>1 и 5</w:t>
            </w:r>
          </w:p>
        </w:tc>
        <w:tc>
          <w:tcPr>
            <w:tcW w:w="2126" w:type="dxa"/>
            <w:vAlign w:val="center"/>
          </w:tcPr>
          <w:p w:rsidR="00FF3947" w:rsidRDefault="00FF3947">
            <w:pPr>
              <w:pStyle w:val="a7"/>
              <w:widowControl w:val="0"/>
              <w:jc w:val="center"/>
              <w:rPr>
                <w:b/>
                <w:sz w:val="18"/>
              </w:rPr>
            </w:pPr>
            <w:r>
              <w:rPr>
                <w:b/>
                <w:sz w:val="18"/>
              </w:rPr>
              <w:t>2 и 3 против 4 и 6</w:t>
            </w:r>
          </w:p>
        </w:tc>
      </w:tr>
      <w:tr w:rsidR="00FF3947">
        <w:tc>
          <w:tcPr>
            <w:tcW w:w="1843" w:type="dxa"/>
            <w:vAlign w:val="center"/>
          </w:tcPr>
          <w:p w:rsidR="00FF3947" w:rsidRDefault="00FF3947">
            <w:pPr>
              <w:pStyle w:val="a7"/>
              <w:widowControl w:val="0"/>
              <w:jc w:val="center"/>
              <w:rPr>
                <w:b/>
                <w:sz w:val="18"/>
              </w:rPr>
            </w:pPr>
            <w:r>
              <w:rPr>
                <w:b/>
                <w:sz w:val="18"/>
              </w:rPr>
              <w:t>2</w:t>
            </w:r>
          </w:p>
        </w:tc>
        <w:tc>
          <w:tcPr>
            <w:tcW w:w="1559" w:type="dxa"/>
            <w:vAlign w:val="center"/>
          </w:tcPr>
          <w:p w:rsidR="00FF3947" w:rsidRDefault="00FF3947">
            <w:pPr>
              <w:pStyle w:val="a7"/>
              <w:widowControl w:val="0"/>
              <w:jc w:val="center"/>
              <w:rPr>
                <w:b/>
                <w:sz w:val="18"/>
              </w:rPr>
            </w:pPr>
            <w:r>
              <w:rPr>
                <w:b/>
                <w:sz w:val="18"/>
              </w:rPr>
              <w:t>2 и 6</w:t>
            </w:r>
          </w:p>
        </w:tc>
        <w:tc>
          <w:tcPr>
            <w:tcW w:w="2126" w:type="dxa"/>
            <w:vAlign w:val="center"/>
          </w:tcPr>
          <w:p w:rsidR="00FF3947" w:rsidRDefault="00FF3947">
            <w:pPr>
              <w:pStyle w:val="a7"/>
              <w:widowControl w:val="0"/>
              <w:jc w:val="center"/>
              <w:rPr>
                <w:b/>
                <w:sz w:val="18"/>
              </w:rPr>
            </w:pPr>
            <w:r>
              <w:rPr>
                <w:b/>
                <w:sz w:val="18"/>
              </w:rPr>
              <w:t>3 и 4 против 1 и 5</w:t>
            </w:r>
          </w:p>
        </w:tc>
      </w:tr>
      <w:tr w:rsidR="00FF3947">
        <w:tc>
          <w:tcPr>
            <w:tcW w:w="1843" w:type="dxa"/>
            <w:vAlign w:val="center"/>
          </w:tcPr>
          <w:p w:rsidR="00FF3947" w:rsidRDefault="00FF3947">
            <w:pPr>
              <w:pStyle w:val="a7"/>
              <w:widowControl w:val="0"/>
              <w:jc w:val="center"/>
              <w:rPr>
                <w:b/>
                <w:sz w:val="18"/>
              </w:rPr>
            </w:pPr>
            <w:r>
              <w:rPr>
                <w:b/>
                <w:sz w:val="18"/>
              </w:rPr>
              <w:t>3</w:t>
            </w:r>
          </w:p>
        </w:tc>
        <w:tc>
          <w:tcPr>
            <w:tcW w:w="1559" w:type="dxa"/>
            <w:vAlign w:val="center"/>
          </w:tcPr>
          <w:p w:rsidR="00FF3947" w:rsidRDefault="00FF3947">
            <w:pPr>
              <w:pStyle w:val="a7"/>
              <w:widowControl w:val="0"/>
              <w:jc w:val="center"/>
              <w:rPr>
                <w:b/>
                <w:sz w:val="18"/>
              </w:rPr>
            </w:pPr>
            <w:r>
              <w:rPr>
                <w:b/>
                <w:sz w:val="18"/>
              </w:rPr>
              <w:t>1 и 3</w:t>
            </w:r>
          </w:p>
        </w:tc>
        <w:tc>
          <w:tcPr>
            <w:tcW w:w="2126" w:type="dxa"/>
            <w:vAlign w:val="center"/>
          </w:tcPr>
          <w:p w:rsidR="00FF3947" w:rsidRDefault="00FF3947">
            <w:pPr>
              <w:pStyle w:val="a7"/>
              <w:widowControl w:val="0"/>
              <w:jc w:val="center"/>
              <w:rPr>
                <w:b/>
                <w:sz w:val="18"/>
              </w:rPr>
            </w:pPr>
            <w:r>
              <w:rPr>
                <w:b/>
                <w:sz w:val="18"/>
              </w:rPr>
              <w:t>4 и 5 против 6 и 2</w:t>
            </w:r>
          </w:p>
        </w:tc>
      </w:tr>
      <w:tr w:rsidR="00FF3947">
        <w:tc>
          <w:tcPr>
            <w:tcW w:w="1843" w:type="dxa"/>
            <w:vAlign w:val="center"/>
          </w:tcPr>
          <w:p w:rsidR="00FF3947" w:rsidRDefault="00FF3947">
            <w:pPr>
              <w:pStyle w:val="a7"/>
              <w:widowControl w:val="0"/>
              <w:jc w:val="center"/>
              <w:rPr>
                <w:b/>
                <w:sz w:val="18"/>
              </w:rPr>
            </w:pPr>
            <w:r>
              <w:rPr>
                <w:b/>
                <w:sz w:val="18"/>
              </w:rPr>
              <w:t>4</w:t>
            </w:r>
          </w:p>
        </w:tc>
        <w:tc>
          <w:tcPr>
            <w:tcW w:w="1559" w:type="dxa"/>
            <w:vAlign w:val="center"/>
          </w:tcPr>
          <w:p w:rsidR="00FF3947" w:rsidRDefault="00FF3947">
            <w:pPr>
              <w:pStyle w:val="a7"/>
              <w:widowControl w:val="0"/>
              <w:jc w:val="center"/>
              <w:rPr>
                <w:b/>
                <w:sz w:val="18"/>
              </w:rPr>
            </w:pPr>
            <w:r>
              <w:rPr>
                <w:b/>
                <w:sz w:val="18"/>
              </w:rPr>
              <w:t>2 и 4</w:t>
            </w:r>
          </w:p>
        </w:tc>
        <w:tc>
          <w:tcPr>
            <w:tcW w:w="2126" w:type="dxa"/>
            <w:vAlign w:val="center"/>
          </w:tcPr>
          <w:p w:rsidR="00FF3947" w:rsidRDefault="00FF3947">
            <w:pPr>
              <w:pStyle w:val="a7"/>
              <w:widowControl w:val="0"/>
              <w:jc w:val="center"/>
              <w:rPr>
                <w:b/>
                <w:sz w:val="18"/>
              </w:rPr>
            </w:pPr>
            <w:r>
              <w:rPr>
                <w:b/>
                <w:sz w:val="18"/>
              </w:rPr>
              <w:t>5 и 6 против 1 и 3</w:t>
            </w:r>
          </w:p>
        </w:tc>
      </w:tr>
      <w:tr w:rsidR="00FF3947">
        <w:tc>
          <w:tcPr>
            <w:tcW w:w="1843" w:type="dxa"/>
            <w:vAlign w:val="center"/>
          </w:tcPr>
          <w:p w:rsidR="00FF3947" w:rsidRDefault="00FF3947">
            <w:pPr>
              <w:pStyle w:val="a7"/>
              <w:widowControl w:val="0"/>
              <w:jc w:val="center"/>
              <w:rPr>
                <w:b/>
                <w:sz w:val="18"/>
              </w:rPr>
            </w:pPr>
            <w:r>
              <w:rPr>
                <w:b/>
                <w:sz w:val="18"/>
              </w:rPr>
              <w:t>5</w:t>
            </w:r>
          </w:p>
        </w:tc>
        <w:tc>
          <w:tcPr>
            <w:tcW w:w="1559" w:type="dxa"/>
            <w:vAlign w:val="center"/>
          </w:tcPr>
          <w:p w:rsidR="00FF3947" w:rsidRDefault="00FF3947">
            <w:pPr>
              <w:pStyle w:val="a7"/>
              <w:widowControl w:val="0"/>
              <w:jc w:val="center"/>
              <w:rPr>
                <w:b/>
                <w:sz w:val="18"/>
              </w:rPr>
            </w:pPr>
            <w:r>
              <w:rPr>
                <w:b/>
                <w:sz w:val="18"/>
              </w:rPr>
              <w:t>3 и 5</w:t>
            </w:r>
          </w:p>
        </w:tc>
        <w:tc>
          <w:tcPr>
            <w:tcW w:w="2126" w:type="dxa"/>
            <w:vAlign w:val="center"/>
          </w:tcPr>
          <w:p w:rsidR="00FF3947" w:rsidRDefault="00FF3947">
            <w:pPr>
              <w:pStyle w:val="a7"/>
              <w:widowControl w:val="0"/>
              <w:jc w:val="center"/>
              <w:rPr>
                <w:b/>
                <w:sz w:val="18"/>
              </w:rPr>
            </w:pPr>
            <w:r>
              <w:rPr>
                <w:b/>
                <w:sz w:val="18"/>
              </w:rPr>
              <w:t>6 и 1 против 2 и 4</w:t>
            </w:r>
          </w:p>
        </w:tc>
      </w:tr>
      <w:tr w:rsidR="00FF3947">
        <w:tc>
          <w:tcPr>
            <w:tcW w:w="1843" w:type="dxa"/>
            <w:vAlign w:val="center"/>
          </w:tcPr>
          <w:p w:rsidR="00FF3947" w:rsidRDefault="00FF3947">
            <w:pPr>
              <w:pStyle w:val="a7"/>
              <w:widowControl w:val="0"/>
              <w:jc w:val="center"/>
              <w:rPr>
                <w:b/>
                <w:sz w:val="18"/>
              </w:rPr>
            </w:pPr>
            <w:r>
              <w:rPr>
                <w:b/>
                <w:sz w:val="18"/>
              </w:rPr>
              <w:t>6</w:t>
            </w:r>
          </w:p>
        </w:tc>
        <w:tc>
          <w:tcPr>
            <w:tcW w:w="1559" w:type="dxa"/>
            <w:vAlign w:val="center"/>
          </w:tcPr>
          <w:p w:rsidR="00FF3947" w:rsidRDefault="00FF3947">
            <w:pPr>
              <w:pStyle w:val="a7"/>
              <w:widowControl w:val="0"/>
              <w:jc w:val="center"/>
              <w:rPr>
                <w:b/>
                <w:sz w:val="18"/>
              </w:rPr>
            </w:pPr>
            <w:r>
              <w:rPr>
                <w:b/>
                <w:sz w:val="18"/>
              </w:rPr>
              <w:t>4 и 6</w:t>
            </w:r>
          </w:p>
        </w:tc>
        <w:tc>
          <w:tcPr>
            <w:tcW w:w="2126" w:type="dxa"/>
            <w:vAlign w:val="center"/>
          </w:tcPr>
          <w:p w:rsidR="00FF3947" w:rsidRDefault="00FF3947">
            <w:pPr>
              <w:pStyle w:val="a7"/>
              <w:widowControl w:val="0"/>
              <w:jc w:val="center"/>
              <w:rPr>
                <w:b/>
                <w:sz w:val="18"/>
              </w:rPr>
            </w:pPr>
            <w:r>
              <w:rPr>
                <w:b/>
                <w:sz w:val="18"/>
              </w:rPr>
              <w:t>1 и 2 против 3 и 5</w:t>
            </w:r>
          </w:p>
        </w:tc>
      </w:tr>
    </w:tbl>
    <w:p w:rsidR="00FF3947" w:rsidRDefault="00FF3947">
      <w:pPr>
        <w:pStyle w:val="a7"/>
        <w:widowControl w:val="0"/>
        <w:ind w:firstLine="720"/>
      </w:pPr>
    </w:p>
    <w:p w:rsidR="00FF3947" w:rsidRDefault="00FF3947">
      <w:pPr>
        <w:pStyle w:val="a7"/>
        <w:widowControl w:val="0"/>
        <w:jc w:val="center"/>
        <w:rPr>
          <w:b/>
        </w:rPr>
      </w:pPr>
      <w:r>
        <w:rPr>
          <w:b/>
        </w:rPr>
        <w:br w:type="page"/>
        <w:t>СПОРТИВНЫЙ БРИДЖ</w:t>
      </w:r>
    </w:p>
    <w:p w:rsidR="00FF3947" w:rsidRDefault="00FF3947">
      <w:pPr>
        <w:pStyle w:val="a7"/>
        <w:widowControl w:val="0"/>
        <w:ind w:firstLine="720"/>
        <w:jc w:val="center"/>
        <w:rPr>
          <w:b/>
        </w:rPr>
      </w:pPr>
    </w:p>
    <w:p w:rsidR="00FF3947" w:rsidRDefault="00FF3947">
      <w:pPr>
        <w:pStyle w:val="a7"/>
        <w:widowControl w:val="0"/>
        <w:ind w:firstLine="720"/>
      </w:pPr>
      <w:r>
        <w:t>Основным правилом любого спортивного состязания является создание равных условий для всех участников. Поэтому существует принятый в спортивном бридже простой способ нейтрализации случайного фактора, связанного с раздачей карт. Он состоит в том, что во время турнира одинаковым образом приготовленными колодами карт играют на нескольких столах, после чего сравнивают результаты. Такие турниры называются дубликатными.</w:t>
      </w:r>
    </w:p>
    <w:p w:rsidR="00FF3947" w:rsidRDefault="00FF3947">
      <w:pPr>
        <w:pStyle w:val="a7"/>
        <w:widowControl w:val="0"/>
        <w:ind w:firstLine="720"/>
      </w:pPr>
    </w:p>
    <w:p w:rsidR="00FF3947" w:rsidRDefault="00FF3947">
      <w:pPr>
        <w:pStyle w:val="a7"/>
        <w:widowControl w:val="0"/>
        <w:ind w:firstLine="720"/>
        <w:rPr>
          <w:b/>
        </w:rPr>
      </w:pPr>
      <w:r>
        <w:rPr>
          <w:b/>
        </w:rPr>
        <w:t>Приготовление к матчу</w:t>
      </w:r>
    </w:p>
    <w:p w:rsidR="00FF3947" w:rsidRDefault="00FF3947">
      <w:pPr>
        <w:pStyle w:val="a7"/>
        <w:widowControl w:val="0"/>
        <w:ind w:firstLine="720"/>
      </w:pPr>
    </w:p>
    <w:p w:rsidR="00FF3947" w:rsidRDefault="00FF3947">
      <w:pPr>
        <w:pStyle w:val="a7"/>
        <w:widowControl w:val="0"/>
        <w:ind w:firstLine="720"/>
      </w:pPr>
      <w:r>
        <w:t>Для проведения матча необходимы два отдельных помещения. Одно называется «открытым помещением». В нем, кроме игроков и судей, могут находиться зрители и записывать игру. Другое называется «закрытым помещением», где кроме игроков могут находиться только судьи, проводящие соревнование. В каждом помещении устанавливается по столику, на которых обозначены позиции игроков по сторонам света буквами С, Ю, З, В.</w:t>
      </w:r>
    </w:p>
    <w:p w:rsidR="00FF3947" w:rsidRDefault="00FF3947">
      <w:pPr>
        <w:pStyle w:val="a7"/>
        <w:widowControl w:val="0"/>
        <w:ind w:firstLine="720"/>
      </w:pPr>
      <w:r>
        <w:t>Каждая сдача разыгрывается два раза таким способом, что карты, которые имела в одном помещении команда А, в другом окажутся у команды Б, и наоборот. Для переноса карт из помещения в помещение используют конверты либо специальные турнирные коробки, имеющие четыре отделения (кармашка).</w:t>
      </w:r>
    </w:p>
    <w:p w:rsidR="00FF3947" w:rsidRDefault="00FF3947">
      <w:pPr>
        <w:pStyle w:val="a7"/>
        <w:widowControl w:val="0"/>
        <w:ind w:firstLine="720"/>
      </w:pPr>
      <w:r>
        <w:t>Для переноса одной сдачи требуются четыре конверта, каждый из которых обозначен одной из букв С, Ю, З, В. Если карты переносятся в коробке, то нужна коробка с теми же обозначениями.</w:t>
      </w:r>
    </w:p>
    <w:p w:rsidR="00FF3947" w:rsidRDefault="00FF3947">
      <w:pPr>
        <w:pStyle w:val="a7"/>
        <w:widowControl w:val="0"/>
        <w:ind w:firstLine="720"/>
      </w:pPr>
      <w:r>
        <w:t>Так как в спортивном бридже не разыгрывается робберов, а каждая сдача является независимой и нумеруется отдельно, то зонная ситуация устанавливается еще до начала партии и обозначается красным цветом букв. В соответствии с приведенной таблицей номер сдачи определяет, кто из партнеров в зоне и кто является открывающим торговлю:</w:t>
      </w:r>
    </w:p>
    <w:p w:rsidR="00FF3947" w:rsidRDefault="00FF3947">
      <w:pPr>
        <w:pStyle w:val="a7"/>
        <w:widowControl w:val="0"/>
        <w:ind w:firstLine="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0"/>
        <w:gridCol w:w="935"/>
        <w:gridCol w:w="936"/>
        <w:gridCol w:w="936"/>
        <w:gridCol w:w="936"/>
      </w:tblGrid>
      <w:tr w:rsidR="00FF3947">
        <w:trPr>
          <w:cantSplit/>
          <w:trHeight w:val="276"/>
          <w:jc w:val="center"/>
        </w:trPr>
        <w:tc>
          <w:tcPr>
            <w:tcW w:w="1360" w:type="dxa"/>
            <w:vMerge w:val="restart"/>
            <w:vAlign w:val="center"/>
          </w:tcPr>
          <w:p w:rsidR="00FF3947" w:rsidRDefault="00FF3947">
            <w:pPr>
              <w:pStyle w:val="a7"/>
              <w:widowControl w:val="0"/>
              <w:jc w:val="center"/>
              <w:rPr>
                <w:b/>
                <w:sz w:val="18"/>
              </w:rPr>
            </w:pPr>
            <w:r>
              <w:rPr>
                <w:b/>
                <w:sz w:val="18"/>
              </w:rPr>
              <w:t>Открывает торговлю</w:t>
            </w:r>
          </w:p>
        </w:tc>
        <w:tc>
          <w:tcPr>
            <w:tcW w:w="3743" w:type="dxa"/>
            <w:gridSpan w:val="4"/>
            <w:vAlign w:val="center"/>
          </w:tcPr>
          <w:p w:rsidR="00FF3947" w:rsidRDefault="00FF3947">
            <w:pPr>
              <w:pStyle w:val="a7"/>
              <w:widowControl w:val="0"/>
              <w:jc w:val="center"/>
              <w:rPr>
                <w:b/>
                <w:sz w:val="18"/>
              </w:rPr>
            </w:pPr>
            <w:r>
              <w:rPr>
                <w:b/>
                <w:sz w:val="18"/>
              </w:rPr>
              <w:t>Зональность</w:t>
            </w:r>
          </w:p>
        </w:tc>
      </w:tr>
      <w:tr w:rsidR="00FF3947">
        <w:trPr>
          <w:cantSplit/>
          <w:trHeight w:val="276"/>
          <w:jc w:val="center"/>
        </w:trPr>
        <w:tc>
          <w:tcPr>
            <w:tcW w:w="1360" w:type="dxa"/>
            <w:vMerge/>
            <w:vAlign w:val="center"/>
          </w:tcPr>
          <w:p w:rsidR="00FF3947" w:rsidRDefault="00FF3947">
            <w:pPr>
              <w:pStyle w:val="a7"/>
              <w:widowControl w:val="0"/>
              <w:jc w:val="center"/>
              <w:rPr>
                <w:b/>
                <w:sz w:val="18"/>
              </w:rPr>
            </w:pPr>
          </w:p>
        </w:tc>
        <w:tc>
          <w:tcPr>
            <w:tcW w:w="935" w:type="dxa"/>
            <w:vAlign w:val="center"/>
          </w:tcPr>
          <w:p w:rsidR="00FF3947" w:rsidRDefault="00FF3947">
            <w:pPr>
              <w:pStyle w:val="a7"/>
              <w:widowControl w:val="0"/>
              <w:jc w:val="center"/>
              <w:rPr>
                <w:b/>
                <w:sz w:val="18"/>
              </w:rPr>
            </w:pPr>
            <w:r>
              <w:rPr>
                <w:b/>
                <w:sz w:val="18"/>
              </w:rPr>
              <w:t>Никто</w:t>
            </w:r>
          </w:p>
        </w:tc>
        <w:tc>
          <w:tcPr>
            <w:tcW w:w="936" w:type="dxa"/>
            <w:vAlign w:val="center"/>
          </w:tcPr>
          <w:p w:rsidR="00FF3947" w:rsidRDefault="00FF3947">
            <w:pPr>
              <w:pStyle w:val="a7"/>
              <w:widowControl w:val="0"/>
              <w:jc w:val="center"/>
              <w:rPr>
                <w:b/>
                <w:sz w:val="18"/>
              </w:rPr>
            </w:pPr>
            <w:r>
              <w:rPr>
                <w:b/>
                <w:sz w:val="18"/>
              </w:rPr>
              <w:t>С-Ю</w:t>
            </w:r>
          </w:p>
        </w:tc>
        <w:tc>
          <w:tcPr>
            <w:tcW w:w="936" w:type="dxa"/>
            <w:vAlign w:val="center"/>
          </w:tcPr>
          <w:p w:rsidR="00FF3947" w:rsidRDefault="00FF3947">
            <w:pPr>
              <w:pStyle w:val="a7"/>
              <w:widowControl w:val="0"/>
              <w:jc w:val="center"/>
              <w:rPr>
                <w:b/>
                <w:sz w:val="18"/>
              </w:rPr>
            </w:pPr>
            <w:r>
              <w:rPr>
                <w:b/>
                <w:sz w:val="18"/>
              </w:rPr>
              <w:t>З-В</w:t>
            </w:r>
          </w:p>
        </w:tc>
        <w:tc>
          <w:tcPr>
            <w:tcW w:w="936" w:type="dxa"/>
            <w:vAlign w:val="center"/>
          </w:tcPr>
          <w:p w:rsidR="00FF3947" w:rsidRDefault="00FF3947">
            <w:pPr>
              <w:pStyle w:val="a7"/>
              <w:widowControl w:val="0"/>
              <w:jc w:val="center"/>
              <w:rPr>
                <w:b/>
                <w:sz w:val="18"/>
              </w:rPr>
            </w:pPr>
            <w:r>
              <w:rPr>
                <w:b/>
                <w:sz w:val="18"/>
              </w:rPr>
              <w:t>Все</w:t>
            </w:r>
          </w:p>
        </w:tc>
      </w:tr>
      <w:tr w:rsidR="00FF3947">
        <w:trPr>
          <w:trHeight w:val="276"/>
          <w:jc w:val="center"/>
        </w:trPr>
        <w:tc>
          <w:tcPr>
            <w:tcW w:w="1360" w:type="dxa"/>
            <w:vAlign w:val="center"/>
          </w:tcPr>
          <w:p w:rsidR="00FF3947" w:rsidRDefault="00FF3947">
            <w:pPr>
              <w:pStyle w:val="a7"/>
              <w:widowControl w:val="0"/>
              <w:jc w:val="center"/>
              <w:rPr>
                <w:b/>
                <w:sz w:val="18"/>
              </w:rPr>
            </w:pPr>
            <w:r>
              <w:rPr>
                <w:b/>
                <w:sz w:val="18"/>
              </w:rPr>
              <w:t>С</w:t>
            </w:r>
          </w:p>
        </w:tc>
        <w:tc>
          <w:tcPr>
            <w:tcW w:w="935" w:type="dxa"/>
            <w:vAlign w:val="center"/>
          </w:tcPr>
          <w:p w:rsidR="00FF3947" w:rsidRDefault="00FF3947">
            <w:pPr>
              <w:pStyle w:val="a7"/>
              <w:widowControl w:val="0"/>
              <w:jc w:val="center"/>
              <w:rPr>
                <w:b/>
                <w:sz w:val="18"/>
              </w:rPr>
            </w:pPr>
            <w:r>
              <w:rPr>
                <w:b/>
                <w:sz w:val="18"/>
              </w:rPr>
              <w:t>1</w:t>
            </w:r>
          </w:p>
        </w:tc>
        <w:tc>
          <w:tcPr>
            <w:tcW w:w="936" w:type="dxa"/>
            <w:vAlign w:val="center"/>
          </w:tcPr>
          <w:p w:rsidR="00FF3947" w:rsidRDefault="00FF3947">
            <w:pPr>
              <w:pStyle w:val="a7"/>
              <w:widowControl w:val="0"/>
              <w:jc w:val="center"/>
              <w:rPr>
                <w:b/>
                <w:sz w:val="18"/>
              </w:rPr>
            </w:pPr>
            <w:r>
              <w:rPr>
                <w:b/>
                <w:sz w:val="18"/>
              </w:rPr>
              <w:t>5</w:t>
            </w:r>
          </w:p>
        </w:tc>
        <w:tc>
          <w:tcPr>
            <w:tcW w:w="936" w:type="dxa"/>
            <w:vAlign w:val="center"/>
          </w:tcPr>
          <w:p w:rsidR="00FF3947" w:rsidRDefault="00FF3947">
            <w:pPr>
              <w:pStyle w:val="a7"/>
              <w:widowControl w:val="0"/>
              <w:jc w:val="center"/>
              <w:rPr>
                <w:b/>
                <w:sz w:val="18"/>
              </w:rPr>
            </w:pPr>
            <w:r>
              <w:rPr>
                <w:b/>
                <w:sz w:val="18"/>
              </w:rPr>
              <w:t>9</w:t>
            </w:r>
          </w:p>
        </w:tc>
        <w:tc>
          <w:tcPr>
            <w:tcW w:w="936" w:type="dxa"/>
            <w:vAlign w:val="center"/>
          </w:tcPr>
          <w:p w:rsidR="00FF3947" w:rsidRDefault="00FF3947">
            <w:pPr>
              <w:pStyle w:val="a7"/>
              <w:widowControl w:val="0"/>
              <w:jc w:val="center"/>
              <w:rPr>
                <w:b/>
                <w:sz w:val="18"/>
              </w:rPr>
            </w:pPr>
            <w:r>
              <w:rPr>
                <w:b/>
                <w:sz w:val="18"/>
              </w:rPr>
              <w:t>13</w:t>
            </w:r>
          </w:p>
        </w:tc>
      </w:tr>
      <w:tr w:rsidR="00FF3947">
        <w:trPr>
          <w:trHeight w:val="276"/>
          <w:jc w:val="center"/>
        </w:trPr>
        <w:tc>
          <w:tcPr>
            <w:tcW w:w="1360" w:type="dxa"/>
            <w:vAlign w:val="center"/>
          </w:tcPr>
          <w:p w:rsidR="00FF3947" w:rsidRDefault="00FF3947">
            <w:pPr>
              <w:pStyle w:val="a7"/>
              <w:widowControl w:val="0"/>
              <w:jc w:val="center"/>
              <w:rPr>
                <w:b/>
                <w:sz w:val="18"/>
              </w:rPr>
            </w:pPr>
            <w:r>
              <w:rPr>
                <w:b/>
                <w:sz w:val="18"/>
              </w:rPr>
              <w:t>В</w:t>
            </w:r>
          </w:p>
        </w:tc>
        <w:tc>
          <w:tcPr>
            <w:tcW w:w="935" w:type="dxa"/>
            <w:vAlign w:val="center"/>
          </w:tcPr>
          <w:p w:rsidR="00FF3947" w:rsidRDefault="00FF3947">
            <w:pPr>
              <w:pStyle w:val="a7"/>
              <w:widowControl w:val="0"/>
              <w:jc w:val="center"/>
              <w:rPr>
                <w:b/>
                <w:sz w:val="18"/>
              </w:rPr>
            </w:pPr>
            <w:r>
              <w:rPr>
                <w:b/>
                <w:sz w:val="18"/>
              </w:rPr>
              <w:t>14</w:t>
            </w:r>
          </w:p>
        </w:tc>
        <w:tc>
          <w:tcPr>
            <w:tcW w:w="936" w:type="dxa"/>
            <w:vAlign w:val="center"/>
          </w:tcPr>
          <w:p w:rsidR="00FF3947" w:rsidRDefault="00FF3947">
            <w:pPr>
              <w:pStyle w:val="a7"/>
              <w:widowControl w:val="0"/>
              <w:jc w:val="center"/>
              <w:rPr>
                <w:b/>
                <w:sz w:val="18"/>
              </w:rPr>
            </w:pPr>
            <w:r>
              <w:rPr>
                <w:b/>
                <w:sz w:val="18"/>
              </w:rPr>
              <w:t>2</w:t>
            </w:r>
          </w:p>
        </w:tc>
        <w:tc>
          <w:tcPr>
            <w:tcW w:w="936" w:type="dxa"/>
            <w:vAlign w:val="center"/>
          </w:tcPr>
          <w:p w:rsidR="00FF3947" w:rsidRDefault="00FF3947">
            <w:pPr>
              <w:pStyle w:val="a7"/>
              <w:widowControl w:val="0"/>
              <w:jc w:val="center"/>
              <w:rPr>
                <w:b/>
                <w:sz w:val="18"/>
              </w:rPr>
            </w:pPr>
            <w:r>
              <w:rPr>
                <w:b/>
                <w:sz w:val="18"/>
              </w:rPr>
              <w:t>6</w:t>
            </w:r>
          </w:p>
        </w:tc>
        <w:tc>
          <w:tcPr>
            <w:tcW w:w="936" w:type="dxa"/>
            <w:vAlign w:val="center"/>
          </w:tcPr>
          <w:p w:rsidR="00FF3947" w:rsidRDefault="00FF3947">
            <w:pPr>
              <w:pStyle w:val="a7"/>
              <w:widowControl w:val="0"/>
              <w:jc w:val="center"/>
              <w:rPr>
                <w:b/>
                <w:sz w:val="18"/>
              </w:rPr>
            </w:pPr>
            <w:r>
              <w:rPr>
                <w:b/>
                <w:sz w:val="18"/>
              </w:rPr>
              <w:t>10</w:t>
            </w:r>
          </w:p>
        </w:tc>
      </w:tr>
      <w:tr w:rsidR="00FF3947">
        <w:trPr>
          <w:trHeight w:val="276"/>
          <w:jc w:val="center"/>
        </w:trPr>
        <w:tc>
          <w:tcPr>
            <w:tcW w:w="1360" w:type="dxa"/>
            <w:vAlign w:val="center"/>
          </w:tcPr>
          <w:p w:rsidR="00FF3947" w:rsidRDefault="00FF3947">
            <w:pPr>
              <w:pStyle w:val="a7"/>
              <w:widowControl w:val="0"/>
              <w:jc w:val="center"/>
              <w:rPr>
                <w:b/>
                <w:sz w:val="18"/>
              </w:rPr>
            </w:pPr>
            <w:r>
              <w:rPr>
                <w:b/>
                <w:sz w:val="18"/>
              </w:rPr>
              <w:t>Ю</w:t>
            </w:r>
          </w:p>
        </w:tc>
        <w:tc>
          <w:tcPr>
            <w:tcW w:w="935" w:type="dxa"/>
            <w:vAlign w:val="center"/>
          </w:tcPr>
          <w:p w:rsidR="00FF3947" w:rsidRDefault="00FF3947">
            <w:pPr>
              <w:pStyle w:val="a7"/>
              <w:widowControl w:val="0"/>
              <w:jc w:val="center"/>
              <w:rPr>
                <w:b/>
                <w:sz w:val="18"/>
              </w:rPr>
            </w:pPr>
            <w:r>
              <w:rPr>
                <w:b/>
                <w:sz w:val="18"/>
              </w:rPr>
              <w:t>11</w:t>
            </w:r>
          </w:p>
        </w:tc>
        <w:tc>
          <w:tcPr>
            <w:tcW w:w="936" w:type="dxa"/>
            <w:vAlign w:val="center"/>
          </w:tcPr>
          <w:p w:rsidR="00FF3947" w:rsidRDefault="00FF3947">
            <w:pPr>
              <w:pStyle w:val="a7"/>
              <w:widowControl w:val="0"/>
              <w:jc w:val="center"/>
              <w:rPr>
                <w:b/>
                <w:sz w:val="18"/>
              </w:rPr>
            </w:pPr>
            <w:r>
              <w:rPr>
                <w:b/>
                <w:sz w:val="18"/>
              </w:rPr>
              <w:t>15</w:t>
            </w:r>
          </w:p>
        </w:tc>
        <w:tc>
          <w:tcPr>
            <w:tcW w:w="936" w:type="dxa"/>
            <w:vAlign w:val="center"/>
          </w:tcPr>
          <w:p w:rsidR="00FF3947" w:rsidRDefault="00FF3947">
            <w:pPr>
              <w:pStyle w:val="a7"/>
              <w:widowControl w:val="0"/>
              <w:jc w:val="center"/>
              <w:rPr>
                <w:b/>
                <w:sz w:val="18"/>
              </w:rPr>
            </w:pPr>
            <w:r>
              <w:rPr>
                <w:b/>
                <w:sz w:val="18"/>
              </w:rPr>
              <w:t>3</w:t>
            </w:r>
          </w:p>
        </w:tc>
        <w:tc>
          <w:tcPr>
            <w:tcW w:w="936" w:type="dxa"/>
            <w:vAlign w:val="center"/>
          </w:tcPr>
          <w:p w:rsidR="00FF3947" w:rsidRDefault="00FF3947">
            <w:pPr>
              <w:pStyle w:val="a7"/>
              <w:widowControl w:val="0"/>
              <w:jc w:val="center"/>
              <w:rPr>
                <w:b/>
                <w:sz w:val="18"/>
              </w:rPr>
            </w:pPr>
            <w:r>
              <w:rPr>
                <w:b/>
                <w:sz w:val="18"/>
              </w:rPr>
              <w:t>7</w:t>
            </w:r>
          </w:p>
        </w:tc>
      </w:tr>
      <w:tr w:rsidR="00FF3947">
        <w:trPr>
          <w:trHeight w:val="276"/>
          <w:jc w:val="center"/>
        </w:trPr>
        <w:tc>
          <w:tcPr>
            <w:tcW w:w="1360" w:type="dxa"/>
            <w:vAlign w:val="center"/>
          </w:tcPr>
          <w:p w:rsidR="00FF3947" w:rsidRDefault="00FF3947">
            <w:pPr>
              <w:pStyle w:val="a7"/>
              <w:widowControl w:val="0"/>
              <w:jc w:val="center"/>
              <w:rPr>
                <w:b/>
                <w:sz w:val="18"/>
              </w:rPr>
            </w:pPr>
            <w:r>
              <w:rPr>
                <w:b/>
                <w:sz w:val="18"/>
              </w:rPr>
              <w:t>З</w:t>
            </w:r>
          </w:p>
        </w:tc>
        <w:tc>
          <w:tcPr>
            <w:tcW w:w="935" w:type="dxa"/>
            <w:vAlign w:val="center"/>
          </w:tcPr>
          <w:p w:rsidR="00FF3947" w:rsidRDefault="00FF3947">
            <w:pPr>
              <w:pStyle w:val="a7"/>
              <w:widowControl w:val="0"/>
              <w:jc w:val="center"/>
              <w:rPr>
                <w:b/>
                <w:sz w:val="18"/>
              </w:rPr>
            </w:pPr>
            <w:r>
              <w:rPr>
                <w:b/>
                <w:sz w:val="18"/>
              </w:rPr>
              <w:t>8</w:t>
            </w:r>
          </w:p>
        </w:tc>
        <w:tc>
          <w:tcPr>
            <w:tcW w:w="936" w:type="dxa"/>
            <w:vAlign w:val="center"/>
          </w:tcPr>
          <w:p w:rsidR="00FF3947" w:rsidRDefault="00FF3947">
            <w:pPr>
              <w:pStyle w:val="a7"/>
              <w:widowControl w:val="0"/>
              <w:jc w:val="center"/>
              <w:rPr>
                <w:b/>
                <w:sz w:val="18"/>
              </w:rPr>
            </w:pPr>
            <w:r>
              <w:rPr>
                <w:b/>
                <w:sz w:val="18"/>
              </w:rPr>
              <w:t>12</w:t>
            </w:r>
          </w:p>
        </w:tc>
        <w:tc>
          <w:tcPr>
            <w:tcW w:w="936" w:type="dxa"/>
            <w:vAlign w:val="center"/>
          </w:tcPr>
          <w:p w:rsidR="00FF3947" w:rsidRDefault="00FF3947">
            <w:pPr>
              <w:pStyle w:val="a7"/>
              <w:widowControl w:val="0"/>
              <w:jc w:val="center"/>
              <w:rPr>
                <w:b/>
                <w:sz w:val="18"/>
              </w:rPr>
            </w:pPr>
            <w:r>
              <w:rPr>
                <w:b/>
                <w:sz w:val="18"/>
              </w:rPr>
              <w:t>16</w:t>
            </w:r>
          </w:p>
        </w:tc>
        <w:tc>
          <w:tcPr>
            <w:tcW w:w="936" w:type="dxa"/>
            <w:vAlign w:val="center"/>
          </w:tcPr>
          <w:p w:rsidR="00FF3947" w:rsidRDefault="00FF3947">
            <w:pPr>
              <w:pStyle w:val="a7"/>
              <w:widowControl w:val="0"/>
              <w:jc w:val="center"/>
              <w:rPr>
                <w:b/>
                <w:sz w:val="18"/>
              </w:rPr>
            </w:pPr>
            <w:r>
              <w:rPr>
                <w:b/>
                <w:sz w:val="18"/>
              </w:rPr>
              <w:t>4</w:t>
            </w:r>
          </w:p>
        </w:tc>
      </w:tr>
    </w:tbl>
    <w:p w:rsidR="00FF3947" w:rsidRDefault="00FF3947">
      <w:pPr>
        <w:pStyle w:val="a7"/>
        <w:widowControl w:val="0"/>
        <w:ind w:firstLine="720"/>
      </w:pPr>
    </w:p>
    <w:p w:rsidR="00FF3947" w:rsidRDefault="00FF3947">
      <w:pPr>
        <w:pStyle w:val="a7"/>
        <w:widowControl w:val="0"/>
        <w:ind w:firstLine="720"/>
      </w:pPr>
      <w:r>
        <w:t>В матче разыгрываются обычно более чем 16 сдач. Поэтому сдача 17 аналогична сдаче 1, 18 аналогична сдаче 2 и т. д. – после 16 сдач цикл повторяется.</w:t>
      </w:r>
    </w:p>
    <w:p w:rsidR="00FF3947" w:rsidRDefault="00FF3947">
      <w:pPr>
        <w:pStyle w:val="a7"/>
        <w:widowControl w:val="0"/>
        <w:ind w:firstLine="720"/>
      </w:pPr>
    </w:p>
    <w:p w:rsidR="00FF3947" w:rsidRDefault="00FF3947">
      <w:pPr>
        <w:pStyle w:val="a7"/>
        <w:widowControl w:val="0"/>
        <w:ind w:firstLine="720"/>
        <w:rPr>
          <w:b/>
        </w:rPr>
      </w:pPr>
      <w:r>
        <w:rPr>
          <w:b/>
        </w:rPr>
        <w:t>Начало матча</w:t>
      </w:r>
    </w:p>
    <w:p w:rsidR="00FF3947" w:rsidRDefault="00FF3947">
      <w:pPr>
        <w:pStyle w:val="a7"/>
        <w:widowControl w:val="0"/>
        <w:ind w:firstLine="720"/>
      </w:pPr>
    </w:p>
    <w:p w:rsidR="00FF3947" w:rsidRDefault="00FF3947">
      <w:pPr>
        <w:pStyle w:val="a7"/>
        <w:widowControl w:val="0"/>
        <w:ind w:firstLine="720"/>
      </w:pPr>
      <w:r>
        <w:t>Матч разыгрывается между двумя командами, каждая из которых состоит из 4–6 игроков. Поскольку одновременно от каждой команды в игре участвуют лишь четверо, может производиться замена, но только во время перерыва, после розыгрыша определенного, заранее обусловленного количества сдача, называемого серией. Количество сдач в матче устанавливается сторонами перед его началом.</w:t>
      </w:r>
    </w:p>
    <w:p w:rsidR="00FF3947" w:rsidRDefault="00FF3947">
      <w:pPr>
        <w:pStyle w:val="a7"/>
        <w:widowControl w:val="0"/>
        <w:ind w:firstLine="720"/>
      </w:pPr>
      <w:r>
        <w:t>Игроки команды А садятся первыми: в открытом помещении на линии С-Ю, а в закрытом на линии В-З. Ознакомившись с расстановкой команды противников, капитан команды Б расставляет свою команду произвольным образом. В следующей серии (серия складывается как минимум из половины сдач целого матча) первыми садятся игроки команды Б и выбор расстановки осуществляет капитан команды А.</w:t>
      </w:r>
    </w:p>
    <w:p w:rsidR="00FF3947" w:rsidRDefault="00FF3947">
      <w:pPr>
        <w:pStyle w:val="a7"/>
        <w:widowControl w:val="0"/>
        <w:ind w:firstLine="720"/>
      </w:pPr>
      <w:r>
        <w:t>В каждом помещении находится половина комплектов карт и коробок (конвертов), приготовленных к розыгрышу в данной серии. Игроки сдают сразу все колоды, помещая каждую руку в один из четырех конвертов с одним и тем же номером. В последнее время все чаще используются сдачи, подготовленные на ЭВМ с помощью генератора случайных чисел. На парном турнире расклад заносится судейской бригадой в протокол, который закладывается в те же конверты (коробку). Пример протоколирования расклада:</w:t>
      </w:r>
    </w:p>
    <w:p w:rsidR="00FF3947" w:rsidRDefault="00FF3947">
      <w:pPr>
        <w:pStyle w:val="a7"/>
        <w:widowControl w:val="0"/>
        <w:ind w:firstLine="720"/>
        <w:rPr>
          <w:b/>
        </w:rPr>
      </w:pPr>
    </w:p>
    <w:tbl>
      <w:tblPr>
        <w:tblW w:w="0" w:type="auto"/>
        <w:jc w:val="center"/>
        <w:tblLayout w:type="fixed"/>
        <w:tblLook w:val="0000" w:firstRow="0" w:lastRow="0" w:firstColumn="0" w:lastColumn="0" w:noHBand="0" w:noVBand="0"/>
      </w:tblPr>
      <w:tblGrid>
        <w:gridCol w:w="1267"/>
        <w:gridCol w:w="284"/>
        <w:gridCol w:w="567"/>
        <w:gridCol w:w="567"/>
        <w:gridCol w:w="366"/>
        <w:gridCol w:w="1065"/>
      </w:tblGrid>
      <w:tr w:rsidR="00FF3947">
        <w:trPr>
          <w:trHeight w:val="270"/>
          <w:jc w:val="center"/>
        </w:trPr>
        <w:tc>
          <w:tcPr>
            <w:tcW w:w="1267" w:type="dxa"/>
            <w:vAlign w:val="center"/>
          </w:tcPr>
          <w:p w:rsidR="00FF3947" w:rsidRDefault="00FF3947">
            <w:pPr>
              <w:pStyle w:val="a7"/>
              <w:widowControl w:val="0"/>
              <w:rPr>
                <w:b/>
              </w:rPr>
            </w:pPr>
          </w:p>
        </w:tc>
        <w:tc>
          <w:tcPr>
            <w:tcW w:w="1784" w:type="dxa"/>
            <w:gridSpan w:val="4"/>
            <w:vAlign w:val="center"/>
          </w:tcPr>
          <w:p w:rsidR="00FF3947" w:rsidRDefault="00FF3947">
            <w:pPr>
              <w:pStyle w:val="a7"/>
              <w:widowControl w:val="0"/>
              <w:ind w:left="259"/>
              <w:rPr>
                <w:b/>
                <w:sz w:val="18"/>
              </w:rPr>
            </w:pPr>
            <w:r>
              <w:rPr>
                <w:sz w:val="18"/>
              </w:rPr>
              <w:sym w:font="Symbol" w:char="F0AA"/>
            </w:r>
            <w:r>
              <w:rPr>
                <w:b/>
                <w:sz w:val="18"/>
              </w:rPr>
              <w:t xml:space="preserve"> Т 2</w:t>
            </w:r>
          </w:p>
        </w:tc>
        <w:tc>
          <w:tcPr>
            <w:tcW w:w="1065" w:type="dxa"/>
            <w:vAlign w:val="center"/>
          </w:tcPr>
          <w:p w:rsidR="00FF3947" w:rsidRDefault="00FF3947">
            <w:pPr>
              <w:pStyle w:val="a7"/>
              <w:widowControl w:val="0"/>
              <w:rPr>
                <w:b/>
              </w:rPr>
            </w:pPr>
          </w:p>
        </w:tc>
      </w:tr>
      <w:tr w:rsidR="00FF3947">
        <w:trPr>
          <w:trHeight w:val="270"/>
          <w:jc w:val="center"/>
        </w:trPr>
        <w:tc>
          <w:tcPr>
            <w:tcW w:w="1267" w:type="dxa"/>
            <w:vAlign w:val="center"/>
          </w:tcPr>
          <w:p w:rsidR="00FF3947" w:rsidRDefault="00FF3947">
            <w:pPr>
              <w:pStyle w:val="a7"/>
              <w:widowControl w:val="0"/>
              <w:rPr>
                <w:b/>
              </w:rPr>
            </w:pPr>
          </w:p>
        </w:tc>
        <w:tc>
          <w:tcPr>
            <w:tcW w:w="1784" w:type="dxa"/>
            <w:gridSpan w:val="4"/>
            <w:vAlign w:val="center"/>
          </w:tcPr>
          <w:p w:rsidR="00FF3947" w:rsidRDefault="00FF3947">
            <w:pPr>
              <w:pStyle w:val="a7"/>
              <w:widowControl w:val="0"/>
              <w:ind w:left="259"/>
              <w:rPr>
                <w:b/>
                <w:sz w:val="18"/>
              </w:rPr>
            </w:pPr>
            <w:r>
              <w:rPr>
                <w:sz w:val="18"/>
              </w:rPr>
              <w:sym w:font="Symbol" w:char="F0A9"/>
            </w:r>
            <w:r>
              <w:rPr>
                <w:b/>
                <w:sz w:val="18"/>
              </w:rPr>
              <w:t xml:space="preserve"> Т В 10 4 3</w:t>
            </w:r>
          </w:p>
        </w:tc>
        <w:tc>
          <w:tcPr>
            <w:tcW w:w="1065" w:type="dxa"/>
            <w:vAlign w:val="center"/>
          </w:tcPr>
          <w:p w:rsidR="00FF3947" w:rsidRDefault="00FF3947">
            <w:pPr>
              <w:pStyle w:val="a7"/>
              <w:widowControl w:val="0"/>
              <w:rPr>
                <w:b/>
              </w:rPr>
            </w:pPr>
          </w:p>
        </w:tc>
      </w:tr>
      <w:tr w:rsidR="00FF3947">
        <w:trPr>
          <w:trHeight w:val="270"/>
          <w:jc w:val="center"/>
        </w:trPr>
        <w:tc>
          <w:tcPr>
            <w:tcW w:w="1267" w:type="dxa"/>
            <w:vAlign w:val="center"/>
          </w:tcPr>
          <w:p w:rsidR="00FF3947" w:rsidRDefault="00FF3947">
            <w:pPr>
              <w:pStyle w:val="a7"/>
              <w:widowControl w:val="0"/>
              <w:rPr>
                <w:b/>
              </w:rPr>
            </w:pPr>
          </w:p>
        </w:tc>
        <w:tc>
          <w:tcPr>
            <w:tcW w:w="1784" w:type="dxa"/>
            <w:gridSpan w:val="4"/>
            <w:vAlign w:val="center"/>
          </w:tcPr>
          <w:p w:rsidR="00FF3947" w:rsidRDefault="00FF3947">
            <w:pPr>
              <w:pStyle w:val="a7"/>
              <w:widowControl w:val="0"/>
              <w:ind w:left="259"/>
              <w:rPr>
                <w:b/>
                <w:sz w:val="18"/>
              </w:rPr>
            </w:pPr>
            <w:r>
              <w:rPr>
                <w:sz w:val="18"/>
              </w:rPr>
              <w:sym w:font="Symbol" w:char="F0A8"/>
            </w:r>
            <w:r>
              <w:rPr>
                <w:b/>
                <w:sz w:val="18"/>
              </w:rPr>
              <w:t xml:space="preserve"> Т 9</w:t>
            </w:r>
          </w:p>
        </w:tc>
        <w:tc>
          <w:tcPr>
            <w:tcW w:w="1065" w:type="dxa"/>
            <w:vAlign w:val="center"/>
          </w:tcPr>
          <w:p w:rsidR="00FF3947" w:rsidRDefault="00FF3947">
            <w:pPr>
              <w:pStyle w:val="a7"/>
              <w:widowControl w:val="0"/>
              <w:rPr>
                <w:b/>
              </w:rPr>
            </w:pPr>
          </w:p>
        </w:tc>
      </w:tr>
      <w:tr w:rsidR="00FF3947">
        <w:trPr>
          <w:trHeight w:val="220"/>
          <w:jc w:val="center"/>
        </w:trPr>
        <w:tc>
          <w:tcPr>
            <w:tcW w:w="1267" w:type="dxa"/>
            <w:vAlign w:val="center"/>
          </w:tcPr>
          <w:p w:rsidR="00FF3947" w:rsidRDefault="00FF3947">
            <w:pPr>
              <w:pStyle w:val="a7"/>
              <w:widowControl w:val="0"/>
              <w:rPr>
                <w:b/>
              </w:rPr>
            </w:pPr>
          </w:p>
        </w:tc>
        <w:tc>
          <w:tcPr>
            <w:tcW w:w="1784" w:type="dxa"/>
            <w:gridSpan w:val="4"/>
            <w:vAlign w:val="center"/>
          </w:tcPr>
          <w:p w:rsidR="00FF3947" w:rsidRDefault="00FF3947">
            <w:pPr>
              <w:pStyle w:val="a7"/>
              <w:widowControl w:val="0"/>
              <w:ind w:left="259"/>
              <w:jc w:val="left"/>
              <w:rPr>
                <w:b/>
                <w:sz w:val="18"/>
              </w:rPr>
            </w:pPr>
            <w:r>
              <w:rPr>
                <w:sz w:val="18"/>
              </w:rPr>
              <w:sym w:font="Symbol" w:char="F0A7"/>
            </w:r>
            <w:r>
              <w:rPr>
                <w:sz w:val="18"/>
              </w:rPr>
              <w:t xml:space="preserve"> </w:t>
            </w:r>
            <w:r>
              <w:rPr>
                <w:b/>
                <w:sz w:val="18"/>
              </w:rPr>
              <w:t>Т 9 6 5</w:t>
            </w:r>
          </w:p>
        </w:tc>
        <w:tc>
          <w:tcPr>
            <w:tcW w:w="1065" w:type="dxa"/>
            <w:vAlign w:val="center"/>
          </w:tcPr>
          <w:p w:rsidR="00FF3947" w:rsidRDefault="00FF3947">
            <w:pPr>
              <w:pStyle w:val="a7"/>
              <w:widowControl w:val="0"/>
              <w:rPr>
                <w:b/>
              </w:rPr>
            </w:pPr>
          </w:p>
        </w:tc>
      </w:tr>
      <w:tr w:rsidR="00FF3947">
        <w:trPr>
          <w:cantSplit/>
          <w:trHeight w:val="270"/>
          <w:jc w:val="center"/>
        </w:trPr>
        <w:tc>
          <w:tcPr>
            <w:tcW w:w="1551" w:type="dxa"/>
            <w:gridSpan w:val="2"/>
            <w:vAlign w:val="center"/>
          </w:tcPr>
          <w:p w:rsidR="00FF3947" w:rsidRDefault="00FF3947">
            <w:pPr>
              <w:pStyle w:val="a7"/>
              <w:widowControl w:val="0"/>
              <w:ind w:left="392"/>
              <w:jc w:val="left"/>
              <w:rPr>
                <w:b/>
              </w:rPr>
            </w:pPr>
            <w:r>
              <w:rPr>
                <w:sz w:val="18"/>
              </w:rPr>
              <w:sym w:font="Symbol" w:char="F0AA"/>
            </w:r>
            <w:r>
              <w:rPr>
                <w:b/>
                <w:sz w:val="18"/>
              </w:rPr>
              <w:t xml:space="preserve"> 9 7 6 5</w:t>
            </w:r>
          </w:p>
        </w:tc>
        <w:tc>
          <w:tcPr>
            <w:tcW w:w="1134" w:type="dxa"/>
            <w:gridSpan w:val="2"/>
            <w:tcBorders>
              <w:top w:val="single" w:sz="12" w:space="0" w:color="auto"/>
              <w:left w:val="single" w:sz="12" w:space="0" w:color="auto"/>
              <w:right w:val="single" w:sz="12" w:space="0" w:color="auto"/>
            </w:tcBorders>
            <w:vAlign w:val="bottom"/>
          </w:tcPr>
          <w:p w:rsidR="00FF3947" w:rsidRDefault="00FF3947">
            <w:pPr>
              <w:pStyle w:val="a7"/>
              <w:widowControl w:val="0"/>
              <w:jc w:val="center"/>
              <w:rPr>
                <w:b/>
              </w:rPr>
            </w:pPr>
            <w:r>
              <w:rPr>
                <w:b/>
                <w:sz w:val="18"/>
              </w:rPr>
              <w:t>С</w:t>
            </w:r>
          </w:p>
        </w:tc>
        <w:tc>
          <w:tcPr>
            <w:tcW w:w="1431" w:type="dxa"/>
            <w:gridSpan w:val="2"/>
            <w:tcBorders>
              <w:left w:val="nil"/>
            </w:tcBorders>
            <w:vAlign w:val="bottom"/>
          </w:tcPr>
          <w:p w:rsidR="00FF3947" w:rsidRDefault="00FF3947">
            <w:pPr>
              <w:pStyle w:val="a7"/>
              <w:widowControl w:val="0"/>
              <w:jc w:val="left"/>
              <w:rPr>
                <w:b/>
                <w:sz w:val="18"/>
              </w:rPr>
            </w:pPr>
            <w:r>
              <w:rPr>
                <w:sz w:val="18"/>
              </w:rPr>
              <w:sym w:font="Symbol" w:char="F0AA"/>
            </w:r>
            <w:r>
              <w:rPr>
                <w:b/>
                <w:sz w:val="18"/>
              </w:rPr>
              <w:t xml:space="preserve"> К Д 8 4</w:t>
            </w:r>
          </w:p>
        </w:tc>
      </w:tr>
      <w:tr w:rsidR="00FF3947">
        <w:trPr>
          <w:cantSplit/>
          <w:trHeight w:val="270"/>
          <w:jc w:val="center"/>
        </w:trPr>
        <w:tc>
          <w:tcPr>
            <w:tcW w:w="1551" w:type="dxa"/>
            <w:gridSpan w:val="2"/>
            <w:vAlign w:val="center"/>
          </w:tcPr>
          <w:p w:rsidR="00FF3947" w:rsidRDefault="00FF3947">
            <w:pPr>
              <w:pStyle w:val="a7"/>
              <w:widowControl w:val="0"/>
              <w:ind w:left="392"/>
              <w:jc w:val="left"/>
              <w:rPr>
                <w:b/>
              </w:rPr>
            </w:pPr>
            <w:r>
              <w:rPr>
                <w:sz w:val="18"/>
              </w:rPr>
              <w:sym w:font="Symbol" w:char="F0A9"/>
            </w:r>
            <w:r>
              <w:rPr>
                <w:b/>
                <w:sz w:val="18"/>
              </w:rPr>
              <w:t xml:space="preserve"> 6 5 2</w:t>
            </w:r>
          </w:p>
        </w:tc>
        <w:tc>
          <w:tcPr>
            <w:tcW w:w="567" w:type="dxa"/>
            <w:vMerge w:val="restart"/>
            <w:tcBorders>
              <w:left w:val="single" w:sz="12" w:space="0" w:color="auto"/>
            </w:tcBorders>
            <w:vAlign w:val="center"/>
          </w:tcPr>
          <w:p w:rsidR="00FF3947" w:rsidRDefault="00FF3947">
            <w:pPr>
              <w:pStyle w:val="a7"/>
              <w:widowControl w:val="0"/>
              <w:jc w:val="left"/>
              <w:rPr>
                <w:b/>
              </w:rPr>
            </w:pPr>
            <w:r>
              <w:rPr>
                <w:b/>
                <w:sz w:val="18"/>
              </w:rPr>
              <w:t>З</w:t>
            </w:r>
          </w:p>
        </w:tc>
        <w:tc>
          <w:tcPr>
            <w:tcW w:w="567" w:type="dxa"/>
            <w:vMerge w:val="restart"/>
            <w:tcBorders>
              <w:right w:val="single" w:sz="12" w:space="0" w:color="auto"/>
            </w:tcBorders>
            <w:vAlign w:val="center"/>
          </w:tcPr>
          <w:p w:rsidR="00FF3947" w:rsidRDefault="00FF3947">
            <w:pPr>
              <w:pStyle w:val="a7"/>
              <w:widowControl w:val="0"/>
              <w:jc w:val="right"/>
              <w:rPr>
                <w:b/>
              </w:rPr>
            </w:pPr>
            <w:r>
              <w:rPr>
                <w:b/>
                <w:sz w:val="18"/>
              </w:rPr>
              <w:t>В</w:t>
            </w:r>
          </w:p>
        </w:tc>
        <w:tc>
          <w:tcPr>
            <w:tcW w:w="1431" w:type="dxa"/>
            <w:gridSpan w:val="2"/>
            <w:tcBorders>
              <w:left w:val="nil"/>
            </w:tcBorders>
            <w:vAlign w:val="center"/>
          </w:tcPr>
          <w:p w:rsidR="00FF3947" w:rsidRDefault="00FF3947">
            <w:pPr>
              <w:pStyle w:val="a7"/>
              <w:widowControl w:val="0"/>
              <w:jc w:val="left"/>
              <w:rPr>
                <w:b/>
                <w:sz w:val="18"/>
              </w:rPr>
            </w:pPr>
            <w:r>
              <w:rPr>
                <w:sz w:val="18"/>
              </w:rPr>
              <w:sym w:font="Symbol" w:char="F0A9"/>
            </w:r>
            <w:r>
              <w:rPr>
                <w:b/>
                <w:sz w:val="18"/>
              </w:rPr>
              <w:t xml:space="preserve"> К Д 9 7</w:t>
            </w:r>
          </w:p>
        </w:tc>
      </w:tr>
      <w:tr w:rsidR="00FF3947">
        <w:trPr>
          <w:cantSplit/>
          <w:trHeight w:val="270"/>
          <w:jc w:val="center"/>
        </w:trPr>
        <w:tc>
          <w:tcPr>
            <w:tcW w:w="1551" w:type="dxa"/>
            <w:gridSpan w:val="2"/>
            <w:vAlign w:val="center"/>
          </w:tcPr>
          <w:p w:rsidR="00FF3947" w:rsidRDefault="00FF3947">
            <w:pPr>
              <w:pStyle w:val="a7"/>
              <w:widowControl w:val="0"/>
              <w:ind w:left="392"/>
              <w:jc w:val="left"/>
              <w:rPr>
                <w:b/>
              </w:rPr>
            </w:pPr>
            <w:r>
              <w:rPr>
                <w:sz w:val="18"/>
              </w:rPr>
              <w:sym w:font="Symbol" w:char="F0A8"/>
            </w:r>
            <w:r>
              <w:rPr>
                <w:b/>
                <w:sz w:val="18"/>
              </w:rPr>
              <w:t xml:space="preserve"> В 10 6 5 4</w:t>
            </w:r>
          </w:p>
        </w:tc>
        <w:tc>
          <w:tcPr>
            <w:tcW w:w="567" w:type="dxa"/>
            <w:vMerge/>
            <w:tcBorders>
              <w:left w:val="single" w:sz="12" w:space="0" w:color="auto"/>
            </w:tcBorders>
            <w:vAlign w:val="center"/>
          </w:tcPr>
          <w:p w:rsidR="00FF3947" w:rsidRDefault="00FF3947">
            <w:pPr>
              <w:pStyle w:val="a7"/>
              <w:widowControl w:val="0"/>
              <w:jc w:val="center"/>
              <w:rPr>
                <w:b/>
              </w:rPr>
            </w:pPr>
          </w:p>
        </w:tc>
        <w:tc>
          <w:tcPr>
            <w:tcW w:w="567" w:type="dxa"/>
            <w:vMerge/>
            <w:tcBorders>
              <w:right w:val="single" w:sz="12" w:space="0" w:color="auto"/>
            </w:tcBorders>
            <w:vAlign w:val="center"/>
          </w:tcPr>
          <w:p w:rsidR="00FF3947" w:rsidRDefault="00FF3947">
            <w:pPr>
              <w:pStyle w:val="a7"/>
              <w:widowControl w:val="0"/>
              <w:jc w:val="center"/>
              <w:rPr>
                <w:b/>
              </w:rPr>
            </w:pPr>
          </w:p>
        </w:tc>
        <w:tc>
          <w:tcPr>
            <w:tcW w:w="1431" w:type="dxa"/>
            <w:gridSpan w:val="2"/>
            <w:tcBorders>
              <w:left w:val="nil"/>
            </w:tcBorders>
            <w:vAlign w:val="center"/>
          </w:tcPr>
          <w:p w:rsidR="00FF3947" w:rsidRDefault="00FF3947">
            <w:pPr>
              <w:pStyle w:val="a7"/>
              <w:widowControl w:val="0"/>
              <w:jc w:val="left"/>
              <w:rPr>
                <w:b/>
                <w:sz w:val="18"/>
              </w:rPr>
            </w:pPr>
            <w:r>
              <w:rPr>
                <w:sz w:val="18"/>
              </w:rPr>
              <w:sym w:font="Symbol" w:char="F0A8"/>
            </w:r>
            <w:r>
              <w:rPr>
                <w:b/>
                <w:sz w:val="18"/>
              </w:rPr>
              <w:t xml:space="preserve"> К Д 8 2</w:t>
            </w:r>
          </w:p>
        </w:tc>
      </w:tr>
      <w:tr w:rsidR="00FF3947">
        <w:trPr>
          <w:cantSplit/>
          <w:trHeight w:val="270"/>
          <w:jc w:val="center"/>
        </w:trPr>
        <w:tc>
          <w:tcPr>
            <w:tcW w:w="1551" w:type="dxa"/>
            <w:gridSpan w:val="2"/>
            <w:vAlign w:val="center"/>
          </w:tcPr>
          <w:p w:rsidR="00FF3947" w:rsidRDefault="00FF3947">
            <w:pPr>
              <w:pStyle w:val="a7"/>
              <w:widowControl w:val="0"/>
              <w:ind w:left="392"/>
              <w:jc w:val="left"/>
              <w:rPr>
                <w:b/>
              </w:rPr>
            </w:pPr>
            <w:r>
              <w:rPr>
                <w:sz w:val="18"/>
              </w:rPr>
              <w:sym w:font="Symbol" w:char="F0A7"/>
            </w:r>
            <w:r>
              <w:rPr>
                <w:b/>
                <w:sz w:val="18"/>
              </w:rPr>
              <w:t xml:space="preserve"> 3</w:t>
            </w:r>
          </w:p>
        </w:tc>
        <w:tc>
          <w:tcPr>
            <w:tcW w:w="1134" w:type="dxa"/>
            <w:gridSpan w:val="2"/>
            <w:tcBorders>
              <w:left w:val="single" w:sz="12" w:space="0" w:color="auto"/>
              <w:bottom w:val="single" w:sz="12" w:space="0" w:color="auto"/>
              <w:right w:val="single" w:sz="12" w:space="0" w:color="auto"/>
            </w:tcBorders>
          </w:tcPr>
          <w:p w:rsidR="00FF3947" w:rsidRDefault="00FF3947">
            <w:pPr>
              <w:pStyle w:val="a7"/>
              <w:widowControl w:val="0"/>
              <w:jc w:val="center"/>
              <w:rPr>
                <w:b/>
              </w:rPr>
            </w:pPr>
            <w:r>
              <w:rPr>
                <w:b/>
                <w:sz w:val="18"/>
              </w:rPr>
              <w:t>Ю</w:t>
            </w:r>
          </w:p>
        </w:tc>
        <w:tc>
          <w:tcPr>
            <w:tcW w:w="1431" w:type="dxa"/>
            <w:gridSpan w:val="2"/>
            <w:tcBorders>
              <w:left w:val="nil"/>
            </w:tcBorders>
          </w:tcPr>
          <w:p w:rsidR="00FF3947" w:rsidRDefault="00FF3947">
            <w:pPr>
              <w:pStyle w:val="a7"/>
              <w:widowControl w:val="0"/>
              <w:jc w:val="left"/>
              <w:rPr>
                <w:b/>
                <w:sz w:val="18"/>
              </w:rPr>
            </w:pPr>
            <w:r>
              <w:rPr>
                <w:sz w:val="18"/>
              </w:rPr>
              <w:sym w:font="Symbol" w:char="F0A7"/>
            </w:r>
            <w:r>
              <w:rPr>
                <w:b/>
                <w:sz w:val="18"/>
              </w:rPr>
              <w:t xml:space="preserve"> 4</w:t>
            </w:r>
          </w:p>
        </w:tc>
      </w:tr>
      <w:tr w:rsidR="00FF3947">
        <w:trPr>
          <w:trHeight w:val="270"/>
          <w:jc w:val="center"/>
        </w:trPr>
        <w:tc>
          <w:tcPr>
            <w:tcW w:w="1267" w:type="dxa"/>
            <w:vAlign w:val="center"/>
          </w:tcPr>
          <w:p w:rsidR="00FF3947" w:rsidRDefault="00FF3947">
            <w:pPr>
              <w:pStyle w:val="a7"/>
              <w:widowControl w:val="0"/>
              <w:rPr>
                <w:b/>
              </w:rPr>
            </w:pPr>
          </w:p>
        </w:tc>
        <w:tc>
          <w:tcPr>
            <w:tcW w:w="1784" w:type="dxa"/>
            <w:gridSpan w:val="4"/>
            <w:vAlign w:val="center"/>
          </w:tcPr>
          <w:p w:rsidR="00FF3947" w:rsidRDefault="00FF3947">
            <w:pPr>
              <w:pStyle w:val="a7"/>
              <w:widowControl w:val="0"/>
              <w:ind w:left="259"/>
              <w:rPr>
                <w:sz w:val="18"/>
              </w:rPr>
            </w:pPr>
            <w:r>
              <w:rPr>
                <w:sz w:val="18"/>
              </w:rPr>
              <w:sym w:font="Symbol" w:char="F0AA"/>
            </w:r>
            <w:r>
              <w:rPr>
                <w:b/>
                <w:sz w:val="18"/>
              </w:rPr>
              <w:t xml:space="preserve"> В 10 3</w:t>
            </w:r>
          </w:p>
        </w:tc>
        <w:tc>
          <w:tcPr>
            <w:tcW w:w="1065" w:type="dxa"/>
            <w:vAlign w:val="center"/>
          </w:tcPr>
          <w:p w:rsidR="00FF3947" w:rsidRDefault="00FF3947">
            <w:pPr>
              <w:pStyle w:val="a7"/>
              <w:widowControl w:val="0"/>
              <w:rPr>
                <w:b/>
              </w:rPr>
            </w:pPr>
          </w:p>
        </w:tc>
      </w:tr>
      <w:tr w:rsidR="00FF3947">
        <w:trPr>
          <w:trHeight w:val="270"/>
          <w:jc w:val="center"/>
        </w:trPr>
        <w:tc>
          <w:tcPr>
            <w:tcW w:w="1267" w:type="dxa"/>
            <w:vAlign w:val="center"/>
          </w:tcPr>
          <w:p w:rsidR="00FF3947" w:rsidRDefault="00FF3947">
            <w:pPr>
              <w:pStyle w:val="a7"/>
              <w:widowControl w:val="0"/>
              <w:rPr>
                <w:b/>
              </w:rPr>
            </w:pPr>
          </w:p>
        </w:tc>
        <w:tc>
          <w:tcPr>
            <w:tcW w:w="1784" w:type="dxa"/>
            <w:gridSpan w:val="4"/>
            <w:vAlign w:val="center"/>
          </w:tcPr>
          <w:p w:rsidR="00FF3947" w:rsidRDefault="00FF3947">
            <w:pPr>
              <w:pStyle w:val="a7"/>
              <w:widowControl w:val="0"/>
              <w:ind w:left="259"/>
              <w:rPr>
                <w:b/>
                <w:sz w:val="18"/>
              </w:rPr>
            </w:pPr>
            <w:r>
              <w:rPr>
                <w:sz w:val="18"/>
              </w:rPr>
              <w:sym w:font="Symbol" w:char="F0A9"/>
            </w:r>
            <w:r>
              <w:rPr>
                <w:b/>
                <w:sz w:val="18"/>
              </w:rPr>
              <w:t xml:space="preserve"> 8</w:t>
            </w:r>
          </w:p>
        </w:tc>
        <w:tc>
          <w:tcPr>
            <w:tcW w:w="1065" w:type="dxa"/>
            <w:vAlign w:val="center"/>
          </w:tcPr>
          <w:p w:rsidR="00FF3947" w:rsidRDefault="00FF3947">
            <w:pPr>
              <w:pStyle w:val="a7"/>
              <w:widowControl w:val="0"/>
              <w:rPr>
                <w:b/>
              </w:rPr>
            </w:pPr>
          </w:p>
        </w:tc>
      </w:tr>
      <w:tr w:rsidR="00FF3947">
        <w:trPr>
          <w:trHeight w:val="270"/>
          <w:jc w:val="center"/>
        </w:trPr>
        <w:tc>
          <w:tcPr>
            <w:tcW w:w="1267" w:type="dxa"/>
            <w:vAlign w:val="center"/>
          </w:tcPr>
          <w:p w:rsidR="00FF3947" w:rsidRDefault="00FF3947">
            <w:pPr>
              <w:pStyle w:val="a7"/>
              <w:widowControl w:val="0"/>
              <w:rPr>
                <w:b/>
              </w:rPr>
            </w:pPr>
          </w:p>
        </w:tc>
        <w:tc>
          <w:tcPr>
            <w:tcW w:w="1784" w:type="dxa"/>
            <w:gridSpan w:val="4"/>
            <w:vAlign w:val="center"/>
          </w:tcPr>
          <w:p w:rsidR="00FF3947" w:rsidRDefault="00FF3947">
            <w:pPr>
              <w:pStyle w:val="a7"/>
              <w:widowControl w:val="0"/>
              <w:ind w:left="259"/>
              <w:rPr>
                <w:b/>
                <w:sz w:val="18"/>
              </w:rPr>
            </w:pPr>
            <w:r>
              <w:rPr>
                <w:sz w:val="18"/>
              </w:rPr>
              <w:sym w:font="Symbol" w:char="F0A8"/>
            </w:r>
            <w:r>
              <w:rPr>
                <w:b/>
                <w:sz w:val="18"/>
              </w:rPr>
              <w:t xml:space="preserve"> 7 3</w:t>
            </w:r>
          </w:p>
        </w:tc>
        <w:tc>
          <w:tcPr>
            <w:tcW w:w="1065" w:type="dxa"/>
            <w:vAlign w:val="center"/>
          </w:tcPr>
          <w:p w:rsidR="00FF3947" w:rsidRDefault="00FF3947">
            <w:pPr>
              <w:pStyle w:val="a7"/>
              <w:widowControl w:val="0"/>
              <w:rPr>
                <w:b/>
              </w:rPr>
            </w:pPr>
          </w:p>
        </w:tc>
      </w:tr>
      <w:tr w:rsidR="00FF3947">
        <w:trPr>
          <w:trHeight w:val="270"/>
          <w:jc w:val="center"/>
        </w:trPr>
        <w:tc>
          <w:tcPr>
            <w:tcW w:w="1267" w:type="dxa"/>
            <w:vAlign w:val="center"/>
          </w:tcPr>
          <w:p w:rsidR="00FF3947" w:rsidRDefault="00FF3947">
            <w:pPr>
              <w:pStyle w:val="a7"/>
              <w:widowControl w:val="0"/>
              <w:rPr>
                <w:b/>
              </w:rPr>
            </w:pPr>
          </w:p>
        </w:tc>
        <w:tc>
          <w:tcPr>
            <w:tcW w:w="1784" w:type="dxa"/>
            <w:gridSpan w:val="4"/>
            <w:vAlign w:val="center"/>
          </w:tcPr>
          <w:p w:rsidR="00FF3947" w:rsidRDefault="00FF3947">
            <w:pPr>
              <w:pStyle w:val="a7"/>
              <w:widowControl w:val="0"/>
              <w:ind w:left="259"/>
              <w:rPr>
                <w:b/>
                <w:sz w:val="18"/>
              </w:rPr>
            </w:pPr>
            <w:r>
              <w:rPr>
                <w:sz w:val="18"/>
              </w:rPr>
              <w:sym w:font="Symbol" w:char="F0A7"/>
            </w:r>
            <w:r>
              <w:rPr>
                <w:b/>
                <w:sz w:val="18"/>
              </w:rPr>
              <w:t xml:space="preserve"> К Д В 10 8 7 2</w:t>
            </w:r>
          </w:p>
        </w:tc>
        <w:tc>
          <w:tcPr>
            <w:tcW w:w="1065" w:type="dxa"/>
            <w:vAlign w:val="center"/>
          </w:tcPr>
          <w:p w:rsidR="00FF3947" w:rsidRDefault="00FF3947">
            <w:pPr>
              <w:pStyle w:val="a7"/>
              <w:widowControl w:val="0"/>
              <w:rPr>
                <w:b/>
              </w:rPr>
            </w:pPr>
          </w:p>
        </w:tc>
      </w:tr>
    </w:tbl>
    <w:p w:rsidR="00FF3947" w:rsidRDefault="00FF3947">
      <w:pPr>
        <w:pStyle w:val="a7"/>
        <w:widowControl w:val="0"/>
        <w:ind w:firstLine="720"/>
        <w:rPr>
          <w:b/>
        </w:rPr>
      </w:pPr>
    </w:p>
    <w:p w:rsidR="00FF3947" w:rsidRDefault="00FF3947">
      <w:pPr>
        <w:pStyle w:val="a7"/>
        <w:widowControl w:val="0"/>
        <w:ind w:firstLine="720"/>
        <w:rPr>
          <w:b/>
        </w:rPr>
      </w:pPr>
      <w:r>
        <w:rPr>
          <w:b/>
        </w:rPr>
        <w:t>Ход игры и запись</w:t>
      </w:r>
    </w:p>
    <w:p w:rsidR="00FF3947" w:rsidRDefault="00FF3947">
      <w:pPr>
        <w:pStyle w:val="a7"/>
        <w:widowControl w:val="0"/>
        <w:ind w:firstLine="720"/>
      </w:pPr>
    </w:p>
    <w:p w:rsidR="00FF3947" w:rsidRDefault="00FF3947">
      <w:pPr>
        <w:pStyle w:val="a7"/>
        <w:widowControl w:val="0"/>
        <w:ind w:firstLine="720"/>
      </w:pPr>
      <w:r>
        <w:t>После сдачи всех колод играющие вынимают карты из конвертов с наименьшим номером. Каждый вынимает карты из конверта, обозначающего его место за столом.</w:t>
      </w:r>
    </w:p>
    <w:p w:rsidR="00FF3947" w:rsidRDefault="00FF3947">
      <w:pPr>
        <w:pStyle w:val="a7"/>
        <w:widowControl w:val="0"/>
        <w:ind w:firstLine="720"/>
      </w:pPr>
      <w:r>
        <w:t>Торговлю открывает игрок, чье место заранее помечено судьей на конверте. Торговля и розыгрыш происходят по правилам, идентичным правилам робберного бриджа. Отличается только способ собирания взяток. Здесь не разрешается бросать карту на середину стола. Вместо этого она кладется открытой стороной перед собой. После того как все четыре карты положены, каждый игрок закрывает свою карту и кладет ее на своей территории ближе к краю стола. Чтобы можно было потом установить результат и ход розыгрыша, карты кладутся одна на другую в порядке их поступления. Карту с выигранной взяткой кладут перпендикулярно к своему краю стола, а с проигранной – параллельно, то есть карта переворачивается так, чтобы ее продольная ось совпала по направлению с ось пары, выигравшей раунд. После розыгрыша всех 13 взяток и установления результата каждый вкладывает свои 13 карт обратно в тот же конверт. Запись для контроля производит каждая сторона отдельно.</w:t>
      </w:r>
    </w:p>
    <w:p w:rsidR="00FF3947" w:rsidRDefault="00FF3947">
      <w:pPr>
        <w:pStyle w:val="a7"/>
        <w:widowControl w:val="0"/>
        <w:ind w:firstLine="720"/>
      </w:pPr>
      <w:r>
        <w:t>В матчах мастеров ведется, кроме этого, протокол турнира. Это дает возможность анализа игры и способствует изучению собственных ошибок.</w:t>
      </w:r>
    </w:p>
    <w:p w:rsidR="00FF3947" w:rsidRDefault="00FF3947">
      <w:pPr>
        <w:pStyle w:val="a7"/>
        <w:widowControl w:val="0"/>
        <w:ind w:firstLine="720"/>
      </w:pPr>
      <w:r>
        <w:t>Обработка результата зависит от типа соревнований. В парном турнире за каждую меньшую запись пара получает 2 протокольных очка, за такую же запись – 1 очко, за большую запись – 0 очков. Например, протокол парного турнира с шестью записями партии, разыгранной в приведенном выше раскладе, выглядит следующим образом:</w:t>
      </w:r>
    </w:p>
    <w:p w:rsidR="00FF3947" w:rsidRDefault="00FF3947">
      <w:pPr>
        <w:pStyle w:val="a7"/>
        <w:widowControl w:val="0"/>
        <w:ind w:firstLine="72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709"/>
        <w:gridCol w:w="1592"/>
        <w:gridCol w:w="567"/>
        <w:gridCol w:w="567"/>
        <w:gridCol w:w="425"/>
        <w:gridCol w:w="1134"/>
        <w:gridCol w:w="706"/>
        <w:gridCol w:w="712"/>
      </w:tblGrid>
      <w:tr w:rsidR="00FF3947">
        <w:trPr>
          <w:cantSplit/>
          <w:jc w:val="center"/>
        </w:trPr>
        <w:tc>
          <w:tcPr>
            <w:tcW w:w="1400" w:type="dxa"/>
            <w:gridSpan w:val="2"/>
            <w:vAlign w:val="center"/>
          </w:tcPr>
          <w:p w:rsidR="00FF3947" w:rsidRDefault="00FF3947">
            <w:pPr>
              <w:pStyle w:val="a7"/>
              <w:widowControl w:val="0"/>
              <w:jc w:val="center"/>
              <w:rPr>
                <w:b/>
                <w:sz w:val="18"/>
              </w:rPr>
            </w:pPr>
            <w:r>
              <w:rPr>
                <w:b/>
                <w:sz w:val="18"/>
              </w:rPr>
              <w:t>Комплект: …</w:t>
            </w:r>
          </w:p>
        </w:tc>
        <w:tc>
          <w:tcPr>
            <w:tcW w:w="1592" w:type="dxa"/>
            <w:vAlign w:val="center"/>
          </w:tcPr>
          <w:p w:rsidR="00FF3947" w:rsidRDefault="00FF3947">
            <w:pPr>
              <w:pStyle w:val="a7"/>
              <w:widowControl w:val="0"/>
              <w:jc w:val="center"/>
              <w:rPr>
                <w:b/>
                <w:sz w:val="18"/>
              </w:rPr>
            </w:pPr>
            <w:r>
              <w:rPr>
                <w:b/>
                <w:sz w:val="18"/>
              </w:rPr>
              <w:t>Коробка: 8</w:t>
            </w:r>
          </w:p>
        </w:tc>
        <w:tc>
          <w:tcPr>
            <w:tcW w:w="1559" w:type="dxa"/>
            <w:gridSpan w:val="3"/>
            <w:vAlign w:val="center"/>
          </w:tcPr>
          <w:p w:rsidR="00FF3947" w:rsidRDefault="00FF3947">
            <w:pPr>
              <w:pStyle w:val="a7"/>
              <w:widowControl w:val="0"/>
              <w:jc w:val="center"/>
              <w:rPr>
                <w:b/>
                <w:sz w:val="18"/>
              </w:rPr>
            </w:pPr>
            <w:r>
              <w:rPr>
                <w:b/>
                <w:sz w:val="18"/>
              </w:rPr>
              <w:t>В зоне: никто</w:t>
            </w:r>
          </w:p>
          <w:p w:rsidR="00FF3947" w:rsidRDefault="00FF3947">
            <w:pPr>
              <w:pStyle w:val="a7"/>
              <w:widowControl w:val="0"/>
              <w:jc w:val="center"/>
              <w:rPr>
                <w:b/>
                <w:sz w:val="18"/>
              </w:rPr>
            </w:pPr>
            <w:r>
              <w:rPr>
                <w:b/>
                <w:sz w:val="18"/>
              </w:rPr>
              <w:t>Открывает: Ю</w:t>
            </w:r>
          </w:p>
        </w:tc>
        <w:tc>
          <w:tcPr>
            <w:tcW w:w="2552" w:type="dxa"/>
            <w:gridSpan w:val="3"/>
            <w:vAlign w:val="center"/>
          </w:tcPr>
          <w:p w:rsidR="00FF3947" w:rsidRDefault="00FF3947">
            <w:pPr>
              <w:pStyle w:val="a7"/>
              <w:widowControl w:val="0"/>
              <w:jc w:val="center"/>
              <w:rPr>
                <w:b/>
                <w:sz w:val="18"/>
              </w:rPr>
            </w:pPr>
            <w:r>
              <w:rPr>
                <w:b/>
                <w:sz w:val="18"/>
              </w:rPr>
              <w:t>Дата: 01.01.2001</w:t>
            </w:r>
          </w:p>
        </w:tc>
      </w:tr>
      <w:tr w:rsidR="00FF3947">
        <w:trPr>
          <w:cantSplit/>
          <w:trHeight w:val="1134"/>
          <w:jc w:val="center"/>
        </w:trPr>
        <w:tc>
          <w:tcPr>
            <w:tcW w:w="691" w:type="dxa"/>
            <w:vAlign w:val="center"/>
          </w:tcPr>
          <w:p w:rsidR="00FF3947" w:rsidRDefault="00FF3947">
            <w:pPr>
              <w:pStyle w:val="a7"/>
              <w:widowControl w:val="0"/>
              <w:jc w:val="center"/>
              <w:rPr>
                <w:b/>
                <w:sz w:val="18"/>
              </w:rPr>
            </w:pPr>
            <w:r>
              <w:rPr>
                <w:b/>
                <w:sz w:val="18"/>
              </w:rPr>
              <w:t>очки</w:t>
            </w:r>
          </w:p>
        </w:tc>
        <w:tc>
          <w:tcPr>
            <w:tcW w:w="709" w:type="dxa"/>
            <w:textDirection w:val="btLr"/>
            <w:vAlign w:val="center"/>
          </w:tcPr>
          <w:p w:rsidR="00FF3947" w:rsidRDefault="00FF3947">
            <w:pPr>
              <w:pStyle w:val="a7"/>
              <w:widowControl w:val="0"/>
              <w:ind w:left="113" w:right="113"/>
              <w:jc w:val="center"/>
              <w:rPr>
                <w:b/>
                <w:sz w:val="18"/>
              </w:rPr>
            </w:pPr>
            <w:r>
              <w:rPr>
                <w:b/>
                <w:sz w:val="18"/>
              </w:rPr>
              <w:t>номера пар на ли-нии С-Ю</w:t>
            </w:r>
          </w:p>
        </w:tc>
        <w:tc>
          <w:tcPr>
            <w:tcW w:w="1592" w:type="dxa"/>
            <w:vAlign w:val="center"/>
          </w:tcPr>
          <w:p w:rsidR="00FF3947" w:rsidRDefault="00FF3947">
            <w:pPr>
              <w:pStyle w:val="a7"/>
              <w:widowControl w:val="0"/>
              <w:jc w:val="center"/>
              <w:rPr>
                <w:b/>
                <w:sz w:val="18"/>
              </w:rPr>
            </w:pPr>
            <w:r>
              <w:rPr>
                <w:b/>
                <w:sz w:val="18"/>
              </w:rPr>
              <w:t>Контракт</w:t>
            </w:r>
          </w:p>
        </w:tc>
        <w:tc>
          <w:tcPr>
            <w:tcW w:w="567" w:type="dxa"/>
            <w:textDirection w:val="btLr"/>
            <w:vAlign w:val="center"/>
          </w:tcPr>
          <w:p w:rsidR="00FF3947" w:rsidRDefault="00FF3947">
            <w:pPr>
              <w:pStyle w:val="a7"/>
              <w:widowControl w:val="0"/>
              <w:ind w:left="113" w:right="113"/>
              <w:jc w:val="center"/>
              <w:rPr>
                <w:b/>
                <w:sz w:val="18"/>
              </w:rPr>
            </w:pPr>
            <w:r>
              <w:rPr>
                <w:b/>
                <w:sz w:val="18"/>
              </w:rPr>
              <w:t>Разыгры-вающий</w:t>
            </w:r>
          </w:p>
        </w:tc>
        <w:tc>
          <w:tcPr>
            <w:tcW w:w="567" w:type="dxa"/>
            <w:textDirection w:val="btLr"/>
            <w:vAlign w:val="center"/>
          </w:tcPr>
          <w:p w:rsidR="00FF3947" w:rsidRDefault="00FF3947">
            <w:pPr>
              <w:pStyle w:val="a7"/>
              <w:widowControl w:val="0"/>
              <w:ind w:left="113" w:right="113"/>
              <w:jc w:val="center"/>
              <w:rPr>
                <w:b/>
                <w:sz w:val="18"/>
              </w:rPr>
            </w:pPr>
            <w:r>
              <w:rPr>
                <w:b/>
                <w:sz w:val="18"/>
              </w:rPr>
              <w:t>1-й ход</w:t>
            </w:r>
          </w:p>
        </w:tc>
        <w:tc>
          <w:tcPr>
            <w:tcW w:w="425" w:type="dxa"/>
            <w:textDirection w:val="btLr"/>
            <w:vAlign w:val="center"/>
          </w:tcPr>
          <w:p w:rsidR="00FF3947" w:rsidRDefault="00FF3947">
            <w:pPr>
              <w:pStyle w:val="a7"/>
              <w:widowControl w:val="0"/>
              <w:ind w:left="113" w:right="113"/>
              <w:jc w:val="center"/>
              <w:rPr>
                <w:b/>
                <w:sz w:val="18"/>
              </w:rPr>
            </w:pPr>
            <w:r>
              <w:rPr>
                <w:b/>
                <w:sz w:val="18"/>
              </w:rPr>
              <w:t>Взятки</w:t>
            </w:r>
          </w:p>
        </w:tc>
        <w:tc>
          <w:tcPr>
            <w:tcW w:w="1134" w:type="dxa"/>
            <w:vAlign w:val="center"/>
          </w:tcPr>
          <w:p w:rsidR="00FF3947" w:rsidRDefault="00FF3947">
            <w:pPr>
              <w:pStyle w:val="a7"/>
              <w:widowControl w:val="0"/>
              <w:jc w:val="center"/>
              <w:rPr>
                <w:b/>
                <w:sz w:val="18"/>
              </w:rPr>
            </w:pPr>
            <w:r>
              <w:rPr>
                <w:b/>
                <w:sz w:val="18"/>
              </w:rPr>
              <w:t>Результат</w:t>
            </w:r>
          </w:p>
        </w:tc>
        <w:tc>
          <w:tcPr>
            <w:tcW w:w="706" w:type="dxa"/>
            <w:textDirection w:val="btLr"/>
            <w:vAlign w:val="center"/>
          </w:tcPr>
          <w:p w:rsidR="00FF3947" w:rsidRDefault="00FF3947">
            <w:pPr>
              <w:pStyle w:val="a7"/>
              <w:widowControl w:val="0"/>
              <w:ind w:left="113" w:right="113"/>
              <w:jc w:val="center"/>
              <w:rPr>
                <w:b/>
                <w:sz w:val="18"/>
              </w:rPr>
            </w:pPr>
            <w:r>
              <w:rPr>
                <w:b/>
                <w:sz w:val="18"/>
              </w:rPr>
              <w:t>номера пар на ли-нии З-В</w:t>
            </w:r>
          </w:p>
        </w:tc>
        <w:tc>
          <w:tcPr>
            <w:tcW w:w="712" w:type="dxa"/>
            <w:vAlign w:val="center"/>
          </w:tcPr>
          <w:p w:rsidR="00FF3947" w:rsidRDefault="00FF3947">
            <w:pPr>
              <w:pStyle w:val="a7"/>
              <w:widowControl w:val="0"/>
              <w:jc w:val="center"/>
              <w:rPr>
                <w:b/>
                <w:sz w:val="18"/>
              </w:rPr>
            </w:pPr>
            <w:r>
              <w:rPr>
                <w:b/>
                <w:sz w:val="18"/>
              </w:rPr>
              <w:t>очки</w:t>
            </w:r>
          </w:p>
        </w:tc>
      </w:tr>
      <w:tr w:rsidR="00FF3947">
        <w:trPr>
          <w:jc w:val="center"/>
        </w:trPr>
        <w:tc>
          <w:tcPr>
            <w:tcW w:w="691" w:type="dxa"/>
            <w:vAlign w:val="center"/>
          </w:tcPr>
          <w:p w:rsidR="00FF3947" w:rsidRDefault="00FF3947">
            <w:pPr>
              <w:pStyle w:val="a7"/>
              <w:widowControl w:val="0"/>
              <w:jc w:val="center"/>
              <w:rPr>
                <w:b/>
                <w:sz w:val="18"/>
              </w:rPr>
            </w:pPr>
            <w:r>
              <w:rPr>
                <w:b/>
                <w:sz w:val="18"/>
              </w:rPr>
              <w:t>10</w:t>
            </w:r>
          </w:p>
        </w:tc>
        <w:tc>
          <w:tcPr>
            <w:tcW w:w="709" w:type="dxa"/>
            <w:vAlign w:val="center"/>
          </w:tcPr>
          <w:p w:rsidR="00FF3947" w:rsidRDefault="00FF3947">
            <w:pPr>
              <w:pStyle w:val="a7"/>
              <w:widowControl w:val="0"/>
              <w:jc w:val="center"/>
              <w:rPr>
                <w:b/>
                <w:sz w:val="18"/>
              </w:rPr>
            </w:pPr>
            <w:r>
              <w:rPr>
                <w:b/>
                <w:sz w:val="18"/>
              </w:rPr>
              <w:t>1</w:t>
            </w:r>
          </w:p>
        </w:tc>
        <w:tc>
          <w:tcPr>
            <w:tcW w:w="1592" w:type="dxa"/>
            <w:vAlign w:val="center"/>
          </w:tcPr>
          <w:p w:rsidR="00FF3947" w:rsidRDefault="00FF3947">
            <w:pPr>
              <w:pStyle w:val="a7"/>
              <w:widowControl w:val="0"/>
              <w:jc w:val="center"/>
              <w:rPr>
                <w:b/>
                <w:sz w:val="18"/>
              </w:rPr>
            </w:pPr>
            <w:r>
              <w:rPr>
                <w:b/>
                <w:sz w:val="18"/>
              </w:rPr>
              <w:t>6</w:t>
            </w:r>
            <w:r>
              <w:rPr>
                <w:sz w:val="18"/>
              </w:rPr>
              <w:sym w:font="Symbol" w:char="F0A7"/>
            </w:r>
            <w:r>
              <w:rPr>
                <w:b/>
                <w:sz w:val="18"/>
              </w:rPr>
              <w:t xml:space="preserve"> с реконтрой</w:t>
            </w:r>
          </w:p>
        </w:tc>
        <w:tc>
          <w:tcPr>
            <w:tcW w:w="567" w:type="dxa"/>
            <w:vAlign w:val="center"/>
          </w:tcPr>
          <w:p w:rsidR="00FF3947" w:rsidRDefault="00FF3947">
            <w:pPr>
              <w:pStyle w:val="a7"/>
              <w:widowControl w:val="0"/>
              <w:jc w:val="center"/>
              <w:rPr>
                <w:b/>
                <w:sz w:val="18"/>
              </w:rPr>
            </w:pPr>
            <w:r>
              <w:rPr>
                <w:b/>
                <w:sz w:val="18"/>
              </w:rPr>
              <w:t>Ю</w:t>
            </w:r>
          </w:p>
        </w:tc>
        <w:tc>
          <w:tcPr>
            <w:tcW w:w="567" w:type="dxa"/>
            <w:vAlign w:val="center"/>
          </w:tcPr>
          <w:p w:rsidR="00FF3947" w:rsidRDefault="00FF3947">
            <w:pPr>
              <w:pStyle w:val="a7"/>
              <w:widowControl w:val="0"/>
              <w:jc w:val="center"/>
              <w:rPr>
                <w:b/>
                <w:sz w:val="18"/>
              </w:rPr>
            </w:pPr>
            <w:r>
              <w:rPr>
                <w:sz w:val="18"/>
              </w:rPr>
              <w:sym w:font="Symbol" w:char="F0A8"/>
            </w:r>
            <w:r>
              <w:rPr>
                <w:b/>
                <w:sz w:val="18"/>
              </w:rPr>
              <w:t>В</w:t>
            </w:r>
          </w:p>
        </w:tc>
        <w:tc>
          <w:tcPr>
            <w:tcW w:w="425" w:type="dxa"/>
            <w:vAlign w:val="center"/>
          </w:tcPr>
          <w:p w:rsidR="00FF3947" w:rsidRDefault="00FF3947">
            <w:pPr>
              <w:pStyle w:val="a7"/>
              <w:widowControl w:val="0"/>
              <w:jc w:val="center"/>
              <w:rPr>
                <w:b/>
                <w:sz w:val="18"/>
              </w:rPr>
            </w:pPr>
            <w:r>
              <w:rPr>
                <w:b/>
                <w:sz w:val="18"/>
              </w:rPr>
              <w:t>12</w:t>
            </w:r>
          </w:p>
        </w:tc>
        <w:tc>
          <w:tcPr>
            <w:tcW w:w="1134" w:type="dxa"/>
            <w:vAlign w:val="center"/>
          </w:tcPr>
          <w:p w:rsidR="00FF3947" w:rsidRDefault="00FF3947">
            <w:pPr>
              <w:pStyle w:val="a7"/>
              <w:widowControl w:val="0"/>
              <w:jc w:val="center"/>
              <w:rPr>
                <w:b/>
                <w:sz w:val="18"/>
              </w:rPr>
            </w:pPr>
            <w:r>
              <w:rPr>
                <w:b/>
                <w:sz w:val="18"/>
              </w:rPr>
              <w:t>+1380</w:t>
            </w:r>
          </w:p>
        </w:tc>
        <w:tc>
          <w:tcPr>
            <w:tcW w:w="706" w:type="dxa"/>
            <w:vAlign w:val="center"/>
          </w:tcPr>
          <w:p w:rsidR="00FF3947" w:rsidRDefault="00FF3947">
            <w:pPr>
              <w:pStyle w:val="a7"/>
              <w:widowControl w:val="0"/>
              <w:jc w:val="center"/>
              <w:rPr>
                <w:b/>
                <w:sz w:val="18"/>
              </w:rPr>
            </w:pPr>
            <w:r>
              <w:rPr>
                <w:b/>
                <w:sz w:val="18"/>
              </w:rPr>
              <w:t>7</w:t>
            </w:r>
          </w:p>
        </w:tc>
        <w:tc>
          <w:tcPr>
            <w:tcW w:w="712" w:type="dxa"/>
            <w:vAlign w:val="center"/>
          </w:tcPr>
          <w:p w:rsidR="00FF3947" w:rsidRDefault="00FF3947">
            <w:pPr>
              <w:pStyle w:val="a7"/>
              <w:widowControl w:val="0"/>
              <w:jc w:val="center"/>
              <w:rPr>
                <w:b/>
                <w:sz w:val="18"/>
              </w:rPr>
            </w:pPr>
            <w:r>
              <w:rPr>
                <w:b/>
                <w:sz w:val="18"/>
              </w:rPr>
              <w:t>0</w:t>
            </w:r>
          </w:p>
        </w:tc>
      </w:tr>
      <w:tr w:rsidR="00FF3947">
        <w:trPr>
          <w:jc w:val="center"/>
        </w:trPr>
        <w:tc>
          <w:tcPr>
            <w:tcW w:w="691" w:type="dxa"/>
            <w:vAlign w:val="center"/>
          </w:tcPr>
          <w:p w:rsidR="00FF3947" w:rsidRDefault="00FF3947">
            <w:pPr>
              <w:pStyle w:val="a7"/>
              <w:widowControl w:val="0"/>
              <w:jc w:val="center"/>
              <w:rPr>
                <w:b/>
                <w:sz w:val="18"/>
              </w:rPr>
            </w:pPr>
            <w:r>
              <w:rPr>
                <w:b/>
                <w:sz w:val="18"/>
              </w:rPr>
              <w:t>8</w:t>
            </w:r>
          </w:p>
        </w:tc>
        <w:tc>
          <w:tcPr>
            <w:tcW w:w="709" w:type="dxa"/>
            <w:vAlign w:val="center"/>
          </w:tcPr>
          <w:p w:rsidR="00FF3947" w:rsidRDefault="00FF3947">
            <w:pPr>
              <w:pStyle w:val="a7"/>
              <w:widowControl w:val="0"/>
              <w:jc w:val="center"/>
              <w:rPr>
                <w:b/>
                <w:sz w:val="18"/>
              </w:rPr>
            </w:pPr>
            <w:r>
              <w:rPr>
                <w:b/>
                <w:sz w:val="18"/>
              </w:rPr>
              <w:t>2</w:t>
            </w:r>
          </w:p>
        </w:tc>
        <w:tc>
          <w:tcPr>
            <w:tcW w:w="1592" w:type="dxa"/>
            <w:vAlign w:val="center"/>
          </w:tcPr>
          <w:p w:rsidR="00FF3947" w:rsidRDefault="00FF3947">
            <w:pPr>
              <w:pStyle w:val="a7"/>
              <w:widowControl w:val="0"/>
              <w:jc w:val="center"/>
              <w:rPr>
                <w:b/>
                <w:sz w:val="18"/>
              </w:rPr>
            </w:pPr>
            <w:r>
              <w:rPr>
                <w:b/>
                <w:sz w:val="18"/>
              </w:rPr>
              <w:t>6</w:t>
            </w:r>
            <w:r>
              <w:rPr>
                <w:sz w:val="18"/>
              </w:rPr>
              <w:sym w:font="Symbol" w:char="F0A7"/>
            </w:r>
          </w:p>
        </w:tc>
        <w:tc>
          <w:tcPr>
            <w:tcW w:w="567" w:type="dxa"/>
            <w:vAlign w:val="center"/>
          </w:tcPr>
          <w:p w:rsidR="00FF3947" w:rsidRDefault="00FF3947">
            <w:pPr>
              <w:pStyle w:val="a7"/>
              <w:widowControl w:val="0"/>
              <w:jc w:val="center"/>
              <w:rPr>
                <w:b/>
                <w:sz w:val="18"/>
              </w:rPr>
            </w:pPr>
            <w:r>
              <w:rPr>
                <w:b/>
                <w:sz w:val="18"/>
              </w:rPr>
              <w:t>Ю</w:t>
            </w:r>
          </w:p>
        </w:tc>
        <w:tc>
          <w:tcPr>
            <w:tcW w:w="567" w:type="dxa"/>
            <w:vAlign w:val="center"/>
          </w:tcPr>
          <w:p w:rsidR="00FF3947" w:rsidRDefault="00FF3947">
            <w:pPr>
              <w:pStyle w:val="a7"/>
              <w:widowControl w:val="0"/>
              <w:jc w:val="center"/>
              <w:rPr>
                <w:b/>
                <w:sz w:val="18"/>
              </w:rPr>
            </w:pPr>
            <w:r>
              <w:rPr>
                <w:sz w:val="18"/>
              </w:rPr>
              <w:sym w:font="Symbol" w:char="F0A8"/>
            </w:r>
            <w:r>
              <w:rPr>
                <w:b/>
                <w:sz w:val="18"/>
              </w:rPr>
              <w:t>В</w:t>
            </w:r>
          </w:p>
        </w:tc>
        <w:tc>
          <w:tcPr>
            <w:tcW w:w="425" w:type="dxa"/>
            <w:vAlign w:val="center"/>
          </w:tcPr>
          <w:p w:rsidR="00FF3947" w:rsidRDefault="00FF3947">
            <w:pPr>
              <w:pStyle w:val="a7"/>
              <w:widowControl w:val="0"/>
              <w:jc w:val="center"/>
              <w:rPr>
                <w:b/>
                <w:sz w:val="18"/>
              </w:rPr>
            </w:pPr>
            <w:r>
              <w:rPr>
                <w:b/>
                <w:sz w:val="18"/>
              </w:rPr>
              <w:t>12</w:t>
            </w:r>
          </w:p>
        </w:tc>
        <w:tc>
          <w:tcPr>
            <w:tcW w:w="1134" w:type="dxa"/>
            <w:vAlign w:val="center"/>
          </w:tcPr>
          <w:p w:rsidR="00FF3947" w:rsidRDefault="00FF3947">
            <w:pPr>
              <w:pStyle w:val="a7"/>
              <w:widowControl w:val="0"/>
              <w:jc w:val="center"/>
              <w:rPr>
                <w:b/>
                <w:sz w:val="18"/>
              </w:rPr>
            </w:pPr>
            <w:r>
              <w:rPr>
                <w:b/>
                <w:sz w:val="18"/>
              </w:rPr>
              <w:t>+920</w:t>
            </w:r>
          </w:p>
        </w:tc>
        <w:tc>
          <w:tcPr>
            <w:tcW w:w="706" w:type="dxa"/>
            <w:vAlign w:val="center"/>
          </w:tcPr>
          <w:p w:rsidR="00FF3947" w:rsidRDefault="00FF3947">
            <w:pPr>
              <w:pStyle w:val="a7"/>
              <w:widowControl w:val="0"/>
              <w:jc w:val="center"/>
              <w:rPr>
                <w:b/>
                <w:sz w:val="18"/>
              </w:rPr>
            </w:pPr>
            <w:r>
              <w:rPr>
                <w:b/>
                <w:sz w:val="18"/>
              </w:rPr>
              <w:t>8</w:t>
            </w:r>
          </w:p>
        </w:tc>
        <w:tc>
          <w:tcPr>
            <w:tcW w:w="712" w:type="dxa"/>
            <w:vAlign w:val="center"/>
          </w:tcPr>
          <w:p w:rsidR="00FF3947" w:rsidRDefault="00FF3947">
            <w:pPr>
              <w:pStyle w:val="a7"/>
              <w:widowControl w:val="0"/>
              <w:jc w:val="center"/>
              <w:rPr>
                <w:b/>
                <w:sz w:val="18"/>
              </w:rPr>
            </w:pPr>
            <w:r>
              <w:rPr>
                <w:b/>
                <w:sz w:val="18"/>
              </w:rPr>
              <w:t>2</w:t>
            </w:r>
          </w:p>
        </w:tc>
      </w:tr>
      <w:tr w:rsidR="00FF3947">
        <w:trPr>
          <w:jc w:val="center"/>
        </w:trPr>
        <w:tc>
          <w:tcPr>
            <w:tcW w:w="691" w:type="dxa"/>
            <w:vAlign w:val="center"/>
          </w:tcPr>
          <w:p w:rsidR="00FF3947" w:rsidRDefault="00FF3947">
            <w:pPr>
              <w:pStyle w:val="a7"/>
              <w:widowControl w:val="0"/>
              <w:jc w:val="center"/>
              <w:rPr>
                <w:b/>
                <w:sz w:val="18"/>
              </w:rPr>
            </w:pPr>
            <w:r>
              <w:rPr>
                <w:b/>
                <w:sz w:val="18"/>
              </w:rPr>
              <w:t>2</w:t>
            </w:r>
          </w:p>
        </w:tc>
        <w:tc>
          <w:tcPr>
            <w:tcW w:w="709" w:type="dxa"/>
            <w:vAlign w:val="center"/>
          </w:tcPr>
          <w:p w:rsidR="00FF3947" w:rsidRDefault="00FF3947">
            <w:pPr>
              <w:pStyle w:val="a7"/>
              <w:widowControl w:val="0"/>
              <w:jc w:val="center"/>
              <w:rPr>
                <w:b/>
                <w:sz w:val="18"/>
              </w:rPr>
            </w:pPr>
            <w:r>
              <w:rPr>
                <w:b/>
                <w:sz w:val="18"/>
              </w:rPr>
              <w:t>3</w:t>
            </w:r>
          </w:p>
        </w:tc>
        <w:tc>
          <w:tcPr>
            <w:tcW w:w="1592" w:type="dxa"/>
            <w:vAlign w:val="center"/>
          </w:tcPr>
          <w:p w:rsidR="00FF3947" w:rsidRDefault="00FF3947">
            <w:pPr>
              <w:pStyle w:val="a7"/>
              <w:widowControl w:val="0"/>
              <w:jc w:val="center"/>
              <w:rPr>
                <w:b/>
                <w:sz w:val="18"/>
              </w:rPr>
            </w:pPr>
            <w:r>
              <w:rPr>
                <w:b/>
                <w:sz w:val="18"/>
              </w:rPr>
              <w:t>6БК</w:t>
            </w:r>
          </w:p>
        </w:tc>
        <w:tc>
          <w:tcPr>
            <w:tcW w:w="567" w:type="dxa"/>
            <w:vAlign w:val="center"/>
          </w:tcPr>
          <w:p w:rsidR="00FF3947" w:rsidRDefault="00FF3947">
            <w:pPr>
              <w:pStyle w:val="a7"/>
              <w:widowControl w:val="0"/>
              <w:jc w:val="center"/>
              <w:rPr>
                <w:b/>
                <w:sz w:val="18"/>
              </w:rPr>
            </w:pPr>
            <w:r>
              <w:rPr>
                <w:b/>
                <w:sz w:val="18"/>
              </w:rPr>
              <w:t>С</w:t>
            </w:r>
          </w:p>
        </w:tc>
        <w:tc>
          <w:tcPr>
            <w:tcW w:w="567" w:type="dxa"/>
            <w:vAlign w:val="center"/>
          </w:tcPr>
          <w:p w:rsidR="00FF3947" w:rsidRDefault="00FF3947">
            <w:pPr>
              <w:pStyle w:val="a7"/>
              <w:widowControl w:val="0"/>
              <w:jc w:val="center"/>
              <w:rPr>
                <w:b/>
                <w:sz w:val="18"/>
              </w:rPr>
            </w:pPr>
            <w:r>
              <w:rPr>
                <w:sz w:val="18"/>
              </w:rPr>
              <w:sym w:font="Symbol" w:char="F0A9"/>
            </w:r>
            <w:r>
              <w:rPr>
                <w:b/>
                <w:sz w:val="18"/>
              </w:rPr>
              <w:t>Д</w:t>
            </w:r>
          </w:p>
        </w:tc>
        <w:tc>
          <w:tcPr>
            <w:tcW w:w="425" w:type="dxa"/>
            <w:vAlign w:val="center"/>
          </w:tcPr>
          <w:p w:rsidR="00FF3947" w:rsidRDefault="00FF3947">
            <w:pPr>
              <w:pStyle w:val="a7"/>
              <w:widowControl w:val="0"/>
              <w:jc w:val="center"/>
              <w:rPr>
                <w:b/>
                <w:sz w:val="18"/>
              </w:rPr>
            </w:pPr>
            <w:r>
              <w:rPr>
                <w:b/>
                <w:sz w:val="18"/>
              </w:rPr>
              <w:t>11</w:t>
            </w:r>
          </w:p>
        </w:tc>
        <w:tc>
          <w:tcPr>
            <w:tcW w:w="1134" w:type="dxa"/>
            <w:vAlign w:val="center"/>
          </w:tcPr>
          <w:p w:rsidR="00FF3947" w:rsidRDefault="00FF3947">
            <w:pPr>
              <w:pStyle w:val="a7"/>
              <w:widowControl w:val="0"/>
              <w:jc w:val="center"/>
              <w:rPr>
                <w:b/>
                <w:sz w:val="18"/>
              </w:rPr>
            </w:pPr>
            <w:r>
              <w:rPr>
                <w:b/>
                <w:sz w:val="18"/>
              </w:rPr>
              <w:t>-50</w:t>
            </w:r>
          </w:p>
        </w:tc>
        <w:tc>
          <w:tcPr>
            <w:tcW w:w="706" w:type="dxa"/>
            <w:vAlign w:val="center"/>
          </w:tcPr>
          <w:p w:rsidR="00FF3947" w:rsidRDefault="00FF3947">
            <w:pPr>
              <w:pStyle w:val="a7"/>
              <w:widowControl w:val="0"/>
              <w:jc w:val="center"/>
              <w:rPr>
                <w:b/>
                <w:sz w:val="18"/>
              </w:rPr>
            </w:pPr>
            <w:r>
              <w:rPr>
                <w:b/>
                <w:sz w:val="18"/>
              </w:rPr>
              <w:t>9</w:t>
            </w:r>
          </w:p>
        </w:tc>
        <w:tc>
          <w:tcPr>
            <w:tcW w:w="712" w:type="dxa"/>
            <w:vAlign w:val="center"/>
          </w:tcPr>
          <w:p w:rsidR="00FF3947" w:rsidRDefault="00FF3947">
            <w:pPr>
              <w:pStyle w:val="a7"/>
              <w:widowControl w:val="0"/>
              <w:jc w:val="center"/>
              <w:rPr>
                <w:b/>
                <w:sz w:val="18"/>
              </w:rPr>
            </w:pPr>
            <w:r>
              <w:rPr>
                <w:b/>
                <w:sz w:val="18"/>
              </w:rPr>
              <w:t>8</w:t>
            </w:r>
          </w:p>
        </w:tc>
      </w:tr>
      <w:tr w:rsidR="00FF3947">
        <w:trPr>
          <w:jc w:val="center"/>
        </w:trPr>
        <w:tc>
          <w:tcPr>
            <w:tcW w:w="691" w:type="dxa"/>
            <w:vAlign w:val="center"/>
          </w:tcPr>
          <w:p w:rsidR="00FF3947" w:rsidRDefault="00FF3947">
            <w:pPr>
              <w:pStyle w:val="a7"/>
              <w:widowControl w:val="0"/>
              <w:jc w:val="center"/>
              <w:rPr>
                <w:b/>
                <w:sz w:val="18"/>
              </w:rPr>
            </w:pPr>
            <w:r>
              <w:rPr>
                <w:b/>
                <w:sz w:val="18"/>
              </w:rPr>
              <w:t>0</w:t>
            </w:r>
          </w:p>
        </w:tc>
        <w:tc>
          <w:tcPr>
            <w:tcW w:w="709" w:type="dxa"/>
            <w:vAlign w:val="center"/>
          </w:tcPr>
          <w:p w:rsidR="00FF3947" w:rsidRDefault="00FF3947">
            <w:pPr>
              <w:pStyle w:val="a7"/>
              <w:widowControl w:val="0"/>
              <w:jc w:val="center"/>
              <w:rPr>
                <w:b/>
                <w:sz w:val="18"/>
              </w:rPr>
            </w:pPr>
            <w:r>
              <w:rPr>
                <w:b/>
                <w:sz w:val="18"/>
              </w:rPr>
              <w:t>4</w:t>
            </w:r>
          </w:p>
        </w:tc>
        <w:tc>
          <w:tcPr>
            <w:tcW w:w="1592" w:type="dxa"/>
            <w:vAlign w:val="center"/>
          </w:tcPr>
          <w:p w:rsidR="00FF3947" w:rsidRDefault="00FF3947">
            <w:pPr>
              <w:pStyle w:val="a7"/>
              <w:widowControl w:val="0"/>
              <w:jc w:val="center"/>
              <w:rPr>
                <w:b/>
                <w:sz w:val="18"/>
              </w:rPr>
            </w:pPr>
            <w:r>
              <w:rPr>
                <w:b/>
                <w:sz w:val="18"/>
              </w:rPr>
              <w:t>6БК</w:t>
            </w:r>
          </w:p>
        </w:tc>
        <w:tc>
          <w:tcPr>
            <w:tcW w:w="567" w:type="dxa"/>
            <w:vAlign w:val="center"/>
          </w:tcPr>
          <w:p w:rsidR="00FF3947" w:rsidRDefault="00FF3947">
            <w:pPr>
              <w:pStyle w:val="a7"/>
              <w:widowControl w:val="0"/>
              <w:jc w:val="center"/>
              <w:rPr>
                <w:b/>
                <w:sz w:val="18"/>
              </w:rPr>
            </w:pPr>
            <w:r>
              <w:rPr>
                <w:b/>
                <w:sz w:val="18"/>
              </w:rPr>
              <w:t>С</w:t>
            </w:r>
          </w:p>
        </w:tc>
        <w:tc>
          <w:tcPr>
            <w:tcW w:w="567" w:type="dxa"/>
            <w:vAlign w:val="center"/>
          </w:tcPr>
          <w:p w:rsidR="00FF3947" w:rsidRDefault="00FF3947">
            <w:pPr>
              <w:pStyle w:val="a7"/>
              <w:widowControl w:val="0"/>
              <w:jc w:val="center"/>
              <w:rPr>
                <w:b/>
                <w:sz w:val="18"/>
              </w:rPr>
            </w:pPr>
            <w:r>
              <w:rPr>
                <w:sz w:val="18"/>
              </w:rPr>
              <w:sym w:font="Symbol" w:char="F0A8"/>
            </w:r>
            <w:r>
              <w:rPr>
                <w:b/>
                <w:sz w:val="18"/>
              </w:rPr>
              <w:t>Д</w:t>
            </w:r>
          </w:p>
        </w:tc>
        <w:tc>
          <w:tcPr>
            <w:tcW w:w="425" w:type="dxa"/>
            <w:vAlign w:val="center"/>
          </w:tcPr>
          <w:p w:rsidR="00FF3947" w:rsidRDefault="00FF3947">
            <w:pPr>
              <w:pStyle w:val="a7"/>
              <w:widowControl w:val="0"/>
              <w:jc w:val="center"/>
              <w:rPr>
                <w:b/>
                <w:sz w:val="18"/>
              </w:rPr>
            </w:pPr>
            <w:r>
              <w:rPr>
                <w:b/>
                <w:sz w:val="18"/>
              </w:rPr>
              <w:t>10</w:t>
            </w:r>
          </w:p>
        </w:tc>
        <w:tc>
          <w:tcPr>
            <w:tcW w:w="1134" w:type="dxa"/>
            <w:vAlign w:val="center"/>
          </w:tcPr>
          <w:p w:rsidR="00FF3947" w:rsidRDefault="00FF3947">
            <w:pPr>
              <w:pStyle w:val="a7"/>
              <w:widowControl w:val="0"/>
              <w:jc w:val="center"/>
              <w:rPr>
                <w:b/>
                <w:sz w:val="18"/>
              </w:rPr>
            </w:pPr>
            <w:r>
              <w:rPr>
                <w:b/>
                <w:sz w:val="18"/>
              </w:rPr>
              <w:t>-100</w:t>
            </w:r>
          </w:p>
        </w:tc>
        <w:tc>
          <w:tcPr>
            <w:tcW w:w="706" w:type="dxa"/>
            <w:vAlign w:val="center"/>
          </w:tcPr>
          <w:p w:rsidR="00FF3947" w:rsidRDefault="00FF3947">
            <w:pPr>
              <w:pStyle w:val="a7"/>
              <w:widowControl w:val="0"/>
              <w:jc w:val="center"/>
              <w:rPr>
                <w:b/>
                <w:sz w:val="18"/>
              </w:rPr>
            </w:pPr>
            <w:r>
              <w:rPr>
                <w:b/>
                <w:sz w:val="18"/>
              </w:rPr>
              <w:t>10</w:t>
            </w:r>
          </w:p>
        </w:tc>
        <w:tc>
          <w:tcPr>
            <w:tcW w:w="712" w:type="dxa"/>
            <w:vAlign w:val="center"/>
          </w:tcPr>
          <w:p w:rsidR="00FF3947" w:rsidRDefault="00FF3947">
            <w:pPr>
              <w:pStyle w:val="a7"/>
              <w:widowControl w:val="0"/>
              <w:jc w:val="center"/>
              <w:rPr>
                <w:b/>
                <w:sz w:val="18"/>
              </w:rPr>
            </w:pPr>
            <w:r>
              <w:rPr>
                <w:b/>
                <w:sz w:val="18"/>
              </w:rPr>
              <w:t>10</w:t>
            </w:r>
          </w:p>
        </w:tc>
      </w:tr>
      <w:tr w:rsidR="00FF3947">
        <w:trPr>
          <w:jc w:val="center"/>
        </w:trPr>
        <w:tc>
          <w:tcPr>
            <w:tcW w:w="691" w:type="dxa"/>
            <w:vAlign w:val="center"/>
          </w:tcPr>
          <w:p w:rsidR="00FF3947" w:rsidRDefault="00FF3947">
            <w:pPr>
              <w:pStyle w:val="a7"/>
              <w:widowControl w:val="0"/>
              <w:jc w:val="center"/>
              <w:rPr>
                <w:b/>
                <w:sz w:val="18"/>
              </w:rPr>
            </w:pPr>
            <w:r>
              <w:rPr>
                <w:b/>
                <w:sz w:val="18"/>
              </w:rPr>
              <w:t>6</w:t>
            </w:r>
          </w:p>
        </w:tc>
        <w:tc>
          <w:tcPr>
            <w:tcW w:w="709" w:type="dxa"/>
            <w:vAlign w:val="center"/>
          </w:tcPr>
          <w:p w:rsidR="00FF3947" w:rsidRDefault="00FF3947">
            <w:pPr>
              <w:pStyle w:val="a7"/>
              <w:widowControl w:val="0"/>
              <w:jc w:val="center"/>
              <w:rPr>
                <w:b/>
                <w:sz w:val="18"/>
              </w:rPr>
            </w:pPr>
            <w:r>
              <w:rPr>
                <w:b/>
                <w:sz w:val="18"/>
              </w:rPr>
              <w:t>5</w:t>
            </w:r>
          </w:p>
        </w:tc>
        <w:tc>
          <w:tcPr>
            <w:tcW w:w="1592" w:type="dxa"/>
            <w:vAlign w:val="center"/>
          </w:tcPr>
          <w:p w:rsidR="00FF3947" w:rsidRDefault="00FF3947">
            <w:pPr>
              <w:pStyle w:val="a7"/>
              <w:widowControl w:val="0"/>
              <w:jc w:val="center"/>
              <w:rPr>
                <w:b/>
                <w:sz w:val="18"/>
              </w:rPr>
            </w:pPr>
            <w:r>
              <w:rPr>
                <w:b/>
                <w:sz w:val="18"/>
              </w:rPr>
              <w:t>3БК</w:t>
            </w:r>
          </w:p>
        </w:tc>
        <w:tc>
          <w:tcPr>
            <w:tcW w:w="567" w:type="dxa"/>
            <w:vAlign w:val="center"/>
          </w:tcPr>
          <w:p w:rsidR="00FF3947" w:rsidRDefault="00FF3947">
            <w:pPr>
              <w:pStyle w:val="a7"/>
              <w:widowControl w:val="0"/>
              <w:jc w:val="center"/>
              <w:rPr>
                <w:b/>
                <w:sz w:val="18"/>
              </w:rPr>
            </w:pPr>
            <w:r>
              <w:rPr>
                <w:b/>
                <w:sz w:val="18"/>
              </w:rPr>
              <w:t>С</w:t>
            </w:r>
          </w:p>
        </w:tc>
        <w:tc>
          <w:tcPr>
            <w:tcW w:w="567" w:type="dxa"/>
            <w:vAlign w:val="center"/>
          </w:tcPr>
          <w:p w:rsidR="00FF3947" w:rsidRDefault="00FF3947">
            <w:pPr>
              <w:pStyle w:val="a7"/>
              <w:widowControl w:val="0"/>
              <w:jc w:val="center"/>
              <w:rPr>
                <w:b/>
                <w:sz w:val="18"/>
              </w:rPr>
            </w:pPr>
            <w:r>
              <w:rPr>
                <w:sz w:val="18"/>
              </w:rPr>
              <w:sym w:font="Symbol" w:char="F0A8"/>
            </w:r>
            <w:r>
              <w:rPr>
                <w:b/>
                <w:sz w:val="18"/>
              </w:rPr>
              <w:t>Д</w:t>
            </w:r>
          </w:p>
        </w:tc>
        <w:tc>
          <w:tcPr>
            <w:tcW w:w="425" w:type="dxa"/>
            <w:vAlign w:val="center"/>
          </w:tcPr>
          <w:p w:rsidR="00FF3947" w:rsidRDefault="00FF3947">
            <w:pPr>
              <w:pStyle w:val="a7"/>
              <w:widowControl w:val="0"/>
              <w:jc w:val="center"/>
              <w:rPr>
                <w:b/>
                <w:sz w:val="18"/>
              </w:rPr>
            </w:pPr>
            <w:r>
              <w:rPr>
                <w:b/>
                <w:sz w:val="18"/>
              </w:rPr>
              <w:t>10</w:t>
            </w:r>
          </w:p>
        </w:tc>
        <w:tc>
          <w:tcPr>
            <w:tcW w:w="1134" w:type="dxa"/>
            <w:vAlign w:val="center"/>
          </w:tcPr>
          <w:p w:rsidR="00FF3947" w:rsidRDefault="00FF3947">
            <w:pPr>
              <w:pStyle w:val="a7"/>
              <w:widowControl w:val="0"/>
              <w:jc w:val="center"/>
              <w:rPr>
                <w:b/>
                <w:sz w:val="18"/>
              </w:rPr>
            </w:pPr>
            <w:r>
              <w:rPr>
                <w:b/>
                <w:sz w:val="18"/>
              </w:rPr>
              <w:t>+430</w:t>
            </w:r>
          </w:p>
        </w:tc>
        <w:tc>
          <w:tcPr>
            <w:tcW w:w="706" w:type="dxa"/>
            <w:vAlign w:val="center"/>
          </w:tcPr>
          <w:p w:rsidR="00FF3947" w:rsidRDefault="00FF3947">
            <w:pPr>
              <w:pStyle w:val="a7"/>
              <w:widowControl w:val="0"/>
              <w:jc w:val="center"/>
              <w:rPr>
                <w:b/>
                <w:sz w:val="18"/>
              </w:rPr>
            </w:pPr>
            <w:r>
              <w:rPr>
                <w:b/>
                <w:sz w:val="18"/>
              </w:rPr>
              <w:t>11</w:t>
            </w:r>
          </w:p>
        </w:tc>
        <w:tc>
          <w:tcPr>
            <w:tcW w:w="712" w:type="dxa"/>
            <w:vAlign w:val="center"/>
          </w:tcPr>
          <w:p w:rsidR="00FF3947" w:rsidRDefault="00FF3947">
            <w:pPr>
              <w:pStyle w:val="a7"/>
              <w:widowControl w:val="0"/>
              <w:jc w:val="center"/>
              <w:rPr>
                <w:b/>
                <w:sz w:val="18"/>
              </w:rPr>
            </w:pPr>
            <w:r>
              <w:rPr>
                <w:b/>
                <w:sz w:val="18"/>
              </w:rPr>
              <w:t>4</w:t>
            </w:r>
          </w:p>
        </w:tc>
      </w:tr>
      <w:tr w:rsidR="00FF3947">
        <w:trPr>
          <w:jc w:val="center"/>
        </w:trPr>
        <w:tc>
          <w:tcPr>
            <w:tcW w:w="691" w:type="dxa"/>
            <w:vAlign w:val="center"/>
          </w:tcPr>
          <w:p w:rsidR="00FF3947" w:rsidRDefault="00FF3947">
            <w:pPr>
              <w:pStyle w:val="a7"/>
              <w:widowControl w:val="0"/>
              <w:jc w:val="center"/>
              <w:rPr>
                <w:b/>
                <w:sz w:val="18"/>
              </w:rPr>
            </w:pPr>
            <w:r>
              <w:rPr>
                <w:b/>
                <w:sz w:val="18"/>
              </w:rPr>
              <w:t>4</w:t>
            </w:r>
          </w:p>
        </w:tc>
        <w:tc>
          <w:tcPr>
            <w:tcW w:w="709" w:type="dxa"/>
            <w:vAlign w:val="center"/>
          </w:tcPr>
          <w:p w:rsidR="00FF3947" w:rsidRDefault="00FF3947">
            <w:pPr>
              <w:pStyle w:val="a7"/>
              <w:widowControl w:val="0"/>
              <w:jc w:val="center"/>
              <w:rPr>
                <w:b/>
                <w:sz w:val="18"/>
              </w:rPr>
            </w:pPr>
            <w:r>
              <w:rPr>
                <w:b/>
                <w:sz w:val="18"/>
              </w:rPr>
              <w:t>6</w:t>
            </w:r>
          </w:p>
        </w:tc>
        <w:tc>
          <w:tcPr>
            <w:tcW w:w="1592" w:type="dxa"/>
            <w:vAlign w:val="center"/>
          </w:tcPr>
          <w:p w:rsidR="00FF3947" w:rsidRDefault="00FF3947">
            <w:pPr>
              <w:pStyle w:val="a7"/>
              <w:widowControl w:val="0"/>
              <w:jc w:val="center"/>
              <w:rPr>
                <w:b/>
                <w:sz w:val="18"/>
              </w:rPr>
            </w:pPr>
            <w:r>
              <w:rPr>
                <w:b/>
                <w:sz w:val="18"/>
              </w:rPr>
              <w:t>5</w:t>
            </w:r>
            <w:r>
              <w:rPr>
                <w:sz w:val="18"/>
              </w:rPr>
              <w:sym w:font="Symbol" w:char="F0A7"/>
            </w:r>
          </w:p>
        </w:tc>
        <w:tc>
          <w:tcPr>
            <w:tcW w:w="567" w:type="dxa"/>
            <w:vAlign w:val="center"/>
          </w:tcPr>
          <w:p w:rsidR="00FF3947" w:rsidRDefault="00FF3947">
            <w:pPr>
              <w:pStyle w:val="a7"/>
              <w:widowControl w:val="0"/>
              <w:jc w:val="center"/>
              <w:rPr>
                <w:b/>
                <w:sz w:val="18"/>
              </w:rPr>
            </w:pPr>
            <w:r>
              <w:rPr>
                <w:b/>
                <w:sz w:val="18"/>
              </w:rPr>
              <w:t>Ю</w:t>
            </w:r>
          </w:p>
        </w:tc>
        <w:tc>
          <w:tcPr>
            <w:tcW w:w="567" w:type="dxa"/>
            <w:vAlign w:val="center"/>
          </w:tcPr>
          <w:p w:rsidR="00FF3947" w:rsidRDefault="00FF3947">
            <w:pPr>
              <w:pStyle w:val="a7"/>
              <w:widowControl w:val="0"/>
              <w:jc w:val="center"/>
              <w:rPr>
                <w:b/>
                <w:sz w:val="18"/>
              </w:rPr>
            </w:pPr>
            <w:r>
              <w:rPr>
                <w:sz w:val="18"/>
              </w:rPr>
              <w:sym w:font="Symbol" w:char="F0A8"/>
            </w:r>
            <w:r>
              <w:rPr>
                <w:b/>
                <w:sz w:val="18"/>
              </w:rPr>
              <w:t>В</w:t>
            </w:r>
          </w:p>
        </w:tc>
        <w:tc>
          <w:tcPr>
            <w:tcW w:w="425" w:type="dxa"/>
            <w:vAlign w:val="center"/>
          </w:tcPr>
          <w:p w:rsidR="00FF3947" w:rsidRDefault="00FF3947">
            <w:pPr>
              <w:pStyle w:val="a7"/>
              <w:widowControl w:val="0"/>
              <w:jc w:val="center"/>
              <w:rPr>
                <w:b/>
                <w:sz w:val="18"/>
              </w:rPr>
            </w:pPr>
            <w:r>
              <w:rPr>
                <w:b/>
                <w:sz w:val="18"/>
              </w:rPr>
              <w:t>12</w:t>
            </w:r>
          </w:p>
        </w:tc>
        <w:tc>
          <w:tcPr>
            <w:tcW w:w="1134" w:type="dxa"/>
            <w:vAlign w:val="center"/>
          </w:tcPr>
          <w:p w:rsidR="00FF3947" w:rsidRDefault="00FF3947">
            <w:pPr>
              <w:pStyle w:val="a7"/>
              <w:widowControl w:val="0"/>
              <w:jc w:val="center"/>
              <w:rPr>
                <w:b/>
                <w:sz w:val="18"/>
              </w:rPr>
            </w:pPr>
            <w:r>
              <w:rPr>
                <w:b/>
                <w:sz w:val="18"/>
              </w:rPr>
              <w:t>+420</w:t>
            </w:r>
          </w:p>
        </w:tc>
        <w:tc>
          <w:tcPr>
            <w:tcW w:w="706" w:type="dxa"/>
            <w:vAlign w:val="center"/>
          </w:tcPr>
          <w:p w:rsidR="00FF3947" w:rsidRDefault="00FF3947">
            <w:pPr>
              <w:pStyle w:val="a7"/>
              <w:widowControl w:val="0"/>
              <w:jc w:val="center"/>
              <w:rPr>
                <w:b/>
                <w:sz w:val="18"/>
              </w:rPr>
            </w:pPr>
            <w:r>
              <w:rPr>
                <w:b/>
                <w:sz w:val="18"/>
              </w:rPr>
              <w:t>12</w:t>
            </w:r>
          </w:p>
        </w:tc>
        <w:tc>
          <w:tcPr>
            <w:tcW w:w="712" w:type="dxa"/>
            <w:vAlign w:val="center"/>
          </w:tcPr>
          <w:p w:rsidR="00FF3947" w:rsidRDefault="00FF3947">
            <w:pPr>
              <w:pStyle w:val="a7"/>
              <w:widowControl w:val="0"/>
              <w:jc w:val="center"/>
              <w:rPr>
                <w:b/>
                <w:sz w:val="18"/>
              </w:rPr>
            </w:pPr>
            <w:r>
              <w:rPr>
                <w:b/>
                <w:sz w:val="18"/>
              </w:rPr>
              <w:t>6</w:t>
            </w:r>
          </w:p>
        </w:tc>
      </w:tr>
    </w:tbl>
    <w:p w:rsidR="00FF3947" w:rsidRDefault="00FF3947">
      <w:pPr>
        <w:pStyle w:val="a7"/>
        <w:widowControl w:val="0"/>
        <w:ind w:firstLine="720"/>
      </w:pPr>
      <w:r>
        <w:t>В колонку «Результат» заносятся премиальные очки по отношению к линии С-Ю. В крайние колонки заносятся протокольные очки, посчитанные в конце турнира. Так, пара 5, взяв в контракте 3БК 10 взяток, заработала 6 протокольных очков, их противники – пара 11 – 4 очка. Сумма протокольных очков по всем протоколам определяет победителя турнира.</w:t>
      </w:r>
    </w:p>
    <w:p w:rsidR="00FF3947" w:rsidRDefault="00FF3947">
      <w:pPr>
        <w:pStyle w:val="3"/>
        <w:keepNext w:val="0"/>
        <w:widowControl w:val="0"/>
        <w:tabs>
          <w:tab w:val="clear" w:pos="1134"/>
          <w:tab w:val="clear" w:pos="1985"/>
          <w:tab w:val="clear" w:pos="2835"/>
          <w:tab w:val="clear" w:pos="3686"/>
        </w:tabs>
      </w:pPr>
      <w:r>
        <w:tab/>
        <w:t>В командном матче после розыгрыша в каждом из помещений всех приготовленных сдач судья переносит</w:t>
      </w:r>
      <w:r>
        <w:rPr>
          <w:lang w:val="en-US"/>
        </w:rPr>
        <w:t xml:space="preserve"> </w:t>
      </w:r>
      <w:r>
        <w:t>их в другое помещение, и розыгрыш повторяется еще раз. Так как игроки одной команды сидят в разных помещениях на разных линиях, после обмена колодами всем достанутся карты, которыми раньше играли противники.</w:t>
      </w:r>
    </w:p>
    <w:p w:rsidR="00FF3947" w:rsidRDefault="00FF3947">
      <w:pPr>
        <w:pStyle w:val="3"/>
        <w:keepNext w:val="0"/>
        <w:widowControl w:val="0"/>
        <w:tabs>
          <w:tab w:val="clear" w:pos="1134"/>
          <w:tab w:val="clear" w:pos="1985"/>
          <w:tab w:val="clear" w:pos="2835"/>
          <w:tab w:val="clear" w:pos="3686"/>
        </w:tabs>
        <w:ind w:firstLine="720"/>
      </w:pPr>
      <w:r>
        <w:t>После розыгрыша на обоих столах всех сдач объявляется перерыв, в процессе которого подсчитывают и объявляют счет матча. С этой целью сравниваются результаты каждой сдачи отдельно. Например, в первой сдаче команда Б объявила и выиграла шлем без козырей перед партией. Запись дала ей 1520 очков. В другом помещении игроки команды А объявили в этой сдаче только трефовый шлемик и взяли те же 13 взяток. Запись дала команде А 940 очков. Следовательно, в сдаче 1 команда Б выиграла 1520-940=580 очков.</w:t>
      </w:r>
    </w:p>
    <w:p w:rsidR="00FF3947" w:rsidRDefault="00FF3947">
      <w:pPr>
        <w:pStyle w:val="3"/>
        <w:keepNext w:val="0"/>
        <w:widowControl w:val="0"/>
        <w:tabs>
          <w:tab w:val="clear" w:pos="1134"/>
          <w:tab w:val="clear" w:pos="1985"/>
          <w:tab w:val="clear" w:pos="2835"/>
          <w:tab w:val="clear" w:pos="3686"/>
        </w:tabs>
        <w:ind w:firstLine="720"/>
      </w:pPr>
      <w:r>
        <w:t>Эти очки переводятся в так называемые импы – международные матчевые очки (International match points) согласно следующей таблице:</w:t>
      </w:r>
    </w:p>
    <w:p w:rsidR="00FF3947" w:rsidRDefault="00FF3947">
      <w:pPr>
        <w:pStyle w:val="a7"/>
        <w:widowControl w:val="0"/>
        <w:ind w:firstLine="720"/>
        <w:rPr>
          <w:lang w:val="en-US"/>
        </w:rPr>
      </w:pPr>
    </w:p>
    <w:tbl>
      <w:tblPr>
        <w:tblW w:w="0" w:type="auto"/>
        <w:tblInd w:w="3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1277"/>
      </w:tblGrid>
      <w:tr w:rsidR="00FF3947">
        <w:tc>
          <w:tcPr>
            <w:tcW w:w="850" w:type="dxa"/>
            <w:vAlign w:val="center"/>
          </w:tcPr>
          <w:p w:rsidR="00FF3947" w:rsidRDefault="00FF3947">
            <w:pPr>
              <w:pStyle w:val="a7"/>
              <w:widowControl w:val="0"/>
              <w:jc w:val="center"/>
              <w:rPr>
                <w:b/>
                <w:sz w:val="18"/>
              </w:rPr>
            </w:pPr>
            <w:r>
              <w:rPr>
                <w:b/>
                <w:sz w:val="18"/>
              </w:rPr>
              <w:t>Импы:</w:t>
            </w:r>
          </w:p>
        </w:tc>
        <w:tc>
          <w:tcPr>
            <w:tcW w:w="1277" w:type="dxa"/>
            <w:vAlign w:val="center"/>
          </w:tcPr>
          <w:p w:rsidR="00FF3947" w:rsidRDefault="00FF3947">
            <w:pPr>
              <w:pStyle w:val="a7"/>
              <w:widowControl w:val="0"/>
              <w:jc w:val="center"/>
              <w:rPr>
                <w:b/>
                <w:sz w:val="18"/>
              </w:rPr>
            </w:pPr>
            <w:r>
              <w:rPr>
                <w:b/>
                <w:sz w:val="18"/>
              </w:rPr>
              <w:t>Разность очков</w:t>
            </w:r>
          </w:p>
        </w:tc>
      </w:tr>
      <w:tr w:rsidR="00FF3947">
        <w:tc>
          <w:tcPr>
            <w:tcW w:w="850" w:type="dxa"/>
            <w:vAlign w:val="center"/>
          </w:tcPr>
          <w:p w:rsidR="00FF3947" w:rsidRDefault="00FF3947">
            <w:pPr>
              <w:pStyle w:val="a7"/>
              <w:widowControl w:val="0"/>
              <w:spacing w:line="192" w:lineRule="auto"/>
              <w:jc w:val="center"/>
              <w:rPr>
                <w:b/>
                <w:sz w:val="18"/>
              </w:rPr>
            </w:pPr>
          </w:p>
          <w:p w:rsidR="00FF3947" w:rsidRDefault="00FF3947">
            <w:pPr>
              <w:pStyle w:val="a7"/>
              <w:widowControl w:val="0"/>
              <w:spacing w:line="192" w:lineRule="auto"/>
              <w:jc w:val="center"/>
              <w:rPr>
                <w:b/>
                <w:sz w:val="18"/>
              </w:rPr>
            </w:pPr>
            <w:r>
              <w:rPr>
                <w:b/>
                <w:sz w:val="18"/>
              </w:rPr>
              <w:t>1</w:t>
            </w:r>
          </w:p>
          <w:p w:rsidR="00FF3947" w:rsidRDefault="00FF3947">
            <w:pPr>
              <w:pStyle w:val="a7"/>
              <w:widowControl w:val="0"/>
              <w:spacing w:line="192" w:lineRule="auto"/>
              <w:jc w:val="center"/>
              <w:rPr>
                <w:b/>
                <w:sz w:val="18"/>
              </w:rPr>
            </w:pPr>
            <w:r>
              <w:rPr>
                <w:b/>
                <w:sz w:val="18"/>
              </w:rPr>
              <w:t>2</w:t>
            </w:r>
          </w:p>
          <w:p w:rsidR="00FF3947" w:rsidRDefault="00FF3947">
            <w:pPr>
              <w:pStyle w:val="a7"/>
              <w:widowControl w:val="0"/>
              <w:spacing w:line="192" w:lineRule="auto"/>
              <w:jc w:val="center"/>
              <w:rPr>
                <w:b/>
                <w:sz w:val="18"/>
              </w:rPr>
            </w:pPr>
            <w:r>
              <w:rPr>
                <w:b/>
                <w:sz w:val="18"/>
              </w:rPr>
              <w:t>3</w:t>
            </w:r>
          </w:p>
          <w:p w:rsidR="00FF3947" w:rsidRDefault="00FF3947">
            <w:pPr>
              <w:pStyle w:val="a7"/>
              <w:widowControl w:val="0"/>
              <w:spacing w:line="192" w:lineRule="auto"/>
              <w:jc w:val="center"/>
              <w:rPr>
                <w:b/>
                <w:sz w:val="18"/>
              </w:rPr>
            </w:pPr>
            <w:r>
              <w:rPr>
                <w:b/>
                <w:sz w:val="18"/>
              </w:rPr>
              <w:t>4</w:t>
            </w:r>
          </w:p>
          <w:p w:rsidR="00FF3947" w:rsidRDefault="00FF3947">
            <w:pPr>
              <w:pStyle w:val="a7"/>
              <w:widowControl w:val="0"/>
              <w:spacing w:line="192" w:lineRule="auto"/>
              <w:jc w:val="center"/>
              <w:rPr>
                <w:b/>
                <w:sz w:val="18"/>
              </w:rPr>
            </w:pPr>
            <w:r>
              <w:rPr>
                <w:b/>
                <w:sz w:val="18"/>
              </w:rPr>
              <w:t>5</w:t>
            </w:r>
          </w:p>
          <w:p w:rsidR="00FF3947" w:rsidRDefault="00FF3947">
            <w:pPr>
              <w:pStyle w:val="a7"/>
              <w:widowControl w:val="0"/>
              <w:spacing w:line="192" w:lineRule="auto"/>
              <w:jc w:val="center"/>
              <w:rPr>
                <w:b/>
                <w:sz w:val="18"/>
              </w:rPr>
            </w:pPr>
            <w:r>
              <w:rPr>
                <w:b/>
                <w:sz w:val="18"/>
              </w:rPr>
              <w:t>6</w:t>
            </w:r>
          </w:p>
          <w:p w:rsidR="00FF3947" w:rsidRDefault="00FF3947">
            <w:pPr>
              <w:pStyle w:val="a7"/>
              <w:widowControl w:val="0"/>
              <w:spacing w:line="192" w:lineRule="auto"/>
              <w:jc w:val="center"/>
              <w:rPr>
                <w:b/>
                <w:sz w:val="18"/>
              </w:rPr>
            </w:pPr>
            <w:r>
              <w:rPr>
                <w:b/>
                <w:sz w:val="18"/>
              </w:rPr>
              <w:t>7</w:t>
            </w:r>
          </w:p>
          <w:p w:rsidR="00FF3947" w:rsidRDefault="00FF3947">
            <w:pPr>
              <w:pStyle w:val="a7"/>
              <w:widowControl w:val="0"/>
              <w:spacing w:line="192" w:lineRule="auto"/>
              <w:jc w:val="center"/>
              <w:rPr>
                <w:b/>
                <w:sz w:val="18"/>
              </w:rPr>
            </w:pPr>
            <w:r>
              <w:rPr>
                <w:b/>
                <w:sz w:val="18"/>
              </w:rPr>
              <w:t>8</w:t>
            </w:r>
          </w:p>
          <w:p w:rsidR="00FF3947" w:rsidRDefault="00FF3947">
            <w:pPr>
              <w:pStyle w:val="a7"/>
              <w:widowControl w:val="0"/>
              <w:spacing w:line="192" w:lineRule="auto"/>
              <w:jc w:val="center"/>
              <w:rPr>
                <w:b/>
                <w:sz w:val="18"/>
              </w:rPr>
            </w:pPr>
            <w:r>
              <w:rPr>
                <w:b/>
                <w:sz w:val="18"/>
              </w:rPr>
              <w:t>9</w:t>
            </w:r>
          </w:p>
          <w:p w:rsidR="00FF3947" w:rsidRDefault="00FF3947">
            <w:pPr>
              <w:pStyle w:val="a7"/>
              <w:widowControl w:val="0"/>
              <w:spacing w:line="192" w:lineRule="auto"/>
              <w:jc w:val="center"/>
              <w:rPr>
                <w:b/>
                <w:sz w:val="18"/>
              </w:rPr>
            </w:pPr>
            <w:r>
              <w:rPr>
                <w:b/>
                <w:sz w:val="18"/>
              </w:rPr>
              <w:t>10</w:t>
            </w:r>
          </w:p>
          <w:p w:rsidR="00FF3947" w:rsidRDefault="00FF3947">
            <w:pPr>
              <w:pStyle w:val="a7"/>
              <w:widowControl w:val="0"/>
              <w:spacing w:line="192" w:lineRule="auto"/>
              <w:jc w:val="center"/>
              <w:rPr>
                <w:b/>
                <w:sz w:val="18"/>
              </w:rPr>
            </w:pPr>
            <w:r>
              <w:rPr>
                <w:b/>
                <w:sz w:val="18"/>
              </w:rPr>
              <w:t>11</w:t>
            </w:r>
          </w:p>
          <w:p w:rsidR="00FF3947" w:rsidRDefault="00FF3947">
            <w:pPr>
              <w:pStyle w:val="a7"/>
              <w:widowControl w:val="0"/>
              <w:spacing w:line="192" w:lineRule="auto"/>
              <w:jc w:val="center"/>
              <w:rPr>
                <w:b/>
                <w:sz w:val="18"/>
              </w:rPr>
            </w:pPr>
            <w:r>
              <w:rPr>
                <w:b/>
                <w:sz w:val="18"/>
              </w:rPr>
              <w:t>12</w:t>
            </w:r>
          </w:p>
          <w:p w:rsidR="00FF3947" w:rsidRDefault="00FF3947">
            <w:pPr>
              <w:pStyle w:val="a7"/>
              <w:widowControl w:val="0"/>
              <w:spacing w:line="192" w:lineRule="auto"/>
              <w:jc w:val="center"/>
              <w:rPr>
                <w:b/>
                <w:sz w:val="18"/>
              </w:rPr>
            </w:pPr>
            <w:r>
              <w:rPr>
                <w:b/>
                <w:sz w:val="18"/>
              </w:rPr>
              <w:t>13</w:t>
            </w:r>
          </w:p>
          <w:p w:rsidR="00FF3947" w:rsidRDefault="00FF3947">
            <w:pPr>
              <w:pStyle w:val="a7"/>
              <w:widowControl w:val="0"/>
              <w:spacing w:line="192" w:lineRule="auto"/>
              <w:jc w:val="center"/>
              <w:rPr>
                <w:b/>
                <w:sz w:val="18"/>
              </w:rPr>
            </w:pPr>
            <w:r>
              <w:rPr>
                <w:b/>
                <w:sz w:val="18"/>
              </w:rPr>
              <w:t>14</w:t>
            </w:r>
          </w:p>
          <w:p w:rsidR="00FF3947" w:rsidRDefault="00FF3947">
            <w:pPr>
              <w:pStyle w:val="a7"/>
              <w:widowControl w:val="0"/>
              <w:spacing w:line="192" w:lineRule="auto"/>
              <w:jc w:val="center"/>
              <w:rPr>
                <w:b/>
                <w:sz w:val="18"/>
              </w:rPr>
            </w:pPr>
            <w:r>
              <w:rPr>
                <w:b/>
                <w:sz w:val="18"/>
              </w:rPr>
              <w:t>15</w:t>
            </w:r>
          </w:p>
          <w:p w:rsidR="00FF3947" w:rsidRDefault="00FF3947">
            <w:pPr>
              <w:pStyle w:val="a7"/>
              <w:widowControl w:val="0"/>
              <w:spacing w:line="192" w:lineRule="auto"/>
              <w:jc w:val="center"/>
              <w:rPr>
                <w:b/>
                <w:sz w:val="18"/>
              </w:rPr>
            </w:pPr>
            <w:r>
              <w:rPr>
                <w:b/>
                <w:sz w:val="18"/>
              </w:rPr>
              <w:t>16</w:t>
            </w:r>
          </w:p>
          <w:p w:rsidR="00FF3947" w:rsidRDefault="00FF3947">
            <w:pPr>
              <w:pStyle w:val="a7"/>
              <w:widowControl w:val="0"/>
              <w:spacing w:line="192" w:lineRule="auto"/>
              <w:jc w:val="center"/>
              <w:rPr>
                <w:b/>
                <w:sz w:val="18"/>
              </w:rPr>
            </w:pPr>
            <w:r>
              <w:rPr>
                <w:b/>
                <w:sz w:val="18"/>
              </w:rPr>
              <w:t>17</w:t>
            </w:r>
          </w:p>
          <w:p w:rsidR="00FF3947" w:rsidRDefault="00FF3947">
            <w:pPr>
              <w:pStyle w:val="a7"/>
              <w:widowControl w:val="0"/>
              <w:spacing w:line="192" w:lineRule="auto"/>
              <w:jc w:val="center"/>
              <w:rPr>
                <w:b/>
                <w:sz w:val="18"/>
              </w:rPr>
            </w:pPr>
            <w:r>
              <w:rPr>
                <w:b/>
                <w:sz w:val="18"/>
              </w:rPr>
              <w:t>18</w:t>
            </w:r>
          </w:p>
          <w:p w:rsidR="00FF3947" w:rsidRDefault="00FF3947">
            <w:pPr>
              <w:pStyle w:val="a7"/>
              <w:widowControl w:val="0"/>
              <w:spacing w:line="192" w:lineRule="auto"/>
              <w:jc w:val="center"/>
              <w:rPr>
                <w:b/>
                <w:sz w:val="18"/>
              </w:rPr>
            </w:pPr>
            <w:r>
              <w:rPr>
                <w:b/>
                <w:sz w:val="18"/>
              </w:rPr>
              <w:t>19</w:t>
            </w:r>
          </w:p>
          <w:p w:rsidR="00FF3947" w:rsidRDefault="00FF3947">
            <w:pPr>
              <w:pStyle w:val="a7"/>
              <w:widowControl w:val="0"/>
              <w:spacing w:line="192" w:lineRule="auto"/>
              <w:jc w:val="center"/>
              <w:rPr>
                <w:b/>
                <w:sz w:val="18"/>
              </w:rPr>
            </w:pPr>
            <w:r>
              <w:rPr>
                <w:b/>
                <w:sz w:val="18"/>
              </w:rPr>
              <w:t>20</w:t>
            </w:r>
          </w:p>
          <w:p w:rsidR="00FF3947" w:rsidRDefault="00FF3947">
            <w:pPr>
              <w:pStyle w:val="a7"/>
              <w:widowControl w:val="0"/>
              <w:spacing w:line="192" w:lineRule="auto"/>
              <w:jc w:val="center"/>
              <w:rPr>
                <w:b/>
                <w:sz w:val="18"/>
              </w:rPr>
            </w:pPr>
            <w:r>
              <w:rPr>
                <w:b/>
                <w:sz w:val="18"/>
              </w:rPr>
              <w:t>21</w:t>
            </w:r>
          </w:p>
          <w:p w:rsidR="00FF3947" w:rsidRDefault="00FF3947">
            <w:pPr>
              <w:pStyle w:val="a7"/>
              <w:widowControl w:val="0"/>
              <w:spacing w:line="192" w:lineRule="auto"/>
              <w:jc w:val="center"/>
              <w:rPr>
                <w:b/>
                <w:sz w:val="18"/>
              </w:rPr>
            </w:pPr>
            <w:r>
              <w:rPr>
                <w:b/>
                <w:sz w:val="18"/>
              </w:rPr>
              <w:t>22</w:t>
            </w:r>
          </w:p>
          <w:p w:rsidR="00FF3947" w:rsidRDefault="00FF3947">
            <w:pPr>
              <w:pStyle w:val="a7"/>
              <w:widowControl w:val="0"/>
              <w:spacing w:line="192" w:lineRule="auto"/>
              <w:jc w:val="center"/>
              <w:rPr>
                <w:b/>
                <w:sz w:val="18"/>
              </w:rPr>
            </w:pPr>
            <w:r>
              <w:rPr>
                <w:b/>
                <w:sz w:val="18"/>
              </w:rPr>
              <w:t>23</w:t>
            </w:r>
          </w:p>
          <w:p w:rsidR="00FF3947" w:rsidRDefault="00FF3947">
            <w:pPr>
              <w:pStyle w:val="a7"/>
              <w:widowControl w:val="0"/>
              <w:spacing w:line="192" w:lineRule="auto"/>
              <w:jc w:val="center"/>
              <w:rPr>
                <w:b/>
                <w:sz w:val="18"/>
              </w:rPr>
            </w:pPr>
            <w:r>
              <w:rPr>
                <w:b/>
                <w:sz w:val="18"/>
              </w:rPr>
              <w:t>24</w:t>
            </w:r>
          </w:p>
          <w:p w:rsidR="00FF3947" w:rsidRDefault="00FF3947">
            <w:pPr>
              <w:pStyle w:val="a7"/>
              <w:widowControl w:val="0"/>
              <w:spacing w:line="192" w:lineRule="auto"/>
              <w:jc w:val="center"/>
              <w:rPr>
                <w:b/>
                <w:sz w:val="18"/>
              </w:rPr>
            </w:pPr>
          </w:p>
        </w:tc>
        <w:tc>
          <w:tcPr>
            <w:tcW w:w="1277" w:type="dxa"/>
            <w:vAlign w:val="center"/>
          </w:tcPr>
          <w:p w:rsidR="00FF3947" w:rsidRDefault="00FF3947">
            <w:pPr>
              <w:pStyle w:val="a7"/>
              <w:widowControl w:val="0"/>
              <w:spacing w:line="192" w:lineRule="auto"/>
              <w:jc w:val="center"/>
              <w:rPr>
                <w:b/>
                <w:sz w:val="18"/>
              </w:rPr>
            </w:pPr>
          </w:p>
          <w:p w:rsidR="00FF3947" w:rsidRDefault="00FF3947">
            <w:pPr>
              <w:pStyle w:val="a7"/>
              <w:widowControl w:val="0"/>
              <w:spacing w:line="192" w:lineRule="auto"/>
              <w:jc w:val="center"/>
              <w:rPr>
                <w:b/>
                <w:sz w:val="18"/>
              </w:rPr>
            </w:pPr>
            <w:r>
              <w:rPr>
                <w:b/>
                <w:sz w:val="18"/>
              </w:rPr>
              <w:t>20-40</w:t>
            </w:r>
          </w:p>
          <w:p w:rsidR="00FF3947" w:rsidRDefault="00FF3947">
            <w:pPr>
              <w:pStyle w:val="a7"/>
              <w:widowControl w:val="0"/>
              <w:spacing w:line="192" w:lineRule="auto"/>
              <w:jc w:val="center"/>
              <w:rPr>
                <w:b/>
                <w:sz w:val="18"/>
              </w:rPr>
            </w:pPr>
            <w:r>
              <w:rPr>
                <w:b/>
                <w:sz w:val="18"/>
              </w:rPr>
              <w:t>50-80</w:t>
            </w:r>
          </w:p>
          <w:p w:rsidR="00FF3947" w:rsidRDefault="00FF3947">
            <w:pPr>
              <w:pStyle w:val="a7"/>
              <w:widowControl w:val="0"/>
              <w:spacing w:line="192" w:lineRule="auto"/>
              <w:jc w:val="center"/>
              <w:rPr>
                <w:b/>
                <w:sz w:val="18"/>
              </w:rPr>
            </w:pPr>
            <w:r>
              <w:rPr>
                <w:b/>
                <w:sz w:val="18"/>
              </w:rPr>
              <w:t>90-120</w:t>
            </w:r>
          </w:p>
          <w:p w:rsidR="00FF3947" w:rsidRDefault="00FF3947">
            <w:pPr>
              <w:pStyle w:val="a7"/>
              <w:widowControl w:val="0"/>
              <w:spacing w:line="192" w:lineRule="auto"/>
              <w:jc w:val="center"/>
              <w:rPr>
                <w:b/>
                <w:sz w:val="18"/>
              </w:rPr>
            </w:pPr>
            <w:r>
              <w:rPr>
                <w:b/>
                <w:sz w:val="18"/>
              </w:rPr>
              <w:t>130-160</w:t>
            </w:r>
          </w:p>
          <w:p w:rsidR="00FF3947" w:rsidRDefault="00FF3947">
            <w:pPr>
              <w:pStyle w:val="a7"/>
              <w:widowControl w:val="0"/>
              <w:spacing w:line="192" w:lineRule="auto"/>
              <w:jc w:val="center"/>
              <w:rPr>
                <w:b/>
                <w:sz w:val="18"/>
              </w:rPr>
            </w:pPr>
            <w:r>
              <w:rPr>
                <w:b/>
                <w:sz w:val="18"/>
              </w:rPr>
              <w:t>170-210</w:t>
            </w:r>
          </w:p>
          <w:p w:rsidR="00FF3947" w:rsidRDefault="00FF3947">
            <w:pPr>
              <w:pStyle w:val="a7"/>
              <w:widowControl w:val="0"/>
              <w:spacing w:line="192" w:lineRule="auto"/>
              <w:jc w:val="center"/>
              <w:rPr>
                <w:b/>
                <w:sz w:val="18"/>
              </w:rPr>
            </w:pPr>
            <w:r>
              <w:rPr>
                <w:b/>
                <w:sz w:val="18"/>
              </w:rPr>
              <w:t>220-260</w:t>
            </w:r>
          </w:p>
          <w:p w:rsidR="00FF3947" w:rsidRDefault="00FF3947">
            <w:pPr>
              <w:pStyle w:val="a7"/>
              <w:widowControl w:val="0"/>
              <w:spacing w:line="192" w:lineRule="auto"/>
              <w:jc w:val="center"/>
              <w:rPr>
                <w:b/>
                <w:sz w:val="18"/>
              </w:rPr>
            </w:pPr>
            <w:r>
              <w:rPr>
                <w:b/>
                <w:sz w:val="18"/>
              </w:rPr>
              <w:t>270-310</w:t>
            </w:r>
          </w:p>
          <w:p w:rsidR="00FF3947" w:rsidRDefault="00FF3947">
            <w:pPr>
              <w:pStyle w:val="a7"/>
              <w:widowControl w:val="0"/>
              <w:spacing w:line="192" w:lineRule="auto"/>
              <w:jc w:val="center"/>
              <w:rPr>
                <w:b/>
                <w:sz w:val="18"/>
              </w:rPr>
            </w:pPr>
            <w:r>
              <w:rPr>
                <w:b/>
                <w:sz w:val="18"/>
              </w:rPr>
              <w:t>320-360</w:t>
            </w:r>
          </w:p>
          <w:p w:rsidR="00FF3947" w:rsidRDefault="00FF3947">
            <w:pPr>
              <w:pStyle w:val="a7"/>
              <w:widowControl w:val="0"/>
              <w:spacing w:line="192" w:lineRule="auto"/>
              <w:jc w:val="center"/>
              <w:rPr>
                <w:b/>
                <w:sz w:val="18"/>
              </w:rPr>
            </w:pPr>
            <w:r>
              <w:rPr>
                <w:b/>
                <w:sz w:val="18"/>
              </w:rPr>
              <w:t>370-420</w:t>
            </w:r>
          </w:p>
          <w:p w:rsidR="00FF3947" w:rsidRDefault="00FF3947">
            <w:pPr>
              <w:pStyle w:val="a7"/>
              <w:widowControl w:val="0"/>
              <w:spacing w:line="192" w:lineRule="auto"/>
              <w:jc w:val="center"/>
              <w:rPr>
                <w:b/>
                <w:sz w:val="18"/>
              </w:rPr>
            </w:pPr>
            <w:r>
              <w:rPr>
                <w:b/>
                <w:sz w:val="18"/>
              </w:rPr>
              <w:t>430-490</w:t>
            </w:r>
          </w:p>
          <w:p w:rsidR="00FF3947" w:rsidRDefault="00FF3947">
            <w:pPr>
              <w:pStyle w:val="a7"/>
              <w:widowControl w:val="0"/>
              <w:spacing w:line="192" w:lineRule="auto"/>
              <w:jc w:val="center"/>
              <w:rPr>
                <w:b/>
                <w:sz w:val="18"/>
              </w:rPr>
            </w:pPr>
            <w:r>
              <w:rPr>
                <w:b/>
                <w:sz w:val="18"/>
              </w:rPr>
              <w:t>500-590</w:t>
            </w:r>
          </w:p>
          <w:p w:rsidR="00FF3947" w:rsidRDefault="00FF3947">
            <w:pPr>
              <w:pStyle w:val="a7"/>
              <w:widowControl w:val="0"/>
              <w:spacing w:line="192" w:lineRule="auto"/>
              <w:jc w:val="center"/>
              <w:rPr>
                <w:b/>
                <w:sz w:val="18"/>
              </w:rPr>
            </w:pPr>
            <w:r>
              <w:rPr>
                <w:b/>
                <w:sz w:val="18"/>
              </w:rPr>
              <w:t>600-740</w:t>
            </w:r>
          </w:p>
          <w:p w:rsidR="00FF3947" w:rsidRDefault="00FF3947">
            <w:pPr>
              <w:pStyle w:val="a7"/>
              <w:widowControl w:val="0"/>
              <w:spacing w:line="192" w:lineRule="auto"/>
              <w:jc w:val="center"/>
              <w:rPr>
                <w:b/>
                <w:sz w:val="18"/>
              </w:rPr>
            </w:pPr>
            <w:r>
              <w:rPr>
                <w:b/>
                <w:sz w:val="18"/>
              </w:rPr>
              <w:t>750-890</w:t>
            </w:r>
          </w:p>
          <w:p w:rsidR="00FF3947" w:rsidRDefault="00FF3947">
            <w:pPr>
              <w:pStyle w:val="a7"/>
              <w:widowControl w:val="0"/>
              <w:spacing w:line="192" w:lineRule="auto"/>
              <w:jc w:val="center"/>
              <w:rPr>
                <w:b/>
                <w:sz w:val="18"/>
              </w:rPr>
            </w:pPr>
            <w:r>
              <w:rPr>
                <w:b/>
                <w:sz w:val="18"/>
              </w:rPr>
              <w:t>900-1090</w:t>
            </w:r>
          </w:p>
          <w:p w:rsidR="00FF3947" w:rsidRDefault="00FF3947">
            <w:pPr>
              <w:pStyle w:val="a7"/>
              <w:widowControl w:val="0"/>
              <w:spacing w:line="192" w:lineRule="auto"/>
              <w:jc w:val="center"/>
              <w:rPr>
                <w:b/>
                <w:sz w:val="18"/>
              </w:rPr>
            </w:pPr>
            <w:r>
              <w:rPr>
                <w:b/>
                <w:sz w:val="18"/>
              </w:rPr>
              <w:t>1100-1290</w:t>
            </w:r>
          </w:p>
          <w:p w:rsidR="00FF3947" w:rsidRDefault="00FF3947">
            <w:pPr>
              <w:pStyle w:val="a7"/>
              <w:widowControl w:val="0"/>
              <w:spacing w:line="192" w:lineRule="auto"/>
              <w:jc w:val="center"/>
              <w:rPr>
                <w:b/>
                <w:sz w:val="18"/>
              </w:rPr>
            </w:pPr>
            <w:r>
              <w:rPr>
                <w:b/>
                <w:sz w:val="18"/>
              </w:rPr>
              <w:t>1300-1490</w:t>
            </w:r>
          </w:p>
          <w:p w:rsidR="00FF3947" w:rsidRDefault="00FF3947">
            <w:pPr>
              <w:pStyle w:val="a7"/>
              <w:widowControl w:val="0"/>
              <w:spacing w:line="192" w:lineRule="auto"/>
              <w:jc w:val="center"/>
              <w:rPr>
                <w:b/>
                <w:sz w:val="18"/>
              </w:rPr>
            </w:pPr>
            <w:r>
              <w:rPr>
                <w:b/>
                <w:sz w:val="18"/>
              </w:rPr>
              <w:t>1500-1740</w:t>
            </w:r>
          </w:p>
          <w:p w:rsidR="00FF3947" w:rsidRDefault="00FF3947">
            <w:pPr>
              <w:pStyle w:val="a7"/>
              <w:widowControl w:val="0"/>
              <w:spacing w:line="192" w:lineRule="auto"/>
              <w:jc w:val="center"/>
              <w:rPr>
                <w:b/>
                <w:sz w:val="18"/>
              </w:rPr>
            </w:pPr>
            <w:r>
              <w:rPr>
                <w:b/>
                <w:sz w:val="18"/>
              </w:rPr>
              <w:t>1750-1990</w:t>
            </w:r>
          </w:p>
          <w:p w:rsidR="00FF3947" w:rsidRDefault="00FF3947">
            <w:pPr>
              <w:pStyle w:val="a7"/>
              <w:widowControl w:val="0"/>
              <w:spacing w:line="192" w:lineRule="auto"/>
              <w:jc w:val="center"/>
              <w:rPr>
                <w:b/>
                <w:sz w:val="18"/>
              </w:rPr>
            </w:pPr>
            <w:r>
              <w:rPr>
                <w:b/>
                <w:sz w:val="18"/>
              </w:rPr>
              <w:t>2000-2240</w:t>
            </w:r>
          </w:p>
          <w:p w:rsidR="00FF3947" w:rsidRDefault="00FF3947">
            <w:pPr>
              <w:pStyle w:val="a7"/>
              <w:widowControl w:val="0"/>
              <w:spacing w:line="192" w:lineRule="auto"/>
              <w:jc w:val="center"/>
              <w:rPr>
                <w:b/>
                <w:sz w:val="18"/>
              </w:rPr>
            </w:pPr>
            <w:r>
              <w:rPr>
                <w:b/>
                <w:sz w:val="18"/>
              </w:rPr>
              <w:t>2250-2490</w:t>
            </w:r>
          </w:p>
          <w:p w:rsidR="00FF3947" w:rsidRDefault="00FF3947">
            <w:pPr>
              <w:pStyle w:val="a7"/>
              <w:widowControl w:val="0"/>
              <w:spacing w:line="192" w:lineRule="auto"/>
              <w:jc w:val="center"/>
              <w:rPr>
                <w:b/>
                <w:sz w:val="18"/>
              </w:rPr>
            </w:pPr>
            <w:r>
              <w:rPr>
                <w:b/>
                <w:sz w:val="18"/>
              </w:rPr>
              <w:t>2500-2990</w:t>
            </w:r>
          </w:p>
          <w:p w:rsidR="00FF3947" w:rsidRDefault="00FF3947">
            <w:pPr>
              <w:pStyle w:val="a7"/>
              <w:widowControl w:val="0"/>
              <w:spacing w:line="192" w:lineRule="auto"/>
              <w:jc w:val="center"/>
              <w:rPr>
                <w:b/>
                <w:sz w:val="18"/>
              </w:rPr>
            </w:pPr>
            <w:r>
              <w:rPr>
                <w:b/>
                <w:sz w:val="18"/>
              </w:rPr>
              <w:t>3000-3490</w:t>
            </w:r>
          </w:p>
          <w:p w:rsidR="00FF3947" w:rsidRDefault="00FF3947">
            <w:pPr>
              <w:pStyle w:val="a7"/>
              <w:widowControl w:val="0"/>
              <w:spacing w:line="192" w:lineRule="auto"/>
              <w:jc w:val="center"/>
              <w:rPr>
                <w:b/>
                <w:sz w:val="18"/>
              </w:rPr>
            </w:pPr>
            <w:r>
              <w:rPr>
                <w:b/>
                <w:sz w:val="18"/>
              </w:rPr>
              <w:t>3500-3990</w:t>
            </w:r>
          </w:p>
          <w:p w:rsidR="00FF3947" w:rsidRDefault="00FF3947">
            <w:pPr>
              <w:pStyle w:val="a7"/>
              <w:widowControl w:val="0"/>
              <w:spacing w:line="192" w:lineRule="auto"/>
              <w:jc w:val="center"/>
              <w:rPr>
                <w:b/>
                <w:sz w:val="18"/>
              </w:rPr>
            </w:pPr>
            <w:r>
              <w:rPr>
                <w:b/>
                <w:sz w:val="18"/>
              </w:rPr>
              <w:t>4000 и более</w:t>
            </w:r>
          </w:p>
          <w:p w:rsidR="00FF3947" w:rsidRDefault="00FF3947">
            <w:pPr>
              <w:pStyle w:val="a7"/>
              <w:widowControl w:val="0"/>
              <w:spacing w:line="192" w:lineRule="auto"/>
              <w:jc w:val="center"/>
              <w:rPr>
                <w:b/>
                <w:sz w:val="18"/>
              </w:rPr>
            </w:pPr>
          </w:p>
        </w:tc>
      </w:tr>
    </w:tbl>
    <w:p w:rsidR="00FF3947" w:rsidRDefault="00FF3947">
      <w:pPr>
        <w:pStyle w:val="a7"/>
        <w:widowControl w:val="0"/>
        <w:ind w:firstLine="720"/>
      </w:pPr>
    </w:p>
    <w:p w:rsidR="00FF3947" w:rsidRDefault="00FF3947">
      <w:pPr>
        <w:pStyle w:val="a7"/>
        <w:widowControl w:val="0"/>
        <w:ind w:firstLine="720"/>
      </w:pPr>
      <w:r>
        <w:t>Разница между суммой положительных и отрицательных импов становится результатом данной серии, а результаты всех серий – результатом матча.</w:t>
      </w:r>
    </w:p>
    <w:p w:rsidR="00FF3947" w:rsidRDefault="00FF3947">
      <w:pPr>
        <w:pStyle w:val="a7"/>
        <w:widowControl w:val="0"/>
      </w:pPr>
      <w:r>
        <w:tab/>
        <w:t>В остальном же запись в спортивном бридже аналогична робберному, только премий за выигрыш роббера нет, а за выигрыш партии, то есть за контракт, являющийся геймом (стоимость которого больше или равна 100), начисляется 300 очков до зоны и 500 очков в зоне. Кроме того, за контракт, являющийся частичной записью (стоимостью менее 100) премия составляет 50 очков, причем частичная запись предыдущих партий не учитывается, то есть выиграть гейм можно только за один раз.</w:t>
      </w:r>
    </w:p>
    <w:p w:rsidR="00FF3947" w:rsidRDefault="00FF3947">
      <w:pPr>
        <w:pStyle w:val="a7"/>
        <w:widowControl w:val="0"/>
      </w:pPr>
    </w:p>
    <w:p w:rsidR="00FF3947" w:rsidRDefault="00FF3947">
      <w:pPr>
        <w:pStyle w:val="a7"/>
        <w:widowControl w:val="0"/>
      </w:pPr>
      <w:r>
        <w:tab/>
        <w:t>Несмотря на некоторые различия робберного и спортивного бриджа, принципы игры остаются теми же: в результате обмена заявками партнеры должны назначить какой-то контракт, который как им кажется, должен принести максимальную запись. Чтобы выяснить, что это должен быть за контракт, заявкам следует приписать точный смысл, чтобы можно было с их помощью обмениваться информацией (ведь партнеры в процессе торговли не знают карт друг друга). Иными словами, игроки должны разработать некий язык, на котором они будут вести торговлю (или изучить какой-либо из уже разработанных языков). Такой язык называется системой торговли.</w:t>
      </w:r>
    </w:p>
    <w:p w:rsidR="00FF3947" w:rsidRDefault="00FF3947">
      <w:pPr>
        <w:pStyle w:val="a7"/>
        <w:widowControl w:val="0"/>
        <w:ind w:firstLine="720"/>
      </w:pPr>
      <w:r>
        <w:t>Существенно, что игроки обязаны, по требованию противников, объяснить им смысл заявок своего партнера, определяемый избранной партнерами системой торговли. Объяснения должны быть правдивыми и полными.</w:t>
      </w:r>
    </w:p>
    <w:p w:rsidR="00FF3947" w:rsidRDefault="00FF3947">
      <w:pPr>
        <w:pStyle w:val="a7"/>
        <w:widowControl w:val="0"/>
        <w:ind w:firstLine="720"/>
      </w:pPr>
      <w:r>
        <w:t>Систем торговли существует великое множество. Фактически их столько же, сколько есть пар игроков, – у каждой пары свои договоренности.</w:t>
      </w:r>
    </w:p>
    <w:p w:rsidR="00FF3947" w:rsidRDefault="00FF3947">
      <w:pPr>
        <w:pStyle w:val="a7"/>
        <w:widowControl w:val="0"/>
        <w:ind w:firstLine="720"/>
      </w:pPr>
    </w:p>
    <w:p w:rsidR="00FF3947" w:rsidRDefault="00FF3947">
      <w:pPr>
        <w:pStyle w:val="a7"/>
        <w:widowControl w:val="0"/>
        <w:ind w:firstLine="720"/>
        <w:jc w:val="left"/>
        <w:rPr>
          <w:b/>
        </w:rPr>
      </w:pPr>
    </w:p>
    <w:p w:rsidR="00FF3947" w:rsidRDefault="00FF3947">
      <w:pPr>
        <w:pStyle w:val="a7"/>
        <w:widowControl w:val="0"/>
        <w:ind w:firstLine="720"/>
        <w:jc w:val="left"/>
        <w:rPr>
          <w:b/>
        </w:rPr>
      </w:pPr>
      <w:r>
        <w:rPr>
          <w:b/>
        </w:rPr>
        <w:t>Варианты правил при подсчете очков и записи для спортивного бриджа</w:t>
      </w:r>
    </w:p>
    <w:p w:rsidR="00FF3947" w:rsidRDefault="00FF3947">
      <w:pPr>
        <w:pStyle w:val="a7"/>
        <w:widowControl w:val="0"/>
        <w:ind w:firstLine="720"/>
        <w:jc w:val="center"/>
        <w:rPr>
          <w:b/>
        </w:rPr>
      </w:pPr>
    </w:p>
    <w:p w:rsidR="00FF3947" w:rsidRDefault="00FF3947">
      <w:pPr>
        <w:pStyle w:val="a7"/>
        <w:widowControl w:val="0"/>
        <w:numPr>
          <w:ilvl w:val="0"/>
          <w:numId w:val="11"/>
        </w:numPr>
        <w:tabs>
          <w:tab w:val="clear" w:pos="360"/>
          <w:tab w:val="num" w:pos="1080"/>
        </w:tabs>
        <w:ind w:left="1080"/>
      </w:pPr>
      <w:r>
        <w:t>Имеется вариант обработки результата в парном турнире, когда вместо 2 и 1 протокольных очков используются 1 и ½ соответственно.</w:t>
      </w:r>
    </w:p>
    <w:p w:rsidR="00FF3947" w:rsidRDefault="00FF3947">
      <w:pPr>
        <w:pStyle w:val="a7"/>
        <w:widowControl w:val="0"/>
        <w:numPr>
          <w:ilvl w:val="0"/>
          <w:numId w:val="11"/>
        </w:numPr>
        <w:tabs>
          <w:tab w:val="clear" w:pos="360"/>
          <w:tab w:val="num" w:pos="1080"/>
        </w:tabs>
        <w:ind w:left="1080"/>
      </w:pPr>
      <w:r>
        <w:t>Иногда разница импов переводится далее в результат матча. При этом между командами распределяется некоторое фиксированное количество выигрышных очков. Так как стандартной таблицы для перевода разницы импов не существует, ниже приведен пример таблицы для матча, состоящего из 24 сдач:</w:t>
      </w:r>
    </w:p>
    <w:p w:rsidR="00FF3947" w:rsidRDefault="00FF3947">
      <w:pPr>
        <w:pStyle w:val="a7"/>
        <w:widowControl w:val="0"/>
      </w:pPr>
    </w:p>
    <w:tbl>
      <w:tblPr>
        <w:tblW w:w="0" w:type="auto"/>
        <w:tblInd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tblGrid>
      <w:tr w:rsidR="00FF3947">
        <w:tc>
          <w:tcPr>
            <w:tcW w:w="1134" w:type="dxa"/>
            <w:vAlign w:val="center"/>
          </w:tcPr>
          <w:p w:rsidR="00FF3947" w:rsidRDefault="00FF3947">
            <w:pPr>
              <w:pStyle w:val="a7"/>
              <w:widowControl w:val="0"/>
              <w:jc w:val="center"/>
              <w:rPr>
                <w:b/>
                <w:sz w:val="18"/>
              </w:rPr>
            </w:pPr>
            <w:r>
              <w:rPr>
                <w:b/>
                <w:sz w:val="18"/>
              </w:rPr>
              <w:t>Разница импов</w:t>
            </w:r>
          </w:p>
        </w:tc>
        <w:tc>
          <w:tcPr>
            <w:tcW w:w="1134" w:type="dxa"/>
            <w:vAlign w:val="center"/>
          </w:tcPr>
          <w:p w:rsidR="00FF3947" w:rsidRDefault="00FF3947">
            <w:pPr>
              <w:pStyle w:val="a7"/>
              <w:widowControl w:val="0"/>
              <w:jc w:val="center"/>
              <w:rPr>
                <w:b/>
                <w:sz w:val="18"/>
              </w:rPr>
            </w:pPr>
            <w:r>
              <w:rPr>
                <w:b/>
                <w:sz w:val="18"/>
              </w:rPr>
              <w:t>Выигрыш-ные очки</w:t>
            </w:r>
          </w:p>
        </w:tc>
      </w:tr>
      <w:tr w:rsidR="00FF3947">
        <w:tc>
          <w:tcPr>
            <w:tcW w:w="1134" w:type="dxa"/>
            <w:vAlign w:val="center"/>
          </w:tcPr>
          <w:p w:rsidR="00FF3947" w:rsidRDefault="00FF3947">
            <w:pPr>
              <w:pStyle w:val="a7"/>
              <w:widowControl w:val="0"/>
              <w:spacing w:line="192" w:lineRule="auto"/>
              <w:jc w:val="center"/>
              <w:rPr>
                <w:b/>
                <w:sz w:val="18"/>
              </w:rPr>
            </w:pPr>
          </w:p>
          <w:p w:rsidR="00FF3947" w:rsidRDefault="00FF3947">
            <w:pPr>
              <w:pStyle w:val="a7"/>
              <w:widowControl w:val="0"/>
              <w:spacing w:line="192" w:lineRule="auto"/>
              <w:jc w:val="center"/>
              <w:rPr>
                <w:b/>
                <w:sz w:val="18"/>
              </w:rPr>
            </w:pPr>
            <w:r>
              <w:rPr>
                <w:b/>
                <w:sz w:val="18"/>
              </w:rPr>
              <w:t>0-2</w:t>
            </w:r>
          </w:p>
          <w:p w:rsidR="00FF3947" w:rsidRDefault="00FF3947">
            <w:pPr>
              <w:pStyle w:val="a7"/>
              <w:widowControl w:val="0"/>
              <w:spacing w:line="192" w:lineRule="auto"/>
              <w:jc w:val="center"/>
              <w:rPr>
                <w:b/>
                <w:sz w:val="18"/>
              </w:rPr>
            </w:pPr>
            <w:r>
              <w:rPr>
                <w:b/>
                <w:sz w:val="18"/>
              </w:rPr>
              <w:t>3-6</w:t>
            </w:r>
          </w:p>
          <w:p w:rsidR="00FF3947" w:rsidRDefault="00FF3947">
            <w:pPr>
              <w:pStyle w:val="a7"/>
              <w:widowControl w:val="0"/>
              <w:spacing w:line="192" w:lineRule="auto"/>
              <w:jc w:val="center"/>
              <w:rPr>
                <w:b/>
                <w:sz w:val="18"/>
              </w:rPr>
            </w:pPr>
            <w:r>
              <w:rPr>
                <w:b/>
                <w:sz w:val="18"/>
              </w:rPr>
              <w:t>7-11</w:t>
            </w:r>
          </w:p>
          <w:p w:rsidR="00FF3947" w:rsidRDefault="00FF3947">
            <w:pPr>
              <w:pStyle w:val="a7"/>
              <w:widowControl w:val="0"/>
              <w:spacing w:line="192" w:lineRule="auto"/>
              <w:jc w:val="center"/>
              <w:rPr>
                <w:b/>
                <w:sz w:val="18"/>
              </w:rPr>
            </w:pPr>
            <w:r>
              <w:rPr>
                <w:b/>
                <w:sz w:val="18"/>
              </w:rPr>
              <w:t>12-16</w:t>
            </w:r>
          </w:p>
          <w:p w:rsidR="00FF3947" w:rsidRDefault="00FF3947">
            <w:pPr>
              <w:pStyle w:val="a7"/>
              <w:widowControl w:val="0"/>
              <w:spacing w:line="192" w:lineRule="auto"/>
              <w:jc w:val="center"/>
              <w:rPr>
                <w:b/>
                <w:sz w:val="18"/>
              </w:rPr>
            </w:pPr>
            <w:r>
              <w:rPr>
                <w:b/>
                <w:sz w:val="18"/>
              </w:rPr>
              <w:t>17-21</w:t>
            </w:r>
          </w:p>
          <w:p w:rsidR="00FF3947" w:rsidRDefault="00FF3947">
            <w:pPr>
              <w:pStyle w:val="a7"/>
              <w:widowControl w:val="0"/>
              <w:spacing w:line="192" w:lineRule="auto"/>
              <w:jc w:val="center"/>
              <w:rPr>
                <w:b/>
                <w:sz w:val="18"/>
              </w:rPr>
            </w:pPr>
            <w:r>
              <w:rPr>
                <w:b/>
                <w:sz w:val="18"/>
              </w:rPr>
              <w:t>22-27</w:t>
            </w:r>
          </w:p>
          <w:p w:rsidR="00FF3947" w:rsidRDefault="00FF3947">
            <w:pPr>
              <w:pStyle w:val="a7"/>
              <w:widowControl w:val="0"/>
              <w:spacing w:line="192" w:lineRule="auto"/>
              <w:jc w:val="center"/>
              <w:rPr>
                <w:b/>
                <w:sz w:val="18"/>
              </w:rPr>
            </w:pPr>
            <w:r>
              <w:rPr>
                <w:b/>
                <w:sz w:val="18"/>
              </w:rPr>
              <w:t>28-33</w:t>
            </w:r>
          </w:p>
          <w:p w:rsidR="00FF3947" w:rsidRDefault="00FF3947">
            <w:pPr>
              <w:pStyle w:val="a7"/>
              <w:widowControl w:val="0"/>
              <w:spacing w:line="192" w:lineRule="auto"/>
              <w:jc w:val="center"/>
              <w:rPr>
                <w:b/>
                <w:sz w:val="18"/>
              </w:rPr>
            </w:pPr>
            <w:r>
              <w:rPr>
                <w:b/>
                <w:sz w:val="18"/>
              </w:rPr>
              <w:t>34-39</w:t>
            </w:r>
          </w:p>
          <w:p w:rsidR="00FF3947" w:rsidRDefault="00FF3947">
            <w:pPr>
              <w:pStyle w:val="a7"/>
              <w:widowControl w:val="0"/>
              <w:spacing w:line="192" w:lineRule="auto"/>
              <w:jc w:val="center"/>
              <w:rPr>
                <w:b/>
                <w:sz w:val="18"/>
              </w:rPr>
            </w:pPr>
            <w:r>
              <w:rPr>
                <w:b/>
                <w:sz w:val="18"/>
              </w:rPr>
              <w:t>40-46</w:t>
            </w:r>
          </w:p>
          <w:p w:rsidR="00FF3947" w:rsidRDefault="00FF3947">
            <w:pPr>
              <w:pStyle w:val="a7"/>
              <w:widowControl w:val="0"/>
              <w:spacing w:line="192" w:lineRule="auto"/>
              <w:jc w:val="center"/>
              <w:rPr>
                <w:b/>
                <w:sz w:val="18"/>
              </w:rPr>
            </w:pPr>
            <w:r>
              <w:rPr>
                <w:b/>
                <w:sz w:val="18"/>
              </w:rPr>
              <w:t>47-54</w:t>
            </w:r>
          </w:p>
          <w:p w:rsidR="00FF3947" w:rsidRDefault="00FF3947">
            <w:pPr>
              <w:pStyle w:val="a7"/>
              <w:widowControl w:val="0"/>
              <w:spacing w:line="192" w:lineRule="auto"/>
              <w:jc w:val="center"/>
              <w:rPr>
                <w:b/>
                <w:sz w:val="18"/>
              </w:rPr>
            </w:pPr>
            <w:r>
              <w:rPr>
                <w:b/>
                <w:sz w:val="18"/>
              </w:rPr>
              <w:t>55</w:t>
            </w:r>
            <w:r>
              <w:rPr>
                <w:b/>
                <w:sz w:val="18"/>
                <w:lang w:val="en-US"/>
              </w:rPr>
              <w:t xml:space="preserve"> </w:t>
            </w:r>
            <w:r>
              <w:rPr>
                <w:b/>
                <w:sz w:val="18"/>
              </w:rPr>
              <w:t>и более</w:t>
            </w:r>
          </w:p>
          <w:p w:rsidR="00FF3947" w:rsidRDefault="00FF3947">
            <w:pPr>
              <w:pStyle w:val="a7"/>
              <w:widowControl w:val="0"/>
              <w:spacing w:line="192" w:lineRule="auto"/>
              <w:rPr>
                <w:b/>
                <w:sz w:val="18"/>
              </w:rPr>
            </w:pPr>
          </w:p>
        </w:tc>
        <w:tc>
          <w:tcPr>
            <w:tcW w:w="1134" w:type="dxa"/>
            <w:vAlign w:val="center"/>
          </w:tcPr>
          <w:p w:rsidR="00FF3947" w:rsidRDefault="00FF3947">
            <w:pPr>
              <w:pStyle w:val="a7"/>
              <w:widowControl w:val="0"/>
              <w:spacing w:line="192" w:lineRule="auto"/>
              <w:jc w:val="center"/>
              <w:rPr>
                <w:b/>
                <w:sz w:val="18"/>
              </w:rPr>
            </w:pPr>
          </w:p>
          <w:p w:rsidR="00FF3947" w:rsidRDefault="00FF3947">
            <w:pPr>
              <w:pStyle w:val="a7"/>
              <w:widowControl w:val="0"/>
              <w:spacing w:line="192" w:lineRule="auto"/>
              <w:jc w:val="center"/>
              <w:rPr>
                <w:b/>
                <w:sz w:val="18"/>
              </w:rPr>
            </w:pPr>
            <w:r>
              <w:rPr>
                <w:b/>
                <w:sz w:val="18"/>
              </w:rPr>
              <w:t>10-10</w:t>
            </w:r>
          </w:p>
          <w:p w:rsidR="00FF3947" w:rsidRDefault="00FF3947">
            <w:pPr>
              <w:pStyle w:val="a7"/>
              <w:widowControl w:val="0"/>
              <w:spacing w:line="192" w:lineRule="auto"/>
              <w:jc w:val="center"/>
              <w:rPr>
                <w:b/>
                <w:sz w:val="18"/>
              </w:rPr>
            </w:pPr>
            <w:r>
              <w:rPr>
                <w:b/>
                <w:sz w:val="18"/>
              </w:rPr>
              <w:t>11-9</w:t>
            </w:r>
          </w:p>
          <w:p w:rsidR="00FF3947" w:rsidRDefault="00FF3947">
            <w:pPr>
              <w:pStyle w:val="a7"/>
              <w:widowControl w:val="0"/>
              <w:spacing w:line="192" w:lineRule="auto"/>
              <w:jc w:val="center"/>
              <w:rPr>
                <w:b/>
                <w:sz w:val="18"/>
              </w:rPr>
            </w:pPr>
            <w:r>
              <w:rPr>
                <w:b/>
                <w:sz w:val="18"/>
              </w:rPr>
              <w:t>12-8</w:t>
            </w:r>
          </w:p>
          <w:p w:rsidR="00FF3947" w:rsidRDefault="00FF3947">
            <w:pPr>
              <w:pStyle w:val="a7"/>
              <w:widowControl w:val="0"/>
              <w:spacing w:line="192" w:lineRule="auto"/>
              <w:jc w:val="center"/>
              <w:rPr>
                <w:b/>
                <w:sz w:val="18"/>
              </w:rPr>
            </w:pPr>
            <w:r>
              <w:rPr>
                <w:b/>
                <w:sz w:val="18"/>
              </w:rPr>
              <w:t>13-7</w:t>
            </w:r>
          </w:p>
          <w:p w:rsidR="00FF3947" w:rsidRDefault="00FF3947">
            <w:pPr>
              <w:pStyle w:val="a7"/>
              <w:widowControl w:val="0"/>
              <w:spacing w:line="192" w:lineRule="auto"/>
              <w:jc w:val="center"/>
              <w:rPr>
                <w:b/>
                <w:sz w:val="18"/>
              </w:rPr>
            </w:pPr>
            <w:r>
              <w:rPr>
                <w:b/>
                <w:sz w:val="18"/>
              </w:rPr>
              <w:t>14-6</w:t>
            </w:r>
          </w:p>
          <w:p w:rsidR="00FF3947" w:rsidRDefault="00FF3947">
            <w:pPr>
              <w:pStyle w:val="a7"/>
              <w:widowControl w:val="0"/>
              <w:spacing w:line="192" w:lineRule="auto"/>
              <w:jc w:val="center"/>
              <w:rPr>
                <w:b/>
                <w:sz w:val="18"/>
              </w:rPr>
            </w:pPr>
            <w:r>
              <w:rPr>
                <w:b/>
                <w:sz w:val="18"/>
              </w:rPr>
              <w:t>15-5</w:t>
            </w:r>
          </w:p>
          <w:p w:rsidR="00FF3947" w:rsidRDefault="00FF3947">
            <w:pPr>
              <w:pStyle w:val="a7"/>
              <w:widowControl w:val="0"/>
              <w:spacing w:line="192" w:lineRule="auto"/>
              <w:jc w:val="center"/>
              <w:rPr>
                <w:b/>
                <w:sz w:val="18"/>
              </w:rPr>
            </w:pPr>
            <w:r>
              <w:rPr>
                <w:b/>
                <w:sz w:val="18"/>
              </w:rPr>
              <w:t>16-4</w:t>
            </w:r>
          </w:p>
          <w:p w:rsidR="00FF3947" w:rsidRDefault="00FF3947">
            <w:pPr>
              <w:pStyle w:val="a7"/>
              <w:widowControl w:val="0"/>
              <w:spacing w:line="192" w:lineRule="auto"/>
              <w:jc w:val="center"/>
              <w:rPr>
                <w:b/>
                <w:sz w:val="18"/>
              </w:rPr>
            </w:pPr>
            <w:r>
              <w:rPr>
                <w:b/>
                <w:sz w:val="18"/>
              </w:rPr>
              <w:t>17-3</w:t>
            </w:r>
          </w:p>
          <w:p w:rsidR="00FF3947" w:rsidRDefault="00FF3947">
            <w:pPr>
              <w:pStyle w:val="a7"/>
              <w:widowControl w:val="0"/>
              <w:spacing w:line="192" w:lineRule="auto"/>
              <w:jc w:val="center"/>
              <w:rPr>
                <w:b/>
                <w:sz w:val="18"/>
              </w:rPr>
            </w:pPr>
            <w:r>
              <w:rPr>
                <w:b/>
                <w:sz w:val="18"/>
              </w:rPr>
              <w:t>18-2</w:t>
            </w:r>
          </w:p>
          <w:p w:rsidR="00FF3947" w:rsidRDefault="00FF3947">
            <w:pPr>
              <w:pStyle w:val="a7"/>
              <w:widowControl w:val="0"/>
              <w:spacing w:line="192" w:lineRule="auto"/>
              <w:jc w:val="center"/>
              <w:rPr>
                <w:b/>
                <w:sz w:val="18"/>
              </w:rPr>
            </w:pPr>
            <w:r>
              <w:rPr>
                <w:b/>
                <w:sz w:val="18"/>
              </w:rPr>
              <w:t>19-1</w:t>
            </w:r>
          </w:p>
          <w:p w:rsidR="00FF3947" w:rsidRDefault="00FF3947">
            <w:pPr>
              <w:pStyle w:val="a7"/>
              <w:widowControl w:val="0"/>
              <w:spacing w:line="192" w:lineRule="auto"/>
              <w:jc w:val="center"/>
              <w:rPr>
                <w:b/>
                <w:sz w:val="18"/>
              </w:rPr>
            </w:pPr>
            <w:r>
              <w:rPr>
                <w:b/>
                <w:sz w:val="18"/>
              </w:rPr>
              <w:t>20-0</w:t>
            </w:r>
          </w:p>
          <w:p w:rsidR="00FF3947" w:rsidRDefault="00FF3947">
            <w:pPr>
              <w:pStyle w:val="a7"/>
              <w:widowControl w:val="0"/>
              <w:spacing w:line="192" w:lineRule="auto"/>
              <w:jc w:val="center"/>
              <w:rPr>
                <w:b/>
                <w:sz w:val="18"/>
              </w:rPr>
            </w:pPr>
          </w:p>
        </w:tc>
      </w:tr>
    </w:tbl>
    <w:p w:rsidR="00FF3947" w:rsidRDefault="00FF3947">
      <w:pPr>
        <w:widowControl w:val="0"/>
        <w:rPr>
          <w:sz w:val="24"/>
        </w:rPr>
      </w:pPr>
    </w:p>
    <w:p w:rsidR="00FF3947" w:rsidRDefault="00FF3947">
      <w:pPr>
        <w:pStyle w:val="a7"/>
        <w:widowControl w:val="0"/>
        <w:ind w:left="1080" w:firstLine="763"/>
      </w:pPr>
      <w:r>
        <w:t>В этом примере, если команда в результате розыгрыша 24 сдач опередила команду противников на 13 импов, то в соответствии с таблицей она выиграла матч со счетом 13-7. Если же матч был частью какого-либо более крупного состязания, такого как лига, тогда команда бы записала 13 выигрышных очков, а команда противников – 7.</w:t>
      </w:r>
    </w:p>
    <w:p w:rsidR="00FF3947" w:rsidRDefault="00FF3947">
      <w:pPr>
        <w:pStyle w:val="a7"/>
        <w:widowControl w:val="0"/>
        <w:numPr>
          <w:ilvl w:val="0"/>
          <w:numId w:val="11"/>
        </w:numPr>
        <w:tabs>
          <w:tab w:val="clear" w:pos="360"/>
          <w:tab w:val="num" w:pos="1080"/>
        </w:tabs>
        <w:ind w:left="1080"/>
      </w:pPr>
      <w:r>
        <w:t>Чикагский дубликатный бридж аналогичен спортивному, только всегда производятся ровно четыре сдачи. Сдатчик и зональность меняются так же, как и в Чикагском роббере, а премия за каждую частичную запись составляет 50 (реже – 100) очков.</w:t>
      </w:r>
    </w:p>
    <w:p w:rsidR="00FF3947" w:rsidRDefault="00FF3947">
      <w:pPr>
        <w:pStyle w:val="a7"/>
        <w:widowControl w:val="0"/>
        <w:numPr>
          <w:ilvl w:val="0"/>
          <w:numId w:val="11"/>
        </w:numPr>
        <w:tabs>
          <w:tab w:val="clear" w:pos="360"/>
          <w:tab w:val="num" w:pos="1080"/>
        </w:tabs>
        <w:ind w:left="1080"/>
      </w:pPr>
      <w:r>
        <w:t xml:space="preserve">Существует также вариант Чикагского бриджа с русской записью, позволяющей в некоторой степени исключить элемент случайности путем использования импов. В этом варианте в каждой сдаче существует так называемая целевая запись, которая зависит от количества очков за фигуры, имеющихся на руках. Розыгрыш производится так же, как и в спортивном бридже. В конце розыгрыша каждой стороной подсчитываются очки за фигуры согласно следующей шкале: </w:t>
      </w:r>
    </w:p>
    <w:p w:rsidR="00FF3947" w:rsidRDefault="00FF3947">
      <w:pPr>
        <w:pStyle w:val="a7"/>
        <w:widowControl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
        <w:gridCol w:w="993"/>
      </w:tblGrid>
      <w:tr w:rsidR="00FF3947">
        <w:trPr>
          <w:jc w:val="center"/>
        </w:trPr>
        <w:tc>
          <w:tcPr>
            <w:tcW w:w="991" w:type="dxa"/>
            <w:vAlign w:val="center"/>
          </w:tcPr>
          <w:p w:rsidR="00FF3947" w:rsidRDefault="00FF3947">
            <w:pPr>
              <w:pStyle w:val="a7"/>
              <w:widowControl w:val="0"/>
              <w:jc w:val="center"/>
              <w:rPr>
                <w:b/>
                <w:sz w:val="18"/>
              </w:rPr>
            </w:pPr>
            <w:r>
              <w:rPr>
                <w:b/>
                <w:sz w:val="18"/>
              </w:rPr>
              <w:t>Фигуры:</w:t>
            </w:r>
          </w:p>
        </w:tc>
        <w:tc>
          <w:tcPr>
            <w:tcW w:w="993" w:type="dxa"/>
            <w:vAlign w:val="center"/>
          </w:tcPr>
          <w:p w:rsidR="00FF3947" w:rsidRDefault="00FF3947">
            <w:pPr>
              <w:pStyle w:val="a7"/>
              <w:widowControl w:val="0"/>
              <w:jc w:val="center"/>
              <w:rPr>
                <w:b/>
                <w:sz w:val="18"/>
              </w:rPr>
            </w:pPr>
            <w:r>
              <w:rPr>
                <w:b/>
                <w:sz w:val="18"/>
              </w:rPr>
              <w:t>Очки за каждую</w:t>
            </w:r>
          </w:p>
        </w:tc>
      </w:tr>
      <w:tr w:rsidR="00FF3947">
        <w:trPr>
          <w:jc w:val="center"/>
        </w:trPr>
        <w:tc>
          <w:tcPr>
            <w:tcW w:w="991" w:type="dxa"/>
            <w:vAlign w:val="center"/>
          </w:tcPr>
          <w:p w:rsidR="00FF3947" w:rsidRDefault="00FF3947">
            <w:pPr>
              <w:pStyle w:val="a7"/>
              <w:widowControl w:val="0"/>
              <w:spacing w:line="192" w:lineRule="auto"/>
              <w:jc w:val="center"/>
              <w:rPr>
                <w:b/>
                <w:sz w:val="18"/>
              </w:rPr>
            </w:pPr>
            <w:r>
              <w:rPr>
                <w:b/>
                <w:sz w:val="18"/>
              </w:rPr>
              <w:t>Туз</w:t>
            </w:r>
          </w:p>
          <w:p w:rsidR="00FF3947" w:rsidRDefault="00FF3947">
            <w:pPr>
              <w:pStyle w:val="a7"/>
              <w:widowControl w:val="0"/>
              <w:spacing w:line="192" w:lineRule="auto"/>
              <w:jc w:val="center"/>
              <w:rPr>
                <w:b/>
                <w:sz w:val="18"/>
              </w:rPr>
            </w:pPr>
            <w:r>
              <w:rPr>
                <w:b/>
                <w:sz w:val="18"/>
              </w:rPr>
              <w:t>Король</w:t>
            </w:r>
          </w:p>
          <w:p w:rsidR="00FF3947" w:rsidRDefault="00FF3947">
            <w:pPr>
              <w:pStyle w:val="a7"/>
              <w:widowControl w:val="0"/>
              <w:spacing w:line="192" w:lineRule="auto"/>
              <w:jc w:val="center"/>
              <w:rPr>
                <w:b/>
                <w:sz w:val="18"/>
              </w:rPr>
            </w:pPr>
            <w:r>
              <w:rPr>
                <w:b/>
                <w:sz w:val="18"/>
              </w:rPr>
              <w:t>Дама</w:t>
            </w:r>
          </w:p>
          <w:p w:rsidR="00FF3947" w:rsidRDefault="00FF3947">
            <w:pPr>
              <w:pStyle w:val="a7"/>
              <w:widowControl w:val="0"/>
              <w:spacing w:line="192" w:lineRule="auto"/>
              <w:jc w:val="center"/>
              <w:rPr>
                <w:b/>
                <w:sz w:val="18"/>
              </w:rPr>
            </w:pPr>
            <w:r>
              <w:rPr>
                <w:b/>
                <w:sz w:val="18"/>
              </w:rPr>
              <w:t>Валет</w:t>
            </w:r>
          </w:p>
        </w:tc>
        <w:tc>
          <w:tcPr>
            <w:tcW w:w="993" w:type="dxa"/>
            <w:vAlign w:val="center"/>
          </w:tcPr>
          <w:p w:rsidR="00FF3947" w:rsidRDefault="00FF3947">
            <w:pPr>
              <w:pStyle w:val="a7"/>
              <w:widowControl w:val="0"/>
              <w:spacing w:line="192" w:lineRule="auto"/>
              <w:jc w:val="center"/>
              <w:rPr>
                <w:b/>
                <w:sz w:val="18"/>
              </w:rPr>
            </w:pPr>
          </w:p>
          <w:p w:rsidR="00FF3947" w:rsidRDefault="00FF3947">
            <w:pPr>
              <w:pStyle w:val="a7"/>
              <w:widowControl w:val="0"/>
              <w:spacing w:line="192" w:lineRule="auto"/>
              <w:jc w:val="center"/>
              <w:rPr>
                <w:b/>
                <w:sz w:val="18"/>
              </w:rPr>
            </w:pPr>
            <w:r>
              <w:rPr>
                <w:b/>
                <w:sz w:val="18"/>
              </w:rPr>
              <w:t>4</w:t>
            </w:r>
          </w:p>
          <w:p w:rsidR="00FF3947" w:rsidRDefault="00FF3947">
            <w:pPr>
              <w:pStyle w:val="a7"/>
              <w:widowControl w:val="0"/>
              <w:spacing w:line="192" w:lineRule="auto"/>
              <w:jc w:val="center"/>
              <w:rPr>
                <w:b/>
                <w:sz w:val="18"/>
              </w:rPr>
            </w:pPr>
            <w:r>
              <w:rPr>
                <w:b/>
                <w:sz w:val="18"/>
              </w:rPr>
              <w:t>3</w:t>
            </w:r>
          </w:p>
          <w:p w:rsidR="00FF3947" w:rsidRDefault="00FF3947">
            <w:pPr>
              <w:pStyle w:val="a7"/>
              <w:widowControl w:val="0"/>
              <w:spacing w:line="192" w:lineRule="auto"/>
              <w:jc w:val="center"/>
              <w:rPr>
                <w:b/>
                <w:sz w:val="18"/>
              </w:rPr>
            </w:pPr>
            <w:r>
              <w:rPr>
                <w:b/>
                <w:sz w:val="18"/>
              </w:rPr>
              <w:t>2</w:t>
            </w:r>
          </w:p>
          <w:p w:rsidR="00FF3947" w:rsidRDefault="00FF3947">
            <w:pPr>
              <w:pStyle w:val="a7"/>
              <w:widowControl w:val="0"/>
              <w:spacing w:line="192" w:lineRule="auto"/>
              <w:jc w:val="center"/>
              <w:rPr>
                <w:b/>
                <w:sz w:val="18"/>
              </w:rPr>
            </w:pPr>
            <w:r>
              <w:rPr>
                <w:b/>
                <w:sz w:val="18"/>
              </w:rPr>
              <w:t>1</w:t>
            </w:r>
          </w:p>
          <w:p w:rsidR="00FF3947" w:rsidRDefault="00FF3947">
            <w:pPr>
              <w:pStyle w:val="a7"/>
              <w:widowControl w:val="0"/>
              <w:spacing w:line="192" w:lineRule="auto"/>
              <w:jc w:val="center"/>
              <w:rPr>
                <w:b/>
                <w:sz w:val="18"/>
              </w:rPr>
            </w:pPr>
          </w:p>
        </w:tc>
      </w:tr>
    </w:tbl>
    <w:p w:rsidR="00FF3947" w:rsidRDefault="00FF3947">
      <w:pPr>
        <w:pStyle w:val="a7"/>
        <w:widowControl w:val="0"/>
        <w:tabs>
          <w:tab w:val="left" w:pos="4395"/>
        </w:tabs>
        <w:ind w:left="1080"/>
      </w:pPr>
      <w:r>
        <w:tab/>
      </w:r>
    </w:p>
    <w:p w:rsidR="00FF3947" w:rsidRDefault="00FF3947">
      <w:pPr>
        <w:pStyle w:val="a7"/>
        <w:widowControl w:val="0"/>
        <w:ind w:left="1080" w:firstLine="763"/>
      </w:pPr>
      <w:r>
        <w:t>Таким образом, всего 40 очков. Пара, имеющая больше очков за фигуры на руках, определяет свою целевую запись, которая зависит от того, находилась ли она в зоне или нет, в соответствии со следующей таблицей:</w:t>
      </w:r>
    </w:p>
    <w:p w:rsidR="00FF3947" w:rsidRDefault="00FF3947">
      <w:pPr>
        <w:pStyle w:val="a7"/>
        <w:widowControl w:val="0"/>
        <w:ind w:left="1080" w:firstLine="763"/>
      </w:pPr>
    </w:p>
    <w:tbl>
      <w:tblPr>
        <w:tblW w:w="0" w:type="auto"/>
        <w:tblInd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850"/>
        <w:gridCol w:w="851"/>
      </w:tblGrid>
      <w:tr w:rsidR="00FF3947">
        <w:trPr>
          <w:cantSplit/>
          <w:trHeight w:val="210"/>
        </w:trPr>
        <w:tc>
          <w:tcPr>
            <w:tcW w:w="992" w:type="dxa"/>
            <w:vMerge w:val="restart"/>
            <w:vAlign w:val="center"/>
          </w:tcPr>
          <w:p w:rsidR="00FF3947" w:rsidRDefault="00FF3947">
            <w:pPr>
              <w:pStyle w:val="a7"/>
              <w:widowControl w:val="0"/>
              <w:jc w:val="center"/>
              <w:rPr>
                <w:b/>
                <w:sz w:val="18"/>
              </w:rPr>
            </w:pPr>
            <w:r>
              <w:rPr>
                <w:b/>
                <w:sz w:val="18"/>
              </w:rPr>
              <w:t>Очки за фигуры</w:t>
            </w:r>
          </w:p>
        </w:tc>
        <w:tc>
          <w:tcPr>
            <w:tcW w:w="1701" w:type="dxa"/>
            <w:gridSpan w:val="2"/>
            <w:vAlign w:val="center"/>
          </w:tcPr>
          <w:p w:rsidR="00FF3947" w:rsidRDefault="00FF3947">
            <w:pPr>
              <w:pStyle w:val="a7"/>
              <w:widowControl w:val="0"/>
              <w:jc w:val="center"/>
              <w:rPr>
                <w:b/>
                <w:sz w:val="18"/>
              </w:rPr>
            </w:pPr>
            <w:r>
              <w:rPr>
                <w:b/>
                <w:sz w:val="18"/>
              </w:rPr>
              <w:t>Целевая запись</w:t>
            </w:r>
          </w:p>
        </w:tc>
      </w:tr>
      <w:tr w:rsidR="00FF3947">
        <w:trPr>
          <w:cantSplit/>
          <w:trHeight w:val="210"/>
        </w:trPr>
        <w:tc>
          <w:tcPr>
            <w:tcW w:w="992" w:type="dxa"/>
            <w:vMerge/>
            <w:vAlign w:val="center"/>
          </w:tcPr>
          <w:p w:rsidR="00FF3947" w:rsidRDefault="00FF3947">
            <w:pPr>
              <w:pStyle w:val="a7"/>
              <w:widowControl w:val="0"/>
              <w:jc w:val="center"/>
              <w:rPr>
                <w:b/>
                <w:sz w:val="18"/>
              </w:rPr>
            </w:pPr>
          </w:p>
        </w:tc>
        <w:tc>
          <w:tcPr>
            <w:tcW w:w="850" w:type="dxa"/>
            <w:vAlign w:val="center"/>
          </w:tcPr>
          <w:p w:rsidR="00FF3947" w:rsidRDefault="00FF3947">
            <w:pPr>
              <w:pStyle w:val="a7"/>
              <w:widowControl w:val="0"/>
              <w:jc w:val="center"/>
              <w:rPr>
                <w:b/>
                <w:sz w:val="18"/>
              </w:rPr>
            </w:pPr>
            <w:r>
              <w:rPr>
                <w:b/>
                <w:sz w:val="18"/>
              </w:rPr>
              <w:t>в зоне</w:t>
            </w:r>
          </w:p>
        </w:tc>
        <w:tc>
          <w:tcPr>
            <w:tcW w:w="851" w:type="dxa"/>
            <w:vAlign w:val="center"/>
          </w:tcPr>
          <w:p w:rsidR="00FF3947" w:rsidRDefault="00FF3947">
            <w:pPr>
              <w:pStyle w:val="a7"/>
              <w:widowControl w:val="0"/>
              <w:jc w:val="center"/>
              <w:rPr>
                <w:b/>
                <w:sz w:val="18"/>
              </w:rPr>
            </w:pPr>
            <w:r>
              <w:rPr>
                <w:b/>
                <w:sz w:val="18"/>
              </w:rPr>
              <w:t>до зоны</w:t>
            </w:r>
          </w:p>
        </w:tc>
      </w:tr>
      <w:tr w:rsidR="00FF3947">
        <w:tc>
          <w:tcPr>
            <w:tcW w:w="992" w:type="dxa"/>
            <w:vAlign w:val="center"/>
          </w:tcPr>
          <w:p w:rsidR="00FF3947" w:rsidRDefault="00FF3947">
            <w:pPr>
              <w:pStyle w:val="a7"/>
              <w:widowControl w:val="0"/>
              <w:spacing w:line="192" w:lineRule="auto"/>
              <w:jc w:val="center"/>
              <w:rPr>
                <w:b/>
                <w:sz w:val="18"/>
              </w:rPr>
            </w:pPr>
          </w:p>
          <w:p w:rsidR="00FF3947" w:rsidRDefault="00FF3947">
            <w:pPr>
              <w:pStyle w:val="a7"/>
              <w:widowControl w:val="0"/>
              <w:spacing w:line="192" w:lineRule="auto"/>
              <w:jc w:val="center"/>
              <w:rPr>
                <w:b/>
                <w:sz w:val="18"/>
              </w:rPr>
            </w:pPr>
            <w:r>
              <w:rPr>
                <w:b/>
                <w:sz w:val="18"/>
              </w:rPr>
              <w:t>20</w:t>
            </w:r>
          </w:p>
          <w:p w:rsidR="00FF3947" w:rsidRDefault="00FF3947">
            <w:pPr>
              <w:pStyle w:val="a7"/>
              <w:widowControl w:val="0"/>
              <w:spacing w:line="192" w:lineRule="auto"/>
              <w:jc w:val="center"/>
              <w:rPr>
                <w:b/>
                <w:sz w:val="18"/>
              </w:rPr>
            </w:pPr>
            <w:r>
              <w:rPr>
                <w:b/>
                <w:sz w:val="18"/>
              </w:rPr>
              <w:t>21</w:t>
            </w:r>
          </w:p>
          <w:p w:rsidR="00FF3947" w:rsidRDefault="00FF3947">
            <w:pPr>
              <w:pStyle w:val="a7"/>
              <w:widowControl w:val="0"/>
              <w:spacing w:line="192" w:lineRule="auto"/>
              <w:jc w:val="center"/>
              <w:rPr>
                <w:b/>
                <w:sz w:val="18"/>
              </w:rPr>
            </w:pPr>
            <w:r>
              <w:rPr>
                <w:b/>
                <w:sz w:val="18"/>
              </w:rPr>
              <w:t>22</w:t>
            </w:r>
          </w:p>
          <w:p w:rsidR="00FF3947" w:rsidRDefault="00FF3947">
            <w:pPr>
              <w:pStyle w:val="a7"/>
              <w:widowControl w:val="0"/>
              <w:spacing w:line="192" w:lineRule="auto"/>
              <w:jc w:val="center"/>
              <w:rPr>
                <w:b/>
                <w:sz w:val="18"/>
              </w:rPr>
            </w:pPr>
            <w:r>
              <w:rPr>
                <w:b/>
                <w:sz w:val="18"/>
              </w:rPr>
              <w:t>23</w:t>
            </w:r>
          </w:p>
          <w:p w:rsidR="00FF3947" w:rsidRDefault="00FF3947">
            <w:pPr>
              <w:pStyle w:val="a7"/>
              <w:widowControl w:val="0"/>
              <w:spacing w:line="192" w:lineRule="auto"/>
              <w:jc w:val="center"/>
              <w:rPr>
                <w:b/>
                <w:sz w:val="18"/>
              </w:rPr>
            </w:pPr>
            <w:r>
              <w:rPr>
                <w:b/>
                <w:sz w:val="18"/>
              </w:rPr>
              <w:t>24</w:t>
            </w:r>
          </w:p>
          <w:p w:rsidR="00FF3947" w:rsidRDefault="00FF3947">
            <w:pPr>
              <w:pStyle w:val="a7"/>
              <w:widowControl w:val="0"/>
              <w:spacing w:line="192" w:lineRule="auto"/>
              <w:jc w:val="center"/>
              <w:rPr>
                <w:b/>
                <w:sz w:val="18"/>
              </w:rPr>
            </w:pPr>
            <w:r>
              <w:rPr>
                <w:b/>
                <w:sz w:val="18"/>
              </w:rPr>
              <w:t>25</w:t>
            </w:r>
          </w:p>
          <w:p w:rsidR="00FF3947" w:rsidRDefault="00FF3947">
            <w:pPr>
              <w:pStyle w:val="a7"/>
              <w:widowControl w:val="0"/>
              <w:spacing w:line="192" w:lineRule="auto"/>
              <w:jc w:val="center"/>
              <w:rPr>
                <w:b/>
                <w:sz w:val="18"/>
              </w:rPr>
            </w:pPr>
            <w:r>
              <w:rPr>
                <w:b/>
                <w:sz w:val="18"/>
              </w:rPr>
              <w:t>26</w:t>
            </w:r>
          </w:p>
          <w:p w:rsidR="00FF3947" w:rsidRDefault="00FF3947">
            <w:pPr>
              <w:pStyle w:val="a7"/>
              <w:widowControl w:val="0"/>
              <w:spacing w:line="192" w:lineRule="auto"/>
              <w:jc w:val="center"/>
              <w:rPr>
                <w:b/>
                <w:sz w:val="18"/>
              </w:rPr>
            </w:pPr>
            <w:r>
              <w:rPr>
                <w:b/>
                <w:sz w:val="18"/>
              </w:rPr>
              <w:t>27</w:t>
            </w:r>
          </w:p>
          <w:p w:rsidR="00FF3947" w:rsidRDefault="00FF3947">
            <w:pPr>
              <w:pStyle w:val="a7"/>
              <w:widowControl w:val="0"/>
              <w:spacing w:line="192" w:lineRule="auto"/>
              <w:jc w:val="center"/>
              <w:rPr>
                <w:b/>
                <w:sz w:val="18"/>
              </w:rPr>
            </w:pPr>
            <w:r>
              <w:rPr>
                <w:b/>
                <w:sz w:val="18"/>
              </w:rPr>
              <w:t>28</w:t>
            </w:r>
          </w:p>
          <w:p w:rsidR="00FF3947" w:rsidRDefault="00FF3947">
            <w:pPr>
              <w:pStyle w:val="a7"/>
              <w:widowControl w:val="0"/>
              <w:spacing w:line="192" w:lineRule="auto"/>
              <w:jc w:val="center"/>
              <w:rPr>
                <w:b/>
                <w:sz w:val="18"/>
              </w:rPr>
            </w:pPr>
            <w:r>
              <w:rPr>
                <w:b/>
                <w:sz w:val="18"/>
              </w:rPr>
              <w:t>29</w:t>
            </w:r>
          </w:p>
          <w:p w:rsidR="00FF3947" w:rsidRDefault="00FF3947">
            <w:pPr>
              <w:pStyle w:val="a7"/>
              <w:widowControl w:val="0"/>
              <w:spacing w:line="192" w:lineRule="auto"/>
              <w:jc w:val="center"/>
              <w:rPr>
                <w:b/>
                <w:sz w:val="18"/>
              </w:rPr>
            </w:pPr>
            <w:r>
              <w:rPr>
                <w:b/>
                <w:sz w:val="18"/>
              </w:rPr>
              <w:t>30</w:t>
            </w:r>
          </w:p>
          <w:p w:rsidR="00FF3947" w:rsidRDefault="00FF3947">
            <w:pPr>
              <w:pStyle w:val="a7"/>
              <w:widowControl w:val="0"/>
              <w:spacing w:line="192" w:lineRule="auto"/>
              <w:jc w:val="center"/>
              <w:rPr>
                <w:b/>
                <w:sz w:val="18"/>
              </w:rPr>
            </w:pPr>
            <w:r>
              <w:rPr>
                <w:b/>
                <w:sz w:val="18"/>
              </w:rPr>
              <w:t>31</w:t>
            </w:r>
          </w:p>
          <w:p w:rsidR="00FF3947" w:rsidRDefault="00FF3947">
            <w:pPr>
              <w:pStyle w:val="a7"/>
              <w:widowControl w:val="0"/>
              <w:spacing w:line="192" w:lineRule="auto"/>
              <w:jc w:val="center"/>
              <w:rPr>
                <w:b/>
                <w:sz w:val="18"/>
              </w:rPr>
            </w:pPr>
            <w:r>
              <w:rPr>
                <w:b/>
                <w:sz w:val="18"/>
              </w:rPr>
              <w:t>32</w:t>
            </w:r>
          </w:p>
          <w:p w:rsidR="00FF3947" w:rsidRDefault="00FF3947">
            <w:pPr>
              <w:pStyle w:val="a7"/>
              <w:widowControl w:val="0"/>
              <w:spacing w:line="192" w:lineRule="auto"/>
              <w:jc w:val="center"/>
              <w:rPr>
                <w:b/>
                <w:sz w:val="18"/>
              </w:rPr>
            </w:pPr>
            <w:r>
              <w:rPr>
                <w:b/>
                <w:sz w:val="18"/>
              </w:rPr>
              <w:t>33</w:t>
            </w:r>
          </w:p>
          <w:p w:rsidR="00FF3947" w:rsidRDefault="00FF3947">
            <w:pPr>
              <w:pStyle w:val="a7"/>
              <w:widowControl w:val="0"/>
              <w:spacing w:line="192" w:lineRule="auto"/>
              <w:jc w:val="center"/>
              <w:rPr>
                <w:b/>
                <w:sz w:val="18"/>
              </w:rPr>
            </w:pPr>
            <w:r>
              <w:rPr>
                <w:b/>
                <w:sz w:val="18"/>
              </w:rPr>
              <w:t>34</w:t>
            </w:r>
          </w:p>
          <w:p w:rsidR="00FF3947" w:rsidRDefault="00FF3947">
            <w:pPr>
              <w:pStyle w:val="a7"/>
              <w:widowControl w:val="0"/>
              <w:spacing w:line="192" w:lineRule="auto"/>
              <w:jc w:val="center"/>
              <w:rPr>
                <w:b/>
                <w:sz w:val="18"/>
              </w:rPr>
            </w:pPr>
            <w:r>
              <w:rPr>
                <w:b/>
                <w:sz w:val="18"/>
              </w:rPr>
              <w:t>35</w:t>
            </w:r>
          </w:p>
          <w:p w:rsidR="00FF3947" w:rsidRDefault="00FF3947">
            <w:pPr>
              <w:pStyle w:val="a7"/>
              <w:widowControl w:val="0"/>
              <w:spacing w:line="192" w:lineRule="auto"/>
              <w:jc w:val="center"/>
              <w:rPr>
                <w:b/>
                <w:sz w:val="18"/>
              </w:rPr>
            </w:pPr>
            <w:r>
              <w:rPr>
                <w:b/>
                <w:sz w:val="18"/>
              </w:rPr>
              <w:t>36</w:t>
            </w:r>
          </w:p>
          <w:p w:rsidR="00FF3947" w:rsidRDefault="00FF3947">
            <w:pPr>
              <w:pStyle w:val="a7"/>
              <w:widowControl w:val="0"/>
              <w:spacing w:line="192" w:lineRule="auto"/>
              <w:jc w:val="center"/>
              <w:rPr>
                <w:b/>
                <w:sz w:val="18"/>
              </w:rPr>
            </w:pPr>
            <w:r>
              <w:rPr>
                <w:b/>
                <w:sz w:val="18"/>
              </w:rPr>
              <w:t>37</w:t>
            </w:r>
          </w:p>
          <w:p w:rsidR="00FF3947" w:rsidRDefault="00FF3947">
            <w:pPr>
              <w:pStyle w:val="a7"/>
              <w:widowControl w:val="0"/>
              <w:spacing w:line="192" w:lineRule="auto"/>
              <w:jc w:val="center"/>
              <w:rPr>
                <w:b/>
                <w:sz w:val="18"/>
              </w:rPr>
            </w:pPr>
            <w:r>
              <w:rPr>
                <w:b/>
                <w:sz w:val="18"/>
              </w:rPr>
              <w:t>38</w:t>
            </w:r>
          </w:p>
          <w:p w:rsidR="00FF3947" w:rsidRDefault="00FF3947">
            <w:pPr>
              <w:pStyle w:val="a7"/>
              <w:widowControl w:val="0"/>
              <w:spacing w:line="192" w:lineRule="auto"/>
              <w:jc w:val="center"/>
              <w:rPr>
                <w:b/>
                <w:sz w:val="18"/>
              </w:rPr>
            </w:pPr>
            <w:r>
              <w:rPr>
                <w:b/>
                <w:sz w:val="18"/>
              </w:rPr>
              <w:t>39</w:t>
            </w:r>
          </w:p>
          <w:p w:rsidR="00FF3947" w:rsidRDefault="00FF3947">
            <w:pPr>
              <w:pStyle w:val="a7"/>
              <w:widowControl w:val="0"/>
              <w:spacing w:line="192" w:lineRule="auto"/>
              <w:jc w:val="center"/>
              <w:rPr>
                <w:b/>
                <w:sz w:val="18"/>
              </w:rPr>
            </w:pPr>
            <w:r>
              <w:rPr>
                <w:b/>
                <w:sz w:val="18"/>
              </w:rPr>
              <w:t>40</w:t>
            </w:r>
          </w:p>
          <w:p w:rsidR="00FF3947" w:rsidRDefault="00FF3947">
            <w:pPr>
              <w:pStyle w:val="a7"/>
              <w:widowControl w:val="0"/>
              <w:spacing w:line="192" w:lineRule="auto"/>
              <w:jc w:val="center"/>
              <w:rPr>
                <w:b/>
                <w:sz w:val="18"/>
              </w:rPr>
            </w:pPr>
          </w:p>
        </w:tc>
        <w:tc>
          <w:tcPr>
            <w:tcW w:w="850" w:type="dxa"/>
            <w:vAlign w:val="center"/>
          </w:tcPr>
          <w:p w:rsidR="00FF3947" w:rsidRDefault="00FF3947">
            <w:pPr>
              <w:pStyle w:val="a7"/>
              <w:widowControl w:val="0"/>
              <w:spacing w:line="192" w:lineRule="auto"/>
              <w:jc w:val="center"/>
              <w:rPr>
                <w:b/>
                <w:sz w:val="18"/>
              </w:rPr>
            </w:pPr>
            <w:r>
              <w:rPr>
                <w:b/>
                <w:sz w:val="18"/>
              </w:rPr>
              <w:t>0</w:t>
            </w:r>
          </w:p>
          <w:p w:rsidR="00FF3947" w:rsidRDefault="00FF3947">
            <w:pPr>
              <w:pStyle w:val="a7"/>
              <w:widowControl w:val="0"/>
              <w:spacing w:line="192" w:lineRule="auto"/>
              <w:jc w:val="center"/>
              <w:rPr>
                <w:b/>
                <w:sz w:val="18"/>
              </w:rPr>
            </w:pPr>
            <w:r>
              <w:rPr>
                <w:b/>
                <w:sz w:val="18"/>
              </w:rPr>
              <w:t>50</w:t>
            </w:r>
          </w:p>
          <w:p w:rsidR="00FF3947" w:rsidRDefault="00FF3947">
            <w:pPr>
              <w:pStyle w:val="a7"/>
              <w:widowControl w:val="0"/>
              <w:spacing w:line="192" w:lineRule="auto"/>
              <w:jc w:val="center"/>
              <w:rPr>
                <w:b/>
                <w:sz w:val="18"/>
              </w:rPr>
            </w:pPr>
            <w:r>
              <w:rPr>
                <w:b/>
                <w:sz w:val="18"/>
              </w:rPr>
              <w:t>70</w:t>
            </w:r>
          </w:p>
          <w:p w:rsidR="00FF3947" w:rsidRDefault="00FF3947">
            <w:pPr>
              <w:pStyle w:val="a7"/>
              <w:widowControl w:val="0"/>
              <w:spacing w:line="192" w:lineRule="auto"/>
              <w:jc w:val="center"/>
              <w:rPr>
                <w:b/>
                <w:sz w:val="18"/>
              </w:rPr>
            </w:pPr>
            <w:r>
              <w:rPr>
                <w:b/>
                <w:sz w:val="18"/>
              </w:rPr>
              <w:t>110</w:t>
            </w:r>
          </w:p>
          <w:p w:rsidR="00FF3947" w:rsidRDefault="00FF3947">
            <w:pPr>
              <w:pStyle w:val="a7"/>
              <w:widowControl w:val="0"/>
              <w:spacing w:line="192" w:lineRule="auto"/>
              <w:jc w:val="center"/>
              <w:rPr>
                <w:b/>
                <w:sz w:val="18"/>
              </w:rPr>
            </w:pPr>
            <w:r>
              <w:rPr>
                <w:b/>
                <w:sz w:val="18"/>
              </w:rPr>
              <w:t>200</w:t>
            </w:r>
          </w:p>
          <w:p w:rsidR="00FF3947" w:rsidRDefault="00FF3947">
            <w:pPr>
              <w:pStyle w:val="a7"/>
              <w:widowControl w:val="0"/>
              <w:spacing w:line="192" w:lineRule="auto"/>
              <w:jc w:val="center"/>
              <w:rPr>
                <w:b/>
                <w:sz w:val="18"/>
              </w:rPr>
            </w:pPr>
            <w:r>
              <w:rPr>
                <w:b/>
                <w:sz w:val="18"/>
              </w:rPr>
              <w:t>300</w:t>
            </w:r>
          </w:p>
          <w:p w:rsidR="00FF3947" w:rsidRDefault="00FF3947">
            <w:pPr>
              <w:pStyle w:val="a7"/>
              <w:widowControl w:val="0"/>
              <w:spacing w:line="192" w:lineRule="auto"/>
              <w:jc w:val="center"/>
              <w:rPr>
                <w:b/>
                <w:sz w:val="18"/>
              </w:rPr>
            </w:pPr>
            <w:r>
              <w:rPr>
                <w:b/>
                <w:sz w:val="18"/>
              </w:rPr>
              <w:t>350</w:t>
            </w:r>
          </w:p>
          <w:p w:rsidR="00FF3947" w:rsidRDefault="00FF3947">
            <w:pPr>
              <w:pStyle w:val="a7"/>
              <w:widowControl w:val="0"/>
              <w:spacing w:line="192" w:lineRule="auto"/>
              <w:jc w:val="center"/>
              <w:rPr>
                <w:b/>
                <w:sz w:val="18"/>
              </w:rPr>
            </w:pPr>
            <w:r>
              <w:rPr>
                <w:b/>
                <w:sz w:val="18"/>
              </w:rPr>
              <w:t>400</w:t>
            </w:r>
          </w:p>
          <w:p w:rsidR="00FF3947" w:rsidRDefault="00FF3947">
            <w:pPr>
              <w:pStyle w:val="a7"/>
              <w:widowControl w:val="0"/>
              <w:spacing w:line="192" w:lineRule="auto"/>
              <w:jc w:val="center"/>
              <w:rPr>
                <w:b/>
                <w:sz w:val="18"/>
              </w:rPr>
            </w:pPr>
            <w:r>
              <w:rPr>
                <w:b/>
                <w:sz w:val="18"/>
              </w:rPr>
              <w:t>430</w:t>
            </w:r>
          </w:p>
          <w:p w:rsidR="00FF3947" w:rsidRDefault="00FF3947">
            <w:pPr>
              <w:pStyle w:val="a7"/>
              <w:widowControl w:val="0"/>
              <w:spacing w:line="192" w:lineRule="auto"/>
              <w:jc w:val="center"/>
              <w:rPr>
                <w:b/>
                <w:sz w:val="18"/>
              </w:rPr>
            </w:pPr>
            <w:r>
              <w:rPr>
                <w:b/>
                <w:sz w:val="18"/>
              </w:rPr>
              <w:t>460</w:t>
            </w:r>
          </w:p>
          <w:p w:rsidR="00FF3947" w:rsidRDefault="00FF3947">
            <w:pPr>
              <w:pStyle w:val="a7"/>
              <w:widowControl w:val="0"/>
              <w:spacing w:line="192" w:lineRule="auto"/>
              <w:jc w:val="center"/>
              <w:rPr>
                <w:b/>
                <w:sz w:val="18"/>
              </w:rPr>
            </w:pPr>
            <w:r>
              <w:rPr>
                <w:b/>
                <w:sz w:val="18"/>
              </w:rPr>
              <w:t>490</w:t>
            </w:r>
          </w:p>
          <w:p w:rsidR="00FF3947" w:rsidRDefault="00FF3947">
            <w:pPr>
              <w:pStyle w:val="a7"/>
              <w:widowControl w:val="0"/>
              <w:spacing w:line="192" w:lineRule="auto"/>
              <w:jc w:val="center"/>
              <w:rPr>
                <w:b/>
                <w:sz w:val="18"/>
              </w:rPr>
            </w:pPr>
            <w:r>
              <w:rPr>
                <w:b/>
                <w:sz w:val="18"/>
              </w:rPr>
              <w:t>600</w:t>
            </w:r>
          </w:p>
          <w:p w:rsidR="00FF3947" w:rsidRDefault="00FF3947">
            <w:pPr>
              <w:pStyle w:val="a7"/>
              <w:widowControl w:val="0"/>
              <w:spacing w:line="192" w:lineRule="auto"/>
              <w:jc w:val="center"/>
              <w:rPr>
                <w:b/>
                <w:sz w:val="18"/>
              </w:rPr>
            </w:pPr>
            <w:r>
              <w:rPr>
                <w:b/>
                <w:sz w:val="18"/>
              </w:rPr>
              <w:t>700</w:t>
            </w:r>
          </w:p>
          <w:p w:rsidR="00FF3947" w:rsidRDefault="00FF3947">
            <w:pPr>
              <w:pStyle w:val="a7"/>
              <w:widowControl w:val="0"/>
              <w:spacing w:line="192" w:lineRule="auto"/>
              <w:jc w:val="center"/>
              <w:rPr>
                <w:b/>
                <w:sz w:val="18"/>
              </w:rPr>
            </w:pPr>
            <w:r>
              <w:rPr>
                <w:b/>
                <w:sz w:val="18"/>
              </w:rPr>
              <w:t>900</w:t>
            </w:r>
          </w:p>
          <w:p w:rsidR="00FF3947" w:rsidRDefault="00FF3947">
            <w:pPr>
              <w:pStyle w:val="a7"/>
              <w:widowControl w:val="0"/>
              <w:spacing w:line="192" w:lineRule="auto"/>
              <w:jc w:val="center"/>
              <w:rPr>
                <w:b/>
                <w:sz w:val="18"/>
              </w:rPr>
            </w:pPr>
            <w:r>
              <w:rPr>
                <w:b/>
                <w:sz w:val="18"/>
              </w:rPr>
              <w:t>1000</w:t>
            </w:r>
          </w:p>
          <w:p w:rsidR="00FF3947" w:rsidRDefault="00FF3947">
            <w:pPr>
              <w:pStyle w:val="a7"/>
              <w:widowControl w:val="0"/>
              <w:spacing w:line="192" w:lineRule="auto"/>
              <w:jc w:val="center"/>
              <w:rPr>
                <w:b/>
                <w:sz w:val="18"/>
              </w:rPr>
            </w:pPr>
            <w:r>
              <w:rPr>
                <w:b/>
                <w:sz w:val="18"/>
              </w:rPr>
              <w:t>1100</w:t>
            </w:r>
          </w:p>
          <w:p w:rsidR="00FF3947" w:rsidRDefault="00FF3947">
            <w:pPr>
              <w:pStyle w:val="a7"/>
              <w:widowControl w:val="0"/>
              <w:spacing w:line="192" w:lineRule="auto"/>
              <w:jc w:val="center"/>
              <w:rPr>
                <w:b/>
                <w:sz w:val="18"/>
              </w:rPr>
            </w:pPr>
            <w:r>
              <w:rPr>
                <w:b/>
                <w:sz w:val="18"/>
              </w:rPr>
              <w:t>1200</w:t>
            </w:r>
          </w:p>
          <w:p w:rsidR="00FF3947" w:rsidRDefault="00FF3947">
            <w:pPr>
              <w:pStyle w:val="a7"/>
              <w:widowControl w:val="0"/>
              <w:spacing w:line="192" w:lineRule="auto"/>
              <w:jc w:val="center"/>
              <w:rPr>
                <w:b/>
                <w:sz w:val="18"/>
              </w:rPr>
            </w:pPr>
            <w:r>
              <w:rPr>
                <w:b/>
                <w:sz w:val="18"/>
              </w:rPr>
              <w:t>1300</w:t>
            </w:r>
          </w:p>
          <w:p w:rsidR="00FF3947" w:rsidRDefault="00FF3947">
            <w:pPr>
              <w:pStyle w:val="a7"/>
              <w:widowControl w:val="0"/>
              <w:spacing w:line="192" w:lineRule="auto"/>
              <w:jc w:val="center"/>
              <w:rPr>
                <w:b/>
                <w:sz w:val="18"/>
              </w:rPr>
            </w:pPr>
            <w:r>
              <w:rPr>
                <w:b/>
                <w:sz w:val="18"/>
              </w:rPr>
              <w:t>1300</w:t>
            </w:r>
          </w:p>
          <w:p w:rsidR="00FF3947" w:rsidRDefault="00FF3947">
            <w:pPr>
              <w:pStyle w:val="a7"/>
              <w:widowControl w:val="0"/>
              <w:spacing w:line="192" w:lineRule="auto"/>
              <w:jc w:val="center"/>
              <w:rPr>
                <w:b/>
                <w:sz w:val="18"/>
              </w:rPr>
            </w:pPr>
            <w:r>
              <w:rPr>
                <w:b/>
                <w:sz w:val="18"/>
              </w:rPr>
              <w:t>1300</w:t>
            </w:r>
          </w:p>
          <w:p w:rsidR="00FF3947" w:rsidRDefault="00FF3947">
            <w:pPr>
              <w:pStyle w:val="a7"/>
              <w:widowControl w:val="0"/>
              <w:spacing w:line="192" w:lineRule="auto"/>
              <w:jc w:val="center"/>
              <w:rPr>
                <w:b/>
                <w:sz w:val="18"/>
              </w:rPr>
            </w:pPr>
            <w:r>
              <w:rPr>
                <w:b/>
                <w:sz w:val="18"/>
              </w:rPr>
              <w:t>1300</w:t>
            </w:r>
          </w:p>
        </w:tc>
        <w:tc>
          <w:tcPr>
            <w:tcW w:w="851" w:type="dxa"/>
            <w:vAlign w:val="center"/>
          </w:tcPr>
          <w:p w:rsidR="00FF3947" w:rsidRDefault="00FF3947">
            <w:pPr>
              <w:pStyle w:val="a7"/>
              <w:widowControl w:val="0"/>
              <w:spacing w:line="192" w:lineRule="auto"/>
              <w:jc w:val="center"/>
              <w:rPr>
                <w:b/>
                <w:sz w:val="18"/>
              </w:rPr>
            </w:pPr>
          </w:p>
          <w:p w:rsidR="00FF3947" w:rsidRDefault="00FF3947">
            <w:pPr>
              <w:pStyle w:val="a7"/>
              <w:widowControl w:val="0"/>
              <w:spacing w:line="192" w:lineRule="auto"/>
              <w:jc w:val="center"/>
              <w:rPr>
                <w:b/>
                <w:sz w:val="18"/>
              </w:rPr>
            </w:pPr>
            <w:r>
              <w:rPr>
                <w:b/>
                <w:sz w:val="18"/>
              </w:rPr>
              <w:t>0</w:t>
            </w:r>
          </w:p>
          <w:p w:rsidR="00FF3947" w:rsidRDefault="00FF3947">
            <w:pPr>
              <w:pStyle w:val="a7"/>
              <w:widowControl w:val="0"/>
              <w:spacing w:line="192" w:lineRule="auto"/>
              <w:jc w:val="center"/>
              <w:rPr>
                <w:b/>
                <w:sz w:val="18"/>
              </w:rPr>
            </w:pPr>
            <w:r>
              <w:rPr>
                <w:b/>
                <w:sz w:val="18"/>
              </w:rPr>
              <w:t>50</w:t>
            </w:r>
          </w:p>
          <w:p w:rsidR="00FF3947" w:rsidRDefault="00FF3947">
            <w:pPr>
              <w:pStyle w:val="a7"/>
              <w:widowControl w:val="0"/>
              <w:spacing w:line="192" w:lineRule="auto"/>
              <w:jc w:val="center"/>
              <w:rPr>
                <w:b/>
                <w:sz w:val="18"/>
              </w:rPr>
            </w:pPr>
            <w:r>
              <w:rPr>
                <w:b/>
                <w:sz w:val="18"/>
              </w:rPr>
              <w:t>70</w:t>
            </w:r>
          </w:p>
          <w:p w:rsidR="00FF3947" w:rsidRDefault="00FF3947">
            <w:pPr>
              <w:pStyle w:val="a7"/>
              <w:widowControl w:val="0"/>
              <w:spacing w:line="192" w:lineRule="auto"/>
              <w:jc w:val="center"/>
              <w:rPr>
                <w:b/>
                <w:sz w:val="18"/>
              </w:rPr>
            </w:pPr>
            <w:r>
              <w:rPr>
                <w:b/>
                <w:sz w:val="18"/>
              </w:rPr>
              <w:t>110</w:t>
            </w:r>
          </w:p>
          <w:p w:rsidR="00FF3947" w:rsidRDefault="00FF3947">
            <w:pPr>
              <w:pStyle w:val="a7"/>
              <w:widowControl w:val="0"/>
              <w:spacing w:line="192" w:lineRule="auto"/>
              <w:jc w:val="center"/>
              <w:rPr>
                <w:b/>
                <w:sz w:val="18"/>
              </w:rPr>
            </w:pPr>
            <w:r>
              <w:rPr>
                <w:b/>
                <w:sz w:val="18"/>
              </w:rPr>
              <w:t>290</w:t>
            </w:r>
          </w:p>
          <w:p w:rsidR="00FF3947" w:rsidRDefault="00FF3947">
            <w:pPr>
              <w:pStyle w:val="a7"/>
              <w:widowControl w:val="0"/>
              <w:spacing w:line="192" w:lineRule="auto"/>
              <w:jc w:val="center"/>
              <w:rPr>
                <w:b/>
                <w:sz w:val="18"/>
              </w:rPr>
            </w:pPr>
            <w:r>
              <w:rPr>
                <w:b/>
                <w:sz w:val="18"/>
              </w:rPr>
              <w:t>440</w:t>
            </w:r>
          </w:p>
          <w:p w:rsidR="00FF3947" w:rsidRDefault="00FF3947">
            <w:pPr>
              <w:pStyle w:val="a7"/>
              <w:widowControl w:val="0"/>
              <w:spacing w:line="192" w:lineRule="auto"/>
              <w:jc w:val="center"/>
              <w:rPr>
                <w:b/>
                <w:sz w:val="18"/>
              </w:rPr>
            </w:pPr>
            <w:r>
              <w:rPr>
                <w:b/>
                <w:sz w:val="18"/>
              </w:rPr>
              <w:t>520</w:t>
            </w:r>
          </w:p>
          <w:p w:rsidR="00FF3947" w:rsidRDefault="00FF3947">
            <w:pPr>
              <w:pStyle w:val="a7"/>
              <w:widowControl w:val="0"/>
              <w:spacing w:line="192" w:lineRule="auto"/>
              <w:jc w:val="center"/>
              <w:rPr>
                <w:b/>
                <w:sz w:val="18"/>
              </w:rPr>
            </w:pPr>
            <w:r>
              <w:rPr>
                <w:b/>
                <w:sz w:val="18"/>
              </w:rPr>
              <w:t>600</w:t>
            </w:r>
          </w:p>
          <w:p w:rsidR="00FF3947" w:rsidRDefault="00FF3947">
            <w:pPr>
              <w:pStyle w:val="a7"/>
              <w:widowControl w:val="0"/>
              <w:spacing w:line="192" w:lineRule="auto"/>
              <w:jc w:val="center"/>
              <w:rPr>
                <w:b/>
                <w:sz w:val="18"/>
              </w:rPr>
            </w:pPr>
            <w:r>
              <w:rPr>
                <w:b/>
                <w:sz w:val="18"/>
              </w:rPr>
              <w:t>630</w:t>
            </w:r>
          </w:p>
          <w:p w:rsidR="00FF3947" w:rsidRDefault="00FF3947">
            <w:pPr>
              <w:pStyle w:val="a7"/>
              <w:widowControl w:val="0"/>
              <w:spacing w:line="192" w:lineRule="auto"/>
              <w:jc w:val="center"/>
              <w:rPr>
                <w:b/>
                <w:sz w:val="18"/>
              </w:rPr>
            </w:pPr>
            <w:r>
              <w:rPr>
                <w:b/>
                <w:sz w:val="18"/>
              </w:rPr>
              <w:t>660</w:t>
            </w:r>
          </w:p>
          <w:p w:rsidR="00FF3947" w:rsidRDefault="00FF3947">
            <w:pPr>
              <w:pStyle w:val="a7"/>
              <w:widowControl w:val="0"/>
              <w:spacing w:line="192" w:lineRule="auto"/>
              <w:jc w:val="center"/>
              <w:rPr>
                <w:b/>
                <w:sz w:val="18"/>
              </w:rPr>
            </w:pPr>
            <w:r>
              <w:rPr>
                <w:b/>
                <w:sz w:val="18"/>
              </w:rPr>
              <w:t>690</w:t>
            </w:r>
          </w:p>
          <w:p w:rsidR="00FF3947" w:rsidRDefault="00FF3947">
            <w:pPr>
              <w:pStyle w:val="a7"/>
              <w:widowControl w:val="0"/>
              <w:spacing w:line="192" w:lineRule="auto"/>
              <w:jc w:val="center"/>
              <w:rPr>
                <w:b/>
                <w:sz w:val="18"/>
              </w:rPr>
            </w:pPr>
            <w:r>
              <w:rPr>
                <w:b/>
                <w:sz w:val="18"/>
              </w:rPr>
              <w:t>900</w:t>
            </w:r>
          </w:p>
          <w:p w:rsidR="00FF3947" w:rsidRDefault="00FF3947">
            <w:pPr>
              <w:pStyle w:val="a7"/>
              <w:widowControl w:val="0"/>
              <w:spacing w:line="192" w:lineRule="auto"/>
              <w:jc w:val="center"/>
              <w:rPr>
                <w:b/>
                <w:sz w:val="18"/>
              </w:rPr>
            </w:pPr>
            <w:r>
              <w:rPr>
                <w:b/>
                <w:sz w:val="18"/>
              </w:rPr>
              <w:t>1050</w:t>
            </w:r>
          </w:p>
          <w:p w:rsidR="00FF3947" w:rsidRDefault="00FF3947">
            <w:pPr>
              <w:pStyle w:val="a7"/>
              <w:widowControl w:val="0"/>
              <w:spacing w:line="192" w:lineRule="auto"/>
              <w:jc w:val="center"/>
              <w:rPr>
                <w:b/>
                <w:sz w:val="18"/>
              </w:rPr>
            </w:pPr>
            <w:r>
              <w:rPr>
                <w:b/>
                <w:sz w:val="18"/>
              </w:rPr>
              <w:t>1350</w:t>
            </w:r>
          </w:p>
          <w:p w:rsidR="00FF3947" w:rsidRDefault="00FF3947">
            <w:pPr>
              <w:pStyle w:val="a7"/>
              <w:widowControl w:val="0"/>
              <w:spacing w:line="192" w:lineRule="auto"/>
              <w:jc w:val="center"/>
              <w:rPr>
                <w:b/>
                <w:sz w:val="18"/>
              </w:rPr>
            </w:pPr>
            <w:r>
              <w:rPr>
                <w:b/>
                <w:sz w:val="18"/>
              </w:rPr>
              <w:t>1500</w:t>
            </w:r>
          </w:p>
          <w:p w:rsidR="00FF3947" w:rsidRDefault="00FF3947">
            <w:pPr>
              <w:pStyle w:val="a7"/>
              <w:widowControl w:val="0"/>
              <w:spacing w:line="192" w:lineRule="auto"/>
              <w:jc w:val="center"/>
              <w:rPr>
                <w:b/>
                <w:sz w:val="18"/>
              </w:rPr>
            </w:pPr>
            <w:r>
              <w:rPr>
                <w:b/>
                <w:sz w:val="18"/>
              </w:rPr>
              <w:t>1650</w:t>
            </w:r>
          </w:p>
          <w:p w:rsidR="00FF3947" w:rsidRDefault="00FF3947">
            <w:pPr>
              <w:pStyle w:val="a7"/>
              <w:widowControl w:val="0"/>
              <w:spacing w:line="192" w:lineRule="auto"/>
              <w:jc w:val="center"/>
              <w:rPr>
                <w:b/>
                <w:sz w:val="18"/>
              </w:rPr>
            </w:pPr>
            <w:r>
              <w:rPr>
                <w:b/>
                <w:sz w:val="18"/>
              </w:rPr>
              <w:t>1800</w:t>
            </w:r>
          </w:p>
          <w:p w:rsidR="00FF3947" w:rsidRDefault="00FF3947">
            <w:pPr>
              <w:pStyle w:val="a7"/>
              <w:widowControl w:val="0"/>
              <w:spacing w:line="192" w:lineRule="auto"/>
              <w:jc w:val="center"/>
              <w:rPr>
                <w:b/>
                <w:sz w:val="18"/>
              </w:rPr>
            </w:pPr>
            <w:r>
              <w:rPr>
                <w:b/>
                <w:sz w:val="18"/>
              </w:rPr>
              <w:t>1950</w:t>
            </w:r>
          </w:p>
          <w:p w:rsidR="00FF3947" w:rsidRDefault="00FF3947">
            <w:pPr>
              <w:pStyle w:val="a7"/>
              <w:widowControl w:val="0"/>
              <w:spacing w:line="192" w:lineRule="auto"/>
              <w:jc w:val="center"/>
              <w:rPr>
                <w:b/>
                <w:sz w:val="18"/>
              </w:rPr>
            </w:pPr>
            <w:r>
              <w:rPr>
                <w:b/>
                <w:sz w:val="18"/>
              </w:rPr>
              <w:t>1950</w:t>
            </w:r>
          </w:p>
          <w:p w:rsidR="00FF3947" w:rsidRDefault="00FF3947">
            <w:pPr>
              <w:pStyle w:val="a7"/>
              <w:widowControl w:val="0"/>
              <w:spacing w:line="192" w:lineRule="auto"/>
              <w:jc w:val="center"/>
              <w:rPr>
                <w:b/>
                <w:sz w:val="18"/>
              </w:rPr>
            </w:pPr>
            <w:r>
              <w:rPr>
                <w:b/>
                <w:sz w:val="18"/>
              </w:rPr>
              <w:t>1950</w:t>
            </w:r>
          </w:p>
          <w:p w:rsidR="00FF3947" w:rsidRDefault="00FF3947">
            <w:pPr>
              <w:pStyle w:val="a7"/>
              <w:widowControl w:val="0"/>
              <w:spacing w:line="192" w:lineRule="auto"/>
              <w:jc w:val="center"/>
              <w:rPr>
                <w:b/>
                <w:sz w:val="18"/>
              </w:rPr>
            </w:pPr>
            <w:r>
              <w:rPr>
                <w:b/>
                <w:sz w:val="18"/>
              </w:rPr>
              <w:t>1950</w:t>
            </w:r>
          </w:p>
          <w:p w:rsidR="00FF3947" w:rsidRDefault="00FF3947">
            <w:pPr>
              <w:pStyle w:val="a7"/>
              <w:widowControl w:val="0"/>
              <w:spacing w:line="192" w:lineRule="auto"/>
              <w:jc w:val="center"/>
              <w:rPr>
                <w:b/>
                <w:sz w:val="18"/>
              </w:rPr>
            </w:pPr>
          </w:p>
        </w:tc>
      </w:tr>
    </w:tbl>
    <w:p w:rsidR="00FF3947" w:rsidRDefault="00FF3947">
      <w:pPr>
        <w:pStyle w:val="a7"/>
        <w:widowControl w:val="0"/>
        <w:ind w:firstLine="720"/>
      </w:pPr>
    </w:p>
    <w:p w:rsidR="00FF3947" w:rsidRDefault="00FF3947">
      <w:pPr>
        <w:pStyle w:val="a7"/>
        <w:widowControl w:val="0"/>
        <w:ind w:left="1080" w:firstLine="763"/>
      </w:pPr>
      <w:r>
        <w:t>Разница очков между целевой записью из приведенной выше таблицы и фактической записью переводится в импы. Результатом матча становится сумма импов по всем сериям. Например, линия З-В во второй сдаче заказала контракт «три червы» и сделала 10 взяток. Подсчитав очки за фигуры, пара З-В обнаружила, что на обеих руках она имела 24 очка. Пара была в зоне, то есть целевая запись согласно таблице равна 290. Фактическая же запись составила 170 (90 за контракт, 30 за превышение и 50 за частичную запись), то есть на 120 очков меньше целевой записи. Таким образом, используя таблицу импов, сторона З-В записывает в этой сдаче минус 3 импа.</w:t>
      </w:r>
    </w:p>
    <w:p w:rsidR="00FF3947" w:rsidRDefault="00FF3947">
      <w:pPr>
        <w:pStyle w:val="a7"/>
        <w:widowControl w:val="0"/>
        <w:jc w:val="center"/>
        <w:rPr>
          <w:b/>
        </w:rPr>
      </w:pPr>
      <w:r>
        <w:rPr>
          <w:b/>
        </w:rPr>
        <w:br w:type="page"/>
        <w:t>ПРАВИЛА ДЛЯ ОСОБЫХ СЛУЧАЕВ</w:t>
      </w:r>
    </w:p>
    <w:p w:rsidR="00FF3947" w:rsidRDefault="00FF3947">
      <w:pPr>
        <w:pStyle w:val="a7"/>
        <w:widowControl w:val="0"/>
        <w:ind w:firstLine="720"/>
      </w:pPr>
    </w:p>
    <w:p w:rsidR="00FF3947" w:rsidRDefault="00FF3947">
      <w:pPr>
        <w:pStyle w:val="a7"/>
        <w:widowControl w:val="0"/>
        <w:ind w:firstLine="720"/>
      </w:pPr>
      <w:r>
        <w:t>В случае нарушения правил игры в какой-либо ее момент могут применяться следующие особые правила.</w:t>
      </w:r>
    </w:p>
    <w:p w:rsidR="00FF3947" w:rsidRDefault="00FF3947">
      <w:pPr>
        <w:pStyle w:val="a7"/>
        <w:widowControl w:val="0"/>
        <w:ind w:firstLine="720"/>
        <w:rPr>
          <w:b/>
        </w:rPr>
      </w:pPr>
    </w:p>
    <w:p w:rsidR="00FF3947" w:rsidRDefault="00FF3947">
      <w:pPr>
        <w:pStyle w:val="a7"/>
        <w:widowControl w:val="0"/>
        <w:ind w:firstLine="720"/>
        <w:rPr>
          <w:b/>
        </w:rPr>
      </w:pPr>
      <w:r>
        <w:rPr>
          <w:b/>
        </w:rPr>
        <w:t>Сдача</w:t>
      </w:r>
    </w:p>
    <w:p w:rsidR="00FF3947" w:rsidRDefault="00FF3947">
      <w:pPr>
        <w:pStyle w:val="a7"/>
        <w:widowControl w:val="0"/>
        <w:ind w:firstLine="720"/>
      </w:pPr>
    </w:p>
    <w:p w:rsidR="00FF3947" w:rsidRDefault="00FF3947">
      <w:pPr>
        <w:pStyle w:val="a7"/>
        <w:widowControl w:val="0"/>
        <w:ind w:firstLine="720"/>
      </w:pPr>
      <w:r>
        <w:t>Повторная сдача производится, если до окончания сдачи установлено, что:</w:t>
      </w:r>
    </w:p>
    <w:p w:rsidR="00FF3947" w:rsidRDefault="00FF3947">
      <w:pPr>
        <w:pStyle w:val="a7"/>
        <w:widowControl w:val="0"/>
        <w:numPr>
          <w:ilvl w:val="0"/>
          <w:numId w:val="8"/>
        </w:numPr>
      </w:pPr>
      <w:r>
        <w:t>игрок сдавал вне очереди;</w:t>
      </w:r>
    </w:p>
    <w:p w:rsidR="00FF3947" w:rsidRDefault="00FF3947">
      <w:pPr>
        <w:pStyle w:val="a7"/>
        <w:widowControl w:val="0"/>
        <w:numPr>
          <w:ilvl w:val="0"/>
          <w:numId w:val="8"/>
        </w:numPr>
      </w:pPr>
      <w:r>
        <w:t>не осуществлен съем;</w:t>
      </w:r>
    </w:p>
    <w:p w:rsidR="00FF3947" w:rsidRDefault="00FF3947">
      <w:pPr>
        <w:pStyle w:val="a7"/>
        <w:widowControl w:val="0"/>
        <w:numPr>
          <w:ilvl w:val="0"/>
          <w:numId w:val="8"/>
        </w:numPr>
      </w:pPr>
      <w:r>
        <w:t>карты розданы неправильно.</w:t>
      </w:r>
    </w:p>
    <w:p w:rsidR="00FF3947" w:rsidRDefault="00FF3947">
      <w:pPr>
        <w:pStyle w:val="a7"/>
        <w:widowControl w:val="0"/>
      </w:pPr>
    </w:p>
    <w:p w:rsidR="00FF3947" w:rsidRDefault="00FF3947">
      <w:pPr>
        <w:pStyle w:val="a7"/>
        <w:widowControl w:val="0"/>
        <w:ind w:firstLine="709"/>
      </w:pPr>
      <w:r>
        <w:t>Повторную сдачу имеет право назначить каждый из играющих, если во время сдачи откроется какая-либо карта.</w:t>
      </w:r>
    </w:p>
    <w:p w:rsidR="00FF3947" w:rsidRDefault="00FF3947">
      <w:pPr>
        <w:pStyle w:val="a7"/>
        <w:widowControl w:val="0"/>
        <w:ind w:firstLine="709"/>
      </w:pPr>
    </w:p>
    <w:p w:rsidR="00FF3947" w:rsidRDefault="00FF3947">
      <w:pPr>
        <w:pStyle w:val="a7"/>
        <w:widowControl w:val="0"/>
        <w:ind w:firstLine="709"/>
        <w:rPr>
          <w:b/>
        </w:rPr>
      </w:pPr>
      <w:r>
        <w:rPr>
          <w:b/>
        </w:rPr>
        <w:t>Торговля</w:t>
      </w:r>
    </w:p>
    <w:p w:rsidR="00FF3947" w:rsidRDefault="00FF3947">
      <w:pPr>
        <w:pStyle w:val="a7"/>
        <w:widowControl w:val="0"/>
        <w:ind w:firstLine="709"/>
      </w:pPr>
    </w:p>
    <w:p w:rsidR="00FF3947" w:rsidRDefault="00FF3947">
      <w:pPr>
        <w:pStyle w:val="a7"/>
        <w:widowControl w:val="0"/>
        <w:ind w:firstLine="709"/>
      </w:pPr>
      <w:r>
        <w:t>Если игрок, даже неумышленно, передает партнеру с помощью замечания или не вызывающих сомнения жеста, мимики, интонации голоса либо другим способом информацию, которая нарушает заповеди или правила игры, то оба игрока провинившейся стороны по требованию противников обязаны пасовать до конца торговли. Кроме того, если провинившаяся сторона будет обороняющейся, разыгрывающий имеет право потребовать или запретить первый ход в произвольной масти.</w:t>
      </w:r>
    </w:p>
    <w:p w:rsidR="00FF3947" w:rsidRDefault="00FF3947">
      <w:pPr>
        <w:pStyle w:val="a7"/>
        <w:widowControl w:val="0"/>
        <w:ind w:firstLine="709"/>
      </w:pPr>
    </w:p>
    <w:p w:rsidR="00FF3947" w:rsidRDefault="00FF3947">
      <w:pPr>
        <w:pStyle w:val="a7"/>
        <w:widowControl w:val="0"/>
        <w:ind w:firstLine="709"/>
        <w:rPr>
          <w:b/>
          <w:i/>
        </w:rPr>
      </w:pPr>
      <w:r>
        <w:rPr>
          <w:b/>
          <w:i/>
        </w:rPr>
        <w:t>Неправильные назначения</w:t>
      </w:r>
    </w:p>
    <w:p w:rsidR="00FF3947" w:rsidRDefault="00FF3947">
      <w:pPr>
        <w:pStyle w:val="a7"/>
        <w:widowControl w:val="0"/>
        <w:ind w:firstLine="709"/>
      </w:pPr>
    </w:p>
    <w:p w:rsidR="00FF3947" w:rsidRDefault="00FF3947">
      <w:pPr>
        <w:pStyle w:val="a7"/>
        <w:widowControl w:val="0"/>
        <w:ind w:firstLine="709"/>
      </w:pPr>
      <w:r>
        <w:t>Неправильным считается назначение недостаточно высокое или сделанное вне очереди.</w:t>
      </w:r>
    </w:p>
    <w:p w:rsidR="00FF3947" w:rsidRDefault="00FF3947">
      <w:pPr>
        <w:pStyle w:val="a7"/>
        <w:widowControl w:val="0"/>
        <w:ind w:firstLine="709"/>
      </w:pPr>
      <w:r>
        <w:t>Если после неправильного назначения объявил (или пасовал) противник, то объявление принимается за правильное и не наказывается.</w:t>
      </w:r>
    </w:p>
    <w:p w:rsidR="00FF3947" w:rsidRDefault="00FF3947">
      <w:pPr>
        <w:pStyle w:val="a7"/>
        <w:widowControl w:val="0"/>
        <w:ind w:firstLine="709"/>
      </w:pPr>
      <w:r>
        <w:t>Если какое-либо назначение заменяется немедленно, то признается правильным второй ответ без наказания за замену.</w:t>
      </w:r>
    </w:p>
    <w:p w:rsidR="00FF3947" w:rsidRDefault="00FF3947">
      <w:pPr>
        <w:pStyle w:val="a7"/>
        <w:widowControl w:val="0"/>
        <w:ind w:firstLine="709"/>
      </w:pPr>
      <w:r>
        <w:t>Если на произнесенное в порядке очереди недостаточно высокое назначение обращено внимание прежде, чем следующий игрок сделал объявление, оно должно быть заменено каким-либо другим объявлением или пасом. На контру или реконтру заменить нельзя.</w:t>
      </w:r>
    </w:p>
    <w:p w:rsidR="00FF3947" w:rsidRDefault="00FF3947">
      <w:pPr>
        <w:pStyle w:val="a7"/>
        <w:widowControl w:val="0"/>
        <w:ind w:firstLine="709"/>
      </w:pPr>
      <w:r>
        <w:t>При замене недостаточно высокого назначения:</w:t>
      </w:r>
    </w:p>
    <w:p w:rsidR="00FF3947" w:rsidRDefault="00FF3947">
      <w:pPr>
        <w:pStyle w:val="a7"/>
        <w:widowControl w:val="0"/>
        <w:ind w:firstLine="709"/>
      </w:pPr>
      <w:r>
        <w:t>а) на самое низкое из возможных объявлений в той же масти – провинившийся наказания не несет;</w:t>
      </w:r>
    </w:p>
    <w:p w:rsidR="00FF3947" w:rsidRDefault="00FF3947">
      <w:pPr>
        <w:pStyle w:val="a7"/>
        <w:widowControl w:val="0"/>
        <w:ind w:firstLine="709"/>
      </w:pPr>
      <w:r>
        <w:t>б) на какое-либо объявление в другой масти либо пас – партнер провинившегося должен пасовать до конца, а разыгрывающий имеет право продиктовать ему масть первого выхода, если первый ход окажется его.</w:t>
      </w:r>
    </w:p>
    <w:p w:rsidR="00FF3947" w:rsidRDefault="00FF3947">
      <w:pPr>
        <w:pStyle w:val="a7"/>
        <w:widowControl w:val="0"/>
        <w:ind w:firstLine="709"/>
      </w:pPr>
    </w:p>
    <w:p w:rsidR="00FF3947" w:rsidRDefault="00FF3947">
      <w:pPr>
        <w:pStyle w:val="a7"/>
        <w:widowControl w:val="0"/>
        <w:ind w:firstLine="709"/>
      </w:pPr>
      <w:r>
        <w:t>Если игрок сделал назначение вне очереди, а противник не успел объявить, то назначение аннулируется, после чего объявляет игрок в порядке очереди. При этом:</w:t>
      </w:r>
    </w:p>
    <w:p w:rsidR="00FF3947" w:rsidRDefault="00FF3947">
      <w:pPr>
        <w:pStyle w:val="a7"/>
        <w:widowControl w:val="0"/>
        <w:ind w:firstLine="709"/>
      </w:pPr>
      <w:r>
        <w:t>а) если игрок пасовал вне очереди, в момент, когда должен был объявлять противник справа, то виновный должен пасовать (один раз), когда придет его очередь. Если же должен был объявить противник слева или партнер ошибшегося, виновный должен пасовать до конца торговли;</w:t>
      </w:r>
    </w:p>
    <w:p w:rsidR="00FF3947" w:rsidRDefault="00FF3947">
      <w:pPr>
        <w:pStyle w:val="a7"/>
        <w:widowControl w:val="0"/>
        <w:ind w:firstLine="709"/>
      </w:pPr>
      <w:r>
        <w:t>б) если игрок объявил вне очереди что-либо, кроме паса, он может, когда дойдет очередь, сделать любое объявление, но его партнер должен пасовать до конца.</w:t>
      </w:r>
    </w:p>
    <w:p w:rsidR="00FF3947" w:rsidRDefault="00FF3947">
      <w:pPr>
        <w:pStyle w:val="a7"/>
        <w:widowControl w:val="0"/>
        <w:ind w:firstLine="709"/>
      </w:pPr>
    </w:p>
    <w:p w:rsidR="00FF3947" w:rsidRDefault="00FF3947">
      <w:pPr>
        <w:pStyle w:val="a7"/>
        <w:widowControl w:val="0"/>
        <w:ind w:firstLine="709"/>
      </w:pPr>
      <w:r>
        <w:t>Если происходит замена масти объявления (когда назначение не заменяется немедленно), разыгрывающий имеет право запретить партнеру ошибшегося выход в масти первоначального объявления, а если ошибочно была объявлена игра без козыря, то продиктовать партнеру провинившегося масть первого хода, если первый ход его.</w:t>
      </w:r>
    </w:p>
    <w:p w:rsidR="00FF3947" w:rsidRDefault="00FF3947">
      <w:pPr>
        <w:pStyle w:val="a7"/>
        <w:widowControl w:val="0"/>
        <w:ind w:firstLine="709"/>
      </w:pPr>
    </w:p>
    <w:p w:rsidR="00FF3947" w:rsidRDefault="00FF3947">
      <w:pPr>
        <w:pStyle w:val="a7"/>
        <w:widowControl w:val="0"/>
        <w:ind w:firstLine="709"/>
        <w:rPr>
          <w:b/>
          <w:i/>
        </w:rPr>
      </w:pPr>
      <w:r>
        <w:rPr>
          <w:b/>
          <w:i/>
        </w:rPr>
        <w:t>Повторение торговли</w:t>
      </w:r>
    </w:p>
    <w:p w:rsidR="00FF3947" w:rsidRDefault="00FF3947">
      <w:pPr>
        <w:pStyle w:val="a7"/>
        <w:widowControl w:val="0"/>
        <w:ind w:firstLine="709"/>
      </w:pPr>
    </w:p>
    <w:p w:rsidR="00FF3947" w:rsidRDefault="00FF3947">
      <w:pPr>
        <w:pStyle w:val="a7"/>
        <w:widowControl w:val="0"/>
        <w:ind w:firstLine="709"/>
      </w:pPr>
      <w:r>
        <w:t>Каждый из игроков до окончания торговли в свою очередь имеет право просить повторить все предыдущие объявления с одновременным разъяснением значения отдельных ответов.</w:t>
      </w:r>
    </w:p>
    <w:p w:rsidR="00FF3947" w:rsidRDefault="00FF3947">
      <w:pPr>
        <w:pStyle w:val="a7"/>
        <w:widowControl w:val="0"/>
        <w:ind w:firstLine="709"/>
      </w:pPr>
      <w:r>
        <w:t>Объяснения значений дает только партнер того, кто сделал соответствующее объявление.</w:t>
      </w:r>
    </w:p>
    <w:p w:rsidR="00FF3947" w:rsidRDefault="00FF3947">
      <w:pPr>
        <w:pStyle w:val="a7"/>
        <w:widowControl w:val="0"/>
        <w:ind w:firstLine="709"/>
      </w:pPr>
      <w:r>
        <w:t>После окончания торговли, но перед первым ходом, каждый из игроков имеет право просить повторить торговлю. После первого хода разрешается спрашивать только о козырной масти и размере контракта.</w:t>
      </w:r>
    </w:p>
    <w:p w:rsidR="00FF3947" w:rsidRDefault="00FF3947">
      <w:pPr>
        <w:pStyle w:val="a7"/>
        <w:widowControl w:val="0"/>
        <w:ind w:firstLine="709"/>
      </w:pPr>
    </w:p>
    <w:p w:rsidR="00FF3947" w:rsidRDefault="00FF3947">
      <w:pPr>
        <w:pStyle w:val="a7"/>
        <w:widowControl w:val="0"/>
        <w:ind w:firstLine="709"/>
        <w:rPr>
          <w:b/>
        </w:rPr>
      </w:pPr>
      <w:r>
        <w:rPr>
          <w:b/>
        </w:rPr>
        <w:t>Права и ограничения руки, выложенной на стол</w:t>
      </w:r>
    </w:p>
    <w:p w:rsidR="00FF3947" w:rsidRDefault="00FF3947">
      <w:pPr>
        <w:pStyle w:val="a7"/>
        <w:widowControl w:val="0"/>
        <w:ind w:firstLine="709"/>
      </w:pPr>
    </w:p>
    <w:p w:rsidR="00FF3947" w:rsidRDefault="00FF3947">
      <w:pPr>
        <w:pStyle w:val="a7"/>
        <w:widowControl w:val="0"/>
        <w:ind w:firstLine="709"/>
      </w:pPr>
      <w:r>
        <w:t>Рука, выложенная на стол, имеет право:</w:t>
      </w:r>
    </w:p>
    <w:p w:rsidR="00FF3947" w:rsidRDefault="00FF3947">
      <w:pPr>
        <w:pStyle w:val="a7"/>
        <w:widowControl w:val="0"/>
        <w:numPr>
          <w:ilvl w:val="0"/>
          <w:numId w:val="8"/>
        </w:numPr>
      </w:pPr>
      <w:r>
        <w:t>обращать внимание играющих на любое нарушение правил;</w:t>
      </w:r>
    </w:p>
    <w:p w:rsidR="00FF3947" w:rsidRDefault="00FF3947">
      <w:pPr>
        <w:pStyle w:val="a7"/>
        <w:widowControl w:val="0"/>
        <w:numPr>
          <w:ilvl w:val="0"/>
          <w:numId w:val="8"/>
        </w:numPr>
      </w:pPr>
      <w:r>
        <w:t>спросить игрока, имеет ли он масть, если сброшена карта другой масти;</w:t>
      </w:r>
    </w:p>
    <w:p w:rsidR="00FF3947" w:rsidRDefault="00FF3947">
      <w:pPr>
        <w:pStyle w:val="a7"/>
        <w:widowControl w:val="0"/>
        <w:numPr>
          <w:ilvl w:val="0"/>
          <w:numId w:val="8"/>
        </w:numPr>
      </w:pPr>
      <w:r>
        <w:t>предостеречь партнера, если он намеревается ходить вне очереди;</w:t>
      </w:r>
    </w:p>
    <w:p w:rsidR="00FF3947" w:rsidRDefault="00FF3947">
      <w:pPr>
        <w:pStyle w:val="a7"/>
        <w:widowControl w:val="0"/>
      </w:pPr>
    </w:p>
    <w:p w:rsidR="00FF3947" w:rsidRDefault="00FF3947">
      <w:pPr>
        <w:pStyle w:val="a7"/>
        <w:widowControl w:val="0"/>
        <w:ind w:left="720"/>
      </w:pPr>
      <w:r>
        <w:t>Рука, выложенная на стол, не имеет права:</w:t>
      </w:r>
    </w:p>
    <w:p w:rsidR="00FF3947" w:rsidRDefault="00FF3947">
      <w:pPr>
        <w:pStyle w:val="a7"/>
        <w:widowControl w:val="0"/>
        <w:numPr>
          <w:ilvl w:val="0"/>
          <w:numId w:val="8"/>
        </w:numPr>
      </w:pPr>
      <w:r>
        <w:t>заглядывать в карты партнера или противников;</w:t>
      </w:r>
    </w:p>
    <w:p w:rsidR="00FF3947" w:rsidRDefault="00FF3947">
      <w:pPr>
        <w:pStyle w:val="a7"/>
        <w:widowControl w:val="0"/>
        <w:numPr>
          <w:ilvl w:val="0"/>
          <w:numId w:val="8"/>
        </w:numPr>
      </w:pPr>
      <w:r>
        <w:t>комментировать торговлю или розыгрыш.</w:t>
      </w:r>
    </w:p>
    <w:p w:rsidR="00FF3947" w:rsidRDefault="00FF3947">
      <w:pPr>
        <w:pStyle w:val="a7"/>
        <w:widowControl w:val="0"/>
      </w:pPr>
    </w:p>
    <w:p w:rsidR="00FF3947" w:rsidRDefault="00FF3947">
      <w:pPr>
        <w:pStyle w:val="a7"/>
        <w:widowControl w:val="0"/>
        <w:ind w:firstLine="720"/>
      </w:pPr>
      <w:r>
        <w:t>Игрок, нарушивший эти правила, лишается своих прав, и на основании его замечаний о нарушении правил противниками разыгрывающий уже не может предъявлять претензии.</w:t>
      </w:r>
    </w:p>
    <w:p w:rsidR="00FF3947" w:rsidRDefault="00FF3947">
      <w:pPr>
        <w:pStyle w:val="a7"/>
        <w:widowControl w:val="0"/>
        <w:ind w:firstLine="720"/>
      </w:pPr>
    </w:p>
    <w:p w:rsidR="00FF3947" w:rsidRDefault="00FF3947">
      <w:pPr>
        <w:pStyle w:val="a7"/>
        <w:widowControl w:val="0"/>
        <w:ind w:firstLine="720"/>
        <w:rPr>
          <w:b/>
        </w:rPr>
      </w:pPr>
      <w:r>
        <w:rPr>
          <w:b/>
        </w:rPr>
        <w:t>Розыгрыш</w:t>
      </w:r>
    </w:p>
    <w:p w:rsidR="00FF3947" w:rsidRDefault="00FF3947">
      <w:pPr>
        <w:pStyle w:val="a7"/>
        <w:widowControl w:val="0"/>
        <w:ind w:firstLine="720"/>
      </w:pPr>
    </w:p>
    <w:p w:rsidR="00FF3947" w:rsidRDefault="00FF3947">
      <w:pPr>
        <w:pStyle w:val="a7"/>
        <w:widowControl w:val="0"/>
        <w:ind w:firstLine="720"/>
      </w:pPr>
      <w:r>
        <w:t>Если игрок, даже не умышленно, передает партнеру с помощью замечания или не вызывающего сомнения жеста информацию, которая нарушает заповеди или правила игры, то разыгрывающий имеет право приказать взять обратно ход сделанный недозволенным способом.</w:t>
      </w:r>
    </w:p>
    <w:p w:rsidR="00FF3947" w:rsidRDefault="00FF3947">
      <w:pPr>
        <w:pStyle w:val="a7"/>
        <w:widowControl w:val="0"/>
        <w:ind w:firstLine="720"/>
      </w:pPr>
    </w:p>
    <w:p w:rsidR="00FF3947" w:rsidRDefault="00FF3947">
      <w:pPr>
        <w:pStyle w:val="a7"/>
        <w:widowControl w:val="0"/>
        <w:ind w:firstLine="720"/>
        <w:rPr>
          <w:b/>
          <w:i/>
        </w:rPr>
      </w:pPr>
      <w:r>
        <w:rPr>
          <w:b/>
          <w:i/>
        </w:rPr>
        <w:t>Сыгранная карта</w:t>
      </w:r>
    </w:p>
    <w:p w:rsidR="00FF3947" w:rsidRDefault="00FF3947">
      <w:pPr>
        <w:pStyle w:val="a7"/>
        <w:widowControl w:val="0"/>
        <w:ind w:firstLine="720"/>
      </w:pPr>
    </w:p>
    <w:p w:rsidR="00FF3947" w:rsidRDefault="00FF3947">
      <w:pPr>
        <w:pStyle w:val="a7"/>
        <w:widowControl w:val="0"/>
        <w:ind w:firstLine="720"/>
      </w:pPr>
      <w:r>
        <w:t>Карта считается сыгранной, если:</w:t>
      </w:r>
    </w:p>
    <w:p w:rsidR="00FF3947" w:rsidRDefault="00FF3947">
      <w:pPr>
        <w:pStyle w:val="a7"/>
        <w:widowControl w:val="0"/>
        <w:ind w:firstLine="720"/>
      </w:pPr>
      <w:r>
        <w:t>а) игрок назвал ее и не поправился немедленно;</w:t>
      </w:r>
    </w:p>
    <w:p w:rsidR="00FF3947" w:rsidRDefault="00FF3947">
      <w:pPr>
        <w:pStyle w:val="a7"/>
        <w:widowControl w:val="0"/>
        <w:ind w:firstLine="720"/>
      </w:pPr>
      <w:r>
        <w:t>б) игрок отделил ее от других карт с намерением сыграть, и партнер увидел эту карту (касается только вистующих) или положил ее на стол (касается всех).</w:t>
      </w:r>
    </w:p>
    <w:p w:rsidR="00FF3947" w:rsidRDefault="00FF3947">
      <w:pPr>
        <w:pStyle w:val="a7"/>
        <w:widowControl w:val="0"/>
        <w:ind w:firstLine="720"/>
      </w:pPr>
    </w:p>
    <w:p w:rsidR="00FF3947" w:rsidRDefault="00FF3947">
      <w:pPr>
        <w:pStyle w:val="a7"/>
        <w:widowControl w:val="0"/>
        <w:ind w:firstLine="720"/>
      </w:pPr>
      <w:r>
        <w:t>Карта руки, выложенной на стол, считается сыгранной, если разыгрывающий назвал ее или дотронулся, за исключением дотрагивания с предупреждением о цели разложить или поправить карты.</w:t>
      </w:r>
    </w:p>
    <w:p w:rsidR="00FF3947" w:rsidRDefault="00FF3947">
      <w:pPr>
        <w:pStyle w:val="a7"/>
        <w:widowControl w:val="0"/>
        <w:ind w:firstLine="720"/>
      </w:pPr>
    </w:p>
    <w:p w:rsidR="00FF3947" w:rsidRDefault="00FF3947">
      <w:pPr>
        <w:pStyle w:val="a7"/>
        <w:widowControl w:val="0"/>
        <w:ind w:firstLine="720"/>
      </w:pPr>
      <w:r>
        <w:rPr>
          <w:b/>
          <w:i/>
        </w:rPr>
        <w:t>Пригвожденная карта</w:t>
      </w:r>
    </w:p>
    <w:p w:rsidR="00FF3947" w:rsidRDefault="00FF3947">
      <w:pPr>
        <w:pStyle w:val="a7"/>
        <w:widowControl w:val="0"/>
        <w:ind w:firstLine="720"/>
      </w:pPr>
    </w:p>
    <w:p w:rsidR="00FF3947" w:rsidRDefault="00FF3947">
      <w:pPr>
        <w:pStyle w:val="a7"/>
        <w:widowControl w:val="0"/>
        <w:ind w:firstLine="720"/>
      </w:pPr>
      <w:r>
        <w:t>Если одну или более карт обороняющегося увидит его партнер, они считаются пригвожденными, то есть должны лежать открытыми на столе. Карты разыгрывающего пригвоздить нельзя. Пригвожденная карта должна быть сыграна при первой же возможности. Если же среди пригвожденных карт можно сыграть более чем одной – выбор осуществляется разыгрывающим.</w:t>
      </w:r>
    </w:p>
    <w:p w:rsidR="00FF3947" w:rsidRDefault="00FF3947">
      <w:pPr>
        <w:pStyle w:val="a7"/>
        <w:widowControl w:val="0"/>
        <w:ind w:firstLine="720"/>
      </w:pPr>
      <w:r>
        <w:t>Если ход партнера обороняющегося, у которого пригвождены карты, разыгрывающий имеет право заказать выход в масть пригвожденной карты. Однако при реализации этой возможности наказанный игрок поднимает все пригвожденные карты.</w:t>
      </w:r>
    </w:p>
    <w:p w:rsidR="00FF3947" w:rsidRDefault="00FF3947">
      <w:pPr>
        <w:pStyle w:val="a7"/>
        <w:widowControl w:val="0"/>
        <w:ind w:firstLine="720"/>
      </w:pPr>
    </w:p>
    <w:p w:rsidR="00FF3947" w:rsidRDefault="00FF3947">
      <w:pPr>
        <w:pStyle w:val="a7"/>
        <w:widowControl w:val="0"/>
        <w:ind w:firstLine="720"/>
        <w:rPr>
          <w:b/>
          <w:i/>
        </w:rPr>
      </w:pPr>
      <w:r>
        <w:rPr>
          <w:b/>
          <w:i/>
        </w:rPr>
        <w:t>Выход вне очереди</w:t>
      </w:r>
    </w:p>
    <w:p w:rsidR="00FF3947" w:rsidRDefault="00FF3947">
      <w:pPr>
        <w:pStyle w:val="a7"/>
        <w:widowControl w:val="0"/>
        <w:ind w:firstLine="720"/>
      </w:pPr>
    </w:p>
    <w:p w:rsidR="00FF3947" w:rsidRDefault="00FF3947">
      <w:pPr>
        <w:pStyle w:val="a7"/>
        <w:widowControl w:val="0"/>
        <w:ind w:firstLine="720"/>
      </w:pPr>
      <w:r>
        <w:t>Выход вне очереди является важным, если противник тоже положил карту, а также при первом, начальном ходе, если разыгрывающий начал выкладывать карты партнера на стол.</w:t>
      </w:r>
    </w:p>
    <w:p w:rsidR="00FF3947" w:rsidRDefault="00FF3947">
      <w:pPr>
        <w:pStyle w:val="a7"/>
        <w:widowControl w:val="0"/>
        <w:ind w:firstLine="720"/>
      </w:pPr>
      <w:r>
        <w:t>Если при выходе вне очереди на это вовремя обращено внимание, карта берется назад и ход делается в порядке очереди, при этом:</w:t>
      </w:r>
    </w:p>
    <w:p w:rsidR="00FF3947" w:rsidRDefault="00FF3947">
      <w:pPr>
        <w:pStyle w:val="a7"/>
        <w:widowControl w:val="0"/>
        <w:ind w:firstLine="720"/>
      </w:pPr>
      <w:r>
        <w:t>а) если нарушение совершил разыгрывающий со своей или выложенной руки при ходе вистующих, карта выхода берется назад без наказания. При собственном ходе выход с разложенной руки наказывается тем, что разыгрывающий должен ходить, если это возможно, картой той же масти;</w:t>
      </w:r>
    </w:p>
    <w:p w:rsidR="00FF3947" w:rsidRDefault="00FF3947">
      <w:pPr>
        <w:pStyle w:val="a7"/>
        <w:widowControl w:val="0"/>
        <w:ind w:firstLine="720"/>
      </w:pPr>
      <w:r>
        <w:t>б) если вышли вне очереди вистующие, то разыгрывающий может признать ход правильным (тогда нет наказания) или потребовать его аннулирования. В последнем случае разыгрывающий имеет право пригвоздить карту, которой вышли вне очереди, или потребовать либо запретить партнеру нарушившего выход в масть, сыгранную раньше времени;</w:t>
      </w:r>
    </w:p>
    <w:p w:rsidR="00FF3947" w:rsidRDefault="00FF3947">
      <w:pPr>
        <w:pStyle w:val="a7"/>
        <w:widowControl w:val="0"/>
        <w:ind w:firstLine="720"/>
      </w:pPr>
      <w:r>
        <w:t>в) если нарушение произведено, когда должен был ходить разыгрывающий, он имеет право повысить наказание.</w:t>
      </w:r>
    </w:p>
    <w:p w:rsidR="00FF3947" w:rsidRDefault="00FF3947">
      <w:pPr>
        <w:pStyle w:val="a7"/>
        <w:widowControl w:val="0"/>
        <w:ind w:firstLine="720"/>
      </w:pPr>
    </w:p>
    <w:p w:rsidR="00FF3947" w:rsidRDefault="00FF3947">
      <w:pPr>
        <w:pStyle w:val="a7"/>
        <w:widowControl w:val="0"/>
        <w:ind w:firstLine="720"/>
        <w:rPr>
          <w:b/>
          <w:i/>
        </w:rPr>
      </w:pPr>
      <w:r>
        <w:rPr>
          <w:b/>
          <w:i/>
        </w:rPr>
        <w:t>Фальшивый ренонс</w:t>
      </w:r>
    </w:p>
    <w:p w:rsidR="00FF3947" w:rsidRDefault="00FF3947">
      <w:pPr>
        <w:pStyle w:val="a7"/>
        <w:widowControl w:val="0"/>
        <w:ind w:firstLine="720"/>
      </w:pPr>
    </w:p>
    <w:p w:rsidR="00FF3947" w:rsidRDefault="00FF3947">
      <w:pPr>
        <w:pStyle w:val="a7"/>
        <w:widowControl w:val="0"/>
        <w:ind w:firstLine="720"/>
      </w:pPr>
      <w:r>
        <w:t>Невыполнение обязанности ходить по масти называется фальшивым ренонсом. Каждый из игроков имеет право спросить играющего, который не положил масти, о ее наличии с целью исправления ошибки.</w:t>
      </w:r>
    </w:p>
    <w:p w:rsidR="00FF3947" w:rsidRDefault="00FF3947">
      <w:pPr>
        <w:pStyle w:val="a7"/>
        <w:widowControl w:val="0"/>
        <w:ind w:firstLine="720"/>
      </w:pPr>
      <w:r>
        <w:t>Игрок должен исправить фальшивый ренонс, если он замечен своевременно. Положенная же ошибочно карта, если она принадлежит вистующим, становится пригвожденной.</w:t>
      </w:r>
    </w:p>
    <w:p w:rsidR="00FF3947" w:rsidRDefault="00FF3947">
      <w:pPr>
        <w:pStyle w:val="a7"/>
        <w:widowControl w:val="0"/>
        <w:ind w:firstLine="720"/>
      </w:pPr>
      <w:r>
        <w:t>Карты противников, сыгранные во взятке с фальшивым ренонсом, берутся назад без наказания. Партнер же нарушившего не может взять карту обратно. Фальшивый ренонс, допущенный в двенадцатой взятке, не считается и должен быть исправлен без наказания.</w:t>
      </w:r>
    </w:p>
    <w:p w:rsidR="00FF3947" w:rsidRDefault="00FF3947">
      <w:pPr>
        <w:pStyle w:val="a7"/>
        <w:widowControl w:val="0"/>
        <w:ind w:firstLine="720"/>
      </w:pPr>
      <w:r>
        <w:t>Фальшивый ренонс нельзя исправить, если уже сыграна следующая взятка. В этом случае сторона, допустившая нарушение, отдает противнику взятки, взятые с момента нарушения (также и взятку с фальшивым ренонсом), но не более чем две.</w:t>
      </w:r>
    </w:p>
    <w:p w:rsidR="00FF3947" w:rsidRDefault="00FF3947">
      <w:pPr>
        <w:pStyle w:val="a7"/>
        <w:widowControl w:val="0"/>
        <w:ind w:firstLine="720"/>
      </w:pPr>
    </w:p>
    <w:p w:rsidR="00FF3947" w:rsidRDefault="00FF3947">
      <w:pPr>
        <w:pStyle w:val="a7"/>
        <w:widowControl w:val="0"/>
        <w:ind w:firstLine="720"/>
        <w:rPr>
          <w:b/>
          <w:i/>
        </w:rPr>
      </w:pPr>
      <w:r>
        <w:rPr>
          <w:b/>
          <w:i/>
        </w:rPr>
        <w:t>Просматривание взяток</w:t>
      </w:r>
    </w:p>
    <w:p w:rsidR="00FF3947" w:rsidRDefault="00FF3947">
      <w:pPr>
        <w:pStyle w:val="a7"/>
        <w:widowControl w:val="0"/>
        <w:ind w:firstLine="720"/>
      </w:pPr>
    </w:p>
    <w:p w:rsidR="00FF3947" w:rsidRDefault="00FF3947">
      <w:pPr>
        <w:pStyle w:val="a7"/>
        <w:widowControl w:val="0"/>
        <w:ind w:firstLine="720"/>
      </w:pPr>
      <w:r>
        <w:t>Разыгрывающий и оба вистующих имеют право посмотреть последнюю взятку и узнать, кто какую карту положил, но только до хода в следующей взятке.</w:t>
      </w:r>
    </w:p>
    <w:p w:rsidR="00FF3947" w:rsidRDefault="00FF3947">
      <w:pPr>
        <w:pStyle w:val="a7"/>
        <w:widowControl w:val="0"/>
        <w:ind w:firstLine="720"/>
      </w:pPr>
    </w:p>
    <w:p w:rsidR="00FF3947" w:rsidRDefault="00FF3947">
      <w:pPr>
        <w:pStyle w:val="a7"/>
        <w:widowControl w:val="0"/>
        <w:ind w:firstLine="720"/>
        <w:rPr>
          <w:b/>
          <w:i/>
        </w:rPr>
      </w:pPr>
      <w:r>
        <w:rPr>
          <w:b/>
          <w:i/>
        </w:rPr>
        <w:t>Сокращение розыгрыша</w:t>
      </w:r>
    </w:p>
    <w:p w:rsidR="00FF3947" w:rsidRDefault="00FF3947">
      <w:pPr>
        <w:pStyle w:val="a7"/>
        <w:widowControl w:val="0"/>
        <w:ind w:firstLine="720"/>
      </w:pPr>
    </w:p>
    <w:p w:rsidR="00FF3947" w:rsidRDefault="00FF3947">
      <w:pPr>
        <w:pStyle w:val="a7"/>
        <w:widowControl w:val="0"/>
        <w:ind w:firstLine="720"/>
      </w:pPr>
      <w:r>
        <w:t>Если разыгрывающий сознательно, с целью сокращения игры, показывает карты, то он должен выложить их на стол (вернуть их потом нельзя) и немедленно (без ошибок) подробно объяснить план игры. Раз объявленный план уже нельзя изменить.</w:t>
      </w:r>
    </w:p>
    <w:p w:rsidR="00FF3947" w:rsidRDefault="00FF3947">
      <w:pPr>
        <w:pStyle w:val="a7"/>
        <w:widowControl w:val="0"/>
        <w:ind w:firstLine="720"/>
      </w:pPr>
      <w:r>
        <w:t>После разложения карт вистующие могут выложить или нет свои и могут предложить продолжить игру. В любом случае карты разыгрывающего уже считаются открытыми, и если он не изложил немедленно после показа карт план игры, то в случае, когда можно доказать возможность получения вистующими хотя бы одной взятки в дальнейшей игре, вистующие могут заставить его ходить картами в той последовательности, которая им выгодна, за исключением нелогичной. Таким образом, разыгрывающий уже не сможет козырять (ходить с козыря) или импасовать, то есть класть не высшую карту масти, в которую пошел один из игроков, а среднюю из имеющихся у него на руках.</w:t>
      </w:r>
    </w:p>
    <w:p w:rsidR="00FF3947" w:rsidRDefault="00FF3947">
      <w:pPr>
        <w:pStyle w:val="a7"/>
        <w:widowControl w:val="0"/>
        <w:ind w:firstLine="720"/>
      </w:pPr>
      <w:r>
        <w:br w:type="page"/>
      </w:r>
    </w:p>
    <w:p w:rsidR="00FF3947" w:rsidRDefault="00FF3947">
      <w:pPr>
        <w:pStyle w:val="a7"/>
        <w:widowControl w:val="0"/>
        <w:jc w:val="center"/>
        <w:rPr>
          <w:b/>
        </w:rPr>
      </w:pPr>
      <w:r>
        <w:rPr>
          <w:b/>
        </w:rPr>
        <w:t>ИСТОЧНИКИ</w:t>
      </w:r>
    </w:p>
    <w:p w:rsidR="00FF3947" w:rsidRDefault="00FF3947">
      <w:pPr>
        <w:pStyle w:val="a7"/>
        <w:widowControl w:val="0"/>
        <w:ind w:firstLine="720"/>
        <w:jc w:val="center"/>
      </w:pPr>
    </w:p>
    <w:p w:rsidR="00FF3947" w:rsidRDefault="00FF3947">
      <w:pPr>
        <w:pStyle w:val="a7"/>
        <w:widowControl w:val="0"/>
        <w:numPr>
          <w:ilvl w:val="0"/>
          <w:numId w:val="12"/>
        </w:numPr>
      </w:pPr>
      <w:r>
        <w:t>Мусихин А. К., «Логика или фортуна</w:t>
      </w:r>
      <w:r>
        <w:rPr>
          <w:lang w:val="en-US"/>
        </w:rPr>
        <w:t>?</w:t>
      </w:r>
      <w:r>
        <w:t xml:space="preserve">» (Раздел 3: «Бридж – популярнейшая логическая игра </w:t>
      </w:r>
      <w:r>
        <w:rPr>
          <w:lang w:val="en-US"/>
        </w:rPr>
        <w:t>XX</w:t>
      </w:r>
      <w:r>
        <w:t xml:space="preserve"> века»), Л.: Соц.-ком. фирма «Человек», 1990.</w:t>
      </w:r>
    </w:p>
    <w:p w:rsidR="00FF3947" w:rsidRDefault="00FF3947">
      <w:pPr>
        <w:pStyle w:val="a7"/>
        <w:widowControl w:val="0"/>
        <w:numPr>
          <w:ilvl w:val="0"/>
          <w:numId w:val="12"/>
        </w:numPr>
      </w:pPr>
      <w:r>
        <w:t>Розалиев Н. Ю., «Преферанс. Бридж», М.: ФАИР-ПРЕСС, 2000.</w:t>
      </w:r>
    </w:p>
    <w:p w:rsidR="00FF3947" w:rsidRDefault="00FF3947">
      <w:pPr>
        <w:pStyle w:val="a7"/>
        <w:widowControl w:val="0"/>
        <w:numPr>
          <w:ilvl w:val="0"/>
          <w:numId w:val="12"/>
        </w:numPr>
      </w:pPr>
      <w:r>
        <w:t>Розалиев Н. Ю., «Карточные игры», М.: ФАИР-ПРЕСС, Информпресс+, 1999.</w:t>
      </w:r>
    </w:p>
    <w:p w:rsidR="00FF3947" w:rsidRDefault="00FF3947">
      <w:pPr>
        <w:pStyle w:val="a7"/>
        <w:widowControl w:val="0"/>
        <w:numPr>
          <w:ilvl w:val="0"/>
          <w:numId w:val="12"/>
        </w:numPr>
      </w:pPr>
      <w:r>
        <w:t>Сухоруков А. Н., «Школа игры в спортивный бридж», журнал «Наука и жизнь», 1989.</w:t>
      </w:r>
    </w:p>
    <w:p w:rsidR="00FF3947" w:rsidRDefault="00FF3947">
      <w:pPr>
        <w:pStyle w:val="a7"/>
        <w:widowControl w:val="0"/>
        <w:numPr>
          <w:ilvl w:val="0"/>
          <w:numId w:val="12"/>
        </w:numPr>
      </w:pPr>
      <w:r>
        <w:t>Программа «</w:t>
      </w:r>
      <w:r>
        <w:rPr>
          <w:lang w:val="en-US"/>
        </w:rPr>
        <w:t>Card Shark Bridge Tutor</w:t>
      </w:r>
      <w:r>
        <w:t>»</w:t>
      </w:r>
      <w:r>
        <w:rPr>
          <w:lang w:val="en-US"/>
        </w:rPr>
        <w:t xml:space="preserve"> (</w:t>
      </w:r>
      <w:r>
        <w:t xml:space="preserve">русская версия самоучителя, обработанного В. А.), </w:t>
      </w:r>
      <w:r>
        <w:rPr>
          <w:lang w:val="en-US"/>
        </w:rPr>
        <w:t>© Nelson Ford</w:t>
      </w:r>
      <w:r>
        <w:t xml:space="preserve">, </w:t>
      </w:r>
      <w:r>
        <w:rPr>
          <w:lang w:val="en-US"/>
        </w:rPr>
        <w:t>1993</w:t>
      </w:r>
      <w:r>
        <w:t>.</w:t>
      </w:r>
    </w:p>
    <w:p w:rsidR="00FF3947" w:rsidRDefault="00FF3947">
      <w:pPr>
        <w:pStyle w:val="a7"/>
        <w:widowControl w:val="0"/>
        <w:numPr>
          <w:ilvl w:val="0"/>
          <w:numId w:val="12"/>
        </w:numPr>
      </w:pPr>
      <w:r>
        <w:rPr>
          <w:lang w:val="en-US"/>
        </w:rPr>
        <w:t>The help system of the program</w:t>
      </w:r>
      <w:r>
        <w:t xml:space="preserve"> «</w:t>
      </w:r>
      <w:r>
        <w:rPr>
          <w:lang w:val="en-US"/>
        </w:rPr>
        <w:t>Bridge Baron 11.0</w:t>
      </w:r>
      <w:r>
        <w:t xml:space="preserve">», </w:t>
      </w:r>
      <w:r>
        <w:rPr>
          <w:lang w:val="en-US"/>
        </w:rPr>
        <w:t>© Grate Game Products Inc.</w:t>
      </w:r>
      <w:r>
        <w:t xml:space="preserve">, </w:t>
      </w:r>
      <w:r>
        <w:rPr>
          <w:lang w:val="en-US"/>
        </w:rPr>
        <w:t>2000</w:t>
      </w:r>
      <w:r>
        <w:t>.</w:t>
      </w:r>
    </w:p>
    <w:p w:rsidR="00FF3947" w:rsidRDefault="00FF3947">
      <w:pPr>
        <w:pStyle w:val="a7"/>
        <w:widowControl w:val="0"/>
        <w:numPr>
          <w:ilvl w:val="0"/>
          <w:numId w:val="12"/>
        </w:numPr>
      </w:pPr>
      <w:r>
        <w:rPr>
          <w:lang w:val="en-US"/>
        </w:rPr>
        <w:t>The help system of the program</w:t>
      </w:r>
      <w:r>
        <w:t xml:space="preserve"> «</w:t>
      </w:r>
      <w:r>
        <w:rPr>
          <w:lang w:val="en-US"/>
        </w:rPr>
        <w:t>Easy Bridge Version 3.2.1, Build #51</w:t>
      </w:r>
      <w:r>
        <w:t xml:space="preserve">», </w:t>
      </w:r>
      <w:r>
        <w:rPr>
          <w:lang w:val="en-US"/>
        </w:rPr>
        <w:t>Steven Han</w:t>
      </w:r>
      <w:r>
        <w:t xml:space="preserve">, </w:t>
      </w:r>
      <w:r>
        <w:rPr>
          <w:lang w:val="en-US"/>
        </w:rPr>
        <w:t>1998</w:t>
      </w:r>
      <w:r>
        <w:t>.</w:t>
      </w:r>
    </w:p>
    <w:p w:rsidR="00FF3947" w:rsidRDefault="00FF3947">
      <w:pPr>
        <w:pStyle w:val="a7"/>
        <w:widowControl w:val="0"/>
        <w:numPr>
          <w:ilvl w:val="0"/>
          <w:numId w:val="12"/>
        </w:numPr>
      </w:pPr>
      <w:r>
        <w:rPr>
          <w:lang w:val="en-US"/>
        </w:rPr>
        <w:t>The help system of the program</w:t>
      </w:r>
      <w:r>
        <w:t xml:space="preserve"> «</w:t>
      </w:r>
      <w:r>
        <w:rPr>
          <w:lang w:val="en-US"/>
        </w:rPr>
        <w:t>Smart Bridge Version 4.2</w:t>
      </w:r>
      <w:r>
        <w:t xml:space="preserve">», Francesco Barcio, </w:t>
      </w:r>
      <w:r>
        <w:rPr>
          <w:lang w:val="en-US"/>
        </w:rPr>
        <w:t>2002</w:t>
      </w:r>
      <w:r>
        <w:t>.</w:t>
      </w:r>
    </w:p>
    <w:p w:rsidR="00FF3947" w:rsidRDefault="00FF3947">
      <w:pPr>
        <w:pStyle w:val="a7"/>
        <w:widowControl w:val="0"/>
        <w:numPr>
          <w:ilvl w:val="0"/>
          <w:numId w:val="12"/>
        </w:numPr>
      </w:pPr>
      <w:r>
        <w:t>Игровой развлекательный портал «Азартные игры», http://azartgames.gambler.ru</w:t>
      </w:r>
      <w:r>
        <w:rPr>
          <w:lang w:val="en-US"/>
        </w:rPr>
        <w:t>/ (2003)</w:t>
      </w:r>
      <w:r>
        <w:t>.</w:t>
      </w:r>
    </w:p>
    <w:p w:rsidR="00FF3947" w:rsidRDefault="00FF3947">
      <w:pPr>
        <w:pStyle w:val="a7"/>
        <w:widowControl w:val="0"/>
        <w:numPr>
          <w:ilvl w:val="0"/>
          <w:numId w:val="12"/>
        </w:numPr>
      </w:pPr>
      <w:r>
        <w:rPr>
          <w:lang w:val="en-US"/>
        </w:rPr>
        <w:t>John McLeod</w:t>
      </w:r>
      <w:r>
        <w:t>, «</w:t>
      </w:r>
      <w:r>
        <w:rPr>
          <w:lang w:val="en-US"/>
        </w:rPr>
        <w:t>Contract Bridge</w:t>
      </w:r>
      <w:r>
        <w:t>», http://www.pagat.com/boston/bridge.html (2004).</w:t>
      </w:r>
      <w:bookmarkStart w:id="0" w:name="_GoBack"/>
      <w:bookmarkEnd w:id="0"/>
    </w:p>
    <w:sectPr w:rsidR="00FF3947">
      <w:footerReference w:type="even" r:id="rId8"/>
      <w:footerReference w:type="default" r:id="rId9"/>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947" w:rsidRDefault="00FF3947">
      <w:r>
        <w:separator/>
      </w:r>
    </w:p>
  </w:endnote>
  <w:endnote w:type="continuationSeparator" w:id="0">
    <w:p w:rsidR="00FF3947" w:rsidRDefault="00FF3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947" w:rsidRDefault="00FF394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13</w:t>
    </w:r>
    <w:r>
      <w:rPr>
        <w:rStyle w:val="a6"/>
      </w:rPr>
      <w:fldChar w:fldCharType="end"/>
    </w:r>
  </w:p>
  <w:p w:rsidR="00FF3947" w:rsidRDefault="00FF394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947" w:rsidRDefault="00B20886">
    <w:pPr>
      <w:pStyle w:val="a5"/>
      <w:framePr w:wrap="around" w:vAnchor="text" w:hAnchor="margin" w:xAlign="center" w:y="1"/>
      <w:rPr>
        <w:rStyle w:val="a6"/>
      </w:rPr>
    </w:pPr>
    <w:r>
      <w:rPr>
        <w:rStyle w:val="a6"/>
        <w:noProof/>
      </w:rPr>
      <w:t>2</w:t>
    </w:r>
  </w:p>
  <w:p w:rsidR="00FF3947" w:rsidRDefault="00FF394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947" w:rsidRDefault="00FF3947">
      <w:r>
        <w:separator/>
      </w:r>
    </w:p>
  </w:footnote>
  <w:footnote w:type="continuationSeparator" w:id="0">
    <w:p w:rsidR="00FF3947" w:rsidRDefault="00FF39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650D97"/>
    <w:multiLevelType w:val="singleLevel"/>
    <w:tmpl w:val="06845400"/>
    <w:lvl w:ilvl="0">
      <w:start w:val="1"/>
      <w:numFmt w:val="decimal"/>
      <w:lvlText w:val="%1)"/>
      <w:lvlJc w:val="left"/>
      <w:pPr>
        <w:tabs>
          <w:tab w:val="num" w:pos="1080"/>
        </w:tabs>
        <w:ind w:left="1080" w:hanging="360"/>
      </w:pPr>
      <w:rPr>
        <w:rFonts w:hint="default"/>
      </w:rPr>
    </w:lvl>
  </w:abstractNum>
  <w:abstractNum w:abstractNumId="1">
    <w:nsid w:val="2F743DA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354E2E6E"/>
    <w:multiLevelType w:val="singleLevel"/>
    <w:tmpl w:val="EDB4A31A"/>
    <w:lvl w:ilvl="0">
      <w:start w:val="1"/>
      <w:numFmt w:val="decimal"/>
      <w:lvlText w:val="%1."/>
      <w:lvlJc w:val="left"/>
      <w:pPr>
        <w:tabs>
          <w:tab w:val="num" w:pos="1080"/>
        </w:tabs>
        <w:ind w:left="1080" w:hanging="360"/>
      </w:pPr>
      <w:rPr>
        <w:rFonts w:hint="default"/>
      </w:rPr>
    </w:lvl>
  </w:abstractNum>
  <w:abstractNum w:abstractNumId="3">
    <w:nsid w:val="4AD33B9D"/>
    <w:multiLevelType w:val="singleLevel"/>
    <w:tmpl w:val="5B6A8AE8"/>
    <w:lvl w:ilvl="0">
      <w:start w:val="1"/>
      <w:numFmt w:val="decimal"/>
      <w:lvlText w:val="%1)"/>
      <w:lvlJc w:val="left"/>
      <w:pPr>
        <w:tabs>
          <w:tab w:val="num" w:pos="1080"/>
        </w:tabs>
        <w:ind w:left="1080" w:hanging="360"/>
      </w:pPr>
      <w:rPr>
        <w:rFonts w:hint="default"/>
      </w:rPr>
    </w:lvl>
  </w:abstractNum>
  <w:abstractNum w:abstractNumId="4">
    <w:nsid w:val="4CE12B64"/>
    <w:multiLevelType w:val="singleLevel"/>
    <w:tmpl w:val="A7969ABC"/>
    <w:lvl w:ilvl="0">
      <w:start w:val="1"/>
      <w:numFmt w:val="decimal"/>
      <w:lvlText w:val="%1)"/>
      <w:lvlJc w:val="left"/>
      <w:pPr>
        <w:tabs>
          <w:tab w:val="num" w:pos="1080"/>
        </w:tabs>
        <w:ind w:left="1080" w:hanging="360"/>
      </w:pPr>
      <w:rPr>
        <w:rFonts w:hint="default"/>
      </w:rPr>
    </w:lvl>
  </w:abstractNum>
  <w:abstractNum w:abstractNumId="5">
    <w:nsid w:val="4DBF5392"/>
    <w:multiLevelType w:val="singleLevel"/>
    <w:tmpl w:val="5994DD82"/>
    <w:lvl w:ilvl="0">
      <w:numFmt w:val="bullet"/>
      <w:lvlText w:val="–"/>
      <w:lvlJc w:val="left"/>
      <w:pPr>
        <w:tabs>
          <w:tab w:val="num" w:pos="1080"/>
        </w:tabs>
        <w:ind w:left="1080" w:hanging="360"/>
      </w:pPr>
      <w:rPr>
        <w:rFonts w:hint="default"/>
      </w:rPr>
    </w:lvl>
  </w:abstractNum>
  <w:abstractNum w:abstractNumId="6">
    <w:nsid w:val="551979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823087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621B0062"/>
    <w:multiLevelType w:val="singleLevel"/>
    <w:tmpl w:val="5994DD82"/>
    <w:lvl w:ilvl="0">
      <w:numFmt w:val="bullet"/>
      <w:lvlText w:val="–"/>
      <w:lvlJc w:val="left"/>
      <w:pPr>
        <w:tabs>
          <w:tab w:val="num" w:pos="1080"/>
        </w:tabs>
        <w:ind w:left="1080" w:hanging="360"/>
      </w:pPr>
      <w:rPr>
        <w:rFonts w:hint="default"/>
      </w:rPr>
    </w:lvl>
  </w:abstractNum>
  <w:abstractNum w:abstractNumId="9">
    <w:nsid w:val="626C22C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67975995"/>
    <w:multiLevelType w:val="singleLevel"/>
    <w:tmpl w:val="D728CC84"/>
    <w:lvl w:ilvl="0">
      <w:start w:val="1"/>
      <w:numFmt w:val="decimal"/>
      <w:lvlText w:val="%1)"/>
      <w:lvlJc w:val="left"/>
      <w:pPr>
        <w:tabs>
          <w:tab w:val="num" w:pos="1080"/>
        </w:tabs>
        <w:ind w:left="1080" w:hanging="360"/>
      </w:pPr>
      <w:rPr>
        <w:rFonts w:hint="default"/>
      </w:rPr>
    </w:lvl>
  </w:abstractNum>
  <w:abstractNum w:abstractNumId="11">
    <w:nsid w:val="732775F7"/>
    <w:multiLevelType w:val="singleLevel"/>
    <w:tmpl w:val="5994DD82"/>
    <w:lvl w:ilvl="0">
      <w:numFmt w:val="bullet"/>
      <w:lvlText w:val="–"/>
      <w:lvlJc w:val="left"/>
      <w:pPr>
        <w:tabs>
          <w:tab w:val="num" w:pos="1080"/>
        </w:tabs>
        <w:ind w:left="1080" w:hanging="360"/>
      </w:pPr>
      <w:rPr>
        <w:rFonts w:hint="default"/>
      </w:rPr>
    </w:lvl>
  </w:abstractNum>
  <w:abstractNum w:abstractNumId="12">
    <w:nsid w:val="76445D20"/>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4"/>
  </w:num>
  <w:num w:numId="3">
    <w:abstractNumId w:val="7"/>
  </w:num>
  <w:num w:numId="4">
    <w:abstractNumId w:val="1"/>
  </w:num>
  <w:num w:numId="5">
    <w:abstractNumId w:val="3"/>
  </w:num>
  <w:num w:numId="6">
    <w:abstractNumId w:val="0"/>
  </w:num>
  <w:num w:numId="7">
    <w:abstractNumId w:val="12"/>
  </w:num>
  <w:num w:numId="8">
    <w:abstractNumId w:val="11"/>
  </w:num>
  <w:num w:numId="9">
    <w:abstractNumId w:val="8"/>
  </w:num>
  <w:num w:numId="10">
    <w:abstractNumId w:val="5"/>
  </w:num>
  <w:num w:numId="11">
    <w:abstractNumId w:val="6"/>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0886"/>
    <w:rsid w:val="00003739"/>
    <w:rsid w:val="00B20886"/>
    <w:rsid w:val="00E05F6F"/>
    <w:rsid w:val="00FF39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103E75CF-F300-49B7-BA7C-AF511C13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720"/>
      <w:jc w:val="both"/>
      <w:outlineLvl w:val="0"/>
    </w:pPr>
    <w:rPr>
      <w:b/>
      <w:sz w:val="24"/>
    </w:rPr>
  </w:style>
  <w:style w:type="paragraph" w:styleId="2">
    <w:name w:val="heading 2"/>
    <w:basedOn w:val="a"/>
    <w:next w:val="a"/>
    <w:qFormat/>
    <w:pPr>
      <w:keepNext/>
      <w:widowControl w:val="0"/>
      <w:ind w:firstLine="720"/>
      <w:jc w:val="both"/>
      <w:outlineLvl w:val="1"/>
    </w:pPr>
    <w:rPr>
      <w:sz w:val="24"/>
    </w:rPr>
  </w:style>
  <w:style w:type="paragraph" w:styleId="3">
    <w:name w:val="heading 3"/>
    <w:basedOn w:val="a"/>
    <w:next w:val="a"/>
    <w:qFormat/>
    <w:pPr>
      <w:keepNext/>
      <w:tabs>
        <w:tab w:val="left" w:pos="1134"/>
        <w:tab w:val="left" w:pos="1985"/>
        <w:tab w:val="left" w:pos="2835"/>
        <w:tab w:val="left" w:pos="3686"/>
      </w:tabs>
      <w:jc w:val="both"/>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rPr>
  </w:style>
  <w:style w:type="paragraph" w:styleId="a4">
    <w:name w:val="Subtitle"/>
    <w:basedOn w:val="a"/>
    <w:qFormat/>
    <w:pPr>
      <w:jc w:val="both"/>
    </w:pPr>
    <w:rPr>
      <w:b/>
      <w:sz w:val="24"/>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Body Text"/>
    <w:basedOn w:val="a"/>
    <w:semiHidden/>
    <w:pPr>
      <w:jc w:val="both"/>
    </w:pPr>
    <w:rPr>
      <w:sz w:val="24"/>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a8">
    <w:name w:val="Strong"/>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6333</Words>
  <Characters>36103</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Правила игры в бридж</vt:lpstr>
    </vt:vector>
  </TitlesOfParts>
  <Company>WIUT</Company>
  <LinksUpToDate>false</LinksUpToDate>
  <CharactersWithSpaces>42352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игры в бридж</dc:title>
  <dc:subject/>
  <dc:creator>Vadim</dc:creator>
  <cp:keywords/>
  <cp:lastModifiedBy>admin</cp:lastModifiedBy>
  <cp:revision>2</cp:revision>
  <dcterms:created xsi:type="dcterms:W3CDTF">2014-02-06T16:32:00Z</dcterms:created>
  <dcterms:modified xsi:type="dcterms:W3CDTF">2014-02-06T16:32:00Z</dcterms:modified>
</cp:coreProperties>
</file>