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0A" w:rsidRPr="00BF48D7" w:rsidRDefault="00436B0A" w:rsidP="00436B0A">
      <w:pPr>
        <w:spacing w:before="120"/>
        <w:jc w:val="center"/>
        <w:rPr>
          <w:b/>
          <w:bCs/>
          <w:sz w:val="32"/>
          <w:szCs w:val="32"/>
        </w:rPr>
      </w:pPr>
      <w:r w:rsidRPr="00BF48D7">
        <w:rPr>
          <w:b/>
          <w:bCs/>
          <w:sz w:val="32"/>
          <w:szCs w:val="32"/>
        </w:rPr>
        <w:t>Роль и место общественных организаций в вопросах формирования сферы интеллектуальной собственности в России</w:t>
      </w:r>
    </w:p>
    <w:p w:rsidR="00436B0A" w:rsidRPr="00BF48D7" w:rsidRDefault="00436B0A" w:rsidP="00436B0A">
      <w:pPr>
        <w:spacing w:before="120"/>
        <w:ind w:firstLine="567"/>
        <w:jc w:val="both"/>
        <w:rPr>
          <w:rFonts w:eastAsia="MS Mincho"/>
        </w:rPr>
      </w:pPr>
      <w:r w:rsidRPr="00BF48D7">
        <w:rPr>
          <w:rFonts w:eastAsia="MS Mincho"/>
        </w:rPr>
        <w:t>Прежде чем раскрывать значение общественных организаций в вопросах формирования сферы интеллектуальной собственности (ИС), необходимо обозначить актуальность осуществления комплекса мер по созданию интеллектуального капитала на предприятии, которые определяются общими тенденциями развития современного мира.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Показательно, что ведущие американские ученые-экономисты самым важным научным достижением ХХ века, оказавшим наибольшее влияние на экономическое развитие общества, назвали не полет в космос, не ядерную энергетику, не телевидение и не «Интернет», не открытия в генетике, а создание национальной инновационной системы (НИС). Инновационные предприятия – те, в которых вопросы капитализации интеллектуальной составляющей, выражающиеся в увеличении нематериальных активов предприятия, постоянно находятся в фокусе внимания. Эти предприятия делают научные </w:t>
      </w:r>
      <w:r w:rsidRPr="00BF48D7">
        <w:rPr>
          <w:noProof/>
        </w:rPr>
        <w:t>открытия и современные изобретения доступными для всех членов общества. Именно они являются локомотивами современной экономики. Что сдерживает развитие подобных предприятий в России?</w:t>
      </w:r>
      <w:r w:rsidRPr="00BF48D7">
        <w:t xml:space="preserve"> Ставка на "экономику трубы".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Одной из необходимой составляющей НИС является действенная законодательная база, регламентирующая вопросы создания, охраны и защиты результатов интеллектуальной деятельности, средств идентификации товаров, услуг, предприятий и вопросы защиты от недобросовестной конкуренции.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rPr>
          <w:rFonts w:eastAsia="MS Mincho"/>
        </w:rPr>
        <w:t xml:space="preserve">В нашей стране вопросам совершенствования правовой базы в области охраны объектов интеллектуально собственности (ОИС) со стороны государственных и общественных структур уделяется значительное внимание. </w:t>
      </w:r>
      <w:r w:rsidRPr="00BF48D7">
        <w:t>Недавно произошли серьезные изменения основных законов, регулирующих вопросы правовой охраны и использования объектов интеллектуальной собственности: Федеральными законами Российской Федерации внесены изменения и дополнения в Патентный закон Российской Федерации, в законы Российской Федерации "О товарных знаках, знаках обслуживания и наименованиях мест происхождения товаров", "О правовой охране топологий интегральных микросхем", "О правовой охране программ для электронных вычислительных машин и баз данных", были приняты в первом чтении Государственной Думой изменения и дополнения в Закон Российской Федерации "Об авторском праве и смежных правах"; законопроект «О коммерческой тайне</w:t>
      </w:r>
      <w:r w:rsidRPr="00BF48D7">
        <w:rPr>
          <w:rFonts w:eastAsia="MS Mincho"/>
        </w:rPr>
        <w:t xml:space="preserve">». </w:t>
      </w:r>
      <w:r w:rsidRPr="00BF48D7">
        <w:t>Совершенствование правовой базы в области охраны объектов интеллектуальной собственности учитывает накопившийся значительный опыт применения действовавших законов в нашей стране, позитивные изменения в экономике и направлены также на гармонизацию Российского законодательства с Соглашением о торговых аспектах прав интеллектуальной собственности (TRIPS), действующим в странах-членах ВТО, и с другими международными Соглашениями. Это необходимые условия для вступления России в ВТО.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Все это очень важно, т.к. главным ресурсом в развитии экономики всех государств в XXI веке стали результаты интеллектуальной деятельности и права на них, защита которых невозможна без действующей и разработанной правовой базы. 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В тоже время, говорить о соответствии качества законодательной правовой базы в области охраны объектов интеллектуальной собственности современным реалиям пока рано. Многие законопроекты попросту сырые (см., например, анализ законопроекта о коммерческой тайне). Адаптация законодательных актов сферы ИС, соотнесение законопроектов с объективной реальностью, жизненно необходимо. Способствовать этому, в первую очередь, должны общественные организации, обладающие правом выходить с законодательными инициативами. Они формируют другой, параллельный административному, поток практических знаний и проблемных вопросов с мест, который, в силу оторванности государственного аппарата от экономических реалий, никаким другим путем не попадет к законодательной ветви власти. Иными словами, Гильдии, Комиссии, Комитеты сферы ИС становятся необходимым условием процесса гармонизации правовой базы развивающегося общества.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Очевидно, что становление общественных организаций должно быть поддержано Государством, общественностью и самими предпринимателями. 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Кроме этого аспекта, показывающего значимость общественных организаций, большое значение имеет то, что правоотношения в сфере ИС это частно-правовые отношения. Т.е. в случае коллизий, обязательно должны присутствовать конкретные субъекты гражданского права и государственные органы не могут их заменить. В нашей действительности это особенно выпукло проявляется в части пресечения контрофактной продукции и нарушения авторских прав. Зачастую правоохранительные органы не могут эффективно бороться с фактами реализации контрофактной продукции и материальных объектов, содержащих объекты авторского права, т.к. не всегда могут выявить правообладателя нарушенных прав. И в этом случае именно общественные организации, могут оказать действенную, легитимную поддержку государственным инициативам по созданию цивилизованного рынка товаров и услуг в России.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Следующее поле, где усилия независимых общественных организаций актуальны – это повышению общей правовой грамотности предпринимателей, раскрытие особенностей правоотношений сферы ИС в обществе.</w:t>
      </w:r>
    </w:p>
    <w:p w:rsidR="00436B0A" w:rsidRPr="00034664" w:rsidRDefault="00436B0A" w:rsidP="00436B0A">
      <w:pPr>
        <w:spacing w:before="120"/>
        <w:jc w:val="center"/>
        <w:rPr>
          <w:b/>
          <w:bCs/>
          <w:sz w:val="28"/>
          <w:szCs w:val="28"/>
        </w:rPr>
      </w:pPr>
      <w:r w:rsidRPr="00034664">
        <w:rPr>
          <w:b/>
          <w:bCs/>
          <w:sz w:val="28"/>
          <w:szCs w:val="28"/>
        </w:rPr>
        <w:t>История создания отдельных общественных организаций в сфере ИС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В начале прошлого года при ТПП РФ был создан Комитет по интеллектуальной собственности, который очень активно работает над совершенствованием законодательства, повышением правовой 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грамотности и информированием общественности о необходимости и целесообразности создания, охраны и защиты объектов интеллектуальной собственности. В составе Комитета функционирует Подкомитет по промышленной собственности. 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За свою недолгую историю Комитет провел большую работу. Из наиболее значительных мероприятий следует выделить круглый стол, посвященный борьбе с пиратством в отношении продукции, распространяемой на оптических носителях, прошедший в сентябре прошлого года. Также в октябре совместно с Торгово-промышленной палатой и Холдингом "Группа компаний НИКА" была проведена двухдневная Всероссийская научно-практическая конференция "Интеллектуальная собственность в экономике предприятий" под председательством Президента ТПП РФ Евгения Максимовича Примакова. В своем вступительном слове Евгений Максимович отметил необходимость объединения усилий всех заинтересованных лиц для совместного решения проблем в сфере интеллектуальной собственности. 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В сотрудничестве с соответствующими государственными органами Комитет принимает активное участие в разработке и совершенствовании законодательства, регламентирующего эту сферу. Например, работа над законопроектом о коммерческой тайне. К сожалению, положения и изменения, предложенные Комитетом, не были внесены в окончательный текст законопроекта. С информацией о работе Комитета Вы можете познакомиться на сайте </w:t>
      </w:r>
      <w:r w:rsidRPr="00BF48D7">
        <w:rPr>
          <w:rFonts w:eastAsia="MS Mincho"/>
        </w:rPr>
        <w:t>www</w:t>
      </w:r>
      <w:r w:rsidRPr="00BF48D7">
        <w:t>.</w:t>
      </w:r>
      <w:r w:rsidRPr="00BF48D7">
        <w:rPr>
          <w:rFonts w:eastAsia="MS Mincho"/>
        </w:rPr>
        <w:t>intel</w:t>
      </w:r>
      <w:r w:rsidRPr="00BF48D7">
        <w:t>-</w:t>
      </w:r>
      <w:r w:rsidRPr="00BF48D7">
        <w:rPr>
          <w:rFonts w:eastAsia="MS Mincho"/>
        </w:rPr>
        <w:t>com</w:t>
      </w:r>
      <w:r w:rsidRPr="00BF48D7">
        <w:t>.</w:t>
      </w:r>
      <w:r w:rsidRPr="00BF48D7">
        <w:rPr>
          <w:rFonts w:eastAsia="MS Mincho"/>
        </w:rPr>
        <w:t>ru</w:t>
      </w:r>
      <w:r w:rsidRPr="00BF48D7">
        <w:t xml:space="preserve"> или непосредственно на сайте Российской Торгово-Промышленной Палаты.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Девятого июня, на заседании Президиума Московской торгово-промышленной палаты состоялось официальное утверждение Комиссии компаний в сфере интеллектуальной собственности, как еще одной общественной структуры в составе МТПП. Учредительное собрание, состоявшееся 12 марта избрало Председателя Комиссии, Исполнительного директора и Совет Комиссии в количестве 6 членов.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Как и все общественные организации, Комитеты и Комиссии компаний в сфере интеллектуальной собственности является добровольным объединением юридических лиц, являющихся членами Московской Торгово-промышленной палаты, на основе общности интересов и проблем в области выявления, создания, охраны, защиты и коммерциализации результатов интеллектуальной деятельности.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Основными целями создания и деятельности Комиссии являются: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а) взаимовыгодное сотрудничество компаний - Членов Комиссии и защита их профессиональных интересов и прав в московских, федеральных законодательных, правительственных и иных государственных структурах;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б) объединение усилий всех Членов Комиссии для информирования общественности, предпринимательских кругов о необходимости и целесообразности создания, защиты и коммерциализации объектов интеллектуальной собственности;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в) содействие формированию цивилизованного рынка объектов интеллектуальной собственности в России;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г) подготовка и издание информационных материалов по вопросам интеллектуальной собственности,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д) содействие в борьбе с пиратством в сфере интеллектуальной собственности, производством, ввозом и распространением контрафактной продукции;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е) участие в работе Третейского суда при МТПП для решения внесудебных споров в сфере интеллектуальной собственности;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ж) изучение и распространение отечественного и зарубежного опыта работы в области интеллектуальной собственности;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з) совместная организация и проведение научно-практических и учебных семинаров, круглых столов, конференций по вопросам интеллектуальной собственности;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и) изучение и анализ нормативных актов в сфере интеллектуальной собственности и практики их применения, а также выработка предложений по их совершенствованию;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к) изучение спроса и предложения на объекты промышленной собственности, формирование торговой площадки;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л) участие в развитии системы образования и подготовки кадров для предпринимательской деятельности, малого и среднего бизнеса в сфере промышленной собственности. 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В связи с созданием Комиссии наметилось очень интересное и полезное взаимодействие по линии - Комитет по интеллектуальной собственности ТПП РФ – Комиссия при Московской торгово-промышленной палате. Если Комитет объединяет, в основном, представителей научных кругов, занимающихся вопросами интеллектуальной собственности, то в состав Комиссии вошли промышленные предприятия, ежедневно сталкивающиеся с этими проблемами на практике.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 xml:space="preserve">Приглашаем всех желающих, интересующихся вопросами ИС, к вступлению в Комиссию. О целях её создания, программе и плане работы Вы можете узнать на сайте </w:t>
      </w:r>
      <w:r w:rsidRPr="00BF48D7">
        <w:rPr>
          <w:rFonts w:eastAsia="MS Mincho"/>
        </w:rPr>
        <w:t>www</w:t>
      </w:r>
      <w:r w:rsidRPr="00BF48D7">
        <w:t>.</w:t>
      </w:r>
      <w:r w:rsidRPr="00BF48D7">
        <w:rPr>
          <w:rFonts w:eastAsia="MS Mincho"/>
        </w:rPr>
        <w:t>intellect</w:t>
      </w:r>
      <w:r w:rsidRPr="00BF48D7">
        <w:t>-</w:t>
      </w:r>
      <w:r w:rsidRPr="00BF48D7">
        <w:rPr>
          <w:rFonts w:eastAsia="MS Mincho"/>
        </w:rPr>
        <w:t>patent</w:t>
      </w:r>
      <w:r w:rsidRPr="00BF48D7">
        <w:t>.</w:t>
      </w:r>
      <w:r w:rsidRPr="00BF48D7">
        <w:rPr>
          <w:rFonts w:eastAsia="MS Mincho"/>
        </w:rPr>
        <w:t>ru</w:t>
      </w:r>
      <w:r w:rsidRPr="00BF48D7">
        <w:t>.</w:t>
      </w:r>
    </w:p>
    <w:p w:rsidR="00436B0A" w:rsidRPr="00BF48D7" w:rsidRDefault="00436B0A" w:rsidP="00436B0A">
      <w:pPr>
        <w:spacing w:before="120"/>
        <w:ind w:firstLine="567"/>
        <w:jc w:val="both"/>
      </w:pPr>
      <w:r w:rsidRPr="00BF48D7">
        <w:t>Пример создания этих общественных объединений показывает, что ведется большая работа, результаты её становятся достаточно очевидными, и с каждым днем эта работа будет активизироваться.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B0A"/>
    <w:rsid w:val="00034664"/>
    <w:rsid w:val="003A456C"/>
    <w:rsid w:val="00436B0A"/>
    <w:rsid w:val="004A25AF"/>
    <w:rsid w:val="00542368"/>
    <w:rsid w:val="009370B9"/>
    <w:rsid w:val="00B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37EC24-5D63-409E-8B83-4D08B67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6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6366</Words>
  <Characters>3630</Characters>
  <Application>Microsoft Office Word</Application>
  <DocSecurity>0</DocSecurity>
  <Lines>30</Lines>
  <Paragraphs>19</Paragraphs>
  <ScaleCrop>false</ScaleCrop>
  <Company>Home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и место общественных организаций в вопросах формирования сферы интеллектуальной собственности в России</dc:title>
  <dc:subject/>
  <dc:creator>User</dc:creator>
  <cp:keywords/>
  <dc:description/>
  <cp:lastModifiedBy>admin</cp:lastModifiedBy>
  <cp:revision>2</cp:revision>
  <dcterms:created xsi:type="dcterms:W3CDTF">2014-01-25T16:33:00Z</dcterms:created>
  <dcterms:modified xsi:type="dcterms:W3CDTF">2014-01-25T16:33:00Z</dcterms:modified>
</cp:coreProperties>
</file>