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414" w:rsidRDefault="00DB0414">
      <w:pPr>
        <w:pStyle w:val="10"/>
        <w:tabs>
          <w:tab w:val="right" w:leader="dot" w:pos="9345"/>
        </w:tabs>
        <w:rPr>
          <w:b w:val="0"/>
          <w:bCs w:val="0"/>
          <w:i w:val="0"/>
          <w:iCs w:val="0"/>
          <w:noProof/>
        </w:rPr>
      </w:pPr>
      <w:r w:rsidRPr="0024724A">
        <w:rPr>
          <w:rStyle w:val="a4"/>
          <w:noProof/>
          <w:lang w:val="en-US"/>
        </w:rPr>
        <w:t>I</w:t>
      </w:r>
      <w:r w:rsidRPr="0024724A">
        <w:rPr>
          <w:rStyle w:val="a4"/>
          <w:noProof/>
        </w:rPr>
        <w:t xml:space="preserve"> Введение</w:t>
      </w:r>
      <w:r>
        <w:rPr>
          <w:noProof/>
          <w:webHidden/>
        </w:rPr>
        <w:tab/>
      </w:r>
      <w:r w:rsidR="002E6C63">
        <w:rPr>
          <w:noProof/>
          <w:webHidden/>
        </w:rPr>
        <w:t>2</w:t>
      </w:r>
    </w:p>
    <w:p w:rsidR="00DB0414" w:rsidRDefault="00DB0414">
      <w:pPr>
        <w:pStyle w:val="10"/>
        <w:tabs>
          <w:tab w:val="right" w:leader="dot" w:pos="9345"/>
        </w:tabs>
        <w:rPr>
          <w:b w:val="0"/>
          <w:bCs w:val="0"/>
          <w:i w:val="0"/>
          <w:iCs w:val="0"/>
          <w:noProof/>
        </w:rPr>
      </w:pPr>
      <w:r w:rsidRPr="0024724A">
        <w:rPr>
          <w:rStyle w:val="a4"/>
          <w:noProof/>
          <w:lang w:val="en-US"/>
        </w:rPr>
        <w:t>II</w:t>
      </w:r>
      <w:r w:rsidRPr="0024724A">
        <w:rPr>
          <w:rStyle w:val="a4"/>
          <w:noProof/>
        </w:rPr>
        <w:t xml:space="preserve"> Начало правления Ивана </w:t>
      </w:r>
      <w:r w:rsidRPr="0024724A">
        <w:rPr>
          <w:rStyle w:val="a4"/>
          <w:noProof/>
          <w:lang w:val="en-US"/>
        </w:rPr>
        <w:t>IV</w:t>
      </w:r>
      <w:r>
        <w:rPr>
          <w:noProof/>
          <w:webHidden/>
        </w:rPr>
        <w:tab/>
      </w:r>
      <w:r w:rsidR="002E6C63">
        <w:rPr>
          <w:noProof/>
          <w:webHidden/>
        </w:rPr>
        <w:t>2</w:t>
      </w:r>
    </w:p>
    <w:p w:rsidR="00DB0414" w:rsidRDefault="00DB0414">
      <w:pPr>
        <w:pStyle w:val="10"/>
        <w:tabs>
          <w:tab w:val="right" w:leader="dot" w:pos="9345"/>
        </w:tabs>
        <w:rPr>
          <w:b w:val="0"/>
          <w:bCs w:val="0"/>
          <w:i w:val="0"/>
          <w:iCs w:val="0"/>
          <w:noProof/>
        </w:rPr>
      </w:pPr>
      <w:r w:rsidRPr="0024724A">
        <w:rPr>
          <w:rStyle w:val="a4"/>
          <w:noProof/>
          <w:lang w:val="en-US"/>
        </w:rPr>
        <w:t>III</w:t>
      </w:r>
      <w:r w:rsidRPr="0024724A">
        <w:rPr>
          <w:rStyle w:val="a4"/>
          <w:noProof/>
        </w:rPr>
        <w:t xml:space="preserve"> Указ об опричнине</w:t>
      </w:r>
      <w:r>
        <w:rPr>
          <w:noProof/>
          <w:webHidden/>
        </w:rPr>
        <w:tab/>
      </w:r>
      <w:r w:rsidR="002E6C63">
        <w:rPr>
          <w:noProof/>
          <w:webHidden/>
        </w:rPr>
        <w:t>4</w:t>
      </w:r>
    </w:p>
    <w:p w:rsidR="00DB0414" w:rsidRDefault="00DB0414">
      <w:pPr>
        <w:pStyle w:val="20"/>
        <w:tabs>
          <w:tab w:val="right" w:leader="dot" w:pos="9345"/>
        </w:tabs>
        <w:rPr>
          <w:b w:val="0"/>
          <w:bCs w:val="0"/>
          <w:noProof/>
          <w:sz w:val="24"/>
          <w:szCs w:val="24"/>
        </w:rPr>
      </w:pPr>
      <w:r w:rsidRPr="0024724A">
        <w:rPr>
          <w:rStyle w:val="a4"/>
          <w:noProof/>
        </w:rPr>
        <w:t>1 Причины</w:t>
      </w:r>
      <w:r>
        <w:rPr>
          <w:noProof/>
          <w:webHidden/>
        </w:rPr>
        <w:tab/>
      </w:r>
      <w:r w:rsidR="002E6C63">
        <w:rPr>
          <w:noProof/>
          <w:webHidden/>
        </w:rPr>
        <w:t>5</w:t>
      </w:r>
    </w:p>
    <w:p w:rsidR="00DB0414" w:rsidRDefault="00DB0414">
      <w:pPr>
        <w:pStyle w:val="20"/>
        <w:tabs>
          <w:tab w:val="right" w:leader="dot" w:pos="9345"/>
        </w:tabs>
        <w:rPr>
          <w:b w:val="0"/>
          <w:bCs w:val="0"/>
          <w:noProof/>
          <w:sz w:val="24"/>
          <w:szCs w:val="24"/>
        </w:rPr>
      </w:pPr>
      <w:r w:rsidRPr="0024724A">
        <w:rPr>
          <w:rStyle w:val="a4"/>
          <w:noProof/>
        </w:rPr>
        <w:t>2 Жизнь в Александровской слободе</w:t>
      </w:r>
      <w:r>
        <w:rPr>
          <w:noProof/>
          <w:webHidden/>
        </w:rPr>
        <w:tab/>
      </w:r>
      <w:r w:rsidR="002E6C63">
        <w:rPr>
          <w:noProof/>
          <w:webHidden/>
        </w:rPr>
        <w:t>7</w:t>
      </w:r>
    </w:p>
    <w:p w:rsidR="00DB0414" w:rsidRDefault="00DB0414">
      <w:pPr>
        <w:pStyle w:val="20"/>
        <w:tabs>
          <w:tab w:val="right" w:leader="dot" w:pos="9345"/>
        </w:tabs>
        <w:rPr>
          <w:b w:val="0"/>
          <w:bCs w:val="0"/>
          <w:noProof/>
          <w:sz w:val="24"/>
          <w:szCs w:val="24"/>
        </w:rPr>
      </w:pPr>
      <w:r w:rsidRPr="0024724A">
        <w:rPr>
          <w:rStyle w:val="a4"/>
          <w:noProof/>
        </w:rPr>
        <w:t>3 Устройство опричнины.</w:t>
      </w:r>
      <w:r>
        <w:rPr>
          <w:noProof/>
          <w:webHidden/>
        </w:rPr>
        <w:tab/>
      </w:r>
      <w:r w:rsidR="002E6C63">
        <w:rPr>
          <w:noProof/>
          <w:webHidden/>
        </w:rPr>
        <w:t>7</w:t>
      </w:r>
    </w:p>
    <w:p w:rsidR="00DB0414" w:rsidRDefault="00DB0414">
      <w:pPr>
        <w:pStyle w:val="20"/>
        <w:tabs>
          <w:tab w:val="right" w:leader="dot" w:pos="9345"/>
        </w:tabs>
        <w:rPr>
          <w:b w:val="0"/>
          <w:bCs w:val="0"/>
          <w:noProof/>
          <w:sz w:val="24"/>
          <w:szCs w:val="24"/>
        </w:rPr>
      </w:pPr>
      <w:r w:rsidRPr="0024724A">
        <w:rPr>
          <w:rStyle w:val="a4"/>
          <w:noProof/>
        </w:rPr>
        <w:t>4 Методы проведения опричной политики</w:t>
      </w:r>
      <w:r>
        <w:rPr>
          <w:noProof/>
          <w:webHidden/>
        </w:rPr>
        <w:tab/>
      </w:r>
      <w:r w:rsidR="002E6C63">
        <w:rPr>
          <w:noProof/>
          <w:webHidden/>
        </w:rPr>
        <w:t>8</w:t>
      </w:r>
    </w:p>
    <w:p w:rsidR="00DB0414" w:rsidRDefault="00DB0414">
      <w:pPr>
        <w:pStyle w:val="20"/>
        <w:tabs>
          <w:tab w:val="right" w:leader="dot" w:pos="9345"/>
        </w:tabs>
        <w:rPr>
          <w:b w:val="0"/>
          <w:bCs w:val="0"/>
          <w:noProof/>
          <w:sz w:val="24"/>
          <w:szCs w:val="24"/>
        </w:rPr>
      </w:pPr>
      <w:r w:rsidRPr="0024724A">
        <w:rPr>
          <w:rStyle w:val="a4"/>
          <w:noProof/>
        </w:rPr>
        <w:t>5 Попытки политического компромисса</w:t>
      </w:r>
      <w:r>
        <w:rPr>
          <w:noProof/>
          <w:webHidden/>
        </w:rPr>
        <w:tab/>
      </w:r>
      <w:r w:rsidR="002E6C63">
        <w:rPr>
          <w:noProof/>
          <w:webHidden/>
        </w:rPr>
        <w:t>9</w:t>
      </w:r>
    </w:p>
    <w:p w:rsidR="00DB0414" w:rsidRDefault="00DB0414">
      <w:pPr>
        <w:pStyle w:val="20"/>
        <w:tabs>
          <w:tab w:val="right" w:leader="dot" w:pos="9345"/>
        </w:tabs>
        <w:rPr>
          <w:b w:val="0"/>
          <w:bCs w:val="0"/>
          <w:noProof/>
          <w:sz w:val="24"/>
          <w:szCs w:val="24"/>
        </w:rPr>
      </w:pPr>
      <w:r w:rsidRPr="0024724A">
        <w:rPr>
          <w:rStyle w:val="a4"/>
          <w:noProof/>
        </w:rPr>
        <w:t>6 Разгром земской оппозиции</w:t>
      </w:r>
      <w:r>
        <w:rPr>
          <w:noProof/>
          <w:webHidden/>
        </w:rPr>
        <w:tab/>
      </w:r>
      <w:r w:rsidR="002E6C63">
        <w:rPr>
          <w:noProof/>
          <w:webHidden/>
        </w:rPr>
        <w:t>9</w:t>
      </w:r>
    </w:p>
    <w:p w:rsidR="00DB0414" w:rsidRDefault="00DB0414">
      <w:pPr>
        <w:pStyle w:val="20"/>
        <w:tabs>
          <w:tab w:val="right" w:leader="dot" w:pos="9345"/>
        </w:tabs>
        <w:rPr>
          <w:b w:val="0"/>
          <w:bCs w:val="0"/>
          <w:noProof/>
          <w:sz w:val="24"/>
          <w:szCs w:val="24"/>
        </w:rPr>
      </w:pPr>
      <w:r w:rsidRPr="0024724A">
        <w:rPr>
          <w:rStyle w:val="a4"/>
          <w:noProof/>
        </w:rPr>
        <w:t>7 Усиление опричнины</w:t>
      </w:r>
      <w:r>
        <w:rPr>
          <w:noProof/>
          <w:webHidden/>
        </w:rPr>
        <w:tab/>
      </w:r>
      <w:r w:rsidR="002E6C63">
        <w:rPr>
          <w:noProof/>
          <w:webHidden/>
        </w:rPr>
        <w:t>10</w:t>
      </w:r>
    </w:p>
    <w:p w:rsidR="00DB0414" w:rsidRDefault="00DB0414">
      <w:pPr>
        <w:pStyle w:val="20"/>
        <w:tabs>
          <w:tab w:val="right" w:leader="dot" w:pos="9345"/>
        </w:tabs>
        <w:rPr>
          <w:b w:val="0"/>
          <w:bCs w:val="0"/>
          <w:noProof/>
          <w:sz w:val="24"/>
          <w:szCs w:val="24"/>
        </w:rPr>
      </w:pPr>
      <w:r w:rsidRPr="0024724A">
        <w:rPr>
          <w:rStyle w:val="a4"/>
          <w:noProof/>
        </w:rPr>
        <w:t>8 Опричная гроза</w:t>
      </w:r>
      <w:r>
        <w:rPr>
          <w:noProof/>
          <w:webHidden/>
        </w:rPr>
        <w:tab/>
      </w:r>
      <w:r w:rsidR="002E6C63">
        <w:rPr>
          <w:noProof/>
          <w:webHidden/>
        </w:rPr>
        <w:t>11</w:t>
      </w:r>
    </w:p>
    <w:p w:rsidR="00DB0414" w:rsidRDefault="00DB0414">
      <w:pPr>
        <w:pStyle w:val="10"/>
        <w:tabs>
          <w:tab w:val="right" w:leader="dot" w:pos="9345"/>
        </w:tabs>
        <w:rPr>
          <w:b w:val="0"/>
          <w:bCs w:val="0"/>
          <w:i w:val="0"/>
          <w:iCs w:val="0"/>
          <w:noProof/>
        </w:rPr>
      </w:pPr>
      <w:r w:rsidRPr="0024724A">
        <w:rPr>
          <w:rStyle w:val="a4"/>
          <w:noProof/>
          <w:lang w:val="en-US"/>
        </w:rPr>
        <w:t>IV</w:t>
      </w:r>
      <w:r w:rsidRPr="0024724A">
        <w:rPr>
          <w:rStyle w:val="a4"/>
          <w:noProof/>
        </w:rPr>
        <w:t xml:space="preserve"> Отмена опричнины</w:t>
      </w:r>
      <w:r>
        <w:rPr>
          <w:noProof/>
          <w:webHidden/>
        </w:rPr>
        <w:tab/>
      </w:r>
      <w:r w:rsidR="002E6C63">
        <w:rPr>
          <w:noProof/>
          <w:webHidden/>
        </w:rPr>
        <w:t>12</w:t>
      </w:r>
    </w:p>
    <w:p w:rsidR="00DB0414" w:rsidRDefault="00DB0414">
      <w:pPr>
        <w:pStyle w:val="20"/>
        <w:tabs>
          <w:tab w:val="right" w:leader="dot" w:pos="9345"/>
        </w:tabs>
        <w:rPr>
          <w:b w:val="0"/>
          <w:bCs w:val="0"/>
          <w:noProof/>
          <w:sz w:val="24"/>
          <w:szCs w:val="24"/>
        </w:rPr>
      </w:pPr>
      <w:r w:rsidRPr="0024724A">
        <w:rPr>
          <w:rStyle w:val="a4"/>
          <w:noProof/>
        </w:rPr>
        <w:t>1 Изменение внутренней политики</w:t>
      </w:r>
      <w:r>
        <w:rPr>
          <w:noProof/>
          <w:webHidden/>
        </w:rPr>
        <w:tab/>
      </w:r>
      <w:r w:rsidR="002E6C63">
        <w:rPr>
          <w:noProof/>
          <w:webHidden/>
        </w:rPr>
        <w:t>12</w:t>
      </w:r>
    </w:p>
    <w:p w:rsidR="00DB0414" w:rsidRDefault="00DB0414">
      <w:pPr>
        <w:pStyle w:val="20"/>
        <w:tabs>
          <w:tab w:val="right" w:leader="dot" w:pos="9345"/>
        </w:tabs>
        <w:rPr>
          <w:b w:val="0"/>
          <w:bCs w:val="0"/>
          <w:noProof/>
          <w:sz w:val="24"/>
          <w:szCs w:val="24"/>
        </w:rPr>
      </w:pPr>
      <w:r w:rsidRPr="0024724A">
        <w:rPr>
          <w:rStyle w:val="a4"/>
          <w:noProof/>
        </w:rPr>
        <w:t>2 Предпосылки к отмене опричнины</w:t>
      </w:r>
      <w:r>
        <w:rPr>
          <w:noProof/>
          <w:webHidden/>
        </w:rPr>
        <w:tab/>
      </w:r>
      <w:r w:rsidR="002E6C63">
        <w:rPr>
          <w:noProof/>
          <w:webHidden/>
        </w:rPr>
        <w:t>13</w:t>
      </w:r>
    </w:p>
    <w:p w:rsidR="00DB0414" w:rsidRDefault="00DB0414">
      <w:pPr>
        <w:pStyle w:val="20"/>
        <w:tabs>
          <w:tab w:val="right" w:leader="dot" w:pos="9345"/>
        </w:tabs>
        <w:rPr>
          <w:b w:val="0"/>
          <w:bCs w:val="0"/>
          <w:noProof/>
          <w:sz w:val="24"/>
          <w:szCs w:val="24"/>
        </w:rPr>
      </w:pPr>
      <w:r w:rsidRPr="0024724A">
        <w:rPr>
          <w:rStyle w:val="a4"/>
          <w:noProof/>
        </w:rPr>
        <w:t>3 Отмена опричнины</w:t>
      </w:r>
      <w:r>
        <w:rPr>
          <w:noProof/>
          <w:webHidden/>
        </w:rPr>
        <w:tab/>
      </w:r>
      <w:r w:rsidR="002E6C63">
        <w:rPr>
          <w:noProof/>
          <w:webHidden/>
        </w:rPr>
        <w:t>14</w:t>
      </w:r>
    </w:p>
    <w:p w:rsidR="00DB0414" w:rsidRDefault="00DB0414">
      <w:pPr>
        <w:pStyle w:val="10"/>
        <w:tabs>
          <w:tab w:val="right" w:leader="dot" w:pos="9345"/>
        </w:tabs>
        <w:rPr>
          <w:b w:val="0"/>
          <w:bCs w:val="0"/>
          <w:i w:val="0"/>
          <w:iCs w:val="0"/>
          <w:noProof/>
        </w:rPr>
      </w:pPr>
      <w:r w:rsidRPr="0024724A">
        <w:rPr>
          <w:rStyle w:val="a4"/>
          <w:noProof/>
          <w:lang w:val="en-US"/>
        </w:rPr>
        <w:t>V</w:t>
      </w:r>
      <w:r w:rsidRPr="0024724A">
        <w:rPr>
          <w:rStyle w:val="a4"/>
          <w:noProof/>
        </w:rPr>
        <w:t xml:space="preserve"> Итоги опричнины</w:t>
      </w:r>
      <w:r>
        <w:rPr>
          <w:noProof/>
          <w:webHidden/>
        </w:rPr>
        <w:tab/>
      </w:r>
      <w:r w:rsidR="002E6C63">
        <w:rPr>
          <w:noProof/>
          <w:webHidden/>
        </w:rPr>
        <w:t>14</w:t>
      </w:r>
    </w:p>
    <w:p w:rsidR="00DB0414" w:rsidRDefault="00DB0414">
      <w:pPr>
        <w:pStyle w:val="10"/>
        <w:tabs>
          <w:tab w:val="right" w:leader="dot" w:pos="9345"/>
        </w:tabs>
        <w:rPr>
          <w:b w:val="0"/>
          <w:bCs w:val="0"/>
          <w:i w:val="0"/>
          <w:iCs w:val="0"/>
          <w:noProof/>
        </w:rPr>
      </w:pPr>
      <w:r w:rsidRPr="0024724A">
        <w:rPr>
          <w:rStyle w:val="a4"/>
          <w:noProof/>
          <w:lang w:val="en-US"/>
        </w:rPr>
        <w:t>VI</w:t>
      </w:r>
      <w:r w:rsidRPr="0024724A">
        <w:rPr>
          <w:rStyle w:val="a4"/>
          <w:noProof/>
        </w:rPr>
        <w:t xml:space="preserve"> Мнения русских историков</w:t>
      </w:r>
      <w:r>
        <w:rPr>
          <w:noProof/>
          <w:webHidden/>
        </w:rPr>
        <w:tab/>
      </w:r>
      <w:r w:rsidR="002E6C63">
        <w:rPr>
          <w:noProof/>
          <w:webHidden/>
        </w:rPr>
        <w:t>16</w:t>
      </w:r>
    </w:p>
    <w:p w:rsidR="00DB0414" w:rsidRDefault="00DB0414">
      <w:pPr>
        <w:pStyle w:val="10"/>
        <w:tabs>
          <w:tab w:val="right" w:leader="dot" w:pos="9345"/>
        </w:tabs>
        <w:rPr>
          <w:b w:val="0"/>
          <w:bCs w:val="0"/>
          <w:i w:val="0"/>
          <w:iCs w:val="0"/>
          <w:noProof/>
        </w:rPr>
      </w:pPr>
      <w:r w:rsidRPr="0024724A">
        <w:rPr>
          <w:rStyle w:val="a4"/>
          <w:noProof/>
          <w:lang w:val="en-US"/>
        </w:rPr>
        <w:t xml:space="preserve">VII </w:t>
      </w:r>
      <w:r w:rsidRPr="0024724A">
        <w:rPr>
          <w:rStyle w:val="a4"/>
          <w:noProof/>
        </w:rPr>
        <w:t>Заключение</w:t>
      </w:r>
      <w:r>
        <w:rPr>
          <w:noProof/>
          <w:webHidden/>
        </w:rPr>
        <w:tab/>
      </w:r>
      <w:r w:rsidR="002E6C63">
        <w:rPr>
          <w:noProof/>
          <w:webHidden/>
        </w:rPr>
        <w:t>16</w:t>
      </w:r>
    </w:p>
    <w:p w:rsidR="00DB0414" w:rsidRDefault="00DB0414">
      <w:pPr>
        <w:pStyle w:val="10"/>
        <w:tabs>
          <w:tab w:val="right" w:leader="dot" w:pos="9345"/>
        </w:tabs>
        <w:rPr>
          <w:b w:val="0"/>
          <w:bCs w:val="0"/>
          <w:i w:val="0"/>
          <w:iCs w:val="0"/>
          <w:noProof/>
        </w:rPr>
      </w:pPr>
      <w:r w:rsidRPr="0024724A">
        <w:rPr>
          <w:rStyle w:val="a4"/>
          <w:noProof/>
          <w:lang w:val="en-US"/>
        </w:rPr>
        <w:t>VIII</w:t>
      </w:r>
      <w:r w:rsidRPr="0024724A">
        <w:rPr>
          <w:rStyle w:val="a4"/>
          <w:noProof/>
        </w:rPr>
        <w:t xml:space="preserve"> Список использованной литературы:</w:t>
      </w:r>
      <w:r>
        <w:rPr>
          <w:noProof/>
          <w:webHidden/>
        </w:rPr>
        <w:tab/>
      </w:r>
      <w:r w:rsidR="002E6C63">
        <w:rPr>
          <w:noProof/>
          <w:webHidden/>
        </w:rPr>
        <w:t>18</w:t>
      </w:r>
    </w:p>
    <w:p w:rsidR="008D099A" w:rsidRDefault="008D099A" w:rsidP="008D099A">
      <w:pPr>
        <w:pStyle w:val="1"/>
      </w:pPr>
    </w:p>
    <w:p w:rsidR="008D099A" w:rsidRDefault="008D099A" w:rsidP="008D099A">
      <w:pPr>
        <w:pStyle w:val="1"/>
      </w:pPr>
    </w:p>
    <w:p w:rsidR="008D099A" w:rsidRDefault="008D099A" w:rsidP="008D099A">
      <w:pPr>
        <w:pStyle w:val="1"/>
      </w:pPr>
    </w:p>
    <w:p w:rsidR="008D099A" w:rsidRDefault="008D099A" w:rsidP="008D099A">
      <w:pPr>
        <w:pStyle w:val="1"/>
      </w:pPr>
    </w:p>
    <w:p w:rsidR="008D099A" w:rsidRDefault="008D099A" w:rsidP="008D099A">
      <w:pPr>
        <w:pStyle w:val="1"/>
      </w:pPr>
    </w:p>
    <w:p w:rsidR="008D099A" w:rsidRDefault="008D099A" w:rsidP="008D099A">
      <w:pPr>
        <w:pStyle w:val="1"/>
      </w:pPr>
    </w:p>
    <w:p w:rsidR="008D099A" w:rsidRDefault="008D099A" w:rsidP="008D099A">
      <w:pPr>
        <w:pStyle w:val="1"/>
      </w:pPr>
    </w:p>
    <w:p w:rsidR="001E4FAE" w:rsidRDefault="001E4FAE" w:rsidP="008D099A">
      <w:pPr>
        <w:pStyle w:val="1"/>
      </w:pPr>
    </w:p>
    <w:p w:rsidR="00564CFD" w:rsidRDefault="00564CFD" w:rsidP="001E4FAE">
      <w:pPr>
        <w:pStyle w:val="1"/>
      </w:pPr>
    </w:p>
    <w:p w:rsidR="00564CFD" w:rsidRDefault="00564CFD" w:rsidP="001E4FAE">
      <w:pPr>
        <w:pStyle w:val="1"/>
      </w:pPr>
    </w:p>
    <w:p w:rsidR="00564CFD" w:rsidRDefault="00564CFD" w:rsidP="00FD254C"/>
    <w:p w:rsidR="00564CFD" w:rsidRDefault="00564CFD" w:rsidP="00FD254C"/>
    <w:p w:rsidR="00564CFD" w:rsidRDefault="00564CFD" w:rsidP="00FD254C"/>
    <w:p w:rsidR="00564CFD" w:rsidRDefault="00564CFD" w:rsidP="00FD254C"/>
    <w:p w:rsidR="00564CFD" w:rsidRPr="00B14046" w:rsidRDefault="00564CFD" w:rsidP="00564CFD">
      <w:pPr>
        <w:pStyle w:val="1"/>
      </w:pPr>
      <w:bookmarkStart w:id="0" w:name="_Toc93422292"/>
      <w:r>
        <w:rPr>
          <w:lang w:val="en-US"/>
        </w:rPr>
        <w:t>I</w:t>
      </w:r>
      <w:r w:rsidRPr="00FD254C">
        <w:t xml:space="preserve"> </w:t>
      </w:r>
      <w:r w:rsidRPr="00B14046">
        <w:t>Введение</w:t>
      </w:r>
      <w:bookmarkEnd w:id="0"/>
    </w:p>
    <w:p w:rsidR="00FD254C" w:rsidRDefault="00FD254C" w:rsidP="00FD254C">
      <w:r>
        <w:t>Будущий царь Иван Грозный родился в ночь с 24 на 25 августа 1530 года. В эту ночь над Москвой разразилась буря, от молний в разных местах столицы вспыхнули пожары. Ветер раскачал колокола церквей, и они как бы сами собой зазвенели. Один из них сорвался с колокольни и рухнул на землю. В народе заговорили о предзнаменовании грядущих больших несчастий…</w:t>
      </w:r>
    </w:p>
    <w:p w:rsidR="00FD254C" w:rsidRDefault="00FD254C" w:rsidP="00FD254C">
      <w:r>
        <w:t xml:space="preserve">В 1533 году умирает Василий </w:t>
      </w:r>
      <w:r>
        <w:rPr>
          <w:lang w:val="en-US"/>
        </w:rPr>
        <w:t>III</w:t>
      </w:r>
      <w:r>
        <w:t>. Перед кончиной он составил опекунский совет, который должен править го</w:t>
      </w:r>
      <w:r>
        <w:rPr>
          <w:lang w:val="en-US"/>
        </w:rPr>
        <w:t>c</w:t>
      </w:r>
      <w:r>
        <w:t xml:space="preserve">ударством пока его сын Иван </w:t>
      </w:r>
      <w:r>
        <w:rPr>
          <w:lang w:val="en-US"/>
        </w:rPr>
        <w:t>IV</w:t>
      </w:r>
      <w:r>
        <w:t xml:space="preserve"> мал. Когда умер великий князь московский Василий </w:t>
      </w:r>
      <w:r>
        <w:rPr>
          <w:lang w:val="en-US"/>
        </w:rPr>
        <w:t>III</w:t>
      </w:r>
      <w:r>
        <w:t>, его наследнику Ивану Васильевичу было немногим более трех лет. Со смертью княз</w:t>
      </w:r>
      <w:r w:rsidR="008D099A">
        <w:t xml:space="preserve">я внутри совета начались распри, </w:t>
      </w:r>
      <w:r>
        <w:t xml:space="preserve">и он распался. Власть в свои руки берет великая княгиня Елена Глинская и ее фаворит Иван Овчина Телепнев-Оболенский. Елена начинает уничтожать сторонников и родственников Василия </w:t>
      </w:r>
      <w:r>
        <w:rPr>
          <w:lang w:val="en-US"/>
        </w:rPr>
        <w:t>III</w:t>
      </w:r>
      <w:r>
        <w:t>. За время своего короткого правления она приняла ряд реформ:</w:t>
      </w:r>
    </w:p>
    <w:p w:rsidR="00FD254C" w:rsidRDefault="00FD254C" w:rsidP="00FD254C">
      <w:r>
        <w:t>-проведена денежная реформа, в которой была утверждена единая общегосударственная система счета</w:t>
      </w:r>
    </w:p>
    <w:p w:rsidR="00FD254C" w:rsidRDefault="00FD254C" w:rsidP="00FD254C">
      <w:r>
        <w:t>-проведена унификация всех мер</w:t>
      </w:r>
    </w:p>
    <w:p w:rsidR="00FD254C" w:rsidRDefault="00FD254C" w:rsidP="00FD254C">
      <w:r>
        <w:t>-начало строительства новых городов и укрепления старых</w:t>
      </w:r>
    </w:p>
    <w:p w:rsidR="00FD254C" w:rsidRDefault="00FD254C" w:rsidP="00FD254C">
      <w:r>
        <w:t>В 1538 году мать Ивана Васильевича была отравлена. Начинается борьба за власть. Аристократические кланы Шуйских, Бельских, Романовых поочередно захватывают власть. Итоги правления бояр очень печальны:</w:t>
      </w:r>
    </w:p>
    <w:p w:rsidR="00FD254C" w:rsidRDefault="00FD254C" w:rsidP="00FD254C">
      <w:r>
        <w:t>-кормления разоряют крестьян</w:t>
      </w:r>
    </w:p>
    <w:p w:rsidR="00FD254C" w:rsidRDefault="00FD254C" w:rsidP="00FD254C">
      <w:r>
        <w:t>-центральная власть ослабевает</w:t>
      </w:r>
    </w:p>
    <w:p w:rsidR="00FD254C" w:rsidRDefault="00FD254C" w:rsidP="00FD254C">
      <w:r>
        <w:t>-рост грабежей и разбоев</w:t>
      </w:r>
    </w:p>
    <w:p w:rsidR="00FD254C" w:rsidRDefault="00FD254C" w:rsidP="00FD254C">
      <w:r>
        <w:t>-социальное недовольство низов</w:t>
      </w:r>
    </w:p>
    <w:p w:rsidR="00FD254C" w:rsidRDefault="00FD254C" w:rsidP="00FD254C">
      <w:r>
        <w:t xml:space="preserve">В стране происходит децентрализация, требуются реформы. </w:t>
      </w:r>
    </w:p>
    <w:p w:rsidR="00FD254C" w:rsidRPr="00B14046" w:rsidRDefault="00FD254C" w:rsidP="008D099A">
      <w:pPr>
        <w:pStyle w:val="1"/>
      </w:pPr>
      <w:bookmarkStart w:id="1" w:name="_Toc93422293"/>
      <w:r>
        <w:rPr>
          <w:lang w:val="en-US"/>
        </w:rPr>
        <w:t>II</w:t>
      </w:r>
      <w:r w:rsidRPr="00340A51">
        <w:t xml:space="preserve"> </w:t>
      </w:r>
      <w:r>
        <w:t>Начало</w:t>
      </w:r>
      <w:r w:rsidRPr="00B14046">
        <w:t xml:space="preserve"> правления Ивана </w:t>
      </w:r>
      <w:r w:rsidRPr="00B14046">
        <w:rPr>
          <w:lang w:val="en-US"/>
        </w:rPr>
        <w:t>IV</w:t>
      </w:r>
      <w:bookmarkEnd w:id="1"/>
    </w:p>
    <w:p w:rsidR="00FD254C" w:rsidRDefault="001E25DB" w:rsidP="00FD254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Иван Грозный. Портрет из «Титулярника». 1672 г." style="position:absolute;margin-left:-.3pt;margin-top:0;width:127.5pt;height:165pt;z-index:-251659264" wrapcoords="-127 0 -127 21502 21600 21502 21600 0 -127 0">
            <v:imagedata r:id="rId7" o:title="24-1"/>
            <w10:wrap type="tight"/>
          </v:shape>
        </w:pict>
      </w:r>
      <w:r w:rsidR="00FD254C">
        <w:t>Все дворцовые распри, постоянная вражда между боярскими кланами, отсутствие близких людей-все это пагубно сказалось на воспитании Ивана Васильевича. До 12 лет он был предоставлен сам себе. Позже рядом с Иваном оказывается митрополит Макарий. Он начинает заниматься с мальчиком и становится его наставником.</w:t>
      </w:r>
    </w:p>
    <w:p w:rsidR="00FD254C" w:rsidRDefault="00FD254C" w:rsidP="00FD254C">
      <w:r>
        <w:t xml:space="preserve">16 января 1547 года Иван </w:t>
      </w:r>
      <w:r>
        <w:rPr>
          <w:lang w:val="en-US"/>
        </w:rPr>
        <w:t>IV</w:t>
      </w:r>
      <w:r>
        <w:t xml:space="preserve"> торжественно венчался на царствование в Успенском соборе Московского Кремля по «чину венчания» митрополита Макария. Иван венчался с шапкой Мономаха и стал именоваться царем и Великим князем всея Руси. Принятие великим князем царского титула оформило идею о высоком происхождении московского государя. Власть царя священна, и он отвечает перед Богом за свое царствование.</w:t>
      </w:r>
    </w:p>
    <w:p w:rsidR="00FD254C" w:rsidRDefault="00FD254C" w:rsidP="00FD254C">
      <w:r>
        <w:t>Через две недели он заявил митрополиту Макарию о намерении жениться на Анастасии Романовне Захарьиной-Юрьевой-Кошкиной, дочери московского боярина. Новые родственники царя, появившиеся при дворе и получившие высокие чины и должности, митрополит Макарий, их сторонники из бояр и князей вскоре объединилась против Глинских, возглавивших правительство. Представился и подходящий случай.</w:t>
      </w:r>
    </w:p>
    <w:p w:rsidR="00FD254C" w:rsidRDefault="00FD254C" w:rsidP="00FD254C">
      <w:r>
        <w:t xml:space="preserve">Летом </w:t>
      </w:r>
      <w:smartTag w:uri="urn:schemas-microsoft-com:office:smarttags" w:element="metricconverter">
        <w:smartTagPr>
          <w:attr w:name="ProductID" w:val="1547 г"/>
        </w:smartTagPr>
        <w:r>
          <w:t>1547 г</w:t>
        </w:r>
      </w:smartTag>
      <w:r>
        <w:t>. в Москве вспыхнуло восстание. 21 июня огромный пожар почти дотла спалил деревянную столицу – сгорело 25 тысяч дворов, остались без крова 80 тысяч москвичей, почти все ее население, 1700 человек погибли. Начавшиеся эпидемия и голод косили людей. Поползли слухи: «Москву-де подожгли Глинские, а бабка царя Анна Глинская колдовала: вынимала сердца человеческие и клала их в воду да тою водою, ездя по Москве, кропила, и оттого Москва выгорала». Подобный оборот событий оказался выгоден для Захарьиных и их сторонников.</w:t>
      </w:r>
    </w:p>
    <w:p w:rsidR="00FD254C" w:rsidRDefault="00FD254C" w:rsidP="00FD254C">
      <w:r>
        <w:t>Падение правительства ускорило выступление простых москвичей. 26 июня они собрались на вече, и по его решению восставшие двинулись в Кремль, схватили и убили одного из Глинских – дядю царя боярина князя, Юрия Васильевича, его брат Михаил Васильевич Глинский успел бежать из столицы. Дворы ненавистных правителей подверглись разгрому.</w:t>
      </w:r>
    </w:p>
    <w:p w:rsidR="00FD254C" w:rsidRDefault="00FD254C" w:rsidP="00FD254C">
      <w:r>
        <w:t xml:space="preserve">Царь Иван, уехавший из-за пожара из Москвы, отсиживался в подмосковном селе Воробьеве (на Воробьевых горах). Сюда 29 июня явились восставшие, вооруженные, чем попало, и потребовали у царя отдать им на расправу Анну и Михаила Глинских. Иван уговаривал прекратить восстание, уверял, что Глинских у него нет. Москвичи, поверив ему, ушли в город. Восстание вскоре утихло. Память о нем Иван </w:t>
      </w:r>
      <w:r>
        <w:rPr>
          <w:lang w:val="en-US"/>
        </w:rPr>
        <w:t>IV</w:t>
      </w:r>
      <w:r w:rsidRPr="004A65A4">
        <w:t xml:space="preserve"> </w:t>
      </w:r>
      <w:r>
        <w:t>сохранил на всю жизнь: «От этого вошел страх в душу мою и трепет в кости мои, и смирился дух мой».</w:t>
      </w:r>
    </w:p>
    <w:p w:rsidR="00FD254C" w:rsidRDefault="00FD254C" w:rsidP="00FD254C">
      <w:r>
        <w:t>Восстание привело к падению правительства Глинских и приходу к власти Захарьиных.</w:t>
      </w:r>
    </w:p>
    <w:p w:rsidR="00FD254C" w:rsidRDefault="00FD254C" w:rsidP="00FD254C">
      <w:r>
        <w:t>Едва вступив во власть, Иван Грозный развивает бурную реформаторскую деятельность. Многочисленные реформы, направленные на дальнейшее развитие и укрепление Русского централизованного государства имели общую черту - это их антибоярская направленность. Провозглашая эти реформы, правительство Ивана IV изображало их как мероприятия, цель которых заключалась в том, чтобы ликвидировать последствия боярского правления и укрепить экономические и политические позиции тех социальных групп, чьи интересы оно выражало и на которые опиралось, - на дворян, помещиков и верхи посада.</w:t>
      </w:r>
    </w:p>
    <w:p w:rsidR="00FD254C" w:rsidRDefault="00FD254C" w:rsidP="00FD254C">
      <w:r>
        <w:t>28 февраля 1549 года принят закон, представляющий собой начало реализации политики прекращения насилий, “обид” и “продаж”, причинявшихся детям боярским (помещикам) со стороны бояр под угрозой опал и “казни” для тех бояр, кто попытался бы продолжать или возобновить такого рода действия.</w:t>
      </w:r>
    </w:p>
    <w:p w:rsidR="00FD254C" w:rsidRDefault="00FD254C" w:rsidP="00FD254C">
      <w:r>
        <w:t>В 1549г. был созван Земский Собор. Факт созыва свидетельствовал о том, что Россия из раннефеодальной монархии превращается в сословно-представительную. Иван Грозный нуждался в поддержке различных сословий особенно в борьбе с боярским произволом. Земский Собор помогал лавированию государственной власти между дворянством и боярством. Земский Собор созывался по мере надобности царем и не ограничивал его власти.</w:t>
      </w:r>
    </w:p>
    <w:p w:rsidR="00FD254C" w:rsidRDefault="00FD254C" w:rsidP="00FD254C">
      <w:r>
        <w:t>В ноябре 1549 года был издан приговор о местничестве, которое являлось одним из тех институтов феодального государства, которые обеспечивали монопольное право на руководящую роль в важнейших органах государства представителям феодальной знати.</w:t>
      </w:r>
    </w:p>
    <w:p w:rsidR="00FD254C" w:rsidRDefault="00FD254C" w:rsidP="00FD254C">
      <w:r>
        <w:t>Сущность местничества состояла в том, что возможность занятия тем или иным лицом какого-либо поста в административных органах или в армии предопределялась местническими счетами, то есть взаимными соотношениями между отдельными феодальными - княжескими или боярскими - фамилиями, а внутри этих фамилий - взаимными соотношениями между отдельными членами этих фамилий. При этом исключалась возможность изменения этих соотношений, так как это означало бы изменение порядка мест в служебной, придворной или военной иерархии.</w:t>
      </w:r>
    </w:p>
    <w:p w:rsidR="00FD254C" w:rsidRDefault="00FD254C" w:rsidP="00FD254C">
      <w:r>
        <w:t xml:space="preserve">В результате ограничения местничества в 1550г. проведена военная реформа. В России была централизована система управления всеми вооруженными силами. Были созданы стрелецкие войска. Казацкие части, сложившиеся на Дону, должны были подчиняться верховной власти. В России казаки были юридически свободны в принятии решений, но фактически зависели от Москвы. </w:t>
      </w:r>
    </w:p>
    <w:p w:rsidR="00FD254C" w:rsidRDefault="00FD254C" w:rsidP="00FD254C">
      <w:r>
        <w:t>Актом огромной политической важности стало издание Судебника 1550 года, благодаря которому ведущие роли в законодательстве заняли приказы, в частности казначеи, которые фактически держали в своих руках московское законодательство как в подготовительной стадии, разрабатывая проекты законов, так и в заключительных этапах законодательного процесса, где именно в руках казначеев находилось формулирование и редактирование текста законов на основе норм царского приговора.</w:t>
      </w:r>
    </w:p>
    <w:p w:rsidR="00FD254C" w:rsidRDefault="00FD254C" w:rsidP="00FD254C">
      <w:r>
        <w:t>3 октября 1550 года исповещён приговор знаменитой “</w:t>
      </w:r>
      <w:smartTag w:uri="urn:schemas-microsoft-com:office:smarttags" w:element="metricconverter">
        <w:smartTagPr>
          <w:attr w:name="ProductID" w:val="1000”"/>
        </w:smartTagPr>
        <w:r>
          <w:t>1000”</w:t>
        </w:r>
      </w:smartTag>
      <w:r>
        <w:t xml:space="preserve"> детей боярских вокруг Москвы. Приговор устанавливал: “учинить... помещиков, детей боярских - лутчих слуг 1000 человек” путем раздачи им поместий в местностях вокруг Москвы “верст за 60 - </w:t>
      </w:r>
      <w:smartTag w:uri="urn:schemas-microsoft-com:office:smarttags" w:element="metricconverter">
        <w:smartTagPr>
          <w:attr w:name="ProductID" w:val="70”"/>
        </w:smartTagPr>
        <w:r>
          <w:t>70”</w:t>
        </w:r>
      </w:smartTag>
      <w:r>
        <w:t xml:space="preserve"> - “в Московском уезде, да в половине Дмитрова, да в Рузе, да в Звенигороде, да в Числяках, и в Ординцах, и в перевесных деревнях, и в тетеревинчих, и в оброчных деревнях”. Приговор далее устанавливал порядок пополнения “</w:t>
      </w:r>
      <w:smartTag w:uri="urn:schemas-microsoft-com:office:smarttags" w:element="metricconverter">
        <w:smartTagPr>
          <w:attr w:name="ProductID" w:val="1000”"/>
        </w:smartTagPr>
        <w:r>
          <w:t>1000”</w:t>
        </w:r>
      </w:smartTag>
      <w:r>
        <w:t xml:space="preserve"> в случае смерти кого-либо из входивших в нее лиц: “А который по грехам ис той тысячи вымрет, а сын его не пригодитца к той службе, ино в того место прибрать иного”.</w:t>
      </w:r>
    </w:p>
    <w:p w:rsidR="00FD254C" w:rsidRDefault="00FD254C" w:rsidP="00FD254C">
      <w:r>
        <w:t>В процессе реализации приговора от 3 октября 1550 года была составлена так называемая Тысячная книга, представляющая собой своего рода раздаточную десятню и включающая в себя как списки всех детей боярских, вошедших в состав “тысячи”, так и тех бояр и окольничих, которые получали на основании приговора от 3 октября 1550 года поместья в Московском уезде.</w:t>
      </w:r>
    </w:p>
    <w:p w:rsidR="00FD254C" w:rsidRDefault="00FD254C" w:rsidP="00FD254C">
      <w:r>
        <w:t>Все это требовало от казны денег. Была проведена реформа налогообложения, ограничивающая льготы феодалов. Создается система приказов, в основе которой лежали принципы неразделимости судебной и административной властей. Усиление государства во главе с царем, ослабление позиций феодальной знати вновь ставит вопрос о месте церкви в обществе и государстве.</w:t>
      </w:r>
    </w:p>
    <w:p w:rsidR="00FD254C" w:rsidRDefault="00FD254C" w:rsidP="00FD254C">
      <w:r>
        <w:t xml:space="preserve">В </w:t>
      </w:r>
      <w:smartTag w:uri="urn:schemas-microsoft-com:office:smarttags" w:element="metricconverter">
        <w:smartTagPr>
          <w:attr w:name="ProductID" w:val="1551 г"/>
        </w:smartTagPr>
        <w:r>
          <w:t>1551 г</w:t>
        </w:r>
      </w:smartTag>
      <w:r>
        <w:t>. был собран так называемый Стоглавый собор, утвердивший, освятивший Судебник и одобривший проводимые реформы. Между церковью и царской властью достигается компромисс.</w:t>
      </w:r>
    </w:p>
    <w:p w:rsidR="00FD254C" w:rsidRDefault="00FD254C" w:rsidP="00FD254C">
      <w:r>
        <w:t>Следующим важнейшим актом политики правительства Ивана IV является приговор 11 мая 1551 года. Значение этого приговора заключается в том, что он формулирует основные принципы политики Ивана IV в отношении двух важнейших категорий феодального землевладения: монастырского и княжеского. Приговор устанавливал целый ряд мер, направленных против монастырского землевладения, запрещалась покупка монастырями (и другими представителями церковного землевладения) вотчин “без доклада” царю. Политическим стержнем этого приговора являлась ликвидация в интересах дворянства результатов земельной политики времен боярского правления.</w:t>
      </w:r>
    </w:p>
    <w:p w:rsidR="00FD254C" w:rsidRDefault="00FD254C" w:rsidP="00FD254C">
      <w:r>
        <w:t>Многие предприятия царя вызывали сопротивление крупной знати. Именно по крупной знати, по боярам били результаты реформ царя. Постепенно стала складываться оппозиция. Наверное, положительные реформы 50-х годов и продолжались бы, если бы не натолкнулись на сопротивление русской аристократии и не трансформировались в опричнину.</w:t>
      </w:r>
    </w:p>
    <w:p w:rsidR="00FD254C" w:rsidRDefault="00FD254C" w:rsidP="008D099A">
      <w:pPr>
        <w:pStyle w:val="1"/>
        <w:rPr>
          <w:lang w:val="en-US"/>
        </w:rPr>
      </w:pPr>
      <w:bookmarkStart w:id="2" w:name="_Toc93422294"/>
      <w:r>
        <w:rPr>
          <w:lang w:val="en-US"/>
        </w:rPr>
        <w:t>III</w:t>
      </w:r>
      <w:r w:rsidRPr="00FD254C">
        <w:t xml:space="preserve"> </w:t>
      </w:r>
      <w:r>
        <w:t>Указ об опричнине</w:t>
      </w:r>
      <w:bookmarkEnd w:id="2"/>
    </w:p>
    <w:p w:rsidR="00502B7C" w:rsidRPr="00267E26" w:rsidRDefault="00502B7C" w:rsidP="00267E26">
      <w:pPr>
        <w:rPr>
          <w:b/>
          <w:u w:val="single"/>
        </w:rPr>
      </w:pPr>
      <w:r w:rsidRPr="00267E26">
        <w:rPr>
          <w:b/>
          <w:u w:val="single"/>
        </w:rPr>
        <w:t>Цели опричнины:</w:t>
      </w:r>
    </w:p>
    <w:p w:rsidR="00502B7C" w:rsidRPr="00267E26" w:rsidRDefault="00502B7C" w:rsidP="00267E26">
      <w:r w:rsidRPr="00267E26">
        <w:t>1) стремление царя к единовластию;</w:t>
      </w:r>
      <w:r w:rsidRPr="00267E26">
        <w:br/>
        <w:t xml:space="preserve">2) сосредоточение главных сил на продолжении начатой в </w:t>
      </w:r>
      <w:smartTag w:uri="urn:schemas-microsoft-com:office:smarttags" w:element="metricconverter">
        <w:smartTagPr>
          <w:attr w:name="ProductID" w:val="1558 г"/>
        </w:smartTagPr>
        <w:r w:rsidRPr="00267E26">
          <w:t>1558 г</w:t>
        </w:r>
      </w:smartTag>
      <w:r w:rsidRPr="00267E26">
        <w:t>. Ливонской войны.</w:t>
      </w:r>
    </w:p>
    <w:p w:rsidR="00502B7C" w:rsidRPr="00267E26" w:rsidRDefault="00502B7C" w:rsidP="00267E26">
      <w:pPr>
        <w:rPr>
          <w:b/>
          <w:u w:val="single"/>
        </w:rPr>
      </w:pPr>
      <w:r w:rsidRPr="00267E26">
        <w:rPr>
          <w:b/>
          <w:u w:val="single"/>
        </w:rPr>
        <w:t>Причины опричнины:</w:t>
      </w:r>
    </w:p>
    <w:p w:rsidR="00502B7C" w:rsidRPr="00267E26" w:rsidRDefault="00502B7C" w:rsidP="00267E26">
      <w:r w:rsidRPr="00267E26">
        <w:t>1) противоборство царя с его окружением, вызванное становлением самодержавия, оттеснением от власти княжеско-боярской знати;</w:t>
      </w:r>
      <w:r w:rsidRPr="00267E26">
        <w:br/>
        <w:t>2) неудовлетворенность царя результатом проводимой внешней политики (ходом Ливонской войны)</w:t>
      </w:r>
    </w:p>
    <w:p w:rsidR="00267E26" w:rsidRPr="00267E26" w:rsidRDefault="00267E26" w:rsidP="00267E26">
      <w:r>
        <w:t>3)</w:t>
      </w:r>
      <w:r w:rsidRPr="00267E26">
        <w:t xml:space="preserve"> б</w:t>
      </w:r>
      <w:r>
        <w:t>орь</w:t>
      </w:r>
      <w:r w:rsidRPr="00267E26">
        <w:t>ба двух тенденций: централизации с одной стороны</w:t>
      </w:r>
      <w:r>
        <w:t xml:space="preserve"> и децентрализации с другой. </w:t>
      </w:r>
      <w:r>
        <w:br/>
        <w:t>4)</w:t>
      </w:r>
      <w:r w:rsidRPr="00267E26">
        <w:t xml:space="preserve"> произошла</w:t>
      </w:r>
      <w:r>
        <w:t xml:space="preserve"> сверхцентрализация государства </w:t>
      </w:r>
      <w:r>
        <w:br/>
        <w:t>5)</w:t>
      </w:r>
      <w:r w:rsidRPr="00267E26">
        <w:t xml:space="preserve"> подчинение общества г</w:t>
      </w:r>
      <w:r>
        <w:t>осударст</w:t>
      </w:r>
      <w:r w:rsidRPr="00267E26">
        <w:t>ву, а именно боярства, торгового люда, свобо</w:t>
      </w:r>
      <w:r>
        <w:t>д</w:t>
      </w:r>
      <w:r w:rsidRPr="00267E26">
        <w:t>ных кр</w:t>
      </w:r>
      <w:r>
        <w:t>естья</w:t>
      </w:r>
      <w:r w:rsidRPr="00267E26">
        <w:t>н, кр</w:t>
      </w:r>
      <w:r>
        <w:t>естья</w:t>
      </w:r>
      <w:r w:rsidRPr="00267E26">
        <w:t xml:space="preserve">н общинников. </w:t>
      </w:r>
      <w:r w:rsidRPr="00267E26">
        <w:br/>
      </w:r>
    </w:p>
    <w:p w:rsidR="00502B7C" w:rsidRPr="00267E26" w:rsidRDefault="00502B7C" w:rsidP="00267E26"/>
    <w:p w:rsidR="003E460C" w:rsidRDefault="003E460C" w:rsidP="003E460C">
      <w:pPr>
        <w:pStyle w:val="2"/>
      </w:pPr>
      <w:bookmarkStart w:id="3" w:name="_Toc93422295"/>
      <w:r>
        <w:t>1 Причины</w:t>
      </w:r>
      <w:bookmarkEnd w:id="3"/>
    </w:p>
    <w:p w:rsidR="003E460C" w:rsidRPr="003E460C" w:rsidRDefault="003E460C" w:rsidP="003E460C">
      <w:r w:rsidRPr="003E460C">
        <w:t xml:space="preserve">Глубокие душевные потрясения, испытанные в детстве, на всю жизнь лишили царя доверия к подданным. Человек сложный, противоречивый и неуравновешенный, он в периоды крайнего внутреннего напряжения, когда его необузданные страсти выходили за нормы разумного, творил правый и неправый суд над своими действительными и мнимыми противниками. </w:t>
      </w:r>
    </w:p>
    <w:p w:rsidR="003E460C" w:rsidRPr="003E460C" w:rsidRDefault="003E460C" w:rsidP="003E460C">
      <w:r w:rsidRPr="003E460C">
        <w:t xml:space="preserve">Политика Избранной рады не удовлетворяла московскую элиту. Бояре были недовольны отменой кормлений и других привилегий, а дворяне - тем, что не получили новых поместий за счет вотчинников и монастырей. Положение усугублялось неудачами во внешней политике. </w:t>
      </w:r>
    </w:p>
    <w:p w:rsidR="003E460C" w:rsidRPr="003E460C" w:rsidRDefault="003E460C" w:rsidP="003E460C">
      <w:r w:rsidRPr="003E460C">
        <w:t xml:space="preserve">Первый кризис, оставивший глубокий след в сознании Ивана IV, был связан с его тяжелой болезнью после возвращения из Казанского похода и составлением в марте </w:t>
      </w:r>
      <w:smartTag w:uri="urn:schemas-microsoft-com:office:smarttags" w:element="metricconverter">
        <w:smartTagPr>
          <w:attr w:name="ProductID" w:val="1553 г"/>
        </w:smartTagPr>
        <w:r w:rsidRPr="003E460C">
          <w:t>1553 г</w:t>
        </w:r>
      </w:smartTag>
      <w:r w:rsidRPr="003E460C">
        <w:t>. завещания в пользу младенца Дмитрия (первого сына от царицы Анастасии). Царь потребовал принесения присяги наследнику, но у некоторых бояр появились сомнения, и они, сказавшись больными, уклонились от присяги. Ходили слухи, что они собирались передать корону старицкому удельному князю - Владимиру Андреевичу, двоюродному брату Ивана IV.</w:t>
      </w:r>
    </w:p>
    <w:p w:rsidR="003E460C" w:rsidRPr="003E460C" w:rsidRDefault="003E460C" w:rsidP="003E460C">
      <w:r w:rsidRPr="003E460C">
        <w:t xml:space="preserve">Второй кризис наступил в августе </w:t>
      </w:r>
      <w:smartTag w:uri="urn:schemas-microsoft-com:office:smarttags" w:element="metricconverter">
        <w:smartTagPr>
          <w:attr w:name="ProductID" w:val="1560 г"/>
        </w:smartTagPr>
        <w:r w:rsidRPr="003E460C">
          <w:t>1560 г</w:t>
        </w:r>
      </w:smartTag>
      <w:r w:rsidRPr="003E460C">
        <w:t>., когда внезапно умерла царица Анастасия. Ее смерть потрясла царя. Он любил ее, как самого близкого человека. Окружение Ивана IV стало распускать слухи, что царицу отравили Сильвестр и Адашев. Этого оказалось достаточно, Церковный собор осудил Сильвестра на заточение на Соловки (по-видимому, он там и умер). Алексея Адашева взяли под стражу, перевезли в Юрьев (Дерпт, Тарту), где он умер. Начались массовые казни. Сторонники Сильвестра и Адашева, их близкие и дальние родственники, многие знатные бояре и князья, их семьи, включая детей-подрост</w:t>
      </w:r>
      <w:r w:rsidRPr="003E460C">
        <w:softHyphen/>
        <w:t xml:space="preserve">ков, были либо физически уничтожены, либо отправлены в заточение. </w:t>
      </w:r>
    </w:p>
    <w:p w:rsidR="003E460C" w:rsidRPr="003E460C" w:rsidRDefault="003E460C" w:rsidP="003E460C">
      <w:r w:rsidRPr="003E460C">
        <w:t>У царя появились новые любимцы. Среди них выделялись боярин Алексей Данилович Басманов, его сын Федор, князь Афанасий Иванович Вяземский и незнатный дворянин Григорий Лукьянович Малюта Скуратов-Бельский, ведавший у Ивана Грозного сыском и пытками.</w:t>
      </w:r>
    </w:p>
    <w:p w:rsidR="003E460C" w:rsidRPr="003E460C" w:rsidRDefault="003E460C" w:rsidP="003E460C">
      <w:r w:rsidRPr="003E460C">
        <w:t xml:space="preserve">Массовые казни вызвали бегство многих московских бояр и дворян за рубеж. Ивана Грозного особенно поразила измена (бегство в Литву и вступление в польскую армию, участвовавшую в войне против России) князя Андрея Курбского, которого он ценил не только как заслуженного воеводу и ближайшего государственного деятеля, но и как личного и доверенного друга. Сам Курбский впоследствии писал, что бежал, опасаясь расправы. В письме к царю он осуждал его за разгон Избранной рады, за самовластие. В ответе Курбскому Иван IV изложил свое кредо самодержца: неограниченность воли монарха, власть которого санкционирована церковью и богом, полное подчинение воле монарха всех подданных. </w:t>
      </w:r>
    </w:p>
    <w:p w:rsidR="003E460C" w:rsidRDefault="003E460C" w:rsidP="003E460C">
      <w:r w:rsidRPr="003E460C">
        <w:t>Желание Ивана Грозного усилить самодержавную власть натолкнулось на сопротивление бояр и княжат, вызванное традиционными представлениями о власти. Сопротивление знати, неразвитость форм государственного аппарата, особенности психики самого царя привели к террору как</w:t>
      </w:r>
      <w:r>
        <w:t xml:space="preserve"> средству усиления центральной власти.</w:t>
      </w:r>
    </w:p>
    <w:p w:rsidR="00FD254C" w:rsidRDefault="00FD254C" w:rsidP="00FD254C">
      <w:r>
        <w:t>Проводимые реформы, ограничивающие власть феодалов стали встречать их сопротивление, несогласие с царской политикой, неподчинение воле царя. Проблемы централизации и укрепления власти, борьбы с оппозицией требовали от царя решения об установлении в стране диктатуры и сокрушения оппозиции с помощью террора и насилия. Но в Русском государстве «ни одно крупное политическое решение не могло быть принято без утверждения в Боярской думе».</w:t>
      </w:r>
    </w:p>
    <w:p w:rsidR="00FD254C" w:rsidRDefault="00FD254C" w:rsidP="00FD254C">
      <w:r>
        <w:t>Между тем позиция думы и церковного руководства была известна и не сулила успеха предприятию. По этой причине царь вынужден был избрать совершенно необычный способ действия. Стремясь навязать свою волю совету крупных феодалов, он объявил об отречении от престола. Таким путем он рассчитывал «вырвать у думы согласие на введение в стране чрезвычайного положения».</w:t>
      </w:r>
    </w:p>
    <w:p w:rsidR="00FD254C" w:rsidRDefault="00FD254C" w:rsidP="00FD254C">
      <w:r>
        <w:t>Отречению Грозного предшествовали события самого драматического свойства. Вначале декабря 1564г. царская семья стала готовиться к отъезду из Москвы. Иван IV «посещал столичные церкви и монастыри и усердно молился в них».</w:t>
      </w:r>
    </w:p>
    <w:p w:rsidR="00FD254C" w:rsidRDefault="00FD254C" w:rsidP="00FD254C">
      <w:r>
        <w:t>К величайшему неудовольствию церковных властей он велел забрать и свести в Кремль самые почитаемые иконы. В воскресенье, 3 декабря, Грозный присутствовал на богослужении в кремлевском Успенском соборе. После окончания службы он трогательно простился с митрополитом, членами Боярской думы, дьяками, дворянами и столичными гостями. На площади перед Кремлем уже стояли «сотни нагруженных повозок под охраной нескольких сот вооруженных дворян. Царская семья покинула столицу, увозя с собой всю московскую "святость" и всю государственную казну, которые стали своего рода залогом в руках Грозного».</w:t>
      </w:r>
    </w:p>
    <w:p w:rsidR="00FD254C" w:rsidRDefault="00FD254C" w:rsidP="00FD254C">
      <w:r>
        <w:t>Царский выезд был необычен. Ближние люди, сопровождавшие Ивана, получили приказ забрать с собой семьи. Оставшиеся в Москве бояре и духовенство находились в полном недоумении и неведении о замыслах царя. Царский "поезд" скитался в окрестностях Москвы в течение нескольких недель, пока не достиг укрепленной Александровской слободы.</w:t>
      </w:r>
    </w:p>
    <w:p w:rsidR="00FD254C" w:rsidRDefault="00FD254C" w:rsidP="00FD254C">
      <w:r>
        <w:t>Из слободы царь направил в Москву гонца с письмами к думе и горожанам. В то время, когда члены думы и епископы сошлись на митрополичьем дворе и выслушали известие о царской на них опале, дьяки собрали на площади большую толпу и объявили ей об отречении Грозного. В прокламации к горожанам царь просил, «чтобы они себе никоторого сумнения не держали, гневу на них и опалы никакой нет».</w:t>
      </w:r>
    </w:p>
    <w:p w:rsidR="00FD254C" w:rsidRDefault="00FD254C" w:rsidP="00FD254C">
      <w:r>
        <w:t>Объявляя об опале власть имущим, царь как бы апеллировал к народу в своем давнем споре с боярами. Он не стесняясь говорил о притеснениях и обидах, причиненных народу «изменниками-боярами».</w:t>
      </w:r>
    </w:p>
    <w:p w:rsidR="00FD254C" w:rsidRDefault="00FD254C" w:rsidP="00FD254C">
      <w:r>
        <w:t>Среди членов боярской думы, конечно же, были противники Грозного, пользовавшиеся большим влиянием. Но из-за общего негодования на "изменников" никто из них не осмелился поднять голос. Расчёт Ивана VI на веру народа в доброго царя борющегося с боярами-притеснителями оправдался. Толпа на дворцовой площади прибывала час от часу, а ее поведение становилось все более угрожающим. Допущенные в митрополичьи покои представители купцов и горожан заявили, что останутся верны старой присяге, будут просить у царя защиты «от рук сильных и готовы сами "потребить" всех государевых изменников».</w:t>
      </w:r>
    </w:p>
    <w:p w:rsidR="00FD254C" w:rsidRDefault="00FD254C" w:rsidP="00FD254C">
      <w:r>
        <w:t>Под давлением обстоятельств Боярская дума не только не приняла отречение Грозного, но «вынуждена была обратиться к нему с верноподданническим ходатайством». Представители митрополита и бояре, не теряя времени, выехали в слободу.</w:t>
      </w:r>
    </w:p>
    <w:p w:rsidR="00FD254C" w:rsidRDefault="00FD254C" w:rsidP="00FD254C">
      <w:r>
        <w:t>Царь допустил к себе духовных лиц и в переговорах с ними заявил, что его решение окончательно. Но потом он "уступил" слезным молениям близкого приятеля чудовского архимандрита Левкия и новгородского епископа Пимена. Затем в слободу были допущены руководители думы.</w:t>
      </w:r>
    </w:p>
    <w:p w:rsidR="00FD254C" w:rsidRDefault="00FD254C" w:rsidP="00FD254C">
      <w:r>
        <w:t>Слобода производила впечатление военного лагеря. Бояр привели во дворец под сильной охраной, как явных врагов. Руководство думы просило царя сложить гнев и править государством, как ему "годно".</w:t>
      </w:r>
    </w:p>
    <w:p w:rsidR="00FD254C" w:rsidRDefault="00FD254C" w:rsidP="00FD254C">
      <w:r>
        <w:t>Иван Грозный поставил условие: он будет казнить изменников по своему усмотрению. Выговорил себе право казнить бояр без суда и следствия, что и было одним из средств укрепления абсолютной власти. На подготовку приговора об опричнине ушло более месяца. В середине февраля царь вернулся в Москву и представил на утверждение думе и священному собору текст приговора. В речи к собору Иван сказал, что для "охранения" своей жизни намерен "учинить" на своем государстве "опришнину" с двором, армией и территорией. Далее он заявил о передаче Московского государства (</w:t>
      </w:r>
      <w:r w:rsidR="00681663">
        <w:t xml:space="preserve"> </w:t>
      </w:r>
      <w:r>
        <w:t>земщины) в управление Боярской думы и присвоении себе неограниченных полномочий – права без совета с думой "опаляться" на "непослушных" бояр, казнить их и отбирать в казну "животы" и "статки" опальных.</w:t>
      </w:r>
    </w:p>
    <w:p w:rsidR="00FD254C" w:rsidRDefault="00FD254C" w:rsidP="00FD254C">
      <w:r>
        <w:t>При этом царь особенно настаивал на необходимости покончить со злоупотреблениями властей и прочими несправедливостями. В этом, как ни парадоксально, заключался один из главнейших аргументов в пользу опричнины. Правительство без труда добилось от собора одобрения подготовленного указа. Члены думы связали себя обещаниями в дни династического кризиса. Теперь им оставалось лишь верноподданнически поблагодарить царя за заботу о государстве.</w:t>
      </w:r>
    </w:p>
    <w:p w:rsidR="00FD254C" w:rsidRPr="00B14046" w:rsidRDefault="003E460C" w:rsidP="008D099A">
      <w:pPr>
        <w:pStyle w:val="2"/>
      </w:pPr>
      <w:bookmarkStart w:id="4" w:name="_Toc93422296"/>
      <w:r>
        <w:t>2</w:t>
      </w:r>
      <w:r w:rsidR="00FD254C" w:rsidRPr="00FD254C">
        <w:t xml:space="preserve"> </w:t>
      </w:r>
      <w:r w:rsidR="00FD254C" w:rsidRPr="00B14046">
        <w:t xml:space="preserve">Жизнь в </w:t>
      </w:r>
      <w:r w:rsidR="00502B7C">
        <w:t xml:space="preserve">Александровской </w:t>
      </w:r>
      <w:r w:rsidR="00FD254C" w:rsidRPr="00B14046">
        <w:t>слободе</w:t>
      </w:r>
      <w:bookmarkEnd w:id="4"/>
    </w:p>
    <w:p w:rsidR="00FD254C" w:rsidRPr="004A65A4" w:rsidRDefault="001E25DB" w:rsidP="00FD254C">
      <w:r>
        <w:rPr>
          <w:noProof/>
        </w:rPr>
        <w:pict>
          <v:shape id="_x0000_s1028" type="#_x0000_t75" alt="Александрова слобода. Гравюра XVI в." style="position:absolute;margin-left:-.3pt;margin-top:0;width:262.5pt;height:177pt;z-index:-251658240" wrapcoords="-62 0 -62 21508 21600 21508 21600 0 -62 0">
            <v:imagedata r:id="rId8" o:title="24-2"/>
            <w10:wrap type="tight"/>
          </v:shape>
        </w:pict>
      </w:r>
      <w:r w:rsidR="00FD254C">
        <w:t>Началось устроение опричнины. Прежде всего, сам царь, как первый опричник, поторопился выйти из церемонного, чинного порядка государевой жизни, покинул свой наследственный кремлевский дворец, перевез</w:t>
      </w:r>
      <w:r w:rsidR="00681663">
        <w:t xml:space="preserve"> в</w:t>
      </w:r>
      <w:r w:rsidR="00FD254C">
        <w:t>с</w:t>
      </w:r>
      <w:r w:rsidR="00681663">
        <w:t>е</w:t>
      </w:r>
      <w:r w:rsidR="00FD254C">
        <w:t xml:space="preserve"> на новое укрепленное подворье, которое велел построить себе где-то среди своей опричнины, между Арбатом и Никитской, в то же время приказал своим опричным боярам и дворянам ставить себе в Александровской слободе дворы, где им предстояло жить, а также здания правительственных мест, предназначенных для управления опричниной. Скоро он и сам поселился там же, а в Москву стал приезжать «не на великое время». Так возникла среди глухих лесов новая резиденция, опричная столица с дворцом, окруженным рвом и валом, со сторожевыми заставами по дорогам. В этой берлоге царь устроил дикую  пародию монастыря, подобрал три сотни самых отъявленных опричников, которые составляли братию, сам принял звание игумена, а князя Афанасия Вяземского облек в сан келаря, </w:t>
      </w:r>
      <w:r w:rsidR="00681663">
        <w:t>«</w:t>
      </w:r>
      <w:r w:rsidR="00FD254C">
        <w:t>покрыл этих штатных разбойников монашескими скуфейками, черными рясами, сочинил общежительный устав, сам  с царевичами по утрам лазил на колокольню звонить к заутрене, в церкви читал и пел на клиросе и клал такие земные поклоны, что со лба его не сходили кровоподтеки. После обедни за трапезой, когда веселая братия объедалась и опивалась, царь за аналоем читал поучения отцов церкви о посте и воздержании, потом одиноко обедал сам, после обеда любил говорить о законе, дремал или шел в з</w:t>
      </w:r>
      <w:r w:rsidR="00681663">
        <w:t>астенок присутствовать при пытке</w:t>
      </w:r>
      <w:r w:rsidR="00FD254C">
        <w:t xml:space="preserve"> заподозренных</w:t>
      </w:r>
      <w:r w:rsidR="00681663">
        <w:t>»</w:t>
      </w:r>
      <w:r w:rsidR="00FD254C">
        <w:t>.</w:t>
      </w:r>
    </w:p>
    <w:p w:rsidR="00FD254C" w:rsidRPr="00B14046" w:rsidRDefault="003E460C" w:rsidP="008D099A">
      <w:pPr>
        <w:pStyle w:val="2"/>
      </w:pPr>
      <w:bookmarkStart w:id="5" w:name="_Toc93422297"/>
      <w:r>
        <w:t>3</w:t>
      </w:r>
      <w:r w:rsidR="00FD254C" w:rsidRPr="00FD254C">
        <w:t xml:space="preserve"> </w:t>
      </w:r>
      <w:r w:rsidR="00FD254C" w:rsidRPr="00B14046">
        <w:t>Устройство опричнины.</w:t>
      </w:r>
      <w:bookmarkEnd w:id="5"/>
    </w:p>
    <w:p w:rsidR="00FD254C" w:rsidRDefault="00FD254C" w:rsidP="00FD254C">
      <w:r>
        <w:t>Организованная по типу удельного княжества "опришнина" находилась в личном владении царя. Управляла опричниной особая Боярская дума. Формально ее возглавлял удельный князь молодой кабардинец Михаил Черкасский, брат царицы. Но фактически всеми делами в думе распоряжались Плещеевы, бояре Алексей Басманов и Захарий Очин, кравчий Федор Басманов и их друзья Вяземский и Зайцев.</w:t>
      </w:r>
    </w:p>
    <w:p w:rsidR="00FD254C" w:rsidRDefault="00FD254C" w:rsidP="00FD254C">
      <w:r>
        <w:t xml:space="preserve">В организации опричнины Иван Грозный по сути показал, что он сохранил в себе удельное мировоззрение своих предков: опричнина не что иное, как новая позднейшая форма той борьбы, какую предки Ивана вели со своими удельными родственниками. И буквально, слово опричнина на языке XIV века означало удел. Так удельный инстинкт предков сказался в Иване в минуту решительного столкновения с оппозицией. </w:t>
      </w:r>
    </w:p>
    <w:p w:rsidR="00FD254C" w:rsidRDefault="00FD254C" w:rsidP="00FD254C">
      <w:r>
        <w:t>Подозрительный и воспитанный с детства на примерах коварства и жестокости, неуравновешенный, и в то же время глубоко религиозный Иван развязал массовый террор в стране, казня, уничтожая население часто без малейшего повода. Он стремился укрепить личную власть путем нагнетания всеобщего страха, уничтожая думающих и рассуждающих, казня правых и виноватых(общая атмосфера в стране, нравы и обычаи того времени хорошо воссозданы в исторической повести А.К. Толстого “Князь Серебряный”).</w:t>
      </w:r>
    </w:p>
    <w:p w:rsidR="00FD254C" w:rsidRDefault="00FD254C" w:rsidP="00FD254C">
      <w:r>
        <w:t>Россия была разделена на две части: Опричнину (личную территорию Ивана Грозного) и земскую части. Все, кто жил на территории опричнины, но не были опричниками, выселялись. Царь забрал в опричнину Суздальский, Можайский и Вяземский уезды, а также около десятка других совсем мелких. В состав опричного "удела" вошло несколько крупных дворцовых волостей, которые должны были снабжать опричный дворец необходимыми продуктами, и обширные северные уезды: Вологда, Устюг Великий, Вага, Двина с богатыми торговыми городами.</w:t>
      </w:r>
    </w:p>
    <w:p w:rsidR="00FD254C" w:rsidRDefault="00FD254C" w:rsidP="00FD254C">
      <w:r>
        <w:t>Эти уезды служили основным источником доходов для опричной казны. Финансовые заботы побудили опричное правительство взять под свой контроль также главные центры солепромышленности: Старую Русу, Каргополь, Соль Галицкую, Балахну и Соль Вычегодскую. Своего рода соляная монополия стала важнейшим средством финансовой эксплуатации населения со стороны опричнины.</w:t>
      </w:r>
    </w:p>
    <w:p w:rsidR="00FD254C" w:rsidRDefault="00FD254C" w:rsidP="00FD254C">
      <w:r>
        <w:t>Уездные дворяне были вызваны в Москву на смотр. Опричная дума во главе с Басмановым придирчиво допрашивала каждого о его происхождении, о родословной жены и дружеских связях. В опричнину отбирали худородных дворян,</w:t>
      </w:r>
      <w:r w:rsidR="00681663">
        <w:t xml:space="preserve"> </w:t>
      </w:r>
      <w:r>
        <w:t>не знавшихся с боярами. Укомплектованное из незнатных дворян опричное войско должно было стать, по замыслу Грозного, надежным орудием в борьбе с феодально-аристократической оппозицией.</w:t>
      </w:r>
    </w:p>
    <w:p w:rsidR="00FD254C" w:rsidRDefault="00FD254C" w:rsidP="00FD254C">
      <w:r>
        <w:t>При зачислении в государев удел каждый опричник клятвенно обещал «разоблачать опасные замыслы, грозившие царю, и не молчать обо всем дурном, что он узнает». Опричникам запрещалось общаться с земщиной. Удельные вассалы царя носили черную одежду, сшитую из грубых тканей. Они привязывали к поясу у колчана некое подобие метлы, что символизировало стремление "вымести" из страны измену.</w:t>
      </w:r>
    </w:p>
    <w:p w:rsidR="00FD254C" w:rsidRDefault="00FD254C" w:rsidP="00FD254C">
      <w:r>
        <w:t>Опричная тысяча была создана как привилегированная личная гвардия царя. Служба в опричнине открывала широкие перспективы перед худородными дворянами. Им увеличили земельные "оклады", для чего провели конфискацию земель у тех землевладельцев, которые не были приняты на опричную службу.</w:t>
      </w:r>
    </w:p>
    <w:p w:rsidR="00FD254C" w:rsidRPr="00487092" w:rsidRDefault="003E460C" w:rsidP="008D099A">
      <w:pPr>
        <w:pStyle w:val="2"/>
      </w:pPr>
      <w:bookmarkStart w:id="6" w:name="_Toc93422298"/>
      <w:r>
        <w:t>4</w:t>
      </w:r>
      <w:r w:rsidR="00FD254C" w:rsidRPr="00FD254C">
        <w:t xml:space="preserve"> </w:t>
      </w:r>
      <w:r w:rsidR="00FD254C" w:rsidRPr="00487092">
        <w:t>Методы проведения опричной политики</w:t>
      </w:r>
      <w:bookmarkEnd w:id="6"/>
    </w:p>
    <w:p w:rsidR="00FD254C" w:rsidRDefault="00FD254C" w:rsidP="00FD254C">
      <w:r>
        <w:t>В первые дни опричнины Москва стала свидетелем кровавых казней. Казнили десятками, сотнями, целыми семьями и даже родами. При определении вины, степени участия бояр в «заговорах» летописи заменили отсутствующие следственные материалы, скомпрометировав многих влиятельных оппозиционеров. По приказу царя опричные палачи обезглавили князя Горбатого, его 15-ти летнего сына и его тестя - П.П.</w:t>
      </w:r>
      <w:r w:rsidR="00681663">
        <w:t xml:space="preserve"> </w:t>
      </w:r>
      <w:r>
        <w:t>Головина.</w:t>
      </w:r>
      <w:r w:rsidR="00681663">
        <w:t xml:space="preserve"> </w:t>
      </w:r>
      <w:r>
        <w:t>В 1567 году царь вызвал во дворец боярина Федорова - одного из богатейших и уважаемого в народе человека, облачил его в царские одежды, усадил на трон, а затем собственноручно заколол его ножом, считая виновным в заговоре. По “делу” Федорова было уничтожено 370 человек.</w:t>
      </w:r>
    </w:p>
    <w:p w:rsidR="00FD254C" w:rsidRDefault="00FD254C" w:rsidP="00FD254C">
      <w:r>
        <w:t>В 1569 году по приказу царя принял яд его двоюр</w:t>
      </w:r>
      <w:r w:rsidR="008D099A">
        <w:t>од</w:t>
      </w:r>
      <w:r>
        <w:t>ный брат, князь Старицкий, второй по знатности в России после самого царя, вместе с ним были умерщвлены его семья и слуги. 25 июля 1570 года на рыночной площади были зверски казнены 116 человек “опальных”. Не щадили даже сел и деревень, принадлежавших “опальным”. Но самой жуткой страницей опричнины стал разгром Новгорода, куда Иван IV нагрянул с опричным войском и где творил расправу полтора месяца. “Мертвые тела людей и животных запрудили реку Волхов, куда они были сброшены. История не знает столь ужасной резни” - пишет англичанин Дж.</w:t>
      </w:r>
      <w:r w:rsidR="008D099A">
        <w:t xml:space="preserve"> </w:t>
      </w:r>
      <w:r>
        <w:t>Горсей. Самые скромные подсчеты числа казненных в Новгороде говорят о 2-х - 3-х тысячах жертв. Потомки имели полное право называть Ивана IV Грозным. Впрочем, за рубежом его называли Иваном Ужасным.</w:t>
      </w:r>
    </w:p>
    <w:p w:rsidR="00FD254C" w:rsidRDefault="00FD254C" w:rsidP="00FD254C">
      <w:r>
        <w:t>Очевидцы первых дней опричнины Таубе и Крузе отметили, что царские опричники форменным образом терроризировали обитателей княжеских гнезд. Опальных княжат хватали и увозили в ссылку, а членов их семей изгоняли из усадеб, и те должны были добираться в места поселения сами. Поскольку опальным запрещалось брать с собой что-либо из имущества, некоторые принуждены были кормиться в пути подаянием.</w:t>
      </w:r>
    </w:p>
    <w:p w:rsidR="00FD254C" w:rsidRDefault="00FD254C" w:rsidP="00FD254C">
      <w:r>
        <w:t>Власти не пожелали обременять себя заботами о содержании ссыльных и по этой причине решили наделить их землями в местах поселения на восточной окраине. Присланный из Москвы окольничий Н.В.Борисов произвел в 1565-1566 гг. описание всех наличных земель Казанского края, включая земли татарские, чувашские, мордовские и земли дворца.</w:t>
      </w:r>
    </w:p>
    <w:p w:rsidR="00FD254C" w:rsidRPr="00487092" w:rsidRDefault="003E460C" w:rsidP="008D099A">
      <w:pPr>
        <w:pStyle w:val="2"/>
      </w:pPr>
      <w:bookmarkStart w:id="7" w:name="_Toc93422299"/>
      <w:r>
        <w:t>5</w:t>
      </w:r>
      <w:r w:rsidR="00FD254C" w:rsidRPr="00FD254C">
        <w:t xml:space="preserve"> </w:t>
      </w:r>
      <w:r w:rsidR="00FD254C" w:rsidRPr="00487092">
        <w:t>Попытки политического компромисса</w:t>
      </w:r>
      <w:bookmarkEnd w:id="7"/>
    </w:p>
    <w:p w:rsidR="00FD254C" w:rsidRDefault="00FD254C" w:rsidP="00FD254C">
      <w:r>
        <w:t xml:space="preserve">Весна 1566г. принесла с собой долгожданные перемены. Опричные казни прекратились, власти объявили о прощении опальных. По ходатайству руководителей земщины царь Иван вернул из ссылки удельного князя Михаила Воротынского и пожаловал ему старую "отчизну" с укрепленными городами Одоевом и Новосилем. Первого мая 1566г. в Казань прибыл гонец, объявивший ссыльным "государево жалование". Грозный "простил" большую часть опальных княжат и дворян и милостиво позволил им вернуться в Москву. </w:t>
      </w:r>
    </w:p>
    <w:p w:rsidR="00FD254C" w:rsidRDefault="00FD254C" w:rsidP="00FD254C">
      <w:r>
        <w:t>Эта уступка, впрочем, носила половинчатый характер: в Казани были оставлены на поселении самые влиятельные из ссыльных. Как бы то ни было, амнистия привела к радикальному изменению опричной земельной политики. Казна вынуждена была позаботиться о земельном обеспечении вернувшихся из ссылки и взамен утраченных ими родовых вотчин стала отводить им новые земли. Но земель, хотя бы примерно равноценных княжеским вотчинам, оказалось недостаточно. И тогда сначала в отдельных случаях, а потом и в более широких масштабах казна стала возвращать родовые земли, заметно запустевшие после изгнания их владельцев в Казань.</w:t>
      </w:r>
    </w:p>
    <w:p w:rsidR="00FD254C" w:rsidRDefault="00FD254C" w:rsidP="00FD254C">
      <w:r>
        <w:t xml:space="preserve">По существу опричным властям пришлось отказаться от курса, взятого при учреждении опричнины. Земельная политика опричнины быстро утрачивала свою первоначальную антикняжескую направленность. </w:t>
      </w:r>
    </w:p>
    <w:p w:rsidR="00FD254C" w:rsidRDefault="00FD254C" w:rsidP="00FD254C">
      <w:r>
        <w:t>Объяснялось это тем, что конфискация княжеских вотчин вызвала противодействие знати, а монархия не обладала ни достаточной самостоятельностью, ни достаточным аппаратом насилия, чтобы длительное время проводить политику, идущую в разрез с интересами могущественной аристократии. К тому же, с точки зрения властей, казанское переселение достигло основной цели, подорвав могущество суздальских княжат.</w:t>
      </w:r>
    </w:p>
    <w:p w:rsidR="00FD254C" w:rsidRDefault="00FD254C" w:rsidP="00FD254C">
      <w:r>
        <w:t>Прекращение казней и уступки со стороны опричных властей ободрили недовольных и породили повсеместно надежду на полную отмену опричнины.</w:t>
      </w:r>
    </w:p>
    <w:p w:rsidR="00FD254C" w:rsidRPr="00487092" w:rsidRDefault="003E460C" w:rsidP="008D099A">
      <w:pPr>
        <w:pStyle w:val="2"/>
      </w:pPr>
      <w:bookmarkStart w:id="8" w:name="_Toc93422300"/>
      <w:r>
        <w:t>6</w:t>
      </w:r>
      <w:r w:rsidR="00FD254C" w:rsidRPr="00FD254C">
        <w:t xml:space="preserve"> </w:t>
      </w:r>
      <w:r w:rsidR="00FD254C" w:rsidRPr="00487092">
        <w:t>Разгром земской оппозиции</w:t>
      </w:r>
      <w:bookmarkEnd w:id="8"/>
    </w:p>
    <w:p w:rsidR="00FD254C" w:rsidRDefault="00FD254C" w:rsidP="00FD254C">
      <w:r>
        <w:t>Оппозицию поддержало влиятельное духовенство. Митрополит Афанасий 19 мая 1566г. в отсутствие царя демонстративно сложил с себя сан и удалился в Чудов монастырь.</w:t>
      </w:r>
    </w:p>
    <w:p w:rsidR="00FD254C" w:rsidRDefault="00FD254C" w:rsidP="00FD254C">
      <w:r>
        <w:t xml:space="preserve">Грозный поспешил в столицу и после совета с земцами предложил занять митрополичью кафедру Герману Полеву, казанскому архиепископу. Рассказывают, что Полев переехал на митрополичий двор, но пробыл там всего два дня. Будучи противником опричнины, архиепископ </w:t>
      </w:r>
      <w:r w:rsidR="00681663">
        <w:t>пытался воздействовать на царя «</w:t>
      </w:r>
      <w:r>
        <w:t xml:space="preserve">тихими и кроткими словесы его </w:t>
      </w:r>
    </w:p>
    <w:p w:rsidR="00FD254C" w:rsidRDefault="00681663" w:rsidP="00FD254C">
      <w:r>
        <w:t>Наказующе»</w:t>
      </w:r>
      <w:r w:rsidR="00FD254C">
        <w:t>.</w:t>
      </w:r>
    </w:p>
    <w:p w:rsidR="00FD254C" w:rsidRDefault="00FD254C" w:rsidP="00FD254C">
      <w:r>
        <w:t>Когда содержание бесед стало известно членам опричной думы, те настояли на немедленном изгнании Полева с митрополичьего двора. Бояре и земщина были возмущены бесцеремонным вмешательством опричников в церковные дела. Распри с духовными властями, обладавшими большим авторитетом, поставили царя в трудное положение, и он должен был пойти на уступки в выборе нового кандидата в митрополиты.</w:t>
      </w:r>
    </w:p>
    <w:p w:rsidR="00FD254C" w:rsidRDefault="00FD254C" w:rsidP="00FD254C">
      <w:r>
        <w:t>В Москву был спешно вызван игумен Соловецкого монастыря Филипп. Колычев был хорошо осведомлен о настроениях земщины и по прибытии в Москву быстро сориентировался в новой обстановке. Он изъявил согласие занять митрополичий престол, но при этом категорически потребовал распустить опричнину.</w:t>
      </w:r>
    </w:p>
    <w:p w:rsidR="00FD254C" w:rsidRDefault="00FD254C" w:rsidP="00FD254C">
      <w:r>
        <w:t>Поведение соловецкого игумена привело Грозного в ярость. Царь мог бы поступить с Филиппом так же, как и с архиепископом Германом. Но он не сделал этого, понимая, что духовенство до крайности раздражено изгнанием Полева. На исход дела повлияло, возможно, и то обстоятельство, что в опричной думе заседал двоюродный брат Колычева.</w:t>
      </w:r>
    </w:p>
    <w:p w:rsidR="00FD254C" w:rsidRDefault="00FD254C" w:rsidP="00FD254C">
      <w:r>
        <w:t>20 июля 1566г. Филипп вынужден был публично отречься от своих требований и обяза</w:t>
      </w:r>
      <w:r w:rsidR="00681663">
        <w:t>лся «не вступаться»</w:t>
      </w:r>
      <w:r>
        <w:t xml:space="preserve"> в опричнину и не оставлять митрополию из-за опричнины.</w:t>
      </w:r>
    </w:p>
    <w:p w:rsidR="00FD254C" w:rsidRDefault="00FD254C" w:rsidP="00FD254C">
      <w:r>
        <w:t>Известный исследователь опричнины П.А. Садиков указывал, что протест против насилий опричнины исходил от членов созванного в Москве Земского Собора. Выступления земской оппозиции и собор состоялись в одном и том же году. Одинаковым было число участников оппозиции и членов Собора. И те и другие составляли самую активную часть земского дворянства.</w:t>
      </w:r>
    </w:p>
    <w:p w:rsidR="00FD254C" w:rsidRDefault="00FD254C" w:rsidP="00FD254C">
      <w:r>
        <w:t>По словам слуги царского лейб-медика Альберта Шлихтинга, земцы обратились к царю с протестом против произвола опричных телохранителей, причинявших земщине нестерпимые обиды. Выступление служилых людей носило внушительный характер: в нём участвовало более 300 знатных людей земщины, в том числе некоторые бояре-придворные.</w:t>
      </w:r>
    </w:p>
    <w:p w:rsidR="00FD254C" w:rsidRDefault="00FD254C" w:rsidP="00FD254C">
      <w:r>
        <w:t>По свидетельству Шлихтинга, царь отклонил ходатайство земских дворян и использовал чрезвычайные полномочия, предоставленные ему указом об опричнине, чтобы покарать земщину.</w:t>
      </w:r>
    </w:p>
    <w:p w:rsidR="00FD254C" w:rsidRDefault="00FD254C" w:rsidP="00FD254C">
      <w:r>
        <w:t>300 челобитчиков попали в тюрьму. Правительство, однако, не могло держать в заключении цвет столичного дворянства, и уже на шестой день почти все узники получили свободу. 50 человек, признанных зачинщиками, подверглись торговой казни: их отколотили палками на рыночной площади. Нескольким урезали языки, а трех дворян обезглавили.</w:t>
      </w:r>
    </w:p>
    <w:p w:rsidR="00FD254C" w:rsidRDefault="00FD254C" w:rsidP="00FD254C">
      <w:r>
        <w:t>Опричные репрессии испугали высшее духовенство. Но Филипп, по -</w:t>
      </w:r>
      <w:r w:rsidR="00681663">
        <w:t xml:space="preserve"> </w:t>
      </w:r>
      <w:r>
        <w:t>видимому, выхлопотал у царя помилование для большинства тех, кто подписал челобитную грамоту. После недолгого тюремного заключения они были выпущены на свободу без всякого наказания.</w:t>
      </w:r>
    </w:p>
    <w:p w:rsidR="00FD254C" w:rsidRDefault="00FD254C" w:rsidP="00FD254C">
      <w:r>
        <w:t>Сообщая об этом, Шлихтинг сделал важную оговорку. По прошествии непродолжительного времени, замечает он, царь вспомнил о тех, кто был отпущен на свободу, и подверг их опале. Власти были поражены не только масштабами земской оппозиции, но и тем, что протест исходил от наиболее лояльной части думы и руководства церкви. На царя протест произвел ошеломляющее впечатление. Он должен был отдать себе отчет в том, что все попытки стабилизировать положение путем уступок потерпели неудачу. Социальная база правительства продолжала неуклонно сужаться.</w:t>
      </w:r>
    </w:p>
    <w:p w:rsidR="00FD254C" w:rsidRPr="00487092" w:rsidRDefault="003E460C" w:rsidP="008D099A">
      <w:pPr>
        <w:pStyle w:val="2"/>
      </w:pPr>
      <w:bookmarkStart w:id="9" w:name="_Toc93422301"/>
      <w:r>
        <w:t>7</w:t>
      </w:r>
      <w:r w:rsidR="00FD254C" w:rsidRPr="002D4B4D">
        <w:t xml:space="preserve"> </w:t>
      </w:r>
      <w:r w:rsidR="00FD254C" w:rsidRPr="00487092">
        <w:t>Усиление опричнины</w:t>
      </w:r>
      <w:bookmarkEnd w:id="9"/>
    </w:p>
    <w:p w:rsidR="00FD254C" w:rsidRDefault="00FD254C" w:rsidP="00FD254C">
      <w:r>
        <w:t>После выступления земцов царь не только не отменили опричнину, но постарался укрепить её изнутри. Царь забрал в опричнину Костромской уезд. Численность опричного корпуса увеличилась с 1 до 1,5 тыс. человек. Правительство не только расширяло границы опричнины, но и укрепляло важнейшие опричные центры, строило замки и крепости.</w:t>
      </w:r>
    </w:p>
    <w:p w:rsidR="00FD254C" w:rsidRDefault="00FD254C" w:rsidP="00FD254C">
      <w:r>
        <w:t>На расстоянии ружейного выстрела от кремлевской стены, за рекой Неглинной, в течение полугода вырос мощный замок. Его окружали каменные стены высотою в три сажени. Выходившие к Кремлю ворота украшала фигура льва, раскрытая пасть которого была обращена в сторону земщины. Шпили замка венчали черные двуглавые орлы. Днем и ночью несколько сот опричных стрелков несли караулы на его стенах.</w:t>
      </w:r>
    </w:p>
    <w:p w:rsidR="00FD254C" w:rsidRDefault="00FD254C" w:rsidP="00FD254C">
      <w:r>
        <w:t>Замок на Неглинной недолго казался царю надежным убежищем. В Москве он чувствовал себя неуютно. В его голове родился план основания собственной опричной столицы в Вологде. Там он задумал выстроить мощную каменную крепость наподобие московского Кремля. Опричные власти приступили к немедленному осуществлению этого плана.</w:t>
      </w:r>
    </w:p>
    <w:p w:rsidR="00FD254C" w:rsidRDefault="00FD254C" w:rsidP="00FD254C">
      <w:r>
        <w:t>За несколько</w:t>
      </w:r>
      <w:r w:rsidR="00681663">
        <w:t xml:space="preserve"> лет была возведена главная юго - </w:t>
      </w:r>
      <w:r>
        <w:t xml:space="preserve">восточная стена крепости с десятью каменными башнями. Около 300 пушек, отлитых на московском пушечном дворе, были доставлены в Вологду. 500 опричных стрельцов круглосуточно стерегли стены опричной столицы. </w:t>
      </w:r>
    </w:p>
    <w:p w:rsidR="00FD254C" w:rsidRDefault="00FD254C" w:rsidP="00FD254C">
      <w:r>
        <w:t>Наборы дворян в опричную армию, строительство замка у стен Кремля, сооружение крепости в вологодском крае в значительном удалении от границ и прочие военные приготовления не имели цели укрепления обороны страны от внешних врагов. Все дело заключалось в том, что царь и опричники боялись внутренней смуты и готовились вооруженной рукой подавить мятеж земских бояр.</w:t>
      </w:r>
    </w:p>
    <w:p w:rsidR="00FD254C" w:rsidRPr="00487092" w:rsidRDefault="003E460C" w:rsidP="008D099A">
      <w:pPr>
        <w:pStyle w:val="2"/>
      </w:pPr>
      <w:bookmarkStart w:id="10" w:name="_Toc93422302"/>
      <w:r>
        <w:t>8</w:t>
      </w:r>
      <w:r w:rsidR="00FD254C" w:rsidRPr="00FD254C">
        <w:t xml:space="preserve"> </w:t>
      </w:r>
      <w:r w:rsidR="00FD254C" w:rsidRPr="00487092">
        <w:t>Опричная гроза</w:t>
      </w:r>
      <w:bookmarkEnd w:id="10"/>
    </w:p>
    <w:p w:rsidR="00FD254C" w:rsidRDefault="00FD254C" w:rsidP="00FD254C">
      <w:r>
        <w:t xml:space="preserve">Продолжением опричного террора стали набеги на крупные уездные города – Новгород и Псков, где по мнению Ивана Грозного гнездились его противники. Разгром Новгорода ошеломил современников. В декабре </w:t>
      </w:r>
      <w:smartTag w:uri="urn:schemas-microsoft-com:office:smarttags" w:element="metricconverter">
        <w:smartTagPr>
          <w:attr w:name="ProductID" w:val="1569 г"/>
        </w:smartTagPr>
        <w:r>
          <w:t>1569 г</w:t>
        </w:r>
      </w:smartTag>
      <w:r>
        <w:t>. царь созвал в Александровской слободе все опричное воинство и объявил ему весть о "великой измене" новгородцев. Не мешкая войска двинулись к Новгороду.</w:t>
      </w:r>
    </w:p>
    <w:p w:rsidR="00FD254C" w:rsidRDefault="00FD254C" w:rsidP="00FD254C">
      <w:r>
        <w:t xml:space="preserve">8 января </w:t>
      </w:r>
      <w:smartTag w:uri="urn:schemas-microsoft-com:office:smarttags" w:element="metricconverter">
        <w:smartTagPr>
          <w:attr w:name="ProductID" w:val="1570 г"/>
        </w:smartTagPr>
        <w:r>
          <w:t>1570 г</w:t>
        </w:r>
      </w:smartTag>
      <w:r>
        <w:t>. царь прибыл в древний город. В городе прошли повальные аресты. Опричники увезли арестованных в царский лагерь на Городище. Суд над главны</w:t>
      </w:r>
      <w:r w:rsidR="00681663">
        <w:t>ми новгородскими «заговорщиками»</w:t>
      </w:r>
      <w:r>
        <w:t xml:space="preserve"> на Городище явился центральным эпизодом всего новгородского похода. Опричные следователи и судьи действовали ускоренными методами, но и при этом они не могли допросить, подвергнуть пыткам, провести очные ставки, записать показания и, наконец, казнить несколько сот людей за две-три недели.</w:t>
      </w:r>
    </w:p>
    <w:p w:rsidR="00FD254C" w:rsidRDefault="00FD254C" w:rsidP="00FD254C">
      <w:r>
        <w:t>Опричники ограбили Софийский собор, забрали драгоценную церковную утварь и иконы. В опричную казну перешли бесценные сокровища Софийского дома. По данным новгородских летописей, опричники конфисковали казну также у 27 старейших монастырей.</w:t>
      </w:r>
    </w:p>
    <w:p w:rsidR="00FD254C" w:rsidRDefault="00FD254C" w:rsidP="00FD254C">
      <w:r>
        <w:t>В некоторых из них Грозный побывал лично. Царский объезд занял самое малое, несколько дней, может быть, неделю. Участники опричного похода и новгородские авторы очевидцы единодушно свидетельствуют о том, что «новгородский посад жил своей обычной жизнью, пока царь занят был судом на Городище и монастырями». В это время нормально функционировали городские рынки, на которых опричники имели возможность продавать награбленное имущество.</w:t>
      </w:r>
    </w:p>
    <w:p w:rsidR="00FD254C" w:rsidRDefault="00FD254C" w:rsidP="00FD254C">
      <w:r>
        <w:t>Положение изменилось после окончания суда и монастырского объезда. В эти дни опричники произвели форменное нападение на город. Они разграбили новгородский торг и поделили самое ценное из награбленного между собой. Простые товары, такие, как сало, воск, лен, они сваливали в большие кучи и сжигали. Ограблению подверглись не только торги, но и дома посадских людей. Опричники ломали ворота, выставляли двери, били окна. Горожан, которые пытались противиться насилию, убивали на месте.</w:t>
      </w:r>
    </w:p>
    <w:p w:rsidR="00FD254C" w:rsidRDefault="00FD254C" w:rsidP="00FD254C">
      <w:r>
        <w:t>Следующим за Новгородом стал Псков. Иван Грозный беспощадно осуществлял свои замыслы</w:t>
      </w:r>
    </w:p>
    <w:p w:rsidR="00FD254C" w:rsidRDefault="00FD254C" w:rsidP="00FD254C">
      <w:r>
        <w:t xml:space="preserve">Опричные санкции против этих городов преследовали две основные цели. Первая состояла в том, чтобы пополнить опричную казну, а вторая - в том, чтобы терроризировать низшие слои городского населения, подавить в нем все элементы недовольства, ослабить опасность народного возмущения. Бессмысленные и жестокие избиения ни в чем не повинного населения сделали само понятие опричнины синонимом произвола и беззакония. </w:t>
      </w:r>
    </w:p>
    <w:p w:rsidR="00FD254C" w:rsidRDefault="00FD254C" w:rsidP="00FD254C">
      <w:r>
        <w:t>Санкции против церкви и богатой торговой верхушки Новгорода продиктованы были скорее всего корыстными интересами опричной казны. Не прекращавшаяся война и дорогостоящие опричные затеи требовали от правительства огромных средств. Государственная казна была между тем пуста. Испытывая финансовую нужду, власти все чаще обращали взоры в сторону обладателя самых крупных богатств - церкви. Но духовенство не желало поступаться своим имуществом.</w:t>
      </w:r>
    </w:p>
    <w:p w:rsidR="00FD254C" w:rsidRDefault="00FD254C" w:rsidP="00FD254C">
      <w:r>
        <w:t>Суд над митрополитом Филиппом нанес сильнейший удар престижу церкви. Опричное правительство использовало это обстоятельство, чтобы наложить руку на богатства новг</w:t>
      </w:r>
      <w:r w:rsidR="00681663">
        <w:t>ородской церкви. «Изменное дело»</w:t>
      </w:r>
      <w:r>
        <w:t xml:space="preserve"> послужило удобным предлогом для ограбления новгородско-псковского архиепископства. Но опричнина вовсе не ставила целью подорвать влияние церкви, она не осмелилась посягнуть на главное церковное богатство ее земли. Государев разгром нанес большой ущерб посадскому населению Новгорода, Пскова, Твери, Ладоги. Торговля Новгорода с западноевропейскими странами была подорвана на многие годы. Но санкции опричнины против посада носили скоротечный характер. Их целью было скорее устрашение, чем поголовное истребление населения.</w:t>
      </w:r>
    </w:p>
    <w:p w:rsidR="008D099A" w:rsidRDefault="008D099A" w:rsidP="008D099A">
      <w:pPr>
        <w:pStyle w:val="1"/>
      </w:pPr>
    </w:p>
    <w:p w:rsidR="00FD254C" w:rsidRPr="003A4F50" w:rsidRDefault="00FD254C" w:rsidP="008D099A">
      <w:pPr>
        <w:pStyle w:val="1"/>
      </w:pPr>
      <w:bookmarkStart w:id="11" w:name="_Toc93422303"/>
      <w:r>
        <w:rPr>
          <w:lang w:val="en-US"/>
        </w:rPr>
        <w:t>IV</w:t>
      </w:r>
      <w:r w:rsidRPr="00340A51">
        <w:t xml:space="preserve"> </w:t>
      </w:r>
      <w:r w:rsidRPr="003A4F50">
        <w:t>Отмена опричнины</w:t>
      </w:r>
      <w:bookmarkEnd w:id="11"/>
    </w:p>
    <w:p w:rsidR="00FD254C" w:rsidRPr="003A4F50" w:rsidRDefault="00FD254C" w:rsidP="008D099A">
      <w:pPr>
        <w:pStyle w:val="2"/>
      </w:pPr>
      <w:bookmarkStart w:id="12" w:name="_Toc93422304"/>
      <w:r w:rsidRPr="00340A51">
        <w:t xml:space="preserve">1 </w:t>
      </w:r>
      <w:r w:rsidRPr="003A4F50">
        <w:t>Изменение внутренней политики</w:t>
      </w:r>
      <w:bookmarkEnd w:id="12"/>
    </w:p>
    <w:p w:rsidR="00FD254C" w:rsidRDefault="00FD254C" w:rsidP="00FD254C">
      <w:r>
        <w:t>Запущенная царём машина репрессий набирала обороты, и, в конце концов, наступил момент, когда Иван понял, что продолжать так дальше нельзя. Царь оправдывал опричнину необх</w:t>
      </w:r>
      <w:r w:rsidR="00681663">
        <w:t>одимостью искоренить «неправду»</w:t>
      </w:r>
      <w:r>
        <w:t xml:space="preserve"> бояр - правителей. На деле опричный режим привел к неслыханным злоупотреблениям.</w:t>
      </w:r>
    </w:p>
    <w:p w:rsidR="00FD254C" w:rsidRDefault="00FD254C" w:rsidP="00FD254C">
      <w:r>
        <w:t>Как говорят очевидцы, земские суды получили от царя распоряжение, которое дало новое направление всему пра</w:t>
      </w:r>
      <w:r w:rsidR="00681663">
        <w:t>восудию. Распоряжение гласило: «</w:t>
      </w:r>
      <w:r>
        <w:t xml:space="preserve"> Судите прав</w:t>
      </w:r>
      <w:r w:rsidR="00681663">
        <w:t>едно, наши виноваты не были бы»</w:t>
      </w:r>
      <w:r>
        <w:t>. Следуя таким указаниям, судьи перестали преследовать грабителей и воров из числа опричников.</w:t>
      </w:r>
    </w:p>
    <w:p w:rsidR="00FD254C" w:rsidRDefault="00FD254C" w:rsidP="00FD254C">
      <w:r>
        <w:t>В годы опричнины процветали, как никогда, политические доносы. Опричник мог подать жалобу на земца, будто тот позорит его и всю опричнину. Земца в этом случае ждала тюрьма, а его имущество доставалось доносчику. В разоренной чумой и голодом стране, где по дорогам бродили нищие, а в городах не успевали хоронить мертвых, опричники безнаказанно грабили и убивали людей. Они обшарили все государство, на что царь не давал им согласия, повествует опричник Штаден.</w:t>
      </w:r>
    </w:p>
    <w:p w:rsidR="00FD254C" w:rsidRDefault="00FD254C" w:rsidP="00FD254C">
      <w:r>
        <w:t>Разумеется, царь Иван не поощрял прямой разбой. Но он создал опричные привилегии и подчинил им право и суд. Он возвел кровавые погромы в ранг государственной политики. Следовательно, на нём лежала главная вина за беззакония опричнины. В конечном итоге погромы более всего деморализовали саму опричнину. Опричники творили в земщине такие беззакония, что сам великий кн</w:t>
      </w:r>
      <w:r w:rsidR="00681663">
        <w:t>язь объявил наконец: «Довольно!»</w:t>
      </w:r>
      <w:r>
        <w:t xml:space="preserve">. </w:t>
      </w:r>
    </w:p>
    <w:p w:rsidR="00FD254C" w:rsidRDefault="00FD254C" w:rsidP="00FD254C">
      <w:r>
        <w:t>Падение старого опричного руководства разрушило круговую поруку, связывавшую членов опричной думы. Состав думы пополнился земцами, многие из которых испытали злоупотребления опричнины. Члены новой опричной думы, по-видимому, стали сознавать опасность деморализации охранного корпуса. Казнь Басманова ознаменовала конец целой полосы в истории опричнины. Подвергнув опале тех, кто создал опричнину, царь велел подобрать жалобы земских дворян и расследовать самые вопиющие преступления опричников. Аппарат сыска и доноса делал свое дело — были казнены и многие опричники, получившие огромные богатства.</w:t>
      </w:r>
    </w:p>
    <w:p w:rsidR="00FD254C" w:rsidRDefault="00FD254C" w:rsidP="00FD254C">
      <w:r>
        <w:t>Помимо всего прочего Грозный примерно наказывал опричных, чтобы вернуть доверие земщины. Казни и судебные преследования расстроили механизм опричного управления. Штаден, посетивший главную резиденцию в Москве, был поражен царившим там настроением: «Когда я пришел на опричный двор, - повествует он, - все дела стояли без движения...бояре, которые сидели в опричных дворах, были прогнаны ; каждый, помня свою измену, заботился только о себе».</w:t>
      </w:r>
    </w:p>
    <w:p w:rsidR="00FD254C" w:rsidRDefault="00FD254C" w:rsidP="00FD254C">
      <w:r>
        <w:t>Попытки положить конец вопиющим злоупотреблениям на первых порах не затронули основ опричного режима, но проводились они с обычной для Грозного решительностью и беспощадностью и вызвали сильное недовольство в опричном корпусе.</w:t>
      </w:r>
    </w:p>
    <w:p w:rsidR="00FD254C" w:rsidRDefault="00FD254C" w:rsidP="00FD254C">
      <w:r>
        <w:t>Подготовляя почву для окончательной расправы с опричной гвардией, царь Иван старался обеспечить себе поддержку тех сил, которые более всего пострадали от опричных порядков. Но все это не означало, что в опричнине в конечном итоге взяла верх высшая аристократия. Опричники Таубе и Крузе весьма метко характеризовали последнее опричное правительство, заметив, что при особе царя не осталось никого, кроме отъявленных палачей и молодых ротозеев.</w:t>
      </w:r>
    </w:p>
    <w:p w:rsidR="00FD254C" w:rsidRDefault="00FD254C" w:rsidP="00FD254C">
      <w:r>
        <w:t>Представители высшей титулованной знати, появившиеся в опричнине, принадлежали ко второй категории: в большинстве своем это были люди сравнительно молодые. Их роль сводилась к внешнему представительству. Подлинными же руководителями опричной думы были Малюта Скуратов и его подчиненные, возглавлявшие сыскное ведомство.</w:t>
      </w:r>
    </w:p>
    <w:p w:rsidR="00FD254C" w:rsidRDefault="00FD254C" w:rsidP="00FD254C">
      <w:r>
        <w:t>Царь, живший в постоянном страхе перед воображаемыми заговорами, слепо доверял своему главному сыщику Малюте и видел в нем всегдашнего спасителя. Скуратов помог Грозному расправиться со старой опричной гвардией. Знати имя Малюты Скуратова-Бельского было столь же ненавистно, как и имя основателя опричнины Басманова - Плещеева. Курбский желчно бранил царя за приближение «прегнуснодейных и богомерзких Бельских с товарыщи, опришницов кровоядных».</w:t>
      </w:r>
    </w:p>
    <w:p w:rsidR="00FD254C" w:rsidRDefault="00FD254C" w:rsidP="00FD254C">
      <w:r>
        <w:t>Накануне полной отмены опричнины, когда влияние Малюты достигло апогея, он получил назначение на пост дворового воеводы. Такие посты могли занимать исключительно представители родословной боярской знати. Успех Скуратова невозможно объяснить одним только расположением царя. Высокое назначение было, по-видимому, следствием того, что Малюта способствовал заключению брака Грозного с Марфой Собакиной и через этот брак породнился с царской семьей.</w:t>
      </w:r>
    </w:p>
    <w:p w:rsidR="00FD254C" w:rsidRPr="003A4F50" w:rsidRDefault="00FD254C" w:rsidP="008D099A">
      <w:pPr>
        <w:pStyle w:val="2"/>
      </w:pPr>
      <w:bookmarkStart w:id="13" w:name="_Toc93422305"/>
      <w:r w:rsidRPr="00FD254C">
        <w:t xml:space="preserve">2 </w:t>
      </w:r>
      <w:r w:rsidRPr="003A4F50">
        <w:t>Предпосылки к отмене опричнины</w:t>
      </w:r>
      <w:bookmarkEnd w:id="13"/>
    </w:p>
    <w:p w:rsidR="00FD254C" w:rsidRDefault="00FD254C" w:rsidP="00FD254C">
      <w:r>
        <w:t>В итоге всех устрашающих мер Ивана Грозного военная система страны не упрочилась, а расшаталась. Лучшие воеводы были казнены; другие были до того запуганы, что боялись вступить с неприятелем в бой, опасаясь потерпеть неудачу и быть за это казненными. Опричное войско оказалась небоеспособным.</w:t>
      </w:r>
    </w:p>
    <w:p w:rsidR="00FD254C" w:rsidRDefault="00FD254C" w:rsidP="00FD254C">
      <w:r>
        <w:t xml:space="preserve">Бесконечная война поглотила массу сил и средств, южные рубежи страны оказались оголенными. В 1571 году крымский хан Девлет-Гирей, разгромив опричное войско, появился под самыми стенами Москвы и сжег весь огромный московский посад. Во время пожара погибли десятки тысяч москвичей. </w:t>
      </w:r>
    </w:p>
    <w:p w:rsidR="00FD254C" w:rsidRDefault="00FD254C" w:rsidP="00FD254C">
      <w:r>
        <w:t>В результате опричной политики, чрезвычайных, крутых мер в 70-80-е годы XVI века Московское государство вошло в полосу кризиса. В 25-ти летней Ливонской войне Россия потерпела поражение, лучшая боеспособная часть войск была уничтожена на полях сражений, завоеванные территории утеряны. Страна была доведена до страшного разорения.</w:t>
      </w:r>
    </w:p>
    <w:p w:rsidR="00FD254C" w:rsidRDefault="00FD254C" w:rsidP="00FD254C">
      <w:r>
        <w:t>После сожжения Москвы в 1571г. правительство начало исподволь готовиться к упразднению опричных порядков. Угроза татарского вторжения ускорила слияние военных сил опричнины и земщины. Опричники стали получать общие назначения с земцами и нередко поступали под начальство старших земских воевод. Вскоре же власти приступили к устранению многочисленных перегородок между опричниной и земщиной в сфере административного управления.</w:t>
      </w:r>
    </w:p>
    <w:p w:rsidR="00FD254C" w:rsidRDefault="00FD254C" w:rsidP="00FD254C">
      <w:r>
        <w:t xml:space="preserve">В начале </w:t>
      </w:r>
      <w:smartTag w:uri="urn:schemas-microsoft-com:office:smarttags" w:element="metricconverter">
        <w:smartTagPr>
          <w:attr w:name="ProductID" w:val="1572 г"/>
        </w:smartTagPr>
        <w:r>
          <w:t>1572 г</w:t>
        </w:r>
      </w:smartTag>
      <w:r>
        <w:t xml:space="preserve">. царь объявил о восстановлении в Новгороде древнего наместнического управления и назначил главным наместником боярина И.Ф. Мстиславского. Раздельному управлению Новгорода пришел конец, хотя формально деление Новгородской земли на две половины продолжало существовать. В связи с введением наместничества в Новгороде правительство провело объединение финансового управления страны, опричной и земской казны. Опричный печатник был переведен на земский Казенный двор и стал помощником земского казначея. Свезенные в Новгород сокровища были уложены в церковных подвалах на Ярославовом дворище, поступив в ведение единого казначейства. </w:t>
      </w:r>
    </w:p>
    <w:p w:rsidR="00FD254C" w:rsidRPr="003A4F50" w:rsidRDefault="00FD254C" w:rsidP="008D099A">
      <w:pPr>
        <w:pStyle w:val="2"/>
      </w:pPr>
      <w:bookmarkStart w:id="14" w:name="_Toc93422306"/>
      <w:r w:rsidRPr="002D4B4D">
        <w:t xml:space="preserve">3 </w:t>
      </w:r>
      <w:r w:rsidRPr="003A4F50">
        <w:t>Отмена опричнины</w:t>
      </w:r>
      <w:bookmarkEnd w:id="14"/>
    </w:p>
    <w:p w:rsidR="00FD254C" w:rsidRDefault="00FD254C" w:rsidP="00FD254C">
      <w:r>
        <w:t xml:space="preserve">Описанные преобразования военного, административного и финансового порядка были осуществлены незадолго до вторжения татар в </w:t>
      </w:r>
      <w:smartTag w:uri="urn:schemas-microsoft-com:office:smarttags" w:element="metricconverter">
        <w:smartTagPr>
          <w:attr w:name="ProductID" w:val="1572 г"/>
        </w:smartTagPr>
        <w:r>
          <w:t>1572 г</w:t>
        </w:r>
      </w:smartTag>
      <w:r>
        <w:t>., когда перспектива неблагоприятного исхода войны казалась царю достаточно реальной.</w:t>
      </w:r>
    </w:p>
    <w:p w:rsidR="00FD254C" w:rsidRDefault="00FD254C" w:rsidP="00FD254C">
      <w:r>
        <w:t xml:space="preserve"> Именно в это время Иван отпраздновал свадьбу с Анной Колтовской и внес в черновик завещания распоряжения относительно новой жены. Работая над текстом завещания, Грозный включил в него короткую, но многозначительную фразу об опричнине: «А что есми учинил опришнину, - записал он, - и то на воле детей моих Ивана и Федора, как им прибыльнее, и чинят, а образец им учинен готов». Одной фразой царь выразил полное равнодушие к судьбе опричнины. Вопрос о дальнейшем существовании опричных порядков он целиком оставлял на усмотрение наследников. </w:t>
      </w:r>
    </w:p>
    <w:p w:rsidR="00FD254C" w:rsidRDefault="00FD254C" w:rsidP="00FD254C">
      <w:r>
        <w:t>Множество признаков указывало на то, что опричные порядки доживают последние дни. Против обыкновения, власти в начале года не взяли в опричнину новые уезды. Остановилось строительство опричных крепостей. Грозный долго не решался отдать приказ о роспуске опричной гвардии. Известие о разгроме татар под Москвой, по-видимому, положило конец его колебаниям. И вот наконец в 1572 году Иван IV вынужден был отменить опричнину.</w:t>
      </w:r>
    </w:p>
    <w:p w:rsidR="00FD254C" w:rsidRDefault="00FD254C" w:rsidP="00FD254C">
      <w:r>
        <w:t>С падением опричнины начался пересмотр служилого землевладения в опричных уездах. В наибольшей мере новая земельная перетасовка затронула верхушку опричнины, т. е. тех дворян, которые успели выслужить в опричнине чины и пом</w:t>
      </w:r>
      <w:r w:rsidR="00681663">
        <w:t>естья, а также тех «иногородцев»</w:t>
      </w:r>
      <w:r>
        <w:t>, которых перевели в опричнину из других уездов. Они должны были расстаться с землями, конфискованными ранее у земских дворян. Масса местных служилых людей, перешедших в опричнину с уездом, вероятно, сохранила свои земли, но лишилась права на опричные " прибавки ". Так была упразднена главная привилегия опричнины: более высокие земельные оклады по сравнению с земскими.</w:t>
      </w:r>
    </w:p>
    <w:p w:rsidR="00FD254C" w:rsidRDefault="00FD254C" w:rsidP="00FD254C">
      <w:r>
        <w:t xml:space="preserve">Поскольку мелкие и средние землевладельцы получали добавочные земли исключительно на поместном праве, новый земельный пересмотр в опричнине свелся к повторному перераспределению поместного фонда. Последним достойным завершением опричных деяний явился царский указ </w:t>
      </w:r>
      <w:smartTag w:uri="urn:schemas-microsoft-com:office:smarttags" w:element="metricconverter">
        <w:smartTagPr>
          <w:attr w:name="ProductID" w:val="1572 г"/>
        </w:smartTagPr>
        <w:r>
          <w:t>1572 г</w:t>
        </w:r>
      </w:smartTag>
      <w:r>
        <w:t>. о запрещении употреблять само выражение «опричнина». Нарушителям указа грозило строгое наказание: " виновного обнажали по пояс и били кнутом на торгу ".</w:t>
      </w:r>
    </w:p>
    <w:p w:rsidR="00FD254C" w:rsidRDefault="00FD254C" w:rsidP="008D099A">
      <w:pPr>
        <w:pStyle w:val="1"/>
      </w:pPr>
      <w:bookmarkStart w:id="15" w:name="_Toc93422307"/>
      <w:r>
        <w:rPr>
          <w:lang w:val="en-US"/>
        </w:rPr>
        <w:t>V</w:t>
      </w:r>
      <w:r w:rsidRPr="00FD254C">
        <w:t xml:space="preserve"> </w:t>
      </w:r>
      <w:r w:rsidRPr="003A4F50">
        <w:t>Итоги опричнины</w:t>
      </w:r>
      <w:bookmarkEnd w:id="15"/>
    </w:p>
    <w:p w:rsidR="00267E26" w:rsidRDefault="00267E26" w:rsidP="00267E26">
      <w:r w:rsidRPr="00564CFD">
        <w:rPr>
          <w:b/>
          <w:u w:val="single"/>
        </w:rPr>
        <w:t xml:space="preserve">Последствия и итоги: </w:t>
      </w:r>
      <w:r w:rsidRPr="00564CFD">
        <w:rPr>
          <w:b/>
          <w:u w:val="single"/>
        </w:rPr>
        <w:br/>
      </w:r>
      <w:r w:rsidRPr="00F62B0C">
        <w:t xml:space="preserve">1. была ослаблена княжеско-боярская аристократия, на 1 план вышел дворянин. </w:t>
      </w:r>
      <w:r w:rsidRPr="00F62B0C">
        <w:br/>
        <w:t>2. исчезли остатки феод раздр</w:t>
      </w:r>
      <w:r>
        <w:t>обленнос</w:t>
      </w:r>
      <w:r w:rsidRPr="00F62B0C">
        <w:t>ти; М</w:t>
      </w:r>
      <w:r>
        <w:t>осковское</w:t>
      </w:r>
      <w:r w:rsidRPr="00F62B0C">
        <w:t xml:space="preserve"> г</w:t>
      </w:r>
      <w:r>
        <w:t>осударст</w:t>
      </w:r>
      <w:r w:rsidRPr="00F62B0C">
        <w:t xml:space="preserve">во стало централизованным с сильной монарх властью. </w:t>
      </w:r>
      <w:r w:rsidRPr="00F62B0C">
        <w:br/>
        <w:t>3. проблема соотношения г</w:t>
      </w:r>
      <w:r>
        <w:t>осударст</w:t>
      </w:r>
      <w:r w:rsidRPr="00F62B0C">
        <w:t>ва и об</w:t>
      </w:r>
      <w:r>
        <w:t>щест</w:t>
      </w:r>
      <w:r w:rsidRPr="00F62B0C">
        <w:t>ва была решена в пользу г</w:t>
      </w:r>
      <w:r>
        <w:t>осударст</w:t>
      </w:r>
      <w:r w:rsidRPr="00F62B0C">
        <w:t xml:space="preserve">ва </w:t>
      </w:r>
      <w:r w:rsidRPr="00F62B0C">
        <w:br/>
        <w:t>4. были ликвидированы экономич</w:t>
      </w:r>
      <w:r>
        <w:t>ески</w:t>
      </w:r>
      <w:r w:rsidRPr="00F62B0C">
        <w:t xml:space="preserve"> независимые от власти собственники, кот могли стать основой формирования гражд</w:t>
      </w:r>
      <w:r>
        <w:t>анского</w:t>
      </w:r>
      <w:r w:rsidRPr="00F62B0C">
        <w:t xml:space="preserve"> об</w:t>
      </w:r>
      <w:r>
        <w:t>щест</w:t>
      </w:r>
      <w:r w:rsidR="00681663">
        <w:t xml:space="preserve">ва </w:t>
      </w:r>
      <w:r w:rsidR="00681663">
        <w:br/>
        <w:t>5. в</w:t>
      </w:r>
      <w:r w:rsidRPr="00F62B0C">
        <w:t xml:space="preserve"> стране бушевала экономич</w:t>
      </w:r>
      <w:r>
        <w:t>еская</w:t>
      </w:r>
      <w:r w:rsidRPr="00F62B0C">
        <w:t xml:space="preserve"> разруха; целые области были опустошены, </w:t>
      </w:r>
      <w:r w:rsidR="00681663" w:rsidRPr="00F62B0C">
        <w:t>нач</w:t>
      </w:r>
      <w:r w:rsidR="00681663">
        <w:t>алось</w:t>
      </w:r>
      <w:r w:rsidRPr="00F62B0C">
        <w:t xml:space="preserve"> массовое бегство на окраину г</w:t>
      </w:r>
      <w:r>
        <w:t>осударст</w:t>
      </w:r>
      <w:r w:rsidRPr="00F62B0C">
        <w:t xml:space="preserve">ва </w:t>
      </w:r>
      <w:r w:rsidRPr="00F62B0C">
        <w:br/>
        <w:t>6. ослабление внешнеполитич</w:t>
      </w:r>
      <w:r>
        <w:t>еских</w:t>
      </w:r>
      <w:r w:rsidRPr="00F62B0C">
        <w:t xml:space="preserve"> позиций </w:t>
      </w:r>
    </w:p>
    <w:p w:rsidR="00267E26" w:rsidRDefault="00267E26" w:rsidP="00267E26">
      <w:r>
        <w:t>7. ослабление военной мощи государства</w:t>
      </w:r>
    </w:p>
    <w:p w:rsidR="00267E26" w:rsidRPr="00267E26" w:rsidRDefault="00267E26" w:rsidP="00267E26">
      <w:r>
        <w:t>8. отдаленное, но прямое следствие опричнины - смута</w:t>
      </w:r>
      <w:r w:rsidRPr="00F62B0C">
        <w:br/>
      </w:r>
    </w:p>
    <w:p w:rsidR="00FD254C" w:rsidRDefault="00FD254C" w:rsidP="00FD254C">
      <w:r>
        <w:t xml:space="preserve">При своем учреждении опричнина имела резко выраженную антикняжескую направленность. Опалы, казни и конфискации, обрушившиеся на суздальскую знать в первые месяцы опричнины, ослабили политическое влияние аристократии и способствовали укреплению самодержавной монархии. Объективно подобные меры способствовали преодолению остатков феодальной раздробленности, глубочайшей основой которых было крупнейшее княжеско </w:t>
      </w:r>
      <w:r w:rsidR="00267E26">
        <w:t xml:space="preserve">- </w:t>
      </w:r>
      <w:r>
        <w:t>боярское землевладение.</w:t>
      </w:r>
    </w:p>
    <w:p w:rsidR="00FD254C" w:rsidRDefault="00FD254C" w:rsidP="00FD254C">
      <w:r>
        <w:t xml:space="preserve"> Однако опричная политика не была чем - то единым на протяжении семи лет ее существования, она не была подчинена ни субъективно, ни объективно единой цели, принципу или схеме. Следом за короткой полосой компромисса в </w:t>
      </w:r>
      <w:smartTag w:uri="urn:schemas-microsoft-com:office:smarttags" w:element="metricconverter">
        <w:smartTagPr>
          <w:attr w:name="ProductID" w:val="1566 г"/>
        </w:smartTagPr>
        <w:r>
          <w:t>1566 г</w:t>
        </w:r>
      </w:smartTag>
      <w:r>
        <w:t xml:space="preserve">. пришло время массового террора в 1567-1570 гг. </w:t>
      </w:r>
    </w:p>
    <w:p w:rsidR="00FD254C" w:rsidRDefault="00FD254C" w:rsidP="00FD254C">
      <w:r>
        <w:t>Стержнем политической истории опричнины стал чудовищный процесс над сторонниками двоюродного брата царя князя Владимира Андреевича, завершившийся разгромом Новгорода. Причиной террора явился не столько пресловутый новгородский сепаратизм, сколько стремление правителей, утративших поддержку правящих группировок господствующего класса, любой ценой удержать власть в своих руках.</w:t>
      </w:r>
    </w:p>
    <w:p w:rsidR="00FD254C" w:rsidRDefault="00FD254C" w:rsidP="00FD254C">
      <w:r>
        <w:t>В обстановке массового террора, всеобщего страха и доносов аппарат насилия, созданный в опричнине, приобрел совершенно непомерное влияние на политическую структ</w:t>
      </w:r>
      <w:r w:rsidR="00681663">
        <w:t xml:space="preserve">уру руководства. В конце концов, </w:t>
      </w:r>
      <w:r>
        <w:t>адская машина террора ускользнула из - под контроля ее творцов. Последними жертвами опричнины оказались они сами.</w:t>
      </w:r>
    </w:p>
    <w:p w:rsidR="00FD254C" w:rsidRDefault="00FD254C" w:rsidP="00FD254C">
      <w:r>
        <w:t>Опричный террор ослабил влияние боярской аристократии, но он нанес также большой ущерб дворянству, церкви, высшей приказной бюрократии, т. е. тем социальным силам, которые служили наиболее прочной опорой монархии. С политической точки зрения террор против этих слоев был полной бессмыслицей. В России в XVI в. самодержавие было официальной доктриной и в известном смысле политической формой монархии, хотя глава государства по существу не обладал неограниченной самодержавной властью. Монарх управлял страной совместно с советом крупных феодалов - Боярской думой и князьями церкви.</w:t>
      </w:r>
    </w:p>
    <w:p w:rsidR="00FD254C" w:rsidRDefault="00FD254C" w:rsidP="00FD254C">
      <w:r>
        <w:t>Образование опричнины знаменовало собой своего рода верхушечный переворот, имевший целью утвердить принципы неограниченного правления. В опричнине царь смог осуществить такие меры, проведение которых в обычных условиях невозможно было без согласия на то думы и высшего духовенства. На время царь избавился от опеки со стороны боярской аристократии. Опричнина существенно сократила компетенцию думы, прежде всего в сфере внутреннего управления.</w:t>
      </w:r>
    </w:p>
    <w:p w:rsidR="00FD254C" w:rsidRDefault="00FD254C" w:rsidP="00FD254C">
      <w:r>
        <w:t>В годы опричнины царь почти никогда не созывал думу в полном составе и перестал регулярно пополнять ее новыми членами. Боярская дума лишилась почти всех своих авторитетнейших членов. Ее численный состав резко сократился, влияние ослабло. Опричная политика, хотя и имела точки соприкосновения с идеологией дворянских публицистов, на практике оказалась весьма далекой от идеальных замыслов.</w:t>
      </w:r>
    </w:p>
    <w:p w:rsidR="00FD254C" w:rsidRDefault="00FD254C" w:rsidP="00FD254C">
      <w:r>
        <w:t>Террор опричнины оберн</w:t>
      </w:r>
      <w:r w:rsidR="00681663">
        <w:t>улся не только против вельмож, «</w:t>
      </w:r>
      <w:r>
        <w:t>лени</w:t>
      </w:r>
      <w:r w:rsidR="00681663">
        <w:t>вых и богатых»</w:t>
      </w:r>
      <w:r>
        <w:t>,</w:t>
      </w:r>
      <w:r w:rsidR="00681663">
        <w:t xml:space="preserve"> но и против «простых воинников»</w:t>
      </w:r>
      <w:r>
        <w:t>. Мечты дворянства о сильном монархе, правящем «с грозою, стоящем за великую правду», воплотились в кровавом деспотизме и злоупотреблениях опричнины.</w:t>
      </w:r>
    </w:p>
    <w:p w:rsidR="00FD254C" w:rsidRDefault="00FD254C" w:rsidP="00FD254C">
      <w:r>
        <w:t>В борьбе с непокорной боярской знатью монархия неизбежно должна была опираться на дворянство. Но этой цели она достигла не путем организации мелкого и среднего дворянства в целом, а путем организации привилегированной опричной гвардии, укомплектованной служилыми</w:t>
      </w:r>
      <w:r w:rsidR="00681663">
        <w:t xml:space="preserve"> людьми нескольких «избранных»</w:t>
      </w:r>
      <w:r>
        <w:t xml:space="preserve"> уездов и противостоящей всей остальной массе земского дворянства.</w:t>
      </w:r>
    </w:p>
    <w:p w:rsidR="00FD254C" w:rsidRDefault="00FD254C" w:rsidP="00FD254C">
      <w:r>
        <w:t xml:space="preserve">Опричнина обнаружила тот факт, что в XVI в. среднее и мелкое дворянство еще не обладало ни моральными, ни политическими потенциями, ни достаточным образованием и влиянием, чтобы оттеснить боярскую аристократию и занять ее место. Свое выступление на </w:t>
      </w:r>
      <w:r w:rsidR="00681663">
        <w:t>исторической арене «худородные»</w:t>
      </w:r>
      <w:r>
        <w:t xml:space="preserve"> дворяне ознаменовали лишь кровавыми бесчинствами, бессовестным грабежом и всякого рода злоупотреблениями. </w:t>
      </w:r>
    </w:p>
    <w:p w:rsidR="00FD254C" w:rsidRDefault="00FD254C" w:rsidP="00FD254C">
      <w:r>
        <w:t>Возросло значение служилой дворянской бюрократии. Возникли более представительные соборы, органы будущей сословно-представительной монархии. Проведенные в начале опричнины земельные конфискации привели к известному ослаблению боярской аристократии и укреплению самодержавия.</w:t>
      </w:r>
    </w:p>
    <w:p w:rsidR="00FD254C" w:rsidRDefault="00FD254C" w:rsidP="00FD254C">
      <w:r>
        <w:t>Террор оставил глубокий след в жизни русского общества. Но опричнина не изменила общей политической структуры монархии, не уничтожила значения думы как высшего органа государства, не поколебала местнических порядков, ограждавших привилегии знати. Опричнина дорого обошлась стране. Кровавая неразбериха террора унесла множество человеческих жизней. Погромы сопровождались уничтожением производительных сил. Бес</w:t>
      </w:r>
      <w:r w:rsidR="00564CFD">
        <w:t>чинства опричников были беспрецедентными</w:t>
      </w:r>
      <w:r>
        <w:t xml:space="preserve"> и не имели оправданий.</w:t>
      </w:r>
    </w:p>
    <w:p w:rsidR="00502B7C" w:rsidRDefault="00FD254C" w:rsidP="008D099A">
      <w:pPr>
        <w:pStyle w:val="1"/>
      </w:pPr>
      <w:bookmarkStart w:id="16" w:name="_Toc93422308"/>
      <w:r>
        <w:rPr>
          <w:lang w:val="en-US"/>
        </w:rPr>
        <w:t>VI</w:t>
      </w:r>
      <w:r w:rsidRPr="00FD254C">
        <w:t xml:space="preserve"> </w:t>
      </w:r>
      <w:r w:rsidR="00502B7C">
        <w:t>Мнения русских историков</w:t>
      </w:r>
      <w:bookmarkEnd w:id="16"/>
    </w:p>
    <w:p w:rsidR="00502B7C" w:rsidRPr="00502B7C" w:rsidRDefault="00502B7C" w:rsidP="00502B7C">
      <w:r w:rsidRPr="00502B7C">
        <w:t>1.  Борьба аристократии с нарождающимся самодержавием. (Н. Павлов-Сильванский,</w:t>
      </w:r>
      <w:r w:rsidRPr="00502B7C">
        <w:br/>
      </w:r>
      <w:r>
        <w:t xml:space="preserve">     </w:t>
      </w:r>
      <w:r w:rsidRPr="00502B7C">
        <w:t>С. Платонов)</w:t>
      </w:r>
      <w:r w:rsidRPr="00502B7C">
        <w:br/>
        <w:t>2.  Прогресс в утверждении государственных начал над родовыми. (С. Соловьев)</w:t>
      </w:r>
      <w:r w:rsidRPr="00502B7C">
        <w:br/>
        <w:t>3.  Террор – необходимое условие самодержавия. (Д. Альшиц)</w:t>
      </w:r>
      <w:r w:rsidRPr="00502B7C">
        <w:br/>
        <w:t>4.  Деспотизм и насилие в отношении всех слоев населения. (С. Веселовский, А. Зимин)</w:t>
      </w:r>
      <w:r w:rsidRPr="00502B7C">
        <w:br/>
        <w:t>5.  Борьба удельного и централизованного порядков. (В. Кобрин)</w:t>
      </w:r>
      <w:r w:rsidRPr="00502B7C">
        <w:br/>
        <w:t>6. Следствие душевной болезни Ивана IV. (Н. Карамзин)</w:t>
      </w:r>
      <w:r w:rsidRPr="00502B7C">
        <w:br/>
        <w:t>7.  Аналогия с выделением личного домена государя в Европе. (М. Довнар-Запольский)</w:t>
      </w:r>
      <w:r w:rsidRPr="00502B7C">
        <w:br/>
        <w:t>8.  Гипертрофированная централизация государственной власти. (В. Ключевский)</w:t>
      </w:r>
    </w:p>
    <w:p w:rsidR="00502B7C" w:rsidRDefault="00502B7C" w:rsidP="00502B7C">
      <w:pPr>
        <w:pStyle w:val="1"/>
      </w:pPr>
    </w:p>
    <w:p w:rsidR="00FD254C" w:rsidRPr="003A4F50" w:rsidRDefault="00502B7C" w:rsidP="008D099A">
      <w:pPr>
        <w:pStyle w:val="1"/>
      </w:pPr>
      <w:bookmarkStart w:id="17" w:name="_Toc93422309"/>
      <w:r>
        <w:rPr>
          <w:lang w:val="en-US"/>
        </w:rPr>
        <w:t xml:space="preserve">VII </w:t>
      </w:r>
      <w:r w:rsidR="00FD254C" w:rsidRPr="003A4F50">
        <w:t>Заключение</w:t>
      </w:r>
      <w:bookmarkEnd w:id="17"/>
    </w:p>
    <w:p w:rsidR="00FD254C" w:rsidRDefault="00FD254C" w:rsidP="00FD254C">
      <w:r>
        <w:t>Опричнина Ивана Грозного была одним из печальных уроков правителям Российского государства. Она показала, что использование террора правящей верхушкой подрывает политический, экономический и социальный строй страны.</w:t>
      </w:r>
    </w:p>
    <w:p w:rsidR="00FD254C" w:rsidRDefault="00FD254C" w:rsidP="00FD254C">
      <w:r>
        <w:t xml:space="preserve">Хотя спустя многие столетия нечто подобное вернулось в Россию в 30-х, 50-х годах двадцатого века при правлении коммунистов во главе со Сталиным. В наших силах все, чтобы не повторилось больше подобного хаоса. И не допустить прихода к власти левых оппозиций, которые создают прямую угрозу всему населению страны.  В данный момент в России, правительство борется с международным терроризмом, это во многом предопределит положительное развитие всех отраслей государства. Будет меньше социальных потрясений и катаклизмов. </w:t>
      </w:r>
    </w:p>
    <w:p w:rsidR="00FD254C" w:rsidRDefault="00FD254C" w:rsidP="00FD254C">
      <w:r>
        <w:t>Первый царь допустил огромную ошибку, применив насилие, как средство укрепления власти. Это сказалось на развитии всей России и отбросило ее в развитии на 200 лет назад.</w:t>
      </w:r>
    </w:p>
    <w:p w:rsidR="00FD254C" w:rsidRDefault="00FD254C" w:rsidP="00FD254C">
      <w:r>
        <w:t>Царь Иван IV три с половиной десятилетия обладал всей полнотой власти в Московском государстве. Он ставил перед собой весьма масштабные задачи и нередко добивался успеха, но затем терял плоды первоначальных побед, во всем желая большего, не умея хоть в чем-либо себя ограничить.</w:t>
      </w:r>
    </w:p>
    <w:p w:rsidR="00FD254C" w:rsidRDefault="00FD254C" w:rsidP="00FD254C">
      <w:r>
        <w:t>По мнению В.О. Ключевского, все очевидные проблемы в управлении государством и причины неудач Ивана Грозного заключались в том, что великий московский князь сделался государём прежде, чем перестал быть вотчинником, прежде чем создался государственный порядок.</w:t>
      </w:r>
    </w:p>
    <w:p w:rsidR="00FD254C" w:rsidRDefault="00FD254C" w:rsidP="00FD254C">
      <w:r>
        <w:t>В государственной деятельности Ивана IV выделяются  два этапа: до опричнины и после нее. Основная часть реформ падает именно на первый период. Положительные  реформы 50-х годов продолжались бы,  если бы не натолкнулись на сопротивление русской аристократии и не трансформировались  в опричнину, в результате которой была уничтожена самая активная часть страны, истощены и людские и материальные ресурсы, заложены предпосылки для многих будущих бед России, в том числе ближайшей – наступлении Смутного времени.</w:t>
      </w:r>
    </w:p>
    <w:p w:rsidR="00FD254C" w:rsidRDefault="00FD254C" w:rsidP="00FD254C">
      <w:r>
        <w:t xml:space="preserve">Очевидно, что Иван </w:t>
      </w:r>
      <w:r>
        <w:rPr>
          <w:lang w:val="en-US"/>
        </w:rPr>
        <w:t>IV</w:t>
      </w:r>
      <w:r w:rsidRPr="00A16ED3">
        <w:t xml:space="preserve"> </w:t>
      </w:r>
      <w:r>
        <w:t>ставил перед собой задачи улучшения Русского государства  не  только  в  высших слоях, но и на общенародном уровне, хотя больше прослеживается путь реформ  только  на  уровне высших сословий.</w:t>
      </w:r>
    </w:p>
    <w:p w:rsidR="00FD254C" w:rsidRDefault="00FD254C" w:rsidP="00FD254C">
      <w:r>
        <w:t>Но, тем не менее добрая слава Иванова пережила его худую славу в народной памяти: стенания умолкли, жертвы истлели, и старые предания затмились новейшими; но имя Иоанново блистало на Судебнике и напоминало приобретение трех царств монгольских, доказательства дел ужасных лежали в книгохранилищах, а народ в течение веков видел Казань, Астрахань, Сибирь как живые монументы царя-завоевателя; чтил в нем знаменитого виновника нашей государственной силы, нашего гражданского образования; отвергнул или забыл названия Мучителя, данного ему современниками, и по темным слухам о жестокости Иоанновой доныне именует его только ГРОЗНЫМ.</w:t>
      </w:r>
    </w:p>
    <w:p w:rsidR="00DC74FA" w:rsidRPr="00DC74FA" w:rsidRDefault="00FD254C" w:rsidP="008D099A">
      <w:pPr>
        <w:pStyle w:val="1"/>
      </w:pPr>
      <w:r>
        <w:br w:type="page"/>
      </w:r>
      <w:bookmarkStart w:id="18" w:name="_Toc93422310"/>
      <w:r w:rsidR="00DC74FA" w:rsidRPr="00DC74FA">
        <w:rPr>
          <w:lang w:val="en-US"/>
        </w:rPr>
        <w:t>VII</w:t>
      </w:r>
      <w:r w:rsidR="00DB0414">
        <w:rPr>
          <w:lang w:val="en-US"/>
        </w:rPr>
        <w:t>I</w:t>
      </w:r>
      <w:r w:rsidR="00DC74FA" w:rsidRPr="00DC74FA">
        <w:t xml:space="preserve"> Список использованной литературы:</w:t>
      </w:r>
      <w:bookmarkEnd w:id="18"/>
    </w:p>
    <w:p w:rsidR="00DC74FA" w:rsidRDefault="00DC74FA" w:rsidP="00DC74FA"/>
    <w:p w:rsidR="002E6C63" w:rsidRDefault="002E6C63" w:rsidP="002E6C63">
      <w:pPr>
        <w:numPr>
          <w:ilvl w:val="0"/>
          <w:numId w:val="3"/>
        </w:numPr>
      </w:pPr>
      <w:r>
        <w:t>Дворниченко А.Ю., Ильин Е.В., Кривошеев Ю.В., Тот Ю.В. Русская история с древнейших времен до наших дней.- СПб, 1999.</w:t>
      </w:r>
    </w:p>
    <w:p w:rsidR="00FD254C" w:rsidRDefault="0095311E" w:rsidP="002E6C63">
      <w:pPr>
        <w:numPr>
          <w:ilvl w:val="0"/>
          <w:numId w:val="3"/>
        </w:numPr>
      </w:pPr>
      <w:r>
        <w:t xml:space="preserve">Зуев М.Н. «История с древнейших времен до начала </w:t>
      </w:r>
      <w:r>
        <w:rPr>
          <w:lang w:val="en-US"/>
        </w:rPr>
        <w:t>XXI</w:t>
      </w:r>
      <w:r w:rsidRPr="0095311E">
        <w:t xml:space="preserve"> </w:t>
      </w:r>
      <w:r>
        <w:t>века»:Для школьников ст. кл. и поступающих в ВУЗы: Учебное пособие. М.: Дрофа, 2002.</w:t>
      </w:r>
    </w:p>
    <w:p w:rsidR="0095311E" w:rsidRDefault="0095311E" w:rsidP="002E6C63">
      <w:pPr>
        <w:numPr>
          <w:ilvl w:val="0"/>
          <w:numId w:val="3"/>
        </w:numPr>
      </w:pPr>
      <w:r>
        <w:t>«История России»: «Аванта+». Москва, 1996.</w:t>
      </w:r>
    </w:p>
    <w:p w:rsidR="002E6C63" w:rsidRPr="002E6C63" w:rsidRDefault="002E6C63" w:rsidP="002E6C63">
      <w:pPr>
        <w:numPr>
          <w:ilvl w:val="0"/>
          <w:numId w:val="3"/>
        </w:numPr>
      </w:pPr>
      <w:r>
        <w:t xml:space="preserve">История России с древнейших времен до конца </w:t>
      </w:r>
      <w:r>
        <w:rPr>
          <w:lang w:val="en-US"/>
        </w:rPr>
        <w:t>XVII</w:t>
      </w:r>
      <w:r w:rsidRPr="002E6C63">
        <w:t xml:space="preserve"> </w:t>
      </w:r>
      <w:r>
        <w:t>века. Под редакцией Сахарова А.Н., 2001.</w:t>
      </w:r>
    </w:p>
    <w:p w:rsidR="002E6C63" w:rsidRDefault="002E6C63" w:rsidP="002E6C63">
      <w:pPr>
        <w:numPr>
          <w:ilvl w:val="0"/>
          <w:numId w:val="3"/>
        </w:numPr>
      </w:pPr>
      <w:r>
        <w:t>Ключевский В.О. О русской истории.- М., 1993.</w:t>
      </w:r>
    </w:p>
    <w:p w:rsidR="0095311E" w:rsidRDefault="0095311E" w:rsidP="002E6C63">
      <w:pPr>
        <w:numPr>
          <w:ilvl w:val="0"/>
          <w:numId w:val="3"/>
        </w:numPr>
      </w:pPr>
      <w:r>
        <w:t>Пособие по истории Отечества для поступающих в ВУЗы./Под редакцией А.С.Орлова, А.Ю. Полунова и Ю.А. Щетинова, М.: Простор, 1994.</w:t>
      </w:r>
    </w:p>
    <w:p w:rsidR="0095311E" w:rsidRDefault="0095311E" w:rsidP="002E6C63">
      <w:pPr>
        <w:numPr>
          <w:ilvl w:val="0"/>
          <w:numId w:val="3"/>
        </w:numPr>
      </w:pPr>
      <w:r>
        <w:t xml:space="preserve">Сахаров А.Н., Буганов В.И. «История России с древнейших времен до начала </w:t>
      </w:r>
      <w:r>
        <w:rPr>
          <w:lang w:val="en-US"/>
        </w:rPr>
        <w:t>XVII</w:t>
      </w:r>
      <w:r>
        <w:t xml:space="preserve"> века», Москва, 1997.</w:t>
      </w:r>
    </w:p>
    <w:p w:rsidR="0095311E" w:rsidRDefault="0095311E" w:rsidP="002E6C63">
      <w:pPr>
        <w:numPr>
          <w:ilvl w:val="0"/>
          <w:numId w:val="3"/>
        </w:numPr>
      </w:pPr>
      <w:r>
        <w:t>Скрынников Р.Г. Великий государь Иоанн Васильевич Грозный: в 2 т.- Смоленск,1996.</w:t>
      </w:r>
    </w:p>
    <w:p w:rsidR="0095311E" w:rsidRDefault="0095311E" w:rsidP="002E6C63">
      <w:pPr>
        <w:numPr>
          <w:ilvl w:val="0"/>
          <w:numId w:val="3"/>
        </w:numPr>
      </w:pPr>
      <w:r>
        <w:t>Скрынников Р.Г. Иван Грозный.- М.: Наука, 1975.</w:t>
      </w:r>
    </w:p>
    <w:p w:rsidR="0095311E" w:rsidRPr="0095311E" w:rsidRDefault="0095311E" w:rsidP="002E6C63">
      <w:pPr>
        <w:numPr>
          <w:ilvl w:val="0"/>
          <w:numId w:val="3"/>
        </w:numPr>
      </w:pPr>
      <w:r>
        <w:t>Скрынников Р.Г. Царство террора.- СПб, 1992.</w:t>
      </w:r>
    </w:p>
    <w:p w:rsidR="0095311E" w:rsidRPr="0095311E" w:rsidRDefault="0095311E" w:rsidP="002E6C63"/>
    <w:p w:rsidR="00FD254C" w:rsidRDefault="00FD254C" w:rsidP="00FD254C"/>
    <w:p w:rsidR="00FD254C" w:rsidRDefault="00FD254C" w:rsidP="0095311E">
      <w:r>
        <w:t xml:space="preserve"> </w:t>
      </w:r>
      <w:bookmarkStart w:id="19" w:name="_GoBack"/>
      <w:bookmarkEnd w:id="19"/>
    </w:p>
    <w:sectPr w:rsidR="00FD254C">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C5B" w:rsidRDefault="00E67C5B">
      <w:r>
        <w:separator/>
      </w:r>
    </w:p>
  </w:endnote>
  <w:endnote w:type="continuationSeparator" w:id="0">
    <w:p w:rsidR="00E67C5B" w:rsidRDefault="00E6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E4" w:rsidRDefault="003B3DE4" w:rsidP="00803CF6">
    <w:pPr>
      <w:pStyle w:val="a5"/>
      <w:framePr w:wrap="around" w:vAnchor="text" w:hAnchor="margin" w:xAlign="right" w:y="1"/>
      <w:rPr>
        <w:rStyle w:val="a6"/>
      </w:rPr>
    </w:pPr>
  </w:p>
  <w:p w:rsidR="003B3DE4" w:rsidRDefault="003B3DE4" w:rsidP="003B3D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E4" w:rsidRDefault="0024724A" w:rsidP="00803CF6">
    <w:pPr>
      <w:pStyle w:val="a5"/>
      <w:framePr w:wrap="around" w:vAnchor="text" w:hAnchor="margin" w:xAlign="right" w:y="1"/>
      <w:rPr>
        <w:rStyle w:val="a6"/>
      </w:rPr>
    </w:pPr>
    <w:r>
      <w:rPr>
        <w:rStyle w:val="a6"/>
        <w:noProof/>
      </w:rPr>
      <w:t>1</w:t>
    </w:r>
  </w:p>
  <w:p w:rsidR="003B3DE4" w:rsidRDefault="003B3DE4" w:rsidP="003B3DE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C5B" w:rsidRDefault="00E67C5B">
      <w:r>
        <w:separator/>
      </w:r>
    </w:p>
  </w:footnote>
  <w:footnote w:type="continuationSeparator" w:id="0">
    <w:p w:rsidR="00E67C5B" w:rsidRDefault="00E67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34D70"/>
    <w:multiLevelType w:val="hybridMultilevel"/>
    <w:tmpl w:val="FCA881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70E261E"/>
    <w:multiLevelType w:val="hybridMultilevel"/>
    <w:tmpl w:val="EE908A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A5438AF"/>
    <w:multiLevelType w:val="multilevel"/>
    <w:tmpl w:val="FCA88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54C"/>
    <w:rsid w:val="000204B1"/>
    <w:rsid w:val="00115487"/>
    <w:rsid w:val="001E25DB"/>
    <w:rsid w:val="001E4FAE"/>
    <w:rsid w:val="00224585"/>
    <w:rsid w:val="0024724A"/>
    <w:rsid w:val="00267E26"/>
    <w:rsid w:val="002E6C63"/>
    <w:rsid w:val="003B3DE4"/>
    <w:rsid w:val="003E460C"/>
    <w:rsid w:val="00502B7C"/>
    <w:rsid w:val="00564CFD"/>
    <w:rsid w:val="00681663"/>
    <w:rsid w:val="006960A1"/>
    <w:rsid w:val="00803CF6"/>
    <w:rsid w:val="008D099A"/>
    <w:rsid w:val="0095311E"/>
    <w:rsid w:val="00AF5996"/>
    <w:rsid w:val="00CA349A"/>
    <w:rsid w:val="00CC41AB"/>
    <w:rsid w:val="00D04488"/>
    <w:rsid w:val="00DB0414"/>
    <w:rsid w:val="00DC74FA"/>
    <w:rsid w:val="00E67C5B"/>
    <w:rsid w:val="00EC34BD"/>
    <w:rsid w:val="00F74C9D"/>
    <w:rsid w:val="00F80DA3"/>
    <w:rsid w:val="00FD2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9EFBA96A-A141-4F7E-BFDD-4E6D912B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54C"/>
    <w:rPr>
      <w:sz w:val="24"/>
      <w:szCs w:val="24"/>
    </w:rPr>
  </w:style>
  <w:style w:type="paragraph" w:styleId="1">
    <w:name w:val="heading 1"/>
    <w:basedOn w:val="a"/>
    <w:next w:val="a"/>
    <w:qFormat/>
    <w:rsid w:val="008D099A"/>
    <w:pPr>
      <w:keepNext/>
      <w:spacing w:before="240" w:after="60"/>
      <w:outlineLvl w:val="0"/>
    </w:pPr>
    <w:rPr>
      <w:rFonts w:ascii="Arial" w:hAnsi="Arial" w:cs="Arial"/>
      <w:b/>
      <w:bCs/>
      <w:kern w:val="32"/>
      <w:sz w:val="32"/>
      <w:szCs w:val="32"/>
    </w:rPr>
  </w:style>
  <w:style w:type="paragraph" w:styleId="2">
    <w:name w:val="heading 2"/>
    <w:basedOn w:val="a"/>
    <w:next w:val="a"/>
    <w:qFormat/>
    <w:rsid w:val="008D099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D254C"/>
    <w:pPr>
      <w:ind w:firstLine="567"/>
    </w:pPr>
    <w:rPr>
      <w:sz w:val="28"/>
      <w:szCs w:val="20"/>
    </w:rPr>
  </w:style>
  <w:style w:type="paragraph" w:styleId="10">
    <w:name w:val="toc 1"/>
    <w:basedOn w:val="a"/>
    <w:next w:val="a"/>
    <w:autoRedefine/>
    <w:semiHidden/>
    <w:rsid w:val="001E4FAE"/>
    <w:pPr>
      <w:spacing w:before="120"/>
    </w:pPr>
    <w:rPr>
      <w:b/>
      <w:bCs/>
      <w:i/>
      <w:iCs/>
    </w:rPr>
  </w:style>
  <w:style w:type="paragraph" w:styleId="20">
    <w:name w:val="toc 2"/>
    <w:basedOn w:val="a"/>
    <w:next w:val="a"/>
    <w:autoRedefine/>
    <w:semiHidden/>
    <w:rsid w:val="001E4FAE"/>
    <w:pPr>
      <w:spacing w:before="120"/>
      <w:ind w:left="240"/>
    </w:pPr>
    <w:rPr>
      <w:b/>
      <w:bCs/>
      <w:sz w:val="22"/>
      <w:szCs w:val="22"/>
    </w:rPr>
  </w:style>
  <w:style w:type="paragraph" w:styleId="3">
    <w:name w:val="toc 3"/>
    <w:basedOn w:val="a"/>
    <w:next w:val="a"/>
    <w:autoRedefine/>
    <w:semiHidden/>
    <w:rsid w:val="001E4FAE"/>
    <w:pPr>
      <w:ind w:left="480"/>
    </w:pPr>
    <w:rPr>
      <w:sz w:val="20"/>
      <w:szCs w:val="20"/>
    </w:rPr>
  </w:style>
  <w:style w:type="paragraph" w:styleId="4">
    <w:name w:val="toc 4"/>
    <w:basedOn w:val="a"/>
    <w:next w:val="a"/>
    <w:autoRedefine/>
    <w:semiHidden/>
    <w:rsid w:val="001E4FAE"/>
    <w:pPr>
      <w:ind w:left="720"/>
    </w:pPr>
    <w:rPr>
      <w:sz w:val="20"/>
      <w:szCs w:val="20"/>
    </w:rPr>
  </w:style>
  <w:style w:type="paragraph" w:styleId="5">
    <w:name w:val="toc 5"/>
    <w:basedOn w:val="a"/>
    <w:next w:val="a"/>
    <w:autoRedefine/>
    <w:semiHidden/>
    <w:rsid w:val="001E4FAE"/>
    <w:pPr>
      <w:ind w:left="960"/>
    </w:pPr>
    <w:rPr>
      <w:sz w:val="20"/>
      <w:szCs w:val="20"/>
    </w:rPr>
  </w:style>
  <w:style w:type="paragraph" w:styleId="6">
    <w:name w:val="toc 6"/>
    <w:basedOn w:val="a"/>
    <w:next w:val="a"/>
    <w:autoRedefine/>
    <w:semiHidden/>
    <w:rsid w:val="001E4FAE"/>
    <w:pPr>
      <w:ind w:left="1200"/>
    </w:pPr>
    <w:rPr>
      <w:sz w:val="20"/>
      <w:szCs w:val="20"/>
    </w:rPr>
  </w:style>
  <w:style w:type="paragraph" w:styleId="7">
    <w:name w:val="toc 7"/>
    <w:basedOn w:val="a"/>
    <w:next w:val="a"/>
    <w:autoRedefine/>
    <w:semiHidden/>
    <w:rsid w:val="001E4FAE"/>
    <w:pPr>
      <w:ind w:left="1440"/>
    </w:pPr>
    <w:rPr>
      <w:sz w:val="20"/>
      <w:szCs w:val="20"/>
    </w:rPr>
  </w:style>
  <w:style w:type="paragraph" w:styleId="8">
    <w:name w:val="toc 8"/>
    <w:basedOn w:val="a"/>
    <w:next w:val="a"/>
    <w:autoRedefine/>
    <w:semiHidden/>
    <w:rsid w:val="001E4FAE"/>
    <w:pPr>
      <w:ind w:left="1680"/>
    </w:pPr>
    <w:rPr>
      <w:sz w:val="20"/>
      <w:szCs w:val="20"/>
    </w:rPr>
  </w:style>
  <w:style w:type="paragraph" w:styleId="9">
    <w:name w:val="toc 9"/>
    <w:basedOn w:val="a"/>
    <w:next w:val="a"/>
    <w:autoRedefine/>
    <w:semiHidden/>
    <w:rsid w:val="001E4FAE"/>
    <w:pPr>
      <w:ind w:left="1920"/>
    </w:pPr>
    <w:rPr>
      <w:sz w:val="20"/>
      <w:szCs w:val="20"/>
    </w:rPr>
  </w:style>
  <w:style w:type="character" w:styleId="a4">
    <w:name w:val="Hyperlink"/>
    <w:rsid w:val="001E4FAE"/>
    <w:rPr>
      <w:color w:val="8000FF"/>
      <w:u w:val="single"/>
    </w:rPr>
  </w:style>
  <w:style w:type="paragraph" w:styleId="a5">
    <w:name w:val="footer"/>
    <w:basedOn w:val="a"/>
    <w:rsid w:val="003B3DE4"/>
    <w:pPr>
      <w:tabs>
        <w:tab w:val="center" w:pos="4677"/>
        <w:tab w:val="right" w:pos="9355"/>
      </w:tabs>
    </w:pPr>
  </w:style>
  <w:style w:type="character" w:styleId="a6">
    <w:name w:val="page number"/>
    <w:basedOn w:val="a0"/>
    <w:rsid w:val="003B3DE4"/>
  </w:style>
  <w:style w:type="paragraph" w:styleId="a7">
    <w:name w:val="Normal (Web)"/>
    <w:basedOn w:val="a"/>
    <w:rsid w:val="00502B7C"/>
    <w:pPr>
      <w:spacing w:before="100" w:beforeAutospacing="1" w:after="100" w:afterAutospacing="1"/>
    </w:pPr>
    <w:rPr>
      <w:rFonts w:ascii="Arial CYR" w:hAnsi="Arial CYR" w:cs="Arial CY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8148</Words>
  <Characters>46448</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I Введение</vt:lpstr>
    </vt:vector>
  </TitlesOfParts>
  <Company>Дом</Company>
  <LinksUpToDate>false</LinksUpToDate>
  <CharactersWithSpaces>54488</CharactersWithSpaces>
  <SharedDoc>false</SharedDoc>
  <HLinks>
    <vt:vector size="12" baseType="variant">
      <vt:variant>
        <vt:i4>1835026</vt:i4>
      </vt:variant>
      <vt:variant>
        <vt:i4>-1</vt:i4>
      </vt:variant>
      <vt:variant>
        <vt:i4>1027</vt:i4>
      </vt:variant>
      <vt:variant>
        <vt:i4>1</vt:i4>
      </vt:variant>
      <vt:variant>
        <vt:lpwstr>http://his.1september.ru/2004/33/24-1.jpg</vt:lpwstr>
      </vt:variant>
      <vt:variant>
        <vt:lpwstr/>
      </vt:variant>
      <vt:variant>
        <vt:i4>1835025</vt:i4>
      </vt:variant>
      <vt:variant>
        <vt:i4>-1</vt:i4>
      </vt:variant>
      <vt:variant>
        <vt:i4>1028</vt:i4>
      </vt:variant>
      <vt:variant>
        <vt:i4>1</vt:i4>
      </vt:variant>
      <vt:variant>
        <vt:lpwstr>http://his.1september.ru/2004/33/24-2.jpg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Введение</dc:title>
  <dc:subject/>
  <dc:creator>Алена</dc:creator>
  <cp:keywords/>
  <dc:description/>
  <cp:lastModifiedBy>admin</cp:lastModifiedBy>
  <cp:revision>2</cp:revision>
  <cp:lastPrinted>2005-01-13T22:19:00Z</cp:lastPrinted>
  <dcterms:created xsi:type="dcterms:W3CDTF">2014-02-03T11:03:00Z</dcterms:created>
  <dcterms:modified xsi:type="dcterms:W3CDTF">2014-02-03T11:03:00Z</dcterms:modified>
</cp:coreProperties>
</file>