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83" w:rsidRDefault="004D2F83" w:rsidP="00567338">
      <w:pPr>
        <w:spacing w:line="360" w:lineRule="auto"/>
        <w:ind w:firstLine="540"/>
        <w:jc w:val="both"/>
        <w:rPr>
          <w:b/>
          <w:sz w:val="28"/>
          <w:szCs w:val="28"/>
          <w:u w:val="single"/>
        </w:rPr>
      </w:pPr>
    </w:p>
    <w:p w:rsidR="00567338" w:rsidRPr="00640B3D" w:rsidRDefault="00567338" w:rsidP="00567338">
      <w:pPr>
        <w:spacing w:line="360" w:lineRule="auto"/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Классификация бытовых и промышленных отходов на территории Российской Федерации.</w:t>
      </w:r>
    </w:p>
    <w:p w:rsidR="00567338" w:rsidRPr="00112EDD" w:rsidRDefault="00567338" w:rsidP="00567338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112EDD">
        <w:rPr>
          <w:sz w:val="28"/>
          <w:szCs w:val="28"/>
          <w:u w:val="single"/>
        </w:rPr>
        <w:t>Твердые промышленные отходы (ТПО)</w:t>
      </w:r>
      <w:r w:rsidRPr="00112EDD">
        <w:rPr>
          <w:sz w:val="28"/>
          <w:szCs w:val="28"/>
        </w:rPr>
        <w:t xml:space="preserve"> представляют собой, как правило, более или менее однородные продукты, которые не требуют предварительного разделения по группам для их переработки. Каждое производственное подразделение, как правило, характеризуется своим специфическим видом ТПО, образующихся в процессе производства тех или иных изделий или полупродуктов. </w:t>
      </w:r>
      <w:r w:rsidRPr="00112EDD">
        <w:rPr>
          <w:sz w:val="28"/>
          <w:szCs w:val="28"/>
          <w:u w:val="single"/>
        </w:rPr>
        <w:t>Твердые бытовые отходы (ТБО)</w:t>
      </w:r>
      <w:r>
        <w:rPr>
          <w:sz w:val="28"/>
          <w:szCs w:val="28"/>
        </w:rPr>
        <w:t xml:space="preserve"> </w:t>
      </w:r>
      <w:r w:rsidRPr="00112EDD">
        <w:rPr>
          <w:sz w:val="28"/>
          <w:szCs w:val="28"/>
        </w:rPr>
        <w:t xml:space="preserve">в Российской Федерации, напротив, представляют собой грубую механическую смесь самых разнообразных материалов и гниющих продуктов, отличающихся по физическим, химическим и механическим свойствам и размерам и перед их переработкой требуют обязательной сепарации. </w:t>
      </w:r>
    </w:p>
    <w:p w:rsidR="00567338" w:rsidRDefault="00567338" w:rsidP="00567338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D049D9">
        <w:rPr>
          <w:sz w:val="28"/>
          <w:szCs w:val="28"/>
        </w:rPr>
        <w:t xml:space="preserve">За основу первичной классификации ТП и БО берется зачастую классификация только по токсичности, что вполне необходимо и очень значимо для всех специалистов. </w:t>
      </w:r>
      <w:r>
        <w:rPr>
          <w:sz w:val="28"/>
          <w:szCs w:val="28"/>
        </w:rPr>
        <w:t>Однако</w:t>
      </w:r>
      <w:r w:rsidRPr="00D049D9">
        <w:rPr>
          <w:sz w:val="28"/>
          <w:szCs w:val="28"/>
        </w:rPr>
        <w:t xml:space="preserve"> такая классификация не всегда позволяет правильно и экономически оправданно рационально и разумно подходить к решению переработки всех видов промышленных и бытовых отходов. Фазовое состояние исходного материала всех видов ТП и БО определяет выбор технологии переработки. Например, все ТПО машиностроительных производств чисто условно разделяются на две основные группы:                                        </w:t>
      </w:r>
      <w:r>
        <w:rPr>
          <w:sz w:val="28"/>
          <w:szCs w:val="28"/>
        </w:rPr>
        <w:t xml:space="preserve">       </w:t>
      </w:r>
      <w:r w:rsidRPr="00D04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</w:p>
    <w:p w:rsidR="00567338" w:rsidRPr="00D049D9" w:rsidRDefault="00567338" w:rsidP="0056733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049D9">
        <w:rPr>
          <w:sz w:val="28"/>
          <w:szCs w:val="28"/>
        </w:rPr>
        <w:t xml:space="preserve">ТПО металлоперерабатывающих производственных подразделений.                                2. ТПО макулатуры и упаковки (картон, оберточные и другие виды бумаги, отходы древесной стружки, опилки из древесины).                                                                         Такая условная классификация не определяет способ дальнейшей переработки твердых отходов с целью получения наиболее ценных продуктов и изделий экономически целесообразным путем. Поэтому более правильной и рациональной классификацией ТП и БО представляется классификация с точки зрения физико-химических, биологических, биохимических и токсикологических свойств. </w:t>
      </w:r>
    </w:p>
    <w:p w:rsidR="00567338" w:rsidRPr="002E0AEA" w:rsidRDefault="00567338" w:rsidP="00567338">
      <w:pPr>
        <w:pStyle w:val="3"/>
        <w:spacing w:line="360" w:lineRule="auto"/>
        <w:ind w:firstLine="708"/>
        <w:rPr>
          <w:b w:val="0"/>
          <w:sz w:val="28"/>
          <w:szCs w:val="28"/>
        </w:rPr>
      </w:pPr>
      <w:r w:rsidRPr="002E0AEA">
        <w:rPr>
          <w:b w:val="0"/>
          <w:sz w:val="28"/>
          <w:szCs w:val="28"/>
        </w:rPr>
        <w:t>Классификация ТП и БО по физико-химическим, биологическим, биохимическим и</w:t>
      </w:r>
      <w:r>
        <w:rPr>
          <w:b w:val="0"/>
          <w:sz w:val="28"/>
          <w:szCs w:val="28"/>
        </w:rPr>
        <w:t xml:space="preserve"> </w:t>
      </w:r>
      <w:r w:rsidRPr="002E0AEA">
        <w:rPr>
          <w:b w:val="0"/>
          <w:sz w:val="28"/>
          <w:szCs w:val="28"/>
        </w:rPr>
        <w:t>токсикологическим свойствам</w:t>
      </w:r>
    </w:p>
    <w:p w:rsidR="00567338" w:rsidRPr="002E0AEA" w:rsidRDefault="00567338" w:rsidP="00567338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E0AEA">
        <w:rPr>
          <w:sz w:val="28"/>
          <w:szCs w:val="28"/>
        </w:rPr>
        <w:t xml:space="preserve">Если взять за основу классификации ТП и БО по физико-химическим, биологическим, биохимическим и токсикологическим свойствам, то тем самым определится способ дальнейшей переработки этих отходов. Начнем с промышленных отходов, которые, как правило, за редким исключением не требуют сепарации по группам. Итак, все твердые промышленные отходы (ТПО) можно подразделить на следующие группы: </w:t>
      </w:r>
    </w:p>
    <w:p w:rsidR="00567338" w:rsidRPr="002E0AEA" w:rsidRDefault="00567338" w:rsidP="00567338">
      <w:pPr>
        <w:pStyle w:val="a3"/>
        <w:spacing w:line="360" w:lineRule="auto"/>
        <w:rPr>
          <w:sz w:val="28"/>
          <w:szCs w:val="28"/>
        </w:rPr>
      </w:pPr>
      <w:r w:rsidRPr="002E0AEA">
        <w:rPr>
          <w:sz w:val="28"/>
          <w:szCs w:val="28"/>
        </w:rPr>
        <w:t xml:space="preserve">1. отходы металлоперерабатывающих производственных подразделений;                              2. отходы металлургических производственных подразделений;                                            3. отходы стекольных и керамических производств;                                                                 4. отходы при производстве полимерных материалов синтетической химии (в том числе отходы резины и резинотехнических изделий;                                                                          5. отходы из природных полимерных материалов (отходы древесины, картона, целлюлозно-бумажные отходы, отходы фиброина, кератина, казеина, коллагена);                 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2E0AEA">
        <w:rPr>
          <w:sz w:val="28"/>
          <w:szCs w:val="28"/>
        </w:rPr>
        <w:t xml:space="preserve">6. отходы отопительных систем;                                                                                                   7. волокнистые отходы;                                                                                                                  8. радиоактивные отходы. </w:t>
      </w:r>
    </w:p>
    <w:p w:rsidR="00567338" w:rsidRPr="002E0AEA" w:rsidRDefault="00567338" w:rsidP="00567338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E0AEA">
        <w:rPr>
          <w:sz w:val="28"/>
          <w:szCs w:val="28"/>
        </w:rPr>
        <w:t xml:space="preserve">Твердые бытовые отходы (ТБО) после сепарации (если таковая целесообразна) следует подразделять на следующие группы. </w:t>
      </w:r>
    </w:p>
    <w:p w:rsidR="00567338" w:rsidRPr="002E0AEA" w:rsidRDefault="00567338" w:rsidP="00567338">
      <w:pPr>
        <w:pStyle w:val="a3"/>
        <w:spacing w:line="360" w:lineRule="auto"/>
        <w:rPr>
          <w:sz w:val="28"/>
          <w:szCs w:val="28"/>
        </w:rPr>
      </w:pPr>
      <w:r w:rsidRPr="002E0AEA">
        <w:rPr>
          <w:bCs/>
          <w:sz w:val="28"/>
          <w:szCs w:val="28"/>
        </w:rPr>
        <w:t>А. Отходы из природных материалов (ОПМ)</w:t>
      </w:r>
      <w:r w:rsidRPr="002E0AEA">
        <w:rPr>
          <w:sz w:val="28"/>
          <w:szCs w:val="28"/>
        </w:rPr>
        <w:t xml:space="preserve"> </w:t>
      </w:r>
    </w:p>
    <w:p w:rsidR="00567338" w:rsidRPr="002E0AEA" w:rsidRDefault="00567338" w:rsidP="00567338">
      <w:pPr>
        <w:pStyle w:val="a3"/>
        <w:spacing w:line="360" w:lineRule="auto"/>
        <w:rPr>
          <w:sz w:val="28"/>
          <w:szCs w:val="28"/>
        </w:rPr>
      </w:pPr>
      <w:r w:rsidRPr="002E0AEA">
        <w:rPr>
          <w:sz w:val="28"/>
          <w:szCs w:val="28"/>
        </w:rPr>
        <w:t xml:space="preserve">1. Пищевые (гниющие) отходы.                                                                                                   2. Отходы медицинских, лечебных, научно-исследовательских организаций, в том числе хирургии и стоматологии, а также возможно отходы лечебных ветеринарных учреждений.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2E0AEA">
        <w:rPr>
          <w:sz w:val="28"/>
          <w:szCs w:val="28"/>
        </w:rPr>
        <w:t xml:space="preserve">3. Полимерные отходы из природных материалов, в том числе отходы древесины, картона, целлюлозно-бумажные, оберточные материалы. </w:t>
      </w:r>
    </w:p>
    <w:p w:rsidR="00567338" w:rsidRPr="002E0AEA" w:rsidRDefault="00567338" w:rsidP="00567338">
      <w:pPr>
        <w:pStyle w:val="a3"/>
        <w:spacing w:line="360" w:lineRule="auto"/>
        <w:rPr>
          <w:sz w:val="28"/>
          <w:szCs w:val="28"/>
        </w:rPr>
      </w:pPr>
      <w:r w:rsidRPr="002E0AEA">
        <w:rPr>
          <w:bCs/>
          <w:sz w:val="28"/>
          <w:szCs w:val="28"/>
        </w:rPr>
        <w:t>Б. Производственные отходы.</w:t>
      </w:r>
      <w:r w:rsidRPr="002E0AEA">
        <w:rPr>
          <w:sz w:val="28"/>
          <w:szCs w:val="28"/>
        </w:rPr>
        <w:t xml:space="preserve"> </w:t>
      </w:r>
    </w:p>
    <w:p w:rsidR="00567338" w:rsidRPr="002E0AEA" w:rsidRDefault="00567338" w:rsidP="00567338">
      <w:pPr>
        <w:pStyle w:val="a3"/>
        <w:spacing w:line="360" w:lineRule="auto"/>
        <w:rPr>
          <w:sz w:val="28"/>
          <w:szCs w:val="28"/>
        </w:rPr>
      </w:pPr>
      <w:r w:rsidRPr="002E0AEA">
        <w:rPr>
          <w:sz w:val="28"/>
          <w:szCs w:val="28"/>
        </w:rPr>
        <w:t xml:space="preserve">1. Металлические отходы.                                                                                                             2. Отходы отработанных химических источников тока (ОХИТ).                                              3. Бой стекла и стеклопосуды.                                                                                                             4. Отходы полимерных материалов синтетической химии, в том числе резина и резинотехнические изделия, все оберточные материалы и полимерная тара из продуктов синтетической химии.                                                                                                                    5. Радиоактивные отходы. </w:t>
      </w:r>
    </w:p>
    <w:p w:rsidR="00567338" w:rsidRPr="002E0AEA" w:rsidRDefault="00567338" w:rsidP="00567338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2E0AEA">
        <w:rPr>
          <w:sz w:val="28"/>
          <w:szCs w:val="28"/>
        </w:rPr>
        <w:t xml:space="preserve">Все ТПО, как уже отмечалось, не требуют сепарации и сразу могут подвергаться переработке для получения товарных продуктов изделий. </w:t>
      </w:r>
    </w:p>
    <w:p w:rsidR="00567338" w:rsidRPr="00C5712A" w:rsidRDefault="00567338" w:rsidP="00567338">
      <w:pPr>
        <w:spacing w:line="360" w:lineRule="auto"/>
        <w:ind w:firstLine="708"/>
        <w:jc w:val="both"/>
        <w:rPr>
          <w:sz w:val="28"/>
          <w:szCs w:val="28"/>
        </w:rPr>
      </w:pPr>
      <w:r w:rsidRPr="00C5712A">
        <w:rPr>
          <w:sz w:val="28"/>
          <w:szCs w:val="28"/>
        </w:rPr>
        <w:t xml:space="preserve">ТБО непосредственно перед их переработкой должны подвергаться разделению по группам, если это  экологически целесообразно. Для небольших жилых объектов (отдельных лечебных, оздоровительных и других подобных учреждений) поселков и мелких городов сепарация ТБО по группам, по-видимому, экономически нецелесообразна и поэтому такие ТБО должны подвергаться высокотемпературной переработке, скажем, в электротермическом реакторе при температуре" +1400 - +1700°С, в реакторе процесса "Пурвокс", в печи Ванюкова. </w:t>
      </w:r>
    </w:p>
    <w:p w:rsidR="00567338" w:rsidRPr="00C5712A" w:rsidRDefault="00567338" w:rsidP="00567338">
      <w:pPr>
        <w:spacing w:line="360" w:lineRule="auto"/>
        <w:ind w:firstLine="708"/>
        <w:jc w:val="both"/>
        <w:rPr>
          <w:sz w:val="28"/>
          <w:szCs w:val="28"/>
        </w:rPr>
      </w:pPr>
      <w:r w:rsidRPr="00C5712A">
        <w:rPr>
          <w:sz w:val="28"/>
          <w:szCs w:val="28"/>
        </w:rPr>
        <w:t>Следует отметить, что общее количество ТПО, перерабатываемых при высокой температуре (в отличие от обычного сжигания при низкой температуре в бытовых условиях, при которых вообще недопустима такая переработка синтетических полимерных материалов в виду возможного побочного образования ДО и ДПВ) не</w:t>
      </w:r>
      <w:r>
        <w:rPr>
          <w:sz w:val="28"/>
          <w:szCs w:val="28"/>
        </w:rPr>
        <w:t xml:space="preserve"> </w:t>
      </w:r>
      <w:r w:rsidRPr="00C5712A">
        <w:rPr>
          <w:sz w:val="28"/>
          <w:szCs w:val="28"/>
        </w:rPr>
        <w:t>должна превышать значительных количеств, в виду возможного нарушения сохранения природной органики в почвенном слое и вообще в биосфере при возможной высокотемпературной переработке в большом масштабе. Высокотемпературная переработка ТБО или даже ТПО целесообразна только тогда, когда перерабатываются в первую очередь продукты содержащие галоиды (хлор-, бром-</w:t>
      </w:r>
      <w:r>
        <w:rPr>
          <w:sz w:val="28"/>
          <w:szCs w:val="28"/>
        </w:rPr>
        <w:t xml:space="preserve"> </w:t>
      </w:r>
      <w:r w:rsidRPr="00C5712A">
        <w:rPr>
          <w:sz w:val="28"/>
          <w:szCs w:val="28"/>
        </w:rPr>
        <w:t>) или синтетические полимерные олигомерные или мономерные органические продукты неизвестные по химической природе или те, которые могут содержать галоиды даже в незначительных количествах опять же в виду возможности образования ДО и ДПВ в микроколичествах или даже в следах; а также объекты, содержащие паразитическую микрофлору и микрофауну. Эти галоидированные  ДО и ДПВ или супертоксиканты, в отличие от простых диоксинов, скажем 1,4 диоксина  и радиоактивных препаратов и объектов, могут образовываться при совместном сжигании некоторых видов тары из синтетических полимерных материалов и при тлении и плавлении (сами они не горят) полиолефинов.</w:t>
      </w:r>
    </w:p>
    <w:p w:rsidR="00567338" w:rsidRDefault="00567338" w:rsidP="00567338">
      <w:pPr>
        <w:spacing w:line="360" w:lineRule="auto"/>
      </w:pPr>
      <w:bookmarkStart w:id="0" w:name="_GoBack"/>
      <w:bookmarkEnd w:id="0"/>
    </w:p>
    <w:sectPr w:rsidR="0056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7338"/>
    <w:rsid w:val="00036092"/>
    <w:rsid w:val="004D2F83"/>
    <w:rsid w:val="00567338"/>
    <w:rsid w:val="00EC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482D9-5797-47FD-9460-7EF3305A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338"/>
    <w:rPr>
      <w:sz w:val="24"/>
      <w:szCs w:val="24"/>
    </w:rPr>
  </w:style>
  <w:style w:type="paragraph" w:styleId="3">
    <w:name w:val="heading 3"/>
    <w:basedOn w:val="a"/>
    <w:qFormat/>
    <w:rsid w:val="005673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3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бытовых и промышленных отходов на территории Российской Федерации</vt:lpstr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бытовых и промышленных отходов на территории Российской Федерации</dc:title>
  <dc:subject/>
  <dc:creator>Александра Дмитриева</dc:creator>
  <cp:keywords/>
  <dc:description/>
  <cp:lastModifiedBy>Irina</cp:lastModifiedBy>
  <cp:revision>2</cp:revision>
  <dcterms:created xsi:type="dcterms:W3CDTF">2014-08-13T18:25:00Z</dcterms:created>
  <dcterms:modified xsi:type="dcterms:W3CDTF">2014-08-13T18:25:00Z</dcterms:modified>
</cp:coreProperties>
</file>