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5D" w:rsidRPr="00F74E5D" w:rsidRDefault="00F2639F" w:rsidP="007372A3">
      <w:pPr>
        <w:pStyle w:val="2"/>
        <w:keepNext w:val="0"/>
        <w:widowControl w:val="0"/>
        <w:rPr>
          <w:lang w:val="uk-UA"/>
        </w:rPr>
      </w:pPr>
      <w:r w:rsidRPr="00F74E5D">
        <w:rPr>
          <w:lang w:val="uk-UA"/>
        </w:rPr>
        <w:t>Відповіді на питання до завдань</w: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Дати визначення </w:t>
      </w:r>
      <w:r w:rsidR="00B2159C" w:rsidRPr="00F74E5D">
        <w:rPr>
          <w:lang w:val="uk-UA"/>
        </w:rPr>
        <w:t>річки як природного об’єкту</w:t>
      </w:r>
      <w:r w:rsidR="00F74E5D" w:rsidRPr="00F74E5D">
        <w:rPr>
          <w:lang w:val="uk-UA"/>
        </w:rPr>
        <w:t xml:space="preserve">. </w:t>
      </w:r>
      <w:r w:rsidR="00B2159C" w:rsidRPr="00F74E5D">
        <w:rPr>
          <w:caps/>
          <w:lang w:val="uk-UA"/>
        </w:rPr>
        <w:t>н</w:t>
      </w:r>
      <w:r w:rsidR="00B2159C" w:rsidRPr="00F74E5D">
        <w:rPr>
          <w:lang w:val="uk-UA"/>
        </w:rPr>
        <w:t>авести класифікацію річок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Кожна гідрологічна розробка має починатись з опису місцезнаходження водного об’єкта і його короткої характеристики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Тому, насамперед, потрібно знати, з яких пунктів складається гідрографічний опис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Це такі розділи</w:t>
      </w:r>
      <w:r w:rsidR="00F74E5D" w:rsidRPr="00F74E5D">
        <w:rPr>
          <w:lang w:val="uk-UA"/>
        </w:rPr>
        <w:t>: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1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Місцезнаходження водного об’єкта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2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Загальна характеристика водотоку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довжина, густота річкової мережі, розгалуженість, водозбірна площа і її похил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3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Характеристика долини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ширина, глибина, походження, похил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4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Характеристика русла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ширина, глибина, похил, звивистість, площа перерізу, гідравлічний радіус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5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Крутизна, висота, задернованість, залісненість руслових і корінних берегів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6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Ширина, рослинність, ґрунти, старічні озера заплав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Крім того, в описі наводяться відомості про внутрішній розподіл стоку, льодовий і термічний режими, твердий стік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Водойми мають свою гідрографічну характеристику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Опис можна зробити, якщо мати уяву про будову елементів гідрографічної мережі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Річки діляться на головні і притоки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Головні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впадають в море або озеро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Притоки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річки, які впадають в головну річку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Сукупність усіх річок, що впадають в головну річку називається системою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Основні характеристики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довжина всіх річок, густота, розгалуженість, водозбірна площа, басейн, похил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Густота річкової мережі </w:t>
      </w:r>
      <w:r w:rsidRPr="00F74E5D">
        <w:rPr>
          <w:i/>
          <w:iCs/>
          <w:lang w:val="uk-UA"/>
        </w:rPr>
        <w:t>Г</w:t>
      </w:r>
      <w:r w:rsidRPr="00F74E5D">
        <w:rPr>
          <w:lang w:val="uk-UA"/>
        </w:rPr>
        <w:t xml:space="preserve"> може бути визначена за формулою</w:t>
      </w:r>
      <w:r w:rsidR="00F74E5D" w:rsidRPr="00F74E5D">
        <w:rPr>
          <w:lang w:val="uk-UA"/>
        </w:rPr>
        <w:t>:</w:t>
      </w:r>
    </w:p>
    <w:p w:rsidR="009E39C6" w:rsidRPr="00F74E5D" w:rsidRDefault="007372A3" w:rsidP="007372A3">
      <w:pPr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D3094A">
        <w:rPr>
          <w:position w:val="-1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27.75pt" fillcolor="window">
            <v:imagedata r:id="rId7" o:title=""/>
          </v:shape>
        </w:pict>
      </w:r>
      <w:r w:rsidR="009E39C6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12"/>
          <w:lang w:val="uk-UA"/>
        </w:rPr>
        <w:pict>
          <v:shape id="_x0000_i1026" type="#_x0000_t75" style="width:19.5pt;height:15pt" fillcolor="window">
            <v:imagedata r:id="rId8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довжина усіх річок системи, км</w:t>
      </w:r>
      <w:r w:rsidR="00F74E5D" w:rsidRPr="00F74E5D">
        <w:rPr>
          <w:lang w:val="uk-UA"/>
        </w:rPr>
        <w:t>;</w:t>
      </w: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4"/>
          <w:lang w:val="uk-UA"/>
        </w:rPr>
        <w:pict>
          <v:shape id="_x0000_i1027" type="#_x0000_t75" style="width:11.25pt;height:11.25pt" fillcolor="window">
            <v:imagedata r:id="rId9" o:title=""/>
          </v:shape>
        </w:pict>
      </w:r>
      <w:r w:rsidR="009E39C6"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="009E39C6" w:rsidRPr="00F74E5D">
        <w:rPr>
          <w:lang w:val="uk-UA"/>
        </w:rPr>
        <w:t xml:space="preserve"> водозбірна площа, км</w:t>
      </w:r>
      <w:r w:rsidR="009E39C6" w:rsidRPr="00F74E5D">
        <w:rPr>
          <w:vertAlign w:val="superscript"/>
          <w:lang w:val="uk-UA"/>
        </w:rPr>
        <w:t>2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Розгалуженість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відношення довжини усіх рукавів русла річки</w:t>
      </w:r>
      <w:r w:rsidR="00F74E5D" w:rsidRPr="00F74E5D">
        <w:rPr>
          <w:lang w:val="uk-UA"/>
        </w:rPr>
        <w:t xml:space="preserve"> (</w:t>
      </w:r>
      <w:r w:rsidR="00D3094A">
        <w:rPr>
          <w:position w:val="-12"/>
          <w:lang w:val="uk-UA"/>
        </w:rPr>
        <w:pict>
          <v:shape id="_x0000_i1028" type="#_x0000_t75" style="width:17.25pt;height:15.75pt" fillcolor="window">
            <v:imagedata r:id="rId10" o:title=""/>
          </v:shape>
        </w:pic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до довжини центрального русла</w:t>
      </w:r>
      <w:r w:rsidR="00F74E5D" w:rsidRPr="00F74E5D">
        <w:rPr>
          <w:lang w:val="uk-UA"/>
        </w:rPr>
        <w:t xml:space="preserve"> (</w:t>
      </w:r>
      <w:r w:rsidR="00D3094A">
        <w:rPr>
          <w:position w:val="-4"/>
          <w:lang w:val="uk-UA"/>
        </w:rPr>
        <w:pict>
          <v:shape id="_x0000_i1029" type="#_x0000_t75" style="width:9.75pt;height:11.25pt" fillcolor="window">
            <v:imagedata r:id="rId11" o:title=""/>
          </v:shape>
        </w:pict>
      </w:r>
      <w:r w:rsidR="00F74E5D" w:rsidRPr="00F74E5D">
        <w:rPr>
          <w:lang w:val="uk-UA"/>
        </w:rPr>
        <w:t>).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Водозбірна площа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поверхня суші, з якої вода потрапляє в один водоток або водойму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Басейн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підземна площа водозбору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Поверхневий водозбір може співпадати, а може і не співпадати з підземним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Поверхневі водозбори відокремлюються один від одного вододільною лінією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Похил басейна визначається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9E39C6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0"/>
          <w:lang w:val="uk-UA"/>
        </w:rPr>
        <w:pict>
          <v:shape id="_x0000_i1030" type="#_x0000_t75" style="width:36pt;height:26.25pt" fillcolor="window">
            <v:imagedata r:id="rId12" o:title=""/>
          </v:shape>
        </w:pict>
      </w:r>
      <w:r w:rsidR="009E39C6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4"/>
          <w:lang w:val="uk-UA"/>
        </w:rPr>
        <w:pict>
          <v:shape id="_x0000_i1031" type="#_x0000_t75" style="width:18.75pt;height:11.25pt" fillcolor="window">
            <v:imagedata r:id="rId13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різниця між відмітками верхньої і нижньої точок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басейну, м</w:t>
      </w:r>
      <w:r w:rsidR="00F74E5D" w:rsidRPr="00F74E5D">
        <w:rPr>
          <w:lang w:val="uk-UA"/>
        </w:rPr>
        <w:t>;</w:t>
      </w: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6"/>
          <w:lang w:val="uk-UA"/>
        </w:rPr>
        <w:pict>
          <v:shape id="_x0000_i1032" type="#_x0000_t75" style="width:9pt;height:12.75pt" fillcolor="window">
            <v:imagedata r:id="rId14" o:title=""/>
          </v:shape>
        </w:pict>
      </w:r>
      <w:r w:rsidR="009E39C6"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="009E39C6" w:rsidRPr="00F74E5D">
        <w:rPr>
          <w:lang w:val="uk-UA"/>
        </w:rPr>
        <w:t xml:space="preserve"> відстань між точками, м</w:t>
      </w:r>
      <w:r w:rsidR="00F74E5D" w:rsidRPr="00F74E5D">
        <w:rPr>
          <w:lang w:val="uk-UA"/>
        </w:rPr>
        <w:t>.</w:t>
      </w:r>
    </w:p>
    <w:p w:rsid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Річкова долина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нешироке, витягнуте в довжину, частіше звивисте заглиблення, яке має загальний похил ложа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Річкові долини ніколи не перетинаються, а, звиваючись, утворюють одну загальну долину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За походженням річкові долини можуть бути ерозійними, тектонічними, вулканічними і льодовиковими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Після утворення процес їх формування здійснюється під впливом руху води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ерозією, транспортуванням і акумуляцією наносів</w:t>
      </w:r>
      <w:r w:rsidR="00F74E5D" w:rsidRPr="00F74E5D">
        <w:rPr>
          <w:lang w:val="uk-UA"/>
        </w:rPr>
        <w:t xml:space="preserve">). </w:t>
      </w:r>
      <w:r w:rsidRPr="00F74E5D">
        <w:rPr>
          <w:lang w:val="uk-UA"/>
        </w:rPr>
        <w:t xml:space="preserve">Поперечний переріз річкової долини зображено на </w:t>
      </w:r>
      <w:r w:rsidR="00F74E5D" w:rsidRPr="00F74E5D">
        <w:rPr>
          <w:lang w:val="uk-UA"/>
        </w:rPr>
        <w:t>рис.1.</w:t>
      </w:r>
    </w:p>
    <w:p w:rsidR="009E39C6" w:rsidRPr="00F74E5D" w:rsidRDefault="007372A3" w:rsidP="007372A3">
      <w:pPr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D3094A">
        <w:rPr>
          <w:lang w:val="uk-UA"/>
        </w:rPr>
        <w:pict>
          <v:shape id="_x0000_i1033" type="#_x0000_t75" style="width:190.5pt;height:106.5pt" fillcolor="window">
            <v:imagedata r:id="rId15" o:title="" croptop="3298f" cropleft="1530f" cropright="3598f"/>
          </v:shape>
        </w:pict>
      </w:r>
    </w:p>
    <w:p w:rsidR="009E39C6" w:rsidRPr="00F74E5D" w:rsidRDefault="00F74E5D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Рис.1. </w:t>
      </w:r>
      <w:r w:rsidR="009E39C6" w:rsidRPr="00F74E5D">
        <w:rPr>
          <w:lang w:val="uk-UA"/>
        </w:rPr>
        <w:t>Поперечний переріз долини</w:t>
      </w:r>
      <w:r w:rsidRPr="00F74E5D">
        <w:rPr>
          <w:lang w:val="uk-UA"/>
        </w:rPr>
        <w:t xml:space="preserve">: </w:t>
      </w:r>
      <w:r w:rsidR="009E39C6" w:rsidRPr="00F74E5D">
        <w:rPr>
          <w:i/>
          <w:iCs/>
          <w:lang w:val="uk-UA"/>
        </w:rPr>
        <w:t>1</w:t>
      </w:r>
      <w:r w:rsidR="009E39C6" w:rsidRPr="00F74E5D">
        <w:rPr>
          <w:lang w:val="uk-UA"/>
        </w:rPr>
        <w:t xml:space="preserve"> </w:t>
      </w:r>
      <w:r w:rsidRPr="00F74E5D">
        <w:rPr>
          <w:lang w:val="uk-UA"/>
        </w:rPr>
        <w:t>-</w:t>
      </w:r>
      <w:r w:rsidR="009E39C6" w:rsidRPr="00F74E5D">
        <w:rPr>
          <w:lang w:val="uk-UA"/>
        </w:rPr>
        <w:t xml:space="preserve"> русло</w:t>
      </w:r>
      <w:r w:rsidRPr="00F74E5D">
        <w:rPr>
          <w:lang w:val="uk-UA"/>
        </w:rPr>
        <w:t xml:space="preserve">; </w:t>
      </w:r>
      <w:r w:rsidR="009E39C6" w:rsidRPr="00F74E5D">
        <w:rPr>
          <w:i/>
          <w:iCs/>
          <w:lang w:val="uk-UA"/>
        </w:rPr>
        <w:t xml:space="preserve">2 </w:t>
      </w:r>
      <w:r w:rsidR="009E39C6" w:rsidRPr="00F74E5D">
        <w:rPr>
          <w:lang w:val="uk-UA"/>
        </w:rPr>
        <w:t>і</w:t>
      </w:r>
      <w:r w:rsidR="009E39C6" w:rsidRPr="00F74E5D">
        <w:rPr>
          <w:i/>
          <w:iCs/>
          <w:lang w:val="uk-UA"/>
        </w:rPr>
        <w:t xml:space="preserve"> 3</w:t>
      </w:r>
      <w:r w:rsidR="009E39C6" w:rsidRPr="00F74E5D">
        <w:rPr>
          <w:lang w:val="uk-UA"/>
        </w:rPr>
        <w:t xml:space="preserve"> </w:t>
      </w:r>
      <w:r w:rsidRPr="00F74E5D">
        <w:rPr>
          <w:lang w:val="uk-UA"/>
        </w:rPr>
        <w:t>-</w:t>
      </w:r>
      <w:r w:rsidR="009E39C6" w:rsidRPr="00F74E5D">
        <w:rPr>
          <w:lang w:val="uk-UA"/>
        </w:rPr>
        <w:t xml:space="preserve"> руслові і корінні береги</w:t>
      </w:r>
      <w:r w:rsidRPr="00F74E5D">
        <w:rPr>
          <w:lang w:val="uk-UA"/>
        </w:rPr>
        <w:t xml:space="preserve">; </w:t>
      </w:r>
      <w:r w:rsidR="009E39C6" w:rsidRPr="00F74E5D">
        <w:rPr>
          <w:i/>
          <w:iCs/>
          <w:lang w:val="uk-UA"/>
        </w:rPr>
        <w:t>4</w:t>
      </w:r>
      <w:r w:rsidR="009E39C6" w:rsidRPr="00F74E5D">
        <w:rPr>
          <w:lang w:val="uk-UA"/>
        </w:rPr>
        <w:t xml:space="preserve"> </w:t>
      </w:r>
      <w:r w:rsidRPr="00F74E5D">
        <w:rPr>
          <w:lang w:val="uk-UA"/>
        </w:rPr>
        <w:t>-</w:t>
      </w:r>
      <w:r w:rsidR="009E39C6" w:rsidRPr="00F74E5D">
        <w:rPr>
          <w:lang w:val="uk-UA"/>
        </w:rPr>
        <w:t xml:space="preserve"> заплава</w:t>
      </w:r>
      <w:r w:rsidRPr="00F74E5D">
        <w:rPr>
          <w:lang w:val="uk-UA"/>
        </w:rPr>
        <w:t xml:space="preserve">; </w:t>
      </w:r>
      <w:r w:rsidR="009E39C6" w:rsidRPr="00F74E5D">
        <w:rPr>
          <w:i/>
          <w:iCs/>
          <w:lang w:val="uk-UA"/>
        </w:rPr>
        <w:t>5</w:t>
      </w:r>
      <w:r w:rsidR="009E39C6" w:rsidRPr="00F74E5D">
        <w:rPr>
          <w:lang w:val="uk-UA"/>
        </w:rPr>
        <w:t xml:space="preserve"> </w:t>
      </w:r>
      <w:r w:rsidRPr="00F74E5D">
        <w:rPr>
          <w:lang w:val="uk-UA"/>
        </w:rPr>
        <w:t>-</w:t>
      </w:r>
      <w:r w:rsidR="009E39C6" w:rsidRPr="00F74E5D">
        <w:rPr>
          <w:lang w:val="uk-UA"/>
        </w:rPr>
        <w:t xml:space="preserve"> надзаплавна тераса</w:t>
      </w:r>
      <w:r w:rsidRPr="00F74E5D">
        <w:rPr>
          <w:lang w:val="uk-UA"/>
        </w:rPr>
        <w:t xml:space="preserve">; </w:t>
      </w:r>
      <w:r w:rsidR="009E39C6" w:rsidRPr="00F74E5D">
        <w:rPr>
          <w:i/>
          <w:iCs/>
          <w:lang w:val="uk-UA"/>
        </w:rPr>
        <w:t>6</w:t>
      </w:r>
      <w:r w:rsidR="009E39C6" w:rsidRPr="00F74E5D">
        <w:rPr>
          <w:lang w:val="uk-UA"/>
        </w:rPr>
        <w:t xml:space="preserve"> </w:t>
      </w:r>
      <w:r w:rsidRPr="00F74E5D">
        <w:rPr>
          <w:lang w:val="uk-UA"/>
        </w:rPr>
        <w:t>-</w:t>
      </w:r>
      <w:r w:rsidR="009E39C6" w:rsidRPr="00F74E5D">
        <w:rPr>
          <w:lang w:val="uk-UA"/>
        </w:rPr>
        <w:t xml:space="preserve"> вододіл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Русло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частина долини, де вода тече під час межені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Заплава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частина долини, яка затоплюється під час повені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Руслові береги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береги, в яких вода тече під час межені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Корінні береги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круті схили, до яких вода надходить під час повені або паводків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Надзаплавна тераса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горизонтальна площадка, яка розташована між заплавою і вододілом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Їх може бути декілька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Ширина долини звичайно збільшується від верхів’я до гирла річки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Глибина долини рівнинних річок змінюється від десятка до 200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>300 м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Русло в плані найчастіше має звивисту форму, а місце його розташування непостійне в часі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Русло має похил, який визначається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0"/>
          <w:lang w:val="uk-UA"/>
        </w:rPr>
        <w:pict>
          <v:shape id="_x0000_i1034" type="#_x0000_t75" style="width:36pt;height:26.25pt" fillcolor="window">
            <v:imagedata r:id="rId16" o:title=""/>
          </v:shape>
        </w:pict>
      </w:r>
      <w:r w:rsidR="009E39C6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4"/>
          <w:lang w:val="uk-UA"/>
        </w:rPr>
        <w:pict>
          <v:shape id="_x0000_i1035" type="#_x0000_t75" style="width:18.75pt;height:11.25pt" fillcolor="window">
            <v:imagedata r:id="rId17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різниця відміток двох точок по довжині річки </w:t>
      </w:r>
      <w:r w:rsidR="00D3094A">
        <w:rPr>
          <w:position w:val="-4"/>
          <w:lang w:val="uk-UA"/>
        </w:rPr>
        <w:pict>
          <v:shape id="_x0000_i1036" type="#_x0000_t75" style="width:9.75pt;height:11.25pt" fillcolor="window">
            <v:imagedata r:id="rId18" o:title=""/>
          </v:shape>
        </w:pict>
      </w:r>
      <w:r w:rsidRPr="00F74E5D">
        <w:rPr>
          <w:lang w:val="uk-UA"/>
        </w:rPr>
        <w:t>, м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Поперечний переріз русла характеризується площею, середньою глибиною, гідравлічним радіусом</w:t>
      </w:r>
      <w:r w:rsidR="00F74E5D" w:rsidRPr="00F74E5D">
        <w:rPr>
          <w:lang w:val="uk-UA"/>
        </w:rPr>
        <w:t>.</w:t>
      </w:r>
      <w:r w:rsidR="00F74E5D">
        <w:rPr>
          <w:lang w:val="uk-UA"/>
        </w:rPr>
        <w:t xml:space="preserve"> </w:t>
      </w:r>
      <w:r w:rsidRPr="00F74E5D">
        <w:rPr>
          <w:lang w:val="uk-UA"/>
        </w:rPr>
        <w:t>Площа, або живий переріз, це частина русла, яка заповнена на даний час водою</w:t>
      </w:r>
      <w:r w:rsidR="00F74E5D" w:rsidRPr="00F74E5D">
        <w:rPr>
          <w:lang w:val="uk-UA"/>
        </w:rPr>
        <w:t>.</w:t>
      </w:r>
      <w:r w:rsidR="00F74E5D">
        <w:rPr>
          <w:lang w:val="uk-UA"/>
        </w:rPr>
        <w:t xml:space="preserve"> </w:t>
      </w:r>
      <w:r w:rsidRPr="00F74E5D">
        <w:rPr>
          <w:lang w:val="uk-UA"/>
        </w:rPr>
        <w:t>Середня глибина поперечного перерізу визначається за формулою</w:t>
      </w:r>
      <w:r w:rsidR="00F74E5D" w:rsidRPr="00F74E5D">
        <w:rPr>
          <w:lang w:val="uk-UA"/>
        </w:rPr>
        <w:t>:</w:t>
      </w:r>
    </w:p>
    <w:p w:rsidR="009E39C6" w:rsidRPr="00F74E5D" w:rsidRDefault="007372A3" w:rsidP="007372A3">
      <w:pPr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D3094A">
        <w:rPr>
          <w:position w:val="-24"/>
          <w:lang w:val="uk-UA"/>
        </w:rPr>
        <w:pict>
          <v:shape id="_x0000_i1037" type="#_x0000_t75" style="width:38.25pt;height:30.75pt" fillcolor="window">
            <v:imagedata r:id="rId19" o:title=""/>
          </v:shape>
        </w:pict>
      </w:r>
      <w:r w:rsidR="009E39C6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6"/>
          <w:lang w:val="uk-UA"/>
        </w:rPr>
        <w:pict>
          <v:shape id="_x0000_i1038" type="#_x0000_t75" style="width:12.75pt;height:12pt" fillcolor="window">
            <v:imagedata r:id="rId20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площа поперечного перерізу, м</w:t>
      </w:r>
      <w:r w:rsidRPr="00F74E5D">
        <w:rPr>
          <w:vertAlign w:val="superscript"/>
          <w:lang w:val="uk-UA"/>
        </w:rPr>
        <w:t>2</w:t>
      </w:r>
      <w:r w:rsidR="00F74E5D" w:rsidRPr="00F74E5D">
        <w:rPr>
          <w:lang w:val="uk-UA"/>
        </w:rPr>
        <w:t>;</w:t>
      </w: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4"/>
          <w:lang w:val="uk-UA"/>
        </w:rPr>
        <w:pict>
          <v:shape id="_x0000_i1039" type="#_x0000_t75" style="width:11.25pt;height:11.25pt" fillcolor="window">
            <v:imagedata r:id="rId21" o:title=""/>
          </v:shape>
        </w:pict>
      </w:r>
      <w:r w:rsidR="009E39C6"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="009E39C6" w:rsidRPr="00F74E5D">
        <w:rPr>
          <w:lang w:val="uk-UA"/>
        </w:rPr>
        <w:t xml:space="preserve"> ширина річки по урізу води, м</w: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caps/>
          <w:lang w:val="uk-UA"/>
        </w:rPr>
      </w:pPr>
      <w:r w:rsidRPr="00F74E5D">
        <w:rPr>
          <w:lang w:val="uk-UA"/>
        </w:rPr>
        <w:t xml:space="preserve">Гідравлічний радіус </w:t>
      </w:r>
      <w:r w:rsidR="00D3094A">
        <w:rPr>
          <w:caps/>
          <w:position w:val="-4"/>
          <w:lang w:val="uk-UA"/>
        </w:rPr>
        <w:pict>
          <v:shape id="_x0000_i1040" type="#_x0000_t75" style="width:11.25pt;height:11.25pt" fillcolor="window">
            <v:imagedata r:id="rId22" o:title=""/>
          </v:shape>
        </w:pict>
      </w:r>
      <w:r w:rsidRPr="00F74E5D">
        <w:rPr>
          <w:lang w:val="uk-UA"/>
        </w:rPr>
        <w:t>визначається за формулою</w:t>
      </w:r>
      <w:r w:rsidR="00F74E5D" w:rsidRPr="00F74E5D">
        <w:rPr>
          <w:caps/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caps/>
          <w:lang w:val="uk-UA"/>
        </w:rPr>
      </w:pPr>
    </w:p>
    <w:p w:rsidR="009E39C6" w:rsidRPr="00F74E5D" w:rsidRDefault="00D3094A" w:rsidP="007372A3">
      <w:pPr>
        <w:widowControl w:val="0"/>
        <w:ind w:firstLine="709"/>
        <w:rPr>
          <w:caps/>
          <w:lang w:val="uk-UA"/>
        </w:rPr>
      </w:pPr>
      <w:r>
        <w:rPr>
          <w:caps/>
          <w:position w:val="-24"/>
          <w:lang w:val="uk-UA"/>
        </w:rPr>
        <w:pict>
          <v:shape id="_x0000_i1041" type="#_x0000_t75" style="width:36.75pt;height:30.75pt" fillcolor="window">
            <v:imagedata r:id="rId23" o:title=""/>
          </v:shape>
        </w:pict>
      </w:r>
      <w:r w:rsidR="009E39C6" w:rsidRPr="00F74E5D">
        <w:rPr>
          <w:caps/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4"/>
          <w:lang w:val="uk-UA"/>
        </w:rPr>
        <w:pict>
          <v:shape id="_x0000_i1042" type="#_x0000_t75" style="width:12pt;height:11.25pt" fillcolor="window">
            <v:imagedata r:id="rId24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змочений периметр, тобто лінія зіткнення води з дном і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русловими берегами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Частіше </w:t>
      </w:r>
      <w:r w:rsidR="00D3094A">
        <w:rPr>
          <w:position w:val="-4"/>
          <w:lang w:val="uk-UA"/>
        </w:rPr>
        <w:pict>
          <v:shape id="_x0000_i1043" type="#_x0000_t75" style="width:11.25pt;height:11.25pt" fillcolor="window">
            <v:imagedata r:id="rId25" o:title=""/>
          </v:shape>
        </w:pict>
      </w:r>
      <w:r w:rsidRPr="00F74E5D">
        <w:rPr>
          <w:lang w:val="uk-UA"/>
        </w:rPr>
        <w:t xml:space="preserve"> приймається рівним </w:t>
      </w:r>
      <w:r w:rsidR="00D3094A">
        <w:rPr>
          <w:position w:val="-12"/>
          <w:lang w:val="uk-UA"/>
        </w:rPr>
        <w:pict>
          <v:shape id="_x0000_i1044" type="#_x0000_t75" style="width:12.75pt;height:18pt" fillcolor="window">
            <v:imagedata r:id="rId26" o:title=""/>
          </v:shape>
        </w:pict>
      </w:r>
      <w:r w:rsidR="00F74E5D" w:rsidRPr="00F74E5D">
        <w:rPr>
          <w:lang w:val="uk-UA"/>
        </w:rPr>
        <w:t>.</w:t>
      </w:r>
    </w:p>
    <w:p w:rsidR="00F74E5D" w:rsidRPr="00F74E5D" w:rsidRDefault="009E39C6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Навести рівняння водного балансу ділянки суші</w:t>
      </w:r>
      <w:r w:rsidR="00F74E5D" w:rsidRPr="00F74E5D">
        <w:rPr>
          <w:lang w:val="uk-UA"/>
        </w:rPr>
        <w:t xml:space="preserve">. </w:t>
      </w:r>
      <w:r w:rsidR="00F2639F" w:rsidRPr="00F74E5D">
        <w:rPr>
          <w:lang w:val="uk-UA"/>
        </w:rPr>
        <w:t xml:space="preserve">Охарактеризувати </w:t>
      </w:r>
      <w:r w:rsidRPr="00F74E5D">
        <w:rPr>
          <w:lang w:val="uk-UA"/>
        </w:rPr>
        <w:t>його складові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Водний баланс дає уяву про складові частини формування водних ресурсів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Крім того, водно-балансові розрахунки дають можливість визначити невідомі елементи балансу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Як відомо на всі поверхневі водотоки і водойми приходиться менше 1% прісних вод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Існування їх обумовлено лише кругообігом води в природі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Завдяки кругообігу річкова вода поновлюється в середньому один раз за 16 діб, озерна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 17 років, водосховищ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 0,5 року, боліт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 5 років, атмосферна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 8 діб, підземна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 1400 років, гірські льодовики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 1600 років, полярні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 9700 років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Двигуном в кругообігу води є сонячна енергія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Завдяки їй щорічно випаровується 577 тис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 xml:space="preserve"> води, в тому числі 72 тис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 xml:space="preserve"> з суші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Водяні пари переносяться повітряними течіями на сушу і, конденсуючись, випадають у вигляді дощу або снігу на землю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Затим ця вода або стікає в моря і океани, або знову випаровується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Це великий кругообіг води в природі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Відсоткове співвідношення між кількістю випаровуваної і стічної води залежить від багатьох чинників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кліматичних, метеорологічних, рельєфу, ґрунту, рослинності, діяльності людини та інших</w:t>
      </w:r>
      <w:r w:rsidR="00F74E5D" w:rsidRPr="00F74E5D">
        <w:rPr>
          <w:lang w:val="uk-UA"/>
        </w:rPr>
        <w:t>.</w:t>
      </w:r>
    </w:p>
    <w:p w:rsidR="00EA2835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Виходячи з великого кругообігу води в природі, можна записати найпростіше рівняння водного балансу</w:t>
      </w:r>
      <w:r w:rsidR="00F74E5D" w:rsidRPr="00F74E5D">
        <w:rPr>
          <w:lang w:val="uk-UA"/>
        </w:rPr>
        <w:t xml:space="preserve">: 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6"/>
          <w:lang w:val="uk-UA"/>
        </w:rPr>
        <w:pict>
          <v:shape id="_x0000_i1045" type="#_x0000_t75" style="width:44.25pt;height:12pt" fillcolor="window">
            <v:imagedata r:id="rId27" o:title=""/>
          </v:shape>
        </w:pict>
      </w:r>
      <w:r w:rsidR="00F74E5D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4"/>
          <w:lang w:val="uk-UA"/>
        </w:rPr>
        <w:pict>
          <v:shape id="_x0000_i1046" type="#_x0000_t75" style="width:11.25pt;height:11.25pt" fillcolor="window">
            <v:imagedata r:id="rId28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опади</w:t>
      </w:r>
      <w:r w:rsidR="00F74E5D" w:rsidRPr="00F74E5D">
        <w:rPr>
          <w:lang w:val="uk-UA"/>
        </w:rPr>
        <w:t>;</w:t>
      </w:r>
      <w:r w:rsidR="00F74E5D">
        <w:rPr>
          <w:lang w:val="uk-UA"/>
        </w:rPr>
        <w:t xml:space="preserve"> </w:t>
      </w:r>
      <w:r w:rsidR="00D3094A">
        <w:rPr>
          <w:position w:val="-4"/>
          <w:lang w:val="uk-UA"/>
        </w:rPr>
        <w:pict>
          <v:shape id="_x0000_i1047" type="#_x0000_t75" style="width:11.25pt;height:11.25pt" fillcolor="window">
            <v:imagedata r:id="rId29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випаровування</w:t>
      </w:r>
      <w:r w:rsidR="00F74E5D" w:rsidRPr="00F74E5D">
        <w:rPr>
          <w:lang w:val="uk-UA"/>
        </w:rPr>
        <w:t>;</w:t>
      </w:r>
      <w:r w:rsidR="00F74E5D">
        <w:rPr>
          <w:lang w:val="uk-UA"/>
        </w:rPr>
        <w:t xml:space="preserve"> </w:t>
      </w:r>
      <w:r w:rsidR="00D3094A">
        <w:rPr>
          <w:position w:val="-6"/>
          <w:lang w:val="uk-UA"/>
        </w:rPr>
        <w:pict>
          <v:shape id="_x0000_i1048" type="#_x0000_t75" style="width:9.75pt;height:12pt" fillcolor="window">
            <v:imagedata r:id="rId30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стік</w:t>
      </w:r>
      <w:r w:rsidR="00F74E5D" w:rsidRPr="00F74E5D">
        <w:rPr>
          <w:lang w:val="uk-UA"/>
        </w:rPr>
        <w:t>.</w:t>
      </w:r>
    </w:p>
    <w:p w:rsidR="00EA2835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Однак, це рівняння справедливе лише для середньо багаторічного періоду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Для конкретних періодів часу воно має записуватися в такому вигляді</w:t>
      </w:r>
      <w:r w:rsidR="00F74E5D" w:rsidRPr="00F74E5D">
        <w:rPr>
          <w:lang w:val="uk-UA"/>
        </w:rPr>
        <w:t xml:space="preserve">: </w: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rPr>
          <w:lang w:val="uk-UA"/>
        </w:rPr>
      </w:pPr>
      <w:r>
        <w:rPr>
          <w:position w:val="-6"/>
          <w:lang w:val="uk-UA"/>
        </w:rPr>
        <w:pict>
          <v:shape id="_x0000_i1049" type="#_x0000_t75" style="width:69pt;height:12pt" fillcolor="window">
            <v:imagedata r:id="rId31" o:title=""/>
          </v:shape>
        </w:pict>
      </w:r>
      <w:r w:rsidR="00F74E5D" w:rsidRPr="00F74E5D">
        <w:rPr>
          <w:lang w:val="uk-UA"/>
        </w:rPr>
        <w:t>,</w:t>
      </w:r>
    </w:p>
    <w:p w:rsidR="00F74E5D" w:rsidRPr="00F74E5D" w:rsidRDefault="00F74E5D" w:rsidP="007372A3">
      <w:pPr>
        <w:widowControl w:val="0"/>
        <w:rPr>
          <w:lang w:val="uk-UA"/>
        </w:rPr>
      </w:pP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6"/>
          <w:lang w:val="uk-UA"/>
        </w:rPr>
        <w:pict>
          <v:shape id="_x0000_i1050" type="#_x0000_t75" style="width:20.25pt;height:12pt" fillcolor="window">
            <v:imagedata r:id="rId32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вологозапаси, які акумулюються і витрачаються</w:t>
      </w:r>
      <w:r w:rsidR="00F74E5D">
        <w:rPr>
          <w:lang w:val="uk-UA"/>
        </w:rPr>
        <w:t xml:space="preserve"> </w:t>
      </w:r>
      <w:r w:rsidRPr="00F74E5D">
        <w:rPr>
          <w:lang w:val="uk-UA"/>
        </w:rPr>
        <w:t>діяльним шаром ґрунту, мм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Кожен елемент цього рівняння, в свою чергу, складається з ряду окремих частин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Наприклад, опади включають в себе дощ, сніг, конденсацію парів води в ґрунті, росу, іній тощо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Випаровування складається з випаровування з ґрунту, через рослини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транспірацію</w:t>
      </w:r>
      <w:r w:rsidR="00F74E5D" w:rsidRPr="00F74E5D">
        <w:rPr>
          <w:lang w:val="uk-UA"/>
        </w:rPr>
        <w:t>),</w:t>
      </w:r>
      <w:r w:rsidRPr="00F74E5D">
        <w:rPr>
          <w:lang w:val="uk-UA"/>
        </w:rPr>
        <w:t xml:space="preserve"> з води та листя дерев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Всяке регулювання є втручання в природу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Однак, втручання обумовлено самим існуванням людини і господарською потребою кожного регіону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При регулюванні треба слідкувати, щоб не порушити екологічну рівновагу на території водного об’єкту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А для цього слід розумітися в прийомах регулювання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Необхідність регулювання водного балансу обумовлена нерівномірністю випадання опадів в часі і зв’язаним з нею коливанням величин стоку протягом річного і багаторічного періодів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 багатьох річках основна частина стоку припадає на весняні або літньо-осінні місяці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 інші періоди року води залишається дуже мало, а водокористувачі або витрачають воду рівномірно або пік їх водоспоживання припадає на мінімальні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витрати води в річках</w:t>
      </w:r>
      <w:r w:rsidR="00F74E5D" w:rsidRPr="00F74E5D">
        <w:rPr>
          <w:lang w:val="uk-UA"/>
        </w:rPr>
        <w:t>.</w:t>
      </w:r>
    </w:p>
    <w:p w:rsidR="00EA2835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Найчастіше регулювання водного балансу здійснюють в інтересах сільського господарства з метою збільшення врожаїв сільськогосподарських культур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Водний баланс регулюється шляхом додавання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зрошення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або віднімання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осушення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певної кількості води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При цьому рівняння водного балансу записується в такій формі</w:t>
      </w:r>
      <w:r w:rsidR="00F74E5D" w:rsidRPr="00F74E5D">
        <w:rPr>
          <w:lang w:val="uk-UA"/>
        </w:rPr>
        <w:t xml:space="preserve">: </w: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12"/>
          <w:lang w:val="uk-UA"/>
        </w:rPr>
        <w:pict>
          <v:shape id="_x0000_i1051" type="#_x0000_t75" style="width:111.75pt;height:18pt" fillcolor="window">
            <v:imagedata r:id="rId33" o:title=""/>
          </v:shape>
        </w:pict>
      </w:r>
      <w:r w:rsidR="00F74E5D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4"/>
          <w:lang w:val="uk-UA"/>
        </w:rPr>
        <w:pict>
          <v:shape id="_x0000_i1052" type="#_x0000_t75" style="width:24.75pt;height:12.75pt" fillcolor="window">
            <v:imagedata r:id="rId34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кількість води, якої не вистачає або вона є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надлишковою для утворення оптимального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зволоження ґрунту, мм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Подача недостатньої та відвід надлишкової води здійснюється за допомогою каналів і дрен, які в різних умовах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 xml:space="preserve">ґрунтових, топографічних, зволоження і агротехнічних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закладаються на різну глибину і на різну відстань між ними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Оскільки потреба в додатковій волозі або надлишок її з’являються лише в окремі періоди вегетації сільськогосподарських культур, коли дійсно треба поливати або відводити воду, то в решті часу меліоративна система продовжує виконувати свої функції, наприклад, відводити воду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Це робить від’ємний ефект, тобто, перевисушує ґрунти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Таке явище характерне для розташованих в лісостеповій зоні осушувальних систем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Тому тут рекомендують будувати системи двосторонньої дії, які здатні і відводити залишкову воду і подавати недостатню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Регулювання водного балансу, тобто, меліоративний процес є процесом втручання в природу, який при прорахунках в режимах зрошення або осушування, при виборі помилкових способів подачі або відводу води, при неправильному сільськогосподарському використанні меліоративних земель призводить до негативних наслідків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Наприклад, при осушуванні земель трапляється різке зниження ґрунтових вод як на меліорованих, так і на прилеглих територіях, що від’ємно впливає на живлення водою рослин, малих річок і струмків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 торф’яниках з’являється повітряна ерозія ґрунтів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При осушенні заплавних земель шляхом спрямування і поглиблення русла річок прискорюється стік, збільшуючи витрати під час повені та паводків, і, зменшуючи, іноді до нуля, меженний стік, що несе загрозу існуванню малих річок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Осушування боліт змінює рослинний і тваринний світ даної території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гідрофільні рослини зникають, а на їх місце приходить ксерофільні, болотна дичина змінюється на тварин та птицю суходольних місць мешкання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При зрошенні виникає загроза водної ерозії, засолення і заболочування земель, а також вичерпання природних водних джерел, забруднення і замулення їх дренажними водами зрошувальних систем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Щоб зменшити або зовсім виключити від’ємний вплив меліорації на навколишнє середовище, слід притримуватись передових науково-обґрунтованих екологічно безпечних методів і способів меліорації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Так, при осушуванні слід будувати лише системи двосторонньої дії з малоуклонними і безуклонними дренажами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Різновидністю цих систем є системи зворотного водокористування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При осушуванні заплав на річках слід будувати шлюзи-регулятори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 осушених торф’яниках необхідно розміщувати травопільні сівозміни</w:t>
      </w:r>
      <w:r w:rsidR="00F74E5D" w:rsidRPr="00F74E5D">
        <w:rPr>
          <w:lang w:val="uk-UA"/>
        </w:rPr>
        <w:t>.</w:t>
      </w:r>
    </w:p>
    <w:p w:rsidR="00F74E5D" w:rsidRPr="00F74E5D" w:rsidRDefault="00EA2835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При проведенні зрошувальних меліорацій перевагу слід надавати крапельному зрошенню та поливам за допомогою дощувальних установок і організовувати жорсткий контроль за режимом зрошування</w:t>
      </w:r>
      <w:r w:rsidR="00F74E5D" w:rsidRPr="00F74E5D">
        <w:rPr>
          <w:lang w:val="uk-UA"/>
        </w:rPr>
        <w:t>.</w:t>
      </w:r>
    </w:p>
    <w:p w:rsidR="00F74E5D" w:rsidRPr="00F74E5D" w:rsidRDefault="00F2639F" w:rsidP="007372A3">
      <w:pPr>
        <w:widowControl w:val="0"/>
        <w:rPr>
          <w:lang w:val="uk-UA"/>
        </w:rPr>
      </w:pPr>
      <w:r w:rsidRPr="00F74E5D">
        <w:rPr>
          <w:lang w:val="uk-UA"/>
        </w:rPr>
        <w:t>Дати визначення</w:t>
      </w:r>
      <w:r w:rsidR="00F74E5D" w:rsidRPr="00F74E5D">
        <w:rPr>
          <w:lang w:val="uk-UA"/>
        </w:rPr>
        <w:t xml:space="preserve"> "</w:t>
      </w:r>
      <w:r w:rsidR="009F369D" w:rsidRPr="00F74E5D">
        <w:rPr>
          <w:lang w:val="uk-UA"/>
        </w:rPr>
        <w:t>гідрограф</w:t>
      </w:r>
      <w:r w:rsidRPr="00F74E5D">
        <w:rPr>
          <w:lang w:val="uk-UA"/>
        </w:rPr>
        <w:t xml:space="preserve"> стоку</w:t>
      </w:r>
      <w:r w:rsidR="00F74E5D" w:rsidRPr="00F74E5D">
        <w:rPr>
          <w:lang w:val="uk-UA"/>
        </w:rPr>
        <w:t xml:space="preserve">". </w:t>
      </w:r>
      <w:r w:rsidR="009F369D" w:rsidRPr="00F74E5D">
        <w:rPr>
          <w:lang w:val="uk-UA"/>
        </w:rPr>
        <w:t>Побудова типових гідрографів стоку</w:t>
      </w:r>
      <w:r w:rsid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Стік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вода, яка після приходу опадів до землі і часткового випаровування, залишається і рухається поверхневим або підземним шляхами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Стік ділиться на дві складові частини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поверхневу і підземну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Як загальна величина стоку, так і його складові частини визначаються комплексом різноманітних чинників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Вода рухається по поверхні землі або під нею у вигляді потоків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річка, струмок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Кожний потік характеризується витратою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i/>
          <w:iCs/>
          <w:lang w:val="uk-UA"/>
        </w:rPr>
        <w:t>Витрата</w: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це кількість води, яка проходить крізь поперечний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живий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переріз потоку за одиницю часу і має розмірність 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/с або л/с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Кількість води, яка проходить крізь поперечний переріз за деякий відрізок часу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рік, місяць, доба, година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є об’єм стоку</w:t>
      </w:r>
      <w:r w:rsidR="00F74E5D" w:rsidRPr="00F74E5D">
        <w:rPr>
          <w:lang w:val="uk-UA"/>
        </w:rPr>
        <w:t xml:space="preserve"> (</w:t>
      </w:r>
      <w:r w:rsidR="00D3094A">
        <w:rPr>
          <w:position w:val="-6"/>
          <w:lang w:val="uk-UA"/>
        </w:rPr>
        <w:pict>
          <v:shape id="_x0000_i1053" type="#_x0000_t75" style="width:12pt;height:14.25pt" fillcolor="window">
            <v:imagedata r:id="rId35" o:title=""/>
          </v:shape>
        </w:pict>
      </w:r>
      <w:r w:rsidR="00F74E5D" w:rsidRPr="00F74E5D">
        <w:rPr>
          <w:lang w:val="uk-UA"/>
        </w:rPr>
        <w:t xml:space="preserve">). </w:t>
      </w:r>
      <w:r w:rsidRPr="00F74E5D">
        <w:rPr>
          <w:lang w:val="uk-UA"/>
        </w:rPr>
        <w:t>Він має розмірність 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 xml:space="preserve"> або км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 xml:space="preserve"> і визначається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AE3F44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054" type="#_x0000_t75" style="width:35.25pt;height:14.25pt" fillcolor="window">
            <v:imagedata r:id="rId36" o:title=""/>
          </v:shape>
        </w:pict>
      </w:r>
      <w:r w:rsidR="00AE3F44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10"/>
          <w:lang w:val="uk-UA"/>
        </w:rPr>
        <w:pict>
          <v:shape id="_x0000_i1055" type="#_x0000_t75" style="width:11.25pt;height:14.25pt" fillcolor="window">
            <v:imagedata r:id="rId37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витрата, 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/с</w:t>
      </w:r>
      <w:r w:rsidR="00F74E5D" w:rsidRPr="00F74E5D">
        <w:rPr>
          <w:lang w:val="uk-UA"/>
        </w:rPr>
        <w:t>;</w:t>
      </w: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4"/>
          <w:lang w:val="uk-UA"/>
        </w:rPr>
        <w:pict>
          <v:shape id="_x0000_i1056" type="#_x0000_t75" style="width:9.75pt;height:11.25pt" fillcolor="window">
            <v:imagedata r:id="rId38" o:title=""/>
          </v:shape>
        </w:pict>
      </w:r>
      <w:r w:rsidR="00AE3F44"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="00AE3F44" w:rsidRPr="00F74E5D">
        <w:rPr>
          <w:lang w:val="uk-UA"/>
        </w:rPr>
        <w:t xml:space="preserve"> час, с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При визначенні кількості води, яка стікає з одиниці площі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км</w:t>
      </w:r>
      <w:r w:rsidRPr="00F74E5D">
        <w:rPr>
          <w:vertAlign w:val="superscript"/>
          <w:lang w:val="uk-UA"/>
        </w:rPr>
        <w:t>2</w:t>
      </w:r>
      <w:r w:rsidRPr="00F74E5D">
        <w:rPr>
          <w:lang w:val="uk-UA"/>
        </w:rPr>
        <w:t>, га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в одиницю часу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с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як характеристика стоку виступає модуль стоку</w:t>
      </w:r>
      <w:r w:rsidR="00F74E5D" w:rsidRPr="00F74E5D">
        <w:rPr>
          <w:lang w:val="uk-UA"/>
        </w:rPr>
        <w:t xml:space="preserve"> (</w:t>
      </w:r>
      <w:r w:rsidR="00D3094A">
        <w:rPr>
          <w:position w:val="-10"/>
          <w:lang w:val="uk-UA"/>
        </w:rPr>
        <w:pict>
          <v:shape id="_x0000_i1057" type="#_x0000_t75" style="width:9pt;height:12pt" fillcolor="window">
            <v:imagedata r:id="rId39" o:title=""/>
          </v:shape>
        </w:pict>
      </w:r>
      <w:r w:rsidR="00F74E5D" w:rsidRPr="00F74E5D">
        <w:rPr>
          <w:lang w:val="uk-UA"/>
        </w:rPr>
        <w:t>),</w:t>
      </w:r>
      <w:r w:rsidRPr="00F74E5D">
        <w:rPr>
          <w:lang w:val="uk-UA"/>
        </w:rPr>
        <w:t xml:space="preserve"> який має розмірність л/с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км</w:t>
      </w:r>
      <w:r w:rsidRPr="00F74E5D">
        <w:rPr>
          <w:vertAlign w:val="superscript"/>
          <w:lang w:val="uk-UA"/>
        </w:rPr>
        <w:t>2</w:t>
      </w:r>
      <w:r w:rsidRPr="00F74E5D">
        <w:rPr>
          <w:lang w:val="uk-UA"/>
        </w:rPr>
        <w:t xml:space="preserve"> або л/с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га і визначається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58" type="#_x0000_t75" style="width:54.75pt;height:33pt" fillcolor="window">
            <v:imagedata r:id="rId40" o:title=""/>
          </v:shape>
        </w:pict>
      </w:r>
      <w:r w:rsidR="00AE3F44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4"/>
          <w:lang w:val="uk-UA"/>
        </w:rPr>
        <w:pict>
          <v:shape id="_x0000_i1059" type="#_x0000_t75" style="width:11.25pt;height:11.25pt" fillcolor="window">
            <v:imagedata r:id="rId41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водозбірна площа, км</w:t>
      </w:r>
      <w:r w:rsidRPr="00F74E5D">
        <w:rPr>
          <w:vertAlign w:val="superscript"/>
          <w:lang w:val="uk-UA"/>
        </w:rPr>
        <w:t>2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Для порівняння стоку з іншими елементами водного балансу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опадами, випаровуванням, вологозапасами, він може бути виражений у вигляді шару стоку з розмірністю мм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Шар стоку визначається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0"/>
          <w:lang w:val="uk-UA"/>
        </w:rPr>
        <w:pict>
          <v:shape id="_x0000_i1060" type="#_x0000_t75" style="width:48pt;height:26.25pt" fillcolor="window">
            <v:imagedata r:id="rId42" o:title=""/>
          </v:shape>
        </w:pict>
      </w:r>
      <w:r w:rsidR="00F74E5D" w:rsidRPr="00F74E5D">
        <w:rPr>
          <w:lang w:val="uk-UA"/>
        </w:rPr>
        <w:t>.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Усі параметри стоку можуть визначатись як середні величини,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крім об’єму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за різні періоди спостережень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рік, сезон, місяць, доба та інші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Крім того, в цих же розмірностях можуть визначатись короткотермінові, а також миттєві характеристики стоку, як, наприклад, максимальний стік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Величини стоку залежать від багатьох чинників, які можна об’єднати в 3 групи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Кліматичні і метеорологічні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опади, температура, швидкість повітря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Фізико-географічні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рельєф місцевості, водозбірна площа, грунти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Антропогенні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меліорація, розораність земель, регулювання річкового стоку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 різних кліматичних умовах стік змінюється від 0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пустеля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до декількох тисяч мм за рік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Однак, і в одній місцевості, залежно від погодних умов, він може змінюватись в декілька разів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Наприклад, стік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Дніпро в маловодні роки в 4 рази менший, ніж в багатоводні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Високі температури і низькі швидкості повітря збільшують стік, а низькі температури і високі швидкості повітря навпаки зменшують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На плоскій малопересіченій рівнині стік менший, ніж в гірської, з великими похилами місцевості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Із зростанням водозбірної площі та більшим врізом долини річок в земну кору стік зростає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Ґрунти по-різному впливають на стік, що пов’язано з рельєфом місцевості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 ділянках місцевості з великим похилом, погановодопроникні ґрунти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 xml:space="preserve">збільшують стік, а добреводопроникні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зменшують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 рівнинній місцевості стік збільшується на добреводопроникних ґрунтах і зменшується на поганопроникних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При проведенні таких меліорацій, як осушення, стік може збільшуватись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Забір води на зрошення зменшує стік річки нижче водозбору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Утворення водосховищ при регулюванні річкового стоку обумовлює його зменшення через випаровування води зі значно більших водних поверхонь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 процесі сільськогосподарської діяльності людина може збільшувати або зменшувати стік шляхом проведення різних агротехнічних прийомів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Збільшенню поверхневого стоку і, навпаки, зменшенню підземного, сприяють дощі великої інтенсивності, маловодопроникні ґрунти, великі похили місцевості, великі площі водозбору, мала розорюваність та осушення земель і ряд інших чинників</w:t>
      </w:r>
      <w:r w:rsidR="00F74E5D" w:rsidRPr="00F74E5D">
        <w:rPr>
          <w:lang w:val="uk-UA"/>
        </w:rPr>
        <w:t>.</w:t>
      </w:r>
    </w:p>
    <w:p w:rsid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Безпосередньо явище формування поверхневого стоку при випаданні дощу може бути розглянута за допомогою схеми, яка запропонована Н</w:t>
      </w:r>
      <w:r w:rsidR="00F74E5D" w:rsidRPr="00F74E5D">
        <w:rPr>
          <w:lang w:val="uk-UA"/>
        </w:rPr>
        <w:t xml:space="preserve">.Е. </w:t>
      </w:r>
      <w:r w:rsidRPr="00F74E5D">
        <w:rPr>
          <w:lang w:val="uk-UA"/>
        </w:rPr>
        <w:t>Долговим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Цей процес складається з чотирьох фаз</w:t>
      </w:r>
      <w:r w:rsidR="00F74E5D" w:rsidRPr="00F74E5D">
        <w:rPr>
          <w:lang w:val="uk-UA"/>
        </w:rPr>
        <w:t xml:space="preserve"> (рис.2).</w: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AE3F44" w:rsidRPr="00F74E5D" w:rsidRDefault="00D3094A" w:rsidP="007372A3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61" type="#_x0000_t75" style="width:199.5pt;height:118.5pt">
            <v:imagedata r:id="rId43" o:title="" croptop="4482f" cropleft="3268f" cropright="4954f"/>
          </v:shape>
        </w:pic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Рис.2. </w:t>
      </w:r>
      <w:r w:rsidR="00AE3F44" w:rsidRPr="00F74E5D">
        <w:rPr>
          <w:lang w:val="uk-UA"/>
        </w:rPr>
        <w:t>Схема формування зливового стоку</w:t>
      </w:r>
      <w:r w:rsidRPr="00F74E5D">
        <w:rPr>
          <w:lang w:val="uk-UA"/>
        </w:rPr>
        <w:t>: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i/>
          <w:iCs/>
          <w:lang w:val="uk-UA"/>
        </w:rPr>
        <w:t>τ</w: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дощ</w:t>
      </w:r>
      <w:r w:rsidR="00F74E5D" w:rsidRPr="00F74E5D">
        <w:rPr>
          <w:lang w:val="uk-UA"/>
        </w:rPr>
        <w:t xml:space="preserve">; </w:t>
      </w:r>
      <w:r w:rsidRPr="00F74E5D">
        <w:rPr>
          <w:i/>
          <w:iCs/>
          <w:lang w:val="uk-UA"/>
        </w:rPr>
        <w:t>τ</w:t>
      </w:r>
      <w:r w:rsidRPr="00F74E5D">
        <w:rPr>
          <w:i/>
          <w:iCs/>
          <w:vertAlign w:val="subscript"/>
          <w:lang w:val="uk-UA"/>
        </w:rPr>
        <w:t>1</w: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початкова фаза</w:t>
      </w:r>
      <w:r w:rsidR="00F74E5D" w:rsidRPr="00F74E5D">
        <w:rPr>
          <w:lang w:val="uk-UA"/>
        </w:rPr>
        <w:t xml:space="preserve">; </w:t>
      </w:r>
      <w:r w:rsidRPr="00F74E5D">
        <w:rPr>
          <w:i/>
          <w:iCs/>
          <w:lang w:val="uk-UA"/>
        </w:rPr>
        <w:t>τ</w:t>
      </w:r>
      <w:r w:rsidRPr="00F74E5D">
        <w:rPr>
          <w:i/>
          <w:iCs/>
          <w:vertAlign w:val="subscript"/>
          <w:lang w:val="uk-UA"/>
        </w:rPr>
        <w:t>2</w:t>
      </w:r>
      <w:r w:rsidRPr="00F74E5D">
        <w:rPr>
          <w:i/>
          <w:iCs/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фаза підйому</w:t>
      </w:r>
      <w:r w:rsidR="00F74E5D" w:rsidRPr="00F74E5D">
        <w:rPr>
          <w:lang w:val="uk-UA"/>
        </w:rPr>
        <w:t>;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i/>
          <w:iCs/>
          <w:lang w:val="uk-UA"/>
        </w:rPr>
        <w:t>τ</w:t>
      </w:r>
      <w:r w:rsidRPr="00F74E5D">
        <w:rPr>
          <w:i/>
          <w:iCs/>
          <w:vertAlign w:val="subscript"/>
          <w:lang w:val="uk-UA"/>
        </w:rPr>
        <w:t>3</w: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фаза повного стоку</w:t>
      </w:r>
      <w:r w:rsidR="00F74E5D" w:rsidRPr="00F74E5D">
        <w:rPr>
          <w:lang w:val="uk-UA"/>
        </w:rPr>
        <w:t xml:space="preserve">; </w:t>
      </w:r>
      <w:r w:rsidRPr="00F74E5D">
        <w:rPr>
          <w:i/>
          <w:iCs/>
          <w:lang w:val="uk-UA"/>
        </w:rPr>
        <w:t>τ</w:t>
      </w:r>
      <w:r w:rsidRPr="00F74E5D">
        <w:rPr>
          <w:i/>
          <w:iCs/>
          <w:vertAlign w:val="subscript"/>
          <w:lang w:val="uk-UA"/>
        </w:rPr>
        <w:t>4</w: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фаза спаду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Перша фаза при випаданні дощу характеризується відсутністю поверхневого стоку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Всі опади йдуть на заповнення поглиблень і нерівностей ґрунту і на просочування в ґрунт, частина опадів утримується на гілках, листях і стеблах рослин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Ця фаза називається безстічною, або фазою повного басейного утримання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τ</w:t>
      </w:r>
      <w:r w:rsidRPr="00F74E5D">
        <w:rPr>
          <w:vertAlign w:val="subscript"/>
          <w:lang w:val="uk-UA"/>
        </w:rPr>
        <w:t>1</w:t>
      </w:r>
      <w:r w:rsidR="00F74E5D" w:rsidRPr="00F74E5D">
        <w:rPr>
          <w:lang w:val="uk-UA"/>
        </w:rPr>
        <w:t>).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Друга фаза починається від початку появи перших струминок до моменту підходу їх до створу, який визначається розрахунковим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Це фаза τ</w:t>
      </w:r>
      <w:r w:rsidRPr="00F74E5D">
        <w:rPr>
          <w:vertAlign w:val="subscript"/>
          <w:lang w:val="uk-UA"/>
        </w:rPr>
        <w:t>2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Третя фаза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τ</w:t>
      </w:r>
      <w:r w:rsidRPr="00F74E5D">
        <w:rPr>
          <w:vertAlign w:val="subscript"/>
          <w:lang w:val="uk-UA"/>
        </w:rPr>
        <w:t>3</w:t>
      </w:r>
      <w:r w:rsidR="00F74E5D" w:rsidRPr="00F74E5D">
        <w:rPr>
          <w:lang w:val="uk-UA"/>
        </w:rPr>
        <w:t>) -</w:t>
      </w:r>
      <w:r w:rsidRPr="00F74E5D">
        <w:rPr>
          <w:lang w:val="uk-UA"/>
        </w:rPr>
        <w:t xml:space="preserve"> повний стік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Вода тече з усієї площі басейну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Поглинання води ґрунтом значно зменшується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Ця фаза закінчується під час закінчення дощу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Четверта фаза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τ</w:t>
      </w:r>
      <w:r w:rsidRPr="00F74E5D">
        <w:rPr>
          <w:vertAlign w:val="subscript"/>
          <w:lang w:val="uk-UA"/>
        </w:rPr>
        <w:t>4</w:t>
      </w:r>
      <w:r w:rsidR="00F74E5D" w:rsidRPr="00F74E5D">
        <w:rPr>
          <w:lang w:val="uk-UA"/>
        </w:rPr>
        <w:t>) -</w:t>
      </w:r>
      <w:r w:rsidRPr="00F74E5D">
        <w:rPr>
          <w:lang w:val="uk-UA"/>
        </w:rPr>
        <w:t xml:space="preserve"> це стік від закінчення дощу до кінця стоку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Ця схема формування стоку справедлива при постійній інтенсивності дощу і рівномірному розподілу його по площі басейну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Однак, в натурі різні чинники метеорологічного, топографічного характеру, ґрунти, вологозапаси можуть коригувати цю схему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Наприклад, стік в Україні може формуватись лише при інтенсивності дощу більше 0,5 мм/хв при загальному шарі опадів, що випали, більше 15 мм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Тобто, влітку всі фази стоку можуть спостерігатися при довготривалих та інтенсивних дощах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Процес формування стоку при таненні снігу аналогічний тому, що був розглянутий за деякими особливостями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Так, в перші моменти танення вся вода утримується безпосередньо у снігові, або в нерівностях і поглибленнях місцевості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Це безстічна фаза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Потім ідуть три інші фази стоку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Наявність промерзлого шару ґрунту або льодової кірки значно зменшує просочування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Однак, під кінець формування талого стоку просочування стає значно більше, ніж спочатку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Значний вплив на схему формування талого стоку здійснює нерівномірність снігового покриву, експозиція схилів, рослинність, температурний режим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Сумарна величина втрат опадів при стіканні оцінюється коефіцієнтом стоку </w:t>
      </w:r>
      <w:r w:rsidRPr="00F74E5D">
        <w:rPr>
          <w:i/>
          <w:iCs/>
          <w:lang w:val="uk-UA"/>
        </w:rPr>
        <w:t>η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Він визначається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AE3F44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0"/>
          <w:lang w:val="uk-UA"/>
        </w:rPr>
        <w:pict>
          <v:shape id="_x0000_i1062" type="#_x0000_t75" style="width:27.75pt;height:26.25pt" fillcolor="window">
            <v:imagedata r:id="rId44" o:title=""/>
          </v:shape>
        </w:pict>
      </w:r>
      <w:r w:rsidR="00AE3F44" w:rsidRPr="00F74E5D">
        <w:rPr>
          <w:lang w:val="uk-UA"/>
        </w:rPr>
        <w:t>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</w:t>
      </w:r>
      <w:r w:rsidR="00D3094A">
        <w:rPr>
          <w:position w:val="-6"/>
          <w:lang w:val="uk-UA"/>
        </w:rPr>
        <w:pict>
          <v:shape id="_x0000_i1063" type="#_x0000_t75" style="width:9.75pt;height:12pt" fillcolor="window">
            <v:imagedata r:id="rId45" o:title=""/>
          </v:shape>
        </w:pict>
      </w:r>
      <w:r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стік, мм</w:t>
      </w:r>
      <w:r w:rsidR="00F74E5D" w:rsidRPr="00F74E5D">
        <w:rPr>
          <w:lang w:val="uk-UA"/>
        </w:rPr>
        <w:t>;</w:t>
      </w: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4"/>
          <w:lang w:val="uk-UA"/>
        </w:rPr>
        <w:pict>
          <v:shape id="_x0000_i1064" type="#_x0000_t75" style="width:11.25pt;height:11.25pt" fillcolor="window">
            <v:imagedata r:id="rId28" o:title=""/>
          </v:shape>
        </w:pict>
      </w:r>
      <w:r w:rsidR="00AE3F44" w:rsidRPr="00F74E5D">
        <w:rPr>
          <w:lang w:val="uk-UA"/>
        </w:rPr>
        <w:t xml:space="preserve"> </w:t>
      </w:r>
      <w:r w:rsidR="00F74E5D" w:rsidRPr="00F74E5D">
        <w:rPr>
          <w:lang w:val="uk-UA"/>
        </w:rPr>
        <w:t>-</w:t>
      </w:r>
      <w:r w:rsidR="00AE3F44" w:rsidRPr="00F74E5D">
        <w:rPr>
          <w:lang w:val="uk-UA"/>
        </w:rPr>
        <w:t xml:space="preserve"> опади, мм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Після випадання дощу на поверхню землі вода спочатку стікає у вигляді дрібних звивистих струмків, які потім об’єднуються в більш великі струмки і малі річки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Відносно напрямку гідрографічної мережі рух води спочатку відбувається як схилевий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поперечний</w:t>
      </w:r>
      <w:r w:rsidR="00F74E5D" w:rsidRPr="00F74E5D">
        <w:rPr>
          <w:lang w:val="uk-UA"/>
        </w:rPr>
        <w:t>),</w:t>
      </w:r>
      <w:r w:rsidRPr="00F74E5D">
        <w:rPr>
          <w:lang w:val="uk-UA"/>
        </w:rPr>
        <w:t xml:space="preserve"> а потім стає русловим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поздовжнім</w:t>
      </w:r>
      <w:r w:rsidR="00F74E5D" w:rsidRPr="00F74E5D">
        <w:rPr>
          <w:lang w:val="uk-UA"/>
        </w:rPr>
        <w:t>).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Шляхи руху води по схилах, первинним площам формування стоку,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непостійні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Вони змінюють своє положення в часі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Довжина шляхів схилового добігання дуже мала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до декількох сотень метрів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Довжина руслових шляхів добігання в десятки разів більша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Однак частина перших шляхів складе 85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>45</w:t>
      </w:r>
      <w:r w:rsidR="00F74E5D" w:rsidRPr="00F74E5D">
        <w:rPr>
          <w:lang w:val="uk-UA"/>
        </w:rPr>
        <w:t>%</w:t>
      </w:r>
      <w:r w:rsidRPr="00F74E5D">
        <w:rPr>
          <w:lang w:val="uk-UA"/>
        </w:rPr>
        <w:t xml:space="preserve">, а останніх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5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>15</w:t>
      </w:r>
      <w:r w:rsidR="00F74E5D" w:rsidRPr="00F74E5D">
        <w:rPr>
          <w:lang w:val="uk-UA"/>
        </w:rPr>
        <w:t>%.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Оскільки схилова мережа недовга, то і схиловий стік після припинення дощу також швидко закінчується</w:t>
      </w:r>
      <w:r w:rsidR="00F74E5D" w:rsidRPr="00F74E5D">
        <w:rPr>
          <w:lang w:val="uk-UA"/>
        </w:rPr>
        <w:t>.</w:t>
      </w:r>
    </w:p>
    <w:p w:rsid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Схема добігання води на річкових басейнах зображається з допомогою лінії одночасного добігання</w:t>
      </w:r>
      <w:r w:rsidR="00F74E5D" w:rsidRPr="00F74E5D">
        <w:rPr>
          <w:lang w:val="uk-UA"/>
        </w:rPr>
        <w:t xml:space="preserve"> (рис.3),</w:t>
      </w:r>
      <w:r w:rsidRPr="00F74E5D">
        <w:rPr>
          <w:lang w:val="uk-UA"/>
        </w:rPr>
        <w:t xml:space="preserve"> які називаються ізохронами</w:t>
      </w:r>
      <w:r w:rsidR="00F74E5D" w:rsidRPr="00F74E5D">
        <w:rPr>
          <w:lang w:val="uk-UA"/>
        </w:rPr>
        <w:t>.</w: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AE3F44" w:rsidRPr="00F74E5D" w:rsidRDefault="00D3094A" w:rsidP="007372A3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65" type="#_x0000_t75" style="width:136.5pt;height:145.5pt" fillcolor="window">
            <v:imagedata r:id="rId46" o:title="" croptop="7463f" cropleft="6722f" cropright="6528f"/>
          </v:shape>
        </w:pic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Рис.3. </w:t>
      </w:r>
      <w:r w:rsidR="00AE3F44" w:rsidRPr="00F74E5D">
        <w:rPr>
          <w:lang w:val="uk-UA"/>
        </w:rPr>
        <w:t>Схема ізохрон стоку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Ізохрони ділять басейн на ряд площадок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Час, за який частка води, що випала у деякій частині басейну, добігає до встановлення створу, називається часом добігання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З кожної площі </w:t>
      </w:r>
      <w:r w:rsidRPr="00F74E5D">
        <w:rPr>
          <w:i/>
          <w:iCs/>
          <w:lang w:val="uk-UA"/>
        </w:rPr>
        <w:t>f</w:t>
      </w:r>
      <w:r w:rsidRPr="00F74E5D">
        <w:rPr>
          <w:i/>
          <w:iCs/>
          <w:vertAlign w:val="subscript"/>
          <w:lang w:val="uk-UA"/>
        </w:rPr>
        <w:t>1</w:t>
      </w:r>
      <w:r w:rsidR="00F74E5D" w:rsidRPr="00F74E5D">
        <w:rPr>
          <w:lang w:val="uk-UA"/>
        </w:rPr>
        <w:t xml:space="preserve">; </w:t>
      </w:r>
      <w:r w:rsidRPr="00F74E5D">
        <w:rPr>
          <w:i/>
          <w:iCs/>
          <w:lang w:val="uk-UA"/>
        </w:rPr>
        <w:t>f</w:t>
      </w:r>
      <w:r w:rsidRPr="00F74E5D">
        <w:rPr>
          <w:i/>
          <w:iCs/>
          <w:vertAlign w:val="subscript"/>
          <w:lang w:val="uk-UA"/>
        </w:rPr>
        <w:t>2</w:t>
      </w:r>
      <w:r w:rsidRPr="00F74E5D">
        <w:rPr>
          <w:lang w:val="uk-UA"/>
        </w:rPr>
        <w:t xml:space="preserve"> та інших вся вода має добігати, відповідно, за час </w:t>
      </w:r>
      <w:r w:rsidRPr="00F74E5D">
        <w:rPr>
          <w:i/>
          <w:iCs/>
          <w:lang w:val="uk-UA"/>
        </w:rPr>
        <w:t>t</w:t>
      </w:r>
      <w:r w:rsidRPr="00F74E5D">
        <w:rPr>
          <w:i/>
          <w:iCs/>
          <w:vertAlign w:val="subscript"/>
          <w:lang w:val="uk-UA"/>
        </w:rPr>
        <w:t>1</w:t>
      </w:r>
      <w:r w:rsidR="00F74E5D" w:rsidRPr="00F74E5D">
        <w:rPr>
          <w:lang w:val="uk-UA"/>
        </w:rPr>
        <w:t xml:space="preserve">; </w:t>
      </w:r>
      <w:r w:rsidRPr="00F74E5D">
        <w:rPr>
          <w:i/>
          <w:iCs/>
          <w:lang w:val="uk-UA"/>
        </w:rPr>
        <w:t>t</w:t>
      </w:r>
      <w:r w:rsidRPr="00F74E5D">
        <w:rPr>
          <w:i/>
          <w:iCs/>
          <w:vertAlign w:val="subscript"/>
          <w:lang w:val="uk-UA"/>
        </w:rPr>
        <w:t>2</w:t>
      </w:r>
      <w:r w:rsidRPr="00F74E5D">
        <w:rPr>
          <w:lang w:val="uk-UA"/>
        </w:rPr>
        <w:t xml:space="preserve"> і так далі</w:t>
      </w:r>
      <w:r w:rsidR="00F74E5D" w:rsidRPr="00F74E5D">
        <w:rPr>
          <w:lang w:val="uk-UA"/>
        </w:rPr>
        <w:t>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Спочатку треба зробити два припущення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Перше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сніготанення або інтенсивність дощу однакові по усій площі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Друге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швидкість стоку однакова в часі, а тому положення ізохрон також постійні</w:t>
      </w:r>
      <w:r w:rsidR="00F74E5D" w:rsidRPr="00F74E5D">
        <w:rPr>
          <w:lang w:val="uk-UA"/>
        </w:rPr>
        <w:t>.</w:t>
      </w:r>
    </w:p>
    <w:p w:rsid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Будову гідрографа розглянемо на конкретному прикладі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Протягом трьох діб під впливом опадів спостерігався стік шаром </w:t>
      </w:r>
      <w:r w:rsidRPr="00F74E5D">
        <w:rPr>
          <w:i/>
          <w:iCs/>
          <w:lang w:val="uk-UA"/>
        </w:rPr>
        <w:t>h</w:t>
      </w:r>
      <w:r w:rsidRPr="00F74E5D">
        <w:rPr>
          <w:i/>
          <w:iCs/>
          <w:vertAlign w:val="subscript"/>
          <w:lang w:val="uk-UA"/>
        </w:rPr>
        <w:t>1</w:t>
      </w:r>
      <w:r w:rsidR="00F74E5D" w:rsidRPr="00F74E5D">
        <w:rPr>
          <w:lang w:val="uk-UA"/>
        </w:rPr>
        <w:t xml:space="preserve">; </w:t>
      </w:r>
      <w:r w:rsidRPr="00F74E5D">
        <w:rPr>
          <w:i/>
          <w:iCs/>
          <w:lang w:val="uk-UA"/>
        </w:rPr>
        <w:t>h</w:t>
      </w:r>
      <w:r w:rsidRPr="00F74E5D">
        <w:rPr>
          <w:i/>
          <w:iCs/>
          <w:vertAlign w:val="subscript"/>
          <w:lang w:val="uk-UA"/>
        </w:rPr>
        <w:t>2</w:t>
      </w:r>
      <w:r w:rsidRPr="00F74E5D">
        <w:rPr>
          <w:lang w:val="uk-UA"/>
        </w:rPr>
        <w:t xml:space="preserve"> i </w:t>
      </w:r>
      <w:r w:rsidRPr="00F74E5D">
        <w:rPr>
          <w:i/>
          <w:iCs/>
          <w:lang w:val="uk-UA"/>
        </w:rPr>
        <w:t>h</w:t>
      </w:r>
      <w:r w:rsidRPr="00F74E5D">
        <w:rPr>
          <w:i/>
          <w:iCs/>
          <w:vertAlign w:val="subscript"/>
          <w:lang w:val="uk-UA"/>
        </w:rPr>
        <w:t>3</w:t>
      </w:r>
      <w:r w:rsidR="00F74E5D" w:rsidRPr="00F74E5D">
        <w:rPr>
          <w:lang w:val="uk-UA"/>
        </w:rPr>
        <w:t xml:space="preserve"> (рис.4) </w:t>
      </w:r>
      <w:r w:rsidRPr="00F74E5D">
        <w:rPr>
          <w:lang w:val="uk-UA"/>
        </w:rPr>
        <w:t>з площі водозбору</w:t>
      </w:r>
      <w:r w:rsidR="00F74E5D" w:rsidRPr="00F74E5D">
        <w:rPr>
          <w:lang w:val="uk-UA"/>
        </w:rPr>
        <w:t xml:space="preserve"> (рис.3),</w:t>
      </w:r>
      <w:r w:rsidRPr="00F74E5D">
        <w:rPr>
          <w:lang w:val="uk-UA"/>
        </w:rPr>
        <w:t xml:space="preserve"> відповідно якої максимальний час добігання до створу 5 діб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Тоді, у першу добу до замикаючого створу стіче води в кількості</w:t>
      </w:r>
      <w:r w:rsidR="00F74E5D" w:rsidRPr="00F74E5D">
        <w:rPr>
          <w:lang w:val="uk-UA"/>
        </w:rPr>
        <w:t>:</w: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066" type="#_x0000_t75" style="width:35.25pt;height:15pt" fillcolor="window">
            <v:imagedata r:id="rId47" o:title=""/>
          </v:shape>
        </w:pict>
      </w:r>
      <w:r w:rsidR="00F74E5D" w:rsidRPr="00F74E5D">
        <w:rPr>
          <w:lang w:val="uk-UA"/>
        </w:rPr>
        <w:t xml:space="preserve"> ()</w: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AE3F44" w:rsidRPr="00F74E5D" w:rsidRDefault="00D3094A" w:rsidP="007372A3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67" type="#_x0000_t75" style="width:267pt;height:72.75pt" fillcolor="window">
            <v:imagedata r:id="rId48" o:title="" cropbottom="8932f"/>
          </v:shape>
        </w:pic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Рис.4. Графік водовіддачі</w:t>
      </w:r>
      <w:r>
        <w:rPr>
          <w:lang w:val="uk-UA"/>
        </w:rPr>
        <w:t xml:space="preserve"> </w:t>
      </w:r>
      <w:r>
        <w:rPr>
          <w:lang w:val="uk-UA"/>
        </w:rPr>
        <w:tab/>
      </w:r>
      <w:r w:rsidRPr="00F74E5D">
        <w:rPr>
          <w:lang w:val="uk-UA"/>
        </w:rPr>
        <w:t>Рис.5. Гідрограф стоку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На наступну добу прийде вода з площі </w:t>
      </w:r>
      <w:r w:rsidRPr="00F74E5D">
        <w:rPr>
          <w:i/>
          <w:iCs/>
          <w:lang w:val="uk-UA"/>
        </w:rPr>
        <w:t>f</w:t>
      </w:r>
      <w:r w:rsidRPr="00F74E5D">
        <w:rPr>
          <w:i/>
          <w:iCs/>
          <w:vertAlign w:val="subscript"/>
          <w:lang w:val="uk-UA"/>
        </w:rPr>
        <w:t>2</w:t>
      </w:r>
      <w:r w:rsidRPr="00F74E5D">
        <w:rPr>
          <w:lang w:val="uk-UA"/>
        </w:rPr>
        <w:t xml:space="preserve"> шаром </w:t>
      </w:r>
      <w:r w:rsidRPr="00F74E5D">
        <w:rPr>
          <w:i/>
          <w:iCs/>
          <w:lang w:val="uk-UA"/>
        </w:rPr>
        <w:t>h</w:t>
      </w:r>
      <w:r w:rsidRPr="00F74E5D">
        <w:rPr>
          <w:i/>
          <w:iCs/>
          <w:vertAlign w:val="subscript"/>
          <w:lang w:val="uk-UA"/>
        </w:rPr>
        <w:t>1</w:t>
      </w:r>
      <w:r w:rsidRPr="00F74E5D">
        <w:rPr>
          <w:lang w:val="uk-UA"/>
        </w:rPr>
        <w:t xml:space="preserve">, а з площі </w:t>
      </w:r>
      <w:r w:rsidRPr="00F74E5D">
        <w:rPr>
          <w:i/>
          <w:iCs/>
          <w:lang w:val="uk-UA"/>
        </w:rPr>
        <w:t>f</w:t>
      </w:r>
      <w:r w:rsidRPr="00F74E5D">
        <w:rPr>
          <w:i/>
          <w:iCs/>
          <w:vertAlign w:val="subscript"/>
          <w:lang w:val="uk-UA"/>
        </w:rPr>
        <w:t>1</w:t>
      </w:r>
      <w:r w:rsidRPr="00F74E5D">
        <w:rPr>
          <w:lang w:val="uk-UA"/>
        </w:rPr>
        <w:t xml:space="preserve"> шаром </w:t>
      </w:r>
      <w:r w:rsidRPr="00F74E5D">
        <w:rPr>
          <w:i/>
          <w:iCs/>
          <w:lang w:val="uk-UA"/>
        </w:rPr>
        <w:t>h</w:t>
      </w:r>
      <w:r w:rsidRPr="00F74E5D">
        <w:rPr>
          <w:i/>
          <w:iCs/>
          <w:vertAlign w:val="subscript"/>
          <w:lang w:val="uk-UA"/>
        </w:rPr>
        <w:t>2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Тоді </w:t>
      </w:r>
      <w:r w:rsidRPr="00F74E5D">
        <w:rPr>
          <w:i/>
          <w:iCs/>
          <w:lang w:val="uk-UA"/>
        </w:rPr>
        <w:t>V</w:t>
      </w:r>
      <w:r w:rsidRPr="00F74E5D">
        <w:rPr>
          <w:i/>
          <w:iCs/>
          <w:vertAlign w:val="subscript"/>
          <w:lang w:val="uk-UA"/>
        </w:rPr>
        <w:t>2</w:t>
      </w:r>
      <w:r w:rsidRPr="00F74E5D">
        <w:rPr>
          <w:lang w:val="uk-UA"/>
        </w:rPr>
        <w:t xml:space="preserve"> буде дорівнювати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068" type="#_x0000_t75" style="width:65.25pt;height:15pt" fillcolor="window">
            <v:imagedata r:id="rId49" o:title=""/>
          </v:shape>
        </w:pict>
      </w:r>
      <w:r w:rsidR="00F74E5D" w:rsidRPr="00F74E5D">
        <w:rPr>
          <w:lang w:val="uk-UA"/>
        </w:rPr>
        <w:t xml:space="preserve"> (</w:t>
      </w:r>
      <w:r w:rsidR="00AE3F44" w:rsidRPr="00F74E5D">
        <w:rPr>
          <w:lang w:val="uk-UA"/>
        </w:rPr>
        <w:t>30</w:t>
      </w:r>
      <w:r w:rsidR="00F74E5D" w:rsidRPr="00F74E5D">
        <w:rPr>
          <w:lang w:val="uk-UA"/>
        </w:rPr>
        <w:t>)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На третю добу вода рухається з 3-х площадок з різною водовіддачею, і </w:t>
      </w:r>
      <w:r w:rsidRPr="00F74E5D">
        <w:rPr>
          <w:i/>
          <w:iCs/>
          <w:lang w:val="uk-UA"/>
        </w:rPr>
        <w:t>V</w:t>
      </w:r>
      <w:r w:rsidRPr="00F74E5D">
        <w:rPr>
          <w:i/>
          <w:iCs/>
          <w:vertAlign w:val="subscript"/>
          <w:lang w:val="uk-UA"/>
        </w:rPr>
        <w:t>3</w:t>
      </w:r>
      <w:r w:rsidRPr="00F74E5D">
        <w:rPr>
          <w:vertAlign w:val="subscript"/>
          <w:lang w:val="uk-UA"/>
        </w:rPr>
        <w:t xml:space="preserve"> </w:t>
      </w:r>
      <w:r w:rsidRPr="00F74E5D">
        <w:rPr>
          <w:lang w:val="uk-UA"/>
        </w:rPr>
        <w:t>буде дорівнювати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069" type="#_x0000_t75" style="width:90.75pt;height:15pt" fillcolor="window">
            <v:imagedata r:id="rId50" o:title=""/>
          </v:shape>
        </w:pic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На четверту добу опади закінчились і водовіддача з площі </w:t>
      </w:r>
      <w:r w:rsidRPr="00F74E5D">
        <w:rPr>
          <w:i/>
          <w:iCs/>
          <w:lang w:val="uk-UA"/>
        </w:rPr>
        <w:t>f</w:t>
      </w:r>
      <w:r w:rsidRPr="00F74E5D">
        <w:rPr>
          <w:i/>
          <w:iCs/>
          <w:vertAlign w:val="subscript"/>
          <w:lang w:val="uk-UA"/>
        </w:rPr>
        <w:t>1</w:t>
      </w:r>
      <w:r w:rsidRPr="00F74E5D">
        <w:rPr>
          <w:lang w:val="uk-UA"/>
        </w:rPr>
        <w:t xml:space="preserve"> дорівнює нулю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10"/>
          <w:lang w:val="uk-UA"/>
        </w:rPr>
        <w:pict>
          <v:shape id="_x0000_i1070" type="#_x0000_t75" style="width:93pt;height:15pt" fillcolor="window">
            <v:imagedata r:id="rId51" o:title=""/>
          </v:shape>
        </w:pic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На п’яту добу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</w:t>
      </w:r>
      <w:r w:rsidR="00D3094A">
        <w:rPr>
          <w:position w:val="-10"/>
          <w:lang w:val="uk-UA"/>
        </w:rPr>
        <w:pict>
          <v:shape id="_x0000_i1071" type="#_x0000_t75" style="width:92.25pt;height:15pt" fillcolor="window">
            <v:imagedata r:id="rId52" o:title=""/>
          </v:shape>
        </w:pic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На шосту добу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</w:t>
      </w:r>
      <w:r w:rsidR="00D3094A">
        <w:rPr>
          <w:position w:val="-10"/>
          <w:lang w:val="uk-UA"/>
        </w:rPr>
        <w:pict>
          <v:shape id="_x0000_i1072" type="#_x0000_t75" style="width:66.75pt;height:15pt" fillcolor="window">
            <v:imagedata r:id="rId53" o:title=""/>
          </v:shape>
        </w:pic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На сьому добу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</w:t>
      </w:r>
      <w:r w:rsidR="00D3094A">
        <w:rPr>
          <w:position w:val="-10"/>
          <w:lang w:val="uk-UA"/>
        </w:rPr>
        <w:pict>
          <v:shape id="_x0000_i1073" type="#_x0000_t75" style="width:39.75pt;height:15pt" fillcolor="window">
            <v:imagedata r:id="rId54" o:title=""/>
          </v:shape>
        </w:pic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Таким чином, стік здійснювався протягом 7 діб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Цей розподіл можна зобразити за допомогою графіка, який називається гідрографом формування стоку</w:t>
      </w:r>
      <w:r w:rsidR="00F74E5D" w:rsidRPr="00F74E5D">
        <w:rPr>
          <w:lang w:val="uk-UA"/>
        </w:rPr>
        <w:t xml:space="preserve"> (рис.5).</w:t>
      </w:r>
    </w:p>
    <w:p w:rsidR="00F74E5D" w:rsidRPr="00F74E5D" w:rsidRDefault="00AE3F44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Цей гідрограф слід рахувати як теоретичний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Він не обліковує руслове регулювання, коли при підніманні рівну частина води йде на заповнення русла, а при зниженні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навпаки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йде на додатковий приток води з русла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Тому фактичний гідрограф у фазу піднімання має трохи нижчі ординати, а при зниженні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вищі, ніж при будові гідрографа за ізохронами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Фактична максимальна ордината також менша теоретичної і має зсув управо від теоретичної</w:t>
      </w:r>
      <w:r w:rsidR="00F74E5D" w:rsidRPr="00F74E5D">
        <w:rPr>
          <w:lang w:val="uk-UA"/>
        </w:rPr>
        <w:t>.</w:t>
      </w:r>
    </w:p>
    <w:p w:rsidR="00F74E5D" w:rsidRPr="00F74E5D" w:rsidRDefault="007372A3" w:rsidP="007372A3">
      <w:pPr>
        <w:pStyle w:val="2"/>
        <w:keepNext w:val="0"/>
        <w:widowControl w:val="0"/>
        <w:rPr>
          <w:lang w:val="uk-UA"/>
        </w:rPr>
      </w:pPr>
      <w:r>
        <w:rPr>
          <w:b w:val="0"/>
          <w:bCs w:val="0"/>
          <w:i w:val="0"/>
          <w:iCs w:val="0"/>
          <w:smallCaps w:val="0"/>
          <w:lang w:val="uk-UA"/>
        </w:rPr>
        <w:br w:type="page"/>
      </w:r>
      <w:r w:rsidR="00F2639F" w:rsidRPr="00F74E5D">
        <w:rPr>
          <w:lang w:val="uk-UA"/>
        </w:rPr>
        <w:t>Розрахункова робота</w:t>
      </w:r>
    </w:p>
    <w:p w:rsidR="00721587" w:rsidRDefault="00721587" w:rsidP="007372A3">
      <w:pPr>
        <w:widowControl w:val="0"/>
        <w:ind w:firstLine="709"/>
        <w:rPr>
          <w:lang w:val="uk-UA"/>
        </w:rPr>
      </w:pPr>
    </w:p>
    <w:p w:rsidR="00F2639F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Річка Уж</w:t>
      </w:r>
    </w:p>
    <w:p w:rsidR="00F2639F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Завдання 1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Характеристика басейну річки та гідрографічної мережі</w:t>
      </w:r>
    </w:p>
    <w:p w:rsidR="00F74E5D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За звітний період було обстежено від витоку до гирла 6 основних річок області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Тетерів, Случ, Уж, Норинь, Ірша, Гнилоп’ять, а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також гирло річки Гуйва</w:t>
      </w:r>
      <w:r w:rsidR="00F74E5D" w:rsidRPr="00F74E5D">
        <w:rPr>
          <w:lang w:val="uk-UA"/>
        </w:rPr>
        <w:t xml:space="preserve">, </w:t>
      </w:r>
      <w:r w:rsidRPr="00F74E5D">
        <w:rPr>
          <w:lang w:val="uk-UA"/>
        </w:rPr>
        <w:t>три річки в прикордонних з Київською областю створах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Кам’янка,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Ірпінь та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Роставиця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басейн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Рось</w:t>
      </w:r>
      <w:r w:rsidR="00F74E5D" w:rsidRPr="00F74E5D">
        <w:rPr>
          <w:lang w:val="uk-UA"/>
        </w:rPr>
        <w:t>),</w:t>
      </w:r>
      <w:r w:rsidRPr="00F74E5D">
        <w:rPr>
          <w:lang w:val="uk-UA"/>
        </w:rPr>
        <w:t xml:space="preserve"> і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Уборть яка є транскордонною між Україною та республікою Білорусь</w:t>
      </w:r>
      <w:r w:rsidR="00F74E5D" w:rsidRPr="00F74E5D">
        <w:rPr>
          <w:lang w:val="uk-UA"/>
        </w:rPr>
        <w:t>.</w:t>
      </w:r>
    </w:p>
    <w:p w:rsidR="00F74E5D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Відбір проб здійснюється згідно</w:t>
      </w:r>
      <w:r w:rsidR="00F74E5D" w:rsidRPr="00F74E5D">
        <w:rPr>
          <w:lang w:val="uk-UA"/>
        </w:rPr>
        <w:t xml:space="preserve"> "</w:t>
      </w:r>
      <w:r w:rsidRPr="00F74E5D">
        <w:rPr>
          <w:lang w:val="uk-UA"/>
        </w:rPr>
        <w:t>Програми моніторингу поверхневих вод суші</w:t>
      </w:r>
      <w:r w:rsidR="00F74E5D" w:rsidRPr="00F74E5D">
        <w:rPr>
          <w:lang w:val="uk-UA"/>
        </w:rPr>
        <w:t xml:space="preserve">", </w:t>
      </w:r>
      <w:r w:rsidRPr="00F74E5D">
        <w:rPr>
          <w:lang w:val="uk-UA"/>
        </w:rPr>
        <w:t>розробленої Держуправлінням екології та природних ресурсів в Житомирській області</w:t>
      </w:r>
      <w:r w:rsidR="00F74E5D" w:rsidRPr="00F74E5D">
        <w:rPr>
          <w:lang w:val="uk-UA"/>
        </w:rPr>
        <w:t>. "</w:t>
      </w:r>
      <w:r w:rsidRPr="00F74E5D">
        <w:rPr>
          <w:lang w:val="uk-UA"/>
        </w:rPr>
        <w:t>Програма</w:t>
      </w:r>
      <w:r w:rsidR="00F74E5D" w:rsidRPr="00F74E5D">
        <w:rPr>
          <w:lang w:val="uk-UA"/>
        </w:rPr>
        <w:t xml:space="preserve">..." </w:t>
      </w:r>
      <w:r w:rsidRPr="00F74E5D">
        <w:rPr>
          <w:lang w:val="uk-UA"/>
        </w:rPr>
        <w:t>нараховує 18 пунктів</w:t>
      </w:r>
      <w:r w:rsidR="00F74E5D" w:rsidRPr="00F74E5D">
        <w:rPr>
          <w:lang w:val="uk-UA"/>
        </w:rPr>
        <w:t xml:space="preserve">, </w:t>
      </w:r>
      <w:r w:rsidRPr="00F74E5D">
        <w:rPr>
          <w:lang w:val="uk-UA"/>
        </w:rPr>
        <w:t>23 створи на 11 річках з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щоквартальним відбором проб в кожному створі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94 проби</w:t>
      </w:r>
      <w:r w:rsidR="00F74E5D" w:rsidRPr="00F74E5D">
        <w:rPr>
          <w:lang w:val="uk-UA"/>
        </w:rPr>
        <w:t xml:space="preserve">). </w:t>
      </w:r>
      <w:r w:rsidRPr="00F74E5D">
        <w:rPr>
          <w:lang w:val="uk-UA"/>
        </w:rPr>
        <w:t>Відібрано по</w:t>
      </w:r>
      <w:r w:rsidR="00F74E5D" w:rsidRPr="00F74E5D">
        <w:rPr>
          <w:lang w:val="uk-UA"/>
        </w:rPr>
        <w:t xml:space="preserve"> "</w:t>
      </w:r>
      <w:r w:rsidRPr="00F74E5D">
        <w:rPr>
          <w:lang w:val="uk-UA"/>
        </w:rPr>
        <w:t>Програмі моніторингу</w:t>
      </w:r>
      <w:r w:rsidR="00F74E5D" w:rsidRPr="00F74E5D">
        <w:rPr>
          <w:lang w:val="uk-UA"/>
        </w:rPr>
        <w:t xml:space="preserve">" </w:t>
      </w:r>
      <w:r w:rsidRPr="00F74E5D">
        <w:rPr>
          <w:lang w:val="uk-UA"/>
        </w:rPr>
        <w:t>94 проб</w:t>
      </w:r>
      <w:r w:rsidR="00F74E5D" w:rsidRPr="00F74E5D">
        <w:rPr>
          <w:lang w:val="uk-UA"/>
        </w:rPr>
        <w:t>.</w:t>
      </w:r>
    </w:p>
    <w:p w:rsidR="00F74E5D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Під час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інспекційних перевірок діяльності об</w:t>
      </w:r>
      <w:r w:rsidR="00F74E5D" w:rsidRPr="00F74E5D">
        <w:rPr>
          <w:lang w:val="uk-UA"/>
        </w:rPr>
        <w:t>"</w:t>
      </w:r>
      <w:r w:rsidRPr="00F74E5D">
        <w:rPr>
          <w:lang w:val="uk-UA"/>
        </w:rPr>
        <w:t>єктів-забруднювачів було перевірено також 30 малих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річок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Добринка, Глибочок, Бистріївка, Пустоха, Лісна, Лемня, Настя, Церем, Іршиця, Кам’янка, Чорна Руда, Мика, Тетерівка, Лозниця, Смолка, Хомора, Повчанка</w:t>
      </w:r>
      <w:r w:rsidR="00F74E5D" w:rsidRPr="00F74E5D">
        <w:rPr>
          <w:lang w:val="uk-UA"/>
        </w:rPr>
        <w:t xml:space="preserve">, </w:t>
      </w:r>
      <w:r w:rsidRPr="00F74E5D">
        <w:rPr>
          <w:lang w:val="uk-UA"/>
        </w:rPr>
        <w:t>Крошенка, Ужиця, Кропивнянка, Руда, П’яток, Постол, Мурованка, Конявка, Кремна, Унава, Білка, Рихта, Очеретян-ка</w:t>
      </w:r>
      <w:r w:rsidR="00F74E5D" w:rsidRPr="00F74E5D">
        <w:rPr>
          <w:lang w:val="uk-UA"/>
        </w:rPr>
        <w:t>),</w:t>
      </w:r>
      <w:r w:rsidRPr="00F74E5D">
        <w:rPr>
          <w:lang w:val="uk-UA"/>
        </w:rPr>
        <w:t xml:space="preserve"> 27 кар’єрів, 61 ставок, 9 меліоративних каналів, 6 струмків, 2 свердловини, 3 болота, 1 канава</w:t>
      </w:r>
      <w:r w:rsidR="00F74E5D" w:rsidRPr="00F74E5D">
        <w:rPr>
          <w:lang w:val="uk-UA"/>
        </w:rPr>
        <w:t xml:space="preserve">, </w:t>
      </w:r>
      <w:r w:rsidRPr="00F74E5D">
        <w:rPr>
          <w:lang w:val="uk-UA"/>
        </w:rPr>
        <w:t>2 водосховища, 12 криниць</w:t>
      </w:r>
      <w:r w:rsidR="00F74E5D" w:rsidRPr="00F74E5D">
        <w:rPr>
          <w:lang w:val="uk-UA"/>
        </w:rPr>
        <w:t>.</w:t>
      </w:r>
    </w:p>
    <w:p w:rsidR="00F2639F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Річка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Уж</w:t>
      </w:r>
      <w:r w:rsidR="00F74E5D">
        <w:rPr>
          <w:lang w:val="uk-UA"/>
        </w:rPr>
        <w:t>.</w:t>
      </w:r>
    </w:p>
    <w:p w:rsidR="00F74E5D" w:rsidRPr="00F74E5D" w:rsidRDefault="005760A7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Річка протікає по території трьох районів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Ємільчинський, Коростенський, і Народицький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Права притока річки Дніпро, протяжність річки в межах області 162 км</w:t>
      </w:r>
      <w:r w:rsidR="00F74E5D" w:rsidRPr="00F74E5D">
        <w:rPr>
          <w:lang w:val="uk-UA"/>
        </w:rPr>
        <w:t>.</w:t>
      </w:r>
    </w:p>
    <w:p w:rsidR="00F74E5D" w:rsidRPr="00F74E5D" w:rsidRDefault="005760A7" w:rsidP="007372A3">
      <w:pPr>
        <w:widowControl w:val="0"/>
        <w:ind w:firstLine="709"/>
        <w:rPr>
          <w:vertAlign w:val="superscript"/>
          <w:lang w:val="uk-UA"/>
        </w:rPr>
      </w:pPr>
      <w:r w:rsidRPr="00F74E5D">
        <w:rPr>
          <w:lang w:val="uk-UA"/>
        </w:rPr>
        <w:t>Від витоку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в Ємільчинському районі і до міста Коростеня порівняно з2004 роком показники якості води майже не змінились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Відмічається перевищення норм ГДК по залізу загальному в 10,7 рази, при нормі 0,1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>середні значення становлять 1,07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>,</w:t>
      </w:r>
      <w:r w:rsidRPr="00F74E5D">
        <w:rPr>
          <w:lang w:val="uk-UA"/>
        </w:rPr>
        <w:t xml:space="preserve"> і фосфатах в 1,6 раз, при нормі 0,17</w:t>
      </w:r>
      <w:r w:rsidR="00F74E5D" w:rsidRPr="00F74E5D">
        <w:rPr>
          <w:lang w:val="uk-UA"/>
        </w:rPr>
        <w:t xml:space="preserve"> - </w:t>
      </w:r>
      <w:r w:rsidRPr="00F74E5D">
        <w:rPr>
          <w:lang w:val="uk-UA"/>
        </w:rPr>
        <w:t>фактично</w:t>
      </w:r>
      <w:r w:rsidR="00F74E5D" w:rsidRPr="00F74E5D">
        <w:rPr>
          <w:lang w:val="uk-UA"/>
        </w:rPr>
        <w:t xml:space="preserve"> - </w:t>
      </w:r>
      <w:r w:rsidRPr="00F74E5D">
        <w:rPr>
          <w:lang w:val="uk-UA"/>
        </w:rPr>
        <w:t>0,27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>.</w:t>
      </w:r>
    </w:p>
    <w:p w:rsidR="00F74E5D" w:rsidRPr="00F74E5D" w:rsidRDefault="005760A7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Нижче міста Коростеня, порівняно з 2004 роком</w:t>
      </w:r>
      <w:r w:rsidR="00F74E5D" w:rsidRPr="00F74E5D">
        <w:rPr>
          <w:lang w:val="uk-UA"/>
        </w:rPr>
        <w:t xml:space="preserve">, </w:t>
      </w:r>
      <w:r w:rsidRPr="00F74E5D">
        <w:rPr>
          <w:lang w:val="uk-UA"/>
        </w:rPr>
        <w:t>спостерігається збільшення вмісту нітритів з 0,16 до 0,27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>та заліза загального з 0,68 до 1,16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. </w:t>
      </w:r>
      <w:r w:rsidRPr="00F74E5D">
        <w:rPr>
          <w:lang w:val="uk-UA"/>
        </w:rPr>
        <w:t>Вміст же сольового амонію значно зменшився</w:t>
      </w:r>
      <w:r w:rsidR="00F74E5D" w:rsidRPr="00F74E5D">
        <w:rPr>
          <w:lang w:val="uk-UA"/>
        </w:rPr>
        <w:t xml:space="preserve"> - </w:t>
      </w:r>
      <w:r w:rsidRPr="00F74E5D">
        <w:rPr>
          <w:lang w:val="uk-UA"/>
        </w:rPr>
        <w:t>з 2,42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>в 2004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до 0,75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>в 2006році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Перевищення норм ГДК відмічається по нітритах в 3,4 рази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0,27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>при нормі 0,08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>,</w:t>
      </w:r>
      <w:r w:rsidRPr="00F74E5D">
        <w:rPr>
          <w:lang w:val="uk-UA"/>
        </w:rPr>
        <w:t xml:space="preserve"> фосфатах в 2,5 рази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0,43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>при нормі 0,17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 xml:space="preserve">і залізу загальному в 11,6 рази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1,16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 </w:t>
      </w:r>
      <w:r w:rsidRPr="00F74E5D">
        <w:rPr>
          <w:lang w:val="uk-UA"/>
        </w:rPr>
        <w:t>при нормі 0,1 мг/дм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vertAlign w:val="superscript"/>
          <w:lang w:val="uk-UA"/>
        </w:rPr>
        <w:t xml:space="preserve">. </w:t>
      </w:r>
      <w:r w:rsidRPr="00F74E5D">
        <w:rPr>
          <w:lang w:val="uk-UA"/>
        </w:rPr>
        <w:t>Підвищений вміст марганцю спостерігається як у верхньому так і у нижньому створах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Марганець і залізо загальне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у річці Уж є природного, а не техногенного походження</w:t>
      </w:r>
      <w:r w:rsidR="00F74E5D" w:rsidRPr="00F74E5D">
        <w:rPr>
          <w:lang w:val="uk-UA"/>
        </w:rPr>
        <w:t xml:space="preserve"> </w:t>
      </w:r>
      <w:r w:rsidRPr="00F74E5D">
        <w:rPr>
          <w:lang w:val="uk-UA"/>
        </w:rPr>
        <w:t>і не пов’язане з діяльністю людини</w:t>
      </w:r>
      <w:r w:rsidR="00F74E5D" w:rsidRPr="00F74E5D">
        <w:rPr>
          <w:lang w:val="uk-UA"/>
        </w:rPr>
        <w:t>.</w:t>
      </w:r>
    </w:p>
    <w:p w:rsidR="00F74E5D" w:rsidRPr="00F74E5D" w:rsidRDefault="00F2639F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Визначення норми річного стоку при наявності достатньої кількості даних спостережень</w:t>
      </w: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Завдання 1</w:t>
      </w:r>
      <w:r w:rsidR="00F74E5D" w:rsidRPr="00F74E5D">
        <w:rPr>
          <w:lang w:val="uk-UA"/>
        </w:rPr>
        <w:t xml:space="preserve">. </w:t>
      </w:r>
      <w:r w:rsidR="00721587">
        <w:rPr>
          <w:lang w:val="uk-UA"/>
        </w:rPr>
        <w:t>Х</w:t>
      </w:r>
      <w:r w:rsidRPr="00F74E5D">
        <w:rPr>
          <w:lang w:val="uk-UA"/>
        </w:rPr>
        <w:t>арактеристика басейну річки та гідрографічної мережі</w:t>
      </w:r>
    </w:p>
    <w:p w:rsidR="00F74E5D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Наводиться гідрографічна характеристика басейну річки</w:t>
      </w:r>
      <w:r w:rsidR="00F74E5D" w:rsidRPr="00F74E5D">
        <w:rPr>
          <w:lang w:val="uk-UA"/>
        </w:rPr>
        <w:t>.</w:t>
      </w:r>
    </w:p>
    <w:p w:rsidR="00F74E5D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Довжина l</w:t>
      </w:r>
      <w:r w:rsidRPr="00F74E5D">
        <w:rPr>
          <w:vertAlign w:val="subscript"/>
          <w:lang w:val="uk-UA"/>
        </w:rPr>
        <w:t>гол</w:t>
      </w:r>
      <w:r w:rsidRPr="00F74E5D">
        <w:rPr>
          <w:lang w:val="uk-UA"/>
        </w:rPr>
        <w:t xml:space="preserve"> головної річки Уж становить 145 км, довжина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Норин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75 км,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 xml:space="preserve">Кам'янка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39 км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Річки Норин і Кам'янка є притоками першого порядку</w:t>
      </w:r>
      <w:r w:rsidR="00F74E5D" w:rsidRPr="00F74E5D">
        <w:rPr>
          <w:lang w:val="uk-UA"/>
        </w:rPr>
        <w:t>.</w:t>
      </w:r>
      <w:r w:rsidR="00F74E5D">
        <w:rPr>
          <w:lang w:val="uk-UA"/>
        </w:rPr>
        <w:t xml:space="preserve"> </w:t>
      </w:r>
      <w:r w:rsidRPr="00F74E5D">
        <w:rPr>
          <w:lang w:val="uk-UA"/>
        </w:rPr>
        <w:t>Площа водозбірного басейну становить 5930 км</w:t>
      </w:r>
      <w:r w:rsidRPr="00F74E5D">
        <w:rPr>
          <w:vertAlign w:val="superscript"/>
          <w:lang w:val="uk-UA"/>
        </w:rPr>
        <w:t>2</w:t>
      </w:r>
      <w:r w:rsidR="00F74E5D" w:rsidRPr="00F74E5D">
        <w:rPr>
          <w:lang w:val="uk-UA"/>
        </w:rPr>
        <w:t>.</w:t>
      </w:r>
      <w:r w:rsidR="00F74E5D">
        <w:rPr>
          <w:lang w:val="uk-UA"/>
        </w:rPr>
        <w:t xml:space="preserve"> </w:t>
      </w:r>
      <w:r w:rsidRPr="00F74E5D">
        <w:rPr>
          <w:lang w:val="uk-UA"/>
        </w:rPr>
        <w:t>Коефіцієнт звивистості k</w:t>
      </w:r>
      <w:r w:rsidRPr="00F74E5D">
        <w:rPr>
          <w:vertAlign w:val="subscript"/>
          <w:lang w:val="uk-UA"/>
        </w:rPr>
        <w:t>зв</w:t>
      </w:r>
      <w:r w:rsidRPr="00F74E5D">
        <w:rPr>
          <w:lang w:val="uk-UA"/>
        </w:rPr>
        <w:t xml:space="preserve"> визначаємо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74" type="#_x0000_t75" style="width:99pt;height:33pt">
            <v:imagedata r:id="rId55" o:title=""/>
          </v:shape>
        </w:pic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Довжина водозбірного басейну L становить 27 км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За формулою визначаємо середню ширину басейну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B5074A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75" type="#_x0000_t75" style="width:116.25pt;height:30.75pt">
            <v:imagedata r:id="rId56" o:title=""/>
          </v:shape>
        </w:pict>
      </w:r>
      <w:r w:rsidR="00B5074A" w:rsidRPr="00F74E5D">
        <w:rPr>
          <w:lang w:val="uk-UA"/>
        </w:rPr>
        <w:t>км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Розраховуємо протяжність річкової системи</w:t>
      </w:r>
      <w:r w:rsidR="00F74E5D" w:rsidRPr="00F74E5D">
        <w:rPr>
          <w:lang w:val="uk-UA"/>
        </w:rPr>
        <w:t>:</w:t>
      </w:r>
    </w:p>
    <w:p w:rsidR="00B5074A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145+39+75=259 км</w:t>
      </w:r>
    </w:p>
    <w:p w:rsidR="00F74E5D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Коефіцієнт щільності рікової мережі d розраховується за формулою</w:t>
      </w:r>
      <w:r w:rsidR="00F74E5D" w:rsidRPr="00F74E5D">
        <w:rPr>
          <w:lang w:val="uk-UA"/>
        </w:rPr>
        <w:t>:</w:t>
      </w:r>
    </w:p>
    <w:p w:rsidR="00F74E5D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d = 259/5039=0,05 км/км</w:t>
      </w:r>
      <w:r w:rsidRPr="00F74E5D">
        <w:rPr>
          <w:vertAlign w:val="superscript"/>
          <w:lang w:val="uk-UA"/>
        </w:rPr>
        <w:t>2</w:t>
      </w:r>
      <w:r w:rsidR="00F74E5D" w:rsidRPr="00F74E5D">
        <w:rPr>
          <w:lang w:val="uk-UA"/>
        </w:rPr>
        <w:t>.</w:t>
      </w:r>
    </w:p>
    <w:p w:rsidR="00F74E5D" w:rsidRPr="00F74E5D" w:rsidRDefault="00B5074A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Коефіцієнт нерівномірності розвитку річкової мережі k</w:t>
      </w:r>
      <w:r w:rsidRPr="00F74E5D">
        <w:rPr>
          <w:vertAlign w:val="subscript"/>
          <w:lang w:val="uk-UA"/>
        </w:rPr>
        <w:t>нер</w:t>
      </w:r>
      <w:r w:rsidRPr="00F74E5D">
        <w:rPr>
          <w:lang w:val="uk-UA"/>
        </w:rPr>
        <w:t xml:space="preserve"> розраховується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8"/>
          <w:lang w:val="uk-UA"/>
        </w:rPr>
        <w:pict>
          <v:shape id="_x0000_i1076" type="#_x0000_t75" style="width:150.75pt;height:33.75pt">
            <v:imagedata r:id="rId57" o:title=""/>
          </v:shape>
        </w:pict>
      </w:r>
    </w:p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Визначити середнє багаторічне значення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норму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річного стоку при наявності даних спостережень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Дано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середні річні витрати води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Уж за період 1967-2000 рр</w:t>
      </w:r>
      <w:r w:rsidR="00F74E5D" w:rsidRPr="00F74E5D">
        <w:rPr>
          <w:lang w:val="uk-UA"/>
        </w:rPr>
        <w:t>. (</w:t>
      </w:r>
      <w:r w:rsidRPr="00F74E5D">
        <w:rPr>
          <w:lang w:val="uk-UA"/>
        </w:rPr>
        <w:t>всього за 34 роки</w:t>
      </w:r>
      <w:r w:rsidR="00F74E5D" w:rsidRPr="00F74E5D">
        <w:rPr>
          <w:lang w:val="uk-UA"/>
        </w:rPr>
        <w:t>).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Розв’язок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розрахунки статистичних параметрів річного стоку проводимо у вигляді таблиці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У гр</w:t>
      </w:r>
      <w:r w:rsidR="00F74E5D" w:rsidRPr="00F74E5D">
        <w:rPr>
          <w:lang w:val="uk-UA"/>
        </w:rPr>
        <w:t>.4</w:t>
      </w:r>
      <w:r w:rsidRPr="00F74E5D">
        <w:rPr>
          <w:lang w:val="uk-UA"/>
        </w:rPr>
        <w:t xml:space="preserve"> значення річного стоку розташовуємо у порядку зменшення</w:t>
      </w:r>
      <w:r w:rsidR="00F74E5D" w:rsidRPr="00F74E5D">
        <w:rPr>
          <w:lang w:val="uk-UA"/>
        </w:rPr>
        <w:t>.</w:t>
      </w:r>
    </w:p>
    <w:p w:rsidR="007372A3" w:rsidRDefault="007372A3" w:rsidP="007372A3">
      <w:pPr>
        <w:widowControl w:val="0"/>
        <w:ind w:firstLine="709"/>
        <w:rPr>
          <w:lang w:val="uk-UA"/>
        </w:rPr>
      </w:pP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Таблиця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649"/>
        <w:gridCol w:w="649"/>
        <w:gridCol w:w="649"/>
        <w:gridCol w:w="956"/>
        <w:gridCol w:w="956"/>
        <w:gridCol w:w="1243"/>
        <w:gridCol w:w="977"/>
        <w:gridCol w:w="956"/>
        <w:gridCol w:w="1110"/>
        <w:gridCol w:w="802"/>
      </w:tblGrid>
      <w:tr w:rsidR="000C639C" w:rsidRPr="0075688E" w:rsidTr="0075688E">
        <w:trPr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№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Роки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Q</w:t>
            </w:r>
            <w:r w:rsidRPr="0075688E">
              <w:rPr>
                <w:vertAlign w:val="subscript"/>
                <w:lang w:val="uk-UA"/>
              </w:rPr>
              <w:t>i</w:t>
            </w:r>
            <w:r w:rsidRPr="0075688E">
              <w:rPr>
                <w:lang w:val="uk-UA"/>
              </w:rPr>
              <w:t>, м</w:t>
            </w:r>
            <w:r w:rsidRPr="0075688E">
              <w:rPr>
                <w:vertAlign w:val="superscript"/>
                <w:lang w:val="uk-UA"/>
              </w:rPr>
              <w:t>3</w:t>
            </w:r>
            <w:r w:rsidRPr="0075688E">
              <w:rPr>
                <w:lang w:val="uk-UA"/>
              </w:rPr>
              <w:t>/с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Q</w:t>
            </w:r>
            <w:r w:rsidRPr="0075688E">
              <w:rPr>
                <w:vertAlign w:val="subscript"/>
                <w:lang w:val="uk-UA"/>
              </w:rPr>
              <w:t>i</w:t>
            </w:r>
            <w:r w:rsidRPr="0075688E">
              <w:rPr>
                <w:lang w:val="uk-UA"/>
              </w:rPr>
              <w:t>, м</w:t>
            </w:r>
            <w:r w:rsidRPr="0075688E">
              <w:rPr>
                <w:vertAlign w:val="superscript"/>
                <w:lang w:val="uk-UA"/>
              </w:rPr>
              <w:t>3</w:t>
            </w:r>
            <w:r w:rsidRPr="0075688E">
              <w:rPr>
                <w:lang w:val="uk-UA"/>
              </w:rPr>
              <w:t>/с</w:t>
            </w:r>
            <w:r w:rsidR="00F74E5D" w:rsidRPr="0075688E">
              <w:rPr>
                <w:lang w:val="uk-UA"/>
              </w:rPr>
              <w:t xml:space="preserve"> </w:t>
            </w:r>
            <w:r w:rsidRPr="0075688E">
              <w:rPr>
                <w:lang w:val="uk-UA"/>
              </w:rPr>
              <w:t>у ранжованому ряді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vertAlign w:val="subscript"/>
                <w:lang w:val="uk-UA"/>
              </w:rPr>
            </w:pPr>
            <w:r w:rsidRPr="0075688E">
              <w:rPr>
                <w:lang w:val="uk-UA"/>
              </w:rPr>
              <w:t>k</w:t>
            </w:r>
            <w:r w:rsidRPr="0075688E">
              <w:rPr>
                <w:vertAlign w:val="subscript"/>
                <w:lang w:val="uk-UA"/>
              </w:rPr>
              <w:t>i</w:t>
            </w:r>
            <w:r w:rsidRPr="0075688E">
              <w:rPr>
                <w:lang w:val="uk-UA"/>
              </w:rPr>
              <w:t>=Q</w:t>
            </w:r>
            <w:r w:rsidRPr="0075688E">
              <w:rPr>
                <w:vertAlign w:val="subscript"/>
                <w:lang w:val="uk-UA"/>
              </w:rPr>
              <w:t>i</w:t>
            </w:r>
            <w:r w:rsidRPr="0075688E">
              <w:rPr>
                <w:lang w:val="uk-UA"/>
              </w:rPr>
              <w:t>/Q</w:t>
            </w:r>
            <w:r w:rsidRPr="0075688E">
              <w:rPr>
                <w:vertAlign w:val="subscript"/>
                <w:lang w:val="uk-UA"/>
              </w:rPr>
              <w:t>0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k</w:t>
            </w:r>
            <w:r w:rsidRPr="0075688E">
              <w:rPr>
                <w:vertAlign w:val="subscript"/>
                <w:lang w:val="uk-UA"/>
              </w:rPr>
              <w:t>i</w:t>
            </w:r>
            <w:r w:rsidRPr="0075688E">
              <w:rPr>
                <w:lang w:val="uk-UA"/>
              </w:rPr>
              <w:t>-1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0C639C" w:rsidRPr="0075688E" w:rsidRDefault="00F74E5D" w:rsidP="0075688E">
            <w:pPr>
              <w:pStyle w:val="af7"/>
              <w:widowControl w:val="0"/>
              <w:rPr>
                <w:vertAlign w:val="superscript"/>
                <w:lang w:val="uk-UA"/>
              </w:rPr>
            </w:pPr>
            <w:r w:rsidRPr="0075688E">
              <w:rPr>
                <w:lang w:val="uk-UA"/>
              </w:rPr>
              <w:t xml:space="preserve"> (</w:t>
            </w:r>
            <w:r w:rsidR="000C639C" w:rsidRPr="0075688E">
              <w:rPr>
                <w:lang w:val="uk-UA"/>
              </w:rPr>
              <w:t>k</w:t>
            </w:r>
            <w:r w:rsidR="000C639C" w:rsidRPr="0075688E">
              <w:rPr>
                <w:vertAlign w:val="subscript"/>
                <w:lang w:val="uk-UA"/>
              </w:rPr>
              <w:t>i</w:t>
            </w:r>
            <w:r w:rsidR="000C639C" w:rsidRPr="0075688E">
              <w:rPr>
                <w:lang w:val="uk-UA"/>
              </w:rPr>
              <w:t>-1</w:t>
            </w:r>
            <w:r w:rsidRPr="0075688E">
              <w:rPr>
                <w:lang w:val="uk-UA"/>
              </w:rPr>
              <w:t xml:space="preserve">) </w:t>
            </w:r>
            <w:r w:rsidR="000C639C" w:rsidRPr="0075688E">
              <w:rPr>
                <w:vertAlign w:val="superscript"/>
                <w:lang w:val="uk-UA"/>
              </w:rPr>
              <w:t>2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0C639C" w:rsidRPr="0075688E" w:rsidRDefault="00F74E5D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 xml:space="preserve"> (</w:t>
            </w:r>
            <w:r w:rsidR="000C639C" w:rsidRPr="0075688E">
              <w:rPr>
                <w:lang w:val="uk-UA"/>
              </w:rPr>
              <w:t>k</w:t>
            </w:r>
            <w:r w:rsidR="000C639C" w:rsidRPr="0075688E">
              <w:rPr>
                <w:vertAlign w:val="subscript"/>
                <w:lang w:val="uk-UA"/>
              </w:rPr>
              <w:t>i</w:t>
            </w:r>
            <w:r w:rsidR="000C639C" w:rsidRPr="0075688E">
              <w:rPr>
                <w:lang w:val="uk-UA"/>
              </w:rPr>
              <w:t>-1</w:t>
            </w:r>
            <w:r w:rsidRPr="0075688E">
              <w:rPr>
                <w:lang w:val="uk-UA"/>
              </w:rPr>
              <w:t xml:space="preserve">) </w:t>
            </w:r>
            <w:r w:rsidR="000C639C" w:rsidRPr="0075688E">
              <w:rPr>
                <w:vertAlign w:val="superscript"/>
                <w:lang w:val="uk-UA"/>
              </w:rPr>
              <w:t>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vertAlign w:val="subscript"/>
                <w:lang w:val="uk-UA"/>
              </w:rPr>
            </w:pPr>
            <w:r w:rsidRPr="0075688E">
              <w:rPr>
                <w:lang w:val="uk-UA"/>
              </w:rPr>
              <w:t>lgk</w:t>
            </w:r>
            <w:r w:rsidRPr="0075688E">
              <w:rPr>
                <w:vertAlign w:val="subscript"/>
                <w:lang w:val="uk-UA"/>
              </w:rPr>
              <w:t>i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k</w:t>
            </w:r>
            <w:r w:rsidRPr="0075688E">
              <w:rPr>
                <w:vertAlign w:val="subscript"/>
                <w:lang w:val="uk-UA"/>
              </w:rPr>
              <w:t>i</w:t>
            </w:r>
            <w:r w:rsidRPr="0075688E">
              <w:rPr>
                <w:lang w:val="uk-UA"/>
              </w:rPr>
              <w:t>*lgk</w:t>
            </w:r>
            <w:r w:rsidRPr="0075688E">
              <w:rPr>
                <w:vertAlign w:val="subscript"/>
                <w:lang w:val="uk-UA"/>
              </w:rPr>
              <w:t>i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P=</w:t>
            </w:r>
            <w:r w:rsidR="00F74E5D" w:rsidRPr="0075688E">
              <w:rPr>
                <w:lang w:val="uk-UA"/>
              </w:rPr>
              <w:t xml:space="preserve"> (</w:t>
            </w:r>
            <w:r w:rsidRPr="0075688E">
              <w:rPr>
                <w:lang w:val="uk-UA"/>
              </w:rPr>
              <w:t>m/</w:t>
            </w:r>
            <w:r w:rsidR="00F74E5D" w:rsidRPr="0075688E">
              <w:rPr>
                <w:lang w:val="uk-UA"/>
              </w:rPr>
              <w:t xml:space="preserve"> (</w:t>
            </w:r>
            <w:r w:rsidRPr="0075688E">
              <w:rPr>
                <w:lang w:val="uk-UA"/>
              </w:rPr>
              <w:t>n+1</w:t>
            </w:r>
            <w:r w:rsidR="00F74E5D" w:rsidRPr="0075688E">
              <w:rPr>
                <w:lang w:val="uk-UA"/>
              </w:rPr>
              <w:t xml:space="preserve">)) </w:t>
            </w:r>
            <w:r w:rsidRPr="0075688E">
              <w:rPr>
                <w:lang w:val="uk-UA"/>
              </w:rPr>
              <w:t>*100%</w:t>
            </w:r>
          </w:p>
        </w:tc>
      </w:tr>
      <w:tr w:rsidR="000C639C" w:rsidRPr="0075688E" w:rsidTr="0075688E">
        <w:trPr>
          <w:jc w:val="center"/>
        </w:trPr>
        <w:tc>
          <w:tcPr>
            <w:tcW w:w="468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6</w:t>
            </w:r>
          </w:p>
        </w:tc>
        <w:tc>
          <w:tcPr>
            <w:tcW w:w="1416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7</w:t>
            </w:r>
          </w:p>
        </w:tc>
        <w:tc>
          <w:tcPr>
            <w:tcW w:w="1104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11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1967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2,81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6,58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3,0463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2,046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4,1873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8,5686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0,484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1,474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2,857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1968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1,92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6,34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2,935185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1,935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3,7449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7,2472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0,468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1,373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5,714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1969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5,79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2,680556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1,681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2,8243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4,7463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0,428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1,148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8,571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4,12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1,907407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0,907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0,8234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0,7471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0,280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0,535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11,429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3,25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3,73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1,726852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0,727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0,5283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0,3840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0,237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0,410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14,286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3,51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1,625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0,625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0,3906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0,2441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0,211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0,343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20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3,47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3,47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1,606481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0,606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0,3678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0,2231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</w:t>
            </w:r>
            <w:r w:rsidR="00F74E5D" w:rsidRPr="0075688E">
              <w:rPr>
                <w:lang w:val="uk-UA"/>
              </w:rPr>
              <w:t>, 20</w:t>
            </w:r>
            <w:r w:rsidRPr="0075688E">
              <w:rPr>
                <w:lang w:val="uk-UA"/>
              </w:rPr>
              <w:t>6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0,331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22,857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1,63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3,25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1,50463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0,505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0,2547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0,1285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0,177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0,267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28,571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1,65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3,11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1,439815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0,440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</w:t>
            </w:r>
            <w:r w:rsidR="00F74E5D" w:rsidRPr="0075688E">
              <w:rPr>
                <w:lang w:val="uk-UA"/>
              </w:rPr>
              <w:t>, 19</w:t>
            </w:r>
            <w:r w:rsidRPr="0075688E">
              <w:rPr>
                <w:lang w:val="uk-UA"/>
              </w:rPr>
              <w:t>34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0,0851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0,158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0,228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31,429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3,06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1,416667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0,417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0,1736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0,0723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0,151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0,214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37,143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3,11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3,02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1,398148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0,398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0,1585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0,0631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0,146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</w:t>
            </w:r>
            <w:r w:rsidR="00F74E5D" w:rsidRPr="0075688E">
              <w:rPr>
                <w:lang w:val="uk-UA"/>
              </w:rPr>
              <w:t>, 20</w:t>
            </w:r>
            <w:r w:rsidRPr="0075688E">
              <w:rPr>
                <w:lang w:val="uk-UA"/>
              </w:rPr>
              <w:t>4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40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3,73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2,81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1,300926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0,301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0,0906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0,0273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0,114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0,149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45,714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1979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6,34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2,44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1,12963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0,130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0,0168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0,0022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0,053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0,060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48,571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3,06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1,060185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0,060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0,0036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0,025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0,027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51,429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1,055556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0,056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0,0031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0,023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0,025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54,286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1,027778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0,028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0,0008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0,0000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0,012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0,012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57,143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1,07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1,027778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0,028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0,0008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0,0000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0,012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0,012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60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1,84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2,13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0,986111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-0,014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0,0002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0,0000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-0,006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-0,006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62,857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1,53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1,97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0,912037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-0,088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0,0077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-0,0007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-0,040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-0,036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65,714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5,79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1,92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0,888889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-0,111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0,0123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-0,0014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-0,051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-0,045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68,571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6,58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1,84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0,851852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-0,148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0,0219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-0,0033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-0,070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-0,059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71,429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3,51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1,75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0,810185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</w:t>
            </w:r>
            <w:r w:rsidR="00F74E5D" w:rsidRPr="0075688E">
              <w:rPr>
                <w:lang w:val="uk-UA"/>
              </w:rPr>
              <w:t>, 19</w:t>
            </w:r>
            <w:r w:rsidRPr="0075688E">
              <w:rPr>
                <w:lang w:val="uk-UA"/>
              </w:rPr>
              <w:t>0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0,0360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-0,0068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-0,091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-0,074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74,286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1989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1,65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0,763889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-0,236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0,0557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-0,0132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-0,117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-0,089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77,143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1,75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1,63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0,75463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-0,245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0,0602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-0,0148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-0,122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-0,092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80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1,17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1,53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0,708333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-0,292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0,0851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-0,0248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-0,150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-0,106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82,857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0,680556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-0,319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0,1020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-0,0326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-0,167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-0,114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85,714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1,39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0,671296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-0,329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0,1080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-0,0355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-0,173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-0,116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88,571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1,41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0,652778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-0,347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0,1206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-0,0419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-0,185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-0,121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91,429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1995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2,13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1,39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0,643519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-0,356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0,1271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-0,0453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</w:t>
            </w:r>
            <w:r w:rsidR="00F74E5D" w:rsidRPr="0075688E">
              <w:rPr>
                <w:lang w:val="uk-UA"/>
              </w:rPr>
              <w:t>, 19</w:t>
            </w:r>
            <w:r w:rsidRPr="0075688E">
              <w:rPr>
                <w:lang w:val="uk-UA"/>
              </w:rPr>
              <w:t>1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-0,123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94,286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1996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1,97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1,17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0,541667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-0,458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0,2101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-0,0963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-0,266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-0,144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97,143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31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2,44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1,07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0,49537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-0,505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0,2547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-0,1285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-0,305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-0,151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97,43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1998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2,22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0,324074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-0,676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0,4569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-0,3088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-0,489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-0,159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98,3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33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1999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3,02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0,64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0,296296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-0,704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0,4952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-0,3485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-0,528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-0,157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98,9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34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2000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4,12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0,41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0,189815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-0,810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0,6564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-0,5318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-0,722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-0,137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99,3</w:t>
            </w:r>
          </w:p>
        </w:tc>
      </w:tr>
      <w:tr w:rsidR="00837EE9" w:rsidRPr="0075688E" w:rsidTr="0075688E">
        <w:trPr>
          <w:cantSplit/>
          <w:trHeight w:val="1134"/>
          <w:jc w:val="center"/>
        </w:trPr>
        <w:tc>
          <w:tcPr>
            <w:tcW w:w="1188" w:type="dxa"/>
            <w:gridSpan w:val="2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Сума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84,37</w:t>
            </w:r>
          </w:p>
        </w:tc>
        <w:tc>
          <w:tcPr>
            <w:tcW w:w="72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84,37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39,06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0,05</w:t>
            </w:r>
          </w:p>
        </w:tc>
        <w:tc>
          <w:tcPr>
            <w:tcW w:w="1416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16,572</w:t>
            </w:r>
          </w:p>
        </w:tc>
        <w:tc>
          <w:tcPr>
            <w:tcW w:w="1104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20,9053</w:t>
            </w:r>
          </w:p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</w:p>
        </w:tc>
        <w:tc>
          <w:tcPr>
            <w:tcW w:w="108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-0,488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  <w:r w:rsidRPr="0075688E">
              <w:rPr>
                <w:lang w:val="uk-UA"/>
              </w:rPr>
              <w:t>5,079</w:t>
            </w:r>
          </w:p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</w:p>
        </w:tc>
        <w:tc>
          <w:tcPr>
            <w:tcW w:w="900" w:type="dxa"/>
            <w:shd w:val="clear" w:color="auto" w:fill="auto"/>
            <w:textDirection w:val="btLr"/>
          </w:tcPr>
          <w:p w:rsidR="00837EE9" w:rsidRPr="0075688E" w:rsidRDefault="00837EE9" w:rsidP="0075688E">
            <w:pPr>
              <w:pStyle w:val="af7"/>
              <w:widowControl w:val="0"/>
              <w:ind w:left="113" w:right="113"/>
              <w:rPr>
                <w:lang w:val="uk-UA"/>
              </w:rPr>
            </w:pPr>
          </w:p>
        </w:tc>
      </w:tr>
    </w:tbl>
    <w:p w:rsidR="00F74E5D" w:rsidRP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Середню багаторічну величину стоку розраховуємо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77" type="#_x0000_t75" style="width:123.75pt;height:48pt">
            <v:imagedata r:id="rId58" o:title=""/>
          </v:shape>
        </w:pict>
      </w:r>
      <w:r w:rsidR="000C639C" w:rsidRPr="00F74E5D">
        <w:rPr>
          <w:lang w:val="uk-UA"/>
        </w:rPr>
        <w:t xml:space="preserve"> м</w:t>
      </w:r>
      <w:r w:rsidR="000C639C" w:rsidRPr="00F74E5D">
        <w:rPr>
          <w:vertAlign w:val="superscript"/>
          <w:lang w:val="uk-UA"/>
        </w:rPr>
        <w:t>3</w:t>
      </w:r>
      <w:r w:rsidR="000C639C" w:rsidRPr="00F74E5D">
        <w:rPr>
          <w:lang w:val="uk-UA"/>
        </w:rPr>
        <w:t>/с</w:t>
      </w:r>
      <w:r w:rsidR="00F74E5D" w:rsidRPr="00F74E5D">
        <w:rPr>
          <w:lang w:val="uk-UA"/>
        </w:rPr>
        <w:t>.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Перевірка розрахунків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сума модульних коефіцієнтів дорівнює кількості років спостережень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Σk</w:t>
      </w:r>
      <w:r w:rsidRPr="00F74E5D">
        <w:rPr>
          <w:vertAlign w:val="subscript"/>
          <w:lang w:val="uk-UA"/>
        </w:rPr>
        <w:t>i</w:t>
      </w:r>
      <w:r w:rsidRPr="00F74E5D">
        <w:rPr>
          <w:lang w:val="uk-UA"/>
        </w:rPr>
        <w:t>=39,06</w:t>
      </w:r>
      <w:r w:rsidR="00F74E5D" w:rsidRPr="00F74E5D">
        <w:rPr>
          <w:lang w:val="uk-UA"/>
        </w:rPr>
        <w:t xml:space="preserve">; </w:t>
      </w:r>
      <w:r w:rsidRPr="00F74E5D">
        <w:rPr>
          <w:lang w:val="uk-UA"/>
        </w:rPr>
        <w:t>Σ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k</w:t>
      </w:r>
      <w:r w:rsidRPr="00F74E5D">
        <w:rPr>
          <w:vertAlign w:val="subscript"/>
          <w:lang w:val="uk-UA"/>
        </w:rPr>
        <w:t>i</w:t>
      </w:r>
      <w:r w:rsidRPr="00F74E5D">
        <w:rPr>
          <w:lang w:val="uk-UA"/>
        </w:rPr>
        <w:t>-1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=0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 xml:space="preserve">допустима нев’язка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0,05</w:t>
      </w:r>
      <w:r w:rsidR="00F74E5D" w:rsidRPr="00F74E5D">
        <w:rPr>
          <w:lang w:val="uk-UA"/>
        </w:rPr>
        <w:t>).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Виразити отриману у вигляді середньої багаторічної витрати води норму стоку через інші характеристики стоку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об’єму, модуль, шар та коефіцієнт стоку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Дано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норма річного стоку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Уж Q</w:t>
      </w:r>
      <w:r w:rsidRPr="00F74E5D">
        <w:rPr>
          <w:vertAlign w:val="subscript"/>
          <w:lang w:val="uk-UA"/>
        </w:rPr>
        <w:t>0</w:t>
      </w:r>
      <w:r w:rsidRPr="00F74E5D">
        <w:rPr>
          <w:lang w:val="uk-UA"/>
        </w:rPr>
        <w:t>=2,5 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/с, площа водозбору F=5930 км</w:t>
      </w:r>
      <w:r w:rsidRPr="00F74E5D">
        <w:rPr>
          <w:vertAlign w:val="superscript"/>
          <w:lang w:val="uk-UA"/>
        </w:rPr>
        <w:t>2</w:t>
      </w:r>
      <w:r w:rsidRPr="00F74E5D">
        <w:rPr>
          <w:lang w:val="uk-UA"/>
        </w:rPr>
        <w:t>, середньо багаторічна норма річних опадів х</w:t>
      </w:r>
      <w:r w:rsidRPr="00F74E5D">
        <w:rPr>
          <w:vertAlign w:val="subscript"/>
          <w:lang w:val="uk-UA"/>
        </w:rPr>
        <w:t>0</w:t>
      </w:r>
      <w:r w:rsidRPr="00F74E5D">
        <w:rPr>
          <w:lang w:val="uk-UA"/>
        </w:rPr>
        <w:t>=20167,8/34=593,2 мм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Розв'язок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норму стоку виражаємо у інших одиницях стоку за формулами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W=Q</w:t>
      </w:r>
      <w:r w:rsidRPr="00F74E5D">
        <w:rPr>
          <w:vertAlign w:val="subscript"/>
          <w:lang w:val="uk-UA"/>
        </w:rPr>
        <w:t>0</w:t>
      </w:r>
      <w:r w:rsidRPr="00F74E5D">
        <w:rPr>
          <w:lang w:val="uk-UA"/>
        </w:rPr>
        <w:t>*T=2,5*31,56*10</w:t>
      </w:r>
      <w:r w:rsidRPr="00F74E5D">
        <w:rPr>
          <w:vertAlign w:val="superscript"/>
          <w:lang w:val="uk-UA"/>
        </w:rPr>
        <w:t>6</w:t>
      </w:r>
      <w:r w:rsidRPr="00F74E5D">
        <w:rPr>
          <w:lang w:val="uk-UA"/>
        </w:rPr>
        <w:t>=78,9 млн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м</w:t>
      </w:r>
      <w:r w:rsidRPr="00F74E5D">
        <w:rPr>
          <w:vertAlign w:val="superscript"/>
          <w:lang w:val="uk-UA"/>
        </w:rPr>
        <w:t>3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у році 31,56*10</w:t>
      </w:r>
      <w:r w:rsidRPr="00F74E5D">
        <w:rPr>
          <w:vertAlign w:val="superscript"/>
          <w:lang w:val="uk-UA"/>
        </w:rPr>
        <w:t>6</w:t>
      </w:r>
      <w:r w:rsidRPr="00F74E5D">
        <w:rPr>
          <w:lang w:val="uk-UA"/>
        </w:rPr>
        <w:t xml:space="preserve"> с</w:t>
      </w:r>
      <w:r w:rsidR="00F74E5D" w:rsidRPr="00F74E5D">
        <w:rPr>
          <w:lang w:val="uk-UA"/>
        </w:rPr>
        <w:t>),</w:t>
      </w: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M=Q</w:t>
      </w:r>
      <w:r w:rsidRPr="00F74E5D">
        <w:rPr>
          <w:vertAlign w:val="subscript"/>
          <w:lang w:val="uk-UA"/>
        </w:rPr>
        <w:t>0</w:t>
      </w:r>
      <w:r w:rsidRPr="00F74E5D">
        <w:rPr>
          <w:lang w:val="uk-UA"/>
        </w:rPr>
        <w:t>/F*10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=2,5/5930*10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=0,4 л/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с*км</w:t>
      </w:r>
      <w:r w:rsidRPr="00F74E5D">
        <w:rPr>
          <w:vertAlign w:val="superscript"/>
          <w:lang w:val="uk-UA"/>
        </w:rPr>
        <w:t>2</w:t>
      </w:r>
      <w:r w:rsidR="00F74E5D" w:rsidRPr="00F74E5D">
        <w:rPr>
          <w:lang w:val="uk-UA"/>
        </w:rPr>
        <w:t>),</w:t>
      </w: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y=h=W/F*10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=78,9/5930*10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=13,31 мм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Коефіцієнт стоку розраховуємо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α=h/x</w:t>
      </w:r>
      <w:r w:rsidRPr="00F74E5D">
        <w:rPr>
          <w:vertAlign w:val="subscript"/>
          <w:lang w:val="uk-UA"/>
        </w:rPr>
        <w:t>0</w:t>
      </w:r>
      <w:r w:rsidRPr="00F74E5D">
        <w:rPr>
          <w:lang w:val="uk-UA"/>
        </w:rPr>
        <w:t>=13,31/593,2=0,2</w:t>
      </w:r>
      <w:r w:rsidR="00F74E5D" w:rsidRPr="00F74E5D">
        <w:rPr>
          <w:lang w:val="uk-UA"/>
        </w:rPr>
        <w:t>.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Визначити коефіцієнт мінливості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варіації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річного стоку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Дано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дані табл</w:t>
      </w:r>
      <w:r w:rsidR="00F74E5D" w:rsidRPr="00F74E5D">
        <w:rPr>
          <w:lang w:val="uk-UA"/>
        </w:rPr>
        <w:t>. 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Розв'язок</w:t>
      </w:r>
      <w:r w:rsidR="00F74E5D" w:rsidRPr="00F74E5D">
        <w:rPr>
          <w:lang w:val="uk-UA"/>
        </w:rPr>
        <w:t>: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За методом найбільшої правдоподібності коефіцієнт варіації розраховуємо залежно від статистик λ</w:t>
      </w:r>
      <w:r w:rsidRPr="00F74E5D">
        <w:rPr>
          <w:vertAlign w:val="subscript"/>
          <w:lang w:val="uk-UA"/>
        </w:rPr>
        <w:t>2</w:t>
      </w:r>
      <w:r w:rsidRPr="00F74E5D">
        <w:rPr>
          <w:lang w:val="uk-UA"/>
        </w:rPr>
        <w:t xml:space="preserve"> та λ</w:t>
      </w:r>
      <w:r w:rsidRPr="00F74E5D">
        <w:rPr>
          <w:vertAlign w:val="subscript"/>
          <w:lang w:val="uk-UA"/>
        </w:rPr>
        <w:t>3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0"/>
          <w:lang w:val="uk-UA"/>
        </w:rPr>
        <w:pict>
          <v:shape id="_x0000_i1078" type="#_x0000_t75" style="width:138pt;height:42.75pt">
            <v:imagedata r:id="rId59" o:title=""/>
          </v:shape>
        </w:pict>
      </w:r>
      <w:r w:rsidR="00F74E5D" w:rsidRPr="00F74E5D">
        <w:rPr>
          <w:lang w:val="uk-UA"/>
        </w:rPr>
        <w:t xml:space="preserve"> </w:t>
      </w:r>
      <w:r>
        <w:rPr>
          <w:position w:val="-20"/>
          <w:lang w:val="uk-UA"/>
        </w:rPr>
        <w:pict>
          <v:shape id="_x0000_i1079" type="#_x0000_t75" style="width:131.25pt;height:42.75pt">
            <v:imagedata r:id="rId60" o:title=""/>
          </v:shape>
        </w:pict>
      </w:r>
      <w:r w:rsidR="00F74E5D" w:rsidRPr="00F74E5D">
        <w:rPr>
          <w:lang w:val="uk-UA"/>
        </w:rPr>
        <w:t>.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За номограмою знаходимо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=0</w:t>
      </w:r>
      <w:r w:rsidR="00443F2E" w:rsidRPr="00F74E5D">
        <w:rPr>
          <w:lang w:val="uk-UA"/>
        </w:rPr>
        <w:t>,4</w:t>
      </w:r>
      <w:r w:rsidR="00F74E5D" w:rsidRPr="00F74E5D">
        <w:rPr>
          <w:lang w:val="uk-UA"/>
        </w:rPr>
        <w:t xml:space="preserve">; </w:t>
      </w:r>
      <w:r w:rsidRPr="00F74E5D">
        <w:rPr>
          <w:lang w:val="uk-UA"/>
        </w:rPr>
        <w:t>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=2С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=2*0,</w:t>
      </w:r>
      <w:r w:rsidR="00443F2E" w:rsidRPr="00F74E5D">
        <w:rPr>
          <w:lang w:val="uk-UA"/>
        </w:rPr>
        <w:t>4</w:t>
      </w:r>
      <w:r w:rsidRPr="00F74E5D">
        <w:rPr>
          <w:lang w:val="uk-UA"/>
        </w:rPr>
        <w:t>=0,</w:t>
      </w:r>
      <w:r w:rsidR="00443F2E" w:rsidRPr="00F74E5D">
        <w:rPr>
          <w:lang w:val="uk-UA"/>
        </w:rPr>
        <w:t>8</w:t>
      </w:r>
      <w:r w:rsidR="00F74E5D" w:rsidRPr="00F74E5D">
        <w:rPr>
          <w:lang w:val="uk-UA"/>
        </w:rPr>
        <w:t>.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За методом моментів коефіцієнт варіації обчислюємо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2"/>
          <w:lang w:val="uk-UA"/>
        </w:rPr>
        <w:pict>
          <v:shape id="_x0000_i1080" type="#_x0000_t75" style="width:156pt;height:33.75pt">
            <v:imagedata r:id="rId61" o:title=""/>
          </v:shape>
        </w:pict>
      </w:r>
      <w:r w:rsidR="00F74E5D" w:rsidRPr="00F74E5D">
        <w:rPr>
          <w:lang w:val="uk-UA"/>
        </w:rPr>
        <w:t>.</w:t>
      </w:r>
    </w:p>
    <w:p w:rsidR="00F74E5D" w:rsidRPr="00F74E5D" w:rsidRDefault="007372A3" w:rsidP="007372A3">
      <w:pPr>
        <w:widowControl w:val="0"/>
        <w:ind w:firstLine="709"/>
        <w:rPr>
          <w:lang w:val="uk-UA"/>
        </w:rPr>
      </w:pPr>
      <w:r>
        <w:rPr>
          <w:lang w:val="uk-UA"/>
        </w:rPr>
        <w:br w:type="page"/>
      </w:r>
      <w:r w:rsidR="000C639C" w:rsidRPr="00F74E5D">
        <w:rPr>
          <w:lang w:val="uk-UA"/>
        </w:rPr>
        <w:t>Визначити відносні середні квадратичні похибки норми стоку і коефіцієнта варіації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Дано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=0,</w:t>
      </w:r>
      <w:r w:rsidR="00443F2E" w:rsidRPr="00F74E5D">
        <w:rPr>
          <w:lang w:val="uk-UA"/>
        </w:rPr>
        <w:t>7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Розв'язок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величину відносної середньоквадратичної похибки σ</w:t>
      </w:r>
      <w:r w:rsidRPr="00F74E5D">
        <w:rPr>
          <w:vertAlign w:val="subscript"/>
          <w:lang w:val="uk-UA"/>
        </w:rPr>
        <w:t>Q0</w:t>
      </w:r>
      <w:r w:rsidR="00F74E5D" w:rsidRPr="00F74E5D">
        <w:rPr>
          <w:vertAlign w:val="subscript"/>
          <w:lang w:val="uk-UA"/>
        </w:rPr>
        <w:t xml:space="preserve"> </w:t>
      </w:r>
      <w:r w:rsidRPr="00F74E5D">
        <w:rPr>
          <w:lang w:val="uk-UA"/>
        </w:rPr>
        <w:t>розраховуємо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0C639C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6"/>
          <w:lang w:val="uk-UA"/>
        </w:rPr>
        <w:pict>
          <v:shape id="_x0000_i1081" type="#_x0000_t75" style="width:149.25pt;height:30pt">
            <v:imagedata r:id="rId62" o:title=""/>
          </v:shape>
        </w:pic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Величину відносної середньоквадратичної похибки коефіцієнта варіації δС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 xml:space="preserve"> визначаємо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0C639C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2"/>
          <w:lang w:val="uk-UA"/>
        </w:rPr>
        <w:pict>
          <v:shape id="_x0000_i1082" type="#_x0000_t75" style="width:198.75pt;height:33.75pt">
            <v:imagedata r:id="rId63" o:title=""/>
          </v:shape>
        </w:pict>
      </w:r>
      <w:r w:rsidR="000C639C" w:rsidRPr="00F74E5D">
        <w:rPr>
          <w:lang w:val="uk-UA"/>
        </w:rPr>
        <w:t>%</w:t>
      </w:r>
    </w:p>
    <w:p w:rsidR="00F74E5D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32"/>
          <w:lang w:val="uk-UA"/>
        </w:rPr>
        <w:pict>
          <v:shape id="_x0000_i1083" type="#_x0000_t75" style="width:270pt;height:35.25pt">
            <v:imagedata r:id="rId64" o:title=""/>
          </v:shape>
        </w:pict>
      </w:r>
      <w:r w:rsidR="000C639C" w:rsidRPr="00F74E5D">
        <w:rPr>
          <w:lang w:val="uk-UA"/>
        </w:rPr>
        <w:t>%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Завдання 3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Побудова кривих забезпеченості річного стоку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Забезпеченістю гідрологічної характеристики називають імовірність перевищення розглядуваного значення цієї характеристики над усіма можливими її </w:t>
      </w:r>
      <w:r w:rsidR="00133905" w:rsidRPr="00F74E5D">
        <w:rPr>
          <w:lang w:val="uk-UA"/>
        </w:rPr>
        <w:t>значеннями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Наприклад, якщо середньорічна витрата води у 20 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/с має забезпеченість 80%, то це означає, що у 80 випадках із 100 спостерігатиметься річна витрата, що дорівнюватиме 20 м</w:t>
      </w:r>
      <w:r w:rsidRPr="00F74E5D">
        <w:rPr>
          <w:vertAlign w:val="superscript"/>
          <w:lang w:val="uk-UA"/>
        </w:rPr>
        <w:t>3</w:t>
      </w:r>
      <w:r w:rsidRPr="00F74E5D">
        <w:rPr>
          <w:lang w:val="uk-UA"/>
        </w:rPr>
        <w:t>/с або більше</w:t>
      </w:r>
      <w:r w:rsidR="00F74E5D" w:rsidRPr="00F74E5D">
        <w:rPr>
          <w:lang w:val="uk-UA"/>
        </w:rPr>
        <w:t>.</w:t>
      </w: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Криву забезпеченості, побудовану за даними спостережень, називають емпіричною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Для її побудови хронологічний ряд річних витрат води Q</w:t>
      </w:r>
      <w:r w:rsidRPr="00F74E5D">
        <w:rPr>
          <w:vertAlign w:val="subscript"/>
          <w:lang w:val="uk-UA"/>
        </w:rPr>
        <w:t>1</w:t>
      </w:r>
      <w:r w:rsidRPr="00F74E5D">
        <w:rPr>
          <w:lang w:val="uk-UA"/>
        </w:rPr>
        <w:t>, Q</w:t>
      </w:r>
      <w:r w:rsidRPr="00F74E5D">
        <w:rPr>
          <w:vertAlign w:val="subscript"/>
          <w:lang w:val="uk-UA"/>
        </w:rPr>
        <w:t>2</w:t>
      </w:r>
      <w:r w:rsidRPr="00F74E5D">
        <w:rPr>
          <w:lang w:val="uk-UA"/>
        </w:rPr>
        <w:t>, …, Q</w:t>
      </w:r>
      <w:r w:rsidRPr="00F74E5D">
        <w:rPr>
          <w:vertAlign w:val="subscript"/>
          <w:lang w:val="uk-UA"/>
        </w:rPr>
        <w:t>n</w:t>
      </w:r>
      <w:r w:rsidRPr="00F74E5D">
        <w:rPr>
          <w:lang w:val="uk-UA"/>
        </w:rPr>
        <w:t xml:space="preserve"> систематизують у ранжований ряд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розташовують у порядку зменшення від найбільшого значення до найменшого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і обчислюють забезпеченість Р кожного члена ряду за формулою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0C639C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84" type="#_x0000_t75" style="width:1in;height:30.75pt">
            <v:imagedata r:id="rId65" o:title=""/>
          </v:shape>
        </w:pic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 xml:space="preserve">Де m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порядковий номер члена ранжованого ряду</w:t>
      </w:r>
      <w:r w:rsidR="00F74E5D" w:rsidRPr="00F74E5D">
        <w:rPr>
          <w:lang w:val="uk-UA"/>
        </w:rPr>
        <w:t xml:space="preserve">; </w:t>
      </w:r>
      <w:r w:rsidRPr="00F74E5D">
        <w:rPr>
          <w:lang w:val="uk-UA"/>
        </w:rPr>
        <w:t xml:space="preserve">n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кількість членів ряду, тобто кількість років спостережень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Отримані значення Р наносять на сітківку ймовірностей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тип сітківки залежить від співвідношення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/С</w:t>
      </w:r>
      <w:r w:rsidRPr="00F74E5D">
        <w:rPr>
          <w:vertAlign w:val="subscript"/>
          <w:lang w:val="uk-UA"/>
        </w:rPr>
        <w:t>V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 xml:space="preserve">і проводять </w:t>
      </w:r>
      <w:r w:rsidR="00B5074A" w:rsidRPr="00F74E5D">
        <w:rPr>
          <w:lang w:val="uk-UA"/>
        </w:rPr>
        <w:t>п</w:t>
      </w:r>
      <w:r w:rsidRPr="00F74E5D">
        <w:rPr>
          <w:lang w:val="uk-UA"/>
        </w:rPr>
        <w:t xml:space="preserve">лавну усереднюючи криву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емпіричну криву забезпеченості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Для згладжування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вирівнювання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та екстраполяції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продовження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емпіричних кривих застосовують теоретичні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аналітичні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криві забезпеченості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Як правило, застосовується аналітична крива три параметричного гама-розподілу при будь-якому співвідношенні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/С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 xml:space="preserve"> та біноміальна крива розподілу при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&gt;2</w:t>
      </w:r>
      <w:r w:rsidRPr="00F74E5D">
        <w:rPr>
          <w:vertAlign w:val="subscript"/>
          <w:lang w:val="uk-UA"/>
        </w:rPr>
        <w:t xml:space="preserve"> </w:t>
      </w:r>
      <w:r w:rsidRPr="00F74E5D">
        <w:rPr>
          <w:lang w:val="uk-UA"/>
        </w:rPr>
        <w:t>С</w:t>
      </w:r>
      <w:r w:rsidRPr="00F74E5D">
        <w:rPr>
          <w:vertAlign w:val="subscript"/>
          <w:lang w:val="uk-UA"/>
        </w:rPr>
        <w:t>V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Для побудови аналітичної кривої три параметричного гама-розподілу ординати її знаходять за таблицею залежно від співвідношення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/С</w:t>
      </w:r>
      <w:r w:rsidRPr="00F74E5D">
        <w:rPr>
          <w:vertAlign w:val="subscript"/>
          <w:lang w:val="uk-UA"/>
        </w:rPr>
        <w:t>V</w:t>
      </w:r>
      <w:r w:rsidR="00F74E5D" w:rsidRPr="00F74E5D">
        <w:rPr>
          <w:lang w:val="uk-UA"/>
        </w:rPr>
        <w:t xml:space="preserve">; </w:t>
      </w:r>
      <w:r w:rsidRPr="00F74E5D">
        <w:rPr>
          <w:lang w:val="uk-UA"/>
        </w:rPr>
        <w:t>потім за значенням 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 xml:space="preserve"> виписують модульні коефіцієнти К</w:t>
      </w:r>
      <w:r w:rsidRPr="00F74E5D">
        <w:rPr>
          <w:vertAlign w:val="subscript"/>
          <w:lang w:val="uk-UA"/>
        </w:rPr>
        <w:t>Р%</w:t>
      </w:r>
      <w:r w:rsidRPr="00F74E5D">
        <w:rPr>
          <w:lang w:val="uk-UA"/>
        </w:rPr>
        <w:t>, які відповідають заданій забезпеченості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Для підвищення точності ординат кривої потрібно враховувати соті частки значення С</w:t>
      </w:r>
      <w:r w:rsidRPr="00F74E5D">
        <w:rPr>
          <w:vertAlign w:val="subscript"/>
          <w:lang w:val="uk-UA"/>
        </w:rPr>
        <w:t>V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з точністю до двох знаків після коми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шляхом інтерполяції між суміжними колонками цифр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Ординати біноміальної кривої знаходять за виразом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К</w:t>
      </w:r>
      <w:r w:rsidRPr="00F74E5D">
        <w:rPr>
          <w:vertAlign w:val="subscript"/>
          <w:lang w:val="uk-UA"/>
        </w:rPr>
        <w:t>Р%</w:t>
      </w:r>
      <w:r w:rsidRPr="00F74E5D">
        <w:rPr>
          <w:lang w:val="uk-UA"/>
        </w:rPr>
        <w:t>=Ф</w:t>
      </w:r>
      <w:r w:rsidRPr="00F74E5D">
        <w:rPr>
          <w:vertAlign w:val="subscript"/>
          <w:lang w:val="uk-UA"/>
        </w:rPr>
        <w:t>Р%</w:t>
      </w:r>
      <w:r w:rsidRPr="00F74E5D">
        <w:rPr>
          <w:lang w:val="uk-UA"/>
        </w:rPr>
        <w:t>*С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+</w:t>
      </w:r>
      <w:r w:rsidR="00F74E5D" w:rsidRPr="00F74E5D">
        <w:rPr>
          <w:lang w:val="uk-UA"/>
        </w:rPr>
        <w:t>1,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Де Ф</w:t>
      </w:r>
      <w:r w:rsidRPr="00F74E5D">
        <w:rPr>
          <w:vertAlign w:val="subscript"/>
          <w:lang w:val="uk-UA"/>
        </w:rPr>
        <w:t>Р%</w:t>
      </w:r>
      <w:r w:rsidR="00F74E5D" w:rsidRPr="00F74E5D">
        <w:rPr>
          <w:lang w:val="uk-UA"/>
        </w:rPr>
        <w:t xml:space="preserve"> - </w:t>
      </w:r>
      <w:r w:rsidRPr="00F74E5D">
        <w:rPr>
          <w:lang w:val="uk-UA"/>
        </w:rPr>
        <w:t>нормоване відхилення ординати кривої забезпеченості від середнього значення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при К</w:t>
      </w:r>
      <w:r w:rsidRPr="00F74E5D">
        <w:rPr>
          <w:vertAlign w:val="subscript"/>
          <w:lang w:val="uk-UA"/>
        </w:rPr>
        <w:t>Р%</w:t>
      </w:r>
      <w:r w:rsidRPr="00F74E5D">
        <w:rPr>
          <w:lang w:val="uk-UA"/>
        </w:rPr>
        <w:t>=1</w:t>
      </w:r>
      <w:r w:rsidR="00F74E5D" w:rsidRPr="00F74E5D">
        <w:rPr>
          <w:lang w:val="uk-UA"/>
        </w:rPr>
        <w:t>),</w:t>
      </w:r>
      <w:r w:rsidRPr="00F74E5D">
        <w:rPr>
          <w:lang w:val="uk-UA"/>
        </w:rPr>
        <w:t xml:space="preserve"> яке знаходять за таблицею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Побудувати емпіричну криву забезпеченості річного стоку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Дано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середні річні витрати води Q</w:t>
      </w:r>
      <w:r w:rsidRPr="00F74E5D">
        <w:rPr>
          <w:vertAlign w:val="subscript"/>
          <w:lang w:val="uk-UA"/>
        </w:rPr>
        <w:t>i</w:t>
      </w:r>
      <w:r w:rsidRPr="00F74E5D">
        <w:rPr>
          <w:lang w:val="uk-UA"/>
        </w:rPr>
        <w:t xml:space="preserve">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Уж за період 1967-1991 рр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Розв</w:t>
      </w:r>
      <w:r w:rsidR="00721587" w:rsidRPr="007372A3">
        <w:t>'</w:t>
      </w:r>
      <w:r w:rsidRPr="00F74E5D">
        <w:rPr>
          <w:lang w:val="uk-UA"/>
        </w:rPr>
        <w:t>язок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для розрахунку забезпеченості Р значення річного стоку Q</w:t>
      </w:r>
      <w:r w:rsidRPr="00F74E5D">
        <w:rPr>
          <w:vertAlign w:val="subscript"/>
          <w:lang w:val="uk-UA"/>
        </w:rPr>
        <w:t>i</w:t>
      </w:r>
      <w:r w:rsidRPr="00F74E5D">
        <w:rPr>
          <w:lang w:val="uk-UA"/>
        </w:rPr>
        <w:t xml:space="preserve"> систематизує у ранжований ряд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розташовуємо у порядку зменшення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Координати емпіричної кривої забезпеченості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Р</w:t>
      </w:r>
      <w:r w:rsidR="00F74E5D" w:rsidRPr="00F74E5D">
        <w:rPr>
          <w:lang w:val="uk-UA"/>
        </w:rPr>
        <w:t xml:space="preserve">) </w:t>
      </w:r>
      <w:r w:rsidRPr="00F74E5D">
        <w:rPr>
          <w:lang w:val="uk-UA"/>
        </w:rPr>
        <w:t>обчислюємо за формулою</w:t>
      </w:r>
      <w:r w:rsidR="00F74E5D" w:rsidRPr="00F74E5D">
        <w:rPr>
          <w:lang w:val="uk-UA"/>
        </w:rPr>
        <w:t>: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0C639C" w:rsidRPr="00F74E5D" w:rsidRDefault="00D3094A" w:rsidP="007372A3">
      <w:pPr>
        <w:widowControl w:val="0"/>
        <w:ind w:firstLine="709"/>
        <w:rPr>
          <w:lang w:val="uk-UA"/>
        </w:rPr>
      </w:pPr>
      <w:r>
        <w:rPr>
          <w:position w:val="-24"/>
          <w:lang w:val="uk-UA"/>
        </w:rPr>
        <w:pict>
          <v:shape id="_x0000_i1085" type="#_x0000_t75" style="width:69.75pt;height:30.75pt">
            <v:imagedata r:id="rId66" o:title=""/>
          </v:shape>
        </w:pic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Результати обчислень наведено у таблиці, гр</w:t>
      </w:r>
      <w:r w:rsidR="00F74E5D" w:rsidRPr="00F74E5D">
        <w:rPr>
          <w:lang w:val="uk-UA"/>
        </w:rPr>
        <w:t>. .1</w:t>
      </w:r>
      <w:r w:rsidRPr="00F74E5D">
        <w:rPr>
          <w:lang w:val="uk-UA"/>
        </w:rPr>
        <w:t>1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за цими даними на сітківку ймовірностей наносимо точки емпіричної кривої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По вісі абсцис відкладаємо забезпеченість</w:t>
      </w:r>
      <w:r w:rsidR="00F74E5D" w:rsidRPr="00F74E5D">
        <w:rPr>
          <w:lang w:val="uk-UA"/>
        </w:rPr>
        <w:t xml:space="preserve"> (</w:t>
      </w:r>
      <w:r w:rsidRPr="00F74E5D">
        <w:rPr>
          <w:lang w:val="uk-UA"/>
        </w:rPr>
        <w:t>масштаб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 xml:space="preserve">1 см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5%</w:t>
      </w:r>
      <w:r w:rsidR="00F74E5D" w:rsidRPr="00F74E5D">
        <w:rPr>
          <w:lang w:val="uk-UA"/>
        </w:rPr>
        <w:t>),</w:t>
      </w:r>
      <w:r w:rsidRPr="00F74E5D">
        <w:rPr>
          <w:lang w:val="uk-UA"/>
        </w:rPr>
        <w:t xml:space="preserve"> по вісі ординат </w:t>
      </w:r>
      <w:r w:rsidR="00F74E5D" w:rsidRPr="00F74E5D">
        <w:rPr>
          <w:lang w:val="uk-UA"/>
        </w:rPr>
        <w:t>-</w:t>
      </w:r>
      <w:r w:rsidRPr="00F74E5D">
        <w:rPr>
          <w:lang w:val="uk-UA"/>
        </w:rPr>
        <w:t xml:space="preserve"> К</w:t>
      </w:r>
      <w:r w:rsidRPr="00F74E5D">
        <w:rPr>
          <w:vertAlign w:val="subscript"/>
          <w:lang w:val="uk-UA"/>
        </w:rPr>
        <w:t>Р%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Для спрощення графік будуємо на міліметровому папері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Побудувати теоретичну криву три параметричного гама-розподіу забезпеченості річного стоку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Дано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коефіцієнт варіації 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=0,</w:t>
      </w:r>
      <w:r w:rsidR="00443F2E" w:rsidRPr="00F74E5D">
        <w:rPr>
          <w:lang w:val="uk-UA"/>
        </w:rPr>
        <w:t>7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Розв'язок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координати теоретичних кривих три параметричного гама розподілу визначаємо за додатком для коефіцієнта асиметрії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=1,5С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,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=2С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,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=2,5С</w:t>
      </w:r>
      <w:r w:rsidRPr="00F74E5D">
        <w:rPr>
          <w:vertAlign w:val="subscript"/>
          <w:lang w:val="uk-UA"/>
        </w:rPr>
        <w:t>V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Записуємо їх у таблицю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Отримані координати теоретичних кривих наносимо на сітківку ймовірностей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Спів ставляючи побудовані теоретичні криві з емпіричною кривою забезпеченості встановлюємо, що крива три параметричного гама розподілу при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=2,5С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 xml:space="preserve"> найкраще узгоджується з емпіричною, тому її приймаємо за розрахункову</w:t>
      </w:r>
      <w:r w:rsidR="00F74E5D" w:rsidRPr="00F74E5D">
        <w:rPr>
          <w:lang w:val="uk-UA"/>
        </w:rPr>
        <w:t>.</w:t>
      </w:r>
    </w:p>
    <w:p w:rsidR="00F74E5D" w:rsidRDefault="00F74E5D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Таблиця</w:t>
      </w:r>
    </w:p>
    <w:p w:rsidR="000C639C" w:rsidRPr="00F74E5D" w:rsidRDefault="000C639C" w:rsidP="007372A3">
      <w:pPr>
        <w:widowControl w:val="0"/>
        <w:ind w:left="708" w:firstLine="1"/>
        <w:rPr>
          <w:lang w:val="uk-UA"/>
        </w:rPr>
      </w:pPr>
      <w:r w:rsidRPr="00F74E5D">
        <w:rPr>
          <w:lang w:val="uk-UA"/>
        </w:rPr>
        <w:t>Координати кривої забезпеченості три параметричного гама-розподілу середньорічних витрат води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Тетерів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51"/>
        <w:gridCol w:w="745"/>
        <w:gridCol w:w="745"/>
        <w:gridCol w:w="750"/>
        <w:gridCol w:w="750"/>
        <w:gridCol w:w="789"/>
        <w:gridCol w:w="789"/>
        <w:gridCol w:w="789"/>
        <w:gridCol w:w="789"/>
        <w:gridCol w:w="789"/>
        <w:gridCol w:w="790"/>
      </w:tblGrid>
      <w:tr w:rsidR="000C639C" w:rsidRPr="0075688E" w:rsidTr="0075688E">
        <w:trPr>
          <w:jc w:val="center"/>
        </w:trPr>
        <w:tc>
          <w:tcPr>
            <w:tcW w:w="10705" w:type="dxa"/>
            <w:gridSpan w:val="12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 xml:space="preserve">Забезпеченість </w:t>
            </w:r>
          </w:p>
        </w:tc>
      </w:tr>
      <w:tr w:rsidR="000C639C" w:rsidRPr="0075688E" w:rsidTr="0075688E">
        <w:trPr>
          <w:jc w:val="center"/>
        </w:trPr>
        <w:tc>
          <w:tcPr>
            <w:tcW w:w="1147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Р</w:t>
            </w:r>
            <w:r w:rsidR="00F74E5D" w:rsidRPr="0075688E">
              <w:rPr>
                <w:lang w:val="uk-UA"/>
              </w:rPr>
              <w:t>%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0,1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10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25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50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75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80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95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97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99</w:t>
            </w:r>
          </w:p>
        </w:tc>
      </w:tr>
      <w:tr w:rsidR="000C639C" w:rsidRPr="0075688E" w:rsidTr="0075688E">
        <w:trPr>
          <w:jc w:val="center"/>
        </w:trPr>
        <w:tc>
          <w:tcPr>
            <w:tcW w:w="10705" w:type="dxa"/>
            <w:gridSpan w:val="12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Ординати кривої</w:t>
            </w:r>
          </w:p>
        </w:tc>
      </w:tr>
      <w:tr w:rsidR="000C639C" w:rsidRPr="0075688E" w:rsidTr="0075688E">
        <w:trPr>
          <w:jc w:val="center"/>
        </w:trPr>
        <w:tc>
          <w:tcPr>
            <w:tcW w:w="10705" w:type="dxa"/>
            <w:gridSpan w:val="12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С</w:t>
            </w:r>
            <w:r w:rsidRPr="0075688E">
              <w:rPr>
                <w:vertAlign w:val="subscript"/>
                <w:lang w:val="uk-UA"/>
              </w:rPr>
              <w:t>S</w:t>
            </w:r>
            <w:r w:rsidRPr="0075688E">
              <w:rPr>
                <w:lang w:val="uk-UA"/>
              </w:rPr>
              <w:t>=1,5С</w:t>
            </w:r>
            <w:r w:rsidRPr="0075688E">
              <w:rPr>
                <w:vertAlign w:val="subscript"/>
                <w:lang w:val="uk-UA"/>
              </w:rPr>
              <w:t>V</w:t>
            </w:r>
          </w:p>
        </w:tc>
      </w:tr>
      <w:tr w:rsidR="000C639C" w:rsidRPr="0075688E" w:rsidTr="0075688E">
        <w:trPr>
          <w:jc w:val="center"/>
        </w:trPr>
        <w:tc>
          <w:tcPr>
            <w:tcW w:w="1147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vertAlign w:val="subscript"/>
                <w:lang w:val="uk-UA"/>
              </w:rPr>
            </w:pPr>
            <w:r w:rsidRPr="0075688E">
              <w:rPr>
                <w:lang w:val="uk-UA"/>
              </w:rPr>
              <w:t>К</w:t>
            </w:r>
            <w:r w:rsidRPr="0075688E">
              <w:rPr>
                <w:vertAlign w:val="subscript"/>
                <w:lang w:val="uk-UA"/>
              </w:rPr>
              <w:t>Р%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3,02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2,42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1,92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1,68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1,33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0,934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0,630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0,562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0,305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0,247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0,160</w:t>
            </w:r>
          </w:p>
        </w:tc>
      </w:tr>
      <w:tr w:rsidR="000C639C" w:rsidRPr="0075688E" w:rsidTr="0075688E">
        <w:trPr>
          <w:jc w:val="center"/>
        </w:trPr>
        <w:tc>
          <w:tcPr>
            <w:tcW w:w="10705" w:type="dxa"/>
            <w:gridSpan w:val="12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С</w:t>
            </w:r>
            <w:r w:rsidRPr="0075688E">
              <w:rPr>
                <w:vertAlign w:val="subscript"/>
                <w:lang w:val="uk-UA"/>
              </w:rPr>
              <w:t>S</w:t>
            </w:r>
            <w:r w:rsidRPr="0075688E">
              <w:rPr>
                <w:lang w:val="uk-UA"/>
              </w:rPr>
              <w:t>=2С</w:t>
            </w:r>
            <w:r w:rsidRPr="0075688E">
              <w:rPr>
                <w:vertAlign w:val="subscript"/>
                <w:lang w:val="uk-UA"/>
              </w:rPr>
              <w:t>V</w:t>
            </w:r>
          </w:p>
        </w:tc>
      </w:tr>
      <w:tr w:rsidR="000C639C" w:rsidRPr="0075688E" w:rsidTr="0075688E">
        <w:trPr>
          <w:jc w:val="center"/>
        </w:trPr>
        <w:tc>
          <w:tcPr>
            <w:tcW w:w="1147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К</w:t>
            </w:r>
            <w:r w:rsidRPr="0075688E">
              <w:rPr>
                <w:vertAlign w:val="subscript"/>
                <w:lang w:val="uk-UA"/>
              </w:rPr>
              <w:t>Р%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3,27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2,51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1,94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1,67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1,28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0,918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0,634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0,574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0,342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0,288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</w:t>
            </w:r>
            <w:r w:rsidR="00F74E5D" w:rsidRPr="0075688E">
              <w:rPr>
                <w:lang w:val="uk-UA"/>
              </w:rPr>
              <w:t>, 20</w:t>
            </w:r>
            <w:r w:rsidRPr="0075688E">
              <w:rPr>
                <w:lang w:val="uk-UA"/>
              </w:rPr>
              <w:t>6</w:t>
            </w:r>
          </w:p>
        </w:tc>
      </w:tr>
      <w:tr w:rsidR="000C639C" w:rsidRPr="0075688E" w:rsidTr="0075688E">
        <w:trPr>
          <w:jc w:val="center"/>
        </w:trPr>
        <w:tc>
          <w:tcPr>
            <w:tcW w:w="10705" w:type="dxa"/>
            <w:gridSpan w:val="12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С</w:t>
            </w:r>
            <w:r w:rsidRPr="0075688E">
              <w:rPr>
                <w:vertAlign w:val="subscript"/>
                <w:lang w:val="uk-UA"/>
              </w:rPr>
              <w:t>S</w:t>
            </w:r>
            <w:r w:rsidRPr="0075688E">
              <w:rPr>
                <w:lang w:val="uk-UA"/>
              </w:rPr>
              <w:t>=2,5С</w:t>
            </w:r>
            <w:r w:rsidRPr="0075688E">
              <w:rPr>
                <w:vertAlign w:val="subscript"/>
                <w:lang w:val="uk-UA"/>
              </w:rPr>
              <w:t>V</w:t>
            </w:r>
          </w:p>
        </w:tc>
      </w:tr>
      <w:tr w:rsidR="000C639C" w:rsidRPr="0075688E" w:rsidTr="0075688E">
        <w:trPr>
          <w:jc w:val="center"/>
        </w:trPr>
        <w:tc>
          <w:tcPr>
            <w:tcW w:w="1147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К</w:t>
            </w:r>
            <w:r w:rsidRPr="0075688E">
              <w:rPr>
                <w:vertAlign w:val="subscript"/>
                <w:lang w:val="uk-UA"/>
              </w:rPr>
              <w:t>Р%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3,51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2,59</w:t>
            </w:r>
          </w:p>
        </w:tc>
        <w:tc>
          <w:tcPr>
            <w:tcW w:w="863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1,95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1,66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1,33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0,906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0,640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0,585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0,373</w:t>
            </w:r>
          </w:p>
        </w:tc>
        <w:tc>
          <w:tcPr>
            <w:tcW w:w="870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0,325</w:t>
            </w:r>
          </w:p>
        </w:tc>
        <w:tc>
          <w:tcPr>
            <w:tcW w:w="871" w:type="dxa"/>
            <w:shd w:val="clear" w:color="auto" w:fill="auto"/>
          </w:tcPr>
          <w:p w:rsidR="000C639C" w:rsidRPr="0075688E" w:rsidRDefault="000C639C" w:rsidP="0075688E">
            <w:pPr>
              <w:pStyle w:val="af7"/>
              <w:widowControl w:val="0"/>
              <w:rPr>
                <w:lang w:val="uk-UA"/>
              </w:rPr>
            </w:pPr>
            <w:r w:rsidRPr="0075688E">
              <w:rPr>
                <w:lang w:val="uk-UA"/>
              </w:rPr>
              <w:t>0,248</w:t>
            </w:r>
          </w:p>
        </w:tc>
      </w:tr>
    </w:tbl>
    <w:p w:rsidR="000C639C" w:rsidRPr="00F74E5D" w:rsidRDefault="000C639C" w:rsidP="007372A3">
      <w:pPr>
        <w:widowControl w:val="0"/>
        <w:ind w:firstLine="709"/>
        <w:rPr>
          <w:lang w:val="uk-UA"/>
        </w:rPr>
      </w:pP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Побудувати біноміальну криву розподілу забезпеченості річного стоку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Дано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коефіцієнт варіації 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=0,</w:t>
      </w:r>
      <w:r w:rsidR="00443F2E" w:rsidRPr="00F74E5D">
        <w:rPr>
          <w:lang w:val="uk-UA"/>
        </w:rPr>
        <w:t>7</w:t>
      </w:r>
      <w:r w:rsidRPr="00F74E5D">
        <w:rPr>
          <w:lang w:val="uk-UA"/>
        </w:rPr>
        <w:t xml:space="preserve"> коефіцієнт асиметрії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>=2С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=0,</w:t>
      </w:r>
      <w:r w:rsidR="00443F2E" w:rsidRPr="00F74E5D">
        <w:rPr>
          <w:lang w:val="uk-UA"/>
        </w:rPr>
        <w:t>8</w:t>
      </w:r>
      <w:r w:rsidR="00F74E5D" w:rsidRPr="00F74E5D">
        <w:rPr>
          <w:lang w:val="uk-UA"/>
        </w:rPr>
        <w:t>.</w:t>
      </w:r>
    </w:p>
    <w:p w:rsidR="00F74E5D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Розв'язок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координати біноміальної кривої розподілу знаходимо за виразом К</w:t>
      </w:r>
      <w:r w:rsidRPr="00F74E5D">
        <w:rPr>
          <w:vertAlign w:val="subscript"/>
          <w:lang w:val="uk-UA"/>
        </w:rPr>
        <w:t>Р%</w:t>
      </w:r>
      <w:r w:rsidRPr="00F74E5D">
        <w:rPr>
          <w:lang w:val="uk-UA"/>
        </w:rPr>
        <w:t>=Ф</w:t>
      </w:r>
      <w:r w:rsidRPr="00F74E5D">
        <w:rPr>
          <w:vertAlign w:val="subscript"/>
          <w:lang w:val="uk-UA"/>
        </w:rPr>
        <w:t>Р%</w:t>
      </w:r>
      <w:r w:rsidRPr="00F74E5D">
        <w:rPr>
          <w:lang w:val="uk-UA"/>
        </w:rPr>
        <w:t>*С</w:t>
      </w:r>
      <w:r w:rsidRPr="00F74E5D">
        <w:rPr>
          <w:vertAlign w:val="subscript"/>
          <w:lang w:val="uk-UA"/>
        </w:rPr>
        <w:t>V</w:t>
      </w:r>
      <w:r w:rsidRPr="00F74E5D">
        <w:rPr>
          <w:lang w:val="uk-UA"/>
        </w:rPr>
        <w:t>+1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Розрахунок проводимо у такому порядку</w:t>
      </w:r>
      <w:r w:rsidR="00F74E5D" w:rsidRPr="00F74E5D">
        <w:rPr>
          <w:lang w:val="uk-UA"/>
        </w:rPr>
        <w:t xml:space="preserve">: </w:t>
      </w:r>
      <w:r w:rsidRPr="00F74E5D">
        <w:rPr>
          <w:lang w:val="uk-UA"/>
        </w:rPr>
        <w:t>за таблицею додатку 3 знаходимо нормоване відхилення ординати кривої забезпеченості Ф</w:t>
      </w:r>
      <w:r w:rsidRPr="00F74E5D">
        <w:rPr>
          <w:vertAlign w:val="subscript"/>
          <w:lang w:val="uk-UA"/>
        </w:rPr>
        <w:t>Р%</w:t>
      </w:r>
      <w:r w:rsidRPr="00F74E5D">
        <w:rPr>
          <w:lang w:val="uk-UA"/>
        </w:rPr>
        <w:t xml:space="preserve"> від середнього значення залежно від С</w:t>
      </w:r>
      <w:r w:rsidRPr="00F74E5D">
        <w:rPr>
          <w:vertAlign w:val="subscript"/>
          <w:lang w:val="uk-UA"/>
        </w:rPr>
        <w:t>S</w:t>
      </w:r>
      <w:r w:rsidRPr="00F74E5D">
        <w:rPr>
          <w:lang w:val="uk-UA"/>
        </w:rPr>
        <w:t xml:space="preserve"> і обчислюємо значення К</w:t>
      </w:r>
      <w:r w:rsidRPr="00F74E5D">
        <w:rPr>
          <w:vertAlign w:val="subscript"/>
          <w:lang w:val="uk-UA"/>
        </w:rPr>
        <w:t>Р%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результати розрахунків зводимо у т</w:t>
      </w:r>
      <w:r w:rsidR="00443F2E" w:rsidRPr="00F74E5D">
        <w:rPr>
          <w:lang w:val="uk-UA"/>
        </w:rPr>
        <w:t>а</w:t>
      </w:r>
      <w:r w:rsidRPr="00F74E5D">
        <w:rPr>
          <w:lang w:val="uk-UA"/>
        </w:rPr>
        <w:t>блицю</w:t>
      </w:r>
      <w:r w:rsidR="00F74E5D" w:rsidRPr="00F74E5D">
        <w:rPr>
          <w:lang w:val="uk-UA"/>
        </w:rPr>
        <w:t>.</w:t>
      </w:r>
    </w:p>
    <w:p w:rsidR="007372A3" w:rsidRDefault="007372A3" w:rsidP="007372A3">
      <w:pPr>
        <w:widowControl w:val="0"/>
        <w:ind w:firstLine="709"/>
        <w:rPr>
          <w:lang w:val="uk-UA"/>
        </w:rPr>
      </w:pPr>
    </w:p>
    <w:p w:rsidR="000C639C" w:rsidRPr="00F74E5D" w:rsidRDefault="000C639C" w:rsidP="007372A3">
      <w:pPr>
        <w:widowControl w:val="0"/>
        <w:ind w:firstLine="709"/>
        <w:rPr>
          <w:lang w:val="uk-UA"/>
        </w:rPr>
      </w:pPr>
      <w:r w:rsidRPr="00F74E5D">
        <w:rPr>
          <w:lang w:val="uk-UA"/>
        </w:rPr>
        <w:t>Таблиця</w:t>
      </w:r>
    </w:p>
    <w:p w:rsidR="00F74E5D" w:rsidRPr="00F74E5D" w:rsidRDefault="000C639C" w:rsidP="007372A3">
      <w:pPr>
        <w:widowControl w:val="0"/>
        <w:ind w:left="708" w:firstLine="1"/>
        <w:rPr>
          <w:lang w:val="uk-UA"/>
        </w:rPr>
      </w:pPr>
      <w:r w:rsidRPr="00F74E5D">
        <w:rPr>
          <w:lang w:val="uk-UA"/>
        </w:rPr>
        <w:t>Координати біноміальної кривої забезпеченості річного стоку р</w:t>
      </w:r>
      <w:r w:rsidR="00F74E5D" w:rsidRPr="00F74E5D">
        <w:rPr>
          <w:lang w:val="uk-UA"/>
        </w:rPr>
        <w:t xml:space="preserve">. </w:t>
      </w:r>
      <w:r w:rsidRPr="00F74E5D">
        <w:rPr>
          <w:lang w:val="uk-UA"/>
        </w:rPr>
        <w:t>Тетерів</w:t>
      </w:r>
    </w:p>
    <w:p w:rsidR="00F2639F" w:rsidRPr="00F74E5D" w:rsidRDefault="00D3094A" w:rsidP="007372A3">
      <w:pPr>
        <w:widowControl w:val="0"/>
        <w:ind w:firstLine="709"/>
        <w:rPr>
          <w:lang w:val="uk-UA"/>
        </w:rPr>
      </w:pPr>
      <w:r>
        <w:rPr>
          <w:lang w:val="uk-UA"/>
        </w:rPr>
        <w:pict>
          <v:shape id="_x0000_i1086" type="#_x0000_t75" style="width:386.25pt;height:183.75pt">
            <v:imagedata r:id="rId67" o:title=""/>
          </v:shape>
        </w:pict>
      </w:r>
      <w:bookmarkStart w:id="0" w:name="_GoBack"/>
      <w:bookmarkEnd w:id="0"/>
    </w:p>
    <w:sectPr w:rsidR="00F2639F" w:rsidRPr="00F74E5D" w:rsidSect="00F74E5D">
      <w:headerReference w:type="default" r:id="rId68"/>
      <w:footerReference w:type="default" r:id="rId69"/>
      <w:headerReference w:type="first" r:id="rId70"/>
      <w:footerReference w:type="first" r:id="rId7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88E" w:rsidRDefault="0075688E" w:rsidP="00F74E5D">
      <w:pPr>
        <w:ind w:firstLine="709"/>
      </w:pPr>
      <w:r>
        <w:separator/>
      </w:r>
    </w:p>
  </w:endnote>
  <w:endnote w:type="continuationSeparator" w:id="0">
    <w:p w:rsidR="0075688E" w:rsidRDefault="0075688E" w:rsidP="00F74E5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5D" w:rsidRDefault="00F74E5D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5D" w:rsidRDefault="00F74E5D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88E" w:rsidRDefault="0075688E" w:rsidP="00F74E5D">
      <w:pPr>
        <w:ind w:firstLine="709"/>
      </w:pPr>
      <w:r>
        <w:separator/>
      </w:r>
    </w:p>
  </w:footnote>
  <w:footnote w:type="continuationSeparator" w:id="0">
    <w:p w:rsidR="0075688E" w:rsidRDefault="0075688E" w:rsidP="00F74E5D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5D" w:rsidRDefault="00C22A26" w:rsidP="00F74E5D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F74E5D" w:rsidRDefault="00F74E5D" w:rsidP="00F74E5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E5D" w:rsidRDefault="00F74E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F1A"/>
    <w:multiLevelType w:val="singleLevel"/>
    <w:tmpl w:val="A858E792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">
    <w:nsid w:val="12061C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17151"/>
    <w:multiLevelType w:val="singleLevel"/>
    <w:tmpl w:val="E5F4603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4">
    <w:nsid w:val="4B2C0BBA"/>
    <w:multiLevelType w:val="multilevel"/>
    <w:tmpl w:val="414C958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B47C20"/>
    <w:multiLevelType w:val="hybridMultilevel"/>
    <w:tmpl w:val="2B6C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FB672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78B758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39F"/>
    <w:rsid w:val="00005105"/>
    <w:rsid w:val="00046A07"/>
    <w:rsid w:val="00071C52"/>
    <w:rsid w:val="000C639C"/>
    <w:rsid w:val="000D339E"/>
    <w:rsid w:val="00133905"/>
    <w:rsid w:val="003A610A"/>
    <w:rsid w:val="00443F2E"/>
    <w:rsid w:val="005760A7"/>
    <w:rsid w:val="00601052"/>
    <w:rsid w:val="00721587"/>
    <w:rsid w:val="007372A3"/>
    <w:rsid w:val="0075688E"/>
    <w:rsid w:val="00837EE9"/>
    <w:rsid w:val="00992911"/>
    <w:rsid w:val="00994F19"/>
    <w:rsid w:val="009E39C6"/>
    <w:rsid w:val="009F369D"/>
    <w:rsid w:val="00A2558B"/>
    <w:rsid w:val="00AE3F44"/>
    <w:rsid w:val="00B2159C"/>
    <w:rsid w:val="00B35B39"/>
    <w:rsid w:val="00B5074A"/>
    <w:rsid w:val="00C22A26"/>
    <w:rsid w:val="00C4455B"/>
    <w:rsid w:val="00D3094A"/>
    <w:rsid w:val="00E95E1E"/>
    <w:rsid w:val="00EA2835"/>
    <w:rsid w:val="00F2639F"/>
    <w:rsid w:val="00F7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8"/>
    <o:shapelayout v:ext="edit">
      <o:idmap v:ext="edit" data="1"/>
    </o:shapelayout>
  </w:shapeDefaults>
  <w:decimalSymbol w:val=","/>
  <w:listSeparator w:val=";"/>
  <w14:defaultImageDpi w14:val="0"/>
  <w15:chartTrackingRefBased/>
  <w15:docId w15:val="{501E2B2C-8DD7-4915-B790-C887F983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74E5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F74E5D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F74E5D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F74E5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F74E5D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F74E5D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F74E5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F74E5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F74E5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2">
    <w:name w:val="Стиль1"/>
    <w:basedOn w:val="a0"/>
    <w:uiPriority w:val="99"/>
    <w:rsid w:val="00F2639F"/>
    <w:pPr>
      <w:ind w:firstLine="284"/>
    </w:pPr>
    <w:rPr>
      <w:sz w:val="22"/>
      <w:szCs w:val="22"/>
      <w:lang w:val="uk-UA"/>
    </w:rPr>
  </w:style>
  <w:style w:type="paragraph" w:styleId="a4">
    <w:name w:val="Body Text Indent"/>
    <w:basedOn w:val="a0"/>
    <w:link w:val="a5"/>
    <w:uiPriority w:val="99"/>
    <w:rsid w:val="00F74E5D"/>
    <w:pPr>
      <w:shd w:val="clear" w:color="auto" w:fill="FFFFFF"/>
      <w:spacing w:before="192"/>
      <w:ind w:right="-5" w:firstLine="360"/>
    </w:p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8"/>
      <w:szCs w:val="28"/>
    </w:rPr>
  </w:style>
  <w:style w:type="paragraph" w:styleId="a6">
    <w:name w:val="Body Text"/>
    <w:basedOn w:val="a0"/>
    <w:link w:val="a7"/>
    <w:uiPriority w:val="99"/>
    <w:rsid w:val="00F74E5D"/>
    <w:pPr>
      <w:ind w:firstLine="709"/>
    </w:p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header"/>
    <w:basedOn w:val="a0"/>
    <w:next w:val="a6"/>
    <w:link w:val="a9"/>
    <w:uiPriority w:val="99"/>
    <w:rsid w:val="00F74E5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9">
    <w:name w:val="Верхний колонтитул Знак"/>
    <w:link w:val="a8"/>
    <w:uiPriority w:val="99"/>
    <w:semiHidden/>
    <w:locked/>
    <w:rsid w:val="00F74E5D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endnote reference"/>
    <w:uiPriority w:val="99"/>
    <w:semiHidden/>
    <w:rsid w:val="00F74E5D"/>
    <w:rPr>
      <w:rFonts w:cs="Times New Roman"/>
      <w:vertAlign w:val="superscript"/>
    </w:rPr>
  </w:style>
  <w:style w:type="character" w:styleId="ab">
    <w:name w:val="footnote reference"/>
    <w:uiPriority w:val="99"/>
    <w:semiHidden/>
    <w:rsid w:val="00F74E5D"/>
    <w:rPr>
      <w:rFonts w:cs="Times New Roman"/>
      <w:sz w:val="28"/>
      <w:szCs w:val="28"/>
      <w:vertAlign w:val="superscript"/>
    </w:rPr>
  </w:style>
  <w:style w:type="paragraph" w:styleId="ac">
    <w:name w:val="Plain Text"/>
    <w:basedOn w:val="a0"/>
    <w:link w:val="13"/>
    <w:uiPriority w:val="99"/>
    <w:rsid w:val="00F74E5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">
    <w:name w:val="лит"/>
    <w:autoRedefine/>
    <w:uiPriority w:val="99"/>
    <w:rsid w:val="00F74E5D"/>
    <w:pPr>
      <w:numPr>
        <w:numId w:val="8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омерация"/>
    <w:basedOn w:val="a0"/>
    <w:next w:val="a0"/>
    <w:autoRedefine/>
    <w:uiPriority w:val="99"/>
    <w:rsid w:val="00F74E5D"/>
    <w:pPr>
      <w:ind w:firstLine="0"/>
    </w:pPr>
  </w:style>
  <w:style w:type="paragraph" w:customStyle="1" w:styleId="af">
    <w:name w:val="литера"/>
    <w:uiPriority w:val="99"/>
    <w:rsid w:val="00F74E5D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0">
    <w:name w:val="page number"/>
    <w:uiPriority w:val="99"/>
    <w:rsid w:val="00F74E5D"/>
    <w:rPr>
      <w:rFonts w:ascii="Times New Roman" w:hAnsi="Times New Roman" w:cs="Times New Roman"/>
      <w:sz w:val="28"/>
      <w:szCs w:val="28"/>
    </w:rPr>
  </w:style>
  <w:style w:type="character" w:customStyle="1" w:styleId="af1">
    <w:name w:val="номер страницы"/>
    <w:uiPriority w:val="99"/>
    <w:rsid w:val="00F74E5D"/>
    <w:rPr>
      <w:rFonts w:cs="Times New Roman"/>
      <w:sz w:val="28"/>
      <w:szCs w:val="28"/>
    </w:rPr>
  </w:style>
  <w:style w:type="paragraph" w:styleId="af2">
    <w:name w:val="Normal (Web)"/>
    <w:basedOn w:val="a0"/>
    <w:uiPriority w:val="99"/>
    <w:rsid w:val="00F74E5D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3">
    <w:name w:val="Обычный +"/>
    <w:basedOn w:val="a0"/>
    <w:autoRedefine/>
    <w:uiPriority w:val="99"/>
    <w:rsid w:val="00F74E5D"/>
    <w:pPr>
      <w:ind w:firstLine="709"/>
    </w:pPr>
  </w:style>
  <w:style w:type="paragraph" w:styleId="14">
    <w:name w:val="toc 1"/>
    <w:basedOn w:val="a0"/>
    <w:next w:val="a0"/>
    <w:autoRedefine/>
    <w:uiPriority w:val="99"/>
    <w:semiHidden/>
    <w:rsid w:val="00F74E5D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F74E5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F74E5D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F74E5D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F74E5D"/>
    <w:pPr>
      <w:ind w:left="958" w:firstLine="709"/>
    </w:pPr>
  </w:style>
  <w:style w:type="paragraph" w:styleId="22">
    <w:name w:val="Body Text Indent 2"/>
    <w:basedOn w:val="a0"/>
    <w:link w:val="23"/>
    <w:uiPriority w:val="99"/>
    <w:rsid w:val="00F74E5D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0"/>
    <w:link w:val="33"/>
    <w:uiPriority w:val="99"/>
    <w:rsid w:val="00F74E5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4">
    <w:name w:val="Table Grid"/>
    <w:basedOn w:val="a2"/>
    <w:uiPriority w:val="99"/>
    <w:rsid w:val="00F74E5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5">
    <w:name w:val="содержание"/>
    <w:uiPriority w:val="99"/>
    <w:rsid w:val="00F74E5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F74E5D"/>
    <w:pPr>
      <w:numPr>
        <w:numId w:val="9"/>
      </w:numPr>
      <w:ind w:firstLine="0"/>
    </w:pPr>
  </w:style>
  <w:style w:type="paragraph" w:customStyle="1" w:styleId="100">
    <w:name w:val="Стиль Оглавление 1 + Первая строка:  0 см"/>
    <w:basedOn w:val="14"/>
    <w:autoRedefine/>
    <w:uiPriority w:val="99"/>
    <w:rsid w:val="00F74E5D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F74E5D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F74E5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74E5D"/>
    <w:rPr>
      <w:i/>
      <w:iCs/>
    </w:rPr>
  </w:style>
  <w:style w:type="table" w:customStyle="1" w:styleId="15">
    <w:name w:val="Стиль таблицы1"/>
    <w:basedOn w:val="a2"/>
    <w:uiPriority w:val="99"/>
    <w:rsid w:val="00F74E5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F74E5D"/>
    <w:pPr>
      <w:jc w:val="center"/>
    </w:pPr>
  </w:style>
  <w:style w:type="paragraph" w:customStyle="1" w:styleId="af7">
    <w:name w:val="ТАБЛИЦА"/>
    <w:next w:val="a0"/>
    <w:autoRedefine/>
    <w:uiPriority w:val="99"/>
    <w:rsid w:val="00F74E5D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F74E5D"/>
    <w:pPr>
      <w:ind w:firstLine="709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locked/>
    <w:rPr>
      <w:rFonts w:cs="Times New Roman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F74E5D"/>
    <w:pPr>
      <w:ind w:firstLine="709"/>
    </w:pPr>
    <w:rPr>
      <w:color w:val="000000"/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F74E5D"/>
    <w:rPr>
      <w:rFonts w:cs="Times New Roman"/>
      <w:color w:val="000000"/>
      <w:lang w:val="ru-RU" w:eastAsia="ru-RU"/>
    </w:rPr>
  </w:style>
  <w:style w:type="paragraph" w:customStyle="1" w:styleId="afc">
    <w:name w:val="титут"/>
    <w:autoRedefine/>
    <w:uiPriority w:val="99"/>
    <w:rsid w:val="00F74E5D"/>
    <w:pPr>
      <w:spacing w:line="360" w:lineRule="auto"/>
      <w:jc w:val="center"/>
    </w:pPr>
    <w:rPr>
      <w:noProof/>
      <w:sz w:val="28"/>
      <w:szCs w:val="28"/>
    </w:rPr>
  </w:style>
  <w:style w:type="paragraph" w:styleId="afd">
    <w:name w:val="footer"/>
    <w:basedOn w:val="a0"/>
    <w:link w:val="afe"/>
    <w:uiPriority w:val="99"/>
    <w:rsid w:val="00F74E5D"/>
    <w:pPr>
      <w:tabs>
        <w:tab w:val="center" w:pos="4677"/>
        <w:tab w:val="right" w:pos="9355"/>
      </w:tabs>
      <w:ind w:firstLine="709"/>
    </w:pPr>
  </w:style>
  <w:style w:type="character" w:customStyle="1" w:styleId="afe">
    <w:name w:val="Нижний колонтитул Знак"/>
    <w:link w:val="afd"/>
    <w:uiPriority w:val="99"/>
    <w:semiHidden/>
    <w:locked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05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png"/><Relationship Id="rId59" Type="http://schemas.openxmlformats.org/officeDocument/2006/relationships/image" Target="media/image53.wmf"/><Relationship Id="rId67" Type="http://schemas.openxmlformats.org/officeDocument/2006/relationships/image" Target="media/image61.e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Відповіді на питання до завдань</vt:lpstr>
    </vt:vector>
  </TitlesOfParts>
  <Company>Microsoft</Company>
  <LinksUpToDate>false</LinksUpToDate>
  <CharactersWithSpaces>28917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Відповіді на питання до завдань</dc:title>
  <dc:subject/>
  <dc:creator>Admin</dc:creator>
  <cp:keywords/>
  <dc:description/>
  <cp:lastModifiedBy>admin</cp:lastModifiedBy>
  <cp:revision>2</cp:revision>
  <dcterms:created xsi:type="dcterms:W3CDTF">2014-03-20T10:12:00Z</dcterms:created>
  <dcterms:modified xsi:type="dcterms:W3CDTF">2014-03-20T10:12:00Z</dcterms:modified>
</cp:coreProperties>
</file>