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  <w:bookmarkStart w:id="0" w:name="_Toc245188538"/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ind w:firstLine="709"/>
        <w:jc w:val="center"/>
        <w:rPr>
          <w:bCs/>
          <w:sz w:val="28"/>
          <w:szCs w:val="30"/>
        </w:rPr>
      </w:pPr>
      <w:r w:rsidRPr="004B1A03">
        <w:rPr>
          <w:bCs/>
          <w:sz w:val="28"/>
          <w:szCs w:val="30"/>
        </w:rPr>
        <w:t>РЕЛЬЕФ БЕЛАРУСИ</w:t>
      </w:r>
      <w:bookmarkEnd w:id="0"/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4B1A03" w:rsidRDefault="004B1A03" w:rsidP="004B1A03">
      <w:pPr>
        <w:widowControl w:val="0"/>
        <w:spacing w:line="360" w:lineRule="auto"/>
        <w:ind w:firstLine="709"/>
        <w:jc w:val="both"/>
        <w:rPr>
          <w:bCs/>
          <w:iCs/>
          <w:sz w:val="28"/>
          <w:szCs w:val="30"/>
        </w:rPr>
      </w:pPr>
    </w:p>
    <w:p w:rsidR="004B1A03" w:rsidRDefault="004B1A03">
      <w:pPr>
        <w:spacing w:after="200" w:line="276" w:lineRule="auto"/>
        <w:rPr>
          <w:bCs/>
          <w:iCs/>
          <w:sz w:val="28"/>
          <w:szCs w:val="30"/>
        </w:rPr>
      </w:pPr>
      <w:r>
        <w:rPr>
          <w:bCs/>
          <w:iCs/>
          <w:sz w:val="28"/>
          <w:szCs w:val="30"/>
        </w:rPr>
        <w:br w:type="page"/>
      </w:r>
    </w:p>
    <w:p w:rsidR="00556E97" w:rsidRDefault="00556E97" w:rsidP="00556E97">
      <w:pPr>
        <w:widowControl w:val="0"/>
        <w:spacing w:line="360" w:lineRule="auto"/>
        <w:ind w:firstLine="708"/>
        <w:jc w:val="both"/>
        <w:rPr>
          <w:bCs/>
          <w:iCs/>
          <w:sz w:val="28"/>
          <w:szCs w:val="30"/>
        </w:rPr>
      </w:pPr>
      <w:r>
        <w:rPr>
          <w:bCs/>
          <w:iCs/>
          <w:sz w:val="28"/>
          <w:szCs w:val="30"/>
        </w:rPr>
        <w:t>План</w:t>
      </w:r>
    </w:p>
    <w:p w:rsidR="00556E97" w:rsidRDefault="00556E97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  <w:r w:rsidRPr="004B1A03">
        <w:rPr>
          <w:bCs/>
          <w:iCs/>
          <w:sz w:val="28"/>
          <w:szCs w:val="30"/>
        </w:rPr>
        <w:t>1.</w:t>
      </w:r>
      <w:r w:rsidR="004B1A03">
        <w:rPr>
          <w:bCs/>
          <w:iCs/>
          <w:sz w:val="28"/>
          <w:szCs w:val="30"/>
        </w:rPr>
        <w:t xml:space="preserve"> </w:t>
      </w:r>
      <w:r w:rsidRPr="004B1A03">
        <w:rPr>
          <w:bCs/>
          <w:iCs/>
          <w:sz w:val="28"/>
          <w:szCs w:val="30"/>
        </w:rPr>
        <w:t>Общая характеристика рельефа Беларуси</w:t>
      </w:r>
    </w:p>
    <w:p w:rsidR="00AF5563" w:rsidRPr="004B1A03" w:rsidRDefault="00AF5563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  <w:r w:rsidRPr="004B1A03">
        <w:rPr>
          <w:bCs/>
          <w:iCs/>
          <w:sz w:val="28"/>
          <w:szCs w:val="30"/>
        </w:rPr>
        <w:t>2.</w:t>
      </w:r>
      <w:r w:rsidR="004B1A03">
        <w:rPr>
          <w:bCs/>
          <w:iCs/>
          <w:sz w:val="28"/>
          <w:szCs w:val="30"/>
        </w:rPr>
        <w:t xml:space="preserve"> </w:t>
      </w:r>
      <w:r w:rsidRPr="004B1A03">
        <w:rPr>
          <w:bCs/>
          <w:iCs/>
          <w:sz w:val="28"/>
          <w:szCs w:val="30"/>
        </w:rPr>
        <w:t>Соотношение морфоструктуры и морфоскульптуры в рельефе Беларуси</w:t>
      </w:r>
    </w:p>
    <w:p w:rsidR="00AF5563" w:rsidRPr="004B1A03" w:rsidRDefault="00AF5563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  <w:r w:rsidRPr="004B1A03">
        <w:rPr>
          <w:bCs/>
          <w:iCs/>
          <w:sz w:val="28"/>
          <w:szCs w:val="30"/>
        </w:rPr>
        <w:t>3.</w:t>
      </w:r>
      <w:r w:rsidR="004B1A03">
        <w:rPr>
          <w:bCs/>
          <w:iCs/>
          <w:sz w:val="28"/>
          <w:szCs w:val="30"/>
        </w:rPr>
        <w:t xml:space="preserve"> </w:t>
      </w:r>
      <w:r w:rsidRPr="004B1A03">
        <w:rPr>
          <w:bCs/>
          <w:iCs/>
          <w:sz w:val="28"/>
          <w:szCs w:val="30"/>
        </w:rPr>
        <w:t>Классификация рельефа</w:t>
      </w:r>
    </w:p>
    <w:p w:rsidR="00AF5563" w:rsidRPr="004B1A03" w:rsidRDefault="00AF5563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  <w:r w:rsidRPr="004B1A03">
        <w:rPr>
          <w:bCs/>
          <w:iCs/>
          <w:sz w:val="28"/>
          <w:szCs w:val="30"/>
        </w:rPr>
        <w:t>4.</w:t>
      </w:r>
      <w:r w:rsidR="004B1A03">
        <w:rPr>
          <w:bCs/>
          <w:iCs/>
          <w:sz w:val="28"/>
          <w:szCs w:val="30"/>
        </w:rPr>
        <w:t xml:space="preserve"> </w:t>
      </w:r>
      <w:r w:rsidRPr="004B1A03">
        <w:rPr>
          <w:bCs/>
          <w:iCs/>
          <w:sz w:val="28"/>
          <w:szCs w:val="30"/>
        </w:rPr>
        <w:t>Краевые моренные образования в рельефе Беларуси</w:t>
      </w:r>
    </w:p>
    <w:p w:rsidR="00AF5563" w:rsidRPr="004B1A03" w:rsidRDefault="00AF5563" w:rsidP="004B1A03">
      <w:pPr>
        <w:widowControl w:val="0"/>
        <w:spacing w:line="360" w:lineRule="auto"/>
        <w:jc w:val="both"/>
        <w:rPr>
          <w:bCs/>
          <w:iCs/>
          <w:sz w:val="28"/>
          <w:szCs w:val="30"/>
        </w:rPr>
      </w:pPr>
    </w:p>
    <w:p w:rsidR="004B1A03" w:rsidRDefault="004B1A03">
      <w:pPr>
        <w:spacing w:after="200" w:line="276" w:lineRule="auto"/>
        <w:rPr>
          <w:bCs/>
          <w:sz w:val="28"/>
          <w:szCs w:val="30"/>
        </w:rPr>
      </w:pPr>
      <w:bookmarkStart w:id="1" w:name="_Toc245188539"/>
      <w:r>
        <w:rPr>
          <w:bCs/>
          <w:sz w:val="28"/>
          <w:szCs w:val="30"/>
        </w:rPr>
        <w:br w:type="page"/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  <w:r w:rsidRPr="004B1A03">
        <w:rPr>
          <w:bCs/>
          <w:sz w:val="28"/>
          <w:szCs w:val="30"/>
        </w:rPr>
        <w:t>1. Общая характеристика рельефа Беларуси</w:t>
      </w:r>
      <w:bookmarkEnd w:id="1"/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>Территория Беларуси расположена в западной части Восточно-Европейской равнины и характеризуется средней абсолютной высотой 159 м. Высшей точкой на территории Беларуси является гора Дзержинская, имеющая абсолютную высоту 346 м; минимальная отметка имеет высоту 80 м находится в месте пересечения Неманом белорусско-литовской границы. Максимальные высоты свойственны центральным районам страны; в направлении на север и на юг рельеф постепенно понижается.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 xml:space="preserve">Большую часть территории страны (около 70%) занимают низменности с абсолютными высотами до 200 м, на долю возвышенностей приходится примерно 30 % общей площади ее поверхности. В самом общем виде рельеф Беларуси представляет собой покато-волнистую равнину, сложенную системой гряд и расчлененную долинами крупных рек. 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>Максимальная глубина расчленения (до 100 м) характерна для долин крупных рек. На пониженных междуречьях этот показатель не превышает 5 м, а на возвышенностях он увеличивается до 10-40 м.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 xml:space="preserve">Рельеф Беларуси в общих чертах отражает особенности тектонической структуры Восточно-Европейской платформы. Возвышенности центральной части Беларуси приурочены к Белорусской антиклизе и ее склонам; Брестское Полесье соответствует Подлясско-Брестской впадине, возвышенность Загородье – Полесской седловине; Припятское Полесье – Припятскому и Днепровско-Донецкому прогибам. Городокская, Витебская и Оршанская возвышенности, а также Оршанско-Могилевская равнина соответствуют различным поднятиям девонского возраста.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Особенности тектоники кристаллического фундамента находят отражение и в общем рисунке гидрографической сети. К локальным тектоническим структурам и разломам приурочены крутые изгибы Днепра возле Орши, Немана у Гродно, Припяти у Мозыря и др.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Выровненные участки речных долин часто соответствуют разломам в кристаллическом фундаменте. На территории Беларуси основными рельефообразующими горными породами являются антропогеновые отложения. 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  <w:bookmarkStart w:id="2" w:name="_Toc245188540"/>
      <w:r w:rsidRPr="004B1A03">
        <w:rPr>
          <w:bCs/>
          <w:sz w:val="28"/>
          <w:szCs w:val="30"/>
        </w:rPr>
        <w:t>2. Соотношение морфоструктуры и морфоскульптуры</w:t>
      </w:r>
      <w:bookmarkEnd w:id="2"/>
      <w:r w:rsidRPr="004B1A03">
        <w:rPr>
          <w:bCs/>
          <w:sz w:val="28"/>
          <w:szCs w:val="30"/>
        </w:rPr>
        <w:t xml:space="preserve"> </w:t>
      </w:r>
      <w:bookmarkStart w:id="3" w:name="_Toc245188541"/>
      <w:r w:rsidRPr="004B1A03">
        <w:rPr>
          <w:bCs/>
          <w:sz w:val="28"/>
          <w:szCs w:val="30"/>
        </w:rPr>
        <w:t>в рельефе Беларуси</w:t>
      </w:r>
      <w:bookmarkEnd w:id="3"/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iCs/>
          <w:sz w:val="28"/>
          <w:szCs w:val="30"/>
        </w:rPr>
        <w:t>Морфоструктуры</w:t>
      </w:r>
      <w:r w:rsidRPr="004B1A03">
        <w:rPr>
          <w:sz w:val="28"/>
          <w:szCs w:val="30"/>
        </w:rPr>
        <w:t xml:space="preserve"> – это крупные формы земной поверхности, основные особенности которых определяются эндогенными процессами.</w:t>
      </w:r>
      <w:r w:rsidR="004B1A03">
        <w:rPr>
          <w:sz w:val="28"/>
          <w:szCs w:val="30"/>
        </w:rPr>
        <w:t xml:space="preserve"> 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iCs/>
          <w:sz w:val="28"/>
          <w:szCs w:val="30"/>
        </w:rPr>
        <w:t>Морфоскульптуры</w:t>
      </w:r>
      <w:r w:rsidRPr="004B1A03">
        <w:rPr>
          <w:sz w:val="28"/>
          <w:szCs w:val="30"/>
        </w:rPr>
        <w:t xml:space="preserve"> – это более мелкие формы земной поверхности, сформированные при ведущем значении экзогенных процессов.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>Рельеф Беларуси представляет собой сложную систему взаимосвязанных и сопряжено развивающихся морфоструктур и морфоскульптур.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 xml:space="preserve">В пределах Беларуси выделяют следующие основные </w:t>
      </w:r>
      <w:r w:rsidRPr="004B1A03">
        <w:rPr>
          <w:bCs/>
          <w:iCs/>
          <w:sz w:val="28"/>
          <w:szCs w:val="30"/>
        </w:rPr>
        <w:t>морфоструктуры</w:t>
      </w:r>
      <w:r w:rsidRPr="004B1A03">
        <w:rPr>
          <w:sz w:val="28"/>
          <w:szCs w:val="30"/>
        </w:rPr>
        <w:t>: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bCs/>
          <w:szCs w:val="30"/>
        </w:rPr>
        <w:t>1.</w:t>
      </w:r>
      <w:r w:rsidR="00F83FA2">
        <w:rPr>
          <w:bCs/>
          <w:szCs w:val="30"/>
        </w:rPr>
        <w:t xml:space="preserve"> </w:t>
      </w:r>
      <w:r w:rsidRPr="004B1A03">
        <w:rPr>
          <w:bCs/>
          <w:szCs w:val="30"/>
        </w:rPr>
        <w:t xml:space="preserve">Цокольная равнина: </w:t>
      </w:r>
      <w:r w:rsidRPr="004B1A03">
        <w:rPr>
          <w:szCs w:val="30"/>
        </w:rPr>
        <w:t>приурочена к зонам неглубокого залегания пород кристаллического фундамента с маломощным чехлом осадочных пород. Для этой морфоструктуры характерны устойчивые неотектонические поднятия и блоковые движения. Данная структура охватывает южную часть Белорусского Полесья и размещается в пределах Украинского щита.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bCs/>
          <w:szCs w:val="30"/>
        </w:rPr>
        <w:t>2.</w:t>
      </w:r>
      <w:r w:rsidR="00F83FA2">
        <w:rPr>
          <w:bCs/>
          <w:szCs w:val="30"/>
        </w:rPr>
        <w:t xml:space="preserve"> </w:t>
      </w:r>
      <w:r w:rsidRPr="004B1A03">
        <w:rPr>
          <w:bCs/>
          <w:szCs w:val="30"/>
        </w:rPr>
        <w:t xml:space="preserve">Структурно-денудационная равнина: </w:t>
      </w:r>
      <w:r w:rsidRPr="004B1A03">
        <w:rPr>
          <w:szCs w:val="30"/>
        </w:rPr>
        <w:t>приуроченна к области приподнятого фундамента в пределах Белорусской антиклизы и Полесской седловины. Для этой морфоструктуры характерны максимальное расчленение поверхности доантропогеновых горных пород и широкое распространение гляциодислокаций и конечно-моренных образований. Данная структура охватывает возвышенности Белорусской гряды и Загородье.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iCs/>
          <w:szCs w:val="30"/>
        </w:rPr>
        <w:t>Гляциодислокация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(от лат. </w:t>
      </w:r>
      <w:r w:rsidRPr="004B1A03">
        <w:rPr>
          <w:szCs w:val="30"/>
          <w:lang w:val="en-US"/>
        </w:rPr>
        <w:t>glacies</w:t>
      </w:r>
      <w:r w:rsidRPr="004B1A03">
        <w:rPr>
          <w:szCs w:val="30"/>
        </w:rPr>
        <w:t xml:space="preserve"> – лед) – это нарушения в залегании рыхлых горных пород, слагающих ложе покровного ледника, под влиянием его нагрузки, движения и напора. 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bCs/>
          <w:szCs w:val="30"/>
        </w:rPr>
        <w:t>3.</w:t>
      </w:r>
      <w:r w:rsidR="00F83FA2">
        <w:rPr>
          <w:bCs/>
          <w:szCs w:val="30"/>
        </w:rPr>
        <w:t xml:space="preserve"> </w:t>
      </w:r>
      <w:r w:rsidRPr="004B1A03">
        <w:rPr>
          <w:bCs/>
          <w:szCs w:val="30"/>
        </w:rPr>
        <w:t xml:space="preserve">Денудационная столово-останцовая равнина: </w:t>
      </w:r>
      <w:r w:rsidRPr="004B1A03">
        <w:rPr>
          <w:szCs w:val="30"/>
        </w:rPr>
        <w:t xml:space="preserve">приурочена к области распространения карбонатных пород девона в пределах Оршанской впадины и охватывает северо-восточную часть Беларуси: Городокскую, Витебскую и Оршанскую возвышенности, а также северную часть Оршанско-Могилевской равнины. 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bCs/>
          <w:szCs w:val="30"/>
        </w:rPr>
        <w:t>4.</w:t>
      </w:r>
      <w:r w:rsidR="00F83FA2">
        <w:rPr>
          <w:bCs/>
          <w:szCs w:val="30"/>
        </w:rPr>
        <w:t xml:space="preserve"> </w:t>
      </w:r>
      <w:r w:rsidRPr="004B1A03">
        <w:rPr>
          <w:bCs/>
          <w:szCs w:val="30"/>
        </w:rPr>
        <w:t xml:space="preserve">Денудационная субгоризонтальная равнина: </w:t>
      </w:r>
      <w:r w:rsidRPr="004B1A03">
        <w:rPr>
          <w:szCs w:val="30"/>
        </w:rPr>
        <w:t>располагается на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песчано-глинистых породах девона, мела и палеогена. Этой структуре присущи следующие особенности: </w:t>
      </w:r>
    </w:p>
    <w:p w:rsidR="00AF5563" w:rsidRPr="004B1A03" w:rsidRDefault="00AF5563" w:rsidP="004B1A03">
      <w:pPr>
        <w:pStyle w:val="2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30"/>
        </w:rPr>
      </w:pPr>
      <w:r w:rsidRPr="004B1A03">
        <w:rPr>
          <w:szCs w:val="30"/>
        </w:rPr>
        <w:t xml:space="preserve">слабое расчленение поверхности, </w:t>
      </w:r>
    </w:p>
    <w:p w:rsidR="00AF5563" w:rsidRPr="004B1A03" w:rsidRDefault="00AF5563" w:rsidP="004B1A03">
      <w:pPr>
        <w:pStyle w:val="2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30"/>
        </w:rPr>
      </w:pPr>
      <w:r w:rsidRPr="004B1A03">
        <w:rPr>
          <w:szCs w:val="30"/>
        </w:rPr>
        <w:t xml:space="preserve">наличие отдельных ложбин прорыва, </w:t>
      </w:r>
    </w:p>
    <w:p w:rsidR="00AF5563" w:rsidRPr="004B1A03" w:rsidRDefault="00AF5563" w:rsidP="004B1A03">
      <w:pPr>
        <w:pStyle w:val="2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30"/>
        </w:rPr>
      </w:pPr>
      <w:r w:rsidRPr="004B1A03">
        <w:rPr>
          <w:szCs w:val="30"/>
        </w:rPr>
        <w:t xml:space="preserve">преобладание низменностей. 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szCs w:val="30"/>
        </w:rPr>
        <w:t>Денудационная субгоризонтальная равнина охватывает Полоцкую низменность, Центральноберезинскую равнину и северную часть Приднепровской низменности.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bCs/>
          <w:szCs w:val="30"/>
        </w:rPr>
        <w:t>5.</w:t>
      </w:r>
      <w:r w:rsidR="00F83FA2">
        <w:rPr>
          <w:bCs/>
          <w:szCs w:val="30"/>
        </w:rPr>
        <w:t xml:space="preserve"> </w:t>
      </w:r>
      <w:r w:rsidRPr="004B1A03">
        <w:rPr>
          <w:bCs/>
          <w:szCs w:val="30"/>
        </w:rPr>
        <w:t xml:space="preserve">Пластово-аккумулятивная равнина: </w:t>
      </w:r>
      <w:r w:rsidRPr="004B1A03">
        <w:rPr>
          <w:szCs w:val="30"/>
        </w:rPr>
        <w:t>приурочена в основном к</w:t>
      </w:r>
      <w:r w:rsidRPr="004B1A03">
        <w:rPr>
          <w:bCs/>
          <w:szCs w:val="30"/>
        </w:rPr>
        <w:t xml:space="preserve"> </w:t>
      </w:r>
      <w:r w:rsidRPr="004B1A03">
        <w:rPr>
          <w:szCs w:val="30"/>
        </w:rPr>
        <w:t>песчано-глинистым отложениям палеогена и неогена, сформировавшимся в условиях сильно дифференцированных тектонических движений. Для этой морфоструктуры характерна значительная выровненность как поверхности коренных пород, так и современного рельефа. Данная структура охватывает территории Брестского и Гомельского Полесья, располагающихся в пределах Подлясско-Брестской впадины и Припятского прогиба.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szCs w:val="30"/>
        </w:rPr>
        <w:t>Начало формирования данных морфоструктур относится к концу мезозоя - началу кайнозоя. В антропогене значительная часть морфоструктур развивалась унаследовано.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szCs w:val="30"/>
        </w:rPr>
        <w:t>Большую роль в рельефе Беларуси играют различные морфоскульптуры, созданные экзогенными процессами: четвертичными ледниками, выветриванием, денудацией, переносом,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аккумуляцией и деятельностью человека.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szCs w:val="30"/>
        </w:rPr>
        <w:t>Для территории страны наиболее характерна ледниковая морфоскульптура, обработанная денудационными процессами. Значительное место (особенно на юге) занимает аквальная (водно-генетическая) морфоскульптура. К этой скульптуре принадлежат не только современные речные долины, но и овражно-балочная система, озерно-аллювиальные равнины, делювиальные шлейфы, карстовые западины и др. В последние десятилетия резко увеличивается роль антропогенной морфоскульптуры, в т.ч. шахтных отвалов, карьеров, водохранилищ и др.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  <w:r w:rsidRPr="004B1A03">
        <w:rPr>
          <w:iCs/>
          <w:szCs w:val="30"/>
        </w:rPr>
        <w:t>Делювиальные отложения</w:t>
      </w:r>
      <w:r w:rsidRPr="004B1A03">
        <w:rPr>
          <w:szCs w:val="30"/>
        </w:rPr>
        <w:t xml:space="preserve"> (от лат. </w:t>
      </w:r>
      <w:r w:rsidRPr="004B1A03">
        <w:rPr>
          <w:szCs w:val="30"/>
          <w:lang w:val="en-US"/>
        </w:rPr>
        <w:t>deluo</w:t>
      </w:r>
      <w:r w:rsidRPr="004B1A03">
        <w:rPr>
          <w:szCs w:val="30"/>
        </w:rPr>
        <w:t xml:space="preserve"> – смываю) – скопление на склонах и у подошвы возвышенностей продуктов выветривания горных пород, см</w:t>
      </w:r>
      <w:r w:rsidR="00AB3921" w:rsidRPr="004B1A03">
        <w:rPr>
          <w:szCs w:val="30"/>
        </w:rPr>
        <w:t>ытых талыми и дождевыми водами</w:t>
      </w:r>
      <w:r w:rsidRPr="004B1A03">
        <w:rPr>
          <w:szCs w:val="30"/>
        </w:rPr>
        <w:t>.</w:t>
      </w:r>
    </w:p>
    <w:p w:rsidR="00AF5563" w:rsidRPr="004B1A03" w:rsidRDefault="00AF5563" w:rsidP="004B1A03">
      <w:pPr>
        <w:pStyle w:val="2"/>
        <w:widowControl w:val="0"/>
        <w:spacing w:line="360" w:lineRule="auto"/>
        <w:ind w:firstLine="709"/>
        <w:jc w:val="both"/>
        <w:rPr>
          <w:szCs w:val="30"/>
        </w:rPr>
      </w:pP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bCs/>
          <w:sz w:val="28"/>
          <w:szCs w:val="30"/>
        </w:rPr>
      </w:pPr>
      <w:bookmarkStart w:id="4" w:name="_Toc245188542"/>
      <w:r w:rsidRPr="004B1A03">
        <w:rPr>
          <w:bCs/>
          <w:sz w:val="28"/>
          <w:szCs w:val="30"/>
        </w:rPr>
        <w:t>3. Классификация рельефа</w:t>
      </w:r>
      <w:bookmarkEnd w:id="4"/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 xml:space="preserve">Рельеф классифицируют по следующим трем основным критериям: </w:t>
      </w:r>
    </w:p>
    <w:p w:rsidR="00AF5563" w:rsidRPr="004B1A03" w:rsidRDefault="00AF5563" w:rsidP="004B1A03">
      <w:pPr>
        <w:pStyle w:val="3"/>
        <w:widowControl w:val="0"/>
        <w:numPr>
          <w:ilvl w:val="0"/>
          <w:numId w:val="2"/>
        </w:numPr>
        <w:spacing w:line="360" w:lineRule="auto"/>
        <w:ind w:left="0" w:firstLine="709"/>
        <w:rPr>
          <w:szCs w:val="30"/>
        </w:rPr>
      </w:pPr>
      <w:r w:rsidRPr="004B1A03">
        <w:rPr>
          <w:szCs w:val="30"/>
        </w:rPr>
        <w:t xml:space="preserve">генезис (происхождение), </w:t>
      </w:r>
    </w:p>
    <w:p w:rsidR="00AF5563" w:rsidRPr="004B1A03" w:rsidRDefault="00AF5563" w:rsidP="004B1A03">
      <w:pPr>
        <w:pStyle w:val="3"/>
        <w:widowControl w:val="0"/>
        <w:numPr>
          <w:ilvl w:val="0"/>
          <w:numId w:val="2"/>
        </w:numPr>
        <w:spacing w:line="360" w:lineRule="auto"/>
        <w:ind w:left="0" w:firstLine="709"/>
        <w:rPr>
          <w:szCs w:val="30"/>
        </w:rPr>
      </w:pPr>
      <w:r w:rsidRPr="004B1A03">
        <w:rPr>
          <w:szCs w:val="30"/>
        </w:rPr>
        <w:t xml:space="preserve">морфометрия и морфология, </w:t>
      </w:r>
    </w:p>
    <w:p w:rsidR="00AF5563" w:rsidRPr="004B1A03" w:rsidRDefault="00AF5563" w:rsidP="004B1A03">
      <w:pPr>
        <w:pStyle w:val="3"/>
        <w:widowControl w:val="0"/>
        <w:numPr>
          <w:ilvl w:val="0"/>
          <w:numId w:val="2"/>
        </w:numPr>
        <w:spacing w:line="360" w:lineRule="auto"/>
        <w:ind w:left="0" w:firstLine="709"/>
        <w:rPr>
          <w:szCs w:val="30"/>
        </w:rPr>
      </w:pPr>
      <w:r w:rsidRPr="004B1A03">
        <w:rPr>
          <w:szCs w:val="30"/>
        </w:rPr>
        <w:t xml:space="preserve">геологический возраст. 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 xml:space="preserve">Основными таксономическими единицами классификации рельефа являются: «группа», «тип», «подтип» и «форма геоморфологических процессов».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В рельефе Беларуси выделяют следующие три класса рельефа: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>-эндогенный,</w:t>
      </w:r>
    </w:p>
    <w:p w:rsidR="00AF5563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sz w:val="28"/>
          <w:szCs w:val="30"/>
        </w:rPr>
        <w:t>-экзогенный,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-техногенный.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В составе того или иного класса на основании ведущего процесса рельефообразования (гравитация,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деятельность вод, ледников, ветра и т.д.) выделяют группы.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Типы и подтипы рельефа выделяют по особенностям в</w:t>
      </w:r>
      <w:r w:rsidR="00AB3921" w:rsidRPr="004B1A03">
        <w:rPr>
          <w:szCs w:val="30"/>
        </w:rPr>
        <w:t>едущих геоморфических процессов.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bCs/>
          <w:szCs w:val="30"/>
        </w:rPr>
      </w:pPr>
      <w:bookmarkStart w:id="5" w:name="_Toc245188543"/>
      <w:r w:rsidRPr="004B1A03">
        <w:rPr>
          <w:bCs/>
          <w:szCs w:val="30"/>
        </w:rPr>
        <w:t>4. Краевые моренные образования в рельефе Беларуси</w:t>
      </w:r>
      <w:bookmarkEnd w:id="5"/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 xml:space="preserve">В сложном комплексе типов рельефа Беларуси центральное место принадлежит краевым моренным образованиям.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iCs/>
          <w:szCs w:val="30"/>
        </w:rPr>
        <w:t>Морена</w:t>
      </w:r>
      <w:r w:rsidRPr="004B1A03">
        <w:rPr>
          <w:szCs w:val="30"/>
        </w:rPr>
        <w:t xml:space="preserve"> – это отложения, накопленные непосредственно ледниками при их движении и выпахивании ложа. По составу морены очень разнообразны (от суглинков до валунов), неотсортированы, содержат гальку и валуны с ледниковыми шрамами и полировкой. В зависимости от условий образования различают конечные, поверхностные, основные, донные, боковые и другие типы морен.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Всего на территории страны выделяют следующие полосы краевых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моренных образований: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1) браславская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 xml:space="preserve">2) витебская полоса краевых образований,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3) оршанская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4) ошмянская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5) могилевская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6) славгородская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7) мозырская полоса краевых образований,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8) столинская полоса краевых образований.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Оршанская и славгородская полосы краевых образований обозначают границы поозерского и сожского ледников (соответственно). Остальные же полосы краевых образований обозначают лишь отдельные стадии и фазы в развитии ледникового покрова четвертичного периода.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1.Браславская полоса краевых образований</w:t>
      </w:r>
      <w:r w:rsidRPr="004B1A03">
        <w:rPr>
          <w:szCs w:val="30"/>
        </w:rPr>
        <w:t xml:space="preserve"> представлена Городокской и Нещардовской возвышенностями, Освейской и Браславской грядами, образовавшимися около 14-15 тысяч лет назад.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Городокская возвышенность</w:t>
      </w:r>
      <w:r w:rsidRPr="004B1A03">
        <w:rPr>
          <w:szCs w:val="30"/>
        </w:rPr>
        <w:t xml:space="preserve"> приподнята над соседними равнинами примерно на 100 м и вытянута с севера на юг на 70 км.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Основным типом рельефа этой территории являются грядово-холмистые конечные морены с относительными высотами до 30 м. Гряды отличаются крутыми склонами, выпуклыми вершинами и имеют в общем субмеридианальную ориентировку.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К концевым моренам примыкают камовые холмы, имеющие округлую форму.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iCs/>
          <w:szCs w:val="30"/>
        </w:rPr>
        <w:t>Камы</w:t>
      </w:r>
      <w:r w:rsidRPr="004B1A03">
        <w:rPr>
          <w:szCs w:val="30"/>
        </w:rPr>
        <w:t xml:space="preserve"> – это округлые холмы, сложенные сортированными слоистыми песками, галечниками и гравием. Иногда камы прикрыты сверху плащом морены. Высота камовых холмов обычно колеблется от 6 до 12 м и лишь в очень редких случаях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-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достигает 30 м. Камы возникают у внутреннего края материковых ледников при таянии глыб мертвого льда.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szCs w:val="30"/>
        </w:rPr>
        <w:t>Для Городокской возвышенности характерно обилие ледниковых долин, часть из которых занята озерами (озеро Черново, озеро Кашо, Зарановское озеро и др.).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Нещардовская возвышенность</w:t>
      </w:r>
      <w:r w:rsidRPr="004B1A03">
        <w:rPr>
          <w:szCs w:val="30"/>
        </w:rPr>
        <w:t xml:space="preserve"> характеризуется абсолютными высотами до 220 м и разнообразными формами рельефа. Для нее типичны камовые холмы высотой до 20 м, грядово-холмистые концевые морены и глубокие долины с остаточными озерами.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Освейская гряда</w:t>
      </w:r>
      <w:r w:rsidRPr="004B1A03">
        <w:rPr>
          <w:szCs w:val="30"/>
        </w:rPr>
        <w:t xml:space="preserve"> – крупный камовый массив, возвышающийся на 35-40 м над поверхностью Освейского озера.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Браславская гряда</w:t>
      </w:r>
      <w:r w:rsidRPr="004B1A03">
        <w:rPr>
          <w:szCs w:val="30"/>
        </w:rPr>
        <w:t xml:space="preserve"> – система субмеридианальных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конечных морен, разделенных озерно-ледниковыми равнинами. В пределах Браславской гряды широко распространены камовые холмы и массивы, а также озера подпрудного (озеро Дривяты, озеро Рыги), ложбинного (озеро Оболь, озеро Укля) и термокарстового (озеро Волас) происхождения.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2. Витебская полоса краевых образований</w:t>
      </w:r>
      <w:r w:rsidRPr="004B1A03">
        <w:rPr>
          <w:szCs w:val="30"/>
        </w:rPr>
        <w:t xml:space="preserve"> представлена Витебской возвышенностью, Северо-Нарочанской и Мядельской конечными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моренами, а также Свянцянскими грядами.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Витебская возвышенность</w:t>
      </w:r>
      <w:r w:rsidRPr="004B1A03">
        <w:rPr>
          <w:szCs w:val="30"/>
        </w:rPr>
        <w:t xml:space="preserve"> представляет собой конечную морену, имеющую платообразную поверхность с абсолютными высотами до 295 м. В западной части Витебской возвышенности типичны холмисто-грядовые камовые массивы с котловинами озер термокарстового происхождения.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Северо-Нарочанская конечная морена</w:t>
      </w:r>
      <w:r w:rsidRPr="004B1A03">
        <w:rPr>
          <w:szCs w:val="30"/>
        </w:rPr>
        <w:t xml:space="preserve"> образована системой холмисто-грядовых массивов с абсолютными высотами до 320 м и относительными высотами до 15 м.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Мядельская конечная морена</w:t>
      </w:r>
      <w:r w:rsidRPr="004B1A03">
        <w:rPr>
          <w:szCs w:val="30"/>
        </w:rPr>
        <w:t xml:space="preserve"> образована системой гряд, имеющих широтное направление.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Свянцянские гряды</w:t>
      </w:r>
      <w:r w:rsidRPr="004B1A03">
        <w:rPr>
          <w:szCs w:val="30"/>
        </w:rPr>
        <w:t xml:space="preserve"> имеют форму дуги, повернутой своим выпуклым краем на юг. Восточная часть этой гряды представлена системой конечно-моренных образований.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3.Оршанская полоса краевых образований</w:t>
      </w:r>
      <w:r w:rsidRPr="004B1A03">
        <w:rPr>
          <w:szCs w:val="30"/>
        </w:rPr>
        <w:t xml:space="preserve"> обозначает границу последнего (поозерского) ледника. По особенностям рельефа и геологического строения Оршанская полоса подразделяется на 1) западную и 2) восточную части.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bCs/>
          <w:iCs/>
          <w:szCs w:val="30"/>
        </w:rPr>
      </w:pPr>
      <w:r w:rsidRPr="004B1A03">
        <w:rPr>
          <w:bCs/>
          <w:iCs/>
          <w:szCs w:val="30"/>
        </w:rPr>
        <w:t>Западная часть Оршанской полосы</w:t>
      </w:r>
      <w:r w:rsidRPr="004B1A03">
        <w:rPr>
          <w:szCs w:val="30"/>
        </w:rPr>
        <w:t xml:space="preserve"> возникла около 17 тыс. лет назад и включает в себя Озерную группу, северное подножье Гродненской возвышенности. Она представлена в основном холмистым камовым рельефом с большим количеством термокарстовых западин. Моренные холмы и массивы отличаются здесь конусообразным профилем и относительной высотой от 5 до 15 м; они возникли в результате таяния льда благодаря наличию повышений рельефа (Гродненская возвышенность, Лидская равнина).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Восточная часть Оршанской полосы</w:t>
      </w:r>
      <w:r w:rsidRPr="004B1A03">
        <w:rPr>
          <w:szCs w:val="30"/>
        </w:rPr>
        <w:t xml:space="preserve"> образована Лукомльской возвышенностью, Южно-Нарочанской и Островецкой грядами и характеризуется широким распространением гряд с большим количеством валунов и глыб кристаллических пород, а также девонских доломитов.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4.Ошмянская полоса краевых образований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отличается тем, что положительные формы рельефа отделены друг от друга большими равнинными территориями.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По особенностям морфологического строения Ошмянская полоса подразделяется на три части: 1) западную, 2) центральную и 3) восточную.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Западная часть Ошмянской полосы</w:t>
      </w:r>
      <w:r w:rsidRPr="004B1A03">
        <w:rPr>
          <w:szCs w:val="30"/>
        </w:rPr>
        <w:t xml:space="preserve"> включает 1) Клевицкий камовый комплекс (по долине реки Клева), 2) конечные образования Озерской лопасти ледника, протягивающиеся от Лиды до Щучина и вторгающиеся в пределы Гродненской возвышенности. Для западного участка Ошмянской полосы характерно также наличие валообразных возвышенностей, камовых холмов и озовых гряд.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iCs/>
          <w:szCs w:val="30"/>
        </w:rPr>
        <w:t>Озы</w:t>
      </w:r>
      <w:r w:rsidRPr="004B1A03">
        <w:rPr>
          <w:szCs w:val="30"/>
        </w:rPr>
        <w:t xml:space="preserve"> – валообразные извилистые гряды высотой до нескольких десятков метров и шириной от 100-200 м до 1-2 км и более. Длина озовых гряд может составлять несколько десятков км. Озы образуются в результате отложения песка, гальки, гравия и валунов потоками талых вод, протекающими внутри покровных ледников.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Центральная часть Ошмянской полосы</w:t>
      </w:r>
      <w:r w:rsidRPr="004B1A03">
        <w:rPr>
          <w:szCs w:val="30"/>
        </w:rPr>
        <w:t xml:space="preserve"> охватывает северные склоны Минской и Ошмянской возвышенностей и характеризуется чередованием гряд и покатых увалов, расчлененных глубокими ложбинами стоков.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Восточная часть Ошмянской</w:t>
      </w:r>
      <w:r w:rsidR="004B1A03">
        <w:rPr>
          <w:bCs/>
          <w:iCs/>
          <w:szCs w:val="30"/>
        </w:rPr>
        <w:t xml:space="preserve"> </w:t>
      </w:r>
      <w:r w:rsidRPr="004B1A03">
        <w:rPr>
          <w:bCs/>
          <w:iCs/>
          <w:szCs w:val="30"/>
        </w:rPr>
        <w:t>полосы</w:t>
      </w:r>
      <w:r w:rsidRPr="004B1A03">
        <w:rPr>
          <w:szCs w:val="30"/>
        </w:rPr>
        <w:t xml:space="preserve"> хорошо выражена в Шкловском районе Могилевской области, где представлена холмисто-моренным рельефом. В долине реки Марьянка находится сложная система гляцио-дислокаций, обусловленных неравномерным перемещением блоков пород под воздействием ледниковой нагрузки.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5. Могилевская полоса краевых образований</w:t>
      </w:r>
      <w:r w:rsidRPr="004B1A03">
        <w:rPr>
          <w:szCs w:val="30"/>
        </w:rPr>
        <w:t xml:space="preserve"> фиксируется отдельными фрагментами маргинальных форм в пределах Оршанско-Могилевской и Центральноберезинской равнин.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Она включает в себя также южную часть Минской, Новогрудской и Слонимско-Волковысской возвышенностей.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Оршанско-Могилевская равнина</w:t>
      </w:r>
      <w:r w:rsidRPr="004B1A03">
        <w:rPr>
          <w:szCs w:val="30"/>
        </w:rPr>
        <w:t xml:space="preserve"> представляет собой небольшие островные морены с абсолютными высотами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около 198 м.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Минская возвышенность</w:t>
      </w:r>
      <w:r w:rsidRPr="004B1A03">
        <w:rPr>
          <w:szCs w:val="30"/>
        </w:rPr>
        <w:t xml:space="preserve"> состоит из Минско-Дзержинской, Шацко-Сергеевичской и Озерской гряд краевых образований. Каждая их этих гряд окаймляется широкими зандровыми равнинами, расположенными на различных гипсометрических уровнях.</w:t>
      </w:r>
      <w:r w:rsidR="004B1A03">
        <w:rPr>
          <w:szCs w:val="30"/>
        </w:rPr>
        <w:t xml:space="preserve">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iCs/>
          <w:szCs w:val="30"/>
        </w:rPr>
        <w:t>Зандры</w:t>
      </w:r>
      <w:r w:rsidRPr="004B1A03">
        <w:rPr>
          <w:szCs w:val="30"/>
        </w:rPr>
        <w:t xml:space="preserve"> – равнины, образовавшиеся у окраин древних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покровных ледников потоками талых вод, сложенные песками и галечниками.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Волковысская возвышенность</w:t>
      </w:r>
      <w:r w:rsidRPr="004B1A03">
        <w:rPr>
          <w:szCs w:val="30"/>
        </w:rPr>
        <w:t xml:space="preserve"> отражает динамику сожского ледника и включает в себя Зельвинско-Волковысскую и Ружано-Поразовскую гряды.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Новогрудская возвышенность</w:t>
      </w:r>
      <w:r w:rsidRPr="004B1A03">
        <w:rPr>
          <w:szCs w:val="30"/>
        </w:rPr>
        <w:t xml:space="preserve"> является типичным примером разделительной зоны между Неманским и Минским потоками сожского ледника. Высшая точка Новогрудской возвышенности - гора Замковая (323 м над уровнем моря) – имеет куполообразную форму и заметно возвышается над прилегающими пространствами. Одной из особенностей Новогрудской возвышенности является наличие крупного скопления мела мощностью до 200 м, доставленного сюда четвертичным ледником.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6.Славгородская полоса краевых образований</w:t>
      </w:r>
      <w:r w:rsidRPr="004B1A03">
        <w:rPr>
          <w:szCs w:val="30"/>
        </w:rPr>
        <w:t xml:space="preserve"> является хорошо выраженной границей сожского ледника. Большая часть славгородской полосы представлена отдельными грядами или небольшими массивами. Повсеместно выражены следы ледниковой деятельности, что подчеркивается системой гляциодислокаций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и принесенными ледником известняками и девонскими доломитами.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szCs w:val="30"/>
        </w:rPr>
        <w:t>7.</w:t>
      </w:r>
      <w:r w:rsidR="004B1A03">
        <w:rPr>
          <w:bCs/>
          <w:szCs w:val="30"/>
        </w:rPr>
        <w:t xml:space="preserve"> </w:t>
      </w:r>
      <w:r w:rsidRPr="004B1A03">
        <w:rPr>
          <w:bCs/>
          <w:szCs w:val="30"/>
        </w:rPr>
        <w:t>Мозырская полоса краевых образований</w:t>
      </w:r>
      <w:r w:rsidRPr="004B1A03">
        <w:rPr>
          <w:szCs w:val="30"/>
        </w:rPr>
        <w:t xml:space="preserve"> представлена Мозырской, Чечерской и Светиловичской грядами.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Чечерская и Светиловичская гряды</w:t>
      </w:r>
      <w:r w:rsidRPr="004B1A03">
        <w:rPr>
          <w:szCs w:val="30"/>
        </w:rPr>
        <w:t xml:space="preserve"> сложены в основном песчано</w:t>
      </w:r>
      <w:r w:rsidR="004B1A03">
        <w:rPr>
          <w:szCs w:val="30"/>
        </w:rPr>
        <w:t xml:space="preserve"> </w:t>
      </w:r>
      <w:r w:rsidRPr="004B1A03">
        <w:rPr>
          <w:szCs w:val="30"/>
        </w:rPr>
        <w:t>-</w:t>
      </w:r>
      <w:r w:rsidR="004B1A03">
        <w:rPr>
          <w:szCs w:val="30"/>
        </w:rPr>
        <w:t xml:space="preserve"> </w:t>
      </w:r>
      <w:r w:rsidRPr="004B1A03">
        <w:rPr>
          <w:szCs w:val="30"/>
        </w:rPr>
        <w:t xml:space="preserve">галечным материалом и включают многочисленные камовые холмы куполообразной формы с относительными высотами до 10 м. </w:t>
      </w:r>
    </w:p>
    <w:p w:rsidR="00AF5563" w:rsidRPr="004B1A03" w:rsidRDefault="00AF5563" w:rsidP="004B1A03">
      <w:pPr>
        <w:pStyle w:val="3"/>
        <w:widowControl w:val="0"/>
        <w:spacing w:line="360" w:lineRule="auto"/>
        <w:ind w:firstLine="709"/>
        <w:rPr>
          <w:szCs w:val="30"/>
        </w:rPr>
      </w:pPr>
      <w:r w:rsidRPr="004B1A03">
        <w:rPr>
          <w:bCs/>
          <w:iCs/>
          <w:szCs w:val="30"/>
        </w:rPr>
        <w:t>Мозырская гряда</w:t>
      </w:r>
      <w:r w:rsidRPr="004B1A03">
        <w:rPr>
          <w:szCs w:val="30"/>
        </w:rPr>
        <w:t xml:space="preserve"> соответствует одной из крупных стадий днепровского ледника, напорный характер которого лучше всего выражен в районе Мозыря. Мощность дислоцированных здесь горных пород достигает 180-200 м. В ледниковых отложениях встречаются останцы меловых и палеогеновых пород мощностью до 6 м. </w:t>
      </w:r>
    </w:p>
    <w:p w:rsidR="008A7459" w:rsidRPr="004B1A03" w:rsidRDefault="00AF5563" w:rsidP="004B1A03">
      <w:pPr>
        <w:widowControl w:val="0"/>
        <w:spacing w:line="360" w:lineRule="auto"/>
        <w:ind w:firstLine="709"/>
        <w:jc w:val="both"/>
        <w:rPr>
          <w:sz w:val="28"/>
          <w:szCs w:val="30"/>
        </w:rPr>
      </w:pPr>
      <w:r w:rsidRPr="004B1A03">
        <w:rPr>
          <w:bCs/>
          <w:sz w:val="28"/>
          <w:szCs w:val="30"/>
        </w:rPr>
        <w:t>8.</w:t>
      </w:r>
      <w:r w:rsidR="004B1A03">
        <w:rPr>
          <w:bCs/>
          <w:sz w:val="28"/>
          <w:szCs w:val="30"/>
        </w:rPr>
        <w:t xml:space="preserve"> </w:t>
      </w:r>
      <w:r w:rsidRPr="004B1A03">
        <w:rPr>
          <w:bCs/>
          <w:sz w:val="28"/>
          <w:szCs w:val="30"/>
        </w:rPr>
        <w:t>Столинская полоса краевых образований</w:t>
      </w:r>
      <w:r w:rsidRPr="004B1A03">
        <w:rPr>
          <w:sz w:val="28"/>
          <w:szCs w:val="30"/>
        </w:rPr>
        <w:t xml:space="preserve"> в пределах Беларуси представлена только отдельными фрагментами, простирающимися вдоль реки Горынь. Например, в районе города Столин имеются небольшие гряды и увалистые массивы с абсолютной высотой до 160 м, возвышающиеся над поймой реки Горынь на 5-8 м.</w:t>
      </w:r>
      <w:bookmarkStart w:id="6" w:name="_GoBack"/>
      <w:bookmarkEnd w:id="6"/>
    </w:p>
    <w:sectPr w:rsidR="008A7459" w:rsidRPr="004B1A03" w:rsidSect="004B1A0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312E"/>
    <w:multiLevelType w:val="singleLevel"/>
    <w:tmpl w:val="D8F237A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>
    <w:nsid w:val="7D560F6A"/>
    <w:multiLevelType w:val="singleLevel"/>
    <w:tmpl w:val="0E4864D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63"/>
    <w:rsid w:val="000911F5"/>
    <w:rsid w:val="00104925"/>
    <w:rsid w:val="004B1A03"/>
    <w:rsid w:val="00556E97"/>
    <w:rsid w:val="0086140A"/>
    <w:rsid w:val="00861D39"/>
    <w:rsid w:val="008A7459"/>
    <w:rsid w:val="00AB3921"/>
    <w:rsid w:val="00AF5563"/>
    <w:rsid w:val="00BC3792"/>
    <w:rsid w:val="00D7429F"/>
    <w:rsid w:val="00F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D7798C-F239-4DCC-B07E-6D2D0F45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63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F5563"/>
    <w:rPr>
      <w:sz w:val="28"/>
      <w:szCs w:val="28"/>
    </w:rPr>
  </w:style>
  <w:style w:type="character" w:customStyle="1" w:styleId="20">
    <w:name w:val="Основний текст 2 Знак"/>
    <w:link w:val="2"/>
    <w:uiPriority w:val="99"/>
    <w:locked/>
    <w:rsid w:val="00AF5563"/>
    <w:rPr>
      <w:rFonts w:ascii="Times New Roman" w:hAnsi="Times New Roman" w:cs="Times New Roman"/>
      <w:sz w:val="28"/>
      <w:szCs w:val="28"/>
      <w:lang w:val="x-none" w:eastAsia="ru-RU"/>
    </w:rPr>
  </w:style>
  <w:style w:type="paragraph" w:styleId="3">
    <w:name w:val="Body Text Indent 3"/>
    <w:basedOn w:val="a"/>
    <w:link w:val="30"/>
    <w:uiPriority w:val="99"/>
    <w:rsid w:val="00AF5563"/>
    <w:pPr>
      <w:ind w:firstLine="567"/>
      <w:jc w:val="both"/>
    </w:pPr>
    <w:rPr>
      <w:sz w:val="28"/>
      <w:szCs w:val="28"/>
    </w:rPr>
  </w:style>
  <w:style w:type="character" w:customStyle="1" w:styleId="30">
    <w:name w:val="Основний текст з відступом 3 Знак"/>
    <w:link w:val="3"/>
    <w:uiPriority w:val="99"/>
    <w:locked/>
    <w:rsid w:val="00AF5563"/>
    <w:rPr>
      <w:rFonts w:ascii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Братэллы</dc:creator>
  <cp:keywords/>
  <dc:description/>
  <cp:lastModifiedBy>Irina</cp:lastModifiedBy>
  <cp:revision>2</cp:revision>
  <cp:lastPrinted>2010-09-09T12:36:00Z</cp:lastPrinted>
  <dcterms:created xsi:type="dcterms:W3CDTF">2014-08-10T11:20:00Z</dcterms:created>
  <dcterms:modified xsi:type="dcterms:W3CDTF">2014-08-10T11:20:00Z</dcterms:modified>
</cp:coreProperties>
</file>