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C0" w:rsidRPr="00CA629F" w:rsidRDefault="002900C0" w:rsidP="00CA629F">
      <w:pPr>
        <w:shd w:val="clear" w:color="auto" w:fill="FFFFFF"/>
        <w:spacing w:line="360" w:lineRule="auto"/>
        <w:ind w:firstLine="709"/>
        <w:jc w:val="center"/>
        <w:rPr>
          <w:sz w:val="28"/>
          <w:szCs w:val="21"/>
          <w:lang w:val="uk-UA"/>
        </w:rPr>
      </w:pPr>
      <w:r w:rsidRPr="00CA629F">
        <w:rPr>
          <w:sz w:val="28"/>
          <w:szCs w:val="21"/>
          <w:lang w:val="uk-UA"/>
        </w:rPr>
        <w:t>МІНІСТЕРСТВО</w:t>
      </w:r>
      <w:r w:rsidR="00F26D42">
        <w:rPr>
          <w:sz w:val="28"/>
          <w:szCs w:val="21"/>
          <w:lang w:val="uk-UA"/>
        </w:rPr>
        <w:t xml:space="preserve"> </w:t>
      </w:r>
      <w:r w:rsidRPr="00CA629F">
        <w:rPr>
          <w:sz w:val="28"/>
          <w:szCs w:val="21"/>
          <w:lang w:val="uk-UA"/>
        </w:rPr>
        <w:t>ОСВІТИ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НАУКИ</w:t>
      </w:r>
      <w:r w:rsidR="00F26D42">
        <w:rPr>
          <w:sz w:val="28"/>
          <w:szCs w:val="21"/>
          <w:lang w:val="uk-UA"/>
        </w:rPr>
        <w:t xml:space="preserve"> </w:t>
      </w:r>
      <w:r w:rsidRPr="00CA629F">
        <w:rPr>
          <w:sz w:val="28"/>
          <w:szCs w:val="21"/>
          <w:lang w:val="uk-UA"/>
        </w:rPr>
        <w:t>УКРАЇНИ</w:t>
      </w:r>
    </w:p>
    <w:p w:rsidR="002900C0" w:rsidRPr="00CA629F" w:rsidRDefault="002900C0" w:rsidP="00CA629F">
      <w:pPr>
        <w:shd w:val="clear" w:color="auto" w:fill="FFFFFF"/>
        <w:spacing w:line="360" w:lineRule="auto"/>
        <w:ind w:firstLine="709"/>
        <w:jc w:val="center"/>
        <w:rPr>
          <w:sz w:val="28"/>
          <w:szCs w:val="21"/>
          <w:lang w:val="uk-UA"/>
        </w:rPr>
      </w:pPr>
      <w:r w:rsidRPr="00CA629F">
        <w:rPr>
          <w:sz w:val="28"/>
          <w:szCs w:val="21"/>
          <w:lang w:val="uk-UA"/>
        </w:rPr>
        <w:t>ХАРКІВСЬКИЙ</w:t>
      </w:r>
      <w:r w:rsidR="00F26D42">
        <w:rPr>
          <w:sz w:val="28"/>
          <w:szCs w:val="21"/>
          <w:lang w:val="uk-UA"/>
        </w:rPr>
        <w:t xml:space="preserve"> </w:t>
      </w:r>
      <w:r w:rsidRPr="00CA629F">
        <w:rPr>
          <w:sz w:val="28"/>
          <w:szCs w:val="21"/>
          <w:lang w:val="uk-UA"/>
        </w:rPr>
        <w:t>НАЦІОНАЛЬНИЙ</w:t>
      </w:r>
      <w:r w:rsidR="00F26D42">
        <w:rPr>
          <w:sz w:val="28"/>
          <w:szCs w:val="21"/>
          <w:lang w:val="uk-UA"/>
        </w:rPr>
        <w:t xml:space="preserve"> </w:t>
      </w:r>
      <w:r w:rsidRPr="00CA629F">
        <w:rPr>
          <w:sz w:val="28"/>
          <w:szCs w:val="21"/>
          <w:lang w:val="uk-UA"/>
        </w:rPr>
        <w:t>ЕКОНОМІЧНИЙ</w:t>
      </w:r>
      <w:r w:rsidR="00F26D42">
        <w:rPr>
          <w:sz w:val="28"/>
          <w:szCs w:val="21"/>
          <w:lang w:val="uk-UA"/>
        </w:rPr>
        <w:t xml:space="preserve"> </w:t>
      </w:r>
      <w:r w:rsidRPr="00CA629F">
        <w:rPr>
          <w:sz w:val="28"/>
          <w:szCs w:val="21"/>
          <w:lang w:val="uk-UA"/>
        </w:rPr>
        <w:t>УНІВЕРСИТЕТ</w:t>
      </w:r>
    </w:p>
    <w:p w:rsidR="002900C0" w:rsidRPr="00CA629F" w:rsidRDefault="002900C0" w:rsidP="00CA629F">
      <w:pPr>
        <w:shd w:val="clear" w:color="auto" w:fill="FFFFFF"/>
        <w:spacing w:line="360" w:lineRule="auto"/>
        <w:ind w:firstLine="709"/>
        <w:jc w:val="center"/>
        <w:rPr>
          <w:sz w:val="28"/>
          <w:szCs w:val="21"/>
          <w:lang w:val="uk-UA"/>
        </w:rPr>
      </w:pPr>
    </w:p>
    <w:p w:rsidR="002900C0" w:rsidRPr="00CA629F" w:rsidRDefault="002900C0" w:rsidP="00CA629F">
      <w:pPr>
        <w:shd w:val="clear" w:color="auto" w:fill="FFFFFF"/>
        <w:spacing w:line="360" w:lineRule="auto"/>
        <w:ind w:firstLine="709"/>
        <w:jc w:val="both"/>
        <w:rPr>
          <w:sz w:val="28"/>
          <w:szCs w:val="21"/>
          <w:lang w:val="uk-UA"/>
        </w:rPr>
      </w:pPr>
    </w:p>
    <w:p w:rsidR="002900C0" w:rsidRPr="00CA629F" w:rsidRDefault="002900C0" w:rsidP="00CA629F">
      <w:pPr>
        <w:shd w:val="clear" w:color="auto" w:fill="FFFFFF"/>
        <w:spacing w:line="360" w:lineRule="auto"/>
        <w:ind w:firstLine="709"/>
        <w:jc w:val="both"/>
        <w:rPr>
          <w:sz w:val="28"/>
          <w:szCs w:val="21"/>
          <w:lang w:val="uk-UA"/>
        </w:rPr>
      </w:pPr>
    </w:p>
    <w:p w:rsidR="002900C0" w:rsidRPr="00CA629F" w:rsidRDefault="002900C0" w:rsidP="00CA629F">
      <w:pPr>
        <w:shd w:val="clear" w:color="auto" w:fill="FFFFFF"/>
        <w:spacing w:line="360" w:lineRule="auto"/>
        <w:ind w:firstLine="709"/>
        <w:jc w:val="both"/>
        <w:rPr>
          <w:sz w:val="28"/>
          <w:szCs w:val="21"/>
          <w:lang w:val="uk-UA"/>
        </w:rPr>
      </w:pPr>
    </w:p>
    <w:p w:rsidR="002900C0" w:rsidRPr="00CA629F" w:rsidRDefault="002900C0" w:rsidP="00CA629F">
      <w:pPr>
        <w:shd w:val="clear" w:color="auto" w:fill="FFFFFF"/>
        <w:spacing w:line="360" w:lineRule="auto"/>
        <w:ind w:firstLine="709"/>
        <w:jc w:val="both"/>
        <w:rPr>
          <w:sz w:val="28"/>
          <w:szCs w:val="21"/>
          <w:lang w:val="uk-UA"/>
        </w:rPr>
      </w:pPr>
    </w:p>
    <w:p w:rsidR="002900C0" w:rsidRPr="00CA629F" w:rsidRDefault="002900C0" w:rsidP="00CA629F">
      <w:pPr>
        <w:pStyle w:val="5"/>
        <w:spacing w:line="360" w:lineRule="auto"/>
        <w:ind w:firstLine="709"/>
        <w:jc w:val="both"/>
        <w:rPr>
          <w:color w:val="auto"/>
          <w:spacing w:val="0"/>
          <w:sz w:val="28"/>
        </w:rPr>
      </w:pPr>
    </w:p>
    <w:p w:rsidR="002900C0" w:rsidRPr="00CA629F" w:rsidRDefault="002900C0" w:rsidP="00CA629F">
      <w:pPr>
        <w:pStyle w:val="5"/>
        <w:spacing w:line="360" w:lineRule="auto"/>
        <w:ind w:firstLine="709"/>
        <w:jc w:val="both"/>
        <w:rPr>
          <w:color w:val="auto"/>
          <w:spacing w:val="0"/>
          <w:sz w:val="28"/>
        </w:rPr>
      </w:pPr>
    </w:p>
    <w:p w:rsidR="002900C0" w:rsidRPr="00CA629F" w:rsidRDefault="002900C0" w:rsidP="00CA629F">
      <w:pPr>
        <w:pStyle w:val="5"/>
        <w:spacing w:line="360" w:lineRule="auto"/>
        <w:ind w:firstLine="709"/>
        <w:jc w:val="both"/>
        <w:rPr>
          <w:color w:val="auto"/>
          <w:spacing w:val="0"/>
          <w:sz w:val="28"/>
        </w:rPr>
      </w:pPr>
    </w:p>
    <w:p w:rsidR="002900C0" w:rsidRPr="00CA629F" w:rsidRDefault="002900C0" w:rsidP="00CA629F">
      <w:pPr>
        <w:pStyle w:val="5"/>
        <w:spacing w:line="360" w:lineRule="auto"/>
        <w:ind w:firstLine="709"/>
        <w:rPr>
          <w:b/>
          <w:color w:val="auto"/>
          <w:spacing w:val="0"/>
          <w:sz w:val="28"/>
        </w:rPr>
      </w:pPr>
      <w:r w:rsidRPr="00CA629F">
        <w:rPr>
          <w:b/>
          <w:color w:val="auto"/>
          <w:spacing w:val="0"/>
          <w:sz w:val="28"/>
        </w:rPr>
        <w:t>КОНСПЕКТ</w:t>
      </w:r>
      <w:r w:rsidR="00F26D42">
        <w:rPr>
          <w:b/>
          <w:color w:val="auto"/>
          <w:spacing w:val="0"/>
          <w:sz w:val="28"/>
        </w:rPr>
        <w:t xml:space="preserve"> </w:t>
      </w:r>
      <w:r w:rsidRPr="00CA629F">
        <w:rPr>
          <w:b/>
          <w:color w:val="auto"/>
          <w:spacing w:val="0"/>
          <w:sz w:val="28"/>
        </w:rPr>
        <w:t>ЛЕКЦІЙ</w:t>
      </w:r>
    </w:p>
    <w:p w:rsidR="002900C0" w:rsidRPr="00CA629F" w:rsidRDefault="002900C0" w:rsidP="00CA629F">
      <w:pPr>
        <w:shd w:val="clear" w:color="auto" w:fill="FFFFFF"/>
        <w:spacing w:line="360" w:lineRule="auto"/>
        <w:ind w:firstLine="709"/>
        <w:jc w:val="center"/>
        <w:rPr>
          <w:b/>
          <w:sz w:val="28"/>
          <w:szCs w:val="21"/>
          <w:lang w:val="uk-UA"/>
        </w:rPr>
      </w:pPr>
      <w:r w:rsidRPr="00CA629F">
        <w:rPr>
          <w:b/>
          <w:sz w:val="28"/>
          <w:szCs w:val="21"/>
          <w:lang w:val="uk-UA"/>
        </w:rPr>
        <w:t>З</w:t>
      </w:r>
      <w:r w:rsidR="00F26D42">
        <w:rPr>
          <w:b/>
          <w:sz w:val="28"/>
          <w:szCs w:val="21"/>
          <w:lang w:val="uk-UA"/>
        </w:rPr>
        <w:t xml:space="preserve"> </w:t>
      </w:r>
      <w:r w:rsidRPr="00CA629F">
        <w:rPr>
          <w:b/>
          <w:sz w:val="28"/>
          <w:szCs w:val="21"/>
          <w:lang w:val="uk-UA"/>
        </w:rPr>
        <w:t>НАВЧАЛЬНОЇ</w:t>
      </w:r>
      <w:r w:rsidR="00F26D42">
        <w:rPr>
          <w:b/>
          <w:sz w:val="28"/>
          <w:szCs w:val="21"/>
          <w:lang w:val="uk-UA"/>
        </w:rPr>
        <w:t xml:space="preserve"> </w:t>
      </w:r>
      <w:r w:rsidRPr="00CA629F">
        <w:rPr>
          <w:b/>
          <w:sz w:val="28"/>
          <w:szCs w:val="21"/>
          <w:lang w:val="uk-UA"/>
        </w:rPr>
        <w:t>ДИСЦИПЛІНИ</w:t>
      </w:r>
    </w:p>
    <w:p w:rsidR="002900C0" w:rsidRPr="00CA629F" w:rsidRDefault="002900C0" w:rsidP="00CA629F">
      <w:pPr>
        <w:pStyle w:val="6"/>
        <w:spacing w:line="360" w:lineRule="auto"/>
        <w:ind w:firstLine="709"/>
        <w:rPr>
          <w:color w:val="auto"/>
          <w:spacing w:val="0"/>
          <w:sz w:val="28"/>
        </w:rPr>
      </w:pPr>
      <w:r w:rsidRPr="00CA629F">
        <w:rPr>
          <w:color w:val="auto"/>
          <w:spacing w:val="0"/>
          <w:sz w:val="28"/>
        </w:rPr>
        <w:t>“ПОДАТКОВИЙ</w:t>
      </w:r>
      <w:r w:rsidR="00F26D42">
        <w:rPr>
          <w:color w:val="auto"/>
          <w:spacing w:val="0"/>
          <w:sz w:val="28"/>
        </w:rPr>
        <w:t xml:space="preserve"> </w:t>
      </w:r>
      <w:r w:rsidRPr="00CA629F">
        <w:rPr>
          <w:color w:val="auto"/>
          <w:spacing w:val="0"/>
          <w:sz w:val="28"/>
        </w:rPr>
        <w:t>ОБЛІК</w:t>
      </w:r>
      <w:r w:rsidR="00F26D42">
        <w:rPr>
          <w:color w:val="auto"/>
          <w:spacing w:val="0"/>
          <w:sz w:val="28"/>
        </w:rPr>
        <w:t xml:space="preserve"> </w:t>
      </w:r>
      <w:r w:rsidRPr="00CA629F">
        <w:rPr>
          <w:color w:val="auto"/>
          <w:spacing w:val="0"/>
          <w:sz w:val="28"/>
        </w:rPr>
        <w:t>І</w:t>
      </w:r>
      <w:r w:rsidR="00F26D42">
        <w:rPr>
          <w:color w:val="auto"/>
          <w:spacing w:val="0"/>
          <w:sz w:val="28"/>
        </w:rPr>
        <w:t xml:space="preserve"> </w:t>
      </w:r>
      <w:r w:rsidRPr="00CA629F">
        <w:rPr>
          <w:color w:val="auto"/>
          <w:spacing w:val="0"/>
          <w:sz w:val="28"/>
        </w:rPr>
        <w:t>ЗВІТНІСТЬ”</w:t>
      </w:r>
    </w:p>
    <w:p w:rsidR="002900C0" w:rsidRPr="00CA629F" w:rsidRDefault="002900C0" w:rsidP="00CA629F">
      <w:pPr>
        <w:pStyle w:val="26"/>
        <w:keepNext w:val="0"/>
        <w:spacing w:line="360" w:lineRule="auto"/>
        <w:ind w:firstLine="709"/>
        <w:rPr>
          <w:b/>
          <w:szCs w:val="20"/>
        </w:rPr>
      </w:pPr>
      <w:r w:rsidRPr="00CA629F">
        <w:rPr>
          <w:b/>
          <w:szCs w:val="20"/>
        </w:rPr>
        <w:t>для</w:t>
      </w:r>
      <w:r w:rsidR="00F26D42">
        <w:rPr>
          <w:b/>
          <w:szCs w:val="20"/>
        </w:rPr>
        <w:t xml:space="preserve"> </w:t>
      </w:r>
      <w:r w:rsidRPr="00CA629F">
        <w:rPr>
          <w:b/>
          <w:szCs w:val="20"/>
        </w:rPr>
        <w:t>студентів</w:t>
      </w:r>
      <w:r w:rsidR="00F26D42">
        <w:rPr>
          <w:b/>
          <w:szCs w:val="20"/>
        </w:rPr>
        <w:t xml:space="preserve"> </w:t>
      </w:r>
      <w:r w:rsidRPr="00CA629F">
        <w:rPr>
          <w:b/>
          <w:szCs w:val="20"/>
        </w:rPr>
        <w:t>спеціальності</w:t>
      </w:r>
      <w:r w:rsidR="00F26D42">
        <w:rPr>
          <w:b/>
          <w:szCs w:val="20"/>
        </w:rPr>
        <w:t xml:space="preserve"> </w:t>
      </w:r>
      <w:r w:rsidRPr="00CA629F">
        <w:rPr>
          <w:b/>
          <w:szCs w:val="20"/>
        </w:rPr>
        <w:t>6.050100</w:t>
      </w:r>
      <w:r w:rsidR="00F26D42">
        <w:rPr>
          <w:b/>
          <w:szCs w:val="20"/>
        </w:rPr>
        <w:t xml:space="preserve"> </w:t>
      </w:r>
      <w:r w:rsidRPr="00CA629F">
        <w:rPr>
          <w:b/>
          <w:szCs w:val="20"/>
        </w:rPr>
        <w:t>“Оподаткування”</w:t>
      </w:r>
    </w:p>
    <w:p w:rsidR="002900C0" w:rsidRPr="00CA629F" w:rsidRDefault="002900C0" w:rsidP="00CA629F">
      <w:pPr>
        <w:spacing w:line="360" w:lineRule="auto"/>
        <w:ind w:firstLine="709"/>
        <w:jc w:val="center"/>
        <w:rPr>
          <w:b/>
          <w:sz w:val="28"/>
          <w:lang w:val="uk-UA"/>
        </w:rPr>
      </w:pPr>
      <w:r w:rsidRPr="00CA629F">
        <w:rPr>
          <w:b/>
          <w:sz w:val="28"/>
          <w:lang w:val="uk-UA"/>
        </w:rPr>
        <w:t>всіх</w:t>
      </w:r>
      <w:r w:rsidR="00F26D42">
        <w:rPr>
          <w:b/>
          <w:sz w:val="28"/>
          <w:lang w:val="uk-UA"/>
        </w:rPr>
        <w:t xml:space="preserve"> </w:t>
      </w:r>
      <w:r w:rsidRPr="00CA629F">
        <w:rPr>
          <w:b/>
          <w:sz w:val="28"/>
          <w:lang w:val="uk-UA"/>
        </w:rPr>
        <w:t>форм</w:t>
      </w:r>
      <w:r w:rsidR="00F26D42">
        <w:rPr>
          <w:b/>
          <w:sz w:val="28"/>
          <w:lang w:val="uk-UA"/>
        </w:rPr>
        <w:t xml:space="preserve"> </w:t>
      </w:r>
      <w:r w:rsidRPr="00CA629F">
        <w:rPr>
          <w:b/>
          <w:sz w:val="28"/>
          <w:lang w:val="uk-UA"/>
        </w:rPr>
        <w:t>навчання</w:t>
      </w: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center"/>
        <w:rPr>
          <w:sz w:val="28"/>
          <w:lang w:val="uk-UA"/>
        </w:rPr>
      </w:pPr>
      <w:r w:rsidRPr="00CA629F">
        <w:rPr>
          <w:sz w:val="28"/>
          <w:lang w:val="uk-UA"/>
        </w:rPr>
        <w:t>Харків,</w:t>
      </w:r>
      <w:r w:rsidR="00F26D42">
        <w:rPr>
          <w:sz w:val="28"/>
          <w:lang w:val="uk-UA"/>
        </w:rPr>
        <w:t xml:space="preserve"> </w:t>
      </w:r>
      <w:r w:rsidRPr="00CA629F">
        <w:rPr>
          <w:sz w:val="28"/>
          <w:lang w:val="uk-UA"/>
        </w:rPr>
        <w:t>ХНЕУ</w:t>
      </w:r>
      <w:r w:rsidR="00F26D42">
        <w:rPr>
          <w:sz w:val="28"/>
          <w:lang w:val="uk-UA"/>
        </w:rPr>
        <w:t xml:space="preserve"> </w:t>
      </w:r>
      <w:r w:rsidRPr="00CA629F">
        <w:rPr>
          <w:sz w:val="28"/>
          <w:lang w:val="uk-UA"/>
        </w:rPr>
        <w:t>2006</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br w:type="page"/>
      </w:r>
      <w:r w:rsidRPr="00CA629F">
        <w:rPr>
          <w:sz w:val="28"/>
          <w:szCs w:val="21"/>
          <w:lang w:val="uk-UA"/>
        </w:rPr>
        <w:lastRenderedPageBreak/>
        <w:t>Іванов</w:t>
      </w:r>
      <w:r w:rsidR="00F26D42">
        <w:rPr>
          <w:sz w:val="28"/>
          <w:szCs w:val="21"/>
          <w:lang w:val="uk-UA"/>
        </w:rPr>
        <w:t xml:space="preserve"> </w:t>
      </w:r>
      <w:r w:rsidRPr="00CA629F">
        <w:rPr>
          <w:sz w:val="28"/>
          <w:szCs w:val="21"/>
          <w:lang w:val="uk-UA"/>
        </w:rPr>
        <w:t>Ю.</w:t>
      </w:r>
      <w:r w:rsidR="00F26D42">
        <w:rPr>
          <w:sz w:val="28"/>
          <w:szCs w:val="21"/>
          <w:lang w:val="uk-UA"/>
        </w:rPr>
        <w:t xml:space="preserve"> </w:t>
      </w:r>
      <w:r w:rsidRPr="00CA629F">
        <w:rPr>
          <w:sz w:val="28"/>
          <w:szCs w:val="21"/>
          <w:lang w:val="uk-UA"/>
        </w:rPr>
        <w:t>Б.,</w:t>
      </w:r>
      <w:r w:rsidR="00F26D42">
        <w:rPr>
          <w:sz w:val="28"/>
          <w:szCs w:val="21"/>
          <w:lang w:val="uk-UA"/>
        </w:rPr>
        <w:t xml:space="preserve"> </w:t>
      </w:r>
      <w:r w:rsidRPr="00CA629F">
        <w:rPr>
          <w:sz w:val="28"/>
          <w:szCs w:val="21"/>
          <w:lang w:val="uk-UA"/>
        </w:rPr>
        <w:t>Найденко</w:t>
      </w:r>
      <w:r w:rsidR="00F26D42">
        <w:rPr>
          <w:sz w:val="28"/>
          <w:szCs w:val="21"/>
          <w:lang w:val="uk-UA"/>
        </w:rPr>
        <w:t xml:space="preserve"> </w:t>
      </w:r>
      <w:r w:rsidRPr="00CA629F">
        <w:rPr>
          <w:sz w:val="28"/>
          <w:szCs w:val="21"/>
          <w:lang w:val="uk-UA"/>
        </w:rPr>
        <w:t>О.Є.</w:t>
      </w:r>
      <w:r w:rsidR="00F26D42">
        <w:rPr>
          <w:sz w:val="28"/>
          <w:szCs w:val="21"/>
          <w:lang w:val="uk-UA"/>
        </w:rPr>
        <w:t xml:space="preserve"> </w:t>
      </w:r>
      <w:r w:rsidRPr="00CA629F">
        <w:rPr>
          <w:sz w:val="28"/>
          <w:szCs w:val="21"/>
          <w:lang w:val="uk-UA"/>
        </w:rPr>
        <w:t>Конспект</w:t>
      </w:r>
      <w:r w:rsidR="00F26D42">
        <w:rPr>
          <w:sz w:val="28"/>
          <w:szCs w:val="21"/>
          <w:lang w:val="uk-UA"/>
        </w:rPr>
        <w:t xml:space="preserve"> </w:t>
      </w:r>
      <w:r w:rsidRPr="00CA629F">
        <w:rPr>
          <w:sz w:val="28"/>
          <w:szCs w:val="21"/>
          <w:lang w:val="uk-UA"/>
        </w:rPr>
        <w:t>лекцій</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навчальної</w:t>
      </w:r>
      <w:r w:rsidR="00F26D42">
        <w:rPr>
          <w:sz w:val="28"/>
          <w:szCs w:val="21"/>
          <w:lang w:val="uk-UA"/>
        </w:rPr>
        <w:t xml:space="preserve"> </w:t>
      </w:r>
      <w:r w:rsidRPr="00CA629F">
        <w:rPr>
          <w:sz w:val="28"/>
          <w:szCs w:val="21"/>
          <w:lang w:val="uk-UA"/>
        </w:rPr>
        <w:t>дисципліни</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звітність”</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студентів</w:t>
      </w:r>
      <w:r w:rsidR="00F26D42">
        <w:rPr>
          <w:sz w:val="28"/>
          <w:szCs w:val="21"/>
          <w:lang w:val="uk-UA"/>
        </w:rPr>
        <w:t xml:space="preserve"> </w:t>
      </w:r>
      <w:r w:rsidRPr="00CA629F">
        <w:rPr>
          <w:sz w:val="28"/>
          <w:szCs w:val="21"/>
          <w:lang w:val="uk-UA"/>
        </w:rPr>
        <w:t>спеціальності</w:t>
      </w:r>
      <w:r w:rsidR="00F26D42">
        <w:rPr>
          <w:sz w:val="28"/>
          <w:szCs w:val="21"/>
          <w:lang w:val="uk-UA"/>
        </w:rPr>
        <w:t xml:space="preserve"> </w:t>
      </w:r>
      <w:r w:rsidRPr="00CA629F">
        <w:rPr>
          <w:sz w:val="28"/>
          <w:szCs w:val="21"/>
          <w:lang w:val="uk-UA"/>
        </w:rPr>
        <w:t>6.050100</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r w:rsidRPr="00CA629F">
        <w:rPr>
          <w:sz w:val="28"/>
          <w:szCs w:val="21"/>
          <w:lang w:val="uk-UA"/>
        </w:rPr>
        <w:t>всіх</w:t>
      </w:r>
      <w:r w:rsidR="00F26D42">
        <w:rPr>
          <w:sz w:val="28"/>
          <w:szCs w:val="21"/>
          <w:lang w:val="uk-UA"/>
        </w:rPr>
        <w:t xml:space="preserve"> </w:t>
      </w:r>
      <w:r w:rsidRPr="00CA629F">
        <w:rPr>
          <w:sz w:val="28"/>
          <w:szCs w:val="21"/>
          <w:lang w:val="uk-UA"/>
        </w:rPr>
        <w:t>форм</w:t>
      </w:r>
      <w:r w:rsidR="00F26D42">
        <w:rPr>
          <w:sz w:val="28"/>
          <w:szCs w:val="21"/>
          <w:lang w:val="uk-UA"/>
        </w:rPr>
        <w:t xml:space="preserve"> </w:t>
      </w:r>
      <w:r w:rsidRPr="00CA629F">
        <w:rPr>
          <w:sz w:val="28"/>
          <w:szCs w:val="21"/>
          <w:lang w:val="uk-UA"/>
        </w:rPr>
        <w:t>навчання</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Харків:</w:t>
      </w:r>
      <w:r w:rsidR="00F26D42">
        <w:rPr>
          <w:sz w:val="28"/>
          <w:szCs w:val="21"/>
          <w:lang w:val="uk-UA"/>
        </w:rPr>
        <w:t xml:space="preserve"> </w:t>
      </w:r>
      <w:r w:rsidRPr="00CA629F">
        <w:rPr>
          <w:sz w:val="28"/>
          <w:szCs w:val="21"/>
          <w:lang w:val="uk-UA"/>
        </w:rPr>
        <w:t>ВД</w:t>
      </w:r>
      <w:r w:rsidR="00F26D42">
        <w:rPr>
          <w:sz w:val="28"/>
          <w:szCs w:val="21"/>
          <w:lang w:val="uk-UA"/>
        </w:rPr>
        <w:t xml:space="preserve"> </w:t>
      </w:r>
      <w:r w:rsidRPr="00CA629F">
        <w:rPr>
          <w:sz w:val="28"/>
          <w:szCs w:val="21"/>
          <w:lang w:val="uk-UA"/>
        </w:rPr>
        <w:t>“ІНЖЕК”,</w:t>
      </w:r>
      <w:r w:rsidR="00F26D42">
        <w:rPr>
          <w:sz w:val="28"/>
          <w:szCs w:val="21"/>
          <w:lang w:val="uk-UA"/>
        </w:rPr>
        <w:t xml:space="preserve"> </w:t>
      </w:r>
      <w:r w:rsidRPr="00CA629F">
        <w:rPr>
          <w:sz w:val="28"/>
          <w:szCs w:val="21"/>
          <w:lang w:val="uk-UA"/>
        </w:rPr>
        <w:t>2006,</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144</w:t>
      </w:r>
      <w:r w:rsidR="00F26D42">
        <w:rPr>
          <w:sz w:val="28"/>
          <w:szCs w:val="21"/>
          <w:lang w:val="uk-UA"/>
        </w:rPr>
        <w:t xml:space="preserve"> </w:t>
      </w:r>
      <w:r w:rsidRPr="00CA629F">
        <w:rPr>
          <w:sz w:val="28"/>
          <w:szCs w:val="21"/>
          <w:lang w:val="uk-UA"/>
        </w:rPr>
        <w:t>с.</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szCs w:val="21"/>
          <w:lang w:val="uk-UA"/>
        </w:rPr>
      </w:pP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В</w:t>
      </w:r>
      <w:r w:rsidR="00F26D42">
        <w:rPr>
          <w:sz w:val="28"/>
          <w:szCs w:val="21"/>
          <w:lang w:val="uk-UA"/>
        </w:rPr>
        <w:t xml:space="preserve"> </w:t>
      </w:r>
      <w:r w:rsidRPr="00CA629F">
        <w:rPr>
          <w:sz w:val="28"/>
          <w:szCs w:val="21"/>
          <w:lang w:val="uk-UA"/>
        </w:rPr>
        <w:t>конспекті</w:t>
      </w:r>
      <w:r w:rsidR="00F26D42">
        <w:rPr>
          <w:sz w:val="28"/>
          <w:szCs w:val="21"/>
          <w:lang w:val="uk-UA"/>
        </w:rPr>
        <w:t xml:space="preserve"> </w:t>
      </w:r>
      <w:r w:rsidRPr="00CA629F">
        <w:rPr>
          <w:sz w:val="28"/>
          <w:szCs w:val="21"/>
          <w:lang w:val="uk-UA"/>
        </w:rPr>
        <w:t>лекцій</w:t>
      </w:r>
      <w:r w:rsidR="00F26D42">
        <w:rPr>
          <w:sz w:val="28"/>
          <w:szCs w:val="21"/>
          <w:lang w:val="uk-UA"/>
        </w:rPr>
        <w:t xml:space="preserve"> </w:t>
      </w:r>
      <w:r w:rsidRPr="00CA629F">
        <w:rPr>
          <w:sz w:val="28"/>
          <w:szCs w:val="21"/>
          <w:lang w:val="uk-UA"/>
        </w:rPr>
        <w:t>розкриваються</w:t>
      </w:r>
      <w:r w:rsidR="00F26D42">
        <w:rPr>
          <w:sz w:val="28"/>
          <w:szCs w:val="21"/>
          <w:lang w:val="uk-UA"/>
        </w:rPr>
        <w:t xml:space="preserve"> </w:t>
      </w:r>
      <w:r w:rsidRPr="00CA629F">
        <w:rPr>
          <w:sz w:val="28"/>
          <w:szCs w:val="21"/>
          <w:lang w:val="uk-UA"/>
        </w:rPr>
        <w:t>основні</w:t>
      </w:r>
      <w:r w:rsidR="00F26D42">
        <w:rPr>
          <w:sz w:val="28"/>
          <w:szCs w:val="21"/>
          <w:lang w:val="uk-UA"/>
        </w:rPr>
        <w:t xml:space="preserve"> </w:t>
      </w:r>
      <w:r w:rsidRPr="00CA629F">
        <w:rPr>
          <w:sz w:val="28"/>
          <w:szCs w:val="21"/>
          <w:lang w:val="uk-UA"/>
        </w:rPr>
        <w:t>аспекти</w:t>
      </w:r>
      <w:r w:rsidR="00F26D42">
        <w:rPr>
          <w:sz w:val="28"/>
          <w:szCs w:val="21"/>
          <w:lang w:val="uk-UA"/>
        </w:rPr>
        <w:t xml:space="preserve"> </w:t>
      </w:r>
      <w:r w:rsidRPr="00CA629F">
        <w:rPr>
          <w:sz w:val="28"/>
          <w:szCs w:val="21"/>
          <w:lang w:val="uk-UA"/>
        </w:rPr>
        <w:t>ведення</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підприємстві.</w:t>
      </w:r>
      <w:r w:rsidR="00F26D42">
        <w:rPr>
          <w:sz w:val="28"/>
          <w:szCs w:val="21"/>
          <w:lang w:val="uk-UA"/>
        </w:rPr>
        <w:t xml:space="preserve"> </w:t>
      </w:r>
      <w:r w:rsidRPr="00CA629F">
        <w:rPr>
          <w:sz w:val="28"/>
          <w:szCs w:val="21"/>
          <w:lang w:val="uk-UA"/>
        </w:rPr>
        <w:t>Особливу</w:t>
      </w:r>
      <w:r w:rsidR="00F26D42">
        <w:rPr>
          <w:sz w:val="28"/>
          <w:szCs w:val="21"/>
          <w:lang w:val="uk-UA"/>
        </w:rPr>
        <w:t xml:space="preserve"> </w:t>
      </w:r>
      <w:r w:rsidRPr="00CA629F">
        <w:rPr>
          <w:sz w:val="28"/>
          <w:szCs w:val="21"/>
          <w:lang w:val="uk-UA"/>
        </w:rPr>
        <w:t>увагу</w:t>
      </w:r>
      <w:r w:rsidR="00F26D42">
        <w:rPr>
          <w:sz w:val="28"/>
          <w:szCs w:val="21"/>
          <w:lang w:val="uk-UA"/>
        </w:rPr>
        <w:t xml:space="preserve"> </w:t>
      </w:r>
      <w:r w:rsidRPr="00CA629F">
        <w:rPr>
          <w:sz w:val="28"/>
          <w:szCs w:val="21"/>
          <w:lang w:val="uk-UA"/>
        </w:rPr>
        <w:t>присвячено</w:t>
      </w:r>
      <w:r w:rsidR="00F26D42">
        <w:rPr>
          <w:sz w:val="28"/>
          <w:szCs w:val="21"/>
          <w:lang w:val="uk-UA"/>
        </w:rPr>
        <w:t xml:space="preserve"> </w:t>
      </w:r>
      <w:r w:rsidRPr="00CA629F">
        <w:rPr>
          <w:sz w:val="28"/>
          <w:szCs w:val="21"/>
          <w:lang w:val="uk-UA"/>
        </w:rPr>
        <w:t>питанням</w:t>
      </w:r>
      <w:r w:rsidR="00F26D42">
        <w:rPr>
          <w:sz w:val="28"/>
          <w:szCs w:val="21"/>
          <w:lang w:val="uk-UA"/>
        </w:rPr>
        <w:t xml:space="preserve"> </w:t>
      </w:r>
      <w:r w:rsidRPr="00CA629F">
        <w:rPr>
          <w:sz w:val="28"/>
          <w:szCs w:val="21"/>
          <w:lang w:val="uk-UA"/>
        </w:rPr>
        <w:t>заповнення</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різних</w:t>
      </w:r>
      <w:r w:rsidR="00F26D42">
        <w:rPr>
          <w:sz w:val="28"/>
          <w:szCs w:val="21"/>
          <w:lang w:val="uk-UA"/>
        </w:rPr>
        <w:t xml:space="preserve"> </w:t>
      </w:r>
      <w:r w:rsidRPr="00CA629F">
        <w:rPr>
          <w:sz w:val="28"/>
          <w:szCs w:val="21"/>
          <w:lang w:val="uk-UA"/>
        </w:rPr>
        <w:t>податків,</w:t>
      </w:r>
      <w:r w:rsidR="00F26D42">
        <w:rPr>
          <w:sz w:val="28"/>
          <w:szCs w:val="21"/>
          <w:lang w:val="uk-UA"/>
        </w:rPr>
        <w:t xml:space="preserve"> </w:t>
      </w:r>
      <w:r w:rsidRPr="00CA629F">
        <w:rPr>
          <w:sz w:val="28"/>
          <w:szCs w:val="21"/>
          <w:lang w:val="uk-UA"/>
        </w:rPr>
        <w:t>зборів</w:t>
      </w:r>
      <w:r w:rsidR="00F26D42">
        <w:rPr>
          <w:sz w:val="28"/>
          <w:szCs w:val="21"/>
          <w:lang w:val="uk-UA"/>
        </w:rPr>
        <w:t xml:space="preserve"> </w:t>
      </w:r>
      <w:r w:rsidRPr="00CA629F">
        <w:rPr>
          <w:sz w:val="28"/>
          <w:szCs w:val="21"/>
          <w:lang w:val="uk-UA"/>
        </w:rPr>
        <w:t>й</w:t>
      </w:r>
      <w:r w:rsidR="00F26D42">
        <w:rPr>
          <w:sz w:val="28"/>
          <w:szCs w:val="21"/>
          <w:lang w:val="uk-UA"/>
        </w:rPr>
        <w:t xml:space="preserve"> </w:t>
      </w:r>
      <w:r w:rsidRPr="00CA629F">
        <w:rPr>
          <w:sz w:val="28"/>
          <w:szCs w:val="21"/>
          <w:lang w:val="uk-UA"/>
        </w:rPr>
        <w:t>обов’язкових</w:t>
      </w:r>
      <w:r w:rsidR="00F26D42">
        <w:rPr>
          <w:sz w:val="28"/>
          <w:szCs w:val="21"/>
          <w:lang w:val="uk-UA"/>
        </w:rPr>
        <w:t xml:space="preserve"> </w:t>
      </w:r>
      <w:r w:rsidRPr="00CA629F">
        <w:rPr>
          <w:sz w:val="28"/>
          <w:szCs w:val="21"/>
          <w:lang w:val="uk-UA"/>
        </w:rPr>
        <w:t>платежів.</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Рекомендовано</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студентів</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спеціальностями</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аудит”,</w:t>
      </w:r>
      <w:r w:rsidR="00F26D42">
        <w:rPr>
          <w:sz w:val="28"/>
          <w:szCs w:val="21"/>
          <w:lang w:val="uk-UA"/>
        </w:rPr>
        <w:t xml:space="preserve"> </w:t>
      </w:r>
      <w:r w:rsidRPr="00CA629F">
        <w:rPr>
          <w:sz w:val="28"/>
          <w:szCs w:val="21"/>
          <w:lang w:val="uk-UA"/>
        </w:rPr>
        <w:t>“Фінанси”.</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szCs w:val="21"/>
          <w:lang w:val="uk-UA"/>
        </w:rPr>
      </w:pP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Затверджено</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засіданні</w:t>
      </w:r>
      <w:r w:rsidR="00F26D42">
        <w:rPr>
          <w:sz w:val="28"/>
          <w:szCs w:val="21"/>
          <w:lang w:val="uk-UA"/>
        </w:rPr>
        <w:t xml:space="preserve"> </w:t>
      </w:r>
      <w:r w:rsidRPr="00CA629F">
        <w:rPr>
          <w:sz w:val="28"/>
          <w:szCs w:val="21"/>
          <w:lang w:val="uk-UA"/>
        </w:rPr>
        <w:t>кафедри</w:t>
      </w:r>
      <w:r w:rsidR="00F26D42">
        <w:rPr>
          <w:sz w:val="28"/>
          <w:szCs w:val="21"/>
          <w:lang w:val="uk-UA"/>
        </w:rPr>
        <w:t xml:space="preserve"> </w:t>
      </w:r>
      <w:r w:rsidRPr="00CA629F">
        <w:rPr>
          <w:sz w:val="28"/>
          <w:szCs w:val="21"/>
          <w:lang w:val="uk-UA"/>
        </w:rPr>
        <w:t>оподаткування.</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Протокол</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14</w:t>
      </w:r>
      <w:r w:rsidR="00F26D42">
        <w:rPr>
          <w:sz w:val="28"/>
          <w:szCs w:val="21"/>
          <w:lang w:val="uk-UA"/>
        </w:rPr>
        <w:t xml:space="preserve"> </w:t>
      </w:r>
      <w:r w:rsidRPr="00CA629F">
        <w:rPr>
          <w:sz w:val="28"/>
          <w:szCs w:val="21"/>
          <w:lang w:val="uk-UA"/>
        </w:rPr>
        <w:t>від</w:t>
      </w:r>
      <w:r w:rsidR="00F26D42">
        <w:rPr>
          <w:sz w:val="28"/>
          <w:szCs w:val="21"/>
          <w:lang w:val="uk-UA"/>
        </w:rPr>
        <w:t xml:space="preserve"> </w:t>
      </w:r>
      <w:r w:rsidRPr="00CA629F">
        <w:rPr>
          <w:sz w:val="28"/>
          <w:szCs w:val="21"/>
          <w:lang w:val="uk-UA"/>
        </w:rPr>
        <w:t>13.06.</w:t>
      </w:r>
      <w:r w:rsidR="00F26D42">
        <w:rPr>
          <w:sz w:val="28"/>
          <w:szCs w:val="21"/>
          <w:lang w:val="uk-UA"/>
        </w:rPr>
        <w:t xml:space="preserve"> </w:t>
      </w:r>
      <w:r w:rsidRPr="00CA629F">
        <w:rPr>
          <w:sz w:val="28"/>
          <w:szCs w:val="21"/>
          <w:lang w:val="uk-UA"/>
        </w:rPr>
        <w:t>2006</w:t>
      </w:r>
      <w:r w:rsidR="00F26D42">
        <w:rPr>
          <w:sz w:val="28"/>
          <w:szCs w:val="21"/>
          <w:lang w:val="uk-UA"/>
        </w:rPr>
        <w:t xml:space="preserve"> </w:t>
      </w:r>
      <w:r w:rsidRPr="00CA629F">
        <w:rPr>
          <w:sz w:val="28"/>
          <w:szCs w:val="21"/>
          <w:lang w:val="uk-UA"/>
        </w:rPr>
        <w:t>р.</w:t>
      </w:r>
      <w:r w:rsidR="00F26D42">
        <w:rPr>
          <w:sz w:val="28"/>
          <w:szCs w:val="21"/>
          <w:lang w:val="uk-UA"/>
        </w:rPr>
        <w:t xml:space="preserve"> </w:t>
      </w:r>
    </w:p>
    <w:p w:rsidR="002900C0" w:rsidRPr="00CA629F" w:rsidRDefault="002900C0" w:rsidP="00CA629F">
      <w:pPr>
        <w:pStyle w:val="af9"/>
        <w:spacing w:line="360" w:lineRule="auto"/>
        <w:ind w:right="0" w:firstLine="709"/>
        <w:rPr>
          <w:bCs w:val="0"/>
          <w:color w:val="auto"/>
          <w:spacing w:val="0"/>
        </w:rPr>
      </w:pPr>
      <w:r w:rsidRPr="00CA629F">
        <w:rPr>
          <w:b w:val="0"/>
          <w:color w:val="auto"/>
          <w:spacing w:val="0"/>
          <w:szCs w:val="21"/>
        </w:rPr>
        <w:br w:type="page"/>
      </w:r>
      <w:r w:rsidRPr="00CA629F">
        <w:rPr>
          <w:bCs w:val="0"/>
          <w:color w:val="auto"/>
          <w:spacing w:val="0"/>
        </w:rPr>
        <w:lastRenderedPageBreak/>
        <w:t>ЗМІСТ</w:t>
      </w:r>
    </w:p>
    <w:p w:rsidR="00CA629F" w:rsidRPr="00CA629F" w:rsidRDefault="00CA629F" w:rsidP="00CA629F">
      <w:pPr>
        <w:pStyle w:val="af9"/>
        <w:spacing w:line="360" w:lineRule="auto"/>
        <w:ind w:right="0" w:firstLine="709"/>
        <w:jc w:val="both"/>
        <w:rPr>
          <w:b w:val="0"/>
          <w:bCs w:val="0"/>
          <w:color w:val="auto"/>
          <w:spacing w:val="0"/>
        </w:rPr>
      </w:pPr>
    </w:p>
    <w:p w:rsidR="00CA629F" w:rsidRPr="00CA629F" w:rsidRDefault="00CA629F" w:rsidP="00CA629F">
      <w:pPr>
        <w:pStyle w:val="26"/>
        <w:tabs>
          <w:tab w:val="left" w:pos="8697"/>
        </w:tabs>
        <w:spacing w:line="360" w:lineRule="auto"/>
        <w:jc w:val="left"/>
        <w:rPr>
          <w:bCs/>
        </w:rPr>
      </w:pPr>
      <w:r w:rsidRPr="00CA629F">
        <w:rPr>
          <w:bCs/>
        </w:rPr>
        <w:tab/>
        <w:t>Стор.</w:t>
      </w:r>
    </w:p>
    <w:p w:rsidR="00CA629F" w:rsidRPr="00CA629F" w:rsidRDefault="00CA629F" w:rsidP="00CA629F">
      <w:pPr>
        <w:pStyle w:val="26"/>
        <w:tabs>
          <w:tab w:val="left" w:pos="8697"/>
        </w:tabs>
        <w:spacing w:line="360" w:lineRule="auto"/>
        <w:jc w:val="left"/>
        <w:rPr>
          <w:bCs/>
        </w:rPr>
      </w:pPr>
      <w:r w:rsidRPr="00CA629F">
        <w:rPr>
          <w:bCs/>
        </w:rPr>
        <w:t>Вступ</w:t>
      </w:r>
      <w:r w:rsidRPr="00CA629F">
        <w:rPr>
          <w:bCs/>
        </w:rPr>
        <w:tab/>
        <w:t>4</w:t>
      </w:r>
    </w:p>
    <w:p w:rsidR="00CA629F" w:rsidRPr="00CA629F" w:rsidRDefault="00CA629F" w:rsidP="00CA629F">
      <w:pPr>
        <w:pStyle w:val="26"/>
        <w:tabs>
          <w:tab w:val="left" w:pos="8697"/>
        </w:tabs>
        <w:spacing w:line="360" w:lineRule="auto"/>
        <w:jc w:val="left"/>
        <w:rPr>
          <w:bCs/>
        </w:rPr>
      </w:pPr>
      <w:r w:rsidRPr="00CA629F">
        <w:rPr>
          <w:bCs/>
        </w:rPr>
        <w:t>Тематичний</w:t>
      </w:r>
      <w:r w:rsidR="00F26D42">
        <w:rPr>
          <w:bCs/>
        </w:rPr>
        <w:t xml:space="preserve"> </w:t>
      </w:r>
      <w:r w:rsidRPr="00CA629F">
        <w:rPr>
          <w:bCs/>
        </w:rPr>
        <w:t>план</w:t>
      </w:r>
      <w:r w:rsidR="00F26D42">
        <w:rPr>
          <w:bCs/>
        </w:rPr>
        <w:t xml:space="preserve"> </w:t>
      </w:r>
      <w:r w:rsidRPr="00CA629F">
        <w:rPr>
          <w:bCs/>
        </w:rPr>
        <w:t>навчальної</w:t>
      </w:r>
      <w:r w:rsidR="00F26D42">
        <w:rPr>
          <w:bCs/>
        </w:rPr>
        <w:t xml:space="preserve"> </w:t>
      </w:r>
      <w:r w:rsidRPr="00CA629F">
        <w:rPr>
          <w:bCs/>
        </w:rPr>
        <w:t>дисципліни</w:t>
      </w:r>
      <w:r w:rsidR="00F26D42">
        <w:rPr>
          <w:bCs/>
        </w:rPr>
        <w:t xml:space="preserve"> </w:t>
      </w:r>
      <w:r w:rsidRPr="00CA629F">
        <w:rPr>
          <w:bCs/>
        </w:rPr>
        <w:tab/>
        <w:t>8</w:t>
      </w:r>
    </w:p>
    <w:p w:rsidR="00CA629F" w:rsidRPr="00CA629F" w:rsidRDefault="00CA629F" w:rsidP="00CA629F">
      <w:pPr>
        <w:pStyle w:val="26"/>
        <w:spacing w:line="360" w:lineRule="auto"/>
        <w:jc w:val="both"/>
        <w:rPr>
          <w:bCs/>
          <w:szCs w:val="32"/>
        </w:rPr>
      </w:pPr>
      <w:r w:rsidRPr="00CA629F">
        <w:rPr>
          <w:bCs/>
          <w:szCs w:val="31"/>
        </w:rPr>
        <w:t>Тема</w:t>
      </w:r>
      <w:r w:rsidR="00F26D42">
        <w:rPr>
          <w:bCs/>
          <w:szCs w:val="31"/>
        </w:rPr>
        <w:t xml:space="preserve"> </w:t>
      </w:r>
      <w:r w:rsidRPr="00CA629F">
        <w:rPr>
          <w:bCs/>
          <w:szCs w:val="31"/>
        </w:rPr>
        <w:t>1.</w:t>
      </w:r>
      <w:r w:rsidR="00F26D42">
        <w:rPr>
          <w:bCs/>
          <w:szCs w:val="31"/>
        </w:rPr>
        <w:t xml:space="preserve"> </w:t>
      </w:r>
      <w:r w:rsidRPr="00CA629F">
        <w:rPr>
          <w:bCs/>
          <w:szCs w:val="32"/>
        </w:rPr>
        <w:t>Податковий</w:t>
      </w:r>
      <w:r w:rsidR="00F26D42">
        <w:rPr>
          <w:bCs/>
          <w:szCs w:val="32"/>
        </w:rPr>
        <w:t xml:space="preserve"> </w:t>
      </w:r>
      <w:r w:rsidRPr="00CA629F">
        <w:rPr>
          <w:bCs/>
          <w:szCs w:val="32"/>
        </w:rPr>
        <w:t>облік,</w:t>
      </w:r>
      <w:r w:rsidR="00F26D42">
        <w:rPr>
          <w:bCs/>
          <w:szCs w:val="32"/>
        </w:rPr>
        <w:t xml:space="preserve"> </w:t>
      </w:r>
      <w:r w:rsidRPr="00CA629F">
        <w:rPr>
          <w:bCs/>
          <w:szCs w:val="32"/>
        </w:rPr>
        <w:t>його</w:t>
      </w:r>
      <w:r w:rsidR="00F26D42">
        <w:rPr>
          <w:bCs/>
          <w:szCs w:val="32"/>
        </w:rPr>
        <w:t xml:space="preserve"> </w:t>
      </w:r>
      <w:r w:rsidRPr="00CA629F">
        <w:rPr>
          <w:bCs/>
          <w:szCs w:val="32"/>
        </w:rPr>
        <w:t>зміст</w:t>
      </w:r>
      <w:r w:rsidR="00F26D42">
        <w:rPr>
          <w:bCs/>
          <w:szCs w:val="32"/>
        </w:rPr>
        <w:t xml:space="preserve"> </w:t>
      </w:r>
      <w:r w:rsidRPr="00CA629F">
        <w:rPr>
          <w:bCs/>
          <w:szCs w:val="32"/>
        </w:rPr>
        <w:t>та</w:t>
      </w:r>
      <w:r w:rsidR="00F26D42">
        <w:rPr>
          <w:bCs/>
          <w:szCs w:val="32"/>
        </w:rPr>
        <w:t xml:space="preserve"> </w:t>
      </w:r>
      <w:r w:rsidRPr="00CA629F">
        <w:rPr>
          <w:bCs/>
          <w:szCs w:val="32"/>
        </w:rPr>
        <w:t>організація</w:t>
      </w:r>
      <w:r w:rsidR="00F26D42">
        <w:rPr>
          <w:bCs/>
          <w:szCs w:val="32"/>
        </w:rPr>
        <w:t xml:space="preserve"> </w:t>
      </w:r>
      <w:r w:rsidRPr="00CA629F">
        <w:rPr>
          <w:bCs/>
          <w:szCs w:val="32"/>
        </w:rPr>
        <w:t>на</w:t>
      </w:r>
      <w:r w:rsidR="00F26D42">
        <w:rPr>
          <w:bCs/>
          <w:szCs w:val="32"/>
        </w:rPr>
        <w:t xml:space="preserve"> </w:t>
      </w:r>
      <w:r w:rsidRPr="00CA629F">
        <w:rPr>
          <w:bCs/>
          <w:szCs w:val="32"/>
        </w:rPr>
        <w:t>підприємстві</w:t>
      </w:r>
    </w:p>
    <w:p w:rsidR="00CA629F" w:rsidRPr="00CA629F" w:rsidRDefault="00CA629F" w:rsidP="00CA629F">
      <w:pPr>
        <w:pStyle w:val="31"/>
        <w:spacing w:line="360" w:lineRule="auto"/>
        <w:ind w:firstLine="0"/>
        <w:rPr>
          <w:bCs/>
          <w:color w:val="auto"/>
          <w:spacing w:val="0"/>
          <w:szCs w:val="24"/>
        </w:rPr>
      </w:pPr>
      <w:r w:rsidRPr="00CA629F">
        <w:rPr>
          <w:bCs/>
          <w:color w:val="auto"/>
          <w:spacing w:val="0"/>
          <w:szCs w:val="24"/>
        </w:rPr>
        <w:t>1.1.</w:t>
      </w:r>
      <w:r w:rsidR="00F26D42">
        <w:rPr>
          <w:bCs/>
          <w:color w:val="auto"/>
          <w:spacing w:val="0"/>
          <w:szCs w:val="24"/>
        </w:rPr>
        <w:t xml:space="preserve"> </w:t>
      </w:r>
      <w:r w:rsidRPr="00CA629F">
        <w:rPr>
          <w:bCs/>
          <w:color w:val="auto"/>
          <w:spacing w:val="0"/>
          <w:szCs w:val="24"/>
        </w:rPr>
        <w:t>Поняття</w:t>
      </w:r>
      <w:r w:rsidR="00F26D42">
        <w:rPr>
          <w:bCs/>
          <w:color w:val="auto"/>
          <w:spacing w:val="0"/>
          <w:szCs w:val="24"/>
        </w:rPr>
        <w:t xml:space="preserve"> </w:t>
      </w:r>
      <w:r w:rsidRPr="00CA629F">
        <w:rPr>
          <w:bCs/>
          <w:color w:val="auto"/>
          <w:spacing w:val="0"/>
          <w:szCs w:val="24"/>
        </w:rPr>
        <w:t>податкового</w:t>
      </w:r>
      <w:r w:rsidR="00F26D42">
        <w:rPr>
          <w:bCs/>
          <w:color w:val="auto"/>
          <w:spacing w:val="0"/>
          <w:szCs w:val="24"/>
        </w:rPr>
        <w:t xml:space="preserve"> </w:t>
      </w:r>
      <w:r w:rsidRPr="00CA629F">
        <w:rPr>
          <w:bCs/>
          <w:color w:val="auto"/>
          <w:spacing w:val="0"/>
          <w:szCs w:val="24"/>
        </w:rPr>
        <w:t>обліку</w:t>
      </w:r>
      <w:r w:rsidR="00F26D42">
        <w:rPr>
          <w:bCs/>
          <w:color w:val="auto"/>
          <w:spacing w:val="0"/>
          <w:szCs w:val="24"/>
        </w:rPr>
        <w:t xml:space="preserve"> </w:t>
      </w:r>
      <w:r w:rsidRPr="00CA629F">
        <w:rPr>
          <w:bCs/>
          <w:color w:val="auto"/>
          <w:spacing w:val="0"/>
          <w:szCs w:val="24"/>
        </w:rPr>
        <w:t>та</w:t>
      </w:r>
      <w:r w:rsidR="00F26D42">
        <w:rPr>
          <w:bCs/>
          <w:color w:val="auto"/>
          <w:spacing w:val="0"/>
          <w:szCs w:val="24"/>
        </w:rPr>
        <w:t xml:space="preserve"> </w:t>
      </w:r>
      <w:r w:rsidRPr="00CA629F">
        <w:rPr>
          <w:bCs/>
          <w:color w:val="auto"/>
          <w:spacing w:val="0"/>
          <w:szCs w:val="24"/>
        </w:rPr>
        <w:t>його</w:t>
      </w:r>
      <w:r w:rsidR="00F26D42">
        <w:rPr>
          <w:bCs/>
          <w:color w:val="auto"/>
          <w:spacing w:val="0"/>
          <w:szCs w:val="24"/>
        </w:rPr>
        <w:t xml:space="preserve"> </w:t>
      </w:r>
      <w:r w:rsidRPr="00CA629F">
        <w:rPr>
          <w:bCs/>
          <w:color w:val="auto"/>
          <w:spacing w:val="0"/>
          <w:szCs w:val="24"/>
        </w:rPr>
        <w:t>основні</w:t>
      </w:r>
      <w:r w:rsidR="00F26D42">
        <w:rPr>
          <w:bCs/>
          <w:color w:val="auto"/>
          <w:spacing w:val="0"/>
          <w:szCs w:val="24"/>
        </w:rPr>
        <w:t xml:space="preserve"> </w:t>
      </w:r>
      <w:r w:rsidRPr="00CA629F">
        <w:rPr>
          <w:bCs/>
          <w:color w:val="auto"/>
          <w:spacing w:val="0"/>
          <w:szCs w:val="24"/>
        </w:rPr>
        <w:t>характеристики</w:t>
      </w:r>
      <w:r w:rsidR="00F26D42">
        <w:rPr>
          <w:bCs/>
          <w:color w:val="auto"/>
          <w:spacing w:val="0"/>
          <w:szCs w:val="24"/>
        </w:rPr>
        <w:t xml:space="preserve"> </w:t>
      </w:r>
    </w:p>
    <w:p w:rsidR="00CA629F" w:rsidRPr="00CA629F" w:rsidRDefault="00CA629F" w:rsidP="00CA629F">
      <w:pPr>
        <w:pStyle w:val="26"/>
        <w:spacing w:line="360" w:lineRule="auto"/>
        <w:jc w:val="both"/>
        <w:rPr>
          <w:bCs/>
        </w:rPr>
      </w:pPr>
      <w:r w:rsidRPr="00CA629F">
        <w:rPr>
          <w:bCs/>
          <w:szCs w:val="26"/>
        </w:rPr>
        <w:t>1.2.</w:t>
      </w:r>
      <w:r w:rsidR="00F26D42">
        <w:rPr>
          <w:bCs/>
          <w:szCs w:val="26"/>
        </w:rPr>
        <w:t xml:space="preserve"> </w:t>
      </w:r>
      <w:r w:rsidRPr="00CA629F">
        <w:rPr>
          <w:szCs w:val="26"/>
        </w:rPr>
        <w:t>Предмет</w:t>
      </w:r>
      <w:r w:rsidR="00F26D42">
        <w:rPr>
          <w:szCs w:val="26"/>
        </w:rPr>
        <w:t xml:space="preserve"> </w:t>
      </w:r>
      <w:r w:rsidRPr="00CA629F">
        <w:rPr>
          <w:szCs w:val="26"/>
        </w:rPr>
        <w:t>податкового</w:t>
      </w:r>
      <w:r w:rsidR="00F26D42">
        <w:rPr>
          <w:szCs w:val="26"/>
        </w:rPr>
        <w:t xml:space="preserve"> </w:t>
      </w:r>
      <w:r w:rsidRPr="00CA629F">
        <w:rPr>
          <w:szCs w:val="26"/>
        </w:rPr>
        <w:t>обліку</w:t>
      </w:r>
      <w:r w:rsidR="00F26D42">
        <w:rPr>
          <w:szCs w:val="26"/>
        </w:rPr>
        <w:t xml:space="preserve"> </w:t>
      </w:r>
      <w:r w:rsidRPr="00CA629F">
        <w:rPr>
          <w:szCs w:val="26"/>
        </w:rPr>
        <w:t>та</w:t>
      </w:r>
      <w:r w:rsidR="00F26D42">
        <w:rPr>
          <w:szCs w:val="26"/>
        </w:rPr>
        <w:t xml:space="preserve"> </w:t>
      </w:r>
      <w:r w:rsidRPr="00CA629F">
        <w:rPr>
          <w:szCs w:val="26"/>
        </w:rPr>
        <w:t>методи</w:t>
      </w:r>
      <w:r w:rsidR="00F26D42">
        <w:rPr>
          <w:szCs w:val="26"/>
        </w:rPr>
        <w:t xml:space="preserve"> </w:t>
      </w:r>
      <w:r w:rsidRPr="00CA629F">
        <w:rPr>
          <w:szCs w:val="26"/>
        </w:rPr>
        <w:t>його</w:t>
      </w:r>
      <w:r w:rsidR="00F26D42">
        <w:rPr>
          <w:szCs w:val="26"/>
        </w:rPr>
        <w:t xml:space="preserve"> </w:t>
      </w:r>
      <w:r w:rsidRPr="00CA629F">
        <w:rPr>
          <w:szCs w:val="26"/>
        </w:rPr>
        <w:t>ведення</w:t>
      </w:r>
      <w:r w:rsidR="00F26D42">
        <w:rPr>
          <w:szCs w:val="26"/>
        </w:rPr>
        <w:t xml:space="preserve"> </w:t>
      </w:r>
      <w:r w:rsidRPr="00CA629F">
        <w:rPr>
          <w:szCs w:val="26"/>
        </w:rPr>
        <w:t>на</w:t>
      </w:r>
      <w:r w:rsidR="00F26D42">
        <w:rPr>
          <w:szCs w:val="26"/>
        </w:rPr>
        <w:t xml:space="preserve"> </w:t>
      </w:r>
      <w:r w:rsidRPr="00CA629F">
        <w:rPr>
          <w:szCs w:val="26"/>
        </w:rPr>
        <w:t>підприємстві</w:t>
      </w:r>
      <w:r w:rsidRPr="00CA629F">
        <w:rPr>
          <w:bCs/>
          <w:szCs w:val="26"/>
        </w:rPr>
        <w:tab/>
      </w:r>
      <w:r w:rsidRPr="00CA629F">
        <w:rPr>
          <w:bCs/>
        </w:rPr>
        <w:t>9</w:t>
      </w:r>
    </w:p>
    <w:p w:rsidR="00CA629F" w:rsidRPr="00CA629F" w:rsidRDefault="00CA629F" w:rsidP="00CA629F">
      <w:pPr>
        <w:pStyle w:val="af7"/>
        <w:spacing w:line="360" w:lineRule="auto"/>
        <w:ind w:right="0" w:firstLine="0"/>
        <w:rPr>
          <w:rFonts w:ascii="Times New Roman" w:hAnsi="Times New Roman" w:cs="Times New Roman"/>
          <w:bCs/>
          <w:color w:val="auto"/>
          <w:spacing w:val="0"/>
        </w:rPr>
      </w:pPr>
      <w:r w:rsidRPr="00CA629F">
        <w:rPr>
          <w:rFonts w:ascii="Times New Roman" w:hAnsi="Times New Roman" w:cs="Times New Roman"/>
          <w:bCs/>
          <w:color w:val="auto"/>
          <w:spacing w:val="0"/>
        </w:rPr>
        <w:t>Тема</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2.</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Взаємозв’язок</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та</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відмінності</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фінансового,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управлінського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та</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податкового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обліку</w:t>
      </w:r>
    </w:p>
    <w:p w:rsidR="00CA629F" w:rsidRPr="00CA629F" w:rsidRDefault="00CA629F" w:rsidP="00CA629F">
      <w:pPr>
        <w:pStyle w:val="af7"/>
        <w:widowControl w:val="0"/>
        <w:spacing w:line="360" w:lineRule="auto"/>
        <w:ind w:right="0" w:firstLine="0"/>
        <w:rPr>
          <w:rFonts w:ascii="Times New Roman" w:hAnsi="Times New Roman" w:cs="Times New Roman"/>
          <w:bCs/>
          <w:color w:val="auto"/>
          <w:spacing w:val="0"/>
          <w:szCs w:val="26"/>
        </w:rPr>
      </w:pPr>
      <w:r w:rsidRPr="00CA629F">
        <w:rPr>
          <w:rFonts w:ascii="Times New Roman" w:hAnsi="Times New Roman" w:cs="Times New Roman"/>
          <w:bCs/>
          <w:color w:val="auto"/>
          <w:spacing w:val="0"/>
        </w:rPr>
        <w:t>2.1.</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Поняття</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фінансового,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управлінського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та</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податкового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обліку</w:t>
      </w:r>
    </w:p>
    <w:p w:rsidR="00CA629F" w:rsidRPr="00CA629F" w:rsidRDefault="00CA629F" w:rsidP="00CA629F">
      <w:pPr>
        <w:pStyle w:val="af7"/>
        <w:widowControl w:val="0"/>
        <w:spacing w:line="360" w:lineRule="auto"/>
        <w:ind w:right="0" w:firstLine="0"/>
        <w:rPr>
          <w:rFonts w:ascii="Times New Roman" w:hAnsi="Times New Roman" w:cs="Times New Roman"/>
          <w:bCs/>
          <w:color w:val="auto"/>
          <w:spacing w:val="0"/>
        </w:rPr>
      </w:pPr>
      <w:r w:rsidRPr="00CA629F">
        <w:rPr>
          <w:rFonts w:ascii="Times New Roman" w:hAnsi="Times New Roman" w:cs="Times New Roman"/>
          <w:bCs/>
          <w:color w:val="auto"/>
          <w:spacing w:val="0"/>
        </w:rPr>
        <w:t>2.2.</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Взаємозв’язок</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та</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розбіжності</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бухгалтерського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і</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податкового</w:t>
      </w:r>
      <w:r w:rsidR="00F26D42">
        <w:rPr>
          <w:rFonts w:ascii="Times New Roman" w:hAnsi="Times New Roman" w:cs="Times New Roman"/>
          <w:bCs/>
          <w:color w:val="auto"/>
          <w:spacing w:val="0"/>
        </w:rPr>
        <w:t xml:space="preserve"> </w:t>
      </w:r>
      <w:r w:rsidRPr="00CA629F">
        <w:rPr>
          <w:rFonts w:ascii="Times New Roman" w:hAnsi="Times New Roman" w:cs="Times New Roman"/>
          <w:bCs/>
          <w:color w:val="auto"/>
          <w:spacing w:val="0"/>
        </w:rPr>
        <w:t>обліку</w:t>
      </w:r>
    </w:p>
    <w:p w:rsidR="00CA629F" w:rsidRPr="00CA629F" w:rsidRDefault="00CA629F" w:rsidP="00CA629F">
      <w:pPr>
        <w:pStyle w:val="26"/>
        <w:spacing w:line="360" w:lineRule="auto"/>
        <w:jc w:val="both"/>
        <w:rPr>
          <w:bCs/>
        </w:rPr>
      </w:pPr>
      <w:r w:rsidRPr="00CA629F">
        <w:rPr>
          <w:bCs/>
          <w:szCs w:val="26"/>
        </w:rPr>
        <w:t>2.3.</w:t>
      </w:r>
      <w:r w:rsidR="00F26D42">
        <w:rPr>
          <w:bCs/>
          <w:szCs w:val="26"/>
        </w:rPr>
        <w:t xml:space="preserve"> </w:t>
      </w:r>
      <w:r w:rsidRPr="00CA629F">
        <w:rPr>
          <w:bCs/>
        </w:rPr>
        <w:t>Моделі</w:t>
      </w:r>
      <w:r w:rsidR="00F26D42">
        <w:rPr>
          <w:bCs/>
        </w:rPr>
        <w:t xml:space="preserve"> </w:t>
      </w:r>
      <w:r w:rsidRPr="00CA629F">
        <w:rPr>
          <w:bCs/>
        </w:rPr>
        <w:t>співіснування</w:t>
      </w:r>
      <w:r w:rsidR="00F26D42">
        <w:rPr>
          <w:bCs/>
        </w:rPr>
        <w:t xml:space="preserve"> </w:t>
      </w:r>
      <w:r w:rsidRPr="00CA629F">
        <w:rPr>
          <w:bCs/>
        </w:rPr>
        <w:t>бухгалтерського</w:t>
      </w:r>
      <w:r w:rsidR="00F26D42">
        <w:rPr>
          <w:bCs/>
        </w:rPr>
        <w:t xml:space="preserve"> </w:t>
      </w:r>
      <w:r w:rsidRPr="00CA629F">
        <w:rPr>
          <w:bCs/>
        </w:rPr>
        <w:t>і</w:t>
      </w:r>
      <w:r w:rsidR="00F26D42">
        <w:rPr>
          <w:bCs/>
        </w:rPr>
        <w:t xml:space="preserve"> </w:t>
      </w:r>
      <w:r w:rsidRPr="00CA629F">
        <w:rPr>
          <w:bCs/>
        </w:rPr>
        <w:t>податкового</w:t>
      </w:r>
      <w:r w:rsidR="00F26D42">
        <w:rPr>
          <w:bCs/>
        </w:rPr>
        <w:t xml:space="preserve"> </w:t>
      </w:r>
      <w:r w:rsidRPr="00CA629F">
        <w:rPr>
          <w:bCs/>
        </w:rPr>
        <w:t>обліку</w:t>
      </w:r>
      <w:r w:rsidR="00F26D42">
        <w:rPr>
          <w:bCs/>
        </w:rPr>
        <w:t xml:space="preserve"> </w:t>
      </w:r>
      <w:r w:rsidRPr="00CA629F">
        <w:rPr>
          <w:bCs/>
        </w:rPr>
        <w:t>за</w:t>
      </w:r>
      <w:r w:rsidR="00F26D42">
        <w:rPr>
          <w:bCs/>
        </w:rPr>
        <w:t xml:space="preserve"> </w:t>
      </w:r>
      <w:r w:rsidRPr="00CA629F">
        <w:rPr>
          <w:bCs/>
        </w:rPr>
        <w:t>кордоном.</w:t>
      </w:r>
      <w:r w:rsidR="00F26D42">
        <w:rPr>
          <w:bCs/>
        </w:rPr>
        <w:t xml:space="preserve"> </w:t>
      </w:r>
      <w:r w:rsidRPr="00CA629F">
        <w:rPr>
          <w:bCs/>
        </w:rPr>
        <w:t>Види</w:t>
      </w:r>
      <w:r w:rsidR="00F26D42">
        <w:rPr>
          <w:bCs/>
        </w:rPr>
        <w:t xml:space="preserve"> </w:t>
      </w:r>
      <w:r w:rsidRPr="00CA629F">
        <w:rPr>
          <w:bCs/>
        </w:rPr>
        <w:t>податкового</w:t>
      </w:r>
      <w:r w:rsidR="00F26D42">
        <w:rPr>
          <w:bCs/>
        </w:rPr>
        <w:t xml:space="preserve"> </w:t>
      </w:r>
      <w:r w:rsidRPr="00CA629F">
        <w:rPr>
          <w:bCs/>
        </w:rPr>
        <w:t>обліку</w:t>
      </w:r>
      <w:r w:rsidR="00F26D42">
        <w:rPr>
          <w:bCs/>
        </w:rPr>
        <w:t xml:space="preserve"> </w:t>
      </w:r>
      <w:r w:rsidRPr="00CA629F">
        <w:rPr>
          <w:bCs/>
        </w:rPr>
        <w:tab/>
        <w:t>14</w:t>
      </w:r>
    </w:p>
    <w:p w:rsidR="00CA629F" w:rsidRPr="00CA629F" w:rsidRDefault="00CA629F" w:rsidP="00CA629F">
      <w:pPr>
        <w:pStyle w:val="af9"/>
        <w:spacing w:line="360" w:lineRule="auto"/>
        <w:ind w:right="0"/>
        <w:jc w:val="both"/>
        <w:rPr>
          <w:b w:val="0"/>
          <w:color w:val="auto"/>
          <w:spacing w:val="0"/>
        </w:rPr>
      </w:pPr>
      <w:r w:rsidRPr="00CA629F">
        <w:rPr>
          <w:b w:val="0"/>
          <w:color w:val="auto"/>
          <w:spacing w:val="0"/>
        </w:rPr>
        <w:t>Тема</w:t>
      </w:r>
      <w:r w:rsidR="00F26D42">
        <w:rPr>
          <w:b w:val="0"/>
          <w:color w:val="auto"/>
          <w:spacing w:val="0"/>
        </w:rPr>
        <w:t xml:space="preserve"> </w:t>
      </w:r>
      <w:r w:rsidRPr="00CA629F">
        <w:rPr>
          <w:b w:val="0"/>
          <w:color w:val="auto"/>
          <w:spacing w:val="0"/>
        </w:rPr>
        <w:t>3.</w:t>
      </w:r>
      <w:r w:rsidR="00F26D42">
        <w:rPr>
          <w:b w:val="0"/>
          <w:color w:val="auto"/>
          <w:spacing w:val="0"/>
        </w:rPr>
        <w:t xml:space="preserve"> </w:t>
      </w:r>
      <w:r w:rsidRPr="00CA629F">
        <w:rPr>
          <w:b w:val="0"/>
          <w:color w:val="auto"/>
          <w:spacing w:val="0"/>
        </w:rPr>
        <w:t>Загальні</w:t>
      </w:r>
      <w:r w:rsidR="00F26D42">
        <w:rPr>
          <w:b w:val="0"/>
          <w:color w:val="auto"/>
          <w:spacing w:val="0"/>
        </w:rPr>
        <w:t xml:space="preserve"> </w:t>
      </w:r>
      <w:r w:rsidRPr="00CA629F">
        <w:rPr>
          <w:b w:val="0"/>
          <w:color w:val="auto"/>
          <w:spacing w:val="0"/>
        </w:rPr>
        <w:t>вимоги</w:t>
      </w:r>
      <w:r w:rsidR="00F26D42">
        <w:rPr>
          <w:b w:val="0"/>
          <w:color w:val="auto"/>
          <w:spacing w:val="0"/>
        </w:rPr>
        <w:t xml:space="preserve"> </w:t>
      </w:r>
      <w:r w:rsidRPr="00CA629F">
        <w:rPr>
          <w:b w:val="0"/>
          <w:color w:val="auto"/>
          <w:spacing w:val="0"/>
        </w:rPr>
        <w:t>до</w:t>
      </w:r>
      <w:r w:rsidR="00F26D42">
        <w:rPr>
          <w:b w:val="0"/>
          <w:color w:val="auto"/>
          <w:spacing w:val="0"/>
        </w:rPr>
        <w:t xml:space="preserve"> </w:t>
      </w:r>
      <w:r w:rsidRPr="00CA629F">
        <w:rPr>
          <w:b w:val="0"/>
          <w:color w:val="auto"/>
          <w:spacing w:val="0"/>
        </w:rPr>
        <w:t>податкової</w:t>
      </w:r>
      <w:r w:rsidR="00F26D42">
        <w:rPr>
          <w:b w:val="0"/>
          <w:color w:val="auto"/>
          <w:spacing w:val="0"/>
        </w:rPr>
        <w:t xml:space="preserve"> </w:t>
      </w:r>
      <w:r w:rsidRPr="00CA629F">
        <w:rPr>
          <w:b w:val="0"/>
          <w:color w:val="auto"/>
          <w:spacing w:val="0"/>
        </w:rPr>
        <w:t>звітності</w:t>
      </w:r>
    </w:p>
    <w:p w:rsidR="00CA629F" w:rsidRPr="00CA629F" w:rsidRDefault="00CA629F" w:rsidP="00CA629F">
      <w:pPr>
        <w:pStyle w:val="a4"/>
        <w:spacing w:line="360" w:lineRule="auto"/>
        <w:ind w:firstLine="0"/>
      </w:pPr>
      <w:r w:rsidRPr="00CA629F">
        <w:t>3.1.</w:t>
      </w:r>
      <w:r w:rsidR="00F26D42">
        <w:t xml:space="preserve"> </w:t>
      </w:r>
      <w:r w:rsidRPr="00CA629F">
        <w:t>Поняття</w:t>
      </w:r>
      <w:r w:rsidR="00F26D42">
        <w:t xml:space="preserve"> </w:t>
      </w:r>
      <w:r w:rsidRPr="00CA629F">
        <w:t>податкової</w:t>
      </w:r>
      <w:r w:rsidR="00F26D42">
        <w:t xml:space="preserve"> </w:t>
      </w:r>
      <w:r w:rsidRPr="00CA629F">
        <w:t>звітності</w:t>
      </w:r>
      <w:r w:rsidR="00F26D42">
        <w:t xml:space="preserve"> </w:t>
      </w:r>
    </w:p>
    <w:p w:rsidR="00CA629F" w:rsidRPr="00CA629F" w:rsidRDefault="00CA629F" w:rsidP="00CA629F">
      <w:pPr>
        <w:widowControl w:val="0"/>
        <w:spacing w:line="360" w:lineRule="auto"/>
        <w:jc w:val="both"/>
        <w:rPr>
          <w:bCs/>
          <w:sz w:val="28"/>
          <w:lang w:val="uk-UA"/>
        </w:rPr>
      </w:pPr>
      <w:r w:rsidRPr="00CA629F">
        <w:rPr>
          <w:bCs/>
          <w:sz w:val="28"/>
          <w:lang w:val="uk-UA"/>
        </w:rPr>
        <w:t>3.2.</w:t>
      </w:r>
      <w:r w:rsidR="00F26D42">
        <w:rPr>
          <w:bCs/>
          <w:sz w:val="28"/>
          <w:lang w:val="uk-UA"/>
        </w:rPr>
        <w:t xml:space="preserve"> </w:t>
      </w:r>
      <w:r w:rsidRPr="00CA629F">
        <w:rPr>
          <w:bCs/>
          <w:sz w:val="28"/>
          <w:lang w:val="uk-UA"/>
        </w:rPr>
        <w:t>Податкова</w:t>
      </w:r>
      <w:r w:rsidR="00F26D42">
        <w:rPr>
          <w:bCs/>
          <w:sz w:val="28"/>
          <w:lang w:val="uk-UA"/>
        </w:rPr>
        <w:t xml:space="preserve"> </w:t>
      </w:r>
      <w:r w:rsidRPr="00CA629F">
        <w:rPr>
          <w:bCs/>
          <w:sz w:val="28"/>
          <w:lang w:val="uk-UA"/>
        </w:rPr>
        <w:t>декларація.</w:t>
      </w:r>
      <w:r w:rsidR="00F26D42">
        <w:rPr>
          <w:bCs/>
          <w:sz w:val="28"/>
          <w:lang w:val="uk-UA"/>
        </w:rPr>
        <w:t xml:space="preserve"> </w:t>
      </w:r>
      <w:r w:rsidRPr="00CA629F">
        <w:rPr>
          <w:bCs/>
          <w:sz w:val="28"/>
          <w:lang w:val="uk-UA"/>
        </w:rPr>
        <w:t>порядок</w:t>
      </w:r>
      <w:r w:rsidR="00F26D42">
        <w:rPr>
          <w:bCs/>
          <w:sz w:val="28"/>
          <w:lang w:val="uk-UA"/>
        </w:rPr>
        <w:t xml:space="preserve"> </w:t>
      </w:r>
      <w:r w:rsidRPr="00CA629F">
        <w:rPr>
          <w:bCs/>
          <w:sz w:val="28"/>
          <w:lang w:val="uk-UA"/>
        </w:rPr>
        <w:t>та</w:t>
      </w:r>
      <w:r w:rsidR="00F26D42">
        <w:rPr>
          <w:bCs/>
          <w:sz w:val="28"/>
          <w:lang w:val="uk-UA"/>
        </w:rPr>
        <w:t xml:space="preserve"> </w:t>
      </w:r>
      <w:r w:rsidRPr="00CA629F">
        <w:rPr>
          <w:bCs/>
          <w:sz w:val="28"/>
          <w:lang w:val="uk-UA"/>
        </w:rPr>
        <w:t>терміни</w:t>
      </w:r>
      <w:r w:rsidR="00F26D42">
        <w:rPr>
          <w:bCs/>
          <w:sz w:val="28"/>
          <w:lang w:val="uk-UA"/>
        </w:rPr>
        <w:t xml:space="preserve"> </w:t>
      </w:r>
      <w:r w:rsidRPr="00CA629F">
        <w:rPr>
          <w:bCs/>
          <w:sz w:val="28"/>
          <w:lang w:val="uk-UA"/>
        </w:rPr>
        <w:t>подання</w:t>
      </w:r>
      <w:r w:rsidR="00F26D42">
        <w:rPr>
          <w:bCs/>
          <w:sz w:val="28"/>
          <w:lang w:val="uk-UA"/>
        </w:rPr>
        <w:t xml:space="preserve"> </w:t>
      </w:r>
      <w:r w:rsidRPr="00CA629F">
        <w:rPr>
          <w:bCs/>
          <w:sz w:val="28"/>
          <w:lang w:val="uk-UA"/>
        </w:rPr>
        <w:t>податкової</w:t>
      </w:r>
      <w:r w:rsidR="00F26D42">
        <w:rPr>
          <w:bCs/>
          <w:sz w:val="28"/>
          <w:lang w:val="uk-UA"/>
        </w:rPr>
        <w:t xml:space="preserve"> </w:t>
      </w:r>
      <w:r w:rsidRPr="00CA629F">
        <w:rPr>
          <w:bCs/>
          <w:sz w:val="28"/>
          <w:lang w:val="uk-UA"/>
        </w:rPr>
        <w:t>звітності</w:t>
      </w:r>
    </w:p>
    <w:p w:rsidR="00CA629F" w:rsidRPr="00CA629F" w:rsidRDefault="00CA629F" w:rsidP="00CA629F">
      <w:pPr>
        <w:pStyle w:val="26"/>
        <w:spacing w:line="360" w:lineRule="auto"/>
        <w:jc w:val="both"/>
        <w:rPr>
          <w:bCs/>
        </w:rPr>
      </w:pPr>
      <w:r w:rsidRPr="00CA629F">
        <w:rPr>
          <w:bCs/>
        </w:rPr>
        <w:t>3.3.</w:t>
      </w:r>
      <w:r w:rsidR="00F26D42">
        <w:rPr>
          <w:bCs/>
        </w:rPr>
        <w:t xml:space="preserve"> </w:t>
      </w:r>
      <w:r w:rsidRPr="00CA629F">
        <w:rPr>
          <w:bCs/>
        </w:rPr>
        <w:t>Зберігання</w:t>
      </w:r>
      <w:r w:rsidR="00F26D42">
        <w:rPr>
          <w:bCs/>
        </w:rPr>
        <w:t xml:space="preserve"> </w:t>
      </w:r>
      <w:r w:rsidRPr="00CA629F">
        <w:rPr>
          <w:bCs/>
        </w:rPr>
        <w:t>документів</w:t>
      </w:r>
      <w:r w:rsidR="00F26D42">
        <w:rPr>
          <w:bCs/>
        </w:rPr>
        <w:t xml:space="preserve"> </w:t>
      </w:r>
      <w:r w:rsidRPr="00CA629F">
        <w:rPr>
          <w:bCs/>
        </w:rPr>
        <w:tab/>
        <w:t>22</w:t>
      </w:r>
    </w:p>
    <w:p w:rsidR="00CA629F" w:rsidRPr="00CA629F" w:rsidRDefault="00CA629F" w:rsidP="00CA629F">
      <w:pPr>
        <w:pStyle w:val="af4"/>
        <w:widowControl w:val="0"/>
        <w:spacing w:before="0" w:line="360" w:lineRule="auto"/>
        <w:jc w:val="both"/>
        <w:rPr>
          <w:rFonts w:ascii="Times New Roman" w:hAnsi="Times New Roman" w:cs="Times New Roman"/>
          <w:b w:val="0"/>
          <w:color w:val="auto"/>
          <w:spacing w:val="0"/>
          <w:szCs w:val="26"/>
        </w:rPr>
      </w:pPr>
      <w:r w:rsidRPr="00CA629F">
        <w:rPr>
          <w:rFonts w:ascii="Times New Roman" w:hAnsi="Times New Roman" w:cs="Times New Roman"/>
          <w:b w:val="0"/>
          <w:color w:val="auto"/>
          <w:spacing w:val="0"/>
          <w:szCs w:val="26"/>
        </w:rPr>
        <w:t>Тема</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4.</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Податковий</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облік</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з</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податку</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на</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прибуток</w:t>
      </w:r>
    </w:p>
    <w:p w:rsidR="00CA629F" w:rsidRPr="00CA629F" w:rsidRDefault="00CA629F" w:rsidP="00CA629F">
      <w:pPr>
        <w:pStyle w:val="af4"/>
        <w:widowControl w:val="0"/>
        <w:spacing w:before="0" w:line="360" w:lineRule="auto"/>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4.1.</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Розвиток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прибуткового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оподаткування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підприємств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Україні</w:t>
      </w:r>
    </w:p>
    <w:p w:rsidR="00CA629F" w:rsidRPr="00CA629F" w:rsidRDefault="00CA629F" w:rsidP="00CA629F">
      <w:pPr>
        <w:widowControl w:val="0"/>
        <w:shd w:val="clear" w:color="auto" w:fill="FFFFFF"/>
        <w:spacing w:line="360" w:lineRule="auto"/>
        <w:jc w:val="both"/>
        <w:rPr>
          <w:sz w:val="28"/>
          <w:szCs w:val="26"/>
          <w:lang w:val="uk-UA"/>
        </w:rPr>
      </w:pPr>
      <w:r w:rsidRPr="00CA629F">
        <w:rPr>
          <w:sz w:val="28"/>
          <w:szCs w:val="26"/>
          <w:lang w:val="uk-UA"/>
        </w:rPr>
        <w:t>4.2.</w:t>
      </w:r>
      <w:r w:rsidR="00F26D42">
        <w:rPr>
          <w:sz w:val="28"/>
          <w:szCs w:val="26"/>
          <w:lang w:val="uk-UA"/>
        </w:rPr>
        <w:t xml:space="preserve"> </w:t>
      </w:r>
      <w:r w:rsidRPr="00CA629F">
        <w:rPr>
          <w:sz w:val="28"/>
          <w:szCs w:val="26"/>
          <w:lang w:val="uk-UA"/>
        </w:rPr>
        <w:t>Порівняльна</w:t>
      </w:r>
      <w:r w:rsidR="00F26D42">
        <w:rPr>
          <w:sz w:val="28"/>
          <w:szCs w:val="26"/>
          <w:lang w:val="uk-UA"/>
        </w:rPr>
        <w:t xml:space="preserve"> </w:t>
      </w:r>
      <w:r w:rsidRPr="00CA629F">
        <w:rPr>
          <w:sz w:val="28"/>
          <w:szCs w:val="26"/>
          <w:lang w:val="uk-UA"/>
        </w:rPr>
        <w:t>характеристика</w:t>
      </w:r>
      <w:r w:rsidR="00F26D42">
        <w:rPr>
          <w:sz w:val="28"/>
          <w:szCs w:val="26"/>
          <w:lang w:val="uk-UA"/>
        </w:rPr>
        <w:t xml:space="preserve"> </w:t>
      </w:r>
      <w:r w:rsidRPr="00CA629F">
        <w:rPr>
          <w:sz w:val="28"/>
          <w:szCs w:val="26"/>
          <w:lang w:val="uk-UA"/>
        </w:rPr>
        <w:t>відображення</w:t>
      </w:r>
      <w:r w:rsidR="00F26D42">
        <w:rPr>
          <w:sz w:val="28"/>
          <w:szCs w:val="26"/>
          <w:lang w:val="uk-UA"/>
        </w:rPr>
        <w:t xml:space="preserve"> </w:t>
      </w:r>
      <w:r w:rsidRPr="00CA629F">
        <w:rPr>
          <w:sz w:val="28"/>
          <w:szCs w:val="26"/>
          <w:lang w:val="uk-UA"/>
        </w:rPr>
        <w:t>валових</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податковому</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бухгалтерському</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p>
    <w:p w:rsidR="00CA629F" w:rsidRPr="00CA629F" w:rsidRDefault="00CA629F" w:rsidP="00CA629F">
      <w:pPr>
        <w:pStyle w:val="22"/>
        <w:spacing w:line="360" w:lineRule="auto"/>
        <w:rPr>
          <w:sz w:val="28"/>
        </w:rPr>
      </w:pPr>
      <w:r w:rsidRPr="00CA629F">
        <w:rPr>
          <w:sz w:val="28"/>
        </w:rPr>
        <w:t>4.3.</w:t>
      </w:r>
      <w:r w:rsidR="00F26D42">
        <w:rPr>
          <w:sz w:val="28"/>
        </w:rPr>
        <w:t xml:space="preserve"> </w:t>
      </w:r>
      <w:r w:rsidRPr="00CA629F">
        <w:rPr>
          <w:sz w:val="28"/>
        </w:rPr>
        <w:t>Порівняльна</w:t>
      </w:r>
      <w:r w:rsidR="00F26D42">
        <w:rPr>
          <w:sz w:val="28"/>
        </w:rPr>
        <w:t xml:space="preserve"> </w:t>
      </w:r>
      <w:r w:rsidRPr="00CA629F">
        <w:rPr>
          <w:sz w:val="28"/>
        </w:rPr>
        <w:t>характеристика</w:t>
      </w:r>
      <w:r w:rsidR="00F26D42">
        <w:rPr>
          <w:sz w:val="28"/>
        </w:rPr>
        <w:t xml:space="preserve"> </w:t>
      </w:r>
      <w:r w:rsidRPr="00CA629F">
        <w:rPr>
          <w:sz w:val="28"/>
        </w:rPr>
        <w:t>відображення</w:t>
      </w:r>
      <w:r w:rsidR="00F26D42">
        <w:rPr>
          <w:sz w:val="28"/>
        </w:rPr>
        <w:t xml:space="preserve"> </w:t>
      </w:r>
      <w:r w:rsidRPr="00CA629F">
        <w:rPr>
          <w:sz w:val="28"/>
        </w:rPr>
        <w:t>валових</w:t>
      </w:r>
      <w:r w:rsidR="00F26D42">
        <w:rPr>
          <w:sz w:val="28"/>
        </w:rPr>
        <w:t xml:space="preserve"> </w:t>
      </w:r>
      <w:r w:rsidRPr="00CA629F">
        <w:rPr>
          <w:sz w:val="28"/>
        </w:rPr>
        <w:t>витрат</w:t>
      </w:r>
      <w:r w:rsidR="00F26D42">
        <w:rPr>
          <w:sz w:val="28"/>
        </w:rPr>
        <w:t xml:space="preserve"> </w:t>
      </w:r>
      <w:r w:rsidRPr="00CA629F">
        <w:rPr>
          <w:sz w:val="28"/>
        </w:rPr>
        <w:t>в</w:t>
      </w:r>
      <w:r w:rsidR="00F26D42">
        <w:rPr>
          <w:sz w:val="28"/>
        </w:rPr>
        <w:t xml:space="preserve"> </w:t>
      </w:r>
      <w:r w:rsidRPr="00CA629F">
        <w:rPr>
          <w:sz w:val="28"/>
        </w:rPr>
        <w:t>податковому</w:t>
      </w:r>
      <w:r w:rsidR="00F26D42">
        <w:rPr>
          <w:sz w:val="28"/>
        </w:rPr>
        <w:t xml:space="preserve"> </w:t>
      </w:r>
      <w:r w:rsidRPr="00CA629F">
        <w:rPr>
          <w:sz w:val="28"/>
        </w:rPr>
        <w:t>обліку</w:t>
      </w:r>
      <w:r w:rsidR="00F26D42">
        <w:rPr>
          <w:sz w:val="28"/>
        </w:rPr>
        <w:t xml:space="preserve"> </w:t>
      </w:r>
      <w:r w:rsidRPr="00CA629F">
        <w:rPr>
          <w:sz w:val="28"/>
        </w:rPr>
        <w:t>та</w:t>
      </w:r>
      <w:r w:rsidR="00F26D42">
        <w:rPr>
          <w:sz w:val="28"/>
        </w:rPr>
        <w:t xml:space="preserve"> </w:t>
      </w:r>
      <w:r w:rsidRPr="00CA629F">
        <w:rPr>
          <w:sz w:val="28"/>
        </w:rPr>
        <w:t>витрат</w:t>
      </w:r>
      <w:r w:rsidR="00F26D42">
        <w:rPr>
          <w:sz w:val="28"/>
        </w:rPr>
        <w:t xml:space="preserve"> </w:t>
      </w:r>
      <w:r w:rsidRPr="00CA629F">
        <w:rPr>
          <w:sz w:val="28"/>
        </w:rPr>
        <w:t>в</w:t>
      </w:r>
      <w:r w:rsidR="00F26D42">
        <w:rPr>
          <w:sz w:val="28"/>
        </w:rPr>
        <w:t xml:space="preserve"> </w:t>
      </w:r>
      <w:r w:rsidRPr="00CA629F">
        <w:rPr>
          <w:sz w:val="28"/>
        </w:rPr>
        <w:t>бухгалтерському</w:t>
      </w:r>
      <w:r w:rsidR="00F26D42">
        <w:rPr>
          <w:sz w:val="28"/>
        </w:rPr>
        <w:t xml:space="preserve"> </w:t>
      </w:r>
      <w:r w:rsidRPr="00CA629F">
        <w:rPr>
          <w:sz w:val="28"/>
        </w:rPr>
        <w:t>обліку</w:t>
      </w:r>
    </w:p>
    <w:p w:rsidR="00CA629F" w:rsidRPr="00CA629F" w:rsidRDefault="00CA629F" w:rsidP="00CA629F">
      <w:pPr>
        <w:pStyle w:val="a8"/>
        <w:spacing w:line="360" w:lineRule="auto"/>
        <w:ind w:firstLine="0"/>
        <w:rPr>
          <w:bCs w:val="0"/>
          <w:color w:val="auto"/>
          <w:spacing w:val="0"/>
        </w:rPr>
      </w:pPr>
      <w:r w:rsidRPr="00CA629F">
        <w:rPr>
          <w:bCs w:val="0"/>
          <w:color w:val="auto"/>
          <w:spacing w:val="0"/>
        </w:rPr>
        <w:t>4.4.</w:t>
      </w:r>
      <w:r w:rsidR="00F26D42">
        <w:rPr>
          <w:bCs w:val="0"/>
          <w:color w:val="auto"/>
          <w:spacing w:val="0"/>
        </w:rPr>
        <w:t xml:space="preserve"> </w:t>
      </w:r>
      <w:r w:rsidRPr="00CA629F">
        <w:rPr>
          <w:bCs w:val="0"/>
          <w:color w:val="auto"/>
          <w:spacing w:val="0"/>
        </w:rPr>
        <w:t>Облік</w:t>
      </w:r>
      <w:r w:rsidR="00F26D42">
        <w:rPr>
          <w:bCs w:val="0"/>
          <w:color w:val="auto"/>
          <w:spacing w:val="0"/>
        </w:rPr>
        <w:t xml:space="preserve"> </w:t>
      </w:r>
      <w:r w:rsidRPr="00CA629F">
        <w:rPr>
          <w:bCs w:val="0"/>
          <w:color w:val="auto"/>
          <w:spacing w:val="0"/>
        </w:rPr>
        <w:t>приросту</w:t>
      </w:r>
      <w:r w:rsidR="00F26D42">
        <w:rPr>
          <w:bCs w:val="0"/>
          <w:color w:val="auto"/>
          <w:spacing w:val="0"/>
        </w:rPr>
        <w:t xml:space="preserve"> </w:t>
      </w:r>
      <w:r w:rsidRPr="00CA629F">
        <w:rPr>
          <w:bCs w:val="0"/>
          <w:color w:val="auto"/>
          <w:spacing w:val="0"/>
          <w:lang w:val="ru-RU"/>
        </w:rPr>
        <w:t>(</w:t>
      </w:r>
      <w:r w:rsidRPr="00CA629F">
        <w:rPr>
          <w:bCs w:val="0"/>
          <w:color w:val="auto"/>
          <w:spacing w:val="0"/>
        </w:rPr>
        <w:t>убутку</w:t>
      </w:r>
      <w:r w:rsidRPr="00CA629F">
        <w:rPr>
          <w:bCs w:val="0"/>
          <w:color w:val="auto"/>
          <w:spacing w:val="0"/>
          <w:lang w:val="ru-RU"/>
        </w:rPr>
        <w:t>)</w:t>
      </w:r>
      <w:r w:rsidR="00F26D42">
        <w:rPr>
          <w:bCs w:val="0"/>
          <w:color w:val="auto"/>
          <w:spacing w:val="0"/>
        </w:rPr>
        <w:t xml:space="preserve"> </w:t>
      </w:r>
      <w:r w:rsidRPr="00CA629F">
        <w:rPr>
          <w:bCs w:val="0"/>
          <w:color w:val="auto"/>
          <w:spacing w:val="0"/>
        </w:rPr>
        <w:t>балансової</w:t>
      </w:r>
      <w:r w:rsidR="00F26D42">
        <w:rPr>
          <w:bCs w:val="0"/>
          <w:color w:val="auto"/>
          <w:spacing w:val="0"/>
        </w:rPr>
        <w:t xml:space="preserve"> </w:t>
      </w:r>
      <w:r w:rsidRPr="00CA629F">
        <w:rPr>
          <w:bCs w:val="0"/>
          <w:color w:val="auto"/>
          <w:spacing w:val="0"/>
        </w:rPr>
        <w:t>вартості</w:t>
      </w:r>
      <w:r w:rsidR="00F26D42">
        <w:rPr>
          <w:bCs w:val="0"/>
          <w:color w:val="auto"/>
          <w:spacing w:val="0"/>
        </w:rPr>
        <w:t xml:space="preserve"> </w:t>
      </w:r>
      <w:r w:rsidRPr="00CA629F">
        <w:rPr>
          <w:bCs w:val="0"/>
          <w:color w:val="auto"/>
          <w:spacing w:val="0"/>
        </w:rPr>
        <w:t>товарів</w:t>
      </w:r>
    </w:p>
    <w:p w:rsidR="00CA629F" w:rsidRPr="00F26D42" w:rsidRDefault="00CA629F" w:rsidP="00F26D42">
      <w:pPr>
        <w:pStyle w:val="a9"/>
      </w:pPr>
      <w:r w:rsidRPr="00F26D42">
        <w:t>4.5.</w:t>
      </w:r>
      <w:r w:rsidR="00F26D42" w:rsidRPr="00F26D42">
        <w:t xml:space="preserve"> </w:t>
      </w:r>
      <w:r w:rsidRPr="00F26D42">
        <w:t>Правила</w:t>
      </w:r>
      <w:r w:rsidR="00F26D42" w:rsidRPr="00F26D42">
        <w:t xml:space="preserve"> </w:t>
      </w:r>
      <w:r w:rsidRPr="00F26D42">
        <w:t>ведення</w:t>
      </w:r>
      <w:r w:rsidR="00F26D42" w:rsidRPr="00F26D42">
        <w:t xml:space="preserve"> </w:t>
      </w:r>
      <w:r w:rsidRPr="00F26D42">
        <w:t>податкового</w:t>
      </w:r>
      <w:r w:rsidR="00F26D42" w:rsidRPr="00F26D42">
        <w:t xml:space="preserve"> </w:t>
      </w:r>
      <w:r w:rsidRPr="00F26D42">
        <w:t>обліку</w:t>
      </w:r>
    </w:p>
    <w:p w:rsidR="00CA629F" w:rsidRPr="00CA629F" w:rsidRDefault="00CA629F" w:rsidP="00CA629F">
      <w:pPr>
        <w:pStyle w:val="a3"/>
        <w:spacing w:line="360" w:lineRule="auto"/>
        <w:ind w:firstLine="0"/>
        <w:rPr>
          <w:bCs w:val="0"/>
          <w:spacing w:val="0"/>
        </w:rPr>
      </w:pPr>
      <w:r w:rsidRPr="00CA629F">
        <w:rPr>
          <w:bCs w:val="0"/>
          <w:spacing w:val="0"/>
        </w:rPr>
        <w:t>4.6.</w:t>
      </w:r>
      <w:r w:rsidR="00F26D42">
        <w:rPr>
          <w:bCs w:val="0"/>
          <w:spacing w:val="0"/>
        </w:rPr>
        <w:t xml:space="preserve"> </w:t>
      </w:r>
      <w:r w:rsidRPr="00CA629F">
        <w:rPr>
          <w:bCs w:val="0"/>
          <w:spacing w:val="0"/>
        </w:rPr>
        <w:t>Податковий</w:t>
      </w:r>
      <w:r w:rsidR="00F26D42">
        <w:rPr>
          <w:bCs w:val="0"/>
          <w:spacing w:val="0"/>
        </w:rPr>
        <w:t xml:space="preserve"> </w:t>
      </w:r>
      <w:r w:rsidRPr="00CA629F">
        <w:rPr>
          <w:bCs w:val="0"/>
          <w:spacing w:val="0"/>
        </w:rPr>
        <w:t>облік</w:t>
      </w:r>
      <w:r w:rsidR="00F26D42">
        <w:rPr>
          <w:bCs w:val="0"/>
          <w:spacing w:val="0"/>
        </w:rPr>
        <w:t xml:space="preserve"> </w:t>
      </w:r>
      <w:r w:rsidRPr="00CA629F">
        <w:rPr>
          <w:bCs w:val="0"/>
          <w:spacing w:val="0"/>
        </w:rPr>
        <w:t>амортизації</w:t>
      </w:r>
      <w:r w:rsidR="00F26D42">
        <w:rPr>
          <w:bCs w:val="0"/>
          <w:spacing w:val="0"/>
        </w:rPr>
        <w:t xml:space="preserve"> </w:t>
      </w:r>
      <w:r w:rsidRPr="00CA629F">
        <w:rPr>
          <w:bCs w:val="0"/>
          <w:spacing w:val="0"/>
        </w:rPr>
        <w:t>основних</w:t>
      </w:r>
      <w:r w:rsidR="00F26D42">
        <w:rPr>
          <w:bCs w:val="0"/>
          <w:spacing w:val="0"/>
        </w:rPr>
        <w:t xml:space="preserve"> </w:t>
      </w:r>
      <w:r w:rsidRPr="00CA629F">
        <w:rPr>
          <w:bCs w:val="0"/>
          <w:spacing w:val="0"/>
        </w:rPr>
        <w:t>фондів</w:t>
      </w:r>
    </w:p>
    <w:p w:rsidR="00CA629F" w:rsidRPr="00CA629F" w:rsidRDefault="00CA629F" w:rsidP="00CA629F">
      <w:pPr>
        <w:pStyle w:val="26"/>
        <w:spacing w:line="360" w:lineRule="auto"/>
        <w:jc w:val="both"/>
        <w:rPr>
          <w:bCs/>
        </w:rPr>
      </w:pPr>
      <w:r w:rsidRPr="00CA629F">
        <w:t>4.7.</w:t>
      </w:r>
      <w:r w:rsidR="00F26D42">
        <w:t xml:space="preserve"> </w:t>
      </w:r>
      <w:r w:rsidRPr="00CA629F">
        <w:t>Декларація</w:t>
      </w:r>
      <w:r w:rsidR="00F26D42">
        <w:t xml:space="preserve"> </w:t>
      </w:r>
      <w:r w:rsidRPr="00CA629F">
        <w:t>з</w:t>
      </w:r>
      <w:r w:rsidR="00F26D42">
        <w:t xml:space="preserve"> </w:t>
      </w:r>
      <w:r w:rsidRPr="00CA629F">
        <w:t>податку</w:t>
      </w:r>
      <w:r w:rsidR="00F26D42">
        <w:t xml:space="preserve"> </w:t>
      </w:r>
      <w:r w:rsidRPr="00CA629F">
        <w:t>на</w:t>
      </w:r>
      <w:r w:rsidR="00F26D42">
        <w:t xml:space="preserve"> </w:t>
      </w:r>
      <w:r w:rsidRPr="00CA629F">
        <w:t>прибуток</w:t>
      </w:r>
      <w:r w:rsidR="00F26D42">
        <w:rPr>
          <w:lang w:val="ru-RU"/>
        </w:rPr>
        <w:t xml:space="preserve"> </w:t>
      </w:r>
      <w:r w:rsidRPr="00CA629F">
        <w:t>підприємств</w:t>
      </w:r>
      <w:r w:rsidRPr="00CA629F">
        <w:rPr>
          <w:bCs/>
        </w:rPr>
        <w:tab/>
        <w:t>28</w:t>
      </w:r>
    </w:p>
    <w:p w:rsidR="00CA629F" w:rsidRPr="00CA629F" w:rsidRDefault="00CA629F" w:rsidP="00CA629F">
      <w:pPr>
        <w:pStyle w:val="af4"/>
        <w:widowControl w:val="0"/>
        <w:spacing w:before="0" w:line="360" w:lineRule="auto"/>
        <w:jc w:val="both"/>
        <w:rPr>
          <w:rFonts w:ascii="Times New Roman" w:hAnsi="Times New Roman" w:cs="Times New Roman"/>
          <w:b w:val="0"/>
          <w:color w:val="auto"/>
          <w:spacing w:val="0"/>
          <w:szCs w:val="26"/>
        </w:rPr>
      </w:pPr>
      <w:r w:rsidRPr="00CA629F">
        <w:rPr>
          <w:rFonts w:ascii="Times New Roman" w:hAnsi="Times New Roman" w:cs="Times New Roman"/>
          <w:b w:val="0"/>
          <w:color w:val="auto"/>
          <w:spacing w:val="0"/>
          <w:szCs w:val="26"/>
        </w:rPr>
        <w:t>Тема</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5.</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Податковий</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облік</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та</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звітність</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з</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податку</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на</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додану</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вартість</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і</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акцизного</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збору</w:t>
      </w:r>
    </w:p>
    <w:p w:rsidR="00CA629F" w:rsidRPr="00CA629F" w:rsidRDefault="00CA629F" w:rsidP="00CA629F">
      <w:pPr>
        <w:pStyle w:val="af4"/>
        <w:widowControl w:val="0"/>
        <w:spacing w:before="0" w:line="360" w:lineRule="auto"/>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lastRenderedPageBreak/>
        <w:t>5.1.</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Реєстрація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ПДВ</w:t>
      </w:r>
    </w:p>
    <w:p w:rsidR="00CA629F" w:rsidRPr="00CA629F" w:rsidRDefault="00CA629F" w:rsidP="00CA629F">
      <w:pPr>
        <w:shd w:val="clear" w:color="auto" w:fill="FFFFFF"/>
        <w:spacing w:line="360" w:lineRule="auto"/>
        <w:jc w:val="both"/>
        <w:rPr>
          <w:sz w:val="28"/>
          <w:szCs w:val="26"/>
          <w:lang w:val="uk-UA"/>
        </w:rPr>
      </w:pPr>
      <w:r w:rsidRPr="00CA629F">
        <w:rPr>
          <w:sz w:val="28"/>
          <w:szCs w:val="26"/>
          <w:lang w:val="uk-UA"/>
        </w:rPr>
        <w:t>5.2.</w:t>
      </w:r>
      <w:r w:rsidR="00F26D42">
        <w:rPr>
          <w:sz w:val="28"/>
          <w:szCs w:val="26"/>
          <w:lang w:val="uk-UA"/>
        </w:rPr>
        <w:t xml:space="preserve"> </w:t>
      </w:r>
      <w:r w:rsidRPr="00CA629F">
        <w:rPr>
          <w:sz w:val="28"/>
          <w:szCs w:val="26"/>
          <w:lang w:val="uk-UA"/>
        </w:rPr>
        <w:t>Методи</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кредиту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ПДВ</w:t>
      </w:r>
    </w:p>
    <w:p w:rsidR="00CA629F" w:rsidRPr="00CA629F" w:rsidRDefault="00CA629F" w:rsidP="00CA629F">
      <w:pPr>
        <w:pStyle w:val="af7"/>
        <w:spacing w:line="360" w:lineRule="auto"/>
        <w:ind w:right="0" w:firstLine="0"/>
        <w:rPr>
          <w:rFonts w:ascii="Times New Roman" w:hAnsi="Times New Roman" w:cs="Times New Roman"/>
          <w:color w:val="auto"/>
          <w:spacing w:val="0"/>
        </w:rPr>
      </w:pPr>
      <w:r w:rsidRPr="00CA629F">
        <w:rPr>
          <w:rFonts w:ascii="Times New Roman" w:hAnsi="Times New Roman" w:cs="Times New Roman"/>
          <w:color w:val="auto"/>
          <w:spacing w:val="0"/>
        </w:rPr>
        <w:t>5.3.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накладна</w:t>
      </w:r>
      <w:r w:rsidR="00F26D42">
        <w:rPr>
          <w:rFonts w:ascii="Times New Roman" w:hAnsi="Times New Roman" w:cs="Times New Roman"/>
          <w:color w:val="auto"/>
          <w:spacing w:val="0"/>
        </w:rPr>
        <w:t xml:space="preserve"> </w:t>
      </w:r>
    </w:p>
    <w:p w:rsidR="00CA629F" w:rsidRPr="00CA629F" w:rsidRDefault="00CA629F" w:rsidP="00CA629F">
      <w:pPr>
        <w:shd w:val="clear" w:color="auto" w:fill="FFFFFF"/>
        <w:spacing w:line="360" w:lineRule="auto"/>
        <w:jc w:val="both"/>
        <w:rPr>
          <w:sz w:val="28"/>
          <w:lang w:val="uk-UA"/>
        </w:rPr>
      </w:pPr>
      <w:r w:rsidRPr="00CA629F">
        <w:rPr>
          <w:sz w:val="28"/>
          <w:lang w:val="uk-UA"/>
        </w:rPr>
        <w:t>5.4.</w:t>
      </w:r>
      <w:r w:rsidR="00F26D42">
        <w:rPr>
          <w:sz w:val="28"/>
          <w:lang w:val="uk-UA"/>
        </w:rPr>
        <w:t xml:space="preserve"> </w:t>
      </w:r>
      <w:r w:rsidRPr="00CA629F">
        <w:rPr>
          <w:sz w:val="28"/>
          <w:lang w:val="uk-UA"/>
        </w:rPr>
        <w:t>Реєстр</w:t>
      </w:r>
      <w:r w:rsidR="00F26D42">
        <w:rPr>
          <w:sz w:val="28"/>
          <w:lang w:val="uk-UA"/>
        </w:rPr>
        <w:t xml:space="preserve"> </w:t>
      </w:r>
      <w:r w:rsidRPr="00CA629F">
        <w:rPr>
          <w:sz w:val="28"/>
          <w:lang w:val="uk-UA"/>
        </w:rPr>
        <w:t>отриманих</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виданих</w:t>
      </w:r>
      <w:r w:rsidR="00F26D42">
        <w:rPr>
          <w:sz w:val="28"/>
          <w:lang w:val="uk-UA"/>
        </w:rPr>
        <w:t xml:space="preserve"> </w:t>
      </w:r>
      <w:r w:rsidRPr="00CA629F">
        <w:rPr>
          <w:sz w:val="28"/>
          <w:lang w:val="uk-UA"/>
        </w:rPr>
        <w:t>податкових</w:t>
      </w:r>
      <w:r w:rsidR="00F26D42">
        <w:rPr>
          <w:sz w:val="28"/>
          <w:lang w:val="uk-UA"/>
        </w:rPr>
        <w:t xml:space="preserve"> </w:t>
      </w:r>
      <w:r w:rsidRPr="00CA629F">
        <w:rPr>
          <w:sz w:val="28"/>
          <w:lang w:val="uk-UA"/>
        </w:rPr>
        <w:t>накладних</w:t>
      </w:r>
    </w:p>
    <w:p w:rsidR="00CA629F" w:rsidRPr="00CA629F" w:rsidRDefault="00CA629F" w:rsidP="00CA629F">
      <w:pPr>
        <w:pStyle w:val="a7"/>
        <w:spacing w:line="360" w:lineRule="auto"/>
        <w:ind w:firstLine="0"/>
        <w:rPr>
          <w:bCs w:val="0"/>
          <w:color w:val="auto"/>
          <w:spacing w:val="0"/>
        </w:rPr>
      </w:pPr>
      <w:r w:rsidRPr="00CA629F">
        <w:rPr>
          <w:bCs w:val="0"/>
          <w:color w:val="auto"/>
          <w:spacing w:val="0"/>
        </w:rPr>
        <w:t>5.5.</w:t>
      </w:r>
      <w:r w:rsidR="00F26D42">
        <w:rPr>
          <w:bCs w:val="0"/>
          <w:color w:val="auto"/>
          <w:spacing w:val="0"/>
        </w:rPr>
        <w:t xml:space="preserve"> </w:t>
      </w:r>
      <w:r w:rsidRPr="00CA629F">
        <w:rPr>
          <w:bCs w:val="0"/>
          <w:color w:val="auto"/>
          <w:spacing w:val="0"/>
        </w:rPr>
        <w:t>Декларація</w:t>
      </w:r>
      <w:r w:rsidR="00F26D42">
        <w:rPr>
          <w:bCs w:val="0"/>
          <w:color w:val="auto"/>
          <w:spacing w:val="0"/>
        </w:rPr>
        <w:t xml:space="preserve"> </w:t>
      </w:r>
      <w:r w:rsidRPr="00CA629F">
        <w:rPr>
          <w:bCs w:val="0"/>
          <w:color w:val="auto"/>
          <w:spacing w:val="0"/>
        </w:rPr>
        <w:t>з</w:t>
      </w:r>
      <w:r w:rsidR="00F26D42">
        <w:rPr>
          <w:bCs w:val="0"/>
          <w:color w:val="auto"/>
          <w:spacing w:val="0"/>
        </w:rPr>
        <w:t xml:space="preserve"> </w:t>
      </w:r>
      <w:r w:rsidRPr="00CA629F">
        <w:rPr>
          <w:bCs w:val="0"/>
          <w:color w:val="auto"/>
          <w:spacing w:val="0"/>
        </w:rPr>
        <w:t>ПДВ</w:t>
      </w:r>
    </w:p>
    <w:p w:rsidR="00CA629F" w:rsidRPr="00CA629F" w:rsidRDefault="00CA629F" w:rsidP="00CA629F">
      <w:pPr>
        <w:pStyle w:val="af4"/>
        <w:widowControl w:val="0"/>
        <w:spacing w:before="0" w:line="360" w:lineRule="auto"/>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5.</w:t>
      </w:r>
      <w:r w:rsidRPr="00CA629F">
        <w:rPr>
          <w:rFonts w:ascii="Times New Roman" w:hAnsi="Times New Roman" w:cs="Times New Roman"/>
          <w:b w:val="0"/>
          <w:bCs w:val="0"/>
          <w:color w:val="auto"/>
          <w:spacing w:val="0"/>
          <w:szCs w:val="26"/>
          <w:lang w:val="ru-RU"/>
        </w:rPr>
        <w:t>6</w:t>
      </w:r>
      <w:r w:rsidRPr="00CA629F">
        <w:rPr>
          <w:rFonts w:ascii="Times New Roman" w:hAnsi="Times New Roman" w:cs="Times New Roman"/>
          <w:b w:val="0"/>
          <w:bCs w:val="0"/>
          <w:color w:val="auto"/>
          <w:spacing w:val="0"/>
          <w:szCs w:val="26"/>
        </w:rPr>
        <w:t>.</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облік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акцизного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збору</w:t>
      </w:r>
    </w:p>
    <w:p w:rsidR="00CA629F" w:rsidRPr="00CA629F" w:rsidRDefault="00CA629F" w:rsidP="00CA629F">
      <w:pPr>
        <w:spacing w:line="360" w:lineRule="auto"/>
        <w:jc w:val="both"/>
        <w:rPr>
          <w:sz w:val="28"/>
          <w:szCs w:val="28"/>
          <w:lang w:val="uk-UA"/>
        </w:rPr>
      </w:pPr>
      <w:r w:rsidRPr="00CA629F">
        <w:rPr>
          <w:bCs/>
          <w:sz w:val="28"/>
          <w:szCs w:val="26"/>
        </w:rPr>
        <w:t>5.7.</w:t>
      </w:r>
      <w:r w:rsidR="00F26D42">
        <w:rPr>
          <w:bCs/>
          <w:sz w:val="28"/>
          <w:szCs w:val="26"/>
        </w:rPr>
        <w:t xml:space="preserve"> </w:t>
      </w:r>
      <w:r w:rsidRPr="00CA629F">
        <w:rPr>
          <w:bCs/>
          <w:sz w:val="28"/>
          <w:szCs w:val="26"/>
        </w:rPr>
        <w:t>Звітність</w:t>
      </w:r>
      <w:r w:rsidR="00F26D42">
        <w:rPr>
          <w:bCs/>
          <w:sz w:val="28"/>
          <w:szCs w:val="26"/>
        </w:rPr>
        <w:t xml:space="preserve"> </w:t>
      </w:r>
      <w:r w:rsidRPr="00CA629F">
        <w:rPr>
          <w:bCs/>
          <w:sz w:val="28"/>
          <w:szCs w:val="26"/>
        </w:rPr>
        <w:t>з</w:t>
      </w:r>
      <w:r w:rsidR="00F26D42">
        <w:rPr>
          <w:bCs/>
          <w:sz w:val="28"/>
          <w:szCs w:val="26"/>
        </w:rPr>
        <w:t xml:space="preserve"> </w:t>
      </w:r>
      <w:r w:rsidRPr="00CA629F">
        <w:rPr>
          <w:bCs/>
          <w:sz w:val="28"/>
          <w:szCs w:val="26"/>
        </w:rPr>
        <w:t>акцизного</w:t>
      </w:r>
      <w:r w:rsidR="00F26D42">
        <w:rPr>
          <w:bCs/>
          <w:sz w:val="28"/>
          <w:szCs w:val="26"/>
        </w:rPr>
        <w:t xml:space="preserve"> </w:t>
      </w:r>
      <w:r w:rsidRPr="00CA629F">
        <w:rPr>
          <w:bCs/>
          <w:sz w:val="28"/>
          <w:szCs w:val="26"/>
        </w:rPr>
        <w:t>збору</w:t>
      </w:r>
      <w:r w:rsidR="00F26D42">
        <w:rPr>
          <w:sz w:val="28"/>
          <w:szCs w:val="26"/>
        </w:rPr>
        <w:t xml:space="preserve"> </w:t>
      </w:r>
      <w:r w:rsidRPr="00CA629F">
        <w:rPr>
          <w:bCs/>
          <w:sz w:val="28"/>
          <w:szCs w:val="26"/>
          <w:lang w:val="uk-UA"/>
        </w:rPr>
        <w:tab/>
      </w:r>
      <w:r w:rsidRPr="00CA629F">
        <w:rPr>
          <w:sz w:val="28"/>
          <w:szCs w:val="28"/>
          <w:lang w:val="uk-UA"/>
        </w:rPr>
        <w:t>58</w:t>
      </w:r>
    </w:p>
    <w:p w:rsidR="00CA629F" w:rsidRPr="00CA629F" w:rsidRDefault="00CA629F" w:rsidP="00F26D42">
      <w:pPr>
        <w:pStyle w:val="a9"/>
      </w:pPr>
      <w:r w:rsidRPr="00CA629F">
        <w:t>Тема</w:t>
      </w:r>
      <w:r w:rsidR="00F26D42">
        <w:t xml:space="preserve"> </w:t>
      </w:r>
      <w:r w:rsidRPr="00CA629F">
        <w:t>6.</w:t>
      </w:r>
      <w:r w:rsidR="00F26D42">
        <w:t xml:space="preserve"> </w:t>
      </w:r>
      <w:r w:rsidRPr="00CA629F">
        <w:t>Податковий</w:t>
      </w:r>
      <w:r w:rsidR="00F26D42">
        <w:t xml:space="preserve"> </w:t>
      </w:r>
      <w:r w:rsidRPr="00CA629F">
        <w:t>облік</w:t>
      </w:r>
      <w:r w:rsidR="00F26D42">
        <w:t xml:space="preserve"> </w:t>
      </w:r>
      <w:r w:rsidRPr="00CA629F">
        <w:t>податку</w:t>
      </w:r>
      <w:r w:rsidR="00F26D42">
        <w:t xml:space="preserve"> </w:t>
      </w:r>
      <w:r w:rsidRPr="00CA629F">
        <w:t>з</w:t>
      </w:r>
      <w:r w:rsidR="00F26D42">
        <w:t xml:space="preserve"> </w:t>
      </w:r>
      <w:r w:rsidRPr="00CA629F">
        <w:t>доходів</w:t>
      </w:r>
      <w:r w:rsidR="00F26D42">
        <w:t xml:space="preserve"> </w:t>
      </w:r>
      <w:r w:rsidRPr="00CA629F">
        <w:t>фізичних</w:t>
      </w:r>
      <w:r w:rsidR="00F26D42">
        <w:t xml:space="preserve"> </w:t>
      </w:r>
      <w:r w:rsidRPr="00CA629F">
        <w:t>осіб</w:t>
      </w:r>
    </w:p>
    <w:p w:rsidR="00CA629F" w:rsidRPr="00CA629F" w:rsidRDefault="00CA629F" w:rsidP="00CA629F">
      <w:pPr>
        <w:pStyle w:val="af7"/>
        <w:spacing w:line="360" w:lineRule="auto"/>
        <w:ind w:right="0" w:firstLine="0"/>
        <w:rPr>
          <w:rFonts w:ascii="Times New Roman" w:hAnsi="Times New Roman" w:cs="Times New Roman"/>
          <w:color w:val="auto"/>
          <w:spacing w:val="0"/>
          <w:szCs w:val="28"/>
          <w:lang w:val="ru-RU"/>
        </w:rPr>
      </w:pPr>
      <w:r w:rsidRPr="00CA629F">
        <w:rPr>
          <w:rFonts w:ascii="Times New Roman" w:hAnsi="Times New Roman" w:cs="Times New Roman"/>
          <w:color w:val="auto"/>
          <w:spacing w:val="0"/>
          <w:szCs w:val="28"/>
        </w:rPr>
        <w:t>6.1.</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Документальне</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підтвердження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права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податковий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кредит</w:t>
      </w:r>
      <w:r w:rsidR="00F26D42">
        <w:rPr>
          <w:rFonts w:ascii="Times New Roman" w:hAnsi="Times New Roman" w:cs="Times New Roman"/>
          <w:color w:val="auto"/>
          <w:spacing w:val="0"/>
          <w:szCs w:val="28"/>
        </w:rPr>
        <w:t xml:space="preserve"> </w:t>
      </w:r>
    </w:p>
    <w:p w:rsidR="00CA629F" w:rsidRPr="00CA629F" w:rsidRDefault="00CA629F" w:rsidP="00F26D42">
      <w:pPr>
        <w:pStyle w:val="a9"/>
      </w:pPr>
      <w:r w:rsidRPr="00CA629F">
        <w:t>6.2.</w:t>
      </w:r>
      <w:r w:rsidR="00F26D42">
        <w:t xml:space="preserve"> </w:t>
      </w:r>
      <w:r w:rsidRPr="00CA629F">
        <w:t>Документальне</w:t>
      </w:r>
      <w:r w:rsidR="00F26D42">
        <w:t xml:space="preserve"> </w:t>
      </w:r>
      <w:r w:rsidRPr="00CA629F">
        <w:t>підтвердження</w:t>
      </w:r>
      <w:r w:rsidR="00F26D42">
        <w:t xml:space="preserve"> </w:t>
      </w:r>
      <w:r w:rsidRPr="00CA629F">
        <w:t>права</w:t>
      </w:r>
      <w:r w:rsidR="00F26D42">
        <w:t xml:space="preserve"> </w:t>
      </w:r>
      <w:r w:rsidRPr="00CA629F">
        <w:t>на</w:t>
      </w:r>
      <w:r w:rsidR="00F26D42">
        <w:t xml:space="preserve"> </w:t>
      </w:r>
      <w:r w:rsidRPr="00CA629F">
        <w:t>податкову</w:t>
      </w:r>
      <w:r w:rsidR="00F26D42">
        <w:t xml:space="preserve"> </w:t>
      </w:r>
      <w:r w:rsidRPr="00CA629F">
        <w:t>соціальну</w:t>
      </w:r>
      <w:r w:rsidR="00F26D42">
        <w:t xml:space="preserve"> </w:t>
      </w:r>
      <w:r w:rsidRPr="00CA629F">
        <w:t>пільгу</w:t>
      </w:r>
    </w:p>
    <w:p w:rsidR="00CA629F" w:rsidRPr="00CA629F" w:rsidRDefault="00CA629F" w:rsidP="00CA629F">
      <w:pPr>
        <w:spacing w:line="360" w:lineRule="auto"/>
        <w:jc w:val="both"/>
        <w:rPr>
          <w:noProof/>
          <w:sz w:val="28"/>
          <w:szCs w:val="28"/>
          <w:lang w:val="uk-UA"/>
        </w:rPr>
      </w:pPr>
      <w:r w:rsidRPr="00CA629F">
        <w:rPr>
          <w:noProof/>
          <w:sz w:val="28"/>
          <w:szCs w:val="28"/>
          <w:lang w:val="uk-UA"/>
        </w:rPr>
        <w:t>6.3.</w:t>
      </w:r>
      <w:r w:rsidR="00F26D42">
        <w:rPr>
          <w:noProof/>
          <w:sz w:val="28"/>
          <w:szCs w:val="28"/>
          <w:lang w:val="uk-UA"/>
        </w:rPr>
        <w:t xml:space="preserve"> </w:t>
      </w:r>
      <w:r w:rsidRPr="00CA629F">
        <w:rPr>
          <w:noProof/>
          <w:sz w:val="28"/>
          <w:szCs w:val="28"/>
        </w:rPr>
        <w:t>Порядок</w:t>
      </w:r>
      <w:r w:rsidR="00F26D42">
        <w:rPr>
          <w:noProof/>
          <w:sz w:val="28"/>
          <w:szCs w:val="28"/>
          <w:lang w:val="uk-UA"/>
        </w:rPr>
        <w:t xml:space="preserve"> </w:t>
      </w:r>
      <w:r w:rsidRPr="00CA629F">
        <w:rPr>
          <w:noProof/>
          <w:sz w:val="28"/>
          <w:szCs w:val="28"/>
        </w:rPr>
        <w:t>ведення</w:t>
      </w:r>
      <w:r w:rsidR="00F26D42">
        <w:rPr>
          <w:noProof/>
          <w:sz w:val="28"/>
          <w:szCs w:val="28"/>
        </w:rPr>
        <w:t xml:space="preserve"> </w:t>
      </w:r>
      <w:r w:rsidRPr="00CA629F">
        <w:rPr>
          <w:noProof/>
          <w:sz w:val="28"/>
          <w:szCs w:val="28"/>
        </w:rPr>
        <w:t>обліку</w:t>
      </w:r>
      <w:r w:rsidR="00F26D42">
        <w:rPr>
          <w:noProof/>
          <w:sz w:val="28"/>
          <w:szCs w:val="28"/>
        </w:rPr>
        <w:t xml:space="preserve"> </w:t>
      </w:r>
      <w:r w:rsidRPr="00CA629F">
        <w:rPr>
          <w:noProof/>
          <w:sz w:val="28"/>
          <w:szCs w:val="28"/>
        </w:rPr>
        <w:t>доходів</w:t>
      </w:r>
      <w:r w:rsidR="00F26D42">
        <w:rPr>
          <w:noProof/>
          <w:sz w:val="28"/>
          <w:szCs w:val="28"/>
        </w:rPr>
        <w:t xml:space="preserve"> </w:t>
      </w:r>
      <w:r w:rsidRPr="00CA629F">
        <w:rPr>
          <w:noProof/>
          <w:sz w:val="28"/>
          <w:szCs w:val="28"/>
        </w:rPr>
        <w:t>і</w:t>
      </w:r>
      <w:r w:rsidR="00F26D42">
        <w:rPr>
          <w:noProof/>
          <w:sz w:val="28"/>
          <w:szCs w:val="28"/>
        </w:rPr>
        <w:t xml:space="preserve"> </w:t>
      </w:r>
      <w:r w:rsidRPr="00CA629F">
        <w:rPr>
          <w:noProof/>
          <w:sz w:val="28"/>
          <w:szCs w:val="28"/>
        </w:rPr>
        <w:t>витрат</w:t>
      </w:r>
      <w:r w:rsidR="00F26D42">
        <w:rPr>
          <w:noProof/>
          <w:sz w:val="28"/>
          <w:szCs w:val="28"/>
        </w:rPr>
        <w:t xml:space="preserve"> </w:t>
      </w:r>
      <w:r w:rsidRPr="00CA629F">
        <w:rPr>
          <w:noProof/>
          <w:sz w:val="28"/>
          <w:szCs w:val="28"/>
        </w:rPr>
        <w:t>для</w:t>
      </w:r>
      <w:r w:rsidR="00F26D42">
        <w:rPr>
          <w:noProof/>
          <w:sz w:val="28"/>
          <w:szCs w:val="28"/>
        </w:rPr>
        <w:t xml:space="preserve"> </w:t>
      </w:r>
      <w:r w:rsidRPr="00CA629F">
        <w:rPr>
          <w:noProof/>
          <w:sz w:val="28"/>
          <w:szCs w:val="28"/>
        </w:rPr>
        <w:t>визначення</w:t>
      </w:r>
      <w:r w:rsidR="00F26D42">
        <w:rPr>
          <w:noProof/>
          <w:sz w:val="28"/>
          <w:szCs w:val="28"/>
        </w:rPr>
        <w:t xml:space="preserve"> </w:t>
      </w:r>
      <w:r w:rsidRPr="00CA629F">
        <w:rPr>
          <w:noProof/>
          <w:sz w:val="28"/>
          <w:szCs w:val="28"/>
        </w:rPr>
        <w:t>загального</w:t>
      </w:r>
      <w:r w:rsidR="00F26D42">
        <w:rPr>
          <w:noProof/>
          <w:sz w:val="28"/>
          <w:szCs w:val="28"/>
        </w:rPr>
        <w:t xml:space="preserve"> </w:t>
      </w:r>
      <w:r w:rsidRPr="00CA629F">
        <w:rPr>
          <w:noProof/>
          <w:sz w:val="28"/>
          <w:szCs w:val="28"/>
        </w:rPr>
        <w:t>річного</w:t>
      </w:r>
      <w:r w:rsidR="00F26D42">
        <w:rPr>
          <w:noProof/>
          <w:sz w:val="28"/>
          <w:szCs w:val="28"/>
        </w:rPr>
        <w:t xml:space="preserve"> </w:t>
      </w:r>
      <w:r w:rsidRPr="00CA629F">
        <w:rPr>
          <w:noProof/>
          <w:sz w:val="28"/>
          <w:szCs w:val="28"/>
        </w:rPr>
        <w:t>оподатковуваного</w:t>
      </w:r>
      <w:r w:rsidR="00F26D42">
        <w:rPr>
          <w:noProof/>
          <w:sz w:val="28"/>
          <w:szCs w:val="28"/>
        </w:rPr>
        <w:t xml:space="preserve"> </w:t>
      </w:r>
      <w:r w:rsidRPr="00CA629F">
        <w:rPr>
          <w:noProof/>
          <w:sz w:val="28"/>
          <w:szCs w:val="28"/>
        </w:rPr>
        <w:t>доходу</w:t>
      </w:r>
    </w:p>
    <w:p w:rsidR="00CA629F" w:rsidRPr="00CA629F" w:rsidRDefault="00CA629F" w:rsidP="00CA629F">
      <w:pPr>
        <w:spacing w:line="360" w:lineRule="auto"/>
        <w:jc w:val="both"/>
        <w:rPr>
          <w:sz w:val="28"/>
          <w:szCs w:val="28"/>
          <w:lang w:val="uk-UA"/>
        </w:rPr>
      </w:pPr>
      <w:r w:rsidRPr="00CA629F">
        <w:rPr>
          <w:sz w:val="28"/>
          <w:szCs w:val="28"/>
          <w:lang w:val="uk-UA"/>
        </w:rPr>
        <w:t>6.4.</w:t>
      </w:r>
      <w:r w:rsidR="00F26D42">
        <w:rPr>
          <w:sz w:val="28"/>
          <w:szCs w:val="28"/>
          <w:lang w:val="uk-UA"/>
        </w:rPr>
        <w:t xml:space="preserve"> </w:t>
      </w:r>
      <w:r w:rsidRPr="00CA629F">
        <w:rPr>
          <w:sz w:val="28"/>
          <w:szCs w:val="28"/>
          <w:lang w:val="uk-UA"/>
        </w:rPr>
        <w:t>Порядок</w:t>
      </w:r>
      <w:r w:rsidR="00F26D42">
        <w:rPr>
          <w:sz w:val="28"/>
          <w:szCs w:val="28"/>
          <w:lang w:val="uk-UA"/>
        </w:rPr>
        <w:t xml:space="preserve"> </w:t>
      </w:r>
      <w:r w:rsidRPr="00CA629F">
        <w:rPr>
          <w:sz w:val="28"/>
          <w:szCs w:val="28"/>
          <w:lang w:val="uk-UA"/>
        </w:rPr>
        <w:t>подання</w:t>
      </w:r>
      <w:r w:rsidR="00F26D42">
        <w:rPr>
          <w:sz w:val="28"/>
          <w:szCs w:val="28"/>
          <w:lang w:val="uk-UA"/>
        </w:rPr>
        <w:t xml:space="preserve"> </w:t>
      </w:r>
      <w:r w:rsidRPr="00CA629F">
        <w:rPr>
          <w:sz w:val="28"/>
          <w:szCs w:val="28"/>
          <w:lang w:val="uk-UA"/>
        </w:rPr>
        <w:t>річної</w:t>
      </w:r>
      <w:r w:rsidR="00F26D42">
        <w:rPr>
          <w:sz w:val="28"/>
          <w:szCs w:val="28"/>
          <w:lang w:val="uk-UA"/>
        </w:rPr>
        <w:t xml:space="preserve"> </w:t>
      </w:r>
      <w:r w:rsidRPr="00CA629F">
        <w:rPr>
          <w:sz w:val="28"/>
          <w:szCs w:val="28"/>
          <w:lang w:val="uk-UA"/>
        </w:rPr>
        <w:t>декларації</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майновий</w:t>
      </w:r>
      <w:r w:rsidR="00F26D42">
        <w:rPr>
          <w:sz w:val="28"/>
          <w:szCs w:val="28"/>
          <w:lang w:val="uk-UA"/>
        </w:rPr>
        <w:t xml:space="preserve"> </w:t>
      </w:r>
      <w:r w:rsidRPr="00CA629F">
        <w:rPr>
          <w:sz w:val="28"/>
          <w:szCs w:val="28"/>
          <w:lang w:val="uk-UA"/>
        </w:rPr>
        <w:t>стан</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доходи</w:t>
      </w:r>
      <w:r w:rsidR="00F26D42">
        <w:rPr>
          <w:sz w:val="28"/>
          <w:szCs w:val="28"/>
          <w:lang w:val="uk-UA"/>
        </w:rPr>
        <w:t xml:space="preserve"> </w:t>
      </w:r>
    </w:p>
    <w:p w:rsidR="00CA629F" w:rsidRPr="00CA629F" w:rsidRDefault="00CA629F" w:rsidP="00CA629F">
      <w:pPr>
        <w:pStyle w:val="26"/>
        <w:spacing w:line="360" w:lineRule="auto"/>
        <w:jc w:val="both"/>
      </w:pPr>
      <w:r w:rsidRPr="00CA629F">
        <w:t>6.5.</w:t>
      </w:r>
      <w:r w:rsidR="00F26D42">
        <w:t xml:space="preserve"> </w:t>
      </w:r>
      <w:r w:rsidRPr="00CA629F">
        <w:t>Порядок</w:t>
      </w:r>
      <w:r w:rsidR="00F26D42">
        <w:t xml:space="preserve"> </w:t>
      </w:r>
      <w:r w:rsidRPr="00CA629F">
        <w:t>заповнення</w:t>
      </w:r>
      <w:r w:rsidR="00F26D42">
        <w:t xml:space="preserve"> </w:t>
      </w:r>
      <w:r w:rsidRPr="00CA629F">
        <w:t>та</w:t>
      </w:r>
      <w:r w:rsidR="00F26D42">
        <w:t xml:space="preserve"> </w:t>
      </w:r>
      <w:r w:rsidRPr="00CA629F">
        <w:t>подання</w:t>
      </w:r>
      <w:r w:rsidR="00F26D42">
        <w:t xml:space="preserve"> </w:t>
      </w:r>
      <w:r w:rsidRPr="00CA629F">
        <w:t>податкового</w:t>
      </w:r>
      <w:r w:rsidR="00F26D42">
        <w:t xml:space="preserve"> </w:t>
      </w:r>
      <w:r w:rsidRPr="00CA629F">
        <w:t>розрахунку</w:t>
      </w:r>
      <w:r w:rsidR="00F26D42">
        <w:t xml:space="preserve"> </w:t>
      </w:r>
      <w:r w:rsidRPr="00CA629F">
        <w:t>за</w:t>
      </w:r>
      <w:r w:rsidR="00F26D42">
        <w:t xml:space="preserve"> </w:t>
      </w:r>
      <w:r w:rsidRPr="00CA629F">
        <w:t>формою</w:t>
      </w:r>
      <w:r w:rsidR="00F26D42">
        <w:t xml:space="preserve"> </w:t>
      </w:r>
      <w:r w:rsidRPr="00CA629F">
        <w:t>1ДФ</w:t>
      </w:r>
    </w:p>
    <w:p w:rsidR="00CA629F" w:rsidRPr="00CA629F" w:rsidRDefault="00CA629F" w:rsidP="00F26D42">
      <w:pPr>
        <w:pStyle w:val="a9"/>
      </w:pPr>
      <w:r w:rsidRPr="00CA629F">
        <w:t>Тема</w:t>
      </w:r>
      <w:r w:rsidR="00F26D42">
        <w:t xml:space="preserve"> </w:t>
      </w:r>
      <w:r w:rsidRPr="00CA629F">
        <w:t>7.</w:t>
      </w:r>
      <w:r w:rsidR="00F26D42">
        <w:t xml:space="preserve"> </w:t>
      </w:r>
      <w:r w:rsidRPr="00CA629F">
        <w:t>Податковий</w:t>
      </w:r>
      <w:r w:rsidR="00F26D42">
        <w:t xml:space="preserve"> </w:t>
      </w:r>
      <w:r w:rsidRPr="00CA629F">
        <w:t>облік</w:t>
      </w:r>
      <w:r w:rsidR="00F26D42">
        <w:t xml:space="preserve"> </w:t>
      </w:r>
      <w:r w:rsidRPr="00CA629F">
        <w:t>та</w:t>
      </w:r>
      <w:r w:rsidR="00F26D42">
        <w:t xml:space="preserve"> </w:t>
      </w:r>
      <w:r w:rsidRPr="00CA629F">
        <w:t>звітність</w:t>
      </w:r>
      <w:r w:rsidR="00F26D42">
        <w:t xml:space="preserve"> </w:t>
      </w:r>
      <w:r w:rsidRPr="00CA629F">
        <w:t>з</w:t>
      </w:r>
      <w:r w:rsidR="00F26D42">
        <w:t xml:space="preserve"> </w:t>
      </w:r>
      <w:r w:rsidRPr="00CA629F">
        <w:t>інших</w:t>
      </w:r>
      <w:r w:rsidR="00F26D42">
        <w:t xml:space="preserve"> </w:t>
      </w:r>
      <w:r w:rsidRPr="00CA629F">
        <w:t>податків</w:t>
      </w:r>
      <w:r w:rsidR="00F26D42">
        <w:t xml:space="preserve"> </w:t>
      </w:r>
      <w:r w:rsidRPr="00CA629F">
        <w:t>та</w:t>
      </w:r>
      <w:r w:rsidR="00F26D42">
        <w:t xml:space="preserve"> </w:t>
      </w:r>
      <w:r w:rsidRPr="00CA629F">
        <w:t>зборів</w:t>
      </w:r>
      <w:r w:rsidR="00F26D42">
        <w:t xml:space="preserve"> </w:t>
      </w:r>
      <w:r w:rsidRPr="00CA629F">
        <w:t>й</w:t>
      </w:r>
      <w:r w:rsidR="00F26D42">
        <w:t xml:space="preserve"> </w:t>
      </w:r>
      <w:r w:rsidRPr="00CA629F">
        <w:t>обов’язкових</w:t>
      </w:r>
      <w:r w:rsidR="00F26D42">
        <w:t xml:space="preserve"> </w:t>
      </w:r>
      <w:r w:rsidRPr="00CA629F">
        <w:t>платежів</w:t>
      </w:r>
    </w:p>
    <w:p w:rsidR="00CA629F" w:rsidRPr="00CA629F" w:rsidRDefault="00CA629F" w:rsidP="00CA629F">
      <w:pPr>
        <w:pStyle w:val="af6"/>
        <w:widowControl w:val="0"/>
        <w:spacing w:before="0" w:beforeAutospacing="0" w:after="0" w:afterAutospacing="0" w:line="360" w:lineRule="auto"/>
        <w:jc w:val="both"/>
        <w:rPr>
          <w:bCs/>
          <w:sz w:val="28"/>
          <w:szCs w:val="26"/>
          <w:lang w:val="uk-UA"/>
        </w:rPr>
      </w:pPr>
      <w:r w:rsidRPr="00CA629F">
        <w:rPr>
          <w:bCs/>
          <w:sz w:val="28"/>
          <w:szCs w:val="26"/>
          <w:lang w:val="uk-UA"/>
        </w:rPr>
        <w:t>7.1.</w:t>
      </w:r>
      <w:r w:rsidR="00F26D42">
        <w:rPr>
          <w:bCs/>
          <w:sz w:val="28"/>
          <w:szCs w:val="26"/>
          <w:lang w:val="uk-UA"/>
        </w:rPr>
        <w:t xml:space="preserve"> </w:t>
      </w:r>
      <w:r w:rsidRPr="00CA629F">
        <w:rPr>
          <w:bCs/>
          <w:sz w:val="28"/>
          <w:szCs w:val="26"/>
          <w:lang w:val="uk-UA"/>
        </w:rPr>
        <w:t>Податковий</w:t>
      </w:r>
      <w:r w:rsidR="00F26D42">
        <w:rPr>
          <w:bCs/>
          <w:sz w:val="28"/>
          <w:szCs w:val="26"/>
          <w:lang w:val="uk-UA"/>
        </w:rPr>
        <w:t xml:space="preserve"> </w:t>
      </w:r>
      <w:r w:rsidRPr="00CA629F">
        <w:rPr>
          <w:bCs/>
          <w:sz w:val="28"/>
          <w:szCs w:val="26"/>
          <w:lang w:val="uk-UA"/>
        </w:rPr>
        <w:t>облік</w:t>
      </w:r>
      <w:r w:rsidR="00F26D42">
        <w:rPr>
          <w:bCs/>
          <w:sz w:val="28"/>
          <w:szCs w:val="26"/>
          <w:lang w:val="uk-UA"/>
        </w:rPr>
        <w:t xml:space="preserve"> </w:t>
      </w:r>
      <w:r w:rsidRPr="00CA629F">
        <w:rPr>
          <w:bCs/>
          <w:sz w:val="28"/>
          <w:szCs w:val="26"/>
          <w:lang w:val="uk-UA"/>
        </w:rPr>
        <w:t>плати</w:t>
      </w:r>
      <w:r w:rsidR="00F26D42">
        <w:rPr>
          <w:bCs/>
          <w:sz w:val="28"/>
          <w:szCs w:val="26"/>
          <w:lang w:val="uk-UA"/>
        </w:rPr>
        <w:t xml:space="preserve"> </w:t>
      </w:r>
      <w:r w:rsidRPr="00CA629F">
        <w:rPr>
          <w:bCs/>
          <w:sz w:val="28"/>
          <w:szCs w:val="26"/>
          <w:lang w:val="uk-UA"/>
        </w:rPr>
        <w:t>за</w:t>
      </w:r>
      <w:r w:rsidR="00F26D42">
        <w:rPr>
          <w:bCs/>
          <w:sz w:val="28"/>
          <w:szCs w:val="26"/>
          <w:lang w:val="uk-UA"/>
        </w:rPr>
        <w:t xml:space="preserve"> </w:t>
      </w:r>
      <w:r w:rsidRPr="00CA629F">
        <w:rPr>
          <w:bCs/>
          <w:sz w:val="28"/>
          <w:szCs w:val="26"/>
          <w:lang w:val="uk-UA"/>
        </w:rPr>
        <w:t>землю</w:t>
      </w:r>
    </w:p>
    <w:p w:rsidR="00CA629F" w:rsidRPr="00F26D42" w:rsidRDefault="00CA629F" w:rsidP="00F26D42">
      <w:pPr>
        <w:pStyle w:val="ad"/>
      </w:pPr>
      <w:r w:rsidRPr="00F26D42">
        <w:t>7.2.</w:t>
      </w:r>
      <w:r w:rsidR="00F26D42" w:rsidRPr="00F26D42">
        <w:t xml:space="preserve"> </w:t>
      </w:r>
      <w:r w:rsidRPr="00F26D42">
        <w:t>Податковий</w:t>
      </w:r>
      <w:r w:rsidR="00F26D42" w:rsidRPr="00F26D42">
        <w:t xml:space="preserve"> </w:t>
      </w:r>
      <w:r w:rsidRPr="00F26D42">
        <w:t>облік</w:t>
      </w:r>
      <w:r w:rsidR="00F26D42" w:rsidRPr="00F26D42">
        <w:t xml:space="preserve"> </w:t>
      </w:r>
      <w:r w:rsidRPr="00F26D42">
        <w:t>податку</w:t>
      </w:r>
      <w:r w:rsidR="00F26D42" w:rsidRPr="00F26D42">
        <w:t xml:space="preserve"> </w:t>
      </w:r>
      <w:r w:rsidRPr="00F26D42">
        <w:t>з</w:t>
      </w:r>
      <w:r w:rsidR="00F26D42" w:rsidRPr="00F26D42">
        <w:t xml:space="preserve"> </w:t>
      </w:r>
      <w:r w:rsidRPr="00F26D42">
        <w:t>власників</w:t>
      </w:r>
      <w:r w:rsidR="00F26D42" w:rsidRPr="00F26D42">
        <w:t xml:space="preserve"> </w:t>
      </w:r>
      <w:r w:rsidRPr="00F26D42">
        <w:t>транспортних</w:t>
      </w:r>
      <w:r w:rsidR="00F26D42" w:rsidRPr="00F26D42">
        <w:t xml:space="preserve"> </w:t>
      </w:r>
      <w:r w:rsidRPr="00F26D42">
        <w:t>засобів</w:t>
      </w:r>
    </w:p>
    <w:p w:rsidR="00CA629F" w:rsidRPr="00CA629F" w:rsidRDefault="00CA629F" w:rsidP="00CA629F">
      <w:pPr>
        <w:pStyle w:val="26"/>
        <w:spacing w:line="360" w:lineRule="auto"/>
        <w:jc w:val="both"/>
        <w:rPr>
          <w:bCs/>
        </w:rPr>
      </w:pPr>
      <w:r w:rsidRPr="00CA629F">
        <w:t>7.3.</w:t>
      </w:r>
      <w:r w:rsidR="00F26D42">
        <w:t xml:space="preserve"> </w:t>
      </w:r>
      <w:r w:rsidRPr="00CA629F">
        <w:t>Податковий</w:t>
      </w:r>
      <w:r w:rsidR="00F26D42">
        <w:t xml:space="preserve"> </w:t>
      </w:r>
      <w:r w:rsidRPr="00CA629F">
        <w:t>облік</w:t>
      </w:r>
      <w:r w:rsidR="00F26D42">
        <w:t xml:space="preserve"> </w:t>
      </w:r>
      <w:r w:rsidRPr="00CA629F">
        <w:t>збору</w:t>
      </w:r>
      <w:r w:rsidR="00F26D42">
        <w:t xml:space="preserve"> </w:t>
      </w:r>
      <w:r w:rsidRPr="00CA629F">
        <w:t>на</w:t>
      </w:r>
      <w:r w:rsidR="00F26D42">
        <w:t xml:space="preserve"> </w:t>
      </w:r>
      <w:r w:rsidRPr="00CA629F">
        <w:t>розвиток</w:t>
      </w:r>
      <w:r w:rsidR="00F26D42">
        <w:t xml:space="preserve"> </w:t>
      </w:r>
      <w:r w:rsidRPr="00CA629F">
        <w:t>виноградарства,</w:t>
      </w:r>
      <w:r w:rsidR="00F26D42">
        <w:t xml:space="preserve"> </w:t>
      </w:r>
      <w:r w:rsidRPr="00CA629F">
        <w:t>садівництва</w:t>
      </w:r>
      <w:r w:rsidR="00F26D42">
        <w:t xml:space="preserve"> </w:t>
      </w:r>
      <w:r w:rsidRPr="00CA629F">
        <w:t>і</w:t>
      </w:r>
      <w:r w:rsidR="00F26D42">
        <w:t xml:space="preserve"> </w:t>
      </w:r>
      <w:r w:rsidRPr="00CA629F">
        <w:t>хмелярства</w:t>
      </w:r>
      <w:r w:rsidR="00F26D42">
        <w:t xml:space="preserve"> </w:t>
      </w:r>
      <w:r w:rsidRPr="00CA629F">
        <w:rPr>
          <w:bCs/>
          <w:szCs w:val="26"/>
        </w:rPr>
        <w:tab/>
      </w:r>
      <w:r w:rsidRPr="00CA629F">
        <w:rPr>
          <w:bCs/>
        </w:rPr>
        <w:t>94</w:t>
      </w:r>
    </w:p>
    <w:p w:rsidR="00CA629F" w:rsidRPr="00CA629F" w:rsidRDefault="00CA629F" w:rsidP="00CA629F">
      <w:pPr>
        <w:pStyle w:val="af7"/>
        <w:widowControl w:val="0"/>
        <w:spacing w:line="360" w:lineRule="auto"/>
        <w:ind w:right="0" w:firstLine="0"/>
        <w:rPr>
          <w:rFonts w:ascii="Times New Roman" w:hAnsi="Times New Roman" w:cs="Times New Roman"/>
          <w:bCs/>
          <w:color w:val="auto"/>
          <w:spacing w:val="0"/>
          <w:szCs w:val="26"/>
        </w:rPr>
      </w:pPr>
      <w:r w:rsidRPr="00CA629F">
        <w:rPr>
          <w:rFonts w:ascii="Times New Roman" w:hAnsi="Times New Roman" w:cs="Times New Roman"/>
          <w:bCs/>
          <w:color w:val="auto"/>
          <w:spacing w:val="0"/>
          <w:szCs w:val="26"/>
        </w:rPr>
        <w:t>Тема</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8.</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Особливості</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податкового</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обліку</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та</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звітності</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суб’єктів</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малого</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підприємництва</w:t>
      </w:r>
    </w:p>
    <w:p w:rsidR="00CA629F" w:rsidRPr="00CA629F" w:rsidRDefault="00CA629F" w:rsidP="00CA629F">
      <w:pPr>
        <w:pStyle w:val="12125"/>
        <w:spacing w:line="360" w:lineRule="auto"/>
        <w:ind w:firstLine="0"/>
        <w:rPr>
          <w:rFonts w:ascii="Times New Roman" w:hAnsi="Times New Roman"/>
          <w:color w:val="auto"/>
          <w:sz w:val="28"/>
          <w:szCs w:val="28"/>
        </w:rPr>
      </w:pPr>
      <w:r w:rsidRPr="00CA629F">
        <w:rPr>
          <w:rFonts w:ascii="Times New Roman" w:hAnsi="Times New Roman"/>
          <w:color w:val="auto"/>
          <w:sz w:val="28"/>
          <w:szCs w:val="28"/>
        </w:rPr>
        <w:t>8.1.</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юридичних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p>
    <w:p w:rsidR="00CA629F" w:rsidRPr="00CA629F" w:rsidRDefault="00CA629F" w:rsidP="00CA629F">
      <w:pPr>
        <w:pStyle w:val="26"/>
        <w:spacing w:line="360" w:lineRule="auto"/>
        <w:jc w:val="both"/>
        <w:rPr>
          <w:bCs/>
        </w:rPr>
      </w:pPr>
      <w:r w:rsidRPr="00CA629F">
        <w:t>8.2.</w:t>
      </w:r>
      <w:r w:rsidR="00F26D42">
        <w:t xml:space="preserve"> </w:t>
      </w:r>
      <w:r w:rsidRPr="00CA629F">
        <w:t>Податковий</w:t>
      </w:r>
      <w:r w:rsidR="00F26D42">
        <w:t xml:space="preserve"> </w:t>
      </w:r>
      <w:r w:rsidRPr="00CA629F">
        <w:t>облік</w:t>
      </w:r>
      <w:r w:rsidR="00F26D42">
        <w:t xml:space="preserve"> </w:t>
      </w:r>
      <w:r w:rsidRPr="00CA629F">
        <w:t>та</w:t>
      </w:r>
      <w:r w:rsidR="00F26D42">
        <w:t xml:space="preserve"> </w:t>
      </w:r>
      <w:r w:rsidRPr="00CA629F">
        <w:t>звітність</w:t>
      </w:r>
      <w:r w:rsidR="00F26D42">
        <w:t xml:space="preserve"> </w:t>
      </w:r>
      <w:r w:rsidRPr="00CA629F">
        <w:t>суб’єктів</w:t>
      </w:r>
      <w:r w:rsidR="00F26D42">
        <w:t xml:space="preserve"> </w:t>
      </w:r>
      <w:r w:rsidRPr="00CA629F">
        <w:t>малого</w:t>
      </w:r>
      <w:r w:rsidR="00F26D42">
        <w:t xml:space="preserve"> </w:t>
      </w:r>
      <w:r w:rsidRPr="00CA629F">
        <w:t>підприємництва</w:t>
      </w:r>
      <w:r w:rsidR="00F26D42">
        <w:t xml:space="preserve"> </w:t>
      </w:r>
      <w:r w:rsidRPr="00CA629F">
        <w:t>–</w:t>
      </w:r>
      <w:r w:rsidR="00F26D42">
        <w:t xml:space="preserve"> </w:t>
      </w:r>
      <w:r w:rsidRPr="00CA629F">
        <w:t>фізичних</w:t>
      </w:r>
      <w:r w:rsidR="00F26D42">
        <w:t xml:space="preserve"> </w:t>
      </w:r>
      <w:r w:rsidRPr="00CA629F">
        <w:t>осіб</w:t>
      </w:r>
      <w:r w:rsidR="00F26D42">
        <w:t xml:space="preserve"> </w:t>
      </w:r>
      <w:r w:rsidRPr="00CA629F">
        <w:rPr>
          <w:bCs/>
          <w:szCs w:val="26"/>
        </w:rPr>
        <w:tab/>
      </w:r>
      <w:r w:rsidRPr="00CA629F">
        <w:rPr>
          <w:bCs/>
        </w:rPr>
        <w:t>110</w:t>
      </w:r>
    </w:p>
    <w:p w:rsidR="00CA629F" w:rsidRPr="00CA629F" w:rsidRDefault="00CA629F" w:rsidP="00CA629F">
      <w:pPr>
        <w:pStyle w:val="26"/>
        <w:tabs>
          <w:tab w:val="left" w:pos="8697"/>
        </w:tabs>
        <w:spacing w:line="360" w:lineRule="auto"/>
        <w:jc w:val="left"/>
        <w:rPr>
          <w:bCs/>
        </w:rPr>
      </w:pPr>
      <w:r w:rsidRPr="00CA629F">
        <w:rPr>
          <w:bCs/>
          <w:szCs w:val="26"/>
        </w:rPr>
        <w:t>Література</w:t>
      </w:r>
      <w:r w:rsidR="00F26D42">
        <w:rPr>
          <w:bCs/>
          <w:szCs w:val="26"/>
        </w:rPr>
        <w:t xml:space="preserve"> </w:t>
      </w:r>
      <w:r w:rsidRPr="00CA629F">
        <w:rPr>
          <w:bCs/>
          <w:szCs w:val="26"/>
        </w:rPr>
        <w:tab/>
      </w:r>
      <w:r w:rsidRPr="00CA629F">
        <w:rPr>
          <w:bCs/>
        </w:rPr>
        <w:t>121</w:t>
      </w:r>
    </w:p>
    <w:p w:rsidR="00CA629F" w:rsidRPr="00CA629F" w:rsidRDefault="00CA629F" w:rsidP="00CA629F">
      <w:pPr>
        <w:pStyle w:val="26"/>
        <w:tabs>
          <w:tab w:val="left" w:pos="8697"/>
        </w:tabs>
        <w:spacing w:line="360" w:lineRule="auto"/>
        <w:jc w:val="left"/>
        <w:rPr>
          <w:bCs/>
        </w:rPr>
      </w:pPr>
      <w:r w:rsidRPr="00CA629F">
        <w:rPr>
          <w:bCs/>
          <w:szCs w:val="26"/>
        </w:rPr>
        <w:t>Додатки</w:t>
      </w:r>
      <w:r w:rsidRPr="00CA629F">
        <w:rPr>
          <w:bCs/>
          <w:szCs w:val="26"/>
        </w:rPr>
        <w:tab/>
      </w:r>
      <w:r w:rsidRPr="00CA629F">
        <w:rPr>
          <w:bCs/>
        </w:rPr>
        <w:t>127</w:t>
      </w:r>
    </w:p>
    <w:p w:rsidR="002900C0" w:rsidRPr="00CA629F" w:rsidRDefault="002900C0" w:rsidP="00CA629F">
      <w:pPr>
        <w:shd w:val="clear" w:color="auto" w:fill="FFFFFF"/>
        <w:spacing w:line="360" w:lineRule="auto"/>
        <w:ind w:firstLine="709"/>
        <w:jc w:val="center"/>
        <w:rPr>
          <w:b/>
          <w:bCs/>
          <w:sz w:val="28"/>
          <w:szCs w:val="21"/>
          <w:lang w:val="uk-UA"/>
        </w:rPr>
      </w:pPr>
      <w:r w:rsidRPr="00CA629F">
        <w:rPr>
          <w:bCs/>
          <w:sz w:val="28"/>
          <w:szCs w:val="21"/>
          <w:lang w:val="uk-UA"/>
        </w:rPr>
        <w:br w:type="page"/>
      </w:r>
      <w:r w:rsidRPr="00CA629F">
        <w:rPr>
          <w:b/>
          <w:bCs/>
          <w:sz w:val="28"/>
          <w:szCs w:val="21"/>
          <w:lang w:val="uk-UA"/>
        </w:rPr>
        <w:lastRenderedPageBreak/>
        <w:t>ВСТУП</w:t>
      </w:r>
    </w:p>
    <w:p w:rsidR="002900C0" w:rsidRPr="00CA629F" w:rsidRDefault="002900C0" w:rsidP="00CA629F">
      <w:pPr>
        <w:shd w:val="clear" w:color="auto" w:fill="FFFFFF"/>
        <w:spacing w:line="360" w:lineRule="auto"/>
        <w:ind w:firstLine="709"/>
        <w:jc w:val="center"/>
        <w:rPr>
          <w:b/>
          <w:bCs/>
          <w:sz w:val="28"/>
          <w:szCs w:val="21"/>
          <w:lang w:val="uk-UA"/>
        </w:rPr>
      </w:pP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Реформування</w:t>
      </w:r>
      <w:r w:rsidR="00F26D42">
        <w:rPr>
          <w:sz w:val="28"/>
          <w:szCs w:val="21"/>
          <w:lang w:val="uk-UA"/>
        </w:rPr>
        <w:t xml:space="preserve"> </w:t>
      </w:r>
      <w:r w:rsidRPr="00CA629F">
        <w:rPr>
          <w:sz w:val="28"/>
          <w:szCs w:val="21"/>
          <w:lang w:val="uk-UA"/>
        </w:rPr>
        <w:t>економіки</w:t>
      </w:r>
      <w:r w:rsidR="00F26D42">
        <w:rPr>
          <w:sz w:val="28"/>
          <w:szCs w:val="21"/>
          <w:lang w:val="uk-UA"/>
        </w:rPr>
        <w:t xml:space="preserve"> </w:t>
      </w:r>
      <w:r w:rsidRPr="00CA629F">
        <w:rPr>
          <w:sz w:val="28"/>
          <w:szCs w:val="21"/>
          <w:lang w:val="uk-UA"/>
        </w:rPr>
        <w:t>України</w:t>
      </w:r>
      <w:r w:rsidR="00F26D42">
        <w:rPr>
          <w:sz w:val="28"/>
          <w:szCs w:val="21"/>
          <w:lang w:val="uk-UA"/>
        </w:rPr>
        <w:t xml:space="preserve"> </w:t>
      </w:r>
      <w:r w:rsidRPr="00CA629F">
        <w:rPr>
          <w:sz w:val="28"/>
          <w:szCs w:val="21"/>
          <w:lang w:val="uk-UA"/>
        </w:rPr>
        <w:t>зумовило</w:t>
      </w:r>
      <w:r w:rsidR="00F26D42">
        <w:rPr>
          <w:sz w:val="28"/>
          <w:szCs w:val="21"/>
          <w:lang w:val="uk-UA"/>
        </w:rPr>
        <w:t xml:space="preserve"> </w:t>
      </w:r>
      <w:r w:rsidRPr="00CA629F">
        <w:rPr>
          <w:sz w:val="28"/>
          <w:szCs w:val="21"/>
          <w:lang w:val="uk-UA"/>
        </w:rPr>
        <w:t>значні</w:t>
      </w:r>
      <w:r w:rsidR="00F26D42">
        <w:rPr>
          <w:sz w:val="28"/>
          <w:szCs w:val="21"/>
          <w:lang w:val="uk-UA"/>
        </w:rPr>
        <w:t xml:space="preserve"> </w:t>
      </w:r>
      <w:r w:rsidRPr="00CA629F">
        <w:rPr>
          <w:sz w:val="28"/>
          <w:szCs w:val="21"/>
          <w:lang w:val="uk-UA"/>
        </w:rPr>
        <w:t>зміни</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механізму</w:t>
      </w:r>
      <w:r w:rsidR="00F26D42">
        <w:rPr>
          <w:sz w:val="28"/>
          <w:szCs w:val="21"/>
          <w:lang w:val="uk-UA"/>
        </w:rPr>
        <w:t xml:space="preserve"> </w:t>
      </w:r>
      <w:r w:rsidRPr="00CA629F">
        <w:rPr>
          <w:sz w:val="28"/>
          <w:szCs w:val="21"/>
          <w:lang w:val="uk-UA"/>
        </w:rPr>
        <w:t>її</w:t>
      </w:r>
      <w:r w:rsidR="00F26D42">
        <w:rPr>
          <w:sz w:val="28"/>
          <w:szCs w:val="21"/>
          <w:lang w:val="uk-UA"/>
        </w:rPr>
        <w:t xml:space="preserve"> </w:t>
      </w:r>
      <w:r w:rsidRPr="00CA629F">
        <w:rPr>
          <w:sz w:val="28"/>
          <w:szCs w:val="21"/>
          <w:lang w:val="uk-UA"/>
        </w:rPr>
        <w:t>регулювання,</w:t>
      </w:r>
      <w:r w:rsidR="00F26D42">
        <w:rPr>
          <w:sz w:val="28"/>
          <w:szCs w:val="21"/>
          <w:lang w:val="uk-UA"/>
        </w:rPr>
        <w:t xml:space="preserve"> </w:t>
      </w:r>
      <w:r w:rsidRPr="00CA629F">
        <w:rPr>
          <w:sz w:val="28"/>
          <w:szCs w:val="21"/>
          <w:lang w:val="uk-UA"/>
        </w:rPr>
        <w:t>зокрема</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системи.</w:t>
      </w:r>
      <w:r w:rsidR="00F26D42">
        <w:rPr>
          <w:sz w:val="28"/>
          <w:szCs w:val="21"/>
          <w:lang w:val="uk-UA"/>
        </w:rPr>
        <w:t xml:space="preserve"> </w:t>
      </w:r>
      <w:r w:rsidRPr="00CA629F">
        <w:rPr>
          <w:sz w:val="28"/>
          <w:szCs w:val="21"/>
          <w:lang w:val="uk-UA"/>
        </w:rPr>
        <w:t>Ця</w:t>
      </w:r>
      <w:r w:rsidR="00F26D42">
        <w:rPr>
          <w:sz w:val="28"/>
          <w:szCs w:val="21"/>
          <w:lang w:val="uk-UA"/>
        </w:rPr>
        <w:t xml:space="preserve"> </w:t>
      </w:r>
      <w:r w:rsidRPr="00CA629F">
        <w:rPr>
          <w:sz w:val="28"/>
          <w:szCs w:val="21"/>
          <w:lang w:val="uk-UA"/>
        </w:rPr>
        <w:t>система</w:t>
      </w:r>
      <w:r w:rsidR="00F26D42">
        <w:rPr>
          <w:sz w:val="28"/>
          <w:szCs w:val="21"/>
          <w:lang w:val="uk-UA"/>
        </w:rPr>
        <w:t xml:space="preserve"> </w:t>
      </w:r>
      <w:r w:rsidRPr="00CA629F">
        <w:rPr>
          <w:sz w:val="28"/>
          <w:szCs w:val="21"/>
          <w:lang w:val="uk-UA"/>
        </w:rPr>
        <w:t>стала</w:t>
      </w:r>
      <w:r w:rsidR="00F26D42">
        <w:rPr>
          <w:sz w:val="28"/>
          <w:szCs w:val="21"/>
          <w:lang w:val="uk-UA"/>
        </w:rPr>
        <w:t xml:space="preserve"> </w:t>
      </w:r>
      <w:r w:rsidRPr="00CA629F">
        <w:rPr>
          <w:sz w:val="28"/>
          <w:szCs w:val="21"/>
          <w:lang w:val="uk-UA"/>
        </w:rPr>
        <w:t>однією</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найважливіших</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фінансових</w:t>
      </w:r>
      <w:r w:rsidR="00F26D42">
        <w:rPr>
          <w:sz w:val="28"/>
          <w:szCs w:val="21"/>
          <w:lang w:val="uk-UA"/>
        </w:rPr>
        <w:t xml:space="preserve"> </w:t>
      </w:r>
      <w:r w:rsidRPr="00CA629F">
        <w:rPr>
          <w:sz w:val="28"/>
          <w:szCs w:val="21"/>
          <w:lang w:val="uk-UA"/>
        </w:rPr>
        <w:t>відносинах</w:t>
      </w:r>
      <w:r w:rsidR="00F26D42">
        <w:rPr>
          <w:sz w:val="28"/>
          <w:szCs w:val="21"/>
          <w:lang w:val="uk-UA"/>
        </w:rPr>
        <w:t xml:space="preserve"> </w:t>
      </w:r>
      <w:r w:rsidRPr="00CA629F">
        <w:rPr>
          <w:sz w:val="28"/>
          <w:szCs w:val="21"/>
          <w:lang w:val="uk-UA"/>
        </w:rPr>
        <w:t>між</w:t>
      </w:r>
      <w:r w:rsidR="00F26D42">
        <w:rPr>
          <w:sz w:val="28"/>
          <w:szCs w:val="21"/>
          <w:lang w:val="uk-UA"/>
        </w:rPr>
        <w:t xml:space="preserve"> </w:t>
      </w:r>
      <w:r w:rsidRPr="00CA629F">
        <w:rPr>
          <w:sz w:val="28"/>
          <w:szCs w:val="21"/>
          <w:lang w:val="uk-UA"/>
        </w:rPr>
        <w:t>державою</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суб'єктами</w:t>
      </w:r>
      <w:r w:rsidR="00F26D42">
        <w:rPr>
          <w:sz w:val="28"/>
          <w:szCs w:val="21"/>
          <w:lang w:val="uk-UA"/>
        </w:rPr>
        <w:t xml:space="preserve"> </w:t>
      </w:r>
      <w:r w:rsidRPr="00CA629F">
        <w:rPr>
          <w:sz w:val="28"/>
          <w:szCs w:val="21"/>
          <w:lang w:val="uk-UA"/>
        </w:rPr>
        <w:t>господарювання.</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того</w:t>
      </w:r>
      <w:r w:rsidR="00F26D42">
        <w:rPr>
          <w:sz w:val="28"/>
          <w:szCs w:val="21"/>
          <w:lang w:val="uk-UA"/>
        </w:rPr>
        <w:t xml:space="preserve"> </w:t>
      </w:r>
      <w:r w:rsidRPr="00CA629F">
        <w:rPr>
          <w:sz w:val="28"/>
          <w:szCs w:val="21"/>
          <w:lang w:val="uk-UA"/>
        </w:rPr>
        <w:t>ж</w:t>
      </w:r>
      <w:r w:rsidR="00F26D42">
        <w:rPr>
          <w:sz w:val="28"/>
          <w:szCs w:val="21"/>
          <w:lang w:val="uk-UA"/>
        </w:rPr>
        <w:t xml:space="preserve"> </w:t>
      </w:r>
      <w:r w:rsidRPr="00CA629F">
        <w:rPr>
          <w:sz w:val="28"/>
          <w:szCs w:val="21"/>
          <w:lang w:val="uk-UA"/>
        </w:rPr>
        <w:t>вона</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різноплановою</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впливає</w:t>
      </w:r>
      <w:r w:rsidR="00F26D42">
        <w:rPr>
          <w:sz w:val="28"/>
          <w:szCs w:val="21"/>
          <w:lang w:val="uk-UA"/>
        </w:rPr>
        <w:t xml:space="preserve"> </w:t>
      </w:r>
      <w:r w:rsidRPr="00CA629F">
        <w:rPr>
          <w:sz w:val="28"/>
          <w:szCs w:val="21"/>
          <w:lang w:val="uk-UA"/>
        </w:rPr>
        <w:t>практично</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всі</w:t>
      </w:r>
      <w:r w:rsidR="00F26D42">
        <w:rPr>
          <w:sz w:val="28"/>
          <w:szCs w:val="21"/>
          <w:lang w:val="uk-UA"/>
        </w:rPr>
        <w:t xml:space="preserve"> </w:t>
      </w:r>
      <w:r w:rsidRPr="00CA629F">
        <w:rPr>
          <w:sz w:val="28"/>
          <w:szCs w:val="21"/>
          <w:lang w:val="uk-UA"/>
        </w:rPr>
        <w:t>аспекти</w:t>
      </w:r>
      <w:r w:rsidR="00F26D42">
        <w:rPr>
          <w:sz w:val="28"/>
          <w:szCs w:val="21"/>
          <w:lang w:val="uk-UA"/>
        </w:rPr>
        <w:t xml:space="preserve"> </w:t>
      </w:r>
      <w:r w:rsidRPr="00CA629F">
        <w:rPr>
          <w:sz w:val="28"/>
          <w:szCs w:val="21"/>
          <w:lang w:val="uk-UA"/>
        </w:rPr>
        <w:t>діяльності</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Діюча</w:t>
      </w:r>
      <w:r w:rsidR="00F26D42">
        <w:rPr>
          <w:sz w:val="28"/>
          <w:szCs w:val="21"/>
          <w:lang w:val="uk-UA"/>
        </w:rPr>
        <w:t xml:space="preserve"> </w:t>
      </w:r>
      <w:r w:rsidRPr="00CA629F">
        <w:rPr>
          <w:sz w:val="28"/>
          <w:szCs w:val="21"/>
          <w:lang w:val="uk-UA"/>
        </w:rPr>
        <w:t>податкова</w:t>
      </w:r>
      <w:r w:rsidR="00F26D42">
        <w:rPr>
          <w:sz w:val="28"/>
          <w:szCs w:val="21"/>
          <w:lang w:val="uk-UA"/>
        </w:rPr>
        <w:t xml:space="preserve"> </w:t>
      </w:r>
      <w:r w:rsidRPr="00CA629F">
        <w:rPr>
          <w:sz w:val="28"/>
          <w:szCs w:val="21"/>
          <w:lang w:val="uk-UA"/>
        </w:rPr>
        <w:t>система</w:t>
      </w:r>
      <w:r w:rsidR="00F26D42">
        <w:rPr>
          <w:sz w:val="28"/>
          <w:szCs w:val="21"/>
          <w:lang w:val="uk-UA"/>
        </w:rPr>
        <w:t xml:space="preserve"> </w:t>
      </w:r>
      <w:r w:rsidRPr="00CA629F">
        <w:rPr>
          <w:sz w:val="28"/>
          <w:szCs w:val="21"/>
          <w:lang w:val="uk-UA"/>
        </w:rPr>
        <w:t>постійно</w:t>
      </w:r>
      <w:r w:rsidR="00F26D42">
        <w:rPr>
          <w:sz w:val="28"/>
          <w:szCs w:val="21"/>
          <w:lang w:val="uk-UA"/>
        </w:rPr>
        <w:t xml:space="preserve"> </w:t>
      </w:r>
      <w:r w:rsidRPr="00CA629F">
        <w:rPr>
          <w:sz w:val="28"/>
          <w:szCs w:val="21"/>
          <w:lang w:val="uk-UA"/>
        </w:rPr>
        <w:t>удосконалюється,</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свідчить</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намагання</w:t>
      </w:r>
      <w:r w:rsidR="00F26D42">
        <w:rPr>
          <w:sz w:val="28"/>
          <w:szCs w:val="21"/>
          <w:lang w:val="uk-UA"/>
        </w:rPr>
        <w:t xml:space="preserve"> </w:t>
      </w:r>
      <w:r w:rsidRPr="00CA629F">
        <w:rPr>
          <w:sz w:val="28"/>
          <w:szCs w:val="21"/>
          <w:lang w:val="uk-UA"/>
        </w:rPr>
        <w:t>запровадити</w:t>
      </w:r>
      <w:r w:rsidR="00F26D42">
        <w:rPr>
          <w:sz w:val="28"/>
          <w:szCs w:val="21"/>
          <w:lang w:val="uk-UA"/>
        </w:rPr>
        <w:t xml:space="preserve"> </w:t>
      </w:r>
      <w:r w:rsidRPr="00CA629F">
        <w:rPr>
          <w:sz w:val="28"/>
          <w:szCs w:val="21"/>
          <w:lang w:val="uk-UA"/>
        </w:rPr>
        <w:t>ефективно</w:t>
      </w:r>
      <w:r w:rsidR="00F26D42">
        <w:rPr>
          <w:sz w:val="28"/>
          <w:szCs w:val="21"/>
          <w:lang w:val="uk-UA"/>
        </w:rPr>
        <w:t xml:space="preserve"> </w:t>
      </w:r>
      <w:r w:rsidRPr="00CA629F">
        <w:rPr>
          <w:sz w:val="28"/>
          <w:szCs w:val="21"/>
          <w:lang w:val="uk-UA"/>
        </w:rPr>
        <w:t>діючі</w:t>
      </w:r>
      <w:r w:rsidR="00F26D42">
        <w:rPr>
          <w:sz w:val="28"/>
          <w:szCs w:val="21"/>
          <w:lang w:val="uk-UA"/>
        </w:rPr>
        <w:t xml:space="preserve"> </w:t>
      </w:r>
      <w:r w:rsidRPr="00CA629F">
        <w:rPr>
          <w:sz w:val="28"/>
          <w:szCs w:val="21"/>
          <w:lang w:val="uk-UA"/>
        </w:rPr>
        <w:t>відносини</w:t>
      </w:r>
      <w:r w:rsidR="00F26D42">
        <w:rPr>
          <w:sz w:val="28"/>
          <w:szCs w:val="21"/>
          <w:lang w:val="uk-UA"/>
        </w:rPr>
        <w:t xml:space="preserve"> </w:t>
      </w:r>
      <w:r w:rsidRPr="00CA629F">
        <w:rPr>
          <w:sz w:val="28"/>
          <w:szCs w:val="21"/>
          <w:lang w:val="uk-UA"/>
        </w:rPr>
        <w:t>між</w:t>
      </w:r>
      <w:r w:rsidR="00F26D42">
        <w:rPr>
          <w:sz w:val="28"/>
          <w:szCs w:val="21"/>
          <w:lang w:val="uk-UA"/>
        </w:rPr>
        <w:t xml:space="preserve"> </w:t>
      </w:r>
      <w:r w:rsidRPr="00CA629F">
        <w:rPr>
          <w:sz w:val="28"/>
          <w:szCs w:val="21"/>
          <w:lang w:val="uk-UA"/>
        </w:rPr>
        <w:t>державою</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підприємствами,</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поряд</w:t>
      </w:r>
      <w:r w:rsidR="00F26D42">
        <w:rPr>
          <w:sz w:val="28"/>
          <w:szCs w:val="21"/>
          <w:lang w:val="uk-UA"/>
        </w:rPr>
        <w:t xml:space="preserve"> </w:t>
      </w:r>
      <w:r w:rsidRPr="00CA629F">
        <w:rPr>
          <w:sz w:val="28"/>
          <w:szCs w:val="21"/>
          <w:lang w:val="uk-UA"/>
        </w:rPr>
        <w:t>із</w:t>
      </w:r>
      <w:r w:rsidR="00F26D42">
        <w:rPr>
          <w:sz w:val="28"/>
          <w:szCs w:val="21"/>
          <w:lang w:val="uk-UA"/>
        </w:rPr>
        <w:t xml:space="preserve"> </w:t>
      </w:r>
      <w:r w:rsidRPr="00CA629F">
        <w:rPr>
          <w:sz w:val="28"/>
          <w:szCs w:val="21"/>
          <w:lang w:val="uk-UA"/>
        </w:rPr>
        <w:t>формуванням</w:t>
      </w:r>
      <w:r w:rsidR="00F26D42">
        <w:rPr>
          <w:sz w:val="28"/>
          <w:szCs w:val="21"/>
          <w:lang w:val="uk-UA"/>
        </w:rPr>
        <w:t xml:space="preserve"> </w:t>
      </w:r>
      <w:r w:rsidRPr="00CA629F">
        <w:rPr>
          <w:sz w:val="28"/>
          <w:szCs w:val="21"/>
          <w:lang w:val="uk-UA"/>
        </w:rPr>
        <w:t>бюджету,</w:t>
      </w:r>
      <w:r w:rsidR="00F26D42">
        <w:rPr>
          <w:sz w:val="28"/>
          <w:szCs w:val="21"/>
          <w:lang w:val="uk-UA"/>
        </w:rPr>
        <w:t xml:space="preserve"> </w:t>
      </w:r>
      <w:r w:rsidRPr="00CA629F">
        <w:rPr>
          <w:sz w:val="28"/>
          <w:szCs w:val="21"/>
          <w:lang w:val="uk-UA"/>
        </w:rPr>
        <w:t>забезпечували</w:t>
      </w:r>
      <w:r w:rsidR="00F26D42">
        <w:rPr>
          <w:sz w:val="28"/>
          <w:szCs w:val="21"/>
          <w:lang w:val="uk-UA"/>
        </w:rPr>
        <w:t xml:space="preserve"> </w:t>
      </w:r>
      <w:r w:rsidRPr="00CA629F">
        <w:rPr>
          <w:sz w:val="28"/>
          <w:szCs w:val="21"/>
          <w:lang w:val="uk-UA"/>
        </w:rPr>
        <w:t>б</w:t>
      </w:r>
      <w:r w:rsidR="00F26D42">
        <w:rPr>
          <w:sz w:val="28"/>
          <w:szCs w:val="21"/>
          <w:lang w:val="uk-UA"/>
        </w:rPr>
        <w:t xml:space="preserve"> </w:t>
      </w:r>
      <w:r w:rsidRPr="00CA629F">
        <w:rPr>
          <w:sz w:val="28"/>
          <w:szCs w:val="21"/>
          <w:lang w:val="uk-UA"/>
        </w:rPr>
        <w:t>стимулювання</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розвиток</w:t>
      </w:r>
      <w:r w:rsidR="00F26D42">
        <w:rPr>
          <w:sz w:val="28"/>
          <w:szCs w:val="21"/>
          <w:lang w:val="uk-UA"/>
        </w:rPr>
        <w:t xml:space="preserve"> </w:t>
      </w:r>
      <w:r w:rsidRPr="00CA629F">
        <w:rPr>
          <w:sz w:val="28"/>
          <w:szCs w:val="21"/>
          <w:lang w:val="uk-UA"/>
        </w:rPr>
        <w:t>виробництва.</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цією</w:t>
      </w:r>
      <w:r w:rsidR="00F26D42">
        <w:rPr>
          <w:sz w:val="28"/>
          <w:szCs w:val="21"/>
          <w:lang w:val="uk-UA"/>
        </w:rPr>
        <w:t xml:space="preserve"> </w:t>
      </w:r>
      <w:r w:rsidRPr="00CA629F">
        <w:rPr>
          <w:sz w:val="28"/>
          <w:szCs w:val="21"/>
          <w:lang w:val="uk-UA"/>
        </w:rPr>
        <w:t>метою</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законодавчому</w:t>
      </w:r>
      <w:r w:rsidR="00F26D42">
        <w:rPr>
          <w:sz w:val="28"/>
          <w:szCs w:val="21"/>
          <w:lang w:val="uk-UA"/>
        </w:rPr>
        <w:t xml:space="preserve"> </w:t>
      </w:r>
      <w:r w:rsidRPr="00CA629F">
        <w:rPr>
          <w:sz w:val="28"/>
          <w:szCs w:val="21"/>
          <w:lang w:val="uk-UA"/>
        </w:rPr>
        <w:t>порядку</w:t>
      </w:r>
      <w:r w:rsidR="00F26D42">
        <w:rPr>
          <w:sz w:val="28"/>
          <w:szCs w:val="21"/>
          <w:lang w:val="uk-UA"/>
        </w:rPr>
        <w:t xml:space="preserve"> </w:t>
      </w:r>
      <w:r w:rsidRPr="00CA629F">
        <w:rPr>
          <w:sz w:val="28"/>
          <w:szCs w:val="21"/>
          <w:lang w:val="uk-UA"/>
        </w:rPr>
        <w:t>визначено</w:t>
      </w:r>
      <w:r w:rsidR="00F26D42">
        <w:rPr>
          <w:sz w:val="28"/>
          <w:szCs w:val="21"/>
          <w:lang w:val="uk-UA"/>
        </w:rPr>
        <w:t xml:space="preserve"> </w:t>
      </w:r>
      <w:r w:rsidRPr="00CA629F">
        <w:rPr>
          <w:sz w:val="28"/>
          <w:szCs w:val="21"/>
          <w:lang w:val="uk-UA"/>
        </w:rPr>
        <w:t>багатоваріантну</w:t>
      </w:r>
      <w:r w:rsidR="00F26D42">
        <w:rPr>
          <w:sz w:val="28"/>
          <w:szCs w:val="21"/>
          <w:lang w:val="uk-UA"/>
        </w:rPr>
        <w:t xml:space="preserve"> </w:t>
      </w:r>
      <w:r w:rsidRPr="00CA629F">
        <w:rPr>
          <w:sz w:val="28"/>
          <w:szCs w:val="21"/>
          <w:lang w:val="uk-UA"/>
        </w:rPr>
        <w:t>систему</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r w:rsidRPr="00CA629F">
        <w:rPr>
          <w:sz w:val="28"/>
          <w:szCs w:val="21"/>
          <w:lang w:val="uk-UA"/>
        </w:rPr>
        <w:t>яка</w:t>
      </w:r>
      <w:r w:rsidR="00F26D42">
        <w:rPr>
          <w:sz w:val="28"/>
          <w:szCs w:val="21"/>
          <w:lang w:val="uk-UA"/>
        </w:rPr>
        <w:t xml:space="preserve"> </w:t>
      </w:r>
      <w:r w:rsidRPr="00CA629F">
        <w:rPr>
          <w:sz w:val="28"/>
          <w:szCs w:val="21"/>
          <w:lang w:val="uk-UA"/>
        </w:rPr>
        <w:t>включає</w:t>
      </w:r>
      <w:r w:rsidR="00F26D42">
        <w:rPr>
          <w:sz w:val="28"/>
          <w:szCs w:val="21"/>
          <w:lang w:val="uk-UA"/>
        </w:rPr>
        <w:t xml:space="preserve"> </w:t>
      </w:r>
      <w:r w:rsidRPr="00CA629F">
        <w:rPr>
          <w:sz w:val="28"/>
          <w:szCs w:val="21"/>
          <w:lang w:val="uk-UA"/>
        </w:rPr>
        <w:t>прямі</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непрямі</w:t>
      </w:r>
      <w:r w:rsidR="00F26D42">
        <w:rPr>
          <w:sz w:val="28"/>
          <w:szCs w:val="21"/>
          <w:lang w:val="uk-UA"/>
        </w:rPr>
        <w:t xml:space="preserve"> </w:t>
      </w:r>
      <w:r w:rsidRPr="00CA629F">
        <w:rPr>
          <w:sz w:val="28"/>
          <w:szCs w:val="21"/>
          <w:lang w:val="uk-UA"/>
        </w:rPr>
        <w:t>податки,</w:t>
      </w:r>
      <w:r w:rsidR="00F26D42">
        <w:rPr>
          <w:sz w:val="28"/>
          <w:szCs w:val="21"/>
          <w:lang w:val="uk-UA"/>
        </w:rPr>
        <w:t xml:space="preserve"> </w:t>
      </w:r>
      <w:r w:rsidRPr="00CA629F">
        <w:rPr>
          <w:sz w:val="28"/>
          <w:szCs w:val="21"/>
          <w:lang w:val="uk-UA"/>
        </w:rPr>
        <w:t>податкові</w:t>
      </w:r>
      <w:r w:rsidR="00F26D42">
        <w:rPr>
          <w:sz w:val="28"/>
          <w:szCs w:val="21"/>
          <w:lang w:val="uk-UA"/>
        </w:rPr>
        <w:t xml:space="preserve"> </w:t>
      </w:r>
      <w:r w:rsidRPr="00CA629F">
        <w:rPr>
          <w:sz w:val="28"/>
          <w:szCs w:val="21"/>
          <w:lang w:val="uk-UA"/>
        </w:rPr>
        <w:t>платежі,</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визначення</w:t>
      </w:r>
      <w:r w:rsidR="00F26D42">
        <w:rPr>
          <w:sz w:val="28"/>
          <w:szCs w:val="21"/>
          <w:lang w:val="uk-UA"/>
        </w:rPr>
        <w:t xml:space="preserve"> </w:t>
      </w:r>
      <w:r w:rsidRPr="00CA629F">
        <w:rPr>
          <w:sz w:val="28"/>
          <w:szCs w:val="21"/>
          <w:lang w:val="uk-UA"/>
        </w:rPr>
        <w:t>яких</w:t>
      </w:r>
      <w:r w:rsidR="00F26D42">
        <w:rPr>
          <w:sz w:val="28"/>
          <w:szCs w:val="21"/>
          <w:lang w:val="uk-UA"/>
        </w:rPr>
        <w:t xml:space="preserve"> </w:t>
      </w:r>
      <w:r w:rsidRPr="00CA629F">
        <w:rPr>
          <w:sz w:val="28"/>
          <w:szCs w:val="21"/>
          <w:lang w:val="uk-UA"/>
        </w:rPr>
        <w:t>застосовуються</w:t>
      </w:r>
      <w:r w:rsidR="00F26D42">
        <w:rPr>
          <w:sz w:val="28"/>
          <w:szCs w:val="21"/>
          <w:lang w:val="uk-UA"/>
        </w:rPr>
        <w:t xml:space="preserve"> </w:t>
      </w:r>
      <w:r w:rsidRPr="00CA629F">
        <w:rPr>
          <w:sz w:val="28"/>
          <w:szCs w:val="21"/>
          <w:lang w:val="uk-UA"/>
        </w:rPr>
        <w:t>специфічні</w:t>
      </w:r>
      <w:r w:rsidR="00F26D42">
        <w:rPr>
          <w:sz w:val="28"/>
          <w:szCs w:val="21"/>
          <w:lang w:val="uk-UA"/>
        </w:rPr>
        <w:t xml:space="preserve"> </w:t>
      </w:r>
      <w:r w:rsidRPr="00CA629F">
        <w:rPr>
          <w:sz w:val="28"/>
          <w:szCs w:val="21"/>
          <w:lang w:val="uk-UA"/>
        </w:rPr>
        <w:t>бази</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механізми</w:t>
      </w:r>
      <w:r w:rsidR="00F26D42">
        <w:rPr>
          <w:sz w:val="28"/>
          <w:szCs w:val="21"/>
          <w:lang w:val="uk-UA"/>
        </w:rPr>
        <w:t xml:space="preserve"> </w:t>
      </w:r>
      <w:r w:rsidRPr="00CA629F">
        <w:rPr>
          <w:sz w:val="28"/>
          <w:szCs w:val="21"/>
          <w:lang w:val="uk-UA"/>
        </w:rPr>
        <w:t>обчислення,</w:t>
      </w:r>
      <w:r w:rsidR="00F26D42">
        <w:rPr>
          <w:sz w:val="28"/>
          <w:szCs w:val="21"/>
          <w:lang w:val="uk-UA"/>
        </w:rPr>
        <w:t xml:space="preserve"> </w:t>
      </w:r>
      <w:r w:rsidRPr="00CA629F">
        <w:rPr>
          <w:sz w:val="28"/>
          <w:szCs w:val="21"/>
          <w:lang w:val="uk-UA"/>
        </w:rPr>
        <w:t>вони</w:t>
      </w:r>
      <w:r w:rsidR="00F26D42">
        <w:rPr>
          <w:sz w:val="28"/>
          <w:szCs w:val="21"/>
          <w:lang w:val="uk-UA"/>
        </w:rPr>
        <w:t xml:space="preserve"> </w:t>
      </w:r>
      <w:r w:rsidRPr="00CA629F">
        <w:rPr>
          <w:sz w:val="28"/>
          <w:szCs w:val="21"/>
          <w:lang w:val="uk-UA"/>
        </w:rPr>
        <w:t>покриваються</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різних</w:t>
      </w:r>
      <w:r w:rsidR="00F26D42">
        <w:rPr>
          <w:sz w:val="28"/>
          <w:szCs w:val="21"/>
          <w:lang w:val="uk-UA"/>
        </w:rPr>
        <w:t xml:space="preserve"> </w:t>
      </w:r>
      <w:r w:rsidRPr="00CA629F">
        <w:rPr>
          <w:sz w:val="28"/>
          <w:szCs w:val="21"/>
          <w:lang w:val="uk-UA"/>
        </w:rPr>
        <w:t>джерел:</w:t>
      </w:r>
      <w:r w:rsidR="00F26D42">
        <w:rPr>
          <w:sz w:val="28"/>
          <w:szCs w:val="21"/>
          <w:lang w:val="uk-UA"/>
        </w:rPr>
        <w:t xml:space="preserve"> </w:t>
      </w:r>
      <w:r w:rsidRPr="00CA629F">
        <w:rPr>
          <w:sz w:val="28"/>
          <w:szCs w:val="21"/>
          <w:lang w:val="uk-UA"/>
        </w:rPr>
        <w:t>прибутку</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виробництва.</w:t>
      </w:r>
      <w:r w:rsidR="00F26D42">
        <w:rPr>
          <w:sz w:val="28"/>
          <w:szCs w:val="21"/>
          <w:lang w:val="uk-UA"/>
        </w:rPr>
        <w:t xml:space="preserve"> </w:t>
      </w:r>
      <w:r w:rsidRPr="00CA629F">
        <w:rPr>
          <w:sz w:val="28"/>
          <w:szCs w:val="21"/>
          <w:lang w:val="uk-UA"/>
        </w:rPr>
        <w:t>Облікове</w:t>
      </w:r>
      <w:r w:rsidR="00F26D42">
        <w:rPr>
          <w:sz w:val="28"/>
          <w:szCs w:val="21"/>
          <w:lang w:val="uk-UA"/>
        </w:rPr>
        <w:t xml:space="preserve"> </w:t>
      </w:r>
      <w:r w:rsidRPr="00CA629F">
        <w:rPr>
          <w:sz w:val="28"/>
          <w:szCs w:val="21"/>
          <w:lang w:val="uk-UA"/>
        </w:rPr>
        <w:t>забезпечення</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податки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податкові</w:t>
      </w:r>
      <w:r w:rsidR="00F26D42">
        <w:rPr>
          <w:sz w:val="28"/>
          <w:szCs w:val="21"/>
          <w:lang w:val="uk-UA"/>
        </w:rPr>
        <w:t xml:space="preserve"> </w:t>
      </w:r>
      <w:r w:rsidRPr="00CA629F">
        <w:rPr>
          <w:sz w:val="28"/>
          <w:szCs w:val="21"/>
          <w:lang w:val="uk-UA"/>
        </w:rPr>
        <w:t>платежі</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надзвичайно</w:t>
      </w:r>
      <w:r w:rsidR="00F26D42">
        <w:rPr>
          <w:sz w:val="28"/>
          <w:szCs w:val="21"/>
          <w:lang w:val="uk-UA"/>
        </w:rPr>
        <w:t xml:space="preserve"> </w:t>
      </w:r>
      <w:r w:rsidRPr="00CA629F">
        <w:rPr>
          <w:sz w:val="28"/>
          <w:szCs w:val="21"/>
          <w:lang w:val="uk-UA"/>
        </w:rPr>
        <w:t>важливим,</w:t>
      </w:r>
      <w:r w:rsidR="00F26D42">
        <w:rPr>
          <w:sz w:val="28"/>
          <w:szCs w:val="21"/>
          <w:lang w:val="uk-UA"/>
        </w:rPr>
        <w:t xml:space="preserve"> </w:t>
      </w:r>
      <w:r w:rsidRPr="00CA629F">
        <w:rPr>
          <w:sz w:val="28"/>
          <w:szCs w:val="21"/>
          <w:lang w:val="uk-UA"/>
        </w:rPr>
        <w:t>якщо</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того</w:t>
      </w:r>
      <w:r w:rsidR="00F26D42">
        <w:rPr>
          <w:sz w:val="28"/>
          <w:szCs w:val="21"/>
          <w:lang w:val="uk-UA"/>
        </w:rPr>
        <w:t xml:space="preserve"> </w:t>
      </w:r>
      <w:r w:rsidRPr="00CA629F">
        <w:rPr>
          <w:sz w:val="28"/>
          <w:szCs w:val="21"/>
          <w:lang w:val="uk-UA"/>
        </w:rPr>
        <w:t>ж</w:t>
      </w:r>
      <w:r w:rsidR="00F26D42">
        <w:rPr>
          <w:sz w:val="28"/>
          <w:szCs w:val="21"/>
          <w:lang w:val="uk-UA"/>
        </w:rPr>
        <w:t xml:space="preserve"> </w:t>
      </w:r>
      <w:r w:rsidRPr="00CA629F">
        <w:rPr>
          <w:sz w:val="28"/>
          <w:szCs w:val="21"/>
          <w:lang w:val="uk-UA"/>
        </w:rPr>
        <w:t>врахувати</w:t>
      </w:r>
      <w:r w:rsidR="00F26D42">
        <w:rPr>
          <w:sz w:val="28"/>
          <w:szCs w:val="21"/>
          <w:lang w:val="uk-UA"/>
        </w:rPr>
        <w:t xml:space="preserve"> </w:t>
      </w:r>
      <w:r w:rsidRPr="00CA629F">
        <w:rPr>
          <w:sz w:val="28"/>
          <w:szCs w:val="21"/>
          <w:lang w:val="uk-UA"/>
        </w:rPr>
        <w:t>доволі</w:t>
      </w:r>
      <w:r w:rsidR="00F26D42">
        <w:rPr>
          <w:sz w:val="28"/>
          <w:szCs w:val="21"/>
          <w:lang w:val="uk-UA"/>
        </w:rPr>
        <w:t xml:space="preserve"> </w:t>
      </w:r>
      <w:r w:rsidRPr="00CA629F">
        <w:rPr>
          <w:sz w:val="28"/>
          <w:szCs w:val="21"/>
          <w:lang w:val="uk-UA"/>
        </w:rPr>
        <w:t>жорстку</w:t>
      </w:r>
      <w:r w:rsidR="00F26D42">
        <w:rPr>
          <w:sz w:val="28"/>
          <w:szCs w:val="21"/>
          <w:lang w:val="uk-UA"/>
        </w:rPr>
        <w:t xml:space="preserve"> </w:t>
      </w:r>
      <w:r w:rsidRPr="00CA629F">
        <w:rPr>
          <w:sz w:val="28"/>
          <w:szCs w:val="21"/>
          <w:lang w:val="uk-UA"/>
        </w:rPr>
        <w:t>систему</w:t>
      </w:r>
      <w:r w:rsidR="00F26D42">
        <w:rPr>
          <w:sz w:val="28"/>
          <w:szCs w:val="21"/>
          <w:lang w:val="uk-UA"/>
        </w:rPr>
        <w:t xml:space="preserve"> </w:t>
      </w:r>
      <w:r w:rsidRPr="00CA629F">
        <w:rPr>
          <w:sz w:val="28"/>
          <w:szCs w:val="21"/>
          <w:lang w:val="uk-UA"/>
        </w:rPr>
        <w:t>фінансових</w:t>
      </w:r>
      <w:r w:rsidR="00F26D42">
        <w:rPr>
          <w:sz w:val="28"/>
          <w:szCs w:val="21"/>
          <w:lang w:val="uk-UA"/>
        </w:rPr>
        <w:t xml:space="preserve"> </w:t>
      </w:r>
      <w:r w:rsidRPr="00CA629F">
        <w:rPr>
          <w:sz w:val="28"/>
          <w:szCs w:val="21"/>
          <w:lang w:val="uk-UA"/>
        </w:rPr>
        <w:t>санкцій,</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застосовують</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керівників</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бухгалтерів</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виявленні</w:t>
      </w:r>
      <w:r w:rsidR="00F26D42">
        <w:rPr>
          <w:sz w:val="28"/>
          <w:szCs w:val="21"/>
          <w:lang w:val="uk-UA"/>
        </w:rPr>
        <w:t xml:space="preserve"> </w:t>
      </w:r>
      <w:r w:rsidRPr="00CA629F">
        <w:rPr>
          <w:sz w:val="28"/>
          <w:szCs w:val="21"/>
          <w:lang w:val="uk-UA"/>
        </w:rPr>
        <w:t>помилок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викривлень</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обчисленні.</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Не</w:t>
      </w:r>
      <w:r w:rsidR="00F26D42">
        <w:rPr>
          <w:sz w:val="28"/>
          <w:szCs w:val="21"/>
          <w:lang w:val="uk-UA"/>
        </w:rPr>
        <w:t xml:space="preserve"> </w:t>
      </w:r>
      <w:r w:rsidRPr="00CA629F">
        <w:rPr>
          <w:sz w:val="28"/>
          <w:szCs w:val="21"/>
          <w:lang w:val="uk-UA"/>
        </w:rPr>
        <w:t>дивлячись</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те,</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поєднується</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традиційною</w:t>
      </w:r>
      <w:r w:rsidR="00F26D42">
        <w:rPr>
          <w:sz w:val="28"/>
          <w:szCs w:val="21"/>
          <w:lang w:val="uk-UA"/>
        </w:rPr>
        <w:t xml:space="preserve"> </w:t>
      </w:r>
      <w:r w:rsidRPr="00CA629F">
        <w:rPr>
          <w:sz w:val="28"/>
          <w:szCs w:val="21"/>
          <w:lang w:val="uk-UA"/>
        </w:rPr>
        <w:t>системою</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можна</w:t>
      </w:r>
      <w:r w:rsidR="00F26D42">
        <w:rPr>
          <w:sz w:val="28"/>
          <w:szCs w:val="21"/>
          <w:lang w:val="uk-UA"/>
        </w:rPr>
        <w:t xml:space="preserve"> </w:t>
      </w:r>
      <w:r w:rsidRPr="00CA629F">
        <w:rPr>
          <w:sz w:val="28"/>
          <w:szCs w:val="21"/>
          <w:lang w:val="uk-UA"/>
        </w:rPr>
        <w:t>вважати</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складовою</w:t>
      </w:r>
      <w:r w:rsidR="00F26D42">
        <w:rPr>
          <w:sz w:val="28"/>
          <w:szCs w:val="21"/>
          <w:lang w:val="uk-UA"/>
        </w:rPr>
        <w:t xml:space="preserve"> </w:t>
      </w:r>
      <w:r w:rsidRPr="00CA629F">
        <w:rPr>
          <w:sz w:val="28"/>
          <w:szCs w:val="21"/>
          <w:lang w:val="uk-UA"/>
        </w:rPr>
        <w:t>частиною</w:t>
      </w:r>
      <w:r w:rsidR="00F26D42">
        <w:rPr>
          <w:sz w:val="28"/>
          <w:szCs w:val="21"/>
          <w:lang w:val="uk-UA"/>
        </w:rPr>
        <w:t xml:space="preserve"> </w:t>
      </w:r>
      <w:r w:rsidRPr="00CA629F">
        <w:rPr>
          <w:sz w:val="28"/>
          <w:szCs w:val="21"/>
          <w:lang w:val="uk-UA"/>
        </w:rPr>
        <w:t>останнього,</w:t>
      </w:r>
      <w:r w:rsidR="00F26D42">
        <w:rPr>
          <w:sz w:val="28"/>
          <w:szCs w:val="21"/>
          <w:lang w:val="uk-UA"/>
        </w:rPr>
        <w:t xml:space="preserve"> </w:t>
      </w:r>
      <w:r w:rsidRPr="00CA629F">
        <w:rPr>
          <w:sz w:val="28"/>
          <w:szCs w:val="21"/>
          <w:lang w:val="uk-UA"/>
        </w:rPr>
        <w:t>оскільки</w:t>
      </w:r>
      <w:r w:rsidR="00F26D42">
        <w:rPr>
          <w:sz w:val="28"/>
          <w:szCs w:val="21"/>
          <w:lang w:val="uk-UA"/>
        </w:rPr>
        <w:t xml:space="preserve"> </w:t>
      </w:r>
      <w:r w:rsidRPr="00CA629F">
        <w:rPr>
          <w:sz w:val="28"/>
          <w:szCs w:val="21"/>
          <w:lang w:val="uk-UA"/>
        </w:rPr>
        <w:t>суттєві</w:t>
      </w:r>
      <w:r w:rsidR="00F26D42">
        <w:rPr>
          <w:sz w:val="28"/>
          <w:szCs w:val="21"/>
          <w:lang w:val="uk-UA"/>
        </w:rPr>
        <w:t xml:space="preserve"> </w:t>
      </w:r>
      <w:r w:rsidRPr="00CA629F">
        <w:rPr>
          <w:sz w:val="28"/>
          <w:szCs w:val="21"/>
          <w:lang w:val="uk-UA"/>
        </w:rPr>
        <w:t>особливості</w:t>
      </w:r>
      <w:r w:rsidR="00F26D42">
        <w:rPr>
          <w:sz w:val="28"/>
          <w:szCs w:val="21"/>
          <w:lang w:val="uk-UA"/>
        </w:rPr>
        <w:t xml:space="preserve"> </w:t>
      </w:r>
      <w:r w:rsidRPr="00CA629F">
        <w:rPr>
          <w:sz w:val="28"/>
          <w:szCs w:val="21"/>
          <w:lang w:val="uk-UA"/>
        </w:rPr>
        <w:t>економічних</w:t>
      </w:r>
      <w:r w:rsidR="00F26D42">
        <w:rPr>
          <w:sz w:val="28"/>
          <w:szCs w:val="21"/>
          <w:lang w:val="uk-UA"/>
        </w:rPr>
        <w:t xml:space="preserve"> </w:t>
      </w:r>
      <w:r w:rsidRPr="00CA629F">
        <w:rPr>
          <w:sz w:val="28"/>
          <w:szCs w:val="21"/>
          <w:lang w:val="uk-UA"/>
        </w:rPr>
        <w:t>категорій,</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використовуються,</w:t>
      </w:r>
      <w:r w:rsidR="00F26D42">
        <w:rPr>
          <w:sz w:val="28"/>
          <w:szCs w:val="21"/>
          <w:lang w:val="uk-UA"/>
        </w:rPr>
        <w:t xml:space="preserve"> </w:t>
      </w:r>
      <w:r w:rsidRPr="00CA629F">
        <w:rPr>
          <w:sz w:val="28"/>
          <w:szCs w:val="21"/>
          <w:lang w:val="uk-UA"/>
        </w:rPr>
        <w:t>зумовлюють</w:t>
      </w:r>
      <w:r w:rsidR="00F26D42">
        <w:rPr>
          <w:sz w:val="28"/>
          <w:szCs w:val="21"/>
          <w:lang w:val="uk-UA"/>
        </w:rPr>
        <w:t xml:space="preserve"> </w:t>
      </w:r>
      <w:r w:rsidRPr="00CA629F">
        <w:rPr>
          <w:sz w:val="28"/>
          <w:szCs w:val="21"/>
          <w:lang w:val="uk-UA"/>
        </w:rPr>
        <w:t>значні</w:t>
      </w:r>
      <w:r w:rsidR="00F26D42">
        <w:rPr>
          <w:sz w:val="28"/>
          <w:szCs w:val="21"/>
          <w:lang w:val="uk-UA"/>
        </w:rPr>
        <w:t xml:space="preserve"> </w:t>
      </w:r>
      <w:r w:rsidRPr="00CA629F">
        <w:rPr>
          <w:sz w:val="28"/>
          <w:szCs w:val="21"/>
          <w:lang w:val="uk-UA"/>
        </w:rPr>
        <w:t>відмінності</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тільки</w:t>
      </w:r>
      <w:r w:rsidR="00F26D42">
        <w:rPr>
          <w:sz w:val="28"/>
          <w:szCs w:val="21"/>
          <w:lang w:val="uk-UA"/>
        </w:rPr>
        <w:t xml:space="preserve"> </w:t>
      </w:r>
      <w:r w:rsidRPr="00CA629F">
        <w:rPr>
          <w:sz w:val="28"/>
          <w:szCs w:val="21"/>
          <w:lang w:val="uk-UA"/>
        </w:rPr>
        <w:t>первинних</w:t>
      </w:r>
      <w:r w:rsidR="00F26D42">
        <w:rPr>
          <w:sz w:val="28"/>
          <w:szCs w:val="21"/>
          <w:lang w:val="uk-UA"/>
        </w:rPr>
        <w:t xml:space="preserve"> </w:t>
      </w:r>
      <w:r w:rsidRPr="00CA629F">
        <w:rPr>
          <w:sz w:val="28"/>
          <w:szCs w:val="21"/>
          <w:lang w:val="uk-UA"/>
        </w:rPr>
        <w:t>документів,</w:t>
      </w:r>
      <w:r w:rsidR="00F26D42">
        <w:rPr>
          <w:sz w:val="28"/>
          <w:szCs w:val="21"/>
          <w:lang w:val="uk-UA"/>
        </w:rPr>
        <w:t xml:space="preserve"> </w:t>
      </w:r>
      <w:r w:rsidRPr="00CA629F">
        <w:rPr>
          <w:sz w:val="28"/>
          <w:szCs w:val="21"/>
          <w:lang w:val="uk-UA"/>
        </w:rPr>
        <w:t>аналітичних</w:t>
      </w:r>
      <w:r w:rsidR="00F26D42">
        <w:rPr>
          <w:sz w:val="28"/>
          <w:szCs w:val="21"/>
          <w:lang w:val="uk-UA"/>
        </w:rPr>
        <w:t xml:space="preserve"> </w:t>
      </w:r>
      <w:r w:rsidRPr="00CA629F">
        <w:rPr>
          <w:sz w:val="28"/>
          <w:szCs w:val="21"/>
          <w:lang w:val="uk-UA"/>
        </w:rPr>
        <w:t>реєстрів,</w:t>
      </w:r>
      <w:r w:rsidR="00F26D42">
        <w:rPr>
          <w:sz w:val="28"/>
          <w:szCs w:val="21"/>
          <w:lang w:val="uk-UA"/>
        </w:rPr>
        <w:t xml:space="preserve"> </w:t>
      </w:r>
      <w:r w:rsidRPr="00CA629F">
        <w:rPr>
          <w:sz w:val="28"/>
          <w:szCs w:val="21"/>
          <w:lang w:val="uk-UA"/>
        </w:rPr>
        <w:t>взаємозв'язку</w:t>
      </w:r>
      <w:r w:rsidR="00F26D42">
        <w:rPr>
          <w:sz w:val="28"/>
          <w:szCs w:val="21"/>
          <w:lang w:val="uk-UA"/>
        </w:rPr>
        <w:t xml:space="preserve"> </w:t>
      </w:r>
      <w:r w:rsidRPr="00CA629F">
        <w:rPr>
          <w:sz w:val="28"/>
          <w:szCs w:val="21"/>
          <w:lang w:val="uk-UA"/>
        </w:rPr>
        <w:t>рахунків,</w:t>
      </w:r>
      <w:r w:rsidR="00F26D42">
        <w:rPr>
          <w:sz w:val="28"/>
          <w:szCs w:val="21"/>
          <w:lang w:val="uk-UA"/>
        </w:rPr>
        <w:t xml:space="preserve"> </w:t>
      </w:r>
      <w:r w:rsidRPr="00CA629F">
        <w:rPr>
          <w:sz w:val="28"/>
          <w:szCs w:val="21"/>
          <w:lang w:val="uk-UA"/>
        </w:rPr>
        <w:t>але</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методики</w:t>
      </w:r>
      <w:r w:rsidR="00F26D42">
        <w:rPr>
          <w:sz w:val="28"/>
          <w:szCs w:val="21"/>
          <w:lang w:val="uk-UA"/>
        </w:rPr>
        <w:t xml:space="preserve"> </w:t>
      </w:r>
      <w:r w:rsidRPr="00CA629F">
        <w:rPr>
          <w:sz w:val="28"/>
          <w:szCs w:val="21"/>
          <w:lang w:val="uk-UA"/>
        </w:rPr>
        <w:t>організації</w:t>
      </w:r>
      <w:r w:rsidR="00F26D42">
        <w:rPr>
          <w:sz w:val="28"/>
          <w:szCs w:val="21"/>
          <w:lang w:val="uk-UA"/>
        </w:rPr>
        <w:t xml:space="preserve"> </w:t>
      </w:r>
      <w:r w:rsidRPr="00CA629F">
        <w:rPr>
          <w:sz w:val="28"/>
          <w:szCs w:val="21"/>
          <w:lang w:val="uk-UA"/>
        </w:rPr>
        <w:t>цього</w:t>
      </w:r>
      <w:r w:rsidR="00F26D42">
        <w:rPr>
          <w:sz w:val="28"/>
          <w:szCs w:val="21"/>
          <w:lang w:val="uk-UA"/>
        </w:rPr>
        <w:t xml:space="preserve"> </w:t>
      </w:r>
      <w:r w:rsidRPr="00CA629F">
        <w:rPr>
          <w:sz w:val="28"/>
          <w:szCs w:val="21"/>
          <w:lang w:val="uk-UA"/>
        </w:rPr>
        <w:t>процесу.</w:t>
      </w:r>
      <w:r w:rsidR="00F26D42">
        <w:rPr>
          <w:sz w:val="28"/>
          <w:szCs w:val="21"/>
          <w:lang w:val="uk-UA"/>
        </w:rPr>
        <w:t xml:space="preserve"> </w:t>
      </w:r>
      <w:r w:rsidRPr="00CA629F">
        <w:rPr>
          <w:sz w:val="28"/>
          <w:szCs w:val="21"/>
          <w:lang w:val="uk-UA"/>
        </w:rPr>
        <w:t>Мова</w:t>
      </w:r>
      <w:r w:rsidR="00F26D42">
        <w:rPr>
          <w:sz w:val="28"/>
          <w:szCs w:val="21"/>
          <w:lang w:val="uk-UA"/>
        </w:rPr>
        <w:t xml:space="preserve"> </w:t>
      </w:r>
      <w:r w:rsidRPr="00CA629F">
        <w:rPr>
          <w:sz w:val="28"/>
          <w:szCs w:val="21"/>
          <w:lang w:val="uk-UA"/>
        </w:rPr>
        <w:t>насамперед</w:t>
      </w:r>
      <w:r w:rsidR="00F26D42">
        <w:rPr>
          <w:sz w:val="28"/>
          <w:szCs w:val="21"/>
          <w:lang w:val="uk-UA"/>
        </w:rPr>
        <w:t xml:space="preserve"> </w:t>
      </w:r>
      <w:r w:rsidRPr="00CA629F">
        <w:rPr>
          <w:sz w:val="28"/>
          <w:szCs w:val="21"/>
          <w:lang w:val="uk-UA"/>
        </w:rPr>
        <w:t>іде</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відмінність</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lang w:val="uk-UA"/>
        </w:rPr>
        <w:t>визначенні</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доходів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оподатковуваного</w:t>
      </w:r>
      <w:r w:rsidR="00F26D42">
        <w:rPr>
          <w:sz w:val="28"/>
          <w:lang w:val="uk-UA"/>
        </w:rPr>
        <w:t xml:space="preserve"> </w:t>
      </w:r>
      <w:r w:rsidRPr="00CA629F">
        <w:rPr>
          <w:sz w:val="28"/>
          <w:lang w:val="uk-UA"/>
        </w:rPr>
        <w:t>прибутку</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доходів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результатів</w:t>
      </w:r>
      <w:r w:rsidR="00F26D42">
        <w:rPr>
          <w:sz w:val="28"/>
          <w:lang w:val="uk-UA"/>
        </w:rPr>
        <w:t xml:space="preserve"> </w:t>
      </w:r>
      <w:r w:rsidRPr="00CA629F">
        <w:rPr>
          <w:sz w:val="28"/>
          <w:lang w:val="uk-UA"/>
        </w:rPr>
        <w:t>діяльності</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фінансовому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Значно</w:t>
      </w:r>
      <w:r w:rsidR="00F26D42">
        <w:rPr>
          <w:sz w:val="28"/>
          <w:lang w:val="uk-UA"/>
        </w:rPr>
        <w:t xml:space="preserve"> </w:t>
      </w:r>
      <w:r w:rsidRPr="00CA629F">
        <w:rPr>
          <w:sz w:val="28"/>
          <w:lang w:val="uk-UA"/>
        </w:rPr>
        <w:t>відрізняється</w:t>
      </w:r>
      <w:r w:rsidR="00F26D42">
        <w:rPr>
          <w:sz w:val="28"/>
          <w:lang w:val="uk-UA"/>
        </w:rPr>
        <w:t xml:space="preserve"> </w:t>
      </w:r>
      <w:r w:rsidRPr="00CA629F">
        <w:rPr>
          <w:sz w:val="28"/>
          <w:lang w:val="uk-UA"/>
        </w:rPr>
        <w:t>податковий</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фінансовий</w:t>
      </w:r>
      <w:r w:rsidR="00F26D42">
        <w:rPr>
          <w:sz w:val="28"/>
          <w:lang w:val="uk-UA"/>
        </w:rPr>
        <w:t xml:space="preserve"> </w:t>
      </w:r>
      <w:r w:rsidRPr="00CA629F">
        <w:rPr>
          <w:sz w:val="28"/>
          <w:lang w:val="uk-UA"/>
        </w:rPr>
        <w:t>облік</w:t>
      </w:r>
      <w:r w:rsidR="00F26D42">
        <w:rPr>
          <w:sz w:val="28"/>
          <w:lang w:val="uk-UA"/>
        </w:rPr>
        <w:t xml:space="preserve"> </w:t>
      </w:r>
      <w:r w:rsidRPr="00CA629F">
        <w:rPr>
          <w:sz w:val="28"/>
          <w:lang w:val="uk-UA"/>
        </w:rPr>
        <w:t>основних</w:t>
      </w:r>
      <w:r w:rsidR="00F26D42">
        <w:rPr>
          <w:sz w:val="28"/>
          <w:lang w:val="uk-UA"/>
        </w:rPr>
        <w:t xml:space="preserve"> </w:t>
      </w:r>
      <w:r w:rsidRPr="00CA629F">
        <w:rPr>
          <w:sz w:val="28"/>
          <w:lang w:val="uk-UA"/>
        </w:rPr>
        <w:t>засобів,</w:t>
      </w:r>
      <w:r w:rsidR="00F26D42">
        <w:rPr>
          <w:sz w:val="28"/>
          <w:lang w:val="uk-UA"/>
        </w:rPr>
        <w:t xml:space="preserve"> </w:t>
      </w:r>
      <w:r w:rsidRPr="00CA629F">
        <w:rPr>
          <w:sz w:val="28"/>
          <w:lang w:val="uk-UA"/>
        </w:rPr>
        <w:t>їх</w:t>
      </w:r>
      <w:r w:rsidR="00F26D42">
        <w:rPr>
          <w:sz w:val="28"/>
          <w:lang w:val="uk-UA"/>
        </w:rPr>
        <w:t xml:space="preserve"> </w:t>
      </w:r>
      <w:r w:rsidRPr="00CA629F">
        <w:rPr>
          <w:sz w:val="28"/>
          <w:lang w:val="uk-UA"/>
        </w:rPr>
        <w:t>амортизації,</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оперативної</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фінансової</w:t>
      </w:r>
      <w:r w:rsidR="00F26D42">
        <w:rPr>
          <w:sz w:val="28"/>
          <w:lang w:val="uk-UA"/>
        </w:rPr>
        <w:t xml:space="preserve"> </w:t>
      </w:r>
      <w:r w:rsidRPr="00CA629F">
        <w:rPr>
          <w:sz w:val="28"/>
          <w:lang w:val="uk-UA"/>
        </w:rPr>
        <w:t>оренди</w:t>
      </w:r>
      <w:r w:rsidR="00F26D42">
        <w:rPr>
          <w:sz w:val="28"/>
          <w:lang w:val="uk-UA"/>
        </w:rPr>
        <w:t xml:space="preserve"> </w:t>
      </w:r>
      <w:r w:rsidRPr="00CA629F">
        <w:rPr>
          <w:sz w:val="28"/>
          <w:lang w:val="uk-UA"/>
        </w:rPr>
        <w:t>(лізингу),</w:t>
      </w:r>
      <w:r w:rsidR="00F26D42">
        <w:rPr>
          <w:sz w:val="28"/>
          <w:lang w:val="uk-UA"/>
        </w:rPr>
        <w:t xml:space="preserve"> </w:t>
      </w:r>
      <w:r w:rsidRPr="00CA629F">
        <w:rPr>
          <w:sz w:val="28"/>
          <w:lang w:val="uk-UA"/>
        </w:rPr>
        <w:t>бартерних</w:t>
      </w:r>
      <w:r w:rsidR="00F26D42">
        <w:rPr>
          <w:sz w:val="28"/>
          <w:lang w:val="uk-UA"/>
        </w:rPr>
        <w:t xml:space="preserve"> </w:t>
      </w:r>
      <w:r w:rsidRPr="00CA629F">
        <w:rPr>
          <w:sz w:val="28"/>
          <w:lang w:val="uk-UA"/>
        </w:rPr>
        <w:t>(товарообмінних)</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ін.</w:t>
      </w:r>
      <w:r w:rsidR="00F26D42">
        <w:rPr>
          <w:sz w:val="28"/>
          <w:lang w:val="uk-UA"/>
        </w:rPr>
        <w:t xml:space="preserve"> </w:t>
      </w:r>
      <w:r w:rsidRPr="00CA629F">
        <w:rPr>
          <w:sz w:val="28"/>
          <w:lang w:val="uk-UA"/>
        </w:rPr>
        <w:t>Облік</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додану</w:t>
      </w:r>
      <w:r w:rsidR="00F26D42">
        <w:rPr>
          <w:sz w:val="28"/>
          <w:lang w:val="uk-UA"/>
        </w:rPr>
        <w:t xml:space="preserve"> </w:t>
      </w:r>
      <w:r w:rsidRPr="00CA629F">
        <w:rPr>
          <w:sz w:val="28"/>
          <w:lang w:val="uk-UA"/>
        </w:rPr>
        <w:t>вартість</w:t>
      </w:r>
      <w:r w:rsidR="00F26D42">
        <w:rPr>
          <w:sz w:val="28"/>
          <w:lang w:val="uk-UA"/>
        </w:rPr>
        <w:t xml:space="preserve"> </w:t>
      </w:r>
      <w:r w:rsidRPr="00CA629F">
        <w:rPr>
          <w:sz w:val="28"/>
          <w:lang w:val="uk-UA"/>
        </w:rPr>
        <w:t>суттєво</w:t>
      </w:r>
      <w:r w:rsidR="00F26D42">
        <w:rPr>
          <w:sz w:val="28"/>
          <w:lang w:val="uk-UA"/>
        </w:rPr>
        <w:t xml:space="preserve"> </w:t>
      </w:r>
      <w:r w:rsidRPr="00CA629F">
        <w:rPr>
          <w:sz w:val="28"/>
          <w:lang w:val="uk-UA"/>
        </w:rPr>
        <w:t>відрізняється</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фінансового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lastRenderedPageBreak/>
        <w:t>взаєморозрахунків</w:t>
      </w:r>
      <w:r w:rsidR="00F26D42">
        <w:rPr>
          <w:sz w:val="28"/>
          <w:lang w:val="uk-UA"/>
        </w:rPr>
        <w:t xml:space="preserve"> </w:t>
      </w:r>
      <w:r w:rsidRPr="00CA629F">
        <w:rPr>
          <w:sz w:val="28"/>
          <w:lang w:val="uk-UA"/>
        </w:rPr>
        <w:t>із</w:t>
      </w:r>
      <w:r w:rsidR="00F26D42">
        <w:rPr>
          <w:sz w:val="28"/>
          <w:lang w:val="uk-UA"/>
        </w:rPr>
        <w:t xml:space="preserve"> </w:t>
      </w:r>
      <w:r w:rsidRPr="00CA629F">
        <w:rPr>
          <w:sz w:val="28"/>
          <w:lang w:val="uk-UA"/>
        </w:rPr>
        <w:t>бюджетом</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цим</w:t>
      </w:r>
      <w:r w:rsidR="00F26D42">
        <w:rPr>
          <w:sz w:val="28"/>
          <w:lang w:val="uk-UA"/>
        </w:rPr>
        <w:t xml:space="preserve"> </w:t>
      </w:r>
      <w:r w:rsidRPr="00CA629F">
        <w:rPr>
          <w:sz w:val="28"/>
          <w:lang w:val="uk-UA"/>
        </w:rPr>
        <w:t>видом</w:t>
      </w:r>
      <w:r w:rsidR="00F26D42">
        <w:rPr>
          <w:sz w:val="28"/>
          <w:lang w:val="uk-UA"/>
        </w:rPr>
        <w:t xml:space="preserve"> </w:t>
      </w:r>
      <w:r w:rsidRPr="00CA629F">
        <w:rPr>
          <w:sz w:val="28"/>
          <w:lang w:val="uk-UA"/>
        </w:rPr>
        <w:t>платежів</w:t>
      </w:r>
      <w:r w:rsidR="00F26D42">
        <w:rPr>
          <w:sz w:val="28"/>
          <w:lang w:val="uk-UA"/>
        </w:rPr>
        <w:t xml:space="preserve"> </w:t>
      </w:r>
      <w:r w:rsidRPr="00CA629F">
        <w:rPr>
          <w:sz w:val="28"/>
          <w:lang w:val="uk-UA"/>
        </w:rPr>
        <w:t>як</w:t>
      </w:r>
      <w:r w:rsidR="00F26D42">
        <w:rPr>
          <w:sz w:val="28"/>
          <w:lang w:val="uk-UA"/>
        </w:rPr>
        <w:t xml:space="preserve"> </w:t>
      </w:r>
      <w:r w:rsidRPr="00CA629F">
        <w:rPr>
          <w:sz w:val="28"/>
          <w:lang w:val="uk-UA"/>
        </w:rPr>
        <w:t>специфічними</w:t>
      </w:r>
      <w:r w:rsidR="00F26D42">
        <w:rPr>
          <w:sz w:val="28"/>
          <w:lang w:val="uk-UA"/>
        </w:rPr>
        <w:t xml:space="preserve"> </w:t>
      </w:r>
      <w:r w:rsidRPr="00CA629F">
        <w:rPr>
          <w:sz w:val="28"/>
          <w:lang w:val="uk-UA"/>
        </w:rPr>
        <w:t>первинними</w:t>
      </w:r>
      <w:r w:rsidR="00F26D42">
        <w:rPr>
          <w:sz w:val="28"/>
          <w:lang w:val="uk-UA"/>
        </w:rPr>
        <w:t xml:space="preserve"> </w:t>
      </w:r>
      <w:r w:rsidRPr="00CA629F">
        <w:rPr>
          <w:sz w:val="28"/>
          <w:lang w:val="uk-UA"/>
        </w:rPr>
        <w:t>документами,</w:t>
      </w:r>
      <w:r w:rsidR="00F26D42">
        <w:rPr>
          <w:sz w:val="28"/>
          <w:lang w:val="uk-UA"/>
        </w:rPr>
        <w:t xml:space="preserve"> </w:t>
      </w:r>
      <w:r w:rsidRPr="00CA629F">
        <w:rPr>
          <w:sz w:val="28"/>
          <w:lang w:val="uk-UA"/>
        </w:rPr>
        <w:t>так</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аналітичними</w:t>
      </w:r>
      <w:r w:rsidR="00F26D42">
        <w:rPr>
          <w:sz w:val="28"/>
          <w:lang w:val="uk-UA"/>
        </w:rPr>
        <w:t xml:space="preserve"> </w:t>
      </w:r>
      <w:r w:rsidRPr="00CA629F">
        <w:rPr>
          <w:sz w:val="28"/>
          <w:lang w:val="uk-UA"/>
        </w:rPr>
        <w:t>реєстрами,</w:t>
      </w:r>
      <w:r w:rsidR="00F26D42">
        <w:rPr>
          <w:sz w:val="28"/>
          <w:lang w:val="uk-UA"/>
        </w:rPr>
        <w:t xml:space="preserve"> </w:t>
      </w:r>
      <w:r w:rsidRPr="00CA629F">
        <w:rPr>
          <w:sz w:val="28"/>
          <w:lang w:val="uk-UA"/>
        </w:rPr>
        <w:t>кореспонденцією</w:t>
      </w:r>
      <w:r w:rsidR="00F26D42">
        <w:rPr>
          <w:sz w:val="28"/>
          <w:lang w:val="uk-UA"/>
        </w:rPr>
        <w:t xml:space="preserve"> </w:t>
      </w:r>
      <w:r w:rsidRPr="00CA629F">
        <w:rPr>
          <w:sz w:val="28"/>
          <w:lang w:val="uk-UA"/>
        </w:rPr>
        <w:t>рахунків.</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результаті,</w:t>
      </w:r>
      <w:r w:rsidR="00F26D42">
        <w:rPr>
          <w:sz w:val="28"/>
          <w:lang w:val="uk-UA"/>
        </w:rPr>
        <w:t xml:space="preserve"> </w:t>
      </w:r>
      <w:r w:rsidRPr="00CA629F">
        <w:rPr>
          <w:sz w:val="28"/>
          <w:lang w:val="uk-UA"/>
        </w:rPr>
        <w:t>податкова</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фінансова</w:t>
      </w:r>
      <w:r w:rsidR="00F26D42">
        <w:rPr>
          <w:sz w:val="28"/>
          <w:lang w:val="uk-UA"/>
        </w:rPr>
        <w:t xml:space="preserve"> </w:t>
      </w:r>
      <w:r w:rsidRPr="00CA629F">
        <w:rPr>
          <w:sz w:val="28"/>
          <w:lang w:val="uk-UA"/>
        </w:rPr>
        <w:t>звітність</w:t>
      </w:r>
      <w:r w:rsidR="00F26D42">
        <w:rPr>
          <w:sz w:val="28"/>
          <w:lang w:val="uk-UA"/>
        </w:rPr>
        <w:t xml:space="preserve"> </w:t>
      </w:r>
      <w:r w:rsidRPr="00CA629F">
        <w:rPr>
          <w:sz w:val="28"/>
          <w:lang w:val="uk-UA"/>
        </w:rPr>
        <w:t>складаються</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основі</w:t>
      </w:r>
      <w:r w:rsidR="00F26D42">
        <w:rPr>
          <w:sz w:val="28"/>
          <w:lang w:val="uk-UA"/>
        </w:rPr>
        <w:t xml:space="preserve"> </w:t>
      </w:r>
      <w:r w:rsidRPr="00CA629F">
        <w:rPr>
          <w:sz w:val="28"/>
          <w:lang w:val="uk-UA"/>
        </w:rPr>
        <w:t>різних</w:t>
      </w:r>
      <w:r w:rsidR="00F26D42">
        <w:rPr>
          <w:sz w:val="28"/>
          <w:lang w:val="uk-UA"/>
        </w:rPr>
        <w:t xml:space="preserve"> </w:t>
      </w:r>
      <w:r w:rsidRPr="00CA629F">
        <w:rPr>
          <w:sz w:val="28"/>
          <w:lang w:val="uk-UA"/>
        </w:rPr>
        <w:t>реєстрів</w:t>
      </w:r>
      <w:r w:rsidR="00F26D42">
        <w:rPr>
          <w:sz w:val="28"/>
          <w:lang w:val="uk-UA"/>
        </w:rPr>
        <w:t xml:space="preserve"> </w:t>
      </w:r>
      <w:r w:rsidRPr="00CA629F">
        <w:rPr>
          <w:sz w:val="28"/>
          <w:lang w:val="uk-UA"/>
        </w:rPr>
        <w:t>аналітичного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методика</w:t>
      </w:r>
      <w:r w:rsidR="00F26D42">
        <w:rPr>
          <w:sz w:val="28"/>
          <w:lang w:val="uk-UA"/>
        </w:rPr>
        <w:t xml:space="preserve"> </w:t>
      </w:r>
      <w:r w:rsidRPr="00CA629F">
        <w:rPr>
          <w:sz w:val="28"/>
          <w:lang w:val="uk-UA"/>
        </w:rPr>
        <w:t>їх</w:t>
      </w:r>
      <w:r w:rsidR="00F26D42">
        <w:rPr>
          <w:sz w:val="28"/>
          <w:lang w:val="uk-UA"/>
        </w:rPr>
        <w:t xml:space="preserve"> </w:t>
      </w:r>
      <w:r w:rsidRPr="00CA629F">
        <w:rPr>
          <w:sz w:val="28"/>
          <w:lang w:val="uk-UA"/>
        </w:rPr>
        <w:t>складання</w:t>
      </w:r>
      <w:r w:rsidR="00F26D42">
        <w:rPr>
          <w:sz w:val="28"/>
          <w:lang w:val="uk-UA"/>
        </w:rPr>
        <w:t xml:space="preserve"> </w:t>
      </w:r>
      <w:r w:rsidRPr="00CA629F">
        <w:rPr>
          <w:sz w:val="28"/>
          <w:lang w:val="uk-UA"/>
        </w:rPr>
        <w:t>має</w:t>
      </w:r>
      <w:r w:rsidR="00F26D42">
        <w:rPr>
          <w:sz w:val="28"/>
          <w:lang w:val="uk-UA"/>
        </w:rPr>
        <w:t xml:space="preserve"> </w:t>
      </w:r>
      <w:r w:rsidRPr="00CA629F">
        <w:rPr>
          <w:sz w:val="28"/>
          <w:lang w:val="uk-UA"/>
        </w:rPr>
        <w:t>суттєві</w:t>
      </w:r>
      <w:r w:rsidR="00F26D42">
        <w:rPr>
          <w:sz w:val="28"/>
          <w:lang w:val="uk-UA"/>
        </w:rPr>
        <w:t xml:space="preserve"> </w:t>
      </w:r>
      <w:r w:rsidRPr="00CA629F">
        <w:rPr>
          <w:sz w:val="28"/>
          <w:lang w:val="uk-UA"/>
        </w:rPr>
        <w:t>відмінності.</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Однією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умов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ефективної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діяльності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своєчасне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вірне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здійснення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операцій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відображення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Правильний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підхід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відображення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операцій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вірного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відображення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Тому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звітність”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важливою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підготовки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бакалаврів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спеціальністю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6.050100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“Оподаткування”.</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Навчальну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звітність”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віднесено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групи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вибіркових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циклу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професійно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підготовки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бакалаврів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спеціальністю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6.050100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Вона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невід’ємною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частиною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циклу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економічних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необхідних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робітникам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підрозділів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незалежно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власності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організаційно-правової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господарювання.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Програму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розроблено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відповідності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вимог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галузевого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стандарту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вищої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освіти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базі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освітньо-професійної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програми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підготовки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бакалавра.</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bCs/>
          <w:color w:val="auto"/>
          <w:spacing w:val="0"/>
        </w:rPr>
      </w:pPr>
      <w:r w:rsidRPr="00CA629F">
        <w:rPr>
          <w:rFonts w:ascii="Times New Roman" w:hAnsi="Times New Roman" w:cs="Times New Roman"/>
          <w:color w:val="auto"/>
          <w:spacing w:val="0"/>
        </w:rPr>
        <w:t>Мета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студентам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необхідних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теоретичних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методичних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рекомендацій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практичних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навичок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щодо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розрахунку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зобов’язань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різних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обов’язкових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платежів.</w:t>
      </w:r>
      <w:r w:rsidR="00F26D42">
        <w:rPr>
          <w:rFonts w:ascii="Times New Roman" w:hAnsi="Times New Roman" w:cs="Times New Roman"/>
          <w:bCs/>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досягнення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поставлені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завдання:</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вивчення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законодавчих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нормативних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актів,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регламентують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питання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розгляд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взаємозв’язку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суперечностей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між</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бухгалтерським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обліком;</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ознайомлення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складовими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предмет,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завдання,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функції;</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lastRenderedPageBreak/>
        <w:t>вивчення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характеристика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загальних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вимог,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ставляться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ознайомлення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порядком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підприємстві;</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Предметом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вивчення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теоретичних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методичних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рекомендацій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щодо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різних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обов’язкових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платежів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податків.</w:t>
      </w:r>
      <w:r w:rsidR="00F26D42">
        <w:rPr>
          <w:rFonts w:ascii="Times New Roman" w:hAnsi="Times New Roman" w:cs="Times New Roman"/>
          <w:color w:val="auto"/>
          <w:spacing w:val="0"/>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найкращого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засвоєння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матеріалу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студенти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повинні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його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початку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опанувати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знання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навички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галузі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загальної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економічної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теорії,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макроекономіки,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економіки,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вміти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простежити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вплив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економічних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важелів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управління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економікою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фінансово-економічні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показники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роботи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Цю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вивчають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студенти,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оволодівши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знаннями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спеціальних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результаті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вивчення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студенти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повинні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знати:</w:t>
      </w:r>
    </w:p>
    <w:p w:rsidR="002900C0" w:rsidRPr="00CA629F" w:rsidRDefault="002900C0" w:rsidP="00CA629F">
      <w:pPr>
        <w:spacing w:line="360" w:lineRule="auto"/>
        <w:ind w:firstLine="709"/>
        <w:jc w:val="both"/>
        <w:rPr>
          <w:sz w:val="28"/>
          <w:szCs w:val="28"/>
          <w:lang w:val="uk-UA"/>
        </w:rPr>
      </w:pPr>
      <w:r w:rsidRPr="00CA629F">
        <w:rPr>
          <w:sz w:val="28"/>
          <w:szCs w:val="28"/>
          <w:lang w:val="uk-UA"/>
        </w:rPr>
        <w:t>основні</w:t>
      </w:r>
      <w:r w:rsidR="00F26D42">
        <w:rPr>
          <w:sz w:val="28"/>
          <w:szCs w:val="28"/>
          <w:lang w:val="uk-UA"/>
        </w:rPr>
        <w:t xml:space="preserve"> </w:t>
      </w:r>
      <w:r w:rsidRPr="00CA629F">
        <w:rPr>
          <w:sz w:val="28"/>
          <w:szCs w:val="28"/>
          <w:lang w:val="uk-UA"/>
        </w:rPr>
        <w:t>законодавчі</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нормативні</w:t>
      </w:r>
      <w:r w:rsidR="00F26D42">
        <w:rPr>
          <w:sz w:val="28"/>
          <w:szCs w:val="28"/>
          <w:lang w:val="uk-UA"/>
        </w:rPr>
        <w:t xml:space="preserve"> </w:t>
      </w:r>
      <w:r w:rsidRPr="00CA629F">
        <w:rPr>
          <w:sz w:val="28"/>
          <w:szCs w:val="28"/>
          <w:lang w:val="uk-UA"/>
        </w:rPr>
        <w:t>акти,</w:t>
      </w:r>
      <w:r w:rsidR="00F26D42">
        <w:rPr>
          <w:sz w:val="28"/>
          <w:szCs w:val="28"/>
          <w:lang w:val="uk-UA"/>
        </w:rPr>
        <w:t xml:space="preserve"> </w:t>
      </w:r>
      <w:r w:rsidRPr="00CA629F">
        <w:rPr>
          <w:sz w:val="28"/>
          <w:szCs w:val="28"/>
          <w:lang w:val="uk-UA"/>
        </w:rPr>
        <w:t>якими</w:t>
      </w:r>
      <w:r w:rsidR="00F26D42">
        <w:rPr>
          <w:sz w:val="28"/>
          <w:szCs w:val="28"/>
          <w:lang w:val="uk-UA"/>
        </w:rPr>
        <w:t xml:space="preserve"> </w:t>
      </w:r>
      <w:r w:rsidRPr="00CA629F">
        <w:rPr>
          <w:sz w:val="28"/>
          <w:szCs w:val="28"/>
          <w:lang w:val="uk-UA"/>
        </w:rPr>
        <w:t>регламентується</w:t>
      </w:r>
      <w:r w:rsidR="00F26D42">
        <w:rPr>
          <w:sz w:val="28"/>
          <w:szCs w:val="28"/>
          <w:lang w:val="uk-UA"/>
        </w:rPr>
        <w:t xml:space="preserve"> </w:t>
      </w:r>
      <w:r w:rsidRPr="00CA629F">
        <w:rPr>
          <w:sz w:val="28"/>
          <w:szCs w:val="28"/>
          <w:lang w:val="uk-UA"/>
        </w:rPr>
        <w:t>питання</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звітності;</w:t>
      </w:r>
    </w:p>
    <w:p w:rsidR="002900C0" w:rsidRPr="00CA629F" w:rsidRDefault="002900C0" w:rsidP="00CA629F">
      <w:pPr>
        <w:spacing w:line="360" w:lineRule="auto"/>
        <w:ind w:firstLine="709"/>
        <w:jc w:val="both"/>
        <w:rPr>
          <w:sz w:val="28"/>
          <w:szCs w:val="28"/>
          <w:lang w:val="uk-UA"/>
        </w:rPr>
      </w:pPr>
      <w:r w:rsidRPr="00CA629F">
        <w:rPr>
          <w:sz w:val="28"/>
          <w:szCs w:val="28"/>
          <w:lang w:val="uk-UA"/>
        </w:rPr>
        <w:t>основні</w:t>
      </w:r>
      <w:r w:rsidR="00F26D42">
        <w:rPr>
          <w:sz w:val="28"/>
          <w:szCs w:val="28"/>
          <w:lang w:val="uk-UA"/>
        </w:rPr>
        <w:t xml:space="preserve"> </w:t>
      </w:r>
      <w:r w:rsidRPr="00CA629F">
        <w:rPr>
          <w:sz w:val="28"/>
          <w:szCs w:val="28"/>
          <w:lang w:val="uk-UA"/>
        </w:rPr>
        <w:t>спільні</w:t>
      </w:r>
      <w:r w:rsidR="00F26D42">
        <w:rPr>
          <w:sz w:val="28"/>
          <w:szCs w:val="28"/>
          <w:lang w:val="uk-UA"/>
        </w:rPr>
        <w:t xml:space="preserve"> </w:t>
      </w:r>
      <w:r w:rsidRPr="00CA629F">
        <w:rPr>
          <w:sz w:val="28"/>
          <w:szCs w:val="28"/>
          <w:lang w:val="uk-UA"/>
        </w:rPr>
        <w:t>риси</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відмінності</w:t>
      </w:r>
      <w:r w:rsidR="00F26D42">
        <w:rPr>
          <w:sz w:val="28"/>
          <w:szCs w:val="28"/>
          <w:lang w:val="uk-UA"/>
        </w:rPr>
        <w:t xml:space="preserve"> </w:t>
      </w:r>
      <w:r w:rsidRPr="00CA629F">
        <w:rPr>
          <w:sz w:val="28"/>
          <w:szCs w:val="28"/>
          <w:lang w:val="uk-UA"/>
        </w:rPr>
        <w:t>між</w:t>
      </w:r>
      <w:r w:rsidR="00F26D42">
        <w:rPr>
          <w:sz w:val="28"/>
          <w:szCs w:val="28"/>
          <w:lang w:val="uk-UA"/>
        </w:rPr>
        <w:t xml:space="preserve"> </w:t>
      </w:r>
      <w:r w:rsidRPr="00CA629F">
        <w:rPr>
          <w:sz w:val="28"/>
          <w:szCs w:val="28"/>
          <w:lang w:val="uk-UA"/>
        </w:rPr>
        <w:t>бухгалтерським</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податковим</w:t>
      </w:r>
      <w:r w:rsidR="00F26D42">
        <w:rPr>
          <w:sz w:val="28"/>
          <w:szCs w:val="28"/>
          <w:lang w:val="uk-UA"/>
        </w:rPr>
        <w:t xml:space="preserve"> </w:t>
      </w:r>
      <w:r w:rsidRPr="00CA629F">
        <w:rPr>
          <w:sz w:val="28"/>
          <w:szCs w:val="28"/>
          <w:lang w:val="uk-UA"/>
        </w:rPr>
        <w:t>обліком;</w:t>
      </w:r>
      <w:r w:rsidR="00F26D42">
        <w:rPr>
          <w:sz w:val="28"/>
          <w:szCs w:val="28"/>
          <w:lang w:val="uk-UA"/>
        </w:rPr>
        <w:t xml:space="preserve"> </w:t>
      </w:r>
    </w:p>
    <w:p w:rsidR="002900C0" w:rsidRPr="00CA629F" w:rsidRDefault="002900C0" w:rsidP="00CA629F">
      <w:pPr>
        <w:spacing w:line="360" w:lineRule="auto"/>
        <w:ind w:firstLine="709"/>
        <w:jc w:val="both"/>
        <w:rPr>
          <w:sz w:val="28"/>
          <w:szCs w:val="28"/>
          <w:lang w:val="uk-UA"/>
        </w:rPr>
      </w:pPr>
      <w:r w:rsidRPr="00CA629F">
        <w:rPr>
          <w:sz w:val="28"/>
          <w:szCs w:val="28"/>
          <w:lang w:val="uk-UA"/>
        </w:rPr>
        <w:t>економічну</w:t>
      </w:r>
      <w:r w:rsidR="00F26D42">
        <w:rPr>
          <w:sz w:val="28"/>
          <w:szCs w:val="28"/>
          <w:lang w:val="uk-UA"/>
        </w:rPr>
        <w:t xml:space="preserve"> </w:t>
      </w:r>
      <w:r w:rsidRPr="00CA629F">
        <w:rPr>
          <w:sz w:val="28"/>
          <w:szCs w:val="28"/>
          <w:lang w:val="uk-UA"/>
        </w:rPr>
        <w:t>сутність</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предмет,</w:t>
      </w:r>
      <w:r w:rsidR="00F26D42">
        <w:rPr>
          <w:sz w:val="28"/>
          <w:szCs w:val="28"/>
          <w:lang w:val="uk-UA"/>
        </w:rPr>
        <w:t xml:space="preserve"> </w:t>
      </w:r>
      <w:r w:rsidRPr="00CA629F">
        <w:rPr>
          <w:sz w:val="28"/>
          <w:szCs w:val="28"/>
          <w:lang w:val="uk-UA"/>
        </w:rPr>
        <w:t>задачі</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функції;</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загальні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вимоги,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ставляться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p>
    <w:p w:rsidR="002900C0" w:rsidRPr="00CA629F" w:rsidRDefault="002900C0" w:rsidP="00CA629F">
      <w:pPr>
        <w:widowControl w:val="0"/>
        <w:spacing w:line="360" w:lineRule="auto"/>
        <w:ind w:firstLine="709"/>
        <w:jc w:val="both"/>
        <w:rPr>
          <w:sz w:val="28"/>
          <w:lang w:val="uk-UA"/>
        </w:rPr>
      </w:pPr>
      <w:r w:rsidRPr="00CA629F">
        <w:rPr>
          <w:sz w:val="28"/>
          <w:lang w:val="uk-UA"/>
        </w:rPr>
        <w:t>методи</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обліку;</w:t>
      </w:r>
    </w:p>
    <w:p w:rsidR="002900C0" w:rsidRPr="00CA629F" w:rsidRDefault="002900C0" w:rsidP="00CA629F">
      <w:pPr>
        <w:widowControl w:val="0"/>
        <w:spacing w:line="360" w:lineRule="auto"/>
        <w:ind w:firstLine="709"/>
        <w:jc w:val="both"/>
        <w:rPr>
          <w:sz w:val="28"/>
          <w:lang w:val="uk-UA"/>
        </w:rPr>
      </w:pPr>
      <w:r w:rsidRPr="00CA629F">
        <w:rPr>
          <w:sz w:val="28"/>
          <w:lang w:val="uk-UA"/>
        </w:rPr>
        <w:t>організацію</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податків,</w:t>
      </w:r>
      <w:r w:rsidR="00F26D42">
        <w:rPr>
          <w:sz w:val="28"/>
          <w:lang w:val="uk-UA"/>
        </w:rPr>
        <w:t xml:space="preserve"> </w:t>
      </w:r>
      <w:r w:rsidRPr="00CA629F">
        <w:rPr>
          <w:sz w:val="28"/>
          <w:lang w:val="uk-UA"/>
        </w:rPr>
        <w:t>зборів</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обов’язкових</w:t>
      </w:r>
      <w:r w:rsidR="00F26D42">
        <w:rPr>
          <w:sz w:val="28"/>
          <w:lang w:val="uk-UA"/>
        </w:rPr>
        <w:t xml:space="preserve"> </w:t>
      </w:r>
      <w:r w:rsidRPr="00CA629F">
        <w:rPr>
          <w:sz w:val="28"/>
          <w:lang w:val="uk-UA"/>
        </w:rPr>
        <w:t>платежів</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порядок</w:t>
      </w:r>
      <w:r w:rsidR="00F26D42">
        <w:rPr>
          <w:sz w:val="28"/>
          <w:lang w:val="uk-UA"/>
        </w:rPr>
        <w:t xml:space="preserve"> </w:t>
      </w:r>
      <w:r w:rsidRPr="00CA629F">
        <w:rPr>
          <w:sz w:val="28"/>
          <w:lang w:val="uk-UA"/>
        </w:rPr>
        <w:t>складання</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звітності</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ними;</w:t>
      </w:r>
    </w:p>
    <w:p w:rsidR="002900C0" w:rsidRPr="00CA629F" w:rsidRDefault="002900C0" w:rsidP="00CA629F">
      <w:pPr>
        <w:pStyle w:val="af7"/>
        <w:widowControl w:val="0"/>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порядок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суб’єктами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малого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підприємництва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вміти:</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lastRenderedPageBreak/>
        <w:t>використовувати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законодавчі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нормативні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регламентують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підприємстві;</w:t>
      </w:r>
    </w:p>
    <w:p w:rsidR="002900C0" w:rsidRPr="00CA629F" w:rsidRDefault="002900C0" w:rsidP="00CA629F">
      <w:pPr>
        <w:pStyle w:val="31"/>
        <w:spacing w:line="360" w:lineRule="auto"/>
        <w:rPr>
          <w:color w:val="auto"/>
          <w:spacing w:val="0"/>
        </w:rPr>
      </w:pPr>
      <w:r w:rsidRPr="00CA629F">
        <w:rPr>
          <w:color w:val="auto"/>
          <w:spacing w:val="0"/>
        </w:rPr>
        <w:t>пояснювати</w:t>
      </w:r>
      <w:r w:rsidR="00F26D42">
        <w:rPr>
          <w:color w:val="auto"/>
          <w:spacing w:val="0"/>
        </w:rPr>
        <w:t xml:space="preserve"> </w:t>
      </w:r>
      <w:r w:rsidRPr="00CA629F">
        <w:rPr>
          <w:color w:val="auto"/>
          <w:spacing w:val="0"/>
        </w:rPr>
        <w:t>взаємозв’язок</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відмінності</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бухгалтерського</w:t>
      </w:r>
      <w:r w:rsidR="00F26D42">
        <w:rPr>
          <w:color w:val="auto"/>
          <w:spacing w:val="0"/>
        </w:rPr>
        <w:t xml:space="preserve"> </w:t>
      </w:r>
      <w:r w:rsidRPr="00CA629F">
        <w:rPr>
          <w:color w:val="auto"/>
          <w:spacing w:val="0"/>
        </w:rPr>
        <w:t>обліку;</w:t>
      </w:r>
    </w:p>
    <w:p w:rsidR="002900C0" w:rsidRPr="00CA629F" w:rsidRDefault="002900C0" w:rsidP="00CA629F">
      <w:pPr>
        <w:widowControl w:val="0"/>
        <w:spacing w:line="360" w:lineRule="auto"/>
        <w:ind w:firstLine="709"/>
        <w:jc w:val="both"/>
        <w:rPr>
          <w:sz w:val="28"/>
          <w:lang w:val="uk-UA"/>
        </w:rPr>
      </w:pPr>
      <w:r w:rsidRPr="00CA629F">
        <w:rPr>
          <w:sz w:val="28"/>
          <w:lang w:val="uk-UA"/>
        </w:rPr>
        <w:t>вести</w:t>
      </w:r>
      <w:r w:rsidR="00F26D42">
        <w:rPr>
          <w:sz w:val="28"/>
          <w:lang w:val="uk-UA"/>
        </w:rPr>
        <w:t xml:space="preserve"> </w:t>
      </w:r>
      <w:r w:rsidRPr="00CA629F">
        <w:rPr>
          <w:sz w:val="28"/>
          <w:lang w:val="uk-UA"/>
        </w:rPr>
        <w:t>податковий</w:t>
      </w:r>
      <w:r w:rsidR="00F26D42">
        <w:rPr>
          <w:sz w:val="28"/>
          <w:lang w:val="uk-UA"/>
        </w:rPr>
        <w:t xml:space="preserve"> </w:t>
      </w:r>
      <w:r w:rsidRPr="00CA629F">
        <w:rPr>
          <w:sz w:val="28"/>
          <w:lang w:val="uk-UA"/>
        </w:rPr>
        <w:t>облік</w:t>
      </w:r>
      <w:r w:rsidR="00F26D42">
        <w:rPr>
          <w:sz w:val="28"/>
          <w:lang w:val="uk-UA"/>
        </w:rPr>
        <w:t xml:space="preserve"> </w:t>
      </w:r>
      <w:r w:rsidRPr="00CA629F">
        <w:rPr>
          <w:sz w:val="28"/>
          <w:lang w:val="uk-UA"/>
        </w:rPr>
        <w:t>різних</w:t>
      </w:r>
      <w:r w:rsidR="00F26D42">
        <w:rPr>
          <w:sz w:val="28"/>
          <w:lang w:val="uk-UA"/>
        </w:rPr>
        <w:t xml:space="preserve"> </w:t>
      </w:r>
      <w:r w:rsidRPr="00CA629F">
        <w:rPr>
          <w:sz w:val="28"/>
          <w:lang w:val="uk-UA"/>
        </w:rPr>
        <w:t>податків</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зборів;</w:t>
      </w:r>
    </w:p>
    <w:p w:rsidR="002900C0" w:rsidRPr="00CA629F" w:rsidRDefault="002900C0" w:rsidP="00CA629F">
      <w:pPr>
        <w:widowControl w:val="0"/>
        <w:spacing w:line="360" w:lineRule="auto"/>
        <w:ind w:firstLine="709"/>
        <w:jc w:val="both"/>
        <w:rPr>
          <w:sz w:val="28"/>
        </w:rPr>
      </w:pPr>
      <w:r w:rsidRPr="00CA629F">
        <w:rPr>
          <w:sz w:val="28"/>
          <w:lang w:val="uk-UA"/>
        </w:rPr>
        <w:t>складати</w:t>
      </w:r>
      <w:r w:rsidR="00F26D42">
        <w:rPr>
          <w:sz w:val="28"/>
          <w:lang w:val="uk-UA"/>
        </w:rPr>
        <w:t xml:space="preserve"> </w:t>
      </w:r>
      <w:r w:rsidRPr="00CA629F">
        <w:rPr>
          <w:sz w:val="28"/>
          <w:lang w:val="uk-UA"/>
        </w:rPr>
        <w:t>основні</w:t>
      </w:r>
      <w:r w:rsidR="00F26D42">
        <w:rPr>
          <w:sz w:val="28"/>
          <w:lang w:val="uk-UA"/>
        </w:rPr>
        <w:t xml:space="preserve"> </w:t>
      </w:r>
      <w:r w:rsidRPr="00CA629F">
        <w:rPr>
          <w:sz w:val="28"/>
          <w:lang w:val="uk-UA"/>
        </w:rPr>
        <w:t>види</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звітності.</w:t>
      </w:r>
    </w:p>
    <w:p w:rsidR="002900C0" w:rsidRPr="00CA629F" w:rsidRDefault="002900C0" w:rsidP="00CA629F">
      <w:pPr>
        <w:shd w:val="clear" w:color="auto" w:fill="FFFFFF"/>
        <w:spacing w:line="360" w:lineRule="auto"/>
        <w:ind w:firstLine="709"/>
        <w:jc w:val="center"/>
        <w:rPr>
          <w:b/>
          <w:bCs/>
          <w:sz w:val="28"/>
          <w:lang w:val="uk-UA"/>
        </w:rPr>
      </w:pPr>
      <w:r w:rsidRPr="00CA629F">
        <w:rPr>
          <w:sz w:val="28"/>
          <w:szCs w:val="31"/>
          <w:lang w:val="uk-UA"/>
        </w:rPr>
        <w:br w:type="page"/>
      </w:r>
      <w:r w:rsidRPr="00CA629F">
        <w:rPr>
          <w:b/>
          <w:bCs/>
          <w:sz w:val="28"/>
          <w:lang w:val="uk-UA"/>
        </w:rPr>
        <w:lastRenderedPageBreak/>
        <w:t>ТЕМАТИЧНИЙ</w:t>
      </w:r>
      <w:r w:rsidR="00F26D42">
        <w:rPr>
          <w:b/>
          <w:bCs/>
          <w:sz w:val="28"/>
          <w:lang w:val="uk-UA"/>
        </w:rPr>
        <w:t xml:space="preserve"> </w:t>
      </w:r>
      <w:r w:rsidRPr="00CA629F">
        <w:rPr>
          <w:b/>
          <w:bCs/>
          <w:sz w:val="28"/>
          <w:lang w:val="uk-UA"/>
        </w:rPr>
        <w:t>ПЛАН</w:t>
      </w:r>
      <w:r w:rsidR="00F26D42">
        <w:rPr>
          <w:b/>
          <w:bCs/>
          <w:sz w:val="28"/>
          <w:lang w:val="uk-UA"/>
        </w:rPr>
        <w:t xml:space="preserve"> </w:t>
      </w:r>
      <w:r w:rsidRPr="00CA629F">
        <w:rPr>
          <w:b/>
          <w:bCs/>
          <w:sz w:val="28"/>
          <w:lang w:val="uk-UA"/>
        </w:rPr>
        <w:t>НАВЧАЛЬНОЇ</w:t>
      </w:r>
      <w:r w:rsidR="00F26D42">
        <w:rPr>
          <w:b/>
          <w:bCs/>
          <w:sz w:val="28"/>
          <w:lang w:val="uk-UA"/>
        </w:rPr>
        <w:t xml:space="preserve"> </w:t>
      </w:r>
      <w:r w:rsidRPr="00CA629F">
        <w:rPr>
          <w:b/>
          <w:bCs/>
          <w:sz w:val="28"/>
          <w:lang w:val="uk-UA"/>
        </w:rPr>
        <w:t>ДИСЦИПЛІНИ</w:t>
      </w:r>
    </w:p>
    <w:p w:rsidR="002900C0" w:rsidRPr="00CA629F" w:rsidRDefault="002900C0" w:rsidP="00CA629F">
      <w:pPr>
        <w:pStyle w:val="af7"/>
        <w:spacing w:line="360" w:lineRule="auto"/>
        <w:ind w:right="0"/>
        <w:rPr>
          <w:rFonts w:ascii="Times New Roman" w:hAnsi="Times New Roman" w:cs="Times New Roman"/>
          <w:color w:val="auto"/>
          <w:spacing w:val="0"/>
        </w:rPr>
      </w:pP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самого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початку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вивчення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кожен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студент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ознайомлений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програмою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організації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структурою,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змістом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обсягом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кожного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модулів,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також</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усіма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видами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контролю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методикою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оцінювання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роботи.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процес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здійснюється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лекційні,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семінарські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практичні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заняття,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виконання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індивідуального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завдання,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самостійна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робота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студентів,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контрольні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заходи.</w:t>
      </w:r>
      <w:r w:rsidR="00F26D42">
        <w:rPr>
          <w:rFonts w:ascii="Times New Roman" w:hAnsi="Times New Roman" w:cs="Times New Roman"/>
          <w:color w:val="auto"/>
          <w:spacing w:val="0"/>
        </w:rPr>
        <w:t xml:space="preserve"> </w:t>
      </w:r>
    </w:p>
    <w:p w:rsidR="002900C0" w:rsidRPr="00CA629F" w:rsidRDefault="002900C0" w:rsidP="00CA629F">
      <w:pPr>
        <w:spacing w:line="360" w:lineRule="auto"/>
        <w:ind w:firstLine="709"/>
        <w:jc w:val="both"/>
        <w:rPr>
          <w:sz w:val="28"/>
          <w:szCs w:val="28"/>
          <w:lang w:val="uk-UA"/>
        </w:rPr>
      </w:pPr>
      <w:r w:rsidRPr="00CA629F">
        <w:rPr>
          <w:sz w:val="28"/>
          <w:szCs w:val="28"/>
          <w:lang w:val="uk-UA"/>
        </w:rPr>
        <w:t>Тематичний</w:t>
      </w:r>
      <w:r w:rsidR="00F26D42">
        <w:rPr>
          <w:sz w:val="28"/>
          <w:szCs w:val="28"/>
          <w:lang w:val="uk-UA"/>
        </w:rPr>
        <w:t xml:space="preserve"> </w:t>
      </w:r>
      <w:r w:rsidRPr="00CA629F">
        <w:rPr>
          <w:sz w:val="28"/>
          <w:szCs w:val="28"/>
          <w:lang w:val="uk-UA"/>
        </w:rPr>
        <w:t>план</w:t>
      </w:r>
      <w:r w:rsidR="00F26D42">
        <w:rPr>
          <w:sz w:val="28"/>
          <w:szCs w:val="28"/>
          <w:lang w:val="uk-UA"/>
        </w:rPr>
        <w:t xml:space="preserve"> </w:t>
      </w:r>
      <w:r w:rsidRPr="00CA629F">
        <w:rPr>
          <w:sz w:val="28"/>
          <w:szCs w:val="28"/>
          <w:lang w:val="uk-UA"/>
        </w:rPr>
        <w:t>даної</w:t>
      </w:r>
      <w:r w:rsidR="00F26D42">
        <w:rPr>
          <w:sz w:val="28"/>
          <w:szCs w:val="28"/>
          <w:lang w:val="uk-UA"/>
        </w:rPr>
        <w:t xml:space="preserve"> </w:t>
      </w:r>
      <w:r w:rsidRPr="00CA629F">
        <w:rPr>
          <w:sz w:val="28"/>
          <w:szCs w:val="28"/>
          <w:lang w:val="uk-UA"/>
        </w:rPr>
        <w:t>дисципліни</w:t>
      </w:r>
      <w:r w:rsidR="00F26D42">
        <w:rPr>
          <w:sz w:val="28"/>
          <w:szCs w:val="28"/>
          <w:lang w:val="uk-UA"/>
        </w:rPr>
        <w:t xml:space="preserve"> </w:t>
      </w:r>
      <w:r w:rsidRPr="00CA629F">
        <w:rPr>
          <w:sz w:val="28"/>
          <w:szCs w:val="28"/>
          <w:lang w:val="uk-UA"/>
        </w:rPr>
        <w:t>складається</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двох</w:t>
      </w:r>
      <w:r w:rsidR="00F26D42">
        <w:rPr>
          <w:sz w:val="28"/>
          <w:szCs w:val="28"/>
          <w:lang w:val="uk-UA"/>
        </w:rPr>
        <w:t xml:space="preserve"> </w:t>
      </w:r>
      <w:r w:rsidRPr="00CA629F">
        <w:rPr>
          <w:sz w:val="28"/>
          <w:szCs w:val="28"/>
          <w:lang w:val="uk-UA"/>
        </w:rPr>
        <w:t>модулів</w:t>
      </w:r>
      <w:r w:rsidR="00F26D42">
        <w:rPr>
          <w:sz w:val="28"/>
          <w:szCs w:val="28"/>
          <w:lang w:val="uk-UA"/>
        </w:rPr>
        <w:t xml:space="preserve"> </w:t>
      </w:r>
      <w:r w:rsidRPr="00CA629F">
        <w:rPr>
          <w:sz w:val="28"/>
          <w:szCs w:val="28"/>
          <w:lang w:val="uk-UA"/>
        </w:rPr>
        <w:t>(табл.</w:t>
      </w:r>
      <w:r w:rsidR="00F26D42">
        <w:rPr>
          <w:sz w:val="28"/>
          <w:szCs w:val="28"/>
          <w:lang w:val="uk-UA"/>
        </w:rPr>
        <w:t xml:space="preserve"> </w:t>
      </w:r>
      <w:r w:rsidRPr="00CA629F">
        <w:rPr>
          <w:sz w:val="28"/>
          <w:szCs w:val="28"/>
          <w:lang w:val="uk-UA"/>
        </w:rPr>
        <w:t>1).</w:t>
      </w:r>
      <w:r w:rsidR="00F26D42">
        <w:rPr>
          <w:sz w:val="28"/>
          <w:szCs w:val="28"/>
          <w:lang w:val="uk-UA"/>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Таблиця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w:t>
      </w:r>
    </w:p>
    <w:p w:rsidR="002900C0"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Структура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залікового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кредиту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дисципліни</w:t>
      </w:r>
    </w:p>
    <w:p w:rsidR="00CA629F" w:rsidRPr="00CA629F" w:rsidRDefault="00CA629F" w:rsidP="00CA629F">
      <w:pPr>
        <w:pStyle w:val="af7"/>
        <w:spacing w:line="360" w:lineRule="auto"/>
        <w:ind w:right="0"/>
        <w:rPr>
          <w:rFonts w:ascii="Times New Roman" w:hAnsi="Times New Roman" w:cs="Times New Roman"/>
          <w:color w:val="auto"/>
          <w:spacing w:val="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851"/>
        <w:gridCol w:w="1417"/>
        <w:gridCol w:w="1985"/>
        <w:gridCol w:w="1356"/>
      </w:tblGrid>
      <w:tr w:rsidR="002900C0" w:rsidRPr="00CA629F">
        <w:trPr>
          <w:cantSplit/>
          <w:trHeight w:val="288"/>
        </w:trPr>
        <w:tc>
          <w:tcPr>
            <w:tcW w:w="4219" w:type="dxa"/>
            <w:vMerge w:val="restart"/>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Назва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теми</w:t>
            </w:r>
          </w:p>
        </w:tc>
        <w:tc>
          <w:tcPr>
            <w:tcW w:w="5609" w:type="dxa"/>
            <w:gridSpan w:val="4"/>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Кількість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годин</w:t>
            </w:r>
            <w:r w:rsidR="00F26D42">
              <w:rPr>
                <w:rFonts w:ascii="Times New Roman" w:hAnsi="Times New Roman" w:cs="Times New Roman"/>
                <w:color w:val="auto"/>
                <w:spacing w:val="0"/>
                <w:sz w:val="20"/>
              </w:rPr>
              <w:t xml:space="preserve"> </w:t>
            </w:r>
          </w:p>
        </w:tc>
      </w:tr>
      <w:tr w:rsidR="002900C0" w:rsidRPr="00CA629F">
        <w:trPr>
          <w:cantSplit/>
        </w:trPr>
        <w:tc>
          <w:tcPr>
            <w:tcW w:w="4219" w:type="dxa"/>
            <w:vMerge/>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tc>
        <w:tc>
          <w:tcPr>
            <w:tcW w:w="851" w:type="dxa"/>
            <w:tcMar>
              <w:left w:w="0" w:type="dxa"/>
              <w:right w:w="0" w:type="dxa"/>
            </w:tcMar>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Лекції</w:t>
            </w:r>
            <w:r w:rsidR="00F26D42">
              <w:rPr>
                <w:rFonts w:ascii="Times New Roman" w:hAnsi="Times New Roman" w:cs="Times New Roman"/>
                <w:color w:val="auto"/>
                <w:spacing w:val="0"/>
                <w:sz w:val="20"/>
              </w:rPr>
              <w:t xml:space="preserve"> </w:t>
            </w:r>
          </w:p>
        </w:tc>
        <w:tc>
          <w:tcPr>
            <w:tcW w:w="1417" w:type="dxa"/>
            <w:tcMar>
              <w:left w:w="0" w:type="dxa"/>
              <w:right w:w="0" w:type="dxa"/>
            </w:tcMar>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Семінарські</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практичні</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заняття</w:t>
            </w:r>
            <w:r w:rsidR="00F26D42">
              <w:rPr>
                <w:rFonts w:ascii="Times New Roman" w:hAnsi="Times New Roman" w:cs="Times New Roman"/>
                <w:color w:val="auto"/>
                <w:spacing w:val="0"/>
                <w:sz w:val="20"/>
              </w:rPr>
              <w:t xml:space="preserve"> </w:t>
            </w:r>
          </w:p>
        </w:tc>
        <w:tc>
          <w:tcPr>
            <w:tcW w:w="1985" w:type="dxa"/>
            <w:tcMar>
              <w:left w:w="0" w:type="dxa"/>
              <w:right w:w="0" w:type="dxa"/>
            </w:tcMar>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Індивідуальне</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навчально-дослідне</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завдання</w:t>
            </w:r>
            <w:r w:rsidR="00F26D42">
              <w:rPr>
                <w:rFonts w:ascii="Times New Roman" w:hAnsi="Times New Roman" w:cs="Times New Roman"/>
                <w:color w:val="auto"/>
                <w:spacing w:val="0"/>
                <w:sz w:val="20"/>
              </w:rPr>
              <w:t xml:space="preserve"> </w:t>
            </w:r>
          </w:p>
        </w:tc>
        <w:tc>
          <w:tcPr>
            <w:tcW w:w="1356" w:type="dxa"/>
            <w:tcMar>
              <w:left w:w="0" w:type="dxa"/>
              <w:right w:w="0" w:type="dxa"/>
            </w:tcMar>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Самостійна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робота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студентів</w:t>
            </w:r>
            <w:r w:rsidR="00F26D42">
              <w:rPr>
                <w:rFonts w:ascii="Times New Roman" w:hAnsi="Times New Roman" w:cs="Times New Roman"/>
                <w:color w:val="auto"/>
                <w:spacing w:val="0"/>
                <w:sz w:val="20"/>
              </w:rPr>
              <w:t xml:space="preserve"> </w:t>
            </w:r>
          </w:p>
        </w:tc>
      </w:tr>
      <w:tr w:rsidR="002900C0" w:rsidRPr="00CA629F">
        <w:tc>
          <w:tcPr>
            <w:tcW w:w="9828" w:type="dxa"/>
            <w:gridSpan w:val="5"/>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Змістовний</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модуль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1.</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Загальні</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питання</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податкового</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обліку</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податковий</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облік</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звітність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непрямих</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податків</w:t>
            </w:r>
          </w:p>
        </w:tc>
      </w:tr>
      <w:tr w:rsidR="002900C0" w:rsidRPr="00CA629F">
        <w:trPr>
          <w:cantSplit/>
        </w:trPr>
        <w:tc>
          <w:tcPr>
            <w:tcW w:w="4219" w:type="dxa"/>
          </w:tcPr>
          <w:p w:rsidR="002900C0" w:rsidRPr="00CA629F" w:rsidRDefault="002900C0" w:rsidP="00CA629F">
            <w:pPr>
              <w:pStyle w:val="5"/>
              <w:keepNext w:val="0"/>
              <w:widowControl w:val="0"/>
              <w:spacing w:line="360" w:lineRule="auto"/>
              <w:ind w:firstLine="0"/>
              <w:jc w:val="both"/>
              <w:rPr>
                <w:color w:val="auto"/>
                <w:spacing w:val="0"/>
                <w:sz w:val="20"/>
                <w:szCs w:val="20"/>
              </w:rPr>
            </w:pPr>
            <w:r w:rsidRPr="00CA629F">
              <w:rPr>
                <w:color w:val="auto"/>
                <w:spacing w:val="0"/>
                <w:sz w:val="20"/>
                <w:szCs w:val="20"/>
              </w:rPr>
              <w:t>Тема</w:t>
            </w:r>
            <w:r w:rsidR="00F26D42">
              <w:rPr>
                <w:color w:val="auto"/>
                <w:spacing w:val="0"/>
                <w:sz w:val="20"/>
                <w:szCs w:val="20"/>
              </w:rPr>
              <w:t xml:space="preserve"> </w:t>
            </w:r>
            <w:r w:rsidRPr="00CA629F">
              <w:rPr>
                <w:color w:val="auto"/>
                <w:spacing w:val="0"/>
                <w:sz w:val="20"/>
                <w:szCs w:val="20"/>
              </w:rPr>
              <w:t>1.</w:t>
            </w:r>
            <w:r w:rsidR="00F26D42">
              <w:rPr>
                <w:color w:val="auto"/>
                <w:spacing w:val="0"/>
                <w:sz w:val="20"/>
                <w:szCs w:val="20"/>
              </w:rPr>
              <w:t xml:space="preserve"> </w:t>
            </w:r>
            <w:r w:rsidRPr="00CA629F">
              <w:rPr>
                <w:color w:val="auto"/>
                <w:spacing w:val="0"/>
                <w:sz w:val="20"/>
                <w:szCs w:val="20"/>
              </w:rPr>
              <w:t>Податковий</w:t>
            </w:r>
            <w:r w:rsidR="00F26D42">
              <w:rPr>
                <w:color w:val="auto"/>
                <w:spacing w:val="0"/>
                <w:sz w:val="20"/>
                <w:szCs w:val="20"/>
              </w:rPr>
              <w:t xml:space="preserve"> </w:t>
            </w:r>
            <w:r w:rsidRPr="00CA629F">
              <w:rPr>
                <w:color w:val="auto"/>
                <w:spacing w:val="0"/>
                <w:sz w:val="20"/>
                <w:szCs w:val="20"/>
              </w:rPr>
              <w:t>облік,</w:t>
            </w:r>
            <w:r w:rsidR="00F26D42">
              <w:rPr>
                <w:color w:val="auto"/>
                <w:spacing w:val="0"/>
                <w:sz w:val="20"/>
                <w:szCs w:val="20"/>
              </w:rPr>
              <w:t xml:space="preserve"> </w:t>
            </w:r>
            <w:r w:rsidRPr="00CA629F">
              <w:rPr>
                <w:color w:val="auto"/>
                <w:spacing w:val="0"/>
                <w:sz w:val="20"/>
                <w:szCs w:val="20"/>
              </w:rPr>
              <w:t>його</w:t>
            </w:r>
            <w:r w:rsidR="00F26D42">
              <w:rPr>
                <w:color w:val="auto"/>
                <w:spacing w:val="0"/>
                <w:sz w:val="20"/>
                <w:szCs w:val="20"/>
              </w:rPr>
              <w:t xml:space="preserve"> </w:t>
            </w:r>
            <w:r w:rsidRPr="00CA629F">
              <w:rPr>
                <w:color w:val="auto"/>
                <w:spacing w:val="0"/>
                <w:sz w:val="20"/>
                <w:szCs w:val="20"/>
              </w:rPr>
              <w:t>зміст</w:t>
            </w:r>
            <w:r w:rsidR="00F26D42">
              <w:rPr>
                <w:color w:val="auto"/>
                <w:spacing w:val="0"/>
                <w:sz w:val="20"/>
                <w:szCs w:val="20"/>
              </w:rPr>
              <w:t xml:space="preserve"> </w:t>
            </w:r>
            <w:r w:rsidRPr="00CA629F">
              <w:rPr>
                <w:color w:val="auto"/>
                <w:spacing w:val="0"/>
                <w:sz w:val="20"/>
                <w:szCs w:val="20"/>
              </w:rPr>
              <w:t>та</w:t>
            </w:r>
            <w:r w:rsidR="00F26D42">
              <w:rPr>
                <w:color w:val="auto"/>
                <w:spacing w:val="0"/>
                <w:sz w:val="20"/>
                <w:szCs w:val="20"/>
              </w:rPr>
              <w:t xml:space="preserve"> </w:t>
            </w:r>
            <w:r w:rsidRPr="00CA629F">
              <w:rPr>
                <w:color w:val="auto"/>
                <w:spacing w:val="0"/>
                <w:sz w:val="20"/>
                <w:szCs w:val="20"/>
              </w:rPr>
              <w:t>організація</w:t>
            </w:r>
            <w:r w:rsidR="00F26D42">
              <w:rPr>
                <w:color w:val="auto"/>
                <w:spacing w:val="0"/>
                <w:sz w:val="20"/>
                <w:szCs w:val="20"/>
              </w:rPr>
              <w:t xml:space="preserve"> </w:t>
            </w:r>
            <w:r w:rsidRPr="00CA629F">
              <w:rPr>
                <w:color w:val="auto"/>
                <w:spacing w:val="0"/>
                <w:sz w:val="20"/>
                <w:szCs w:val="20"/>
              </w:rPr>
              <w:t>на</w:t>
            </w:r>
            <w:r w:rsidR="00F26D42">
              <w:rPr>
                <w:color w:val="auto"/>
                <w:spacing w:val="0"/>
                <w:sz w:val="20"/>
                <w:szCs w:val="20"/>
              </w:rPr>
              <w:t xml:space="preserve"> </w:t>
            </w:r>
            <w:r w:rsidRPr="00CA629F">
              <w:rPr>
                <w:color w:val="auto"/>
                <w:spacing w:val="0"/>
                <w:sz w:val="20"/>
                <w:szCs w:val="20"/>
              </w:rPr>
              <w:t>підприємстві</w:t>
            </w:r>
          </w:p>
        </w:tc>
        <w:tc>
          <w:tcPr>
            <w:tcW w:w="851"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2</w:t>
            </w:r>
          </w:p>
        </w:tc>
        <w:tc>
          <w:tcPr>
            <w:tcW w:w="1417"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2</w:t>
            </w:r>
          </w:p>
        </w:tc>
        <w:tc>
          <w:tcPr>
            <w:tcW w:w="1985" w:type="dxa"/>
            <w:vMerge w:val="restart"/>
          </w:tcPr>
          <w:p w:rsidR="002900C0" w:rsidRPr="00CA629F" w:rsidRDefault="002900C0" w:rsidP="00CA629F">
            <w:pPr>
              <w:pStyle w:val="af9"/>
              <w:spacing w:line="360" w:lineRule="auto"/>
              <w:ind w:right="0"/>
              <w:jc w:val="both"/>
              <w:rPr>
                <w:b w:val="0"/>
                <w:bCs w:val="0"/>
                <w:color w:val="auto"/>
                <w:spacing w:val="0"/>
                <w:sz w:val="20"/>
                <w:szCs w:val="20"/>
              </w:rPr>
            </w:pPr>
          </w:p>
          <w:p w:rsidR="002900C0" w:rsidRPr="00CA629F" w:rsidRDefault="002900C0" w:rsidP="00CA629F">
            <w:pPr>
              <w:pStyle w:val="af9"/>
              <w:spacing w:line="360" w:lineRule="auto"/>
              <w:ind w:right="0"/>
              <w:jc w:val="both"/>
              <w:rPr>
                <w:b w:val="0"/>
                <w:bCs w:val="0"/>
                <w:color w:val="auto"/>
                <w:spacing w:val="0"/>
                <w:sz w:val="20"/>
                <w:szCs w:val="20"/>
              </w:rPr>
            </w:pPr>
          </w:p>
          <w:p w:rsidR="002900C0" w:rsidRPr="00CA629F" w:rsidRDefault="002900C0" w:rsidP="00CA629F">
            <w:pPr>
              <w:pStyle w:val="af9"/>
              <w:spacing w:line="360" w:lineRule="auto"/>
              <w:ind w:right="0"/>
              <w:jc w:val="both"/>
              <w:rPr>
                <w:b w:val="0"/>
                <w:bCs w:val="0"/>
                <w:color w:val="auto"/>
                <w:spacing w:val="0"/>
                <w:sz w:val="20"/>
                <w:szCs w:val="20"/>
              </w:rPr>
            </w:pPr>
          </w:p>
          <w:p w:rsidR="002900C0" w:rsidRPr="00CA629F" w:rsidRDefault="002900C0" w:rsidP="00CA629F">
            <w:pPr>
              <w:pStyle w:val="af9"/>
              <w:spacing w:line="360" w:lineRule="auto"/>
              <w:ind w:right="0"/>
              <w:jc w:val="both"/>
              <w:rPr>
                <w:b w:val="0"/>
                <w:bCs w:val="0"/>
                <w:color w:val="auto"/>
                <w:spacing w:val="0"/>
                <w:sz w:val="20"/>
                <w:szCs w:val="20"/>
              </w:rPr>
            </w:pPr>
          </w:p>
          <w:p w:rsidR="002900C0" w:rsidRPr="00CA629F" w:rsidRDefault="002900C0" w:rsidP="00CA629F">
            <w:pPr>
              <w:pStyle w:val="af9"/>
              <w:spacing w:line="360" w:lineRule="auto"/>
              <w:ind w:right="0"/>
              <w:jc w:val="both"/>
              <w:rPr>
                <w:b w:val="0"/>
                <w:bCs w:val="0"/>
                <w:color w:val="auto"/>
                <w:spacing w:val="0"/>
                <w:sz w:val="20"/>
                <w:szCs w:val="20"/>
              </w:rPr>
            </w:pPr>
          </w:p>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13</w:t>
            </w:r>
          </w:p>
        </w:tc>
        <w:tc>
          <w:tcPr>
            <w:tcW w:w="1356"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1</w:t>
            </w:r>
          </w:p>
        </w:tc>
      </w:tr>
      <w:tr w:rsidR="002900C0" w:rsidRPr="00CA629F">
        <w:trPr>
          <w:cantSplit/>
        </w:trPr>
        <w:tc>
          <w:tcPr>
            <w:tcW w:w="4219" w:type="dxa"/>
          </w:tcPr>
          <w:p w:rsidR="002900C0" w:rsidRPr="00CA629F" w:rsidRDefault="002900C0" w:rsidP="00CA629F">
            <w:pPr>
              <w:pStyle w:val="5"/>
              <w:keepNext w:val="0"/>
              <w:widowControl w:val="0"/>
              <w:spacing w:line="360" w:lineRule="auto"/>
              <w:ind w:firstLine="0"/>
              <w:jc w:val="both"/>
              <w:rPr>
                <w:color w:val="auto"/>
                <w:spacing w:val="0"/>
                <w:sz w:val="20"/>
                <w:szCs w:val="20"/>
              </w:rPr>
            </w:pPr>
            <w:r w:rsidRPr="00CA629F">
              <w:rPr>
                <w:color w:val="auto"/>
                <w:spacing w:val="0"/>
                <w:sz w:val="20"/>
                <w:szCs w:val="20"/>
              </w:rPr>
              <w:t>Тема</w:t>
            </w:r>
            <w:r w:rsidR="00F26D42">
              <w:rPr>
                <w:color w:val="auto"/>
                <w:spacing w:val="0"/>
                <w:sz w:val="20"/>
                <w:szCs w:val="20"/>
              </w:rPr>
              <w:t xml:space="preserve"> </w:t>
            </w:r>
            <w:r w:rsidRPr="00CA629F">
              <w:rPr>
                <w:color w:val="auto"/>
                <w:spacing w:val="0"/>
                <w:sz w:val="20"/>
                <w:szCs w:val="20"/>
              </w:rPr>
              <w:t>2.</w:t>
            </w:r>
            <w:r w:rsidR="00F26D42">
              <w:rPr>
                <w:color w:val="auto"/>
                <w:spacing w:val="0"/>
                <w:sz w:val="20"/>
                <w:szCs w:val="20"/>
              </w:rPr>
              <w:t xml:space="preserve"> </w:t>
            </w:r>
            <w:r w:rsidRPr="00CA629F">
              <w:rPr>
                <w:color w:val="auto"/>
                <w:spacing w:val="0"/>
                <w:sz w:val="20"/>
                <w:szCs w:val="20"/>
              </w:rPr>
              <w:t>Взаємозв’язок</w:t>
            </w:r>
            <w:r w:rsidR="00F26D42">
              <w:rPr>
                <w:color w:val="auto"/>
                <w:spacing w:val="0"/>
                <w:sz w:val="20"/>
                <w:szCs w:val="20"/>
              </w:rPr>
              <w:t xml:space="preserve"> </w:t>
            </w:r>
            <w:r w:rsidRPr="00CA629F">
              <w:rPr>
                <w:color w:val="auto"/>
                <w:spacing w:val="0"/>
                <w:sz w:val="20"/>
                <w:szCs w:val="20"/>
              </w:rPr>
              <w:t>та</w:t>
            </w:r>
            <w:r w:rsidR="00F26D42">
              <w:rPr>
                <w:color w:val="auto"/>
                <w:spacing w:val="0"/>
                <w:sz w:val="20"/>
                <w:szCs w:val="20"/>
              </w:rPr>
              <w:t xml:space="preserve"> </w:t>
            </w:r>
            <w:r w:rsidRPr="00CA629F">
              <w:rPr>
                <w:color w:val="auto"/>
                <w:spacing w:val="0"/>
                <w:sz w:val="20"/>
                <w:szCs w:val="20"/>
              </w:rPr>
              <w:t>відмінності</w:t>
            </w:r>
            <w:r w:rsidR="00F26D42">
              <w:rPr>
                <w:color w:val="auto"/>
                <w:spacing w:val="0"/>
                <w:sz w:val="20"/>
                <w:szCs w:val="20"/>
              </w:rPr>
              <w:t xml:space="preserve"> </w:t>
            </w:r>
            <w:r w:rsidRPr="00CA629F">
              <w:rPr>
                <w:color w:val="auto"/>
                <w:spacing w:val="0"/>
                <w:sz w:val="20"/>
                <w:szCs w:val="20"/>
              </w:rPr>
              <w:t>фінансового,</w:t>
            </w:r>
            <w:r w:rsidR="00F26D42">
              <w:rPr>
                <w:color w:val="auto"/>
                <w:spacing w:val="0"/>
                <w:sz w:val="20"/>
                <w:szCs w:val="20"/>
              </w:rPr>
              <w:t xml:space="preserve"> </w:t>
            </w:r>
            <w:r w:rsidRPr="00CA629F">
              <w:rPr>
                <w:color w:val="auto"/>
                <w:spacing w:val="0"/>
                <w:sz w:val="20"/>
                <w:szCs w:val="20"/>
              </w:rPr>
              <w:t>управлінського</w:t>
            </w:r>
            <w:r w:rsidR="00F26D42">
              <w:rPr>
                <w:color w:val="auto"/>
                <w:spacing w:val="0"/>
                <w:sz w:val="20"/>
                <w:szCs w:val="20"/>
              </w:rPr>
              <w:t xml:space="preserve"> </w:t>
            </w:r>
            <w:r w:rsidRPr="00CA629F">
              <w:rPr>
                <w:color w:val="auto"/>
                <w:spacing w:val="0"/>
                <w:sz w:val="20"/>
                <w:szCs w:val="20"/>
              </w:rPr>
              <w:t>та</w:t>
            </w:r>
            <w:r w:rsidR="00F26D42">
              <w:rPr>
                <w:color w:val="auto"/>
                <w:spacing w:val="0"/>
                <w:sz w:val="20"/>
                <w:szCs w:val="20"/>
              </w:rPr>
              <w:t xml:space="preserve"> </w:t>
            </w:r>
            <w:r w:rsidRPr="00CA629F">
              <w:rPr>
                <w:color w:val="auto"/>
                <w:spacing w:val="0"/>
                <w:sz w:val="20"/>
                <w:szCs w:val="20"/>
              </w:rPr>
              <w:t>податкового</w:t>
            </w:r>
            <w:r w:rsidR="00F26D42">
              <w:rPr>
                <w:color w:val="auto"/>
                <w:spacing w:val="0"/>
                <w:sz w:val="20"/>
                <w:szCs w:val="20"/>
              </w:rPr>
              <w:t xml:space="preserve"> </w:t>
            </w:r>
            <w:r w:rsidRPr="00CA629F">
              <w:rPr>
                <w:color w:val="auto"/>
                <w:spacing w:val="0"/>
                <w:sz w:val="20"/>
                <w:szCs w:val="20"/>
              </w:rPr>
              <w:t>обліку</w:t>
            </w:r>
          </w:p>
        </w:tc>
        <w:tc>
          <w:tcPr>
            <w:tcW w:w="851"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2</w:t>
            </w:r>
          </w:p>
        </w:tc>
        <w:tc>
          <w:tcPr>
            <w:tcW w:w="1417"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2</w:t>
            </w:r>
          </w:p>
        </w:tc>
        <w:tc>
          <w:tcPr>
            <w:tcW w:w="1985" w:type="dxa"/>
            <w:vMerge/>
          </w:tcPr>
          <w:p w:rsidR="002900C0" w:rsidRPr="00CA629F" w:rsidRDefault="002900C0" w:rsidP="00CA629F">
            <w:pPr>
              <w:pStyle w:val="af9"/>
              <w:spacing w:line="360" w:lineRule="auto"/>
              <w:ind w:right="0"/>
              <w:jc w:val="both"/>
              <w:rPr>
                <w:b w:val="0"/>
                <w:bCs w:val="0"/>
                <w:color w:val="auto"/>
                <w:spacing w:val="0"/>
                <w:sz w:val="20"/>
                <w:szCs w:val="20"/>
              </w:rPr>
            </w:pPr>
          </w:p>
        </w:tc>
        <w:tc>
          <w:tcPr>
            <w:tcW w:w="1356"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1</w:t>
            </w:r>
          </w:p>
        </w:tc>
      </w:tr>
      <w:tr w:rsidR="002900C0" w:rsidRPr="00CA629F">
        <w:trPr>
          <w:cantSplit/>
        </w:trPr>
        <w:tc>
          <w:tcPr>
            <w:tcW w:w="4219" w:type="dxa"/>
          </w:tcPr>
          <w:p w:rsidR="002900C0" w:rsidRPr="00CA629F" w:rsidRDefault="002900C0" w:rsidP="00CA629F">
            <w:pPr>
              <w:widowControl w:val="0"/>
              <w:spacing w:line="360" w:lineRule="auto"/>
              <w:jc w:val="both"/>
              <w:rPr>
                <w:lang w:val="uk-UA"/>
              </w:rPr>
            </w:pPr>
            <w:r w:rsidRPr="00CA629F">
              <w:rPr>
                <w:lang w:val="uk-UA"/>
              </w:rPr>
              <w:t>Тема</w:t>
            </w:r>
            <w:r w:rsidR="00F26D42">
              <w:rPr>
                <w:lang w:val="uk-UA"/>
              </w:rPr>
              <w:t xml:space="preserve"> </w:t>
            </w:r>
            <w:r w:rsidRPr="00CA629F">
              <w:rPr>
                <w:lang w:val="uk-UA"/>
              </w:rPr>
              <w:t>3.</w:t>
            </w:r>
            <w:r w:rsidR="00F26D42">
              <w:rPr>
                <w:lang w:val="uk-UA"/>
              </w:rPr>
              <w:t xml:space="preserve"> </w:t>
            </w:r>
            <w:r w:rsidRPr="00CA629F">
              <w:rPr>
                <w:lang w:val="uk-UA"/>
              </w:rPr>
              <w:t>Загальні</w:t>
            </w:r>
            <w:r w:rsidR="00F26D42">
              <w:rPr>
                <w:lang w:val="uk-UA"/>
              </w:rPr>
              <w:t xml:space="preserve"> </w:t>
            </w:r>
            <w:r w:rsidRPr="00CA629F">
              <w:rPr>
                <w:lang w:val="uk-UA"/>
              </w:rPr>
              <w:t>вимоги</w:t>
            </w:r>
            <w:r w:rsidR="00F26D42">
              <w:rPr>
                <w:lang w:val="uk-UA"/>
              </w:rPr>
              <w:t xml:space="preserve"> </w:t>
            </w:r>
            <w:r w:rsidRPr="00CA629F">
              <w:rPr>
                <w:lang w:val="uk-UA"/>
              </w:rPr>
              <w:t>до</w:t>
            </w:r>
            <w:r w:rsidR="00F26D42">
              <w:rPr>
                <w:lang w:val="uk-UA"/>
              </w:rPr>
              <w:t xml:space="preserve"> </w:t>
            </w:r>
            <w:r w:rsidRPr="00CA629F">
              <w:rPr>
                <w:lang w:val="uk-UA"/>
              </w:rPr>
              <w:t>податкової</w:t>
            </w:r>
            <w:r w:rsidR="00F26D42">
              <w:rPr>
                <w:lang w:val="uk-UA"/>
              </w:rPr>
              <w:t xml:space="preserve"> </w:t>
            </w:r>
            <w:r w:rsidRPr="00CA629F">
              <w:rPr>
                <w:lang w:val="uk-UA"/>
              </w:rPr>
              <w:t>звітності</w:t>
            </w:r>
          </w:p>
        </w:tc>
        <w:tc>
          <w:tcPr>
            <w:tcW w:w="851"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w:t>
            </w:r>
          </w:p>
        </w:tc>
        <w:tc>
          <w:tcPr>
            <w:tcW w:w="1417"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6</w:t>
            </w:r>
          </w:p>
        </w:tc>
        <w:tc>
          <w:tcPr>
            <w:tcW w:w="1985" w:type="dxa"/>
            <w:vMerge/>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tc>
        <w:tc>
          <w:tcPr>
            <w:tcW w:w="1356"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w:t>
            </w:r>
          </w:p>
        </w:tc>
      </w:tr>
      <w:tr w:rsidR="002900C0" w:rsidRPr="00CA629F">
        <w:trPr>
          <w:cantSplit/>
          <w:trHeight w:val="485"/>
        </w:trPr>
        <w:tc>
          <w:tcPr>
            <w:tcW w:w="4219"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Тема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4.</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Податковий</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облік</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звітність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непрямих</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податків</w:t>
            </w:r>
            <w:r w:rsidR="00F26D42">
              <w:rPr>
                <w:rFonts w:ascii="Times New Roman" w:hAnsi="Times New Roman" w:cs="Times New Roman"/>
                <w:color w:val="auto"/>
                <w:spacing w:val="0"/>
                <w:sz w:val="20"/>
              </w:rPr>
              <w:t xml:space="preserve"> </w:t>
            </w:r>
          </w:p>
        </w:tc>
        <w:tc>
          <w:tcPr>
            <w:tcW w:w="851"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4</w:t>
            </w:r>
          </w:p>
        </w:tc>
        <w:tc>
          <w:tcPr>
            <w:tcW w:w="1417"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17</w:t>
            </w:r>
          </w:p>
        </w:tc>
        <w:tc>
          <w:tcPr>
            <w:tcW w:w="1985" w:type="dxa"/>
            <w:vMerge/>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tc>
        <w:tc>
          <w:tcPr>
            <w:tcW w:w="1356"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w:t>
            </w:r>
          </w:p>
        </w:tc>
      </w:tr>
      <w:tr w:rsidR="002900C0" w:rsidRPr="00CA629F">
        <w:trPr>
          <w:cantSplit/>
        </w:trPr>
        <w:tc>
          <w:tcPr>
            <w:tcW w:w="9828" w:type="dxa"/>
            <w:gridSpan w:val="5"/>
            <w:vAlign w:val="center"/>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Змістовний</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модуль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2.</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Податковий</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облік</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звітність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інших</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податків</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зборів</w:t>
            </w:r>
          </w:p>
        </w:tc>
      </w:tr>
      <w:tr w:rsidR="002900C0" w:rsidRPr="00CA629F">
        <w:trPr>
          <w:cantSplit/>
        </w:trPr>
        <w:tc>
          <w:tcPr>
            <w:tcW w:w="4219" w:type="dxa"/>
            <w:vAlign w:val="center"/>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Тема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5.</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Податковий</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облік</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та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звітність</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з</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податку</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на</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прибуток</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підприємств</w:t>
            </w:r>
          </w:p>
        </w:tc>
        <w:tc>
          <w:tcPr>
            <w:tcW w:w="851"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3</w:t>
            </w:r>
          </w:p>
        </w:tc>
        <w:tc>
          <w:tcPr>
            <w:tcW w:w="1417"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10</w:t>
            </w:r>
          </w:p>
        </w:tc>
        <w:tc>
          <w:tcPr>
            <w:tcW w:w="1985" w:type="dxa"/>
            <w:vMerge w:val="restart"/>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14</w:t>
            </w:r>
          </w:p>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tc>
        <w:tc>
          <w:tcPr>
            <w:tcW w:w="1356"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lastRenderedPageBreak/>
              <w:t>1</w:t>
            </w:r>
          </w:p>
        </w:tc>
      </w:tr>
      <w:tr w:rsidR="002900C0" w:rsidRPr="00CA629F">
        <w:trPr>
          <w:cantSplit/>
        </w:trPr>
        <w:tc>
          <w:tcPr>
            <w:tcW w:w="4219" w:type="dxa"/>
          </w:tcPr>
          <w:p w:rsidR="002900C0" w:rsidRPr="00CA629F" w:rsidRDefault="002900C0" w:rsidP="00CA629F">
            <w:pPr>
              <w:widowControl w:val="0"/>
              <w:spacing w:line="360" w:lineRule="auto"/>
              <w:jc w:val="both"/>
              <w:rPr>
                <w:lang w:val="uk-UA"/>
              </w:rPr>
            </w:pPr>
            <w:r w:rsidRPr="00CA629F">
              <w:rPr>
                <w:lang w:val="uk-UA"/>
              </w:rPr>
              <w:t>Тема</w:t>
            </w:r>
            <w:r w:rsidR="00F26D42">
              <w:rPr>
                <w:lang w:val="uk-UA"/>
              </w:rPr>
              <w:t xml:space="preserve"> </w:t>
            </w:r>
            <w:r w:rsidRPr="00CA629F">
              <w:rPr>
                <w:lang w:val="uk-UA"/>
              </w:rPr>
              <w:t>6.</w:t>
            </w:r>
            <w:r w:rsidR="00F26D42">
              <w:rPr>
                <w:lang w:val="uk-UA"/>
              </w:rPr>
              <w:t xml:space="preserve"> </w:t>
            </w:r>
            <w:r w:rsidRPr="00CA629F">
              <w:rPr>
                <w:lang w:val="uk-UA"/>
              </w:rPr>
              <w:t>Особливості</w:t>
            </w:r>
            <w:r w:rsidR="00F26D42">
              <w:rPr>
                <w:lang w:val="uk-UA"/>
              </w:rPr>
              <w:t xml:space="preserve"> </w:t>
            </w:r>
            <w:r w:rsidRPr="00CA629F">
              <w:rPr>
                <w:lang w:val="uk-UA"/>
              </w:rPr>
              <w:t>податкового</w:t>
            </w:r>
            <w:r w:rsidR="00F26D42">
              <w:rPr>
                <w:lang w:val="uk-UA"/>
              </w:rPr>
              <w:t xml:space="preserve"> </w:t>
            </w:r>
            <w:r w:rsidRPr="00CA629F">
              <w:rPr>
                <w:lang w:val="uk-UA"/>
              </w:rPr>
              <w:t>обліку</w:t>
            </w:r>
            <w:r w:rsidR="00F26D42">
              <w:rPr>
                <w:lang w:val="uk-UA"/>
              </w:rPr>
              <w:t xml:space="preserve"> </w:t>
            </w:r>
            <w:r w:rsidRPr="00CA629F">
              <w:rPr>
                <w:lang w:val="uk-UA"/>
              </w:rPr>
              <w:t>податку</w:t>
            </w:r>
            <w:r w:rsidR="00F26D42">
              <w:rPr>
                <w:lang w:val="uk-UA"/>
              </w:rPr>
              <w:t xml:space="preserve"> </w:t>
            </w:r>
            <w:r w:rsidRPr="00CA629F">
              <w:rPr>
                <w:lang w:val="uk-UA"/>
              </w:rPr>
              <w:t>з</w:t>
            </w:r>
            <w:r w:rsidR="00F26D42">
              <w:rPr>
                <w:lang w:val="uk-UA"/>
              </w:rPr>
              <w:t xml:space="preserve"> </w:t>
            </w:r>
            <w:r w:rsidRPr="00CA629F">
              <w:rPr>
                <w:lang w:val="uk-UA"/>
              </w:rPr>
              <w:t>доходів</w:t>
            </w:r>
            <w:r w:rsidR="00F26D42">
              <w:rPr>
                <w:lang w:val="uk-UA"/>
              </w:rPr>
              <w:t xml:space="preserve"> </w:t>
            </w:r>
            <w:r w:rsidRPr="00CA629F">
              <w:rPr>
                <w:lang w:val="uk-UA"/>
              </w:rPr>
              <w:t>фізичних</w:t>
            </w:r>
            <w:r w:rsidR="00F26D42">
              <w:rPr>
                <w:lang w:val="uk-UA"/>
              </w:rPr>
              <w:t xml:space="preserve"> </w:t>
            </w:r>
            <w:r w:rsidRPr="00CA629F">
              <w:rPr>
                <w:lang w:val="uk-UA"/>
              </w:rPr>
              <w:t>осіб</w:t>
            </w:r>
          </w:p>
        </w:tc>
        <w:tc>
          <w:tcPr>
            <w:tcW w:w="851"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2</w:t>
            </w:r>
          </w:p>
        </w:tc>
        <w:tc>
          <w:tcPr>
            <w:tcW w:w="1417"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7</w:t>
            </w:r>
          </w:p>
        </w:tc>
        <w:tc>
          <w:tcPr>
            <w:tcW w:w="1985" w:type="dxa"/>
            <w:vMerge/>
          </w:tcPr>
          <w:p w:rsidR="002900C0" w:rsidRPr="00CA629F" w:rsidRDefault="002900C0" w:rsidP="00CA629F">
            <w:pPr>
              <w:pStyle w:val="af9"/>
              <w:spacing w:line="360" w:lineRule="auto"/>
              <w:ind w:right="0"/>
              <w:jc w:val="both"/>
              <w:rPr>
                <w:b w:val="0"/>
                <w:bCs w:val="0"/>
                <w:color w:val="auto"/>
                <w:spacing w:val="0"/>
                <w:sz w:val="20"/>
                <w:szCs w:val="20"/>
              </w:rPr>
            </w:pPr>
          </w:p>
        </w:tc>
        <w:tc>
          <w:tcPr>
            <w:tcW w:w="1356"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1</w:t>
            </w:r>
          </w:p>
        </w:tc>
      </w:tr>
      <w:tr w:rsidR="002900C0" w:rsidRPr="00CA629F">
        <w:trPr>
          <w:cantSplit/>
        </w:trPr>
        <w:tc>
          <w:tcPr>
            <w:tcW w:w="4219" w:type="dxa"/>
          </w:tcPr>
          <w:p w:rsidR="002900C0" w:rsidRPr="00CA629F" w:rsidRDefault="002900C0" w:rsidP="00CA629F">
            <w:pPr>
              <w:widowControl w:val="0"/>
              <w:spacing w:line="360" w:lineRule="auto"/>
              <w:jc w:val="both"/>
              <w:rPr>
                <w:lang w:val="uk-UA"/>
              </w:rPr>
            </w:pPr>
            <w:r w:rsidRPr="00CA629F">
              <w:rPr>
                <w:lang w:val="uk-UA"/>
              </w:rPr>
              <w:t>Тема</w:t>
            </w:r>
            <w:r w:rsidR="00F26D42">
              <w:rPr>
                <w:lang w:val="uk-UA"/>
              </w:rPr>
              <w:t xml:space="preserve"> </w:t>
            </w:r>
            <w:r w:rsidRPr="00CA629F">
              <w:rPr>
                <w:lang w:val="uk-UA"/>
              </w:rPr>
              <w:t>7.</w:t>
            </w:r>
            <w:r w:rsidR="00F26D42">
              <w:rPr>
                <w:lang w:val="uk-UA"/>
              </w:rPr>
              <w:t xml:space="preserve"> </w:t>
            </w:r>
            <w:r w:rsidRPr="00CA629F">
              <w:rPr>
                <w:lang w:val="uk-UA"/>
              </w:rPr>
              <w:t>Організація</w:t>
            </w:r>
            <w:r w:rsidR="00F26D42">
              <w:rPr>
                <w:lang w:val="uk-UA"/>
              </w:rPr>
              <w:t xml:space="preserve"> </w:t>
            </w:r>
            <w:r w:rsidRPr="00CA629F">
              <w:rPr>
                <w:lang w:val="uk-UA"/>
              </w:rPr>
              <w:t>податкового</w:t>
            </w:r>
            <w:r w:rsidR="00F26D42">
              <w:rPr>
                <w:lang w:val="uk-UA"/>
              </w:rPr>
              <w:t xml:space="preserve"> </w:t>
            </w:r>
            <w:r w:rsidRPr="00CA629F">
              <w:rPr>
                <w:lang w:val="uk-UA"/>
              </w:rPr>
              <w:t>обліку</w:t>
            </w:r>
            <w:r w:rsidR="00F26D42">
              <w:rPr>
                <w:lang w:val="uk-UA"/>
              </w:rPr>
              <w:t xml:space="preserve"> </w:t>
            </w:r>
            <w:r w:rsidRPr="00CA629F">
              <w:rPr>
                <w:lang w:val="uk-UA"/>
              </w:rPr>
              <w:t>та</w:t>
            </w:r>
            <w:r w:rsidR="00F26D42">
              <w:rPr>
                <w:lang w:val="uk-UA"/>
              </w:rPr>
              <w:t xml:space="preserve"> </w:t>
            </w:r>
            <w:r w:rsidRPr="00CA629F">
              <w:rPr>
                <w:lang w:val="uk-UA"/>
              </w:rPr>
              <w:t>звітності</w:t>
            </w:r>
            <w:r w:rsidR="00F26D42">
              <w:rPr>
                <w:lang w:val="uk-UA"/>
              </w:rPr>
              <w:t xml:space="preserve"> </w:t>
            </w:r>
            <w:r w:rsidRPr="00CA629F">
              <w:rPr>
                <w:lang w:val="uk-UA"/>
              </w:rPr>
              <w:t>з</w:t>
            </w:r>
            <w:r w:rsidR="00F26D42">
              <w:rPr>
                <w:lang w:val="uk-UA"/>
              </w:rPr>
              <w:t xml:space="preserve"> </w:t>
            </w:r>
            <w:r w:rsidRPr="00CA629F">
              <w:rPr>
                <w:lang w:val="uk-UA"/>
              </w:rPr>
              <w:t>інших</w:t>
            </w:r>
            <w:r w:rsidR="00F26D42">
              <w:rPr>
                <w:lang w:val="uk-UA"/>
              </w:rPr>
              <w:t xml:space="preserve"> </w:t>
            </w:r>
            <w:r w:rsidRPr="00CA629F">
              <w:rPr>
                <w:lang w:val="uk-UA"/>
              </w:rPr>
              <w:t>податків</w:t>
            </w:r>
            <w:r w:rsidR="00F26D42">
              <w:rPr>
                <w:lang w:val="uk-UA"/>
              </w:rPr>
              <w:t xml:space="preserve"> </w:t>
            </w:r>
            <w:r w:rsidRPr="00CA629F">
              <w:rPr>
                <w:lang w:val="uk-UA"/>
              </w:rPr>
              <w:t>та</w:t>
            </w:r>
            <w:r w:rsidR="00F26D42">
              <w:rPr>
                <w:lang w:val="uk-UA"/>
              </w:rPr>
              <w:t xml:space="preserve"> </w:t>
            </w:r>
            <w:r w:rsidRPr="00CA629F">
              <w:rPr>
                <w:lang w:val="uk-UA"/>
              </w:rPr>
              <w:t>зборів</w:t>
            </w:r>
          </w:p>
        </w:tc>
        <w:tc>
          <w:tcPr>
            <w:tcW w:w="851"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2</w:t>
            </w:r>
          </w:p>
        </w:tc>
        <w:tc>
          <w:tcPr>
            <w:tcW w:w="1417"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4</w:t>
            </w:r>
          </w:p>
        </w:tc>
        <w:tc>
          <w:tcPr>
            <w:tcW w:w="1985" w:type="dxa"/>
            <w:vMerge/>
          </w:tcPr>
          <w:p w:rsidR="002900C0" w:rsidRPr="00CA629F" w:rsidRDefault="002900C0" w:rsidP="00CA629F">
            <w:pPr>
              <w:pStyle w:val="af9"/>
              <w:spacing w:line="360" w:lineRule="auto"/>
              <w:ind w:right="0"/>
              <w:jc w:val="both"/>
              <w:rPr>
                <w:b w:val="0"/>
                <w:bCs w:val="0"/>
                <w:color w:val="auto"/>
                <w:spacing w:val="0"/>
                <w:sz w:val="20"/>
                <w:szCs w:val="20"/>
              </w:rPr>
            </w:pPr>
          </w:p>
        </w:tc>
        <w:tc>
          <w:tcPr>
            <w:tcW w:w="1356" w:type="dxa"/>
          </w:tcPr>
          <w:p w:rsidR="002900C0" w:rsidRPr="00CA629F" w:rsidRDefault="002900C0" w:rsidP="00CA629F">
            <w:pPr>
              <w:pStyle w:val="af9"/>
              <w:spacing w:line="360" w:lineRule="auto"/>
              <w:ind w:right="0"/>
              <w:jc w:val="both"/>
              <w:rPr>
                <w:b w:val="0"/>
                <w:bCs w:val="0"/>
                <w:color w:val="auto"/>
                <w:spacing w:val="0"/>
                <w:sz w:val="20"/>
                <w:szCs w:val="20"/>
              </w:rPr>
            </w:pPr>
            <w:r w:rsidRPr="00CA629F">
              <w:rPr>
                <w:b w:val="0"/>
                <w:bCs w:val="0"/>
                <w:color w:val="auto"/>
                <w:spacing w:val="0"/>
                <w:sz w:val="20"/>
                <w:szCs w:val="20"/>
              </w:rPr>
              <w:t>1</w:t>
            </w:r>
          </w:p>
        </w:tc>
      </w:tr>
      <w:tr w:rsidR="002900C0" w:rsidRPr="00CA629F">
        <w:trPr>
          <w:cantSplit/>
        </w:trPr>
        <w:tc>
          <w:tcPr>
            <w:tcW w:w="4219" w:type="dxa"/>
          </w:tcPr>
          <w:p w:rsidR="002900C0" w:rsidRPr="00CA629F" w:rsidRDefault="002900C0" w:rsidP="00CA629F">
            <w:pPr>
              <w:widowControl w:val="0"/>
              <w:spacing w:line="360" w:lineRule="auto"/>
              <w:jc w:val="both"/>
              <w:rPr>
                <w:lang w:val="uk-UA"/>
              </w:rPr>
            </w:pPr>
            <w:r w:rsidRPr="00CA629F">
              <w:rPr>
                <w:lang w:val="uk-UA"/>
              </w:rPr>
              <w:lastRenderedPageBreak/>
              <w:t>Тема</w:t>
            </w:r>
            <w:r w:rsidR="00F26D42">
              <w:rPr>
                <w:lang w:val="uk-UA"/>
              </w:rPr>
              <w:t xml:space="preserve"> </w:t>
            </w:r>
            <w:r w:rsidRPr="00CA629F">
              <w:rPr>
                <w:lang w:val="uk-UA"/>
              </w:rPr>
              <w:t>8.</w:t>
            </w:r>
            <w:r w:rsidR="00F26D42">
              <w:rPr>
                <w:lang w:val="uk-UA"/>
              </w:rPr>
              <w:t xml:space="preserve"> </w:t>
            </w:r>
            <w:r w:rsidRPr="00CA629F">
              <w:rPr>
                <w:lang w:val="uk-UA"/>
              </w:rPr>
              <w:t>Особливості</w:t>
            </w:r>
            <w:r w:rsidR="00F26D42">
              <w:rPr>
                <w:lang w:val="uk-UA"/>
              </w:rPr>
              <w:t xml:space="preserve"> </w:t>
            </w:r>
            <w:r w:rsidRPr="00CA629F">
              <w:rPr>
                <w:lang w:val="uk-UA"/>
              </w:rPr>
              <w:t>податкового</w:t>
            </w:r>
            <w:r w:rsidR="00F26D42">
              <w:rPr>
                <w:lang w:val="uk-UA"/>
              </w:rPr>
              <w:t xml:space="preserve"> </w:t>
            </w:r>
            <w:r w:rsidRPr="00CA629F">
              <w:rPr>
                <w:lang w:val="uk-UA"/>
              </w:rPr>
              <w:t>обліку</w:t>
            </w:r>
            <w:r w:rsidR="00F26D42">
              <w:rPr>
                <w:lang w:val="uk-UA"/>
              </w:rPr>
              <w:t xml:space="preserve"> </w:t>
            </w:r>
            <w:r w:rsidRPr="00CA629F">
              <w:rPr>
                <w:lang w:val="uk-UA"/>
              </w:rPr>
              <w:t>та</w:t>
            </w:r>
            <w:r w:rsidR="00F26D42">
              <w:rPr>
                <w:lang w:val="uk-UA"/>
              </w:rPr>
              <w:t xml:space="preserve"> </w:t>
            </w:r>
            <w:r w:rsidRPr="00CA629F">
              <w:rPr>
                <w:lang w:val="uk-UA"/>
              </w:rPr>
              <w:t>звітності</w:t>
            </w:r>
            <w:r w:rsidR="00F26D42">
              <w:rPr>
                <w:lang w:val="uk-UA"/>
              </w:rPr>
              <w:t xml:space="preserve"> </w:t>
            </w:r>
            <w:r w:rsidRPr="00CA629F">
              <w:rPr>
                <w:lang w:val="uk-UA"/>
              </w:rPr>
              <w:t>суб’єктів</w:t>
            </w:r>
            <w:r w:rsidR="00F26D42">
              <w:rPr>
                <w:lang w:val="uk-UA"/>
              </w:rPr>
              <w:t xml:space="preserve"> </w:t>
            </w:r>
            <w:r w:rsidRPr="00CA629F">
              <w:rPr>
                <w:lang w:val="uk-UA"/>
              </w:rPr>
              <w:t>малого</w:t>
            </w:r>
            <w:r w:rsidR="00F26D42">
              <w:rPr>
                <w:lang w:val="uk-UA"/>
              </w:rPr>
              <w:t xml:space="preserve"> </w:t>
            </w:r>
            <w:r w:rsidRPr="00CA629F">
              <w:rPr>
                <w:lang w:val="uk-UA"/>
              </w:rPr>
              <w:t>підприємництва</w:t>
            </w:r>
          </w:p>
        </w:tc>
        <w:tc>
          <w:tcPr>
            <w:tcW w:w="851"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2</w:t>
            </w:r>
          </w:p>
        </w:tc>
        <w:tc>
          <w:tcPr>
            <w:tcW w:w="1417"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6</w:t>
            </w:r>
          </w:p>
        </w:tc>
        <w:tc>
          <w:tcPr>
            <w:tcW w:w="1985" w:type="dxa"/>
            <w:vMerge/>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p>
        </w:tc>
        <w:tc>
          <w:tcPr>
            <w:tcW w:w="1356"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w:t>
            </w:r>
          </w:p>
        </w:tc>
      </w:tr>
      <w:tr w:rsidR="002900C0" w:rsidRPr="00CA629F">
        <w:tc>
          <w:tcPr>
            <w:tcW w:w="4219"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lastRenderedPageBreak/>
              <w:t>Разом</w:t>
            </w:r>
            <w:r w:rsidR="00F26D42">
              <w:rPr>
                <w:rFonts w:ascii="Times New Roman" w:hAnsi="Times New Roman" w:cs="Times New Roman"/>
                <w:color w:val="auto"/>
                <w:spacing w:val="0"/>
                <w:sz w:val="20"/>
              </w:rPr>
              <w:t xml:space="preserve"> </w:t>
            </w:r>
            <w:r w:rsidRPr="00CA629F">
              <w:rPr>
                <w:rFonts w:ascii="Times New Roman" w:hAnsi="Times New Roman" w:cs="Times New Roman"/>
                <w:color w:val="auto"/>
                <w:spacing w:val="0"/>
                <w:sz w:val="20"/>
              </w:rPr>
              <w:t>годин</w:t>
            </w:r>
          </w:p>
        </w:tc>
        <w:tc>
          <w:tcPr>
            <w:tcW w:w="851"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18</w:t>
            </w:r>
          </w:p>
        </w:tc>
        <w:tc>
          <w:tcPr>
            <w:tcW w:w="1417"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54</w:t>
            </w:r>
          </w:p>
        </w:tc>
        <w:tc>
          <w:tcPr>
            <w:tcW w:w="1985"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27</w:t>
            </w:r>
          </w:p>
        </w:tc>
        <w:tc>
          <w:tcPr>
            <w:tcW w:w="1356" w:type="dxa"/>
          </w:tcPr>
          <w:p w:rsidR="002900C0" w:rsidRPr="00CA629F" w:rsidRDefault="002900C0" w:rsidP="00CA629F">
            <w:pPr>
              <w:pStyle w:val="af7"/>
              <w:spacing w:line="360" w:lineRule="auto"/>
              <w:ind w:right="0" w:firstLine="0"/>
              <w:rPr>
                <w:rFonts w:ascii="Times New Roman" w:hAnsi="Times New Roman" w:cs="Times New Roman"/>
                <w:color w:val="auto"/>
                <w:spacing w:val="0"/>
                <w:sz w:val="20"/>
              </w:rPr>
            </w:pPr>
            <w:r w:rsidRPr="00CA629F">
              <w:rPr>
                <w:rFonts w:ascii="Times New Roman" w:hAnsi="Times New Roman" w:cs="Times New Roman"/>
                <w:color w:val="auto"/>
                <w:spacing w:val="0"/>
                <w:sz w:val="20"/>
              </w:rPr>
              <w:t>9</w:t>
            </w:r>
          </w:p>
        </w:tc>
      </w:tr>
    </w:tbl>
    <w:p w:rsidR="00CA629F" w:rsidRDefault="00CA629F" w:rsidP="00CA629F">
      <w:pPr>
        <w:shd w:val="clear" w:color="auto" w:fill="FFFFFF"/>
        <w:spacing w:line="360" w:lineRule="auto"/>
        <w:ind w:firstLine="709"/>
        <w:jc w:val="both"/>
        <w:rPr>
          <w:bCs/>
          <w:sz w:val="28"/>
          <w:szCs w:val="31"/>
          <w:lang w:val="uk-UA"/>
        </w:rPr>
      </w:pPr>
    </w:p>
    <w:p w:rsidR="002900C0" w:rsidRPr="00CA629F" w:rsidRDefault="00CA629F" w:rsidP="00CA629F">
      <w:pPr>
        <w:shd w:val="clear" w:color="auto" w:fill="FFFFFF"/>
        <w:spacing w:line="360" w:lineRule="auto"/>
        <w:ind w:firstLine="709"/>
        <w:jc w:val="center"/>
        <w:rPr>
          <w:b/>
          <w:bCs/>
          <w:sz w:val="28"/>
          <w:szCs w:val="24"/>
          <w:lang w:val="uk-UA"/>
        </w:rPr>
      </w:pPr>
      <w:r>
        <w:rPr>
          <w:bCs/>
          <w:sz w:val="28"/>
          <w:szCs w:val="31"/>
          <w:lang w:val="uk-UA"/>
        </w:rPr>
        <w:br w:type="page"/>
      </w:r>
      <w:r w:rsidR="002900C0" w:rsidRPr="00CA629F">
        <w:rPr>
          <w:b/>
          <w:bCs/>
          <w:sz w:val="28"/>
          <w:szCs w:val="31"/>
          <w:lang w:val="uk-UA"/>
        </w:rPr>
        <w:lastRenderedPageBreak/>
        <w:t>Тема</w:t>
      </w:r>
      <w:r w:rsidR="00F26D42">
        <w:rPr>
          <w:b/>
          <w:bCs/>
          <w:sz w:val="28"/>
          <w:szCs w:val="31"/>
          <w:lang w:val="uk-UA"/>
        </w:rPr>
        <w:t xml:space="preserve"> </w:t>
      </w:r>
      <w:r w:rsidR="002900C0" w:rsidRPr="00CA629F">
        <w:rPr>
          <w:b/>
          <w:bCs/>
          <w:sz w:val="28"/>
          <w:szCs w:val="31"/>
          <w:lang w:val="uk-UA"/>
        </w:rPr>
        <w:t>1.</w:t>
      </w:r>
      <w:r w:rsidR="00F26D42">
        <w:rPr>
          <w:b/>
          <w:bCs/>
          <w:sz w:val="28"/>
          <w:szCs w:val="31"/>
          <w:lang w:val="uk-UA"/>
        </w:rPr>
        <w:t xml:space="preserve"> </w:t>
      </w:r>
      <w:r w:rsidR="002900C0" w:rsidRPr="00CA629F">
        <w:rPr>
          <w:b/>
          <w:bCs/>
          <w:sz w:val="28"/>
          <w:szCs w:val="32"/>
          <w:lang w:val="uk-UA"/>
        </w:rPr>
        <w:t>ПОДАТКОВИЙ</w:t>
      </w:r>
      <w:r w:rsidR="00F26D42">
        <w:rPr>
          <w:b/>
          <w:bCs/>
          <w:sz w:val="28"/>
          <w:szCs w:val="32"/>
          <w:lang w:val="uk-UA"/>
        </w:rPr>
        <w:t xml:space="preserve"> </w:t>
      </w:r>
      <w:r w:rsidR="002900C0" w:rsidRPr="00CA629F">
        <w:rPr>
          <w:b/>
          <w:bCs/>
          <w:sz w:val="28"/>
          <w:szCs w:val="32"/>
          <w:lang w:val="uk-UA"/>
        </w:rPr>
        <w:t>ОБЛІК,</w:t>
      </w:r>
      <w:r w:rsidR="00F26D42">
        <w:rPr>
          <w:b/>
          <w:bCs/>
          <w:sz w:val="28"/>
          <w:szCs w:val="32"/>
          <w:lang w:val="uk-UA"/>
        </w:rPr>
        <w:t xml:space="preserve"> </w:t>
      </w:r>
      <w:r w:rsidR="002900C0" w:rsidRPr="00CA629F">
        <w:rPr>
          <w:b/>
          <w:bCs/>
          <w:sz w:val="28"/>
          <w:szCs w:val="32"/>
          <w:lang w:val="uk-UA"/>
        </w:rPr>
        <w:t>ЙОГО</w:t>
      </w:r>
      <w:r w:rsidR="00F26D42">
        <w:rPr>
          <w:b/>
          <w:bCs/>
          <w:sz w:val="28"/>
          <w:szCs w:val="32"/>
          <w:lang w:val="uk-UA"/>
        </w:rPr>
        <w:t xml:space="preserve"> </w:t>
      </w:r>
      <w:r w:rsidR="002900C0" w:rsidRPr="00CA629F">
        <w:rPr>
          <w:b/>
          <w:bCs/>
          <w:sz w:val="28"/>
          <w:szCs w:val="32"/>
          <w:lang w:val="uk-UA"/>
        </w:rPr>
        <w:t>ЗМІСТ</w:t>
      </w:r>
      <w:r w:rsidR="00F26D42">
        <w:rPr>
          <w:b/>
          <w:bCs/>
          <w:sz w:val="28"/>
          <w:szCs w:val="32"/>
          <w:lang w:val="uk-UA"/>
        </w:rPr>
        <w:t xml:space="preserve"> </w:t>
      </w:r>
      <w:r w:rsidR="002900C0" w:rsidRPr="00CA629F">
        <w:rPr>
          <w:b/>
          <w:bCs/>
          <w:sz w:val="28"/>
          <w:szCs w:val="32"/>
          <w:lang w:val="uk-UA"/>
        </w:rPr>
        <w:t>ТА</w:t>
      </w:r>
      <w:r w:rsidR="00F26D42">
        <w:rPr>
          <w:b/>
          <w:bCs/>
          <w:sz w:val="28"/>
          <w:szCs w:val="32"/>
          <w:lang w:val="uk-UA"/>
        </w:rPr>
        <w:t xml:space="preserve"> </w:t>
      </w:r>
      <w:r w:rsidR="002900C0" w:rsidRPr="00CA629F">
        <w:rPr>
          <w:b/>
          <w:bCs/>
          <w:sz w:val="28"/>
          <w:szCs w:val="32"/>
          <w:lang w:val="uk-UA"/>
        </w:rPr>
        <w:t>ОРГАНІЗАЦІЯ</w:t>
      </w:r>
      <w:r w:rsidR="00F26D42">
        <w:rPr>
          <w:b/>
          <w:bCs/>
          <w:sz w:val="28"/>
          <w:szCs w:val="32"/>
          <w:lang w:val="uk-UA"/>
        </w:rPr>
        <w:t xml:space="preserve"> </w:t>
      </w:r>
      <w:r w:rsidR="002900C0" w:rsidRPr="00CA629F">
        <w:rPr>
          <w:b/>
          <w:bCs/>
          <w:sz w:val="28"/>
          <w:szCs w:val="32"/>
          <w:lang w:val="uk-UA"/>
        </w:rPr>
        <w:t>НА</w:t>
      </w:r>
      <w:r w:rsidR="00F26D42">
        <w:rPr>
          <w:b/>
          <w:bCs/>
          <w:sz w:val="28"/>
          <w:szCs w:val="32"/>
          <w:lang w:val="uk-UA"/>
        </w:rPr>
        <w:t xml:space="preserve"> </w:t>
      </w:r>
      <w:r w:rsidR="002900C0" w:rsidRPr="00CA629F">
        <w:rPr>
          <w:b/>
          <w:bCs/>
          <w:sz w:val="28"/>
          <w:szCs w:val="32"/>
          <w:lang w:val="uk-UA"/>
        </w:rPr>
        <w:t>ПІДПРИЄМСТВІ</w:t>
      </w:r>
    </w:p>
    <w:p w:rsidR="002900C0" w:rsidRPr="00CA629F" w:rsidRDefault="002900C0" w:rsidP="00CA629F">
      <w:pPr>
        <w:shd w:val="clear" w:color="auto" w:fill="FFFFFF"/>
        <w:spacing w:line="360" w:lineRule="auto"/>
        <w:ind w:firstLine="709"/>
        <w:jc w:val="center"/>
        <w:rPr>
          <w:b/>
          <w:bCs/>
          <w:sz w:val="28"/>
          <w:szCs w:val="24"/>
          <w:lang w:val="uk-UA"/>
        </w:rPr>
      </w:pPr>
    </w:p>
    <w:p w:rsidR="002900C0" w:rsidRPr="00CA629F" w:rsidRDefault="002900C0" w:rsidP="00CA629F">
      <w:pPr>
        <w:shd w:val="clear" w:color="auto" w:fill="FFFFFF"/>
        <w:spacing w:line="360" w:lineRule="auto"/>
        <w:ind w:firstLine="709"/>
        <w:jc w:val="center"/>
        <w:rPr>
          <w:b/>
          <w:sz w:val="28"/>
        </w:rPr>
      </w:pPr>
      <w:r w:rsidRPr="00CA629F">
        <w:rPr>
          <w:b/>
          <w:bCs/>
          <w:sz w:val="28"/>
          <w:szCs w:val="24"/>
          <w:lang w:val="uk-UA"/>
        </w:rPr>
        <w:t>1.1.</w:t>
      </w:r>
      <w:r w:rsidR="00F26D42">
        <w:rPr>
          <w:b/>
          <w:bCs/>
          <w:sz w:val="28"/>
          <w:szCs w:val="24"/>
          <w:lang w:val="uk-UA"/>
        </w:rPr>
        <w:t xml:space="preserve"> </w:t>
      </w:r>
      <w:r w:rsidRPr="00CA629F">
        <w:rPr>
          <w:b/>
          <w:bCs/>
          <w:sz w:val="28"/>
          <w:szCs w:val="24"/>
          <w:lang w:val="uk-UA"/>
        </w:rPr>
        <w:t>Поняття</w:t>
      </w:r>
      <w:r w:rsidR="00F26D42">
        <w:rPr>
          <w:b/>
          <w:bCs/>
          <w:sz w:val="28"/>
          <w:szCs w:val="24"/>
          <w:lang w:val="uk-UA"/>
        </w:rPr>
        <w:t xml:space="preserve"> </w:t>
      </w:r>
      <w:r w:rsidRPr="00CA629F">
        <w:rPr>
          <w:b/>
          <w:bCs/>
          <w:sz w:val="28"/>
          <w:szCs w:val="24"/>
          <w:lang w:val="uk-UA"/>
        </w:rPr>
        <w:t>податкового</w:t>
      </w:r>
      <w:r w:rsidR="00F26D42">
        <w:rPr>
          <w:b/>
          <w:bCs/>
          <w:sz w:val="28"/>
          <w:szCs w:val="24"/>
          <w:lang w:val="uk-UA"/>
        </w:rPr>
        <w:t xml:space="preserve"> </w:t>
      </w:r>
      <w:r w:rsidRPr="00CA629F">
        <w:rPr>
          <w:b/>
          <w:bCs/>
          <w:sz w:val="28"/>
          <w:szCs w:val="24"/>
          <w:lang w:val="uk-UA"/>
        </w:rPr>
        <w:t>обліку</w:t>
      </w:r>
      <w:r w:rsidR="00F26D42">
        <w:rPr>
          <w:b/>
          <w:bCs/>
          <w:sz w:val="28"/>
          <w:szCs w:val="24"/>
          <w:lang w:val="uk-UA"/>
        </w:rPr>
        <w:t xml:space="preserve"> </w:t>
      </w:r>
      <w:r w:rsidRPr="00CA629F">
        <w:rPr>
          <w:b/>
          <w:bCs/>
          <w:sz w:val="28"/>
          <w:szCs w:val="24"/>
          <w:lang w:val="uk-UA"/>
        </w:rPr>
        <w:t>та</w:t>
      </w:r>
      <w:r w:rsidR="00F26D42">
        <w:rPr>
          <w:b/>
          <w:bCs/>
          <w:sz w:val="28"/>
          <w:szCs w:val="24"/>
          <w:lang w:val="uk-UA"/>
        </w:rPr>
        <w:t xml:space="preserve"> </w:t>
      </w:r>
      <w:r w:rsidRPr="00CA629F">
        <w:rPr>
          <w:b/>
          <w:bCs/>
          <w:sz w:val="28"/>
          <w:szCs w:val="24"/>
          <w:lang w:val="uk-UA"/>
        </w:rPr>
        <w:t>його</w:t>
      </w:r>
      <w:r w:rsidR="00F26D42">
        <w:rPr>
          <w:b/>
          <w:bCs/>
          <w:sz w:val="28"/>
          <w:szCs w:val="24"/>
          <w:lang w:val="uk-UA"/>
        </w:rPr>
        <w:t xml:space="preserve"> </w:t>
      </w:r>
      <w:r w:rsidRPr="00CA629F">
        <w:rPr>
          <w:b/>
          <w:bCs/>
          <w:sz w:val="28"/>
          <w:szCs w:val="24"/>
          <w:lang w:val="uk-UA"/>
        </w:rPr>
        <w:t>основні</w:t>
      </w:r>
      <w:r w:rsidR="00F26D42">
        <w:rPr>
          <w:b/>
          <w:bCs/>
          <w:sz w:val="28"/>
          <w:szCs w:val="24"/>
          <w:lang w:val="uk-UA"/>
        </w:rPr>
        <w:t xml:space="preserve"> </w:t>
      </w:r>
      <w:r w:rsidRPr="00CA629F">
        <w:rPr>
          <w:b/>
          <w:bCs/>
          <w:sz w:val="28"/>
          <w:szCs w:val="24"/>
          <w:lang w:val="uk-UA"/>
        </w:rPr>
        <w:t>характеристики</w:t>
      </w:r>
    </w:p>
    <w:p w:rsidR="002900C0" w:rsidRPr="00CA629F" w:rsidRDefault="002900C0" w:rsidP="00CA629F">
      <w:pPr>
        <w:shd w:val="clear" w:color="auto" w:fill="FFFFFF"/>
        <w:spacing w:line="360" w:lineRule="auto"/>
        <w:ind w:firstLine="709"/>
        <w:jc w:val="center"/>
        <w:rPr>
          <w:b/>
          <w:sz w:val="28"/>
        </w:rPr>
      </w:pP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Реформування</w:t>
      </w:r>
      <w:r w:rsidR="00F26D42">
        <w:rPr>
          <w:sz w:val="28"/>
          <w:lang w:val="uk-UA"/>
        </w:rPr>
        <w:t xml:space="preserve"> </w:t>
      </w:r>
      <w:r w:rsidRPr="00CA629F">
        <w:rPr>
          <w:sz w:val="28"/>
          <w:lang w:val="uk-UA"/>
        </w:rPr>
        <w:t>економіки</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зумовило</w:t>
      </w:r>
      <w:r w:rsidR="00F26D42">
        <w:rPr>
          <w:sz w:val="28"/>
          <w:lang w:val="uk-UA"/>
        </w:rPr>
        <w:t xml:space="preserve"> </w:t>
      </w:r>
      <w:r w:rsidRPr="00CA629F">
        <w:rPr>
          <w:sz w:val="28"/>
          <w:lang w:val="uk-UA"/>
        </w:rPr>
        <w:t>необхідність</w:t>
      </w:r>
      <w:r w:rsidR="00F26D42">
        <w:rPr>
          <w:sz w:val="28"/>
          <w:lang w:val="uk-UA"/>
        </w:rPr>
        <w:t xml:space="preserve"> </w:t>
      </w:r>
      <w:r w:rsidRPr="00CA629F">
        <w:rPr>
          <w:sz w:val="28"/>
          <w:lang w:val="uk-UA"/>
        </w:rPr>
        <w:t>приведення</w:t>
      </w:r>
      <w:r w:rsidR="00F26D42">
        <w:rPr>
          <w:sz w:val="28"/>
          <w:lang w:val="uk-UA"/>
        </w:rPr>
        <w:t xml:space="preserve"> </w:t>
      </w:r>
      <w:r w:rsidRPr="00CA629F">
        <w:rPr>
          <w:sz w:val="28"/>
          <w:lang w:val="uk-UA"/>
        </w:rPr>
        <w:t>вітчизняного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відповідність</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загальноприйнятих</w:t>
      </w:r>
      <w:r w:rsidR="00F26D42">
        <w:rPr>
          <w:sz w:val="28"/>
          <w:lang w:val="uk-UA"/>
        </w:rPr>
        <w:t xml:space="preserve"> </w:t>
      </w:r>
      <w:r w:rsidRPr="00CA629F">
        <w:rPr>
          <w:sz w:val="28"/>
          <w:lang w:val="uk-UA"/>
        </w:rPr>
        <w:t>принципів</w:t>
      </w:r>
      <w:r w:rsidR="00F26D42">
        <w:rPr>
          <w:sz w:val="28"/>
          <w:lang w:val="uk-UA"/>
        </w:rPr>
        <w:t xml:space="preserve"> </w:t>
      </w:r>
      <w:r w:rsidRPr="00CA629F">
        <w:rPr>
          <w:sz w:val="28"/>
          <w:lang w:val="uk-UA"/>
        </w:rPr>
        <w:t>організації,</w:t>
      </w:r>
      <w:r w:rsidR="00F26D42">
        <w:rPr>
          <w:sz w:val="28"/>
          <w:lang w:val="uk-UA"/>
        </w:rPr>
        <w:t xml:space="preserve"> </w:t>
      </w:r>
      <w:r w:rsidRPr="00CA629F">
        <w:rPr>
          <w:sz w:val="28"/>
          <w:lang w:val="uk-UA"/>
        </w:rPr>
        <w:t>бо</w:t>
      </w:r>
      <w:r w:rsidR="00F26D42">
        <w:rPr>
          <w:sz w:val="28"/>
          <w:lang w:val="uk-UA"/>
        </w:rPr>
        <w:t xml:space="preserve"> </w:t>
      </w:r>
      <w:r w:rsidRPr="00CA629F">
        <w:rPr>
          <w:sz w:val="28"/>
          <w:lang w:val="uk-UA"/>
        </w:rPr>
        <w:t>відмінності</w:t>
      </w:r>
      <w:r w:rsidR="00F26D42">
        <w:rPr>
          <w:sz w:val="28"/>
          <w:lang w:val="uk-UA"/>
        </w:rPr>
        <w:t xml:space="preserve"> </w:t>
      </w:r>
      <w:r w:rsidRPr="00CA629F">
        <w:rPr>
          <w:sz w:val="28"/>
          <w:lang w:val="uk-UA"/>
        </w:rPr>
        <w:t>вітчизняної</w:t>
      </w:r>
      <w:r w:rsidR="00F26D42">
        <w:rPr>
          <w:sz w:val="28"/>
          <w:lang w:val="uk-UA"/>
        </w:rPr>
        <w:t xml:space="preserve"> </w:t>
      </w:r>
      <w:r w:rsidRPr="00CA629F">
        <w:rPr>
          <w:sz w:val="28"/>
          <w:lang w:val="uk-UA"/>
        </w:rPr>
        <w:t>системи</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діючої</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економічно</w:t>
      </w:r>
      <w:r w:rsidR="00F26D42">
        <w:rPr>
          <w:sz w:val="28"/>
          <w:lang w:val="uk-UA"/>
        </w:rPr>
        <w:t xml:space="preserve"> </w:t>
      </w:r>
      <w:r w:rsidRPr="00CA629F">
        <w:rPr>
          <w:sz w:val="28"/>
          <w:lang w:val="uk-UA"/>
        </w:rPr>
        <w:t>розвинутих</w:t>
      </w:r>
      <w:r w:rsidR="00F26D42">
        <w:rPr>
          <w:sz w:val="28"/>
          <w:lang w:val="uk-UA"/>
        </w:rPr>
        <w:t xml:space="preserve"> </w:t>
      </w:r>
      <w:r w:rsidRPr="00CA629F">
        <w:rPr>
          <w:sz w:val="28"/>
          <w:lang w:val="uk-UA"/>
        </w:rPr>
        <w:t>країнах</w:t>
      </w:r>
      <w:r w:rsidR="00F26D42">
        <w:rPr>
          <w:sz w:val="28"/>
          <w:lang w:val="uk-UA"/>
        </w:rPr>
        <w:t xml:space="preserve"> </w:t>
      </w:r>
      <w:r w:rsidRPr="00CA629F">
        <w:rPr>
          <w:sz w:val="28"/>
          <w:lang w:val="uk-UA"/>
        </w:rPr>
        <w:t>світу</w:t>
      </w:r>
      <w:r w:rsidR="00F26D42">
        <w:rPr>
          <w:sz w:val="28"/>
          <w:lang w:val="uk-UA"/>
        </w:rPr>
        <w:t xml:space="preserve"> </w:t>
      </w:r>
      <w:r w:rsidRPr="00CA629F">
        <w:rPr>
          <w:sz w:val="28"/>
          <w:lang w:val="uk-UA"/>
        </w:rPr>
        <w:t>ускладнює</w:t>
      </w:r>
      <w:r w:rsidR="00F26D42">
        <w:rPr>
          <w:sz w:val="28"/>
          <w:lang w:val="uk-UA"/>
        </w:rPr>
        <w:t xml:space="preserve"> </w:t>
      </w:r>
      <w:r w:rsidRPr="00CA629F">
        <w:rPr>
          <w:sz w:val="28"/>
          <w:lang w:val="uk-UA"/>
        </w:rPr>
        <w:t>інтеграцію</w:t>
      </w:r>
      <w:r w:rsidR="00F26D42">
        <w:rPr>
          <w:sz w:val="28"/>
          <w:lang w:val="uk-UA"/>
        </w:rPr>
        <w:t xml:space="preserve"> </w:t>
      </w:r>
      <w:r w:rsidRPr="00CA629F">
        <w:rPr>
          <w:sz w:val="28"/>
          <w:lang w:val="uk-UA"/>
        </w:rPr>
        <w:t>нашої</w:t>
      </w:r>
      <w:r w:rsidR="00F26D42">
        <w:rPr>
          <w:sz w:val="28"/>
          <w:lang w:val="uk-UA"/>
        </w:rPr>
        <w:t xml:space="preserve"> </w:t>
      </w:r>
      <w:r w:rsidRPr="00CA629F">
        <w:rPr>
          <w:sz w:val="28"/>
          <w:lang w:val="uk-UA"/>
        </w:rPr>
        <w:t>держави</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міжнародну</w:t>
      </w:r>
      <w:r w:rsidR="00F26D42">
        <w:rPr>
          <w:sz w:val="28"/>
          <w:lang w:val="uk-UA"/>
        </w:rPr>
        <w:t xml:space="preserve"> </w:t>
      </w:r>
      <w:r w:rsidRPr="00CA629F">
        <w:rPr>
          <w:sz w:val="28"/>
          <w:lang w:val="uk-UA"/>
        </w:rPr>
        <w:t>економіку,</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сприяє</w:t>
      </w:r>
      <w:r w:rsidR="00F26D42">
        <w:rPr>
          <w:sz w:val="28"/>
          <w:lang w:val="uk-UA"/>
        </w:rPr>
        <w:t xml:space="preserve"> </w:t>
      </w:r>
      <w:r w:rsidRPr="00CA629F">
        <w:rPr>
          <w:sz w:val="28"/>
          <w:lang w:val="uk-UA"/>
        </w:rPr>
        <w:t>залученню</w:t>
      </w:r>
      <w:r w:rsidR="00F26D42">
        <w:rPr>
          <w:sz w:val="28"/>
          <w:lang w:val="uk-UA"/>
        </w:rPr>
        <w:t xml:space="preserve"> </w:t>
      </w:r>
      <w:r w:rsidRPr="00CA629F">
        <w:rPr>
          <w:sz w:val="28"/>
          <w:lang w:val="uk-UA"/>
        </w:rPr>
        <w:t>іноземних</w:t>
      </w:r>
      <w:r w:rsidR="00F26D42">
        <w:rPr>
          <w:sz w:val="28"/>
          <w:lang w:val="uk-UA"/>
        </w:rPr>
        <w:t xml:space="preserve"> </w:t>
      </w:r>
      <w:r w:rsidRPr="00CA629F">
        <w:rPr>
          <w:sz w:val="28"/>
          <w:lang w:val="uk-UA"/>
        </w:rPr>
        <w:t>інвестицій</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Україну.</w:t>
      </w:r>
      <w:r w:rsidR="00F26D42">
        <w:rPr>
          <w:sz w:val="28"/>
          <w:lang w:val="uk-UA"/>
        </w:rPr>
        <w:t xml:space="preserve"> </w:t>
      </w:r>
      <w:r w:rsidRPr="00CA629F">
        <w:rPr>
          <w:sz w:val="28"/>
          <w:lang w:val="uk-UA"/>
        </w:rPr>
        <w:t>Тому</w:t>
      </w:r>
      <w:r w:rsidR="00F26D42">
        <w:rPr>
          <w:sz w:val="28"/>
          <w:lang w:val="uk-UA"/>
        </w:rPr>
        <w:t xml:space="preserve"> </w:t>
      </w:r>
      <w:r w:rsidRPr="00CA629F">
        <w:rPr>
          <w:sz w:val="28"/>
          <w:lang w:val="uk-UA"/>
        </w:rPr>
        <w:t>прийнято</w:t>
      </w:r>
      <w:r w:rsidR="00F26D42">
        <w:rPr>
          <w:sz w:val="28"/>
          <w:lang w:val="uk-UA"/>
        </w:rPr>
        <w:t xml:space="preserve"> </w:t>
      </w:r>
      <w:r w:rsidRPr="00CA629F">
        <w:rPr>
          <w:sz w:val="28"/>
          <w:lang w:val="uk-UA"/>
        </w:rPr>
        <w:t>ряд</w:t>
      </w:r>
      <w:r w:rsidR="00F26D42">
        <w:rPr>
          <w:sz w:val="28"/>
          <w:lang w:val="uk-UA"/>
        </w:rPr>
        <w:t xml:space="preserve"> </w:t>
      </w:r>
      <w:r w:rsidRPr="00CA629F">
        <w:rPr>
          <w:sz w:val="28"/>
          <w:lang w:val="uk-UA"/>
        </w:rPr>
        <w:t>кардинальних</w:t>
      </w:r>
      <w:r w:rsidR="00F26D42">
        <w:rPr>
          <w:sz w:val="28"/>
          <w:lang w:val="uk-UA"/>
        </w:rPr>
        <w:t xml:space="preserve"> </w:t>
      </w:r>
      <w:r w:rsidRPr="00CA629F">
        <w:rPr>
          <w:sz w:val="28"/>
          <w:lang w:val="uk-UA"/>
        </w:rPr>
        <w:t>заходів</w:t>
      </w:r>
      <w:r w:rsidR="00F26D42">
        <w:rPr>
          <w:sz w:val="28"/>
          <w:lang w:val="uk-UA"/>
        </w:rPr>
        <w:t xml:space="preserve"> </w:t>
      </w:r>
      <w:r w:rsidRPr="00CA629F">
        <w:rPr>
          <w:sz w:val="28"/>
          <w:lang w:val="uk-UA"/>
        </w:rPr>
        <w:t>щодо</w:t>
      </w:r>
      <w:r w:rsidR="00F26D42">
        <w:rPr>
          <w:sz w:val="28"/>
          <w:lang w:val="uk-UA"/>
        </w:rPr>
        <w:t xml:space="preserve"> </w:t>
      </w:r>
      <w:r w:rsidRPr="00CA629F">
        <w:rPr>
          <w:sz w:val="28"/>
          <w:lang w:val="uk-UA"/>
        </w:rPr>
        <w:t>реформування</w:t>
      </w:r>
      <w:r w:rsidR="00F26D42">
        <w:rPr>
          <w:sz w:val="28"/>
          <w:lang w:val="uk-UA"/>
        </w:rPr>
        <w:t xml:space="preserve"> </w:t>
      </w:r>
      <w:r w:rsidRPr="00CA629F">
        <w:rPr>
          <w:sz w:val="28"/>
          <w:lang w:val="uk-UA"/>
        </w:rPr>
        <w:t>методології</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методики</w:t>
      </w:r>
      <w:r w:rsidR="00F26D42">
        <w:rPr>
          <w:sz w:val="28"/>
          <w:lang w:val="uk-UA"/>
        </w:rPr>
        <w:t xml:space="preserve"> </w:t>
      </w:r>
      <w:r w:rsidRPr="00CA629F">
        <w:rPr>
          <w:sz w:val="28"/>
          <w:lang w:val="uk-UA"/>
        </w:rPr>
        <w:t>організації</w:t>
      </w:r>
      <w:r w:rsidR="00F26D42">
        <w:rPr>
          <w:sz w:val="28"/>
          <w:lang w:val="uk-UA"/>
        </w:rPr>
        <w:t xml:space="preserve"> </w:t>
      </w:r>
      <w:r w:rsidRPr="00CA629F">
        <w:rPr>
          <w:sz w:val="28"/>
          <w:lang w:val="uk-UA"/>
        </w:rPr>
        <w:t>бухгалтерського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підприємствах.</w:t>
      </w: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Зокрема</w:t>
      </w:r>
      <w:r w:rsidR="00F26D42">
        <w:rPr>
          <w:sz w:val="28"/>
          <w:lang w:val="uk-UA"/>
        </w:rPr>
        <w:t xml:space="preserve"> </w:t>
      </w:r>
      <w:r w:rsidRPr="00CA629F">
        <w:rPr>
          <w:sz w:val="28"/>
          <w:lang w:val="uk-UA"/>
        </w:rPr>
        <w:t>затверджено</w:t>
      </w:r>
      <w:r w:rsidR="00F26D42">
        <w:rPr>
          <w:sz w:val="28"/>
          <w:lang w:val="uk-UA"/>
        </w:rPr>
        <w:t xml:space="preserve"> </w:t>
      </w:r>
      <w:r w:rsidRPr="00CA629F">
        <w:rPr>
          <w:sz w:val="28"/>
          <w:lang w:val="uk-UA"/>
        </w:rPr>
        <w:t>новий</w:t>
      </w:r>
      <w:r w:rsidR="00F26D42">
        <w:rPr>
          <w:sz w:val="28"/>
          <w:lang w:val="uk-UA"/>
        </w:rPr>
        <w:t xml:space="preserve"> </w:t>
      </w:r>
      <w:r w:rsidRPr="00CA629F">
        <w:rPr>
          <w:sz w:val="28"/>
          <w:lang w:val="uk-UA"/>
        </w:rPr>
        <w:t>План</w:t>
      </w:r>
      <w:r w:rsidR="00F26D42">
        <w:rPr>
          <w:sz w:val="28"/>
          <w:lang w:val="uk-UA"/>
        </w:rPr>
        <w:t xml:space="preserve"> </w:t>
      </w:r>
      <w:r w:rsidRPr="00CA629F">
        <w:rPr>
          <w:sz w:val="28"/>
          <w:lang w:val="uk-UA"/>
        </w:rPr>
        <w:t>рахунків</w:t>
      </w:r>
      <w:r w:rsidR="00F26D42">
        <w:rPr>
          <w:sz w:val="28"/>
          <w:lang w:val="uk-UA"/>
        </w:rPr>
        <w:t xml:space="preserve"> </w:t>
      </w:r>
      <w:r w:rsidRPr="00CA629F">
        <w:rPr>
          <w:sz w:val="28"/>
          <w:lang w:val="uk-UA"/>
        </w:rPr>
        <w:t>бухгалтерського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активів,</w:t>
      </w:r>
      <w:r w:rsidR="00F26D42">
        <w:rPr>
          <w:sz w:val="28"/>
          <w:lang w:val="uk-UA"/>
        </w:rPr>
        <w:t xml:space="preserve"> </w:t>
      </w:r>
      <w:r w:rsidRPr="00CA629F">
        <w:rPr>
          <w:sz w:val="28"/>
          <w:lang w:val="uk-UA"/>
        </w:rPr>
        <w:t>капіталу,</w:t>
      </w:r>
      <w:r w:rsidR="00F26D42">
        <w:rPr>
          <w:sz w:val="28"/>
          <w:lang w:val="uk-UA"/>
        </w:rPr>
        <w:t xml:space="preserve"> </w:t>
      </w:r>
      <w:r w:rsidRPr="00CA629F">
        <w:rPr>
          <w:sz w:val="28"/>
          <w:lang w:val="uk-UA"/>
        </w:rPr>
        <w:t>зобов'язань</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господарських</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підприємств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організацій,</w:t>
      </w:r>
      <w:r w:rsidR="00F26D42">
        <w:rPr>
          <w:sz w:val="28"/>
          <w:lang w:val="uk-UA"/>
        </w:rPr>
        <w:t xml:space="preserve"> </w:t>
      </w:r>
      <w:r w:rsidRPr="00CA629F">
        <w:rPr>
          <w:sz w:val="28"/>
          <w:lang w:val="uk-UA"/>
        </w:rPr>
        <w:t>низку</w:t>
      </w:r>
      <w:r w:rsidR="00F26D42">
        <w:rPr>
          <w:sz w:val="28"/>
          <w:lang w:val="uk-UA"/>
        </w:rPr>
        <w:t xml:space="preserve"> </w:t>
      </w:r>
      <w:r w:rsidRPr="00CA629F">
        <w:rPr>
          <w:sz w:val="28"/>
          <w:lang w:val="uk-UA"/>
        </w:rPr>
        <w:t>Положень</w:t>
      </w:r>
      <w:r w:rsidR="00F26D42">
        <w:rPr>
          <w:sz w:val="28"/>
          <w:lang w:val="uk-UA"/>
        </w:rPr>
        <w:t xml:space="preserve"> </w:t>
      </w:r>
      <w:r w:rsidRPr="00CA629F">
        <w:rPr>
          <w:sz w:val="28"/>
          <w:lang w:val="uk-UA"/>
        </w:rPr>
        <w:t>(стандартів),</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максимально</w:t>
      </w:r>
      <w:r w:rsidR="00F26D42">
        <w:rPr>
          <w:sz w:val="28"/>
          <w:lang w:val="uk-UA"/>
        </w:rPr>
        <w:t xml:space="preserve"> </w:t>
      </w:r>
      <w:r w:rsidRPr="00CA629F">
        <w:rPr>
          <w:sz w:val="28"/>
          <w:lang w:val="uk-UA"/>
        </w:rPr>
        <w:t>наближені</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міжнародних</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дають</w:t>
      </w:r>
      <w:r w:rsidR="00F26D42">
        <w:rPr>
          <w:sz w:val="28"/>
          <w:lang w:val="uk-UA"/>
        </w:rPr>
        <w:t xml:space="preserve"> </w:t>
      </w:r>
      <w:r w:rsidRPr="00CA629F">
        <w:rPr>
          <w:sz w:val="28"/>
          <w:lang w:val="uk-UA"/>
        </w:rPr>
        <w:t>можливість</w:t>
      </w:r>
      <w:r w:rsidR="00F26D42">
        <w:rPr>
          <w:sz w:val="28"/>
          <w:lang w:val="uk-UA"/>
        </w:rPr>
        <w:t xml:space="preserve"> </w:t>
      </w:r>
      <w:r w:rsidRPr="00CA629F">
        <w:rPr>
          <w:sz w:val="28"/>
          <w:lang w:val="uk-UA"/>
        </w:rPr>
        <w:t>чіткого</w:t>
      </w:r>
      <w:r w:rsidR="00F26D42">
        <w:rPr>
          <w:sz w:val="28"/>
          <w:lang w:val="uk-UA"/>
        </w:rPr>
        <w:t xml:space="preserve"> </w:t>
      </w:r>
      <w:r w:rsidRPr="00CA629F">
        <w:rPr>
          <w:sz w:val="28"/>
          <w:lang w:val="uk-UA"/>
        </w:rPr>
        <w:t>поділу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фінансовий</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управлінський,</w:t>
      </w:r>
      <w:r w:rsidR="00F26D42">
        <w:rPr>
          <w:sz w:val="28"/>
          <w:lang w:val="uk-UA"/>
        </w:rPr>
        <w:t xml:space="preserve"> </w:t>
      </w:r>
      <w:r w:rsidRPr="00CA629F">
        <w:rPr>
          <w:sz w:val="28"/>
          <w:lang w:val="uk-UA"/>
        </w:rPr>
        <w:t>як</w:t>
      </w:r>
      <w:r w:rsidR="00F26D42">
        <w:rPr>
          <w:sz w:val="28"/>
          <w:lang w:val="uk-UA"/>
        </w:rPr>
        <w:t xml:space="preserve"> </w:t>
      </w:r>
      <w:r w:rsidRPr="00CA629F">
        <w:rPr>
          <w:sz w:val="28"/>
          <w:lang w:val="uk-UA"/>
        </w:rPr>
        <w:t>це</w:t>
      </w:r>
      <w:r w:rsidR="00F26D42">
        <w:rPr>
          <w:sz w:val="28"/>
          <w:lang w:val="uk-UA"/>
        </w:rPr>
        <w:t xml:space="preserve"> </w:t>
      </w:r>
      <w:r w:rsidRPr="00CA629F">
        <w:rPr>
          <w:sz w:val="28"/>
          <w:lang w:val="uk-UA"/>
        </w:rPr>
        <w:t>прийнято</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економічно</w:t>
      </w:r>
      <w:r w:rsidR="00F26D42">
        <w:rPr>
          <w:sz w:val="28"/>
          <w:lang w:val="uk-UA"/>
        </w:rPr>
        <w:t xml:space="preserve"> </w:t>
      </w:r>
      <w:r w:rsidRPr="00CA629F">
        <w:rPr>
          <w:sz w:val="28"/>
          <w:lang w:val="uk-UA"/>
        </w:rPr>
        <w:t>розвинутих</w:t>
      </w:r>
      <w:r w:rsidR="00F26D42">
        <w:rPr>
          <w:sz w:val="28"/>
          <w:lang w:val="uk-UA"/>
        </w:rPr>
        <w:t xml:space="preserve"> </w:t>
      </w:r>
      <w:r w:rsidRPr="00CA629F">
        <w:rPr>
          <w:sz w:val="28"/>
          <w:lang w:val="uk-UA"/>
        </w:rPr>
        <w:t>країнах</w:t>
      </w:r>
      <w:r w:rsidR="00F26D42">
        <w:rPr>
          <w:sz w:val="28"/>
          <w:lang w:val="uk-UA"/>
        </w:rPr>
        <w:t xml:space="preserve"> </w:t>
      </w:r>
      <w:r w:rsidRPr="00CA629F">
        <w:rPr>
          <w:sz w:val="28"/>
          <w:lang w:val="uk-UA"/>
        </w:rPr>
        <w:t>світу.</w:t>
      </w:r>
      <w:r w:rsidR="00F26D42">
        <w:rPr>
          <w:sz w:val="28"/>
          <w:lang w:val="uk-UA"/>
        </w:rPr>
        <w:t xml:space="preserve"> </w:t>
      </w:r>
    </w:p>
    <w:p w:rsidR="002900C0" w:rsidRPr="00CA629F" w:rsidRDefault="002900C0" w:rsidP="00CA629F">
      <w:pPr>
        <w:shd w:val="clear" w:color="auto" w:fill="FFFFFF"/>
        <w:spacing w:line="360" w:lineRule="auto"/>
        <w:ind w:firstLine="709"/>
        <w:jc w:val="both"/>
        <w:rPr>
          <w:sz w:val="28"/>
        </w:rPr>
      </w:pPr>
      <w:r w:rsidRPr="00CA629F">
        <w:rPr>
          <w:sz w:val="28"/>
          <w:lang w:val="uk-UA"/>
        </w:rPr>
        <w:t>Разом</w:t>
      </w:r>
      <w:r w:rsidR="00F26D42">
        <w:rPr>
          <w:sz w:val="28"/>
          <w:lang w:val="uk-UA"/>
        </w:rPr>
        <w:t xml:space="preserve"> </w:t>
      </w:r>
      <w:r w:rsidRPr="00CA629F">
        <w:rPr>
          <w:sz w:val="28"/>
          <w:lang w:val="uk-UA"/>
        </w:rPr>
        <w:t>із</w:t>
      </w:r>
      <w:r w:rsidR="00F26D42">
        <w:rPr>
          <w:sz w:val="28"/>
          <w:lang w:val="uk-UA"/>
        </w:rPr>
        <w:t xml:space="preserve"> </w:t>
      </w:r>
      <w:r w:rsidRPr="00CA629F">
        <w:rPr>
          <w:sz w:val="28"/>
          <w:lang w:val="uk-UA"/>
        </w:rPr>
        <w:t>тим</w:t>
      </w:r>
      <w:r w:rsidR="00F26D42">
        <w:rPr>
          <w:sz w:val="28"/>
          <w:lang w:val="uk-UA"/>
        </w:rPr>
        <w:t xml:space="preserve"> </w:t>
      </w:r>
      <w:r w:rsidRPr="00CA629F">
        <w:rPr>
          <w:sz w:val="28"/>
          <w:lang w:val="uk-UA"/>
        </w:rPr>
        <w:t>особливості</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законодавства</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зумовили</w:t>
      </w:r>
      <w:r w:rsidR="00F26D42">
        <w:rPr>
          <w:sz w:val="28"/>
          <w:lang w:val="uk-UA"/>
        </w:rPr>
        <w:t xml:space="preserve"> </w:t>
      </w:r>
      <w:r w:rsidRPr="00CA629F">
        <w:rPr>
          <w:sz w:val="28"/>
          <w:lang w:val="uk-UA"/>
        </w:rPr>
        <w:t>необхідність</w:t>
      </w:r>
      <w:r w:rsidR="00F26D42">
        <w:rPr>
          <w:sz w:val="28"/>
          <w:lang w:val="uk-UA"/>
        </w:rPr>
        <w:t xml:space="preserve"> </w:t>
      </w:r>
      <w:r w:rsidRPr="00CA629F">
        <w:rPr>
          <w:sz w:val="28"/>
          <w:lang w:val="uk-UA"/>
        </w:rPr>
        <w:t>ведення</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який</w:t>
      </w:r>
      <w:r w:rsidR="00F26D42">
        <w:rPr>
          <w:sz w:val="28"/>
          <w:lang w:val="uk-UA"/>
        </w:rPr>
        <w:t xml:space="preserve"> </w:t>
      </w:r>
      <w:r w:rsidRPr="00CA629F">
        <w:rPr>
          <w:sz w:val="28"/>
          <w:lang w:val="uk-UA"/>
        </w:rPr>
        <w:t>потрібний</w:t>
      </w:r>
      <w:r w:rsidR="00F26D42">
        <w:rPr>
          <w:sz w:val="28"/>
          <w:lang w:val="uk-UA"/>
        </w:rPr>
        <w:t xml:space="preserve"> </w:t>
      </w:r>
      <w:r w:rsidRPr="00CA629F">
        <w:rPr>
          <w:sz w:val="28"/>
          <w:lang w:val="uk-UA"/>
        </w:rPr>
        <w:t>для</w:t>
      </w:r>
      <w:r w:rsidR="00F26D42">
        <w:rPr>
          <w:sz w:val="28"/>
          <w:lang w:val="uk-UA"/>
        </w:rPr>
        <w:t xml:space="preserve"> </w:t>
      </w:r>
      <w:r w:rsidRPr="00CA629F">
        <w:rPr>
          <w:sz w:val="28"/>
          <w:lang w:val="uk-UA"/>
        </w:rPr>
        <w:t>поглиблен</w:t>
      </w:r>
      <w:r w:rsidRPr="00CA629F">
        <w:rPr>
          <w:sz w:val="28"/>
          <w:lang w:val="uk-UA"/>
        </w:rPr>
        <w:softHyphen/>
        <w:t>ня</w:t>
      </w:r>
      <w:r w:rsidR="00F26D42">
        <w:rPr>
          <w:sz w:val="28"/>
          <w:lang w:val="uk-UA"/>
        </w:rPr>
        <w:t xml:space="preserve"> </w:t>
      </w:r>
      <w:r w:rsidRPr="00CA629F">
        <w:rPr>
          <w:sz w:val="28"/>
          <w:lang w:val="uk-UA"/>
        </w:rPr>
        <w:t>інформативності</w:t>
      </w:r>
      <w:r w:rsidR="00F26D42">
        <w:rPr>
          <w:sz w:val="28"/>
          <w:lang w:val="uk-UA"/>
        </w:rPr>
        <w:t xml:space="preserve"> </w:t>
      </w:r>
      <w:r w:rsidRPr="00CA629F">
        <w:rPr>
          <w:sz w:val="28"/>
          <w:lang w:val="uk-UA"/>
        </w:rPr>
        <w:t>фінансового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оскільки</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основі</w:t>
      </w:r>
      <w:r w:rsidR="00F26D42">
        <w:rPr>
          <w:sz w:val="28"/>
          <w:lang w:val="uk-UA"/>
        </w:rPr>
        <w:t xml:space="preserve"> </w:t>
      </w:r>
      <w:r w:rsidRPr="00CA629F">
        <w:rPr>
          <w:sz w:val="28"/>
          <w:lang w:val="uk-UA"/>
        </w:rPr>
        <w:t>даних</w:t>
      </w:r>
      <w:r w:rsidR="00F26D42">
        <w:rPr>
          <w:sz w:val="28"/>
          <w:lang w:val="uk-UA"/>
        </w:rPr>
        <w:t xml:space="preserve"> </w:t>
      </w:r>
      <w:r w:rsidRPr="00CA629F">
        <w:rPr>
          <w:sz w:val="28"/>
          <w:lang w:val="uk-UA"/>
        </w:rPr>
        <w:t>лише</w:t>
      </w:r>
      <w:r w:rsidR="00F26D42">
        <w:rPr>
          <w:sz w:val="28"/>
          <w:lang w:val="uk-UA"/>
        </w:rPr>
        <w:t xml:space="preserve"> </w:t>
      </w:r>
      <w:r w:rsidRPr="00CA629F">
        <w:rPr>
          <w:sz w:val="28"/>
          <w:lang w:val="uk-UA"/>
        </w:rPr>
        <w:t>фінансового</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управлінського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неможливо</w:t>
      </w:r>
      <w:r w:rsidR="00F26D42">
        <w:rPr>
          <w:sz w:val="28"/>
          <w:lang w:val="uk-UA"/>
        </w:rPr>
        <w:t xml:space="preserve"> </w:t>
      </w:r>
      <w:r w:rsidRPr="00CA629F">
        <w:rPr>
          <w:sz w:val="28"/>
          <w:lang w:val="uk-UA"/>
        </w:rPr>
        <w:t>досягти</w:t>
      </w:r>
      <w:r w:rsidR="00F26D42">
        <w:rPr>
          <w:sz w:val="28"/>
          <w:lang w:val="uk-UA"/>
        </w:rPr>
        <w:t xml:space="preserve"> </w:t>
      </w:r>
      <w:r w:rsidRPr="00CA629F">
        <w:rPr>
          <w:sz w:val="28"/>
          <w:lang w:val="uk-UA"/>
        </w:rPr>
        <w:t>достовірного</w:t>
      </w:r>
      <w:r w:rsidR="00F26D42">
        <w:rPr>
          <w:sz w:val="28"/>
          <w:lang w:val="uk-UA"/>
        </w:rPr>
        <w:t xml:space="preserve"> </w:t>
      </w:r>
      <w:r w:rsidRPr="00CA629F">
        <w:rPr>
          <w:sz w:val="28"/>
          <w:lang w:val="uk-UA"/>
        </w:rPr>
        <w:t>забезпечення</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звітності.</w:t>
      </w:r>
    </w:p>
    <w:p w:rsidR="002900C0" w:rsidRPr="00CA629F" w:rsidRDefault="002900C0" w:rsidP="00CA629F">
      <w:pPr>
        <w:pStyle w:val="21"/>
        <w:ind w:firstLine="709"/>
        <w:jc w:val="both"/>
        <w:rPr>
          <w:smallCaps w:val="0"/>
          <w:lang w:val="uk-UA"/>
        </w:rPr>
      </w:pPr>
      <w:r w:rsidRPr="00CA629F">
        <w:rPr>
          <w:smallCaps w:val="0"/>
          <w:szCs w:val="26"/>
          <w:lang w:val="uk-UA"/>
        </w:rPr>
        <w:t>У</w:t>
      </w:r>
      <w:r w:rsidR="00F26D42">
        <w:rPr>
          <w:smallCaps w:val="0"/>
          <w:szCs w:val="26"/>
          <w:lang w:val="uk-UA"/>
        </w:rPr>
        <w:t xml:space="preserve"> </w:t>
      </w:r>
      <w:r w:rsidRPr="00CA629F">
        <w:rPr>
          <w:smallCaps w:val="0"/>
          <w:szCs w:val="26"/>
          <w:lang w:val="uk-UA"/>
        </w:rPr>
        <w:t>зв’язку</w:t>
      </w:r>
      <w:r w:rsidR="00F26D42">
        <w:rPr>
          <w:smallCaps w:val="0"/>
          <w:szCs w:val="26"/>
          <w:lang w:val="uk-UA"/>
        </w:rPr>
        <w:t xml:space="preserve"> </w:t>
      </w:r>
      <w:r w:rsidRPr="00CA629F">
        <w:rPr>
          <w:smallCaps w:val="0"/>
          <w:szCs w:val="26"/>
          <w:lang w:val="uk-UA"/>
        </w:rPr>
        <w:t>з</w:t>
      </w:r>
      <w:r w:rsidR="00F26D42">
        <w:rPr>
          <w:smallCaps w:val="0"/>
          <w:szCs w:val="26"/>
          <w:lang w:val="uk-UA"/>
        </w:rPr>
        <w:t xml:space="preserve"> </w:t>
      </w:r>
      <w:r w:rsidRPr="00CA629F">
        <w:rPr>
          <w:smallCaps w:val="0"/>
          <w:szCs w:val="26"/>
          <w:lang w:val="uk-UA"/>
        </w:rPr>
        <w:t>внесенням</w:t>
      </w:r>
      <w:r w:rsidR="00F26D42">
        <w:rPr>
          <w:smallCaps w:val="0"/>
          <w:szCs w:val="26"/>
          <w:lang w:val="uk-UA"/>
        </w:rPr>
        <w:t xml:space="preserve"> </w:t>
      </w:r>
      <w:r w:rsidRPr="00CA629F">
        <w:rPr>
          <w:smallCaps w:val="0"/>
          <w:szCs w:val="26"/>
          <w:lang w:val="uk-UA"/>
        </w:rPr>
        <w:t>змін</w:t>
      </w:r>
      <w:r w:rsidR="00F26D42">
        <w:rPr>
          <w:smallCaps w:val="0"/>
          <w:szCs w:val="26"/>
          <w:lang w:val="uk-UA"/>
        </w:rPr>
        <w:t xml:space="preserve"> </w:t>
      </w:r>
      <w:r w:rsidRPr="00CA629F">
        <w:rPr>
          <w:smallCaps w:val="0"/>
          <w:szCs w:val="26"/>
          <w:lang w:val="uk-UA"/>
        </w:rPr>
        <w:t>до</w:t>
      </w:r>
      <w:r w:rsidR="00F26D42">
        <w:rPr>
          <w:smallCaps w:val="0"/>
          <w:szCs w:val="26"/>
          <w:lang w:val="uk-UA"/>
        </w:rPr>
        <w:t xml:space="preserve"> </w:t>
      </w:r>
      <w:r w:rsidRPr="00CA629F">
        <w:rPr>
          <w:smallCaps w:val="0"/>
          <w:szCs w:val="26"/>
          <w:lang w:val="uk-UA"/>
        </w:rPr>
        <w:t>Законів</w:t>
      </w:r>
      <w:r w:rsidR="00F26D42">
        <w:rPr>
          <w:smallCaps w:val="0"/>
          <w:szCs w:val="26"/>
          <w:lang w:val="uk-UA"/>
        </w:rPr>
        <w:t xml:space="preserve"> </w:t>
      </w:r>
      <w:r w:rsidRPr="00CA629F">
        <w:rPr>
          <w:smallCaps w:val="0"/>
          <w:szCs w:val="26"/>
          <w:lang w:val="uk-UA"/>
        </w:rPr>
        <w:t>України</w:t>
      </w:r>
      <w:r w:rsidR="00F26D42">
        <w:rPr>
          <w:smallCaps w:val="0"/>
          <w:szCs w:val="26"/>
          <w:lang w:val="uk-UA"/>
        </w:rPr>
        <w:t xml:space="preserve"> </w:t>
      </w:r>
      <w:r w:rsidRPr="00CA629F">
        <w:rPr>
          <w:smallCaps w:val="0"/>
          <w:szCs w:val="26"/>
          <w:lang w:val="uk-UA"/>
        </w:rPr>
        <w:t>“Про</w:t>
      </w:r>
      <w:r w:rsidR="00F26D42">
        <w:rPr>
          <w:smallCaps w:val="0"/>
          <w:szCs w:val="26"/>
          <w:lang w:val="uk-UA"/>
        </w:rPr>
        <w:t xml:space="preserve"> </w:t>
      </w:r>
      <w:r w:rsidRPr="00CA629F">
        <w:rPr>
          <w:smallCaps w:val="0"/>
          <w:szCs w:val="26"/>
          <w:lang w:val="uk-UA"/>
        </w:rPr>
        <w:t>оподаткування</w:t>
      </w:r>
      <w:r w:rsidR="00F26D42">
        <w:rPr>
          <w:smallCaps w:val="0"/>
          <w:szCs w:val="26"/>
          <w:lang w:val="uk-UA"/>
        </w:rPr>
        <w:t xml:space="preserve"> </w:t>
      </w:r>
      <w:r w:rsidRPr="00CA629F">
        <w:rPr>
          <w:smallCaps w:val="0"/>
          <w:szCs w:val="26"/>
          <w:lang w:val="uk-UA"/>
        </w:rPr>
        <w:t>прибутку</w:t>
      </w:r>
      <w:r w:rsidR="00F26D42">
        <w:rPr>
          <w:smallCaps w:val="0"/>
          <w:szCs w:val="26"/>
          <w:lang w:val="uk-UA"/>
        </w:rPr>
        <w:t xml:space="preserve"> </w:t>
      </w:r>
      <w:r w:rsidRPr="00CA629F">
        <w:rPr>
          <w:smallCaps w:val="0"/>
          <w:szCs w:val="26"/>
          <w:lang w:val="uk-UA"/>
        </w:rPr>
        <w:t>підприємств”</w:t>
      </w:r>
      <w:r w:rsidR="00F26D42">
        <w:rPr>
          <w:smallCaps w:val="0"/>
          <w:szCs w:val="26"/>
          <w:lang w:val="uk-UA"/>
        </w:rPr>
        <w:t xml:space="preserve"> </w:t>
      </w:r>
      <w:r w:rsidRPr="00CA629F">
        <w:rPr>
          <w:smallCaps w:val="0"/>
          <w:szCs w:val="26"/>
        </w:rPr>
        <w:t>[3]</w:t>
      </w:r>
      <w:r w:rsidR="00F26D42">
        <w:rPr>
          <w:smallCaps w:val="0"/>
          <w:szCs w:val="26"/>
          <w:lang w:val="uk-UA"/>
        </w:rPr>
        <w:t xml:space="preserve"> </w:t>
      </w:r>
      <w:r w:rsidRPr="00CA629F">
        <w:rPr>
          <w:smallCaps w:val="0"/>
          <w:szCs w:val="26"/>
          <w:lang w:val="uk-UA"/>
        </w:rPr>
        <w:t>і</w:t>
      </w:r>
      <w:r w:rsidR="00F26D42">
        <w:rPr>
          <w:smallCaps w:val="0"/>
          <w:szCs w:val="26"/>
          <w:lang w:val="uk-UA"/>
        </w:rPr>
        <w:t xml:space="preserve"> </w:t>
      </w:r>
      <w:r w:rsidRPr="00CA629F">
        <w:rPr>
          <w:smallCaps w:val="0"/>
          <w:szCs w:val="26"/>
          <w:lang w:val="uk-UA"/>
        </w:rPr>
        <w:t>“Про</w:t>
      </w:r>
      <w:r w:rsidR="00F26D42">
        <w:rPr>
          <w:smallCaps w:val="0"/>
          <w:szCs w:val="26"/>
          <w:lang w:val="uk-UA"/>
        </w:rPr>
        <w:t xml:space="preserve"> </w:t>
      </w:r>
      <w:r w:rsidRPr="00CA629F">
        <w:rPr>
          <w:smallCaps w:val="0"/>
          <w:szCs w:val="26"/>
          <w:lang w:val="uk-UA"/>
        </w:rPr>
        <w:t>податок</w:t>
      </w:r>
      <w:r w:rsidR="00F26D42">
        <w:rPr>
          <w:smallCaps w:val="0"/>
          <w:szCs w:val="26"/>
          <w:lang w:val="uk-UA"/>
        </w:rPr>
        <w:t xml:space="preserve"> </w:t>
      </w:r>
      <w:r w:rsidRPr="00CA629F">
        <w:rPr>
          <w:smallCaps w:val="0"/>
          <w:szCs w:val="26"/>
          <w:lang w:val="uk-UA"/>
        </w:rPr>
        <w:t>на</w:t>
      </w:r>
      <w:r w:rsidR="00F26D42">
        <w:rPr>
          <w:smallCaps w:val="0"/>
          <w:szCs w:val="26"/>
          <w:lang w:val="uk-UA"/>
        </w:rPr>
        <w:t xml:space="preserve"> </w:t>
      </w:r>
      <w:r w:rsidRPr="00CA629F">
        <w:rPr>
          <w:smallCaps w:val="0"/>
          <w:szCs w:val="26"/>
          <w:lang w:val="uk-UA"/>
        </w:rPr>
        <w:t>додану</w:t>
      </w:r>
      <w:r w:rsidR="00F26D42">
        <w:rPr>
          <w:smallCaps w:val="0"/>
          <w:szCs w:val="26"/>
          <w:lang w:val="uk-UA"/>
        </w:rPr>
        <w:t xml:space="preserve"> </w:t>
      </w:r>
      <w:r w:rsidRPr="00CA629F">
        <w:rPr>
          <w:smallCaps w:val="0"/>
          <w:szCs w:val="26"/>
          <w:lang w:val="uk-UA"/>
        </w:rPr>
        <w:t>вартість”</w:t>
      </w:r>
      <w:r w:rsidR="00F26D42">
        <w:rPr>
          <w:smallCaps w:val="0"/>
          <w:szCs w:val="26"/>
          <w:lang w:val="uk-UA"/>
        </w:rPr>
        <w:t xml:space="preserve"> </w:t>
      </w:r>
      <w:r w:rsidRPr="00CA629F">
        <w:rPr>
          <w:smallCaps w:val="0"/>
          <w:szCs w:val="26"/>
          <w:lang w:val="uk-UA"/>
        </w:rPr>
        <w:t>[4]</w:t>
      </w:r>
      <w:r w:rsidR="00F26D42">
        <w:rPr>
          <w:smallCaps w:val="0"/>
          <w:szCs w:val="26"/>
          <w:lang w:val="uk-UA"/>
        </w:rPr>
        <w:t xml:space="preserve"> </w:t>
      </w:r>
      <w:r w:rsidRPr="00CA629F">
        <w:rPr>
          <w:smallCaps w:val="0"/>
          <w:szCs w:val="26"/>
          <w:lang w:val="uk-UA"/>
        </w:rPr>
        <w:t>в</w:t>
      </w:r>
      <w:r w:rsidR="00F26D42">
        <w:rPr>
          <w:smallCaps w:val="0"/>
          <w:szCs w:val="26"/>
          <w:lang w:val="uk-UA"/>
        </w:rPr>
        <w:t xml:space="preserve"> </w:t>
      </w:r>
      <w:r w:rsidRPr="00CA629F">
        <w:rPr>
          <w:smallCaps w:val="0"/>
          <w:szCs w:val="26"/>
          <w:lang w:val="uk-UA"/>
        </w:rPr>
        <w:t>1997</w:t>
      </w:r>
      <w:r w:rsidR="00F26D42">
        <w:rPr>
          <w:smallCaps w:val="0"/>
          <w:szCs w:val="26"/>
          <w:lang w:val="uk-UA"/>
        </w:rPr>
        <w:t xml:space="preserve"> </w:t>
      </w:r>
      <w:r w:rsidRPr="00CA629F">
        <w:rPr>
          <w:smallCaps w:val="0"/>
          <w:szCs w:val="26"/>
          <w:lang w:val="uk-UA"/>
        </w:rPr>
        <w:t>році</w:t>
      </w:r>
      <w:r w:rsidR="00F26D42">
        <w:rPr>
          <w:smallCaps w:val="0"/>
          <w:szCs w:val="26"/>
          <w:lang w:val="uk-UA"/>
        </w:rPr>
        <w:t xml:space="preserve"> </w:t>
      </w:r>
      <w:r w:rsidRPr="00CA629F">
        <w:rPr>
          <w:smallCaps w:val="0"/>
          <w:szCs w:val="26"/>
          <w:lang w:val="uk-UA"/>
        </w:rPr>
        <w:t>законодавчо</w:t>
      </w:r>
      <w:r w:rsidR="00F26D42">
        <w:rPr>
          <w:smallCaps w:val="0"/>
          <w:szCs w:val="26"/>
          <w:lang w:val="uk-UA"/>
        </w:rPr>
        <w:t xml:space="preserve"> </w:t>
      </w:r>
      <w:r w:rsidRPr="00CA629F">
        <w:rPr>
          <w:smallCaps w:val="0"/>
          <w:szCs w:val="26"/>
          <w:lang w:val="uk-UA"/>
        </w:rPr>
        <w:t>врегульовані</w:t>
      </w:r>
      <w:r w:rsidR="00F26D42">
        <w:rPr>
          <w:smallCaps w:val="0"/>
          <w:szCs w:val="26"/>
          <w:lang w:val="uk-UA"/>
        </w:rPr>
        <w:t xml:space="preserve"> </w:t>
      </w:r>
      <w:r w:rsidRPr="00CA629F">
        <w:rPr>
          <w:smallCaps w:val="0"/>
          <w:szCs w:val="26"/>
          <w:lang w:val="uk-UA"/>
        </w:rPr>
        <w:t>правила</w:t>
      </w:r>
      <w:r w:rsidR="00F26D42">
        <w:rPr>
          <w:smallCaps w:val="0"/>
          <w:szCs w:val="26"/>
          <w:lang w:val="uk-UA"/>
        </w:rPr>
        <w:t xml:space="preserve"> </w:t>
      </w:r>
      <w:r w:rsidRPr="00CA629F">
        <w:rPr>
          <w:smallCaps w:val="0"/>
          <w:szCs w:val="26"/>
          <w:lang w:val="uk-UA"/>
        </w:rPr>
        <w:t>ведення</w:t>
      </w:r>
      <w:r w:rsidR="00F26D42">
        <w:rPr>
          <w:smallCaps w:val="0"/>
          <w:szCs w:val="26"/>
          <w:lang w:val="uk-UA"/>
        </w:rPr>
        <w:t xml:space="preserve"> </w:t>
      </w:r>
      <w:r w:rsidRPr="00CA629F">
        <w:rPr>
          <w:smallCaps w:val="0"/>
          <w:szCs w:val="26"/>
          <w:lang w:val="uk-UA"/>
        </w:rPr>
        <w:t>податкового</w:t>
      </w:r>
      <w:r w:rsidR="00F26D42">
        <w:rPr>
          <w:smallCaps w:val="0"/>
          <w:szCs w:val="26"/>
          <w:lang w:val="uk-UA"/>
        </w:rPr>
        <w:t xml:space="preserve"> </w:t>
      </w:r>
      <w:r w:rsidRPr="00CA629F">
        <w:rPr>
          <w:smallCaps w:val="0"/>
          <w:szCs w:val="26"/>
          <w:lang w:val="uk-UA"/>
        </w:rPr>
        <w:t>обліку.</w:t>
      </w:r>
      <w:r w:rsidR="00F26D42">
        <w:rPr>
          <w:smallCaps w:val="0"/>
          <w:szCs w:val="26"/>
          <w:lang w:val="uk-UA"/>
        </w:rPr>
        <w:t xml:space="preserve"> </w:t>
      </w:r>
      <w:r w:rsidRPr="00CA629F">
        <w:rPr>
          <w:smallCaps w:val="0"/>
          <w:szCs w:val="26"/>
          <w:lang w:val="uk-UA"/>
        </w:rPr>
        <w:t>Але,</w:t>
      </w:r>
      <w:r w:rsidR="00F26D42">
        <w:rPr>
          <w:smallCaps w:val="0"/>
          <w:szCs w:val="26"/>
          <w:lang w:val="uk-UA"/>
        </w:rPr>
        <w:t xml:space="preserve"> </w:t>
      </w:r>
      <w:r w:rsidRPr="00CA629F">
        <w:rPr>
          <w:smallCaps w:val="0"/>
          <w:lang w:val="uk-UA"/>
        </w:rPr>
        <w:t>основним</w:t>
      </w:r>
      <w:r w:rsidR="00F26D42">
        <w:rPr>
          <w:smallCaps w:val="0"/>
          <w:lang w:val="uk-UA"/>
        </w:rPr>
        <w:t xml:space="preserve"> </w:t>
      </w:r>
      <w:r w:rsidRPr="00CA629F">
        <w:rPr>
          <w:smallCaps w:val="0"/>
          <w:lang w:val="uk-UA"/>
        </w:rPr>
        <w:t>недоліком</w:t>
      </w:r>
      <w:r w:rsidR="00F26D42">
        <w:rPr>
          <w:smallCaps w:val="0"/>
          <w:lang w:val="uk-UA"/>
        </w:rPr>
        <w:t xml:space="preserve"> </w:t>
      </w:r>
      <w:r w:rsidRPr="00CA629F">
        <w:rPr>
          <w:smallCaps w:val="0"/>
          <w:lang w:val="uk-UA"/>
        </w:rPr>
        <w:t>існуючого</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законодавства</w:t>
      </w:r>
      <w:r w:rsidR="00F26D42">
        <w:rPr>
          <w:smallCaps w:val="0"/>
          <w:lang w:val="uk-UA"/>
        </w:rPr>
        <w:t xml:space="preserve"> </w:t>
      </w:r>
      <w:r w:rsidRPr="00CA629F">
        <w:rPr>
          <w:smallCaps w:val="0"/>
          <w:lang w:val="uk-UA"/>
        </w:rPr>
        <w:t>України</w:t>
      </w:r>
      <w:r w:rsidR="00F26D42">
        <w:rPr>
          <w:smallCaps w:val="0"/>
          <w:lang w:val="uk-UA"/>
        </w:rPr>
        <w:t xml:space="preserve"> </w:t>
      </w:r>
      <w:r w:rsidRPr="00CA629F">
        <w:rPr>
          <w:smallCaps w:val="0"/>
          <w:lang w:val="uk-UA"/>
        </w:rPr>
        <w:t>є</w:t>
      </w:r>
      <w:r w:rsidR="00F26D42">
        <w:rPr>
          <w:smallCaps w:val="0"/>
          <w:lang w:val="uk-UA"/>
        </w:rPr>
        <w:t xml:space="preserve"> </w:t>
      </w:r>
      <w:r w:rsidRPr="00CA629F">
        <w:rPr>
          <w:smallCaps w:val="0"/>
          <w:lang w:val="uk-UA"/>
        </w:rPr>
        <w:t>відсутність</w:t>
      </w:r>
      <w:r w:rsidR="00F26D42">
        <w:rPr>
          <w:smallCaps w:val="0"/>
          <w:lang w:val="uk-UA"/>
        </w:rPr>
        <w:t xml:space="preserve"> </w:t>
      </w:r>
      <w:r w:rsidRPr="00CA629F">
        <w:rPr>
          <w:smallCaps w:val="0"/>
          <w:lang w:val="uk-UA"/>
        </w:rPr>
        <w:t>у</w:t>
      </w:r>
      <w:r w:rsidR="00F26D42">
        <w:rPr>
          <w:smallCaps w:val="0"/>
          <w:lang w:val="uk-UA"/>
        </w:rPr>
        <w:t xml:space="preserve"> </w:t>
      </w:r>
      <w:r w:rsidRPr="00CA629F">
        <w:rPr>
          <w:smallCaps w:val="0"/>
          <w:lang w:val="uk-UA"/>
        </w:rPr>
        <w:t>ньому</w:t>
      </w:r>
      <w:r w:rsidR="00F26D42">
        <w:rPr>
          <w:smallCaps w:val="0"/>
          <w:lang w:val="uk-UA"/>
        </w:rPr>
        <w:t xml:space="preserve"> </w:t>
      </w:r>
      <w:r w:rsidRPr="00CA629F">
        <w:rPr>
          <w:smallCaps w:val="0"/>
          <w:lang w:val="uk-UA"/>
        </w:rPr>
        <w:t>визначення</w:t>
      </w:r>
      <w:r w:rsidR="00F26D42">
        <w:rPr>
          <w:smallCaps w:val="0"/>
          <w:lang w:val="uk-UA"/>
        </w:rPr>
        <w:t xml:space="preserve"> </w:t>
      </w:r>
      <w:r w:rsidRPr="00CA629F">
        <w:rPr>
          <w:smallCaps w:val="0"/>
          <w:lang w:val="uk-UA"/>
        </w:rPr>
        <w:t>терміну</w:t>
      </w:r>
      <w:r w:rsidR="00F26D42">
        <w:rPr>
          <w:smallCaps w:val="0"/>
          <w:lang w:val="uk-UA"/>
        </w:rPr>
        <w:t xml:space="preserve"> </w:t>
      </w:r>
      <w:r w:rsidRPr="00CA629F">
        <w:rPr>
          <w:smallCaps w:val="0"/>
          <w:lang w:val="uk-UA"/>
        </w:rPr>
        <w:t>“податковий</w:t>
      </w:r>
      <w:r w:rsidR="00F26D42">
        <w:rPr>
          <w:smallCaps w:val="0"/>
          <w:lang w:val="uk-UA"/>
        </w:rPr>
        <w:t xml:space="preserve"> </w:t>
      </w:r>
      <w:r w:rsidRPr="00CA629F">
        <w:rPr>
          <w:smallCaps w:val="0"/>
          <w:lang w:val="uk-UA"/>
        </w:rPr>
        <w:t>облік”.</w:t>
      </w:r>
      <w:r w:rsidR="00F26D42">
        <w:rPr>
          <w:smallCaps w:val="0"/>
          <w:lang w:val="uk-UA"/>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color w:val="auto"/>
          <w:spacing w:val="0"/>
          <w:szCs w:val="26"/>
        </w:rPr>
        <w:t>Податковий</w:t>
      </w:r>
      <w:r w:rsidR="00F26D42">
        <w:rPr>
          <w:rFonts w:ascii="Times New Roman" w:hAnsi="Times New Roman" w:cs="Times New Roman"/>
          <w:b w:val="0"/>
          <w:color w:val="auto"/>
          <w:spacing w:val="0"/>
          <w:szCs w:val="26"/>
        </w:rPr>
        <w:t xml:space="preserve"> </w:t>
      </w:r>
      <w:r w:rsidRPr="00CA629F">
        <w:rPr>
          <w:rFonts w:ascii="Times New Roman" w:hAnsi="Times New Roman" w:cs="Times New Roman"/>
          <w:b w:val="0"/>
          <w:color w:val="auto"/>
          <w:spacing w:val="0"/>
          <w:szCs w:val="26"/>
        </w:rPr>
        <w:t>облік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це</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система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збору,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реєстрації,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узагальнення,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зберігання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та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передачі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інформації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для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визначення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податкової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бази</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податків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основі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даних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первинних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документів,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згрупованих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відповідно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порядком,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lastRenderedPageBreak/>
        <w:t>передбаченим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діючим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податковим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законодавством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[42].</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Як</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правило,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податковий</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облік</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здійснюється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шляхом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суцільного,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безперервного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та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документального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обліку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господарських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операцій,</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пов’язаних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визначенням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податкової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бази</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конкретного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податку.</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Податковий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облік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ведеться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метою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формування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повної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достовірної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інформації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господарські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операції,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що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були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проведені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платником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протягом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періоду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метою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оподаткування,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також</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забезпечення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інформацією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внутрішніх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зовнішніх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користувачів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для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контролю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вірністю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нарахування,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повнотою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своєчасністю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перерахування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податків.</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21"/>
        <w:ind w:firstLine="709"/>
        <w:jc w:val="both"/>
        <w:rPr>
          <w:smallCaps w:val="0"/>
          <w:lang w:val="uk-UA"/>
        </w:rPr>
      </w:pPr>
      <w:r w:rsidRPr="00CA629F">
        <w:rPr>
          <w:smallCaps w:val="0"/>
          <w:lang w:val="uk-UA"/>
        </w:rPr>
        <w:t>Податковий</w:t>
      </w:r>
      <w:r w:rsidR="00F26D42">
        <w:rPr>
          <w:smallCaps w:val="0"/>
          <w:lang w:val="uk-UA"/>
        </w:rPr>
        <w:t xml:space="preserve"> </w:t>
      </w:r>
      <w:r w:rsidRPr="00CA629F">
        <w:rPr>
          <w:smallCaps w:val="0"/>
          <w:lang w:val="uk-UA"/>
        </w:rPr>
        <w:t>облік</w:t>
      </w:r>
      <w:r w:rsidR="00F26D42">
        <w:rPr>
          <w:smallCaps w:val="0"/>
          <w:lang w:val="uk-UA"/>
        </w:rPr>
        <w:t xml:space="preserve"> </w:t>
      </w:r>
      <w:r w:rsidRPr="00CA629F">
        <w:rPr>
          <w:smallCaps w:val="0"/>
          <w:lang w:val="uk-UA"/>
        </w:rPr>
        <w:t>має</w:t>
      </w:r>
      <w:r w:rsidR="00F26D42">
        <w:rPr>
          <w:smallCaps w:val="0"/>
          <w:lang w:val="uk-UA"/>
        </w:rPr>
        <w:t xml:space="preserve"> </w:t>
      </w:r>
      <w:r w:rsidRPr="00CA629F">
        <w:rPr>
          <w:smallCaps w:val="0"/>
          <w:lang w:val="uk-UA"/>
        </w:rPr>
        <w:t>трьохрівневу</w:t>
      </w:r>
      <w:r w:rsidR="00F26D42">
        <w:rPr>
          <w:smallCaps w:val="0"/>
          <w:lang w:val="uk-UA"/>
        </w:rPr>
        <w:t xml:space="preserve"> </w:t>
      </w:r>
      <w:r w:rsidRPr="00CA629F">
        <w:rPr>
          <w:smallCaps w:val="0"/>
          <w:lang w:val="uk-UA"/>
        </w:rPr>
        <w:t>структуру</w:t>
      </w:r>
      <w:r w:rsidR="00F26D42">
        <w:rPr>
          <w:smallCaps w:val="0"/>
          <w:lang w:val="uk-UA"/>
        </w:rPr>
        <w:t xml:space="preserve"> </w:t>
      </w:r>
      <w:r w:rsidRPr="00CA629F">
        <w:rPr>
          <w:smallCaps w:val="0"/>
          <w:lang w:val="uk-UA"/>
        </w:rPr>
        <w:t>[58]:</w:t>
      </w:r>
      <w:r w:rsidR="00F26D42">
        <w:rPr>
          <w:smallCaps w:val="0"/>
          <w:lang w:val="uk-UA"/>
        </w:rPr>
        <w:t xml:space="preserve"> </w:t>
      </w:r>
      <w:r w:rsidRPr="00CA629F">
        <w:rPr>
          <w:smallCaps w:val="0"/>
          <w:lang w:val="uk-UA"/>
        </w:rPr>
        <w:t>1</w:t>
      </w:r>
      <w:r w:rsidR="00F26D42">
        <w:rPr>
          <w:smallCaps w:val="0"/>
          <w:lang w:val="uk-UA"/>
        </w:rPr>
        <w:t xml:space="preserve"> </w:t>
      </w:r>
      <w:r w:rsidRPr="00CA629F">
        <w:rPr>
          <w:smallCaps w:val="0"/>
          <w:lang w:val="uk-UA"/>
        </w:rPr>
        <w:t>–</w:t>
      </w:r>
      <w:r w:rsidR="00F26D42">
        <w:rPr>
          <w:smallCaps w:val="0"/>
          <w:lang w:val="uk-UA"/>
        </w:rPr>
        <w:t xml:space="preserve"> </w:t>
      </w:r>
      <w:r w:rsidRPr="00CA629F">
        <w:rPr>
          <w:smallCaps w:val="0"/>
          <w:lang w:val="uk-UA"/>
        </w:rPr>
        <w:t>рівень</w:t>
      </w:r>
      <w:r w:rsidR="00F26D42">
        <w:rPr>
          <w:smallCaps w:val="0"/>
          <w:lang w:val="uk-UA"/>
        </w:rPr>
        <w:t xml:space="preserve"> </w:t>
      </w:r>
      <w:r w:rsidRPr="00CA629F">
        <w:rPr>
          <w:smallCaps w:val="0"/>
          <w:lang w:val="uk-UA"/>
        </w:rPr>
        <w:t>первинних</w:t>
      </w:r>
      <w:r w:rsidR="00F26D42">
        <w:rPr>
          <w:smallCaps w:val="0"/>
          <w:lang w:val="uk-UA"/>
        </w:rPr>
        <w:t xml:space="preserve"> </w:t>
      </w:r>
      <w:r w:rsidRPr="00CA629F">
        <w:rPr>
          <w:smallCaps w:val="0"/>
          <w:lang w:val="uk-UA"/>
        </w:rPr>
        <w:t>облікових</w:t>
      </w:r>
      <w:r w:rsidR="00F26D42">
        <w:rPr>
          <w:smallCaps w:val="0"/>
          <w:lang w:val="uk-UA"/>
        </w:rPr>
        <w:t xml:space="preserve"> </w:t>
      </w:r>
      <w:r w:rsidRPr="00CA629F">
        <w:rPr>
          <w:smallCaps w:val="0"/>
          <w:lang w:val="uk-UA"/>
        </w:rPr>
        <w:t>документів;</w:t>
      </w:r>
      <w:r w:rsidR="00F26D42">
        <w:rPr>
          <w:smallCaps w:val="0"/>
          <w:lang w:val="uk-UA"/>
        </w:rPr>
        <w:t xml:space="preserve"> </w:t>
      </w:r>
      <w:r w:rsidRPr="00CA629F">
        <w:rPr>
          <w:smallCaps w:val="0"/>
          <w:lang w:val="uk-UA"/>
        </w:rPr>
        <w:t>2</w:t>
      </w:r>
      <w:r w:rsidR="00F26D42">
        <w:rPr>
          <w:smallCaps w:val="0"/>
          <w:lang w:val="uk-UA"/>
        </w:rPr>
        <w:t xml:space="preserve"> </w:t>
      </w:r>
      <w:r w:rsidRPr="00CA629F">
        <w:rPr>
          <w:smallCaps w:val="0"/>
          <w:lang w:val="uk-UA"/>
        </w:rPr>
        <w:t>–</w:t>
      </w:r>
      <w:r w:rsidR="00F26D42">
        <w:rPr>
          <w:smallCaps w:val="0"/>
          <w:lang w:val="uk-UA"/>
        </w:rPr>
        <w:t xml:space="preserve"> </w:t>
      </w:r>
      <w:r w:rsidRPr="00CA629F">
        <w:rPr>
          <w:smallCaps w:val="0"/>
          <w:lang w:val="uk-UA"/>
        </w:rPr>
        <w:t>рівень</w:t>
      </w:r>
      <w:r w:rsidR="00F26D42">
        <w:rPr>
          <w:smallCaps w:val="0"/>
          <w:lang w:val="uk-UA"/>
        </w:rPr>
        <w:t xml:space="preserve"> </w:t>
      </w:r>
      <w:r w:rsidRPr="00CA629F">
        <w:rPr>
          <w:smallCaps w:val="0"/>
          <w:lang w:val="uk-UA"/>
        </w:rPr>
        <w:t>податкових</w:t>
      </w:r>
      <w:r w:rsidR="00F26D42">
        <w:rPr>
          <w:smallCaps w:val="0"/>
          <w:lang w:val="uk-UA"/>
        </w:rPr>
        <w:t xml:space="preserve"> </w:t>
      </w:r>
      <w:r w:rsidRPr="00CA629F">
        <w:rPr>
          <w:smallCaps w:val="0"/>
          <w:lang w:val="uk-UA"/>
        </w:rPr>
        <w:t>регістрів;</w:t>
      </w:r>
      <w:r w:rsidR="00F26D42">
        <w:rPr>
          <w:smallCaps w:val="0"/>
          <w:lang w:val="uk-UA"/>
        </w:rPr>
        <w:t xml:space="preserve"> </w:t>
      </w:r>
      <w:r w:rsidRPr="00CA629F">
        <w:rPr>
          <w:smallCaps w:val="0"/>
          <w:lang w:val="uk-UA"/>
        </w:rPr>
        <w:t>3</w:t>
      </w:r>
      <w:r w:rsidR="00F26D42">
        <w:rPr>
          <w:smallCaps w:val="0"/>
          <w:lang w:val="uk-UA"/>
        </w:rPr>
        <w:t xml:space="preserve"> </w:t>
      </w:r>
      <w:r w:rsidRPr="00CA629F">
        <w:rPr>
          <w:smallCaps w:val="0"/>
        </w:rPr>
        <w:t>–</w:t>
      </w:r>
      <w:r w:rsidR="00F26D42">
        <w:rPr>
          <w:smallCaps w:val="0"/>
          <w:lang w:val="uk-UA"/>
        </w:rPr>
        <w:t xml:space="preserve"> </w:t>
      </w:r>
      <w:r w:rsidRPr="00CA629F">
        <w:rPr>
          <w:smallCaps w:val="0"/>
          <w:lang w:val="uk-UA"/>
        </w:rPr>
        <w:t>рівень</w:t>
      </w:r>
      <w:r w:rsidR="00F26D42">
        <w:rPr>
          <w:smallCaps w:val="0"/>
          <w:lang w:val="uk-UA"/>
        </w:rPr>
        <w:t xml:space="preserve"> </w:t>
      </w:r>
      <w:r w:rsidRPr="00CA629F">
        <w:rPr>
          <w:smallCaps w:val="0"/>
          <w:lang w:val="uk-UA"/>
        </w:rPr>
        <w:t>податкової</w:t>
      </w:r>
      <w:r w:rsidR="00F26D42">
        <w:rPr>
          <w:smallCaps w:val="0"/>
          <w:lang w:val="uk-UA"/>
        </w:rPr>
        <w:t xml:space="preserve"> </w:t>
      </w:r>
      <w:r w:rsidRPr="00CA629F">
        <w:rPr>
          <w:smallCaps w:val="0"/>
          <w:lang w:val="uk-UA"/>
        </w:rPr>
        <w:t>звітності</w:t>
      </w:r>
      <w:r w:rsidR="00F26D42">
        <w:rPr>
          <w:smallCaps w:val="0"/>
          <w:lang w:val="uk-UA"/>
        </w:rPr>
        <w:t xml:space="preserve"> </w:t>
      </w:r>
      <w:r w:rsidRPr="00CA629F">
        <w:rPr>
          <w:smallCaps w:val="0"/>
          <w:lang w:val="uk-UA"/>
        </w:rPr>
        <w:t>з</w:t>
      </w:r>
      <w:r w:rsidR="00F26D42">
        <w:rPr>
          <w:smallCaps w:val="0"/>
          <w:lang w:val="uk-UA"/>
        </w:rPr>
        <w:t xml:space="preserve"> </w:t>
      </w:r>
      <w:r w:rsidRPr="00CA629F">
        <w:rPr>
          <w:smallCaps w:val="0"/>
          <w:lang w:val="uk-UA"/>
        </w:rPr>
        <w:t>кожного</w:t>
      </w:r>
      <w:r w:rsidR="00F26D42">
        <w:rPr>
          <w:smallCaps w:val="0"/>
          <w:lang w:val="uk-UA"/>
        </w:rPr>
        <w:t xml:space="preserve"> </w:t>
      </w:r>
      <w:r w:rsidRPr="00CA629F">
        <w:rPr>
          <w:smallCaps w:val="0"/>
          <w:lang w:val="uk-UA"/>
        </w:rPr>
        <w:t>податку</w:t>
      </w:r>
      <w:r w:rsidR="00F26D42">
        <w:rPr>
          <w:smallCaps w:val="0"/>
          <w:lang w:val="uk-UA"/>
        </w:rPr>
        <w:t xml:space="preserve"> </w:t>
      </w:r>
      <w:r w:rsidRPr="00CA629F">
        <w:rPr>
          <w:smallCaps w:val="0"/>
          <w:lang w:val="uk-UA"/>
        </w:rPr>
        <w:t>(збору).</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bCs/>
          <w:smallCaps w:val="0"/>
          <w:lang w:val="uk-UA"/>
        </w:rPr>
        <w:t>Первинний</w:t>
      </w:r>
      <w:r w:rsidR="00F26D42">
        <w:rPr>
          <w:bCs/>
          <w:smallCaps w:val="0"/>
          <w:lang w:val="uk-UA"/>
        </w:rPr>
        <w:t xml:space="preserve"> </w:t>
      </w:r>
      <w:r w:rsidRPr="00CA629F">
        <w:rPr>
          <w:bCs/>
          <w:smallCaps w:val="0"/>
          <w:lang w:val="uk-UA"/>
        </w:rPr>
        <w:t>документ</w:t>
      </w:r>
      <w:r w:rsidR="00F26D42">
        <w:rPr>
          <w:smallCaps w:val="0"/>
          <w:lang w:val="uk-UA"/>
        </w:rPr>
        <w:t xml:space="preserve"> </w:t>
      </w:r>
      <w:r w:rsidRPr="00CA629F">
        <w:rPr>
          <w:smallCaps w:val="0"/>
          <w:lang w:val="uk-UA"/>
        </w:rPr>
        <w:t>–</w:t>
      </w:r>
      <w:r w:rsidR="00F26D42">
        <w:rPr>
          <w:smallCaps w:val="0"/>
          <w:lang w:val="uk-UA"/>
        </w:rPr>
        <w:t xml:space="preserve"> </w:t>
      </w:r>
      <w:r w:rsidRPr="00CA629F">
        <w:rPr>
          <w:smallCaps w:val="0"/>
          <w:lang w:val="uk-UA"/>
        </w:rPr>
        <w:t>це</w:t>
      </w:r>
      <w:r w:rsidR="00F26D42">
        <w:rPr>
          <w:smallCaps w:val="0"/>
          <w:lang w:val="uk-UA"/>
        </w:rPr>
        <w:t xml:space="preserve"> </w:t>
      </w:r>
      <w:r w:rsidRPr="00CA629F">
        <w:rPr>
          <w:smallCaps w:val="0"/>
          <w:lang w:val="uk-UA"/>
        </w:rPr>
        <w:t>документ,</w:t>
      </w:r>
      <w:r w:rsidR="00F26D42">
        <w:rPr>
          <w:smallCaps w:val="0"/>
          <w:lang w:val="uk-UA"/>
        </w:rPr>
        <w:t xml:space="preserve"> </w:t>
      </w:r>
      <w:r w:rsidRPr="00CA629F">
        <w:rPr>
          <w:smallCaps w:val="0"/>
          <w:lang w:val="uk-UA"/>
        </w:rPr>
        <w:t>який</w:t>
      </w:r>
      <w:r w:rsidR="00F26D42">
        <w:rPr>
          <w:smallCaps w:val="0"/>
          <w:lang w:val="uk-UA"/>
        </w:rPr>
        <w:t xml:space="preserve"> </w:t>
      </w:r>
      <w:r w:rsidRPr="00CA629F">
        <w:rPr>
          <w:smallCaps w:val="0"/>
          <w:lang w:val="uk-UA"/>
        </w:rPr>
        <w:t>містить</w:t>
      </w:r>
      <w:r w:rsidR="00F26D42">
        <w:rPr>
          <w:smallCaps w:val="0"/>
          <w:lang w:val="uk-UA"/>
        </w:rPr>
        <w:t xml:space="preserve"> </w:t>
      </w:r>
      <w:r w:rsidRPr="00CA629F">
        <w:rPr>
          <w:smallCaps w:val="0"/>
          <w:lang w:val="uk-UA"/>
        </w:rPr>
        <w:t>відомості</w:t>
      </w:r>
      <w:r w:rsidR="00F26D42">
        <w:rPr>
          <w:smallCaps w:val="0"/>
          <w:lang w:val="uk-UA"/>
        </w:rPr>
        <w:t xml:space="preserve"> </w:t>
      </w:r>
      <w:r w:rsidRPr="00CA629F">
        <w:rPr>
          <w:smallCaps w:val="0"/>
          <w:lang w:val="uk-UA"/>
        </w:rPr>
        <w:t>про</w:t>
      </w:r>
      <w:r w:rsidR="00F26D42">
        <w:rPr>
          <w:smallCaps w:val="0"/>
          <w:lang w:val="uk-UA"/>
        </w:rPr>
        <w:t xml:space="preserve"> </w:t>
      </w:r>
      <w:r w:rsidRPr="00CA629F">
        <w:rPr>
          <w:smallCaps w:val="0"/>
          <w:lang w:val="uk-UA"/>
        </w:rPr>
        <w:t>господарську</w:t>
      </w:r>
      <w:r w:rsidR="00F26D42">
        <w:rPr>
          <w:smallCaps w:val="0"/>
          <w:lang w:val="uk-UA"/>
        </w:rPr>
        <w:t xml:space="preserve"> </w:t>
      </w:r>
      <w:r w:rsidRPr="00CA629F">
        <w:rPr>
          <w:smallCaps w:val="0"/>
          <w:lang w:val="uk-UA"/>
        </w:rPr>
        <w:t>операцію</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підтверджує</w:t>
      </w:r>
      <w:r w:rsidR="00F26D42">
        <w:rPr>
          <w:smallCaps w:val="0"/>
          <w:lang w:val="uk-UA"/>
        </w:rPr>
        <w:t xml:space="preserve"> </w:t>
      </w:r>
      <w:r w:rsidRPr="00CA629F">
        <w:rPr>
          <w:smallCaps w:val="0"/>
          <w:lang w:val="uk-UA"/>
        </w:rPr>
        <w:t>її</w:t>
      </w:r>
      <w:r w:rsidR="00F26D42">
        <w:rPr>
          <w:smallCaps w:val="0"/>
          <w:lang w:val="uk-UA"/>
        </w:rPr>
        <w:t xml:space="preserve"> </w:t>
      </w:r>
      <w:r w:rsidRPr="00CA629F">
        <w:rPr>
          <w:smallCaps w:val="0"/>
          <w:lang w:val="uk-UA"/>
        </w:rPr>
        <w:t>здійснення</w:t>
      </w:r>
      <w:r w:rsidR="00F26D42">
        <w:rPr>
          <w:smallCaps w:val="0"/>
          <w:lang w:val="uk-UA"/>
        </w:rPr>
        <w:t xml:space="preserve"> </w:t>
      </w:r>
      <w:r w:rsidRPr="00CA629F">
        <w:rPr>
          <w:smallCaps w:val="0"/>
        </w:rPr>
        <w:t>[</w:t>
      </w:r>
      <w:r w:rsidRPr="00CA629F">
        <w:rPr>
          <w:smallCaps w:val="0"/>
          <w:lang w:val="uk-UA"/>
        </w:rPr>
        <w:t>5</w:t>
      </w:r>
      <w:r w:rsidRPr="00CA629F">
        <w:rPr>
          <w:smallCaps w:val="0"/>
        </w:rPr>
        <w:t>]</w:t>
      </w:r>
      <w:r w:rsidRPr="00CA629F">
        <w:rPr>
          <w:smallCaps w:val="0"/>
          <w:lang w:val="uk-UA"/>
        </w:rPr>
        <w:t>.</w:t>
      </w:r>
    </w:p>
    <w:p w:rsidR="002900C0" w:rsidRPr="00CA629F" w:rsidRDefault="002900C0" w:rsidP="00CA629F">
      <w:pPr>
        <w:pStyle w:val="21"/>
        <w:ind w:firstLine="709"/>
        <w:jc w:val="both"/>
        <w:rPr>
          <w:smallCaps w:val="0"/>
          <w:lang w:val="uk-UA"/>
        </w:rPr>
      </w:pPr>
      <w:r w:rsidRPr="00CA629F">
        <w:rPr>
          <w:smallCaps w:val="0"/>
          <w:lang w:val="uk-UA"/>
        </w:rPr>
        <w:t>Форми</w:t>
      </w:r>
      <w:r w:rsidR="00F26D42">
        <w:rPr>
          <w:smallCaps w:val="0"/>
          <w:lang w:val="uk-UA"/>
        </w:rPr>
        <w:t xml:space="preserve"> </w:t>
      </w:r>
      <w:r w:rsidRPr="00CA629F">
        <w:rPr>
          <w:smallCaps w:val="0"/>
          <w:lang w:val="uk-UA"/>
        </w:rPr>
        <w:t>первинних</w:t>
      </w:r>
      <w:r w:rsidR="00F26D42">
        <w:rPr>
          <w:smallCaps w:val="0"/>
          <w:lang w:val="uk-UA"/>
        </w:rPr>
        <w:t xml:space="preserve"> </w:t>
      </w:r>
      <w:r w:rsidRPr="00CA629F">
        <w:rPr>
          <w:smallCaps w:val="0"/>
          <w:lang w:val="uk-UA"/>
        </w:rPr>
        <w:t>документів</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можуть</w:t>
      </w:r>
      <w:r w:rsidR="00F26D42">
        <w:rPr>
          <w:smallCaps w:val="0"/>
          <w:lang w:val="uk-UA"/>
        </w:rPr>
        <w:t xml:space="preserve"> </w:t>
      </w:r>
      <w:r w:rsidRPr="00CA629F">
        <w:rPr>
          <w:smallCaps w:val="0"/>
          <w:lang w:val="uk-UA"/>
        </w:rPr>
        <w:t>бути</w:t>
      </w:r>
      <w:r w:rsidR="00F26D42">
        <w:rPr>
          <w:smallCaps w:val="0"/>
          <w:lang w:val="uk-UA"/>
        </w:rPr>
        <w:t xml:space="preserve"> </w:t>
      </w:r>
      <w:r w:rsidRPr="00CA629F">
        <w:rPr>
          <w:smallCaps w:val="0"/>
          <w:lang w:val="uk-UA"/>
        </w:rPr>
        <w:t>встановлені</w:t>
      </w:r>
      <w:r w:rsidR="00F26D42">
        <w:rPr>
          <w:smallCaps w:val="0"/>
          <w:lang w:val="uk-UA"/>
        </w:rPr>
        <w:t xml:space="preserve"> </w:t>
      </w:r>
      <w:r w:rsidRPr="00CA629F">
        <w:rPr>
          <w:smallCaps w:val="0"/>
          <w:lang w:val="uk-UA"/>
        </w:rPr>
        <w:t>діючим</w:t>
      </w:r>
      <w:r w:rsidR="00F26D42">
        <w:rPr>
          <w:smallCaps w:val="0"/>
          <w:lang w:val="uk-UA"/>
        </w:rPr>
        <w:t xml:space="preserve"> </w:t>
      </w:r>
      <w:r w:rsidRPr="00CA629F">
        <w:rPr>
          <w:smallCaps w:val="0"/>
          <w:lang w:val="uk-UA"/>
        </w:rPr>
        <w:t>податковим</w:t>
      </w:r>
      <w:r w:rsidR="00F26D42">
        <w:rPr>
          <w:smallCaps w:val="0"/>
          <w:lang w:val="uk-UA"/>
        </w:rPr>
        <w:t xml:space="preserve"> </w:t>
      </w:r>
      <w:r w:rsidRPr="00CA629F">
        <w:rPr>
          <w:smallCaps w:val="0"/>
          <w:lang w:val="uk-UA"/>
        </w:rPr>
        <w:t>законодавством</w:t>
      </w:r>
      <w:r w:rsidR="00F26D42">
        <w:rPr>
          <w:smallCaps w:val="0"/>
          <w:lang w:val="uk-UA"/>
        </w:rPr>
        <w:t xml:space="preserve"> </w:t>
      </w:r>
      <w:r w:rsidRPr="00CA629F">
        <w:rPr>
          <w:smallCaps w:val="0"/>
          <w:lang w:val="uk-UA"/>
        </w:rPr>
        <w:t>(податкові</w:t>
      </w:r>
      <w:r w:rsidR="00F26D42">
        <w:rPr>
          <w:smallCaps w:val="0"/>
          <w:lang w:val="uk-UA"/>
        </w:rPr>
        <w:t xml:space="preserve"> </w:t>
      </w:r>
      <w:r w:rsidRPr="00CA629F">
        <w:rPr>
          <w:smallCaps w:val="0"/>
          <w:lang w:val="uk-UA"/>
        </w:rPr>
        <w:t>накладні).</w:t>
      </w:r>
      <w:r w:rsidR="00F26D42">
        <w:rPr>
          <w:smallCaps w:val="0"/>
          <w:lang w:val="uk-UA"/>
        </w:rPr>
        <w:t xml:space="preserve"> </w:t>
      </w:r>
      <w:r w:rsidRPr="00CA629F">
        <w:rPr>
          <w:smallCaps w:val="0"/>
          <w:lang w:val="uk-UA"/>
        </w:rPr>
        <w:t>Якщо</w:t>
      </w:r>
      <w:r w:rsidR="00F26D42">
        <w:rPr>
          <w:smallCaps w:val="0"/>
          <w:lang w:val="uk-UA"/>
        </w:rPr>
        <w:t xml:space="preserve"> </w:t>
      </w:r>
      <w:r w:rsidRPr="00CA629F">
        <w:rPr>
          <w:smallCaps w:val="0"/>
          <w:lang w:val="uk-UA"/>
        </w:rPr>
        <w:t>форми</w:t>
      </w:r>
      <w:r w:rsidR="00F26D42">
        <w:rPr>
          <w:smallCaps w:val="0"/>
          <w:lang w:val="uk-UA"/>
        </w:rPr>
        <w:t xml:space="preserve"> </w:t>
      </w:r>
      <w:r w:rsidRPr="00CA629F">
        <w:rPr>
          <w:smallCaps w:val="0"/>
          <w:lang w:val="uk-UA"/>
        </w:rPr>
        <w:t>первинних</w:t>
      </w:r>
      <w:r w:rsidR="00F26D42">
        <w:rPr>
          <w:smallCaps w:val="0"/>
          <w:lang w:val="uk-UA"/>
        </w:rPr>
        <w:t xml:space="preserve"> </w:t>
      </w:r>
      <w:r w:rsidRPr="00CA629F">
        <w:rPr>
          <w:smallCaps w:val="0"/>
          <w:lang w:val="uk-UA"/>
        </w:rPr>
        <w:t>документів</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не</w:t>
      </w:r>
      <w:r w:rsidR="00F26D42">
        <w:rPr>
          <w:smallCaps w:val="0"/>
          <w:lang w:val="uk-UA"/>
        </w:rPr>
        <w:t xml:space="preserve"> </w:t>
      </w:r>
      <w:r w:rsidRPr="00CA629F">
        <w:rPr>
          <w:smallCaps w:val="0"/>
          <w:lang w:val="uk-UA"/>
        </w:rPr>
        <w:t>встановлені,</w:t>
      </w:r>
      <w:r w:rsidR="00F26D42">
        <w:rPr>
          <w:smallCaps w:val="0"/>
          <w:lang w:val="uk-UA"/>
        </w:rPr>
        <w:t xml:space="preserve"> </w:t>
      </w:r>
      <w:r w:rsidRPr="00CA629F">
        <w:rPr>
          <w:smallCaps w:val="0"/>
          <w:lang w:val="uk-UA"/>
        </w:rPr>
        <w:t>то</w:t>
      </w:r>
      <w:r w:rsidR="00F26D42">
        <w:rPr>
          <w:smallCaps w:val="0"/>
          <w:lang w:val="uk-UA"/>
        </w:rPr>
        <w:t xml:space="preserve"> </w:t>
      </w:r>
      <w:r w:rsidRPr="00CA629F">
        <w:rPr>
          <w:smallCaps w:val="0"/>
          <w:lang w:val="uk-UA"/>
        </w:rPr>
        <w:t>замість</w:t>
      </w:r>
      <w:r w:rsidR="00F26D42">
        <w:rPr>
          <w:smallCaps w:val="0"/>
          <w:lang w:val="uk-UA"/>
        </w:rPr>
        <w:t xml:space="preserve"> </w:t>
      </w:r>
      <w:r w:rsidRPr="00CA629F">
        <w:rPr>
          <w:smallCaps w:val="0"/>
          <w:lang w:val="uk-UA"/>
        </w:rPr>
        <w:t>них</w:t>
      </w:r>
      <w:r w:rsidR="00F26D42">
        <w:rPr>
          <w:smallCaps w:val="0"/>
          <w:lang w:val="uk-UA"/>
        </w:rPr>
        <w:t xml:space="preserve"> </w:t>
      </w:r>
      <w:r w:rsidRPr="00CA629F">
        <w:rPr>
          <w:smallCaps w:val="0"/>
          <w:lang w:val="uk-UA"/>
        </w:rPr>
        <w:t>використовуються</w:t>
      </w:r>
      <w:r w:rsidR="00F26D42">
        <w:rPr>
          <w:smallCaps w:val="0"/>
          <w:lang w:val="uk-UA"/>
        </w:rPr>
        <w:t xml:space="preserve"> </w:t>
      </w:r>
      <w:r w:rsidRPr="00CA629F">
        <w:rPr>
          <w:smallCaps w:val="0"/>
          <w:lang w:val="uk-UA"/>
        </w:rPr>
        <w:t>первинні</w:t>
      </w:r>
      <w:r w:rsidR="00F26D42">
        <w:rPr>
          <w:smallCaps w:val="0"/>
          <w:lang w:val="uk-UA"/>
        </w:rPr>
        <w:t xml:space="preserve"> </w:t>
      </w:r>
      <w:r w:rsidRPr="00CA629F">
        <w:rPr>
          <w:smallCaps w:val="0"/>
          <w:lang w:val="uk-UA"/>
        </w:rPr>
        <w:t>облікові</w:t>
      </w:r>
      <w:r w:rsidR="00F26D42">
        <w:rPr>
          <w:smallCaps w:val="0"/>
          <w:lang w:val="uk-UA"/>
        </w:rPr>
        <w:t xml:space="preserve"> </w:t>
      </w:r>
      <w:r w:rsidRPr="00CA629F">
        <w:rPr>
          <w:smallCaps w:val="0"/>
          <w:lang w:val="uk-UA"/>
        </w:rPr>
        <w:t>документи</w:t>
      </w:r>
      <w:r w:rsidR="00F26D42">
        <w:rPr>
          <w:smallCaps w:val="0"/>
          <w:lang w:val="uk-UA"/>
        </w:rPr>
        <w:t xml:space="preserve"> </w:t>
      </w:r>
      <w:r w:rsidRPr="00CA629F">
        <w:rPr>
          <w:smallCaps w:val="0"/>
          <w:lang w:val="uk-UA"/>
        </w:rPr>
        <w:t>бухгалтерського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Платник</w:t>
      </w:r>
      <w:r w:rsidR="00F26D42">
        <w:rPr>
          <w:smallCaps w:val="0"/>
          <w:lang w:val="uk-UA"/>
        </w:rPr>
        <w:t xml:space="preserve"> </w:t>
      </w:r>
      <w:r w:rsidRPr="00CA629F">
        <w:rPr>
          <w:smallCaps w:val="0"/>
          <w:lang w:val="uk-UA"/>
        </w:rPr>
        <w:t>податку</w:t>
      </w:r>
      <w:r w:rsidR="00F26D42">
        <w:rPr>
          <w:smallCaps w:val="0"/>
          <w:lang w:val="uk-UA"/>
        </w:rPr>
        <w:t xml:space="preserve"> </w:t>
      </w:r>
      <w:r w:rsidRPr="00CA629F">
        <w:rPr>
          <w:smallCaps w:val="0"/>
          <w:lang w:val="uk-UA"/>
        </w:rPr>
        <w:t>може</w:t>
      </w:r>
      <w:r w:rsidR="00F26D42">
        <w:rPr>
          <w:smallCaps w:val="0"/>
          <w:lang w:val="uk-UA"/>
        </w:rPr>
        <w:t xml:space="preserve"> </w:t>
      </w:r>
      <w:r w:rsidRPr="00CA629F">
        <w:rPr>
          <w:smallCaps w:val="0"/>
          <w:lang w:val="uk-UA"/>
        </w:rPr>
        <w:t>розробити</w:t>
      </w:r>
      <w:r w:rsidR="00F26D42">
        <w:rPr>
          <w:smallCaps w:val="0"/>
          <w:lang w:val="uk-UA"/>
        </w:rPr>
        <w:t xml:space="preserve"> </w:t>
      </w:r>
      <w:r w:rsidRPr="00CA629F">
        <w:rPr>
          <w:smallCaps w:val="0"/>
          <w:lang w:val="uk-UA"/>
        </w:rPr>
        <w:t>первинні</w:t>
      </w:r>
      <w:r w:rsidR="00F26D42">
        <w:rPr>
          <w:smallCaps w:val="0"/>
          <w:lang w:val="uk-UA"/>
        </w:rPr>
        <w:t xml:space="preserve"> </w:t>
      </w:r>
      <w:r w:rsidRPr="00CA629F">
        <w:rPr>
          <w:smallCaps w:val="0"/>
          <w:lang w:val="uk-UA"/>
        </w:rPr>
        <w:t>документи</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самостійно</w:t>
      </w:r>
      <w:r w:rsidR="00F26D42">
        <w:rPr>
          <w:smallCaps w:val="0"/>
          <w:lang w:val="uk-UA"/>
        </w:rPr>
        <w:t xml:space="preserve"> </w:t>
      </w:r>
      <w:r w:rsidRPr="00CA629F">
        <w:rPr>
          <w:smallCaps w:val="0"/>
          <w:lang w:val="uk-UA"/>
        </w:rPr>
        <w:t>(довідки</w:t>
      </w:r>
      <w:r w:rsidR="00F26D42">
        <w:rPr>
          <w:smallCaps w:val="0"/>
          <w:lang w:val="uk-UA"/>
        </w:rPr>
        <w:t xml:space="preserve"> </w:t>
      </w:r>
      <w:r w:rsidRPr="00CA629F">
        <w:rPr>
          <w:smallCaps w:val="0"/>
          <w:lang w:val="uk-UA"/>
        </w:rPr>
        <w:t>бухгалтера,</w:t>
      </w:r>
      <w:r w:rsidR="00F26D42">
        <w:rPr>
          <w:smallCaps w:val="0"/>
          <w:lang w:val="uk-UA"/>
        </w:rPr>
        <w:t xml:space="preserve"> </w:t>
      </w:r>
      <w:r w:rsidRPr="00CA629F">
        <w:rPr>
          <w:smallCaps w:val="0"/>
          <w:lang w:val="uk-UA"/>
        </w:rPr>
        <w:t>податкові</w:t>
      </w:r>
      <w:r w:rsidR="00F26D42">
        <w:rPr>
          <w:smallCaps w:val="0"/>
          <w:lang w:val="uk-UA"/>
        </w:rPr>
        <w:t xml:space="preserve"> </w:t>
      </w:r>
      <w:r w:rsidRPr="00CA629F">
        <w:rPr>
          <w:smallCaps w:val="0"/>
          <w:lang w:val="uk-UA"/>
        </w:rPr>
        <w:t>розрахунки,</w:t>
      </w:r>
      <w:r w:rsidR="00F26D42">
        <w:rPr>
          <w:smallCaps w:val="0"/>
          <w:lang w:val="uk-UA"/>
        </w:rPr>
        <w:t xml:space="preserve"> </w:t>
      </w:r>
      <w:r w:rsidRPr="00CA629F">
        <w:rPr>
          <w:smallCaps w:val="0"/>
          <w:lang w:val="uk-UA"/>
        </w:rPr>
        <w:t>пояснювальні</w:t>
      </w:r>
      <w:r w:rsidR="00F26D42">
        <w:rPr>
          <w:smallCaps w:val="0"/>
          <w:lang w:val="uk-UA"/>
        </w:rPr>
        <w:t xml:space="preserve"> </w:t>
      </w:r>
      <w:r w:rsidRPr="00CA629F">
        <w:rPr>
          <w:smallCaps w:val="0"/>
          <w:lang w:val="uk-UA"/>
        </w:rPr>
        <w:t>записки).</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До</w:t>
      </w:r>
      <w:r w:rsidR="00F26D42">
        <w:rPr>
          <w:smallCaps w:val="0"/>
          <w:lang w:val="uk-UA"/>
        </w:rPr>
        <w:t xml:space="preserve"> </w:t>
      </w:r>
      <w:r w:rsidRPr="00CA629F">
        <w:rPr>
          <w:smallCaps w:val="0"/>
          <w:lang w:val="uk-UA"/>
        </w:rPr>
        <w:t>первинних</w:t>
      </w:r>
      <w:r w:rsidR="00F26D42">
        <w:rPr>
          <w:smallCaps w:val="0"/>
          <w:lang w:val="uk-UA"/>
        </w:rPr>
        <w:t xml:space="preserve"> </w:t>
      </w:r>
      <w:r w:rsidRPr="00CA629F">
        <w:rPr>
          <w:smallCaps w:val="0"/>
          <w:lang w:val="uk-UA"/>
        </w:rPr>
        <w:t>документів</w:t>
      </w:r>
      <w:r w:rsidR="00F26D42">
        <w:rPr>
          <w:smallCaps w:val="0"/>
          <w:lang w:val="uk-UA"/>
        </w:rPr>
        <w:t xml:space="preserve"> </w:t>
      </w:r>
      <w:r w:rsidRPr="00CA629F">
        <w:rPr>
          <w:smallCaps w:val="0"/>
          <w:lang w:val="uk-UA"/>
        </w:rPr>
        <w:t>бухгалтерського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пред’являються</w:t>
      </w:r>
      <w:r w:rsidR="00F26D42">
        <w:rPr>
          <w:smallCaps w:val="0"/>
          <w:lang w:val="uk-UA"/>
        </w:rPr>
        <w:t xml:space="preserve"> </w:t>
      </w:r>
      <w:r w:rsidRPr="00CA629F">
        <w:rPr>
          <w:smallCaps w:val="0"/>
          <w:lang w:val="uk-UA"/>
        </w:rPr>
        <w:t>такі</w:t>
      </w:r>
      <w:r w:rsidR="00F26D42">
        <w:rPr>
          <w:smallCaps w:val="0"/>
          <w:lang w:val="uk-UA"/>
        </w:rPr>
        <w:t xml:space="preserve"> </w:t>
      </w:r>
      <w:r w:rsidRPr="00CA629F">
        <w:rPr>
          <w:smallCaps w:val="0"/>
          <w:lang w:val="uk-UA"/>
        </w:rPr>
        <w:t>вимоги:</w:t>
      </w:r>
    </w:p>
    <w:p w:rsidR="002900C0" w:rsidRPr="00CA629F" w:rsidRDefault="002900C0" w:rsidP="00CA629F">
      <w:pPr>
        <w:pStyle w:val="21"/>
        <w:ind w:firstLine="709"/>
        <w:jc w:val="both"/>
        <w:rPr>
          <w:smallCaps w:val="0"/>
          <w:lang w:val="uk-UA"/>
        </w:rPr>
      </w:pPr>
      <w:r w:rsidRPr="00CA629F">
        <w:rPr>
          <w:smallCaps w:val="0"/>
          <w:lang w:val="uk-UA"/>
        </w:rPr>
        <w:t>1.</w:t>
      </w:r>
      <w:r w:rsidR="00F26D42">
        <w:rPr>
          <w:smallCaps w:val="0"/>
          <w:lang w:val="uk-UA"/>
        </w:rPr>
        <w:t xml:space="preserve"> </w:t>
      </w:r>
      <w:r w:rsidRPr="00CA629F">
        <w:rPr>
          <w:smallCaps w:val="0"/>
          <w:lang w:val="uk-UA"/>
        </w:rPr>
        <w:t>Вони</w:t>
      </w:r>
      <w:r w:rsidR="00F26D42">
        <w:rPr>
          <w:smallCaps w:val="0"/>
          <w:lang w:val="uk-UA"/>
        </w:rPr>
        <w:t xml:space="preserve"> </w:t>
      </w:r>
      <w:r w:rsidRPr="00CA629F">
        <w:rPr>
          <w:smallCaps w:val="0"/>
          <w:lang w:val="uk-UA"/>
        </w:rPr>
        <w:t>мають</w:t>
      </w:r>
      <w:r w:rsidR="00F26D42">
        <w:rPr>
          <w:smallCaps w:val="0"/>
          <w:lang w:val="uk-UA"/>
        </w:rPr>
        <w:t xml:space="preserve"> </w:t>
      </w:r>
      <w:r w:rsidRPr="00CA629F">
        <w:rPr>
          <w:smallCaps w:val="0"/>
          <w:lang w:val="uk-UA"/>
        </w:rPr>
        <w:t>бути</w:t>
      </w:r>
      <w:r w:rsidR="00F26D42">
        <w:rPr>
          <w:smallCaps w:val="0"/>
          <w:lang w:val="uk-UA"/>
        </w:rPr>
        <w:t xml:space="preserve"> </w:t>
      </w:r>
      <w:r w:rsidRPr="00CA629F">
        <w:rPr>
          <w:smallCaps w:val="0"/>
          <w:lang w:val="uk-UA"/>
        </w:rPr>
        <w:t>складені</w:t>
      </w:r>
      <w:r w:rsidR="00F26D42">
        <w:rPr>
          <w:smallCaps w:val="0"/>
          <w:lang w:val="uk-UA"/>
        </w:rPr>
        <w:t xml:space="preserve"> </w:t>
      </w:r>
      <w:r w:rsidRPr="00CA629F">
        <w:rPr>
          <w:smallCaps w:val="0"/>
          <w:lang w:val="uk-UA"/>
        </w:rPr>
        <w:t>під</w:t>
      </w:r>
      <w:r w:rsidR="00F26D42">
        <w:rPr>
          <w:smallCaps w:val="0"/>
          <w:lang w:val="uk-UA"/>
        </w:rPr>
        <w:t xml:space="preserve"> </w:t>
      </w:r>
      <w:r w:rsidRPr="00CA629F">
        <w:rPr>
          <w:smallCaps w:val="0"/>
          <w:lang w:val="uk-UA"/>
        </w:rPr>
        <w:t>час</w:t>
      </w:r>
      <w:r w:rsidR="00F26D42">
        <w:rPr>
          <w:smallCaps w:val="0"/>
          <w:lang w:val="uk-UA"/>
        </w:rPr>
        <w:t xml:space="preserve"> </w:t>
      </w:r>
      <w:r w:rsidRPr="00CA629F">
        <w:rPr>
          <w:smallCaps w:val="0"/>
          <w:lang w:val="uk-UA"/>
        </w:rPr>
        <w:t>здійснення</w:t>
      </w:r>
      <w:r w:rsidR="00F26D42">
        <w:rPr>
          <w:smallCaps w:val="0"/>
          <w:lang w:val="uk-UA"/>
        </w:rPr>
        <w:t xml:space="preserve"> </w:t>
      </w:r>
      <w:r w:rsidRPr="00CA629F">
        <w:rPr>
          <w:smallCaps w:val="0"/>
          <w:lang w:val="uk-UA"/>
        </w:rPr>
        <w:t>господарської</w:t>
      </w:r>
      <w:r w:rsidR="00F26D42">
        <w:rPr>
          <w:smallCaps w:val="0"/>
          <w:lang w:val="uk-UA"/>
        </w:rPr>
        <w:t xml:space="preserve"> </w:t>
      </w:r>
      <w:r w:rsidRPr="00CA629F">
        <w:rPr>
          <w:smallCaps w:val="0"/>
          <w:lang w:val="uk-UA"/>
        </w:rPr>
        <w:t>операції,</w:t>
      </w:r>
      <w:r w:rsidR="00F26D42">
        <w:rPr>
          <w:smallCaps w:val="0"/>
          <w:lang w:val="uk-UA"/>
        </w:rPr>
        <w:t xml:space="preserve"> </w:t>
      </w:r>
      <w:r w:rsidRPr="00CA629F">
        <w:rPr>
          <w:smallCaps w:val="0"/>
          <w:lang w:val="uk-UA"/>
        </w:rPr>
        <w:t>або</w:t>
      </w:r>
      <w:r w:rsidR="00F26D42">
        <w:rPr>
          <w:smallCaps w:val="0"/>
          <w:lang w:val="uk-UA"/>
        </w:rPr>
        <w:t xml:space="preserve"> </w:t>
      </w:r>
      <w:r w:rsidRPr="00CA629F">
        <w:rPr>
          <w:smallCaps w:val="0"/>
          <w:lang w:val="uk-UA"/>
        </w:rPr>
        <w:t>після</w:t>
      </w:r>
      <w:r w:rsidR="00F26D42">
        <w:rPr>
          <w:smallCaps w:val="0"/>
          <w:lang w:val="uk-UA"/>
        </w:rPr>
        <w:t xml:space="preserve"> </w:t>
      </w:r>
      <w:r w:rsidRPr="00CA629F">
        <w:rPr>
          <w:smallCaps w:val="0"/>
          <w:lang w:val="uk-UA"/>
        </w:rPr>
        <w:t>її</w:t>
      </w:r>
      <w:r w:rsidR="00F26D42">
        <w:rPr>
          <w:smallCaps w:val="0"/>
          <w:lang w:val="uk-UA"/>
        </w:rPr>
        <w:t xml:space="preserve"> </w:t>
      </w:r>
      <w:r w:rsidRPr="00CA629F">
        <w:rPr>
          <w:smallCaps w:val="0"/>
          <w:lang w:val="uk-UA"/>
        </w:rPr>
        <w:t>закінчення.</w:t>
      </w:r>
      <w:r w:rsidR="00F26D42">
        <w:rPr>
          <w:smallCaps w:val="0"/>
          <w:lang w:val="uk-UA"/>
        </w:rPr>
        <w:t xml:space="preserve"> </w:t>
      </w:r>
      <w:r w:rsidRPr="00CA629F">
        <w:rPr>
          <w:smallCaps w:val="0"/>
          <w:lang w:val="uk-UA"/>
        </w:rPr>
        <w:t>Для</w:t>
      </w:r>
      <w:r w:rsidR="00F26D42">
        <w:rPr>
          <w:smallCaps w:val="0"/>
          <w:lang w:val="uk-UA"/>
        </w:rPr>
        <w:t xml:space="preserve"> </w:t>
      </w:r>
      <w:r w:rsidRPr="00CA629F">
        <w:rPr>
          <w:smallCaps w:val="0"/>
          <w:lang w:val="uk-UA"/>
        </w:rPr>
        <w:t>забезпечення</w:t>
      </w:r>
      <w:r w:rsidR="00F26D42">
        <w:rPr>
          <w:smallCaps w:val="0"/>
          <w:lang w:val="uk-UA"/>
        </w:rPr>
        <w:t xml:space="preserve"> </w:t>
      </w:r>
      <w:r w:rsidRPr="00CA629F">
        <w:rPr>
          <w:smallCaps w:val="0"/>
          <w:lang w:val="uk-UA"/>
        </w:rPr>
        <w:t>більш</w:t>
      </w:r>
      <w:r w:rsidR="00F26D42">
        <w:rPr>
          <w:smallCaps w:val="0"/>
          <w:lang w:val="uk-UA"/>
        </w:rPr>
        <w:t xml:space="preserve"> </w:t>
      </w:r>
      <w:r w:rsidRPr="00CA629F">
        <w:rPr>
          <w:smallCaps w:val="0"/>
          <w:lang w:val="uk-UA"/>
        </w:rPr>
        <w:t>ефективної</w:t>
      </w:r>
      <w:r w:rsidR="00F26D42">
        <w:rPr>
          <w:smallCaps w:val="0"/>
          <w:lang w:val="uk-UA"/>
        </w:rPr>
        <w:t xml:space="preserve"> </w:t>
      </w:r>
      <w:r w:rsidRPr="00CA629F">
        <w:rPr>
          <w:smallCaps w:val="0"/>
          <w:lang w:val="uk-UA"/>
        </w:rPr>
        <w:t>обробки</w:t>
      </w:r>
      <w:r w:rsidR="00F26D42">
        <w:rPr>
          <w:smallCaps w:val="0"/>
          <w:lang w:val="uk-UA"/>
        </w:rPr>
        <w:t xml:space="preserve"> </w:t>
      </w:r>
      <w:r w:rsidRPr="00CA629F">
        <w:rPr>
          <w:smallCaps w:val="0"/>
          <w:lang w:val="uk-UA"/>
        </w:rPr>
        <w:t>даних</w:t>
      </w:r>
      <w:r w:rsidR="00F26D42">
        <w:rPr>
          <w:smallCaps w:val="0"/>
          <w:lang w:val="uk-UA"/>
        </w:rPr>
        <w:t xml:space="preserve"> </w:t>
      </w:r>
      <w:r w:rsidRPr="00CA629F">
        <w:rPr>
          <w:smallCaps w:val="0"/>
          <w:lang w:val="uk-UA"/>
        </w:rPr>
        <w:t>на</w:t>
      </w:r>
      <w:r w:rsidR="00F26D42">
        <w:rPr>
          <w:smallCaps w:val="0"/>
          <w:lang w:val="uk-UA"/>
        </w:rPr>
        <w:t xml:space="preserve"> </w:t>
      </w:r>
      <w:r w:rsidRPr="00CA629F">
        <w:rPr>
          <w:smallCaps w:val="0"/>
          <w:lang w:val="uk-UA"/>
        </w:rPr>
        <w:t>основі</w:t>
      </w:r>
      <w:r w:rsidR="00F26D42">
        <w:rPr>
          <w:smallCaps w:val="0"/>
          <w:lang w:val="uk-UA"/>
        </w:rPr>
        <w:t xml:space="preserve"> </w:t>
      </w:r>
      <w:r w:rsidRPr="00CA629F">
        <w:rPr>
          <w:smallCaps w:val="0"/>
          <w:lang w:val="uk-UA"/>
        </w:rPr>
        <w:t>первинних</w:t>
      </w:r>
      <w:r w:rsidR="00F26D42">
        <w:rPr>
          <w:smallCaps w:val="0"/>
          <w:lang w:val="uk-UA"/>
        </w:rPr>
        <w:t xml:space="preserve"> </w:t>
      </w:r>
      <w:r w:rsidRPr="00CA629F">
        <w:rPr>
          <w:smallCaps w:val="0"/>
          <w:lang w:val="uk-UA"/>
        </w:rPr>
        <w:t>документів</w:t>
      </w:r>
      <w:r w:rsidR="00F26D42">
        <w:rPr>
          <w:smallCaps w:val="0"/>
          <w:lang w:val="uk-UA"/>
        </w:rPr>
        <w:t xml:space="preserve"> </w:t>
      </w:r>
      <w:r w:rsidRPr="00CA629F">
        <w:rPr>
          <w:smallCaps w:val="0"/>
          <w:lang w:val="uk-UA"/>
        </w:rPr>
        <w:t>складаються</w:t>
      </w:r>
      <w:r w:rsidR="00F26D42">
        <w:rPr>
          <w:smallCaps w:val="0"/>
          <w:lang w:val="uk-UA"/>
        </w:rPr>
        <w:t xml:space="preserve"> </w:t>
      </w:r>
      <w:r w:rsidRPr="00CA629F">
        <w:rPr>
          <w:smallCaps w:val="0"/>
          <w:lang w:val="uk-UA"/>
        </w:rPr>
        <w:t>узагальнюючі</w:t>
      </w:r>
      <w:r w:rsidR="00F26D42">
        <w:rPr>
          <w:smallCaps w:val="0"/>
          <w:lang w:val="uk-UA"/>
        </w:rPr>
        <w:t xml:space="preserve"> </w:t>
      </w:r>
      <w:r w:rsidRPr="00CA629F">
        <w:rPr>
          <w:smallCaps w:val="0"/>
          <w:lang w:val="uk-UA"/>
        </w:rPr>
        <w:t>облікові</w:t>
      </w:r>
      <w:r w:rsidR="00F26D42">
        <w:rPr>
          <w:smallCaps w:val="0"/>
          <w:lang w:val="uk-UA"/>
        </w:rPr>
        <w:t xml:space="preserve"> </w:t>
      </w:r>
      <w:r w:rsidRPr="00CA629F">
        <w:rPr>
          <w:smallCaps w:val="0"/>
          <w:lang w:val="uk-UA"/>
        </w:rPr>
        <w:t>документи</w:t>
      </w:r>
      <w:r w:rsidR="00F26D42">
        <w:rPr>
          <w:smallCaps w:val="0"/>
          <w:lang w:val="uk-UA"/>
        </w:rPr>
        <w:t xml:space="preserve"> </w:t>
      </w:r>
      <w:r w:rsidRPr="00CA629F">
        <w:rPr>
          <w:smallCaps w:val="0"/>
          <w:lang w:val="uk-UA"/>
        </w:rPr>
        <w:t>(матеріальний</w:t>
      </w:r>
      <w:r w:rsidR="00F26D42">
        <w:rPr>
          <w:smallCaps w:val="0"/>
          <w:lang w:val="uk-UA"/>
        </w:rPr>
        <w:t xml:space="preserve"> </w:t>
      </w:r>
      <w:r w:rsidRPr="00CA629F">
        <w:rPr>
          <w:smallCaps w:val="0"/>
          <w:lang w:val="uk-UA"/>
        </w:rPr>
        <w:t>звіт).</w:t>
      </w:r>
    </w:p>
    <w:p w:rsidR="002900C0" w:rsidRPr="00CA629F" w:rsidRDefault="002900C0" w:rsidP="00CA629F">
      <w:pPr>
        <w:pStyle w:val="21"/>
        <w:ind w:firstLine="709"/>
        <w:jc w:val="both"/>
        <w:rPr>
          <w:smallCaps w:val="0"/>
          <w:lang w:val="uk-UA"/>
        </w:rPr>
      </w:pPr>
      <w:r w:rsidRPr="00CA629F">
        <w:rPr>
          <w:smallCaps w:val="0"/>
          <w:lang w:val="uk-UA"/>
        </w:rPr>
        <w:t>2.</w:t>
      </w:r>
      <w:r w:rsidR="00F26D42">
        <w:rPr>
          <w:smallCaps w:val="0"/>
          <w:lang w:val="uk-UA"/>
        </w:rPr>
        <w:t xml:space="preserve"> </w:t>
      </w:r>
      <w:r w:rsidRPr="00CA629F">
        <w:rPr>
          <w:smallCaps w:val="0"/>
          <w:lang w:val="uk-UA"/>
        </w:rPr>
        <w:t>Первинні</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узагальнюючі</w:t>
      </w:r>
      <w:r w:rsidR="00F26D42">
        <w:rPr>
          <w:smallCaps w:val="0"/>
          <w:lang w:val="uk-UA"/>
        </w:rPr>
        <w:t xml:space="preserve"> </w:t>
      </w:r>
      <w:r w:rsidRPr="00CA629F">
        <w:rPr>
          <w:smallCaps w:val="0"/>
          <w:lang w:val="uk-UA"/>
        </w:rPr>
        <w:t>облікові</w:t>
      </w:r>
      <w:r w:rsidR="00F26D42">
        <w:rPr>
          <w:smallCaps w:val="0"/>
          <w:lang w:val="uk-UA"/>
        </w:rPr>
        <w:t xml:space="preserve"> </w:t>
      </w:r>
      <w:r w:rsidRPr="00CA629F">
        <w:rPr>
          <w:smallCaps w:val="0"/>
          <w:lang w:val="uk-UA"/>
        </w:rPr>
        <w:t>документи</w:t>
      </w:r>
      <w:r w:rsidR="00F26D42">
        <w:rPr>
          <w:smallCaps w:val="0"/>
          <w:lang w:val="uk-UA"/>
        </w:rPr>
        <w:t xml:space="preserve"> </w:t>
      </w:r>
      <w:r w:rsidRPr="00CA629F">
        <w:rPr>
          <w:smallCaps w:val="0"/>
          <w:lang w:val="uk-UA"/>
        </w:rPr>
        <w:t>складаються</w:t>
      </w:r>
      <w:r w:rsidR="00F26D42">
        <w:rPr>
          <w:smallCaps w:val="0"/>
          <w:lang w:val="uk-UA"/>
        </w:rPr>
        <w:t xml:space="preserve"> </w:t>
      </w:r>
      <w:r w:rsidRPr="00CA629F">
        <w:rPr>
          <w:smallCaps w:val="0"/>
          <w:lang w:val="uk-UA"/>
        </w:rPr>
        <w:t>на</w:t>
      </w:r>
      <w:r w:rsidR="00F26D42">
        <w:rPr>
          <w:smallCaps w:val="0"/>
          <w:lang w:val="uk-UA"/>
        </w:rPr>
        <w:t xml:space="preserve"> </w:t>
      </w:r>
      <w:r w:rsidRPr="00CA629F">
        <w:rPr>
          <w:smallCaps w:val="0"/>
          <w:lang w:val="uk-UA"/>
        </w:rPr>
        <w:t>паперових</w:t>
      </w:r>
      <w:r w:rsidR="00F26D42">
        <w:rPr>
          <w:smallCaps w:val="0"/>
          <w:lang w:val="uk-UA"/>
        </w:rPr>
        <w:t xml:space="preserve"> </w:t>
      </w:r>
      <w:r w:rsidRPr="00CA629F">
        <w:rPr>
          <w:smallCaps w:val="0"/>
          <w:lang w:val="uk-UA"/>
        </w:rPr>
        <w:t>чи</w:t>
      </w:r>
      <w:r w:rsidR="00F26D42">
        <w:rPr>
          <w:smallCaps w:val="0"/>
          <w:lang w:val="uk-UA"/>
        </w:rPr>
        <w:t xml:space="preserve"> </w:t>
      </w:r>
      <w:r w:rsidRPr="00CA629F">
        <w:rPr>
          <w:smallCaps w:val="0"/>
          <w:lang w:val="uk-UA"/>
        </w:rPr>
        <w:t>машинних</w:t>
      </w:r>
      <w:r w:rsidR="00F26D42">
        <w:rPr>
          <w:smallCaps w:val="0"/>
          <w:lang w:val="uk-UA"/>
        </w:rPr>
        <w:t xml:space="preserve"> </w:t>
      </w:r>
      <w:r w:rsidRPr="00CA629F">
        <w:rPr>
          <w:smallCaps w:val="0"/>
          <w:lang w:val="uk-UA"/>
        </w:rPr>
        <w:t>носіях</w:t>
      </w:r>
      <w:r w:rsidR="00F26D42">
        <w:rPr>
          <w:smallCaps w:val="0"/>
          <w:lang w:val="uk-UA"/>
        </w:rPr>
        <w:t xml:space="preserve"> </w:t>
      </w:r>
      <w:r w:rsidRPr="00CA629F">
        <w:rPr>
          <w:smallCaps w:val="0"/>
          <w:lang w:val="uk-UA"/>
        </w:rPr>
        <w:t>і</w:t>
      </w:r>
      <w:r w:rsidR="00F26D42">
        <w:rPr>
          <w:smallCaps w:val="0"/>
          <w:lang w:val="uk-UA"/>
        </w:rPr>
        <w:t xml:space="preserve"> </w:t>
      </w:r>
      <w:r w:rsidRPr="00CA629F">
        <w:rPr>
          <w:smallCaps w:val="0"/>
          <w:lang w:val="uk-UA"/>
        </w:rPr>
        <w:t>повинні</w:t>
      </w:r>
      <w:r w:rsidR="00F26D42">
        <w:rPr>
          <w:smallCaps w:val="0"/>
          <w:lang w:val="uk-UA"/>
        </w:rPr>
        <w:t xml:space="preserve"> </w:t>
      </w:r>
      <w:r w:rsidRPr="00CA629F">
        <w:rPr>
          <w:smallCaps w:val="0"/>
          <w:lang w:val="uk-UA"/>
        </w:rPr>
        <w:t>мати</w:t>
      </w:r>
      <w:r w:rsidR="00F26D42">
        <w:rPr>
          <w:smallCaps w:val="0"/>
          <w:lang w:val="uk-UA"/>
        </w:rPr>
        <w:t xml:space="preserve"> </w:t>
      </w:r>
      <w:r w:rsidRPr="00CA629F">
        <w:rPr>
          <w:smallCaps w:val="0"/>
          <w:lang w:val="uk-UA"/>
        </w:rPr>
        <w:t>такі</w:t>
      </w:r>
      <w:r w:rsidR="00F26D42">
        <w:rPr>
          <w:smallCaps w:val="0"/>
          <w:lang w:val="uk-UA"/>
        </w:rPr>
        <w:t xml:space="preserve"> </w:t>
      </w:r>
      <w:r w:rsidRPr="00CA629F">
        <w:rPr>
          <w:smallCaps w:val="0"/>
          <w:lang w:val="uk-UA"/>
        </w:rPr>
        <w:t>обов’язкові</w:t>
      </w:r>
      <w:r w:rsidR="00F26D42">
        <w:rPr>
          <w:smallCaps w:val="0"/>
          <w:lang w:val="uk-UA"/>
        </w:rPr>
        <w:t xml:space="preserve"> </w:t>
      </w:r>
      <w:r w:rsidRPr="00CA629F">
        <w:rPr>
          <w:smallCaps w:val="0"/>
          <w:lang w:val="uk-UA"/>
        </w:rPr>
        <w:t>реквізити</w:t>
      </w:r>
      <w:r w:rsidR="00F26D42">
        <w:rPr>
          <w:smallCaps w:val="0"/>
          <w:lang w:val="uk-UA"/>
        </w:rPr>
        <w:t xml:space="preserve"> </w:t>
      </w:r>
      <w:r w:rsidRPr="00CA629F">
        <w:rPr>
          <w:smallCaps w:val="0"/>
          <w:lang w:val="uk-UA"/>
        </w:rPr>
        <w:t>[5]:</w:t>
      </w:r>
      <w:r w:rsidR="00F26D42">
        <w:rPr>
          <w:smallCaps w:val="0"/>
          <w:lang w:val="uk-UA"/>
        </w:rPr>
        <w:t xml:space="preserve"> </w:t>
      </w:r>
      <w:r w:rsidRPr="00CA629F">
        <w:rPr>
          <w:smallCaps w:val="0"/>
          <w:lang w:val="uk-UA"/>
        </w:rPr>
        <w:t>назва</w:t>
      </w:r>
      <w:r w:rsidR="00F26D42">
        <w:rPr>
          <w:smallCaps w:val="0"/>
          <w:lang w:val="uk-UA"/>
        </w:rPr>
        <w:t xml:space="preserve"> </w:t>
      </w:r>
      <w:r w:rsidRPr="00CA629F">
        <w:rPr>
          <w:smallCaps w:val="0"/>
          <w:lang w:val="uk-UA"/>
        </w:rPr>
        <w:t>документа;</w:t>
      </w:r>
      <w:r w:rsidR="00F26D42">
        <w:rPr>
          <w:smallCaps w:val="0"/>
          <w:lang w:val="uk-UA"/>
        </w:rPr>
        <w:t xml:space="preserve"> </w:t>
      </w:r>
      <w:r w:rsidRPr="00CA629F">
        <w:rPr>
          <w:smallCaps w:val="0"/>
          <w:lang w:val="uk-UA"/>
        </w:rPr>
        <w:t>дата</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місце</w:t>
      </w:r>
      <w:r w:rsidR="00F26D42">
        <w:rPr>
          <w:smallCaps w:val="0"/>
          <w:lang w:val="uk-UA"/>
        </w:rPr>
        <w:t xml:space="preserve"> </w:t>
      </w:r>
      <w:r w:rsidRPr="00CA629F">
        <w:rPr>
          <w:smallCaps w:val="0"/>
          <w:lang w:val="uk-UA"/>
        </w:rPr>
        <w:t>складання;</w:t>
      </w:r>
      <w:r w:rsidR="00F26D42">
        <w:rPr>
          <w:smallCaps w:val="0"/>
          <w:lang w:val="uk-UA"/>
        </w:rPr>
        <w:t xml:space="preserve"> </w:t>
      </w:r>
      <w:r w:rsidRPr="00CA629F">
        <w:rPr>
          <w:smallCaps w:val="0"/>
          <w:lang w:val="uk-UA"/>
        </w:rPr>
        <w:t>назва</w:t>
      </w:r>
      <w:r w:rsidR="00F26D42">
        <w:rPr>
          <w:smallCaps w:val="0"/>
          <w:lang w:val="uk-UA"/>
        </w:rPr>
        <w:t xml:space="preserve"> </w:t>
      </w:r>
      <w:r w:rsidRPr="00CA629F">
        <w:rPr>
          <w:smallCaps w:val="0"/>
          <w:lang w:val="uk-UA"/>
        </w:rPr>
        <w:t>підприємства;</w:t>
      </w:r>
      <w:r w:rsidR="00F26D42">
        <w:rPr>
          <w:smallCaps w:val="0"/>
          <w:lang w:val="uk-UA"/>
        </w:rPr>
        <w:t xml:space="preserve"> </w:t>
      </w:r>
      <w:r w:rsidRPr="00CA629F">
        <w:rPr>
          <w:smallCaps w:val="0"/>
          <w:lang w:val="uk-UA"/>
        </w:rPr>
        <w:t>зміст</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обсяг</w:t>
      </w:r>
      <w:r w:rsidR="00F26D42">
        <w:rPr>
          <w:smallCaps w:val="0"/>
          <w:lang w:val="uk-UA"/>
        </w:rPr>
        <w:t xml:space="preserve"> </w:t>
      </w:r>
      <w:r w:rsidRPr="00CA629F">
        <w:rPr>
          <w:smallCaps w:val="0"/>
          <w:lang w:val="uk-UA"/>
        </w:rPr>
        <w:lastRenderedPageBreak/>
        <w:t>та</w:t>
      </w:r>
      <w:r w:rsidR="00F26D42">
        <w:rPr>
          <w:smallCaps w:val="0"/>
          <w:lang w:val="uk-UA"/>
        </w:rPr>
        <w:t xml:space="preserve"> </w:t>
      </w:r>
      <w:r w:rsidRPr="00CA629F">
        <w:rPr>
          <w:smallCaps w:val="0"/>
          <w:lang w:val="uk-UA"/>
        </w:rPr>
        <w:t>одиницю</w:t>
      </w:r>
      <w:r w:rsidR="00F26D42">
        <w:rPr>
          <w:smallCaps w:val="0"/>
          <w:lang w:val="uk-UA"/>
        </w:rPr>
        <w:t xml:space="preserve"> </w:t>
      </w:r>
      <w:r w:rsidRPr="00CA629F">
        <w:rPr>
          <w:smallCaps w:val="0"/>
          <w:lang w:val="uk-UA"/>
        </w:rPr>
        <w:t>виміру</w:t>
      </w:r>
      <w:r w:rsidR="00F26D42">
        <w:rPr>
          <w:smallCaps w:val="0"/>
          <w:lang w:val="uk-UA"/>
        </w:rPr>
        <w:t xml:space="preserve"> </w:t>
      </w:r>
      <w:r w:rsidRPr="00CA629F">
        <w:rPr>
          <w:smallCaps w:val="0"/>
          <w:lang w:val="uk-UA"/>
        </w:rPr>
        <w:t>господарської</w:t>
      </w:r>
      <w:r w:rsidR="00F26D42">
        <w:rPr>
          <w:smallCaps w:val="0"/>
          <w:lang w:val="uk-UA"/>
        </w:rPr>
        <w:t xml:space="preserve"> </w:t>
      </w:r>
      <w:r w:rsidRPr="00CA629F">
        <w:rPr>
          <w:smallCaps w:val="0"/>
          <w:lang w:val="uk-UA"/>
        </w:rPr>
        <w:t>операції;</w:t>
      </w:r>
      <w:r w:rsidR="00F26D42">
        <w:rPr>
          <w:smallCaps w:val="0"/>
          <w:lang w:val="uk-UA"/>
        </w:rPr>
        <w:t xml:space="preserve"> </w:t>
      </w:r>
      <w:r w:rsidRPr="00CA629F">
        <w:rPr>
          <w:smallCaps w:val="0"/>
          <w:lang w:val="uk-UA"/>
        </w:rPr>
        <w:t>посади</w:t>
      </w:r>
      <w:r w:rsidR="00F26D42">
        <w:rPr>
          <w:smallCaps w:val="0"/>
          <w:lang w:val="uk-UA"/>
        </w:rPr>
        <w:t xml:space="preserve"> </w:t>
      </w:r>
      <w:r w:rsidRPr="00CA629F">
        <w:rPr>
          <w:smallCaps w:val="0"/>
          <w:lang w:val="uk-UA"/>
        </w:rPr>
        <w:t>осіб,</w:t>
      </w:r>
      <w:r w:rsidR="00F26D42">
        <w:rPr>
          <w:smallCaps w:val="0"/>
          <w:lang w:val="uk-UA"/>
        </w:rPr>
        <w:t xml:space="preserve"> </w:t>
      </w:r>
      <w:r w:rsidRPr="00CA629F">
        <w:rPr>
          <w:smallCaps w:val="0"/>
          <w:lang w:val="uk-UA"/>
        </w:rPr>
        <w:t>відповідальних</w:t>
      </w:r>
      <w:r w:rsidR="00F26D42">
        <w:rPr>
          <w:smallCaps w:val="0"/>
          <w:lang w:val="uk-UA"/>
        </w:rPr>
        <w:t xml:space="preserve"> </w:t>
      </w:r>
      <w:r w:rsidRPr="00CA629F">
        <w:rPr>
          <w:smallCaps w:val="0"/>
          <w:lang w:val="uk-UA"/>
        </w:rPr>
        <w:t>за</w:t>
      </w:r>
      <w:r w:rsidR="00F26D42">
        <w:rPr>
          <w:smallCaps w:val="0"/>
          <w:lang w:val="uk-UA"/>
        </w:rPr>
        <w:t xml:space="preserve"> </w:t>
      </w:r>
      <w:r w:rsidRPr="00CA629F">
        <w:rPr>
          <w:smallCaps w:val="0"/>
          <w:lang w:val="uk-UA"/>
        </w:rPr>
        <w:t>здійснення</w:t>
      </w:r>
      <w:r w:rsidR="00F26D42">
        <w:rPr>
          <w:smallCaps w:val="0"/>
          <w:lang w:val="uk-UA"/>
        </w:rPr>
        <w:t xml:space="preserve"> </w:t>
      </w:r>
      <w:r w:rsidRPr="00CA629F">
        <w:rPr>
          <w:smallCaps w:val="0"/>
          <w:lang w:val="uk-UA"/>
        </w:rPr>
        <w:t>господарської</w:t>
      </w:r>
      <w:r w:rsidR="00F26D42">
        <w:rPr>
          <w:smallCaps w:val="0"/>
          <w:lang w:val="uk-UA"/>
        </w:rPr>
        <w:t xml:space="preserve"> </w:t>
      </w:r>
      <w:r w:rsidRPr="00CA629F">
        <w:rPr>
          <w:smallCaps w:val="0"/>
          <w:lang w:val="uk-UA"/>
        </w:rPr>
        <w:t>операції</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правильність</w:t>
      </w:r>
      <w:r w:rsidR="00F26D42">
        <w:rPr>
          <w:smallCaps w:val="0"/>
          <w:lang w:val="uk-UA"/>
        </w:rPr>
        <w:t xml:space="preserve"> </w:t>
      </w:r>
      <w:r w:rsidRPr="00CA629F">
        <w:rPr>
          <w:smallCaps w:val="0"/>
          <w:lang w:val="uk-UA"/>
        </w:rPr>
        <w:t>її</w:t>
      </w:r>
      <w:r w:rsidR="00F26D42">
        <w:rPr>
          <w:smallCaps w:val="0"/>
          <w:lang w:val="uk-UA"/>
        </w:rPr>
        <w:t xml:space="preserve"> </w:t>
      </w:r>
      <w:r w:rsidRPr="00CA629F">
        <w:rPr>
          <w:smallCaps w:val="0"/>
          <w:lang w:val="uk-UA"/>
        </w:rPr>
        <w:t>оформлення;</w:t>
      </w:r>
      <w:r w:rsidR="00F26D42">
        <w:rPr>
          <w:smallCaps w:val="0"/>
          <w:lang w:val="uk-UA"/>
        </w:rPr>
        <w:t xml:space="preserve"> </w:t>
      </w:r>
      <w:r w:rsidRPr="00CA629F">
        <w:rPr>
          <w:smallCaps w:val="0"/>
          <w:lang w:val="uk-UA"/>
        </w:rPr>
        <w:t>особистий</w:t>
      </w:r>
      <w:r w:rsidR="00F26D42">
        <w:rPr>
          <w:smallCaps w:val="0"/>
          <w:lang w:val="uk-UA"/>
        </w:rPr>
        <w:t xml:space="preserve"> </w:t>
      </w:r>
      <w:r w:rsidRPr="00CA629F">
        <w:rPr>
          <w:smallCaps w:val="0"/>
          <w:lang w:val="uk-UA"/>
        </w:rPr>
        <w:t>підпис</w:t>
      </w:r>
      <w:r w:rsidR="00F26D42">
        <w:rPr>
          <w:smallCaps w:val="0"/>
          <w:lang w:val="uk-UA"/>
        </w:rPr>
        <w:t xml:space="preserve"> </w:t>
      </w:r>
      <w:r w:rsidRPr="00CA629F">
        <w:rPr>
          <w:smallCaps w:val="0"/>
          <w:lang w:val="uk-UA"/>
        </w:rPr>
        <w:t>особи,</w:t>
      </w:r>
      <w:r w:rsidR="00F26D42">
        <w:rPr>
          <w:smallCaps w:val="0"/>
          <w:lang w:val="uk-UA"/>
        </w:rPr>
        <w:t xml:space="preserve"> </w:t>
      </w:r>
      <w:r w:rsidRPr="00CA629F">
        <w:rPr>
          <w:smallCaps w:val="0"/>
          <w:lang w:val="uk-UA"/>
        </w:rPr>
        <w:t>яка</w:t>
      </w:r>
      <w:r w:rsidR="00F26D42">
        <w:rPr>
          <w:smallCaps w:val="0"/>
          <w:lang w:val="uk-UA"/>
        </w:rPr>
        <w:t xml:space="preserve"> </w:t>
      </w:r>
      <w:r w:rsidRPr="00CA629F">
        <w:rPr>
          <w:smallCaps w:val="0"/>
          <w:lang w:val="uk-UA"/>
        </w:rPr>
        <w:t>приймала</w:t>
      </w:r>
      <w:r w:rsidR="00F26D42">
        <w:rPr>
          <w:smallCaps w:val="0"/>
          <w:lang w:val="uk-UA"/>
        </w:rPr>
        <w:t xml:space="preserve"> </w:t>
      </w:r>
      <w:r w:rsidRPr="00CA629F">
        <w:rPr>
          <w:smallCaps w:val="0"/>
          <w:lang w:val="uk-UA"/>
        </w:rPr>
        <w:t>участь</w:t>
      </w:r>
      <w:r w:rsidR="00F26D42">
        <w:rPr>
          <w:smallCaps w:val="0"/>
          <w:lang w:val="uk-UA"/>
        </w:rPr>
        <w:t xml:space="preserve"> </w:t>
      </w:r>
      <w:r w:rsidRPr="00CA629F">
        <w:rPr>
          <w:smallCaps w:val="0"/>
          <w:lang w:val="uk-UA"/>
        </w:rPr>
        <w:t>в</w:t>
      </w:r>
      <w:r w:rsidR="00F26D42">
        <w:rPr>
          <w:smallCaps w:val="0"/>
          <w:lang w:val="uk-UA"/>
        </w:rPr>
        <w:t xml:space="preserve"> </w:t>
      </w:r>
      <w:r w:rsidRPr="00CA629F">
        <w:rPr>
          <w:smallCaps w:val="0"/>
          <w:lang w:val="uk-UA"/>
        </w:rPr>
        <w:t>здійсненні</w:t>
      </w:r>
      <w:r w:rsidR="00F26D42">
        <w:rPr>
          <w:smallCaps w:val="0"/>
          <w:lang w:val="uk-UA"/>
        </w:rPr>
        <w:t xml:space="preserve"> </w:t>
      </w:r>
      <w:r w:rsidRPr="00CA629F">
        <w:rPr>
          <w:smallCaps w:val="0"/>
          <w:lang w:val="uk-UA"/>
        </w:rPr>
        <w:t>господарської</w:t>
      </w:r>
      <w:r w:rsidR="00F26D42">
        <w:rPr>
          <w:smallCaps w:val="0"/>
          <w:lang w:val="uk-UA"/>
        </w:rPr>
        <w:t xml:space="preserve"> </w:t>
      </w:r>
      <w:r w:rsidRPr="00CA629F">
        <w:rPr>
          <w:smallCaps w:val="0"/>
          <w:lang w:val="uk-UA"/>
        </w:rPr>
        <w:t>операції.</w:t>
      </w:r>
      <w:r w:rsidR="00F26D42">
        <w:rPr>
          <w:smallCaps w:val="0"/>
          <w:lang w:val="uk-UA"/>
        </w:rPr>
        <w:t xml:space="preserve"> </w:t>
      </w:r>
    </w:p>
    <w:p w:rsidR="002900C0" w:rsidRPr="00CA629F" w:rsidRDefault="002900C0" w:rsidP="00CA629F">
      <w:pPr>
        <w:pStyle w:val="a3"/>
        <w:spacing w:line="360" w:lineRule="auto"/>
        <w:rPr>
          <w:spacing w:val="0"/>
        </w:rPr>
      </w:pPr>
      <w:r w:rsidRPr="00CA629F">
        <w:rPr>
          <w:bCs w:val="0"/>
          <w:spacing w:val="0"/>
        </w:rPr>
        <w:t>Господарська</w:t>
      </w:r>
      <w:r w:rsidR="00F26D42">
        <w:rPr>
          <w:bCs w:val="0"/>
          <w:spacing w:val="0"/>
        </w:rPr>
        <w:t xml:space="preserve"> </w:t>
      </w:r>
      <w:r w:rsidRPr="00CA629F">
        <w:rPr>
          <w:bCs w:val="0"/>
          <w:spacing w:val="0"/>
        </w:rPr>
        <w:t>операція</w:t>
      </w:r>
      <w:r w:rsidR="00F26D42">
        <w:rPr>
          <w:spacing w:val="0"/>
        </w:rPr>
        <w:t xml:space="preserve"> </w:t>
      </w:r>
      <w:r w:rsidRPr="00CA629F">
        <w:rPr>
          <w:spacing w:val="0"/>
        </w:rPr>
        <w:t>–</w:t>
      </w:r>
      <w:r w:rsidR="00F26D42">
        <w:rPr>
          <w:spacing w:val="0"/>
        </w:rPr>
        <w:t xml:space="preserve"> </w:t>
      </w:r>
      <w:r w:rsidRPr="00CA629F">
        <w:rPr>
          <w:spacing w:val="0"/>
        </w:rPr>
        <w:t>дія</w:t>
      </w:r>
      <w:r w:rsidR="00F26D42">
        <w:rPr>
          <w:spacing w:val="0"/>
        </w:rPr>
        <w:t xml:space="preserve"> </w:t>
      </w:r>
      <w:r w:rsidRPr="00CA629F">
        <w:rPr>
          <w:spacing w:val="0"/>
        </w:rPr>
        <w:t>або</w:t>
      </w:r>
      <w:r w:rsidR="00F26D42">
        <w:rPr>
          <w:spacing w:val="0"/>
        </w:rPr>
        <w:t xml:space="preserve"> </w:t>
      </w:r>
      <w:r w:rsidRPr="00CA629F">
        <w:rPr>
          <w:spacing w:val="0"/>
        </w:rPr>
        <w:t>подія,</w:t>
      </w:r>
      <w:r w:rsidR="00F26D42">
        <w:rPr>
          <w:spacing w:val="0"/>
        </w:rPr>
        <w:t xml:space="preserve"> </w:t>
      </w:r>
      <w:r w:rsidRPr="00CA629F">
        <w:rPr>
          <w:spacing w:val="0"/>
        </w:rPr>
        <w:t>яка</w:t>
      </w:r>
      <w:r w:rsidR="00F26D42">
        <w:rPr>
          <w:spacing w:val="0"/>
        </w:rPr>
        <w:t xml:space="preserve"> </w:t>
      </w:r>
      <w:r w:rsidRPr="00CA629F">
        <w:rPr>
          <w:spacing w:val="0"/>
        </w:rPr>
        <w:t>викликає</w:t>
      </w:r>
      <w:r w:rsidR="00F26D42">
        <w:rPr>
          <w:spacing w:val="0"/>
        </w:rPr>
        <w:t xml:space="preserve"> </w:t>
      </w:r>
      <w:r w:rsidRPr="00CA629F">
        <w:rPr>
          <w:spacing w:val="0"/>
        </w:rPr>
        <w:t>зміни</w:t>
      </w:r>
      <w:r w:rsidR="00F26D42">
        <w:rPr>
          <w:spacing w:val="0"/>
        </w:rPr>
        <w:t xml:space="preserve"> </w:t>
      </w:r>
      <w:r w:rsidRPr="00CA629F">
        <w:rPr>
          <w:spacing w:val="0"/>
        </w:rPr>
        <w:t>в</w:t>
      </w:r>
      <w:r w:rsidR="00F26D42">
        <w:rPr>
          <w:spacing w:val="0"/>
        </w:rPr>
        <w:t xml:space="preserve"> </w:t>
      </w:r>
      <w:r w:rsidRPr="00CA629F">
        <w:rPr>
          <w:spacing w:val="0"/>
        </w:rPr>
        <w:t>структурі</w:t>
      </w:r>
      <w:r w:rsidR="00F26D42">
        <w:rPr>
          <w:spacing w:val="0"/>
        </w:rPr>
        <w:t xml:space="preserve"> </w:t>
      </w:r>
      <w:r w:rsidRPr="00CA629F">
        <w:rPr>
          <w:spacing w:val="0"/>
        </w:rPr>
        <w:t>активів</w:t>
      </w:r>
      <w:r w:rsidR="00F26D42">
        <w:rPr>
          <w:spacing w:val="0"/>
        </w:rPr>
        <w:t xml:space="preserve"> </w:t>
      </w:r>
      <w:r w:rsidRPr="00CA629F">
        <w:rPr>
          <w:spacing w:val="0"/>
        </w:rPr>
        <w:t>та</w:t>
      </w:r>
      <w:r w:rsidR="00F26D42">
        <w:rPr>
          <w:spacing w:val="0"/>
        </w:rPr>
        <w:t xml:space="preserve"> </w:t>
      </w:r>
      <w:r w:rsidRPr="00CA629F">
        <w:rPr>
          <w:spacing w:val="0"/>
        </w:rPr>
        <w:t>зобов'язань,</w:t>
      </w:r>
      <w:r w:rsidR="00F26D42">
        <w:rPr>
          <w:spacing w:val="0"/>
        </w:rPr>
        <w:t xml:space="preserve"> </w:t>
      </w:r>
      <w:r w:rsidRPr="00CA629F">
        <w:rPr>
          <w:spacing w:val="0"/>
        </w:rPr>
        <w:t>власному</w:t>
      </w:r>
      <w:r w:rsidR="00F26D42">
        <w:rPr>
          <w:spacing w:val="0"/>
        </w:rPr>
        <w:t xml:space="preserve"> </w:t>
      </w:r>
      <w:r w:rsidRPr="00CA629F">
        <w:rPr>
          <w:spacing w:val="0"/>
        </w:rPr>
        <w:t>капіталі</w:t>
      </w:r>
      <w:r w:rsidR="00F26D42">
        <w:rPr>
          <w:spacing w:val="0"/>
        </w:rPr>
        <w:t xml:space="preserve"> </w:t>
      </w:r>
      <w:r w:rsidRPr="00CA629F">
        <w:rPr>
          <w:spacing w:val="0"/>
        </w:rPr>
        <w:t>підприємства</w:t>
      </w:r>
      <w:r w:rsidR="00F26D42">
        <w:rPr>
          <w:spacing w:val="0"/>
        </w:rPr>
        <w:t xml:space="preserve"> </w:t>
      </w:r>
      <w:r w:rsidRPr="00CA629F">
        <w:rPr>
          <w:spacing w:val="0"/>
          <w:lang w:val="ru-RU"/>
        </w:rPr>
        <w:t>[</w:t>
      </w:r>
      <w:r w:rsidRPr="00CA629F">
        <w:rPr>
          <w:spacing w:val="0"/>
        </w:rPr>
        <w:t>5</w:t>
      </w:r>
      <w:r w:rsidRPr="00CA629F">
        <w:rPr>
          <w:spacing w:val="0"/>
          <w:lang w:val="ru-RU"/>
        </w:rPr>
        <w:t>]</w:t>
      </w:r>
      <w:r w:rsidRPr="00CA629F">
        <w:rPr>
          <w:spacing w:val="0"/>
        </w:rPr>
        <w:t>.</w:t>
      </w:r>
      <w:r w:rsidR="00F26D42">
        <w:rPr>
          <w:spacing w:val="0"/>
        </w:rPr>
        <w:t xml:space="preserve"> </w:t>
      </w:r>
    </w:p>
    <w:p w:rsidR="002900C0" w:rsidRPr="00CA629F" w:rsidRDefault="002900C0" w:rsidP="00CA629F">
      <w:pPr>
        <w:pStyle w:val="21"/>
        <w:ind w:firstLine="709"/>
        <w:jc w:val="both"/>
        <w:rPr>
          <w:smallCaps w:val="0"/>
          <w:lang w:val="uk-UA"/>
        </w:rPr>
      </w:pPr>
      <w:r w:rsidRPr="00CA629F">
        <w:rPr>
          <w:smallCaps w:val="0"/>
          <w:lang w:val="uk-UA"/>
        </w:rPr>
        <w:t>Первинні</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зведені</w:t>
      </w:r>
      <w:r w:rsidR="00F26D42">
        <w:rPr>
          <w:smallCaps w:val="0"/>
          <w:lang w:val="uk-UA"/>
        </w:rPr>
        <w:t xml:space="preserve"> </w:t>
      </w:r>
      <w:r w:rsidRPr="00CA629F">
        <w:rPr>
          <w:smallCaps w:val="0"/>
          <w:lang w:val="uk-UA"/>
        </w:rPr>
        <w:t>облікові</w:t>
      </w:r>
      <w:r w:rsidR="00F26D42">
        <w:rPr>
          <w:smallCaps w:val="0"/>
          <w:lang w:val="uk-UA"/>
        </w:rPr>
        <w:t xml:space="preserve"> </w:t>
      </w:r>
      <w:r w:rsidRPr="00CA629F">
        <w:rPr>
          <w:smallCaps w:val="0"/>
          <w:lang w:val="uk-UA"/>
        </w:rPr>
        <w:t>документи</w:t>
      </w:r>
      <w:r w:rsidR="00F26D42">
        <w:rPr>
          <w:smallCaps w:val="0"/>
          <w:lang w:val="uk-UA"/>
        </w:rPr>
        <w:t xml:space="preserve"> </w:t>
      </w:r>
      <w:r w:rsidRPr="00CA629F">
        <w:rPr>
          <w:smallCaps w:val="0"/>
          <w:lang w:val="uk-UA"/>
        </w:rPr>
        <w:t>можуть</w:t>
      </w:r>
      <w:r w:rsidR="00F26D42">
        <w:rPr>
          <w:smallCaps w:val="0"/>
          <w:lang w:val="uk-UA"/>
        </w:rPr>
        <w:t xml:space="preserve"> </w:t>
      </w:r>
      <w:r w:rsidRPr="00CA629F">
        <w:rPr>
          <w:smallCaps w:val="0"/>
          <w:lang w:val="uk-UA"/>
        </w:rPr>
        <w:t>бути</w:t>
      </w:r>
      <w:r w:rsidR="00F26D42">
        <w:rPr>
          <w:smallCaps w:val="0"/>
          <w:lang w:val="uk-UA"/>
        </w:rPr>
        <w:t xml:space="preserve"> </w:t>
      </w:r>
      <w:r w:rsidRPr="00CA629F">
        <w:rPr>
          <w:smallCaps w:val="0"/>
          <w:lang w:val="uk-UA"/>
        </w:rPr>
        <w:t>складені</w:t>
      </w:r>
      <w:r w:rsidR="00F26D42">
        <w:rPr>
          <w:smallCaps w:val="0"/>
          <w:lang w:val="uk-UA"/>
        </w:rPr>
        <w:t xml:space="preserve"> </w:t>
      </w:r>
      <w:r w:rsidRPr="00CA629F">
        <w:rPr>
          <w:smallCaps w:val="0"/>
          <w:lang w:val="uk-UA"/>
        </w:rPr>
        <w:t>на</w:t>
      </w:r>
      <w:r w:rsidR="00F26D42">
        <w:rPr>
          <w:smallCaps w:val="0"/>
          <w:lang w:val="uk-UA"/>
        </w:rPr>
        <w:t xml:space="preserve"> </w:t>
      </w:r>
      <w:r w:rsidRPr="00CA629F">
        <w:rPr>
          <w:smallCaps w:val="0"/>
          <w:lang w:val="uk-UA"/>
        </w:rPr>
        <w:t>паперових</w:t>
      </w:r>
      <w:r w:rsidR="00F26D42">
        <w:rPr>
          <w:smallCaps w:val="0"/>
          <w:lang w:val="uk-UA"/>
        </w:rPr>
        <w:t xml:space="preserve"> </w:t>
      </w:r>
      <w:r w:rsidRPr="00CA629F">
        <w:rPr>
          <w:smallCaps w:val="0"/>
          <w:lang w:val="uk-UA"/>
        </w:rPr>
        <w:t>або</w:t>
      </w:r>
      <w:r w:rsidR="00F26D42">
        <w:rPr>
          <w:smallCaps w:val="0"/>
          <w:lang w:val="uk-UA"/>
        </w:rPr>
        <w:t xml:space="preserve"> </w:t>
      </w:r>
      <w:r w:rsidRPr="00CA629F">
        <w:rPr>
          <w:smallCaps w:val="0"/>
          <w:lang w:val="uk-UA"/>
        </w:rPr>
        <w:t>машинних</w:t>
      </w:r>
      <w:r w:rsidR="00F26D42">
        <w:rPr>
          <w:smallCaps w:val="0"/>
          <w:lang w:val="uk-UA"/>
        </w:rPr>
        <w:t xml:space="preserve"> </w:t>
      </w:r>
      <w:r w:rsidRPr="00CA629F">
        <w:rPr>
          <w:smallCaps w:val="0"/>
          <w:lang w:val="uk-UA"/>
        </w:rPr>
        <w:t>носіях</w:t>
      </w:r>
      <w:r w:rsidR="00F26D42">
        <w:rPr>
          <w:smallCaps w:val="0"/>
          <w:lang w:val="uk-UA"/>
        </w:rPr>
        <w:t xml:space="preserve"> </w:t>
      </w:r>
      <w:r w:rsidRPr="00CA629F">
        <w:rPr>
          <w:smallCaps w:val="0"/>
          <w:lang w:val="uk-UA"/>
        </w:rPr>
        <w:t>і</w:t>
      </w:r>
      <w:r w:rsidR="00F26D42">
        <w:rPr>
          <w:smallCaps w:val="0"/>
          <w:lang w:val="uk-UA"/>
        </w:rPr>
        <w:t xml:space="preserve"> </w:t>
      </w:r>
      <w:r w:rsidRPr="00CA629F">
        <w:rPr>
          <w:smallCaps w:val="0"/>
          <w:lang w:val="uk-UA"/>
        </w:rPr>
        <w:t>повинні</w:t>
      </w:r>
      <w:r w:rsidR="00F26D42">
        <w:rPr>
          <w:smallCaps w:val="0"/>
          <w:lang w:val="uk-UA"/>
        </w:rPr>
        <w:t xml:space="preserve"> </w:t>
      </w:r>
      <w:r w:rsidRPr="00CA629F">
        <w:rPr>
          <w:smallCaps w:val="0"/>
          <w:lang w:val="uk-UA"/>
        </w:rPr>
        <w:t>мати</w:t>
      </w:r>
      <w:r w:rsidR="00F26D42">
        <w:rPr>
          <w:smallCaps w:val="0"/>
          <w:lang w:val="uk-UA"/>
        </w:rPr>
        <w:t xml:space="preserve"> </w:t>
      </w:r>
      <w:r w:rsidRPr="00CA629F">
        <w:rPr>
          <w:smallCaps w:val="0"/>
          <w:lang w:val="uk-UA"/>
        </w:rPr>
        <w:t>такі</w:t>
      </w:r>
      <w:r w:rsidR="00F26D42">
        <w:rPr>
          <w:smallCaps w:val="0"/>
          <w:lang w:val="uk-UA"/>
        </w:rPr>
        <w:t xml:space="preserve"> </w:t>
      </w:r>
      <w:r w:rsidRPr="00CA629F">
        <w:rPr>
          <w:smallCaps w:val="0"/>
          <w:lang w:val="uk-UA"/>
        </w:rPr>
        <w:t>обов’язкові</w:t>
      </w:r>
      <w:r w:rsidR="00F26D42">
        <w:rPr>
          <w:smallCaps w:val="0"/>
          <w:lang w:val="uk-UA"/>
        </w:rPr>
        <w:t xml:space="preserve"> </w:t>
      </w:r>
      <w:r w:rsidRPr="00CA629F">
        <w:rPr>
          <w:smallCaps w:val="0"/>
          <w:lang w:val="uk-UA"/>
        </w:rPr>
        <w:t>реквізити</w:t>
      </w:r>
      <w:r w:rsidR="00F26D42">
        <w:rPr>
          <w:smallCaps w:val="0"/>
          <w:lang w:val="uk-UA"/>
        </w:rPr>
        <w:t xml:space="preserve"> </w:t>
      </w:r>
      <w:r w:rsidRPr="00CA629F">
        <w:rPr>
          <w:smallCaps w:val="0"/>
          <w:lang w:val="uk-UA"/>
        </w:rPr>
        <w:t>[5]:</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1)</w:t>
      </w:r>
      <w:r w:rsidR="00F26D42">
        <w:rPr>
          <w:smallCaps w:val="0"/>
          <w:lang w:val="uk-UA"/>
        </w:rPr>
        <w:t xml:space="preserve"> </w:t>
      </w:r>
      <w:r w:rsidRPr="00CA629F">
        <w:rPr>
          <w:smallCaps w:val="0"/>
          <w:lang w:val="uk-UA"/>
        </w:rPr>
        <w:t>назву</w:t>
      </w:r>
      <w:r w:rsidR="00F26D42">
        <w:rPr>
          <w:smallCaps w:val="0"/>
          <w:lang w:val="uk-UA"/>
        </w:rPr>
        <w:t xml:space="preserve"> </w:t>
      </w:r>
      <w:r w:rsidRPr="00CA629F">
        <w:rPr>
          <w:smallCaps w:val="0"/>
          <w:lang w:val="uk-UA"/>
        </w:rPr>
        <w:t>документа</w:t>
      </w:r>
      <w:r w:rsidR="00F26D42">
        <w:rPr>
          <w:smallCaps w:val="0"/>
          <w:lang w:val="uk-UA"/>
        </w:rPr>
        <w:t xml:space="preserve"> </w:t>
      </w:r>
      <w:r w:rsidRPr="00CA629F">
        <w:rPr>
          <w:smallCaps w:val="0"/>
          <w:lang w:val="uk-UA"/>
        </w:rPr>
        <w:t>(форми);</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2)</w:t>
      </w:r>
      <w:r w:rsidR="00F26D42">
        <w:rPr>
          <w:smallCaps w:val="0"/>
          <w:lang w:val="uk-UA"/>
        </w:rPr>
        <w:t xml:space="preserve"> </w:t>
      </w:r>
      <w:r w:rsidRPr="00CA629F">
        <w:rPr>
          <w:smallCaps w:val="0"/>
          <w:lang w:val="uk-UA"/>
        </w:rPr>
        <w:t>дату</w:t>
      </w:r>
      <w:r w:rsidR="00F26D42">
        <w:rPr>
          <w:smallCaps w:val="0"/>
          <w:lang w:val="uk-UA"/>
        </w:rPr>
        <w:t xml:space="preserve"> </w:t>
      </w:r>
      <w:r w:rsidRPr="00CA629F">
        <w:rPr>
          <w:smallCaps w:val="0"/>
          <w:lang w:val="uk-UA"/>
        </w:rPr>
        <w:t>і</w:t>
      </w:r>
      <w:r w:rsidR="00F26D42">
        <w:rPr>
          <w:smallCaps w:val="0"/>
          <w:lang w:val="uk-UA"/>
        </w:rPr>
        <w:t xml:space="preserve"> </w:t>
      </w:r>
      <w:r w:rsidRPr="00CA629F">
        <w:rPr>
          <w:smallCaps w:val="0"/>
          <w:lang w:val="uk-UA"/>
        </w:rPr>
        <w:t>місце</w:t>
      </w:r>
      <w:r w:rsidR="00F26D42">
        <w:rPr>
          <w:smallCaps w:val="0"/>
          <w:lang w:val="uk-UA"/>
        </w:rPr>
        <w:t xml:space="preserve"> </w:t>
      </w:r>
      <w:r w:rsidRPr="00CA629F">
        <w:rPr>
          <w:smallCaps w:val="0"/>
          <w:lang w:val="uk-UA"/>
        </w:rPr>
        <w:t>складання;</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3)</w:t>
      </w:r>
      <w:r w:rsidR="00F26D42">
        <w:rPr>
          <w:smallCaps w:val="0"/>
          <w:lang w:val="uk-UA"/>
        </w:rPr>
        <w:t xml:space="preserve"> </w:t>
      </w:r>
      <w:r w:rsidRPr="00CA629F">
        <w:rPr>
          <w:smallCaps w:val="0"/>
          <w:lang w:val="uk-UA"/>
        </w:rPr>
        <w:t>назву</w:t>
      </w:r>
      <w:r w:rsidR="00F26D42">
        <w:rPr>
          <w:smallCaps w:val="0"/>
          <w:lang w:val="uk-UA"/>
        </w:rPr>
        <w:t xml:space="preserve"> </w:t>
      </w:r>
      <w:r w:rsidRPr="00CA629F">
        <w:rPr>
          <w:smallCaps w:val="0"/>
          <w:lang w:val="uk-UA"/>
        </w:rPr>
        <w:t>підприємства,</w:t>
      </w:r>
      <w:r w:rsidR="00F26D42">
        <w:rPr>
          <w:smallCaps w:val="0"/>
          <w:lang w:val="uk-UA"/>
        </w:rPr>
        <w:t xml:space="preserve"> </w:t>
      </w:r>
      <w:r w:rsidRPr="00CA629F">
        <w:rPr>
          <w:smallCaps w:val="0"/>
          <w:lang w:val="uk-UA"/>
        </w:rPr>
        <w:t>від</w:t>
      </w:r>
      <w:r w:rsidR="00F26D42">
        <w:rPr>
          <w:smallCaps w:val="0"/>
          <w:lang w:val="uk-UA"/>
        </w:rPr>
        <w:t xml:space="preserve"> </w:t>
      </w:r>
      <w:r w:rsidRPr="00CA629F">
        <w:rPr>
          <w:smallCaps w:val="0"/>
          <w:lang w:val="uk-UA"/>
        </w:rPr>
        <w:t>імені</w:t>
      </w:r>
      <w:r w:rsidR="00F26D42">
        <w:rPr>
          <w:smallCaps w:val="0"/>
          <w:lang w:val="uk-UA"/>
        </w:rPr>
        <w:t xml:space="preserve"> </w:t>
      </w:r>
      <w:r w:rsidRPr="00CA629F">
        <w:rPr>
          <w:smallCaps w:val="0"/>
          <w:lang w:val="uk-UA"/>
        </w:rPr>
        <w:t>якого</w:t>
      </w:r>
      <w:r w:rsidR="00F26D42">
        <w:rPr>
          <w:smallCaps w:val="0"/>
          <w:lang w:val="uk-UA"/>
        </w:rPr>
        <w:t xml:space="preserve"> </w:t>
      </w:r>
      <w:r w:rsidRPr="00CA629F">
        <w:rPr>
          <w:smallCaps w:val="0"/>
          <w:lang w:val="uk-UA"/>
        </w:rPr>
        <w:t>складено</w:t>
      </w:r>
      <w:r w:rsidR="00F26D42">
        <w:rPr>
          <w:smallCaps w:val="0"/>
          <w:lang w:val="uk-UA"/>
        </w:rPr>
        <w:t xml:space="preserve"> </w:t>
      </w:r>
      <w:r w:rsidRPr="00CA629F">
        <w:rPr>
          <w:smallCaps w:val="0"/>
          <w:lang w:val="uk-UA"/>
        </w:rPr>
        <w:t>документ;</w:t>
      </w:r>
      <w:r w:rsidR="00F26D42">
        <w:rPr>
          <w:smallCaps w:val="0"/>
          <w:lang w:val="uk-UA"/>
        </w:rPr>
        <w:t xml:space="preserve"> </w:t>
      </w:r>
    </w:p>
    <w:p w:rsidR="002900C0" w:rsidRPr="00CA629F" w:rsidRDefault="00F26D42" w:rsidP="00CA629F">
      <w:pPr>
        <w:pStyle w:val="21"/>
        <w:ind w:firstLine="709"/>
        <w:jc w:val="both"/>
        <w:rPr>
          <w:smallCaps w:val="0"/>
          <w:lang w:val="uk-UA"/>
        </w:rPr>
      </w:pPr>
      <w:r>
        <w:rPr>
          <w:smallCaps w:val="0"/>
          <w:lang w:val="uk-UA"/>
        </w:rPr>
        <w:t xml:space="preserve"> </w:t>
      </w:r>
      <w:r w:rsidR="002900C0" w:rsidRPr="00CA629F">
        <w:rPr>
          <w:smallCaps w:val="0"/>
          <w:lang w:val="uk-UA"/>
        </w:rPr>
        <w:t>4)</w:t>
      </w:r>
      <w:r>
        <w:rPr>
          <w:smallCaps w:val="0"/>
          <w:lang w:val="uk-UA"/>
        </w:rPr>
        <w:t xml:space="preserve"> </w:t>
      </w:r>
      <w:r w:rsidR="002900C0" w:rsidRPr="00CA629F">
        <w:rPr>
          <w:smallCaps w:val="0"/>
          <w:lang w:val="uk-UA"/>
        </w:rPr>
        <w:t>зміст</w:t>
      </w:r>
      <w:r>
        <w:rPr>
          <w:smallCaps w:val="0"/>
          <w:lang w:val="uk-UA"/>
        </w:rPr>
        <w:t xml:space="preserve"> </w:t>
      </w:r>
      <w:r w:rsidR="002900C0" w:rsidRPr="00CA629F">
        <w:rPr>
          <w:smallCaps w:val="0"/>
          <w:lang w:val="uk-UA"/>
        </w:rPr>
        <w:t>та</w:t>
      </w:r>
      <w:r>
        <w:rPr>
          <w:smallCaps w:val="0"/>
          <w:lang w:val="uk-UA"/>
        </w:rPr>
        <w:t xml:space="preserve"> </w:t>
      </w:r>
      <w:r w:rsidR="002900C0" w:rsidRPr="00CA629F">
        <w:rPr>
          <w:smallCaps w:val="0"/>
          <w:lang w:val="uk-UA"/>
        </w:rPr>
        <w:t>обсяг</w:t>
      </w:r>
      <w:r>
        <w:rPr>
          <w:smallCaps w:val="0"/>
          <w:lang w:val="uk-UA"/>
        </w:rPr>
        <w:t xml:space="preserve"> </w:t>
      </w:r>
      <w:r w:rsidR="002900C0" w:rsidRPr="00CA629F">
        <w:rPr>
          <w:smallCaps w:val="0"/>
          <w:lang w:val="uk-UA"/>
        </w:rPr>
        <w:t>господарської</w:t>
      </w:r>
      <w:r>
        <w:rPr>
          <w:smallCaps w:val="0"/>
          <w:lang w:val="uk-UA"/>
        </w:rPr>
        <w:t xml:space="preserve"> </w:t>
      </w:r>
      <w:r w:rsidR="002900C0" w:rsidRPr="00CA629F">
        <w:rPr>
          <w:smallCaps w:val="0"/>
          <w:lang w:val="uk-UA"/>
        </w:rPr>
        <w:t>операції,</w:t>
      </w:r>
      <w:r>
        <w:rPr>
          <w:smallCaps w:val="0"/>
          <w:lang w:val="uk-UA"/>
        </w:rPr>
        <w:t xml:space="preserve"> </w:t>
      </w:r>
      <w:r w:rsidR="002900C0" w:rsidRPr="00CA629F">
        <w:rPr>
          <w:smallCaps w:val="0"/>
          <w:lang w:val="uk-UA"/>
        </w:rPr>
        <w:t>одиницю</w:t>
      </w:r>
      <w:r>
        <w:rPr>
          <w:smallCaps w:val="0"/>
          <w:lang w:val="uk-UA"/>
        </w:rPr>
        <w:t xml:space="preserve"> </w:t>
      </w:r>
      <w:r w:rsidR="002900C0" w:rsidRPr="00CA629F">
        <w:rPr>
          <w:smallCaps w:val="0"/>
          <w:lang w:val="uk-UA"/>
        </w:rPr>
        <w:t>виміру</w:t>
      </w:r>
      <w:r>
        <w:rPr>
          <w:smallCaps w:val="0"/>
          <w:lang w:val="uk-UA"/>
        </w:rPr>
        <w:t xml:space="preserve"> </w:t>
      </w:r>
      <w:r w:rsidR="002900C0" w:rsidRPr="00CA629F">
        <w:rPr>
          <w:smallCaps w:val="0"/>
          <w:lang w:val="uk-UA"/>
        </w:rPr>
        <w:t>господарської</w:t>
      </w:r>
      <w:r>
        <w:rPr>
          <w:smallCaps w:val="0"/>
          <w:lang w:val="uk-UA"/>
        </w:rPr>
        <w:t xml:space="preserve"> </w:t>
      </w:r>
      <w:r w:rsidR="002900C0" w:rsidRPr="00CA629F">
        <w:rPr>
          <w:smallCaps w:val="0"/>
          <w:lang w:val="uk-UA"/>
        </w:rPr>
        <w:t>операції;</w:t>
      </w:r>
      <w:r>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5)</w:t>
      </w:r>
      <w:r w:rsidR="00F26D42">
        <w:rPr>
          <w:smallCaps w:val="0"/>
          <w:lang w:val="uk-UA"/>
        </w:rPr>
        <w:t xml:space="preserve"> </w:t>
      </w:r>
      <w:r w:rsidRPr="00CA629F">
        <w:rPr>
          <w:smallCaps w:val="0"/>
          <w:lang w:val="uk-UA"/>
        </w:rPr>
        <w:t>посади</w:t>
      </w:r>
      <w:r w:rsidR="00F26D42">
        <w:rPr>
          <w:smallCaps w:val="0"/>
          <w:lang w:val="uk-UA"/>
        </w:rPr>
        <w:t xml:space="preserve"> </w:t>
      </w:r>
      <w:r w:rsidRPr="00CA629F">
        <w:rPr>
          <w:smallCaps w:val="0"/>
          <w:lang w:val="uk-UA"/>
        </w:rPr>
        <w:t>осіб,</w:t>
      </w:r>
      <w:r w:rsidR="00F26D42">
        <w:rPr>
          <w:smallCaps w:val="0"/>
          <w:lang w:val="uk-UA"/>
        </w:rPr>
        <w:t xml:space="preserve"> </w:t>
      </w:r>
      <w:r w:rsidRPr="00CA629F">
        <w:rPr>
          <w:smallCaps w:val="0"/>
          <w:lang w:val="uk-UA"/>
        </w:rPr>
        <w:t>відповідальних</w:t>
      </w:r>
      <w:r w:rsidR="00F26D42">
        <w:rPr>
          <w:smallCaps w:val="0"/>
          <w:lang w:val="uk-UA"/>
        </w:rPr>
        <w:t xml:space="preserve"> </w:t>
      </w:r>
      <w:r w:rsidRPr="00CA629F">
        <w:rPr>
          <w:smallCaps w:val="0"/>
          <w:lang w:val="uk-UA"/>
        </w:rPr>
        <w:t>за</w:t>
      </w:r>
      <w:r w:rsidR="00F26D42">
        <w:rPr>
          <w:smallCaps w:val="0"/>
          <w:lang w:val="uk-UA"/>
        </w:rPr>
        <w:t xml:space="preserve"> </w:t>
      </w:r>
      <w:r w:rsidRPr="00CA629F">
        <w:rPr>
          <w:smallCaps w:val="0"/>
          <w:lang w:val="uk-UA"/>
        </w:rPr>
        <w:t>здійснення</w:t>
      </w:r>
      <w:r w:rsidR="00F26D42">
        <w:rPr>
          <w:smallCaps w:val="0"/>
          <w:lang w:val="uk-UA"/>
        </w:rPr>
        <w:t xml:space="preserve"> </w:t>
      </w:r>
      <w:r w:rsidRPr="00CA629F">
        <w:rPr>
          <w:smallCaps w:val="0"/>
          <w:lang w:val="uk-UA"/>
        </w:rPr>
        <w:t>господарської</w:t>
      </w:r>
      <w:r w:rsidR="00F26D42">
        <w:rPr>
          <w:smallCaps w:val="0"/>
          <w:lang w:val="uk-UA"/>
        </w:rPr>
        <w:t xml:space="preserve"> </w:t>
      </w:r>
      <w:r w:rsidRPr="00CA629F">
        <w:rPr>
          <w:smallCaps w:val="0"/>
          <w:lang w:val="uk-UA"/>
        </w:rPr>
        <w:t>операції</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правильність</w:t>
      </w:r>
      <w:r w:rsidR="00F26D42">
        <w:rPr>
          <w:smallCaps w:val="0"/>
          <w:lang w:val="uk-UA"/>
        </w:rPr>
        <w:t xml:space="preserve"> </w:t>
      </w:r>
      <w:r w:rsidRPr="00CA629F">
        <w:rPr>
          <w:smallCaps w:val="0"/>
          <w:lang w:val="uk-UA"/>
        </w:rPr>
        <w:t>її</w:t>
      </w:r>
      <w:r w:rsidR="00F26D42">
        <w:rPr>
          <w:smallCaps w:val="0"/>
          <w:lang w:val="uk-UA"/>
        </w:rPr>
        <w:t xml:space="preserve"> </w:t>
      </w:r>
      <w:r w:rsidRPr="00CA629F">
        <w:rPr>
          <w:smallCaps w:val="0"/>
          <w:lang w:val="uk-UA"/>
        </w:rPr>
        <w:t>складання;</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6)</w:t>
      </w:r>
      <w:r w:rsidR="00F26D42">
        <w:rPr>
          <w:smallCaps w:val="0"/>
          <w:lang w:val="uk-UA"/>
        </w:rPr>
        <w:t xml:space="preserve"> </w:t>
      </w:r>
      <w:r w:rsidRPr="00CA629F">
        <w:rPr>
          <w:smallCaps w:val="0"/>
          <w:lang w:val="uk-UA"/>
        </w:rPr>
        <w:t>особистий</w:t>
      </w:r>
      <w:r w:rsidR="00F26D42">
        <w:rPr>
          <w:smallCaps w:val="0"/>
          <w:lang w:val="uk-UA"/>
        </w:rPr>
        <w:t xml:space="preserve"> </w:t>
      </w:r>
      <w:r w:rsidRPr="00CA629F">
        <w:rPr>
          <w:smallCaps w:val="0"/>
          <w:lang w:val="uk-UA"/>
        </w:rPr>
        <w:t>підпис</w:t>
      </w:r>
      <w:r w:rsidR="00F26D42">
        <w:rPr>
          <w:smallCaps w:val="0"/>
          <w:lang w:val="uk-UA"/>
        </w:rPr>
        <w:t xml:space="preserve"> </w:t>
      </w:r>
      <w:r w:rsidRPr="00CA629F">
        <w:rPr>
          <w:smallCaps w:val="0"/>
          <w:lang w:val="uk-UA"/>
        </w:rPr>
        <w:t>або</w:t>
      </w:r>
      <w:r w:rsidR="00F26D42">
        <w:rPr>
          <w:smallCaps w:val="0"/>
          <w:lang w:val="uk-UA"/>
        </w:rPr>
        <w:t xml:space="preserve"> </w:t>
      </w:r>
      <w:r w:rsidRPr="00CA629F">
        <w:rPr>
          <w:smallCaps w:val="0"/>
          <w:lang w:val="uk-UA"/>
        </w:rPr>
        <w:t>інші</w:t>
      </w:r>
      <w:r w:rsidR="00F26D42">
        <w:rPr>
          <w:smallCaps w:val="0"/>
          <w:lang w:val="uk-UA"/>
        </w:rPr>
        <w:t xml:space="preserve"> </w:t>
      </w:r>
      <w:r w:rsidRPr="00CA629F">
        <w:rPr>
          <w:smallCaps w:val="0"/>
          <w:lang w:val="uk-UA"/>
        </w:rPr>
        <w:t>дані,</w:t>
      </w:r>
      <w:r w:rsidR="00F26D42">
        <w:rPr>
          <w:smallCaps w:val="0"/>
          <w:lang w:val="uk-UA"/>
        </w:rPr>
        <w:t xml:space="preserve"> </w:t>
      </w:r>
      <w:r w:rsidRPr="00CA629F">
        <w:rPr>
          <w:smallCaps w:val="0"/>
          <w:lang w:val="uk-UA"/>
        </w:rPr>
        <w:t>що</w:t>
      </w:r>
      <w:r w:rsidR="00F26D42">
        <w:rPr>
          <w:smallCaps w:val="0"/>
          <w:lang w:val="uk-UA"/>
        </w:rPr>
        <w:t xml:space="preserve"> </w:t>
      </w:r>
      <w:r w:rsidRPr="00CA629F">
        <w:rPr>
          <w:smallCaps w:val="0"/>
          <w:lang w:val="uk-UA"/>
        </w:rPr>
        <w:t>дають</w:t>
      </w:r>
      <w:r w:rsidR="00F26D42">
        <w:rPr>
          <w:smallCaps w:val="0"/>
          <w:lang w:val="uk-UA"/>
        </w:rPr>
        <w:t xml:space="preserve"> </w:t>
      </w:r>
      <w:r w:rsidRPr="00CA629F">
        <w:rPr>
          <w:smallCaps w:val="0"/>
          <w:lang w:val="uk-UA"/>
        </w:rPr>
        <w:t>змогу</w:t>
      </w:r>
      <w:r w:rsidR="00F26D42">
        <w:rPr>
          <w:smallCaps w:val="0"/>
          <w:lang w:val="uk-UA"/>
        </w:rPr>
        <w:t xml:space="preserve"> </w:t>
      </w:r>
      <w:r w:rsidRPr="00CA629F">
        <w:rPr>
          <w:smallCaps w:val="0"/>
          <w:lang w:val="uk-UA"/>
        </w:rPr>
        <w:t>ідентифікувати</w:t>
      </w:r>
      <w:r w:rsidR="00F26D42">
        <w:rPr>
          <w:smallCaps w:val="0"/>
          <w:lang w:val="uk-UA"/>
        </w:rPr>
        <w:t xml:space="preserve"> </w:t>
      </w:r>
      <w:r w:rsidRPr="00CA629F">
        <w:rPr>
          <w:smallCaps w:val="0"/>
          <w:lang w:val="uk-UA"/>
        </w:rPr>
        <w:t>особу,</w:t>
      </w:r>
      <w:r w:rsidR="00F26D42">
        <w:rPr>
          <w:smallCaps w:val="0"/>
          <w:lang w:val="uk-UA"/>
        </w:rPr>
        <w:t xml:space="preserve"> </w:t>
      </w:r>
      <w:r w:rsidRPr="00CA629F">
        <w:rPr>
          <w:smallCaps w:val="0"/>
          <w:lang w:val="uk-UA"/>
        </w:rPr>
        <w:t>яка</w:t>
      </w:r>
      <w:r w:rsidR="00F26D42">
        <w:rPr>
          <w:smallCaps w:val="0"/>
          <w:lang w:val="uk-UA"/>
        </w:rPr>
        <w:t xml:space="preserve"> </w:t>
      </w:r>
      <w:r w:rsidRPr="00CA629F">
        <w:rPr>
          <w:smallCaps w:val="0"/>
          <w:lang w:val="uk-UA"/>
        </w:rPr>
        <w:t>брала</w:t>
      </w:r>
      <w:r w:rsidR="00F26D42">
        <w:rPr>
          <w:smallCaps w:val="0"/>
          <w:lang w:val="uk-UA"/>
        </w:rPr>
        <w:t xml:space="preserve"> </w:t>
      </w:r>
      <w:r w:rsidRPr="00CA629F">
        <w:rPr>
          <w:smallCaps w:val="0"/>
          <w:lang w:val="uk-UA"/>
        </w:rPr>
        <w:t>участь</w:t>
      </w:r>
      <w:r w:rsidR="00F26D42">
        <w:rPr>
          <w:smallCaps w:val="0"/>
          <w:lang w:val="uk-UA"/>
        </w:rPr>
        <w:t xml:space="preserve"> </w:t>
      </w:r>
      <w:r w:rsidRPr="00CA629F">
        <w:rPr>
          <w:smallCaps w:val="0"/>
          <w:lang w:val="uk-UA"/>
        </w:rPr>
        <w:t>у</w:t>
      </w:r>
      <w:r w:rsidR="00F26D42">
        <w:rPr>
          <w:smallCaps w:val="0"/>
          <w:lang w:val="uk-UA"/>
        </w:rPr>
        <w:t xml:space="preserve"> </w:t>
      </w:r>
      <w:r w:rsidRPr="00CA629F">
        <w:rPr>
          <w:smallCaps w:val="0"/>
          <w:lang w:val="uk-UA"/>
        </w:rPr>
        <w:t>здійсненні</w:t>
      </w:r>
      <w:r w:rsidR="00F26D42">
        <w:rPr>
          <w:smallCaps w:val="0"/>
          <w:lang w:val="uk-UA"/>
        </w:rPr>
        <w:t xml:space="preserve"> </w:t>
      </w:r>
      <w:r w:rsidRPr="00CA629F">
        <w:rPr>
          <w:smallCaps w:val="0"/>
          <w:lang w:val="uk-UA"/>
        </w:rPr>
        <w:t>господарської</w:t>
      </w:r>
      <w:r w:rsidR="00F26D42">
        <w:rPr>
          <w:smallCaps w:val="0"/>
          <w:lang w:val="uk-UA"/>
        </w:rPr>
        <w:t xml:space="preserve"> </w:t>
      </w:r>
      <w:r w:rsidRPr="00CA629F">
        <w:rPr>
          <w:smallCaps w:val="0"/>
          <w:lang w:val="uk-UA"/>
        </w:rPr>
        <w:t>операції.</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smallCaps w:val="0"/>
          <w:lang w:val="uk-UA"/>
        </w:rPr>
        <w:t>Другий</w:t>
      </w:r>
      <w:r w:rsidR="00F26D42">
        <w:rPr>
          <w:smallCaps w:val="0"/>
          <w:lang w:val="uk-UA"/>
        </w:rPr>
        <w:t xml:space="preserve"> </w:t>
      </w:r>
      <w:r w:rsidRPr="00CA629F">
        <w:rPr>
          <w:smallCaps w:val="0"/>
          <w:lang w:val="uk-UA"/>
        </w:rPr>
        <w:t>рівень</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регламентовано</w:t>
      </w:r>
      <w:r w:rsidR="00F26D42">
        <w:rPr>
          <w:smallCaps w:val="0"/>
          <w:lang w:val="uk-UA"/>
        </w:rPr>
        <w:t xml:space="preserve"> </w:t>
      </w:r>
      <w:r w:rsidRPr="00CA629F">
        <w:rPr>
          <w:smallCaps w:val="0"/>
          <w:lang w:val="uk-UA"/>
        </w:rPr>
        <w:t>тільки</w:t>
      </w:r>
      <w:r w:rsidR="00F26D42">
        <w:rPr>
          <w:smallCaps w:val="0"/>
          <w:lang w:val="uk-UA"/>
        </w:rPr>
        <w:t xml:space="preserve"> </w:t>
      </w:r>
      <w:r w:rsidRPr="00CA629F">
        <w:rPr>
          <w:smallCaps w:val="0"/>
          <w:lang w:val="uk-UA"/>
        </w:rPr>
        <w:t>за</w:t>
      </w:r>
      <w:r w:rsidR="00F26D42">
        <w:rPr>
          <w:smallCaps w:val="0"/>
          <w:lang w:val="uk-UA"/>
        </w:rPr>
        <w:t xml:space="preserve"> </w:t>
      </w:r>
      <w:r w:rsidRPr="00CA629F">
        <w:rPr>
          <w:smallCaps w:val="0"/>
          <w:lang w:val="uk-UA"/>
        </w:rPr>
        <w:t>єдиним</w:t>
      </w:r>
      <w:r w:rsidR="00F26D42">
        <w:rPr>
          <w:smallCaps w:val="0"/>
          <w:lang w:val="uk-UA"/>
        </w:rPr>
        <w:t xml:space="preserve"> </w:t>
      </w:r>
      <w:r w:rsidRPr="00CA629F">
        <w:rPr>
          <w:smallCaps w:val="0"/>
          <w:lang w:val="uk-UA"/>
        </w:rPr>
        <w:t>податком,</w:t>
      </w:r>
      <w:r w:rsidR="00F26D42">
        <w:rPr>
          <w:smallCaps w:val="0"/>
          <w:lang w:val="uk-UA"/>
        </w:rPr>
        <w:t xml:space="preserve"> </w:t>
      </w:r>
      <w:r w:rsidRPr="00CA629F">
        <w:rPr>
          <w:smallCaps w:val="0"/>
          <w:lang w:val="uk-UA"/>
        </w:rPr>
        <w:t>податком</w:t>
      </w:r>
      <w:r w:rsidR="00F26D42">
        <w:rPr>
          <w:smallCaps w:val="0"/>
          <w:lang w:val="uk-UA"/>
        </w:rPr>
        <w:t xml:space="preserve"> </w:t>
      </w:r>
      <w:r w:rsidRPr="00CA629F">
        <w:rPr>
          <w:smallCaps w:val="0"/>
          <w:lang w:val="uk-UA"/>
        </w:rPr>
        <w:t>на</w:t>
      </w:r>
      <w:r w:rsidR="00F26D42">
        <w:rPr>
          <w:smallCaps w:val="0"/>
          <w:lang w:val="uk-UA"/>
        </w:rPr>
        <w:t xml:space="preserve"> </w:t>
      </w:r>
      <w:r w:rsidRPr="00CA629F">
        <w:rPr>
          <w:smallCaps w:val="0"/>
          <w:lang w:val="uk-UA"/>
        </w:rPr>
        <w:t>додану</w:t>
      </w:r>
      <w:r w:rsidR="00F26D42">
        <w:rPr>
          <w:smallCaps w:val="0"/>
          <w:lang w:val="uk-UA"/>
        </w:rPr>
        <w:t xml:space="preserve"> </w:t>
      </w:r>
      <w:r w:rsidRPr="00CA629F">
        <w:rPr>
          <w:smallCaps w:val="0"/>
          <w:lang w:val="uk-UA"/>
        </w:rPr>
        <w:t>вартість</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податком</w:t>
      </w:r>
      <w:r w:rsidR="00F26D42">
        <w:rPr>
          <w:smallCaps w:val="0"/>
          <w:lang w:val="uk-UA"/>
        </w:rPr>
        <w:t xml:space="preserve"> </w:t>
      </w:r>
      <w:r w:rsidRPr="00CA629F">
        <w:rPr>
          <w:smallCaps w:val="0"/>
          <w:lang w:val="uk-UA"/>
        </w:rPr>
        <w:t>з</w:t>
      </w:r>
      <w:r w:rsidR="00F26D42">
        <w:rPr>
          <w:smallCaps w:val="0"/>
          <w:lang w:val="uk-UA"/>
        </w:rPr>
        <w:t xml:space="preserve"> </w:t>
      </w:r>
      <w:r w:rsidRPr="00CA629F">
        <w:rPr>
          <w:smallCaps w:val="0"/>
          <w:lang w:val="uk-UA"/>
        </w:rPr>
        <w:t>доходів</w:t>
      </w:r>
      <w:r w:rsidR="00F26D42">
        <w:rPr>
          <w:smallCaps w:val="0"/>
          <w:lang w:val="uk-UA"/>
        </w:rPr>
        <w:t xml:space="preserve"> </w:t>
      </w:r>
      <w:r w:rsidRPr="00CA629F">
        <w:rPr>
          <w:smallCaps w:val="0"/>
          <w:lang w:val="uk-UA"/>
        </w:rPr>
        <w:t>фізичних</w:t>
      </w:r>
      <w:r w:rsidR="00F26D42">
        <w:rPr>
          <w:smallCaps w:val="0"/>
          <w:lang w:val="uk-UA"/>
        </w:rPr>
        <w:t xml:space="preserve"> </w:t>
      </w:r>
      <w:r w:rsidRPr="00CA629F">
        <w:rPr>
          <w:smallCaps w:val="0"/>
          <w:lang w:val="uk-UA"/>
        </w:rPr>
        <w:t>осіб.</w:t>
      </w:r>
      <w:r w:rsidR="00F26D42">
        <w:rPr>
          <w:smallCaps w:val="0"/>
          <w:lang w:val="uk-UA"/>
        </w:rPr>
        <w:t xml:space="preserve"> </w:t>
      </w:r>
    </w:p>
    <w:p w:rsidR="002900C0" w:rsidRPr="00CA629F" w:rsidRDefault="002900C0" w:rsidP="00CA629F">
      <w:pPr>
        <w:pStyle w:val="21"/>
        <w:ind w:firstLine="709"/>
        <w:jc w:val="both"/>
        <w:rPr>
          <w:smallCaps w:val="0"/>
          <w:lang w:val="uk-UA"/>
        </w:rPr>
      </w:pPr>
      <w:r w:rsidRPr="00CA629F">
        <w:rPr>
          <w:bCs/>
          <w:smallCaps w:val="0"/>
          <w:lang w:val="uk-UA"/>
        </w:rPr>
        <w:t>Податкові</w:t>
      </w:r>
      <w:r w:rsidR="00F26D42">
        <w:rPr>
          <w:bCs/>
          <w:smallCaps w:val="0"/>
          <w:lang w:val="uk-UA"/>
        </w:rPr>
        <w:t xml:space="preserve"> </w:t>
      </w:r>
      <w:r w:rsidRPr="00CA629F">
        <w:rPr>
          <w:bCs/>
          <w:smallCaps w:val="0"/>
          <w:lang w:val="uk-UA"/>
        </w:rPr>
        <w:t>регістри</w:t>
      </w:r>
      <w:r w:rsidR="00F26D42">
        <w:rPr>
          <w:smallCaps w:val="0"/>
          <w:lang w:val="uk-UA"/>
        </w:rPr>
        <w:t xml:space="preserve"> </w:t>
      </w:r>
      <w:r w:rsidRPr="00CA629F">
        <w:rPr>
          <w:smallCaps w:val="0"/>
          <w:lang w:val="uk-UA"/>
        </w:rPr>
        <w:t>–</w:t>
      </w:r>
      <w:r w:rsidR="00F26D42">
        <w:rPr>
          <w:smallCaps w:val="0"/>
          <w:lang w:val="uk-UA"/>
        </w:rPr>
        <w:t xml:space="preserve"> </w:t>
      </w:r>
      <w:r w:rsidRPr="00CA629F">
        <w:rPr>
          <w:smallCaps w:val="0"/>
          <w:lang w:val="uk-UA"/>
        </w:rPr>
        <w:t>це</w:t>
      </w:r>
      <w:r w:rsidR="00F26D42">
        <w:rPr>
          <w:smallCaps w:val="0"/>
          <w:lang w:val="uk-UA"/>
        </w:rPr>
        <w:t xml:space="preserve"> </w:t>
      </w:r>
      <w:r w:rsidRPr="00CA629F">
        <w:rPr>
          <w:smallCaps w:val="0"/>
          <w:lang w:val="uk-UA"/>
        </w:rPr>
        <w:t>форми</w:t>
      </w:r>
      <w:r w:rsidR="00F26D42">
        <w:rPr>
          <w:smallCaps w:val="0"/>
          <w:lang w:val="uk-UA"/>
        </w:rPr>
        <w:t xml:space="preserve"> </w:t>
      </w:r>
      <w:r w:rsidRPr="00CA629F">
        <w:rPr>
          <w:smallCaps w:val="0"/>
          <w:lang w:val="uk-UA"/>
        </w:rPr>
        <w:t>систематизації</w:t>
      </w:r>
      <w:r w:rsidR="00F26D42">
        <w:rPr>
          <w:smallCaps w:val="0"/>
          <w:lang w:val="uk-UA"/>
        </w:rPr>
        <w:t xml:space="preserve"> </w:t>
      </w:r>
      <w:r w:rsidRPr="00CA629F">
        <w:rPr>
          <w:smallCaps w:val="0"/>
          <w:lang w:val="uk-UA"/>
        </w:rPr>
        <w:t>даних</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за</w:t>
      </w:r>
      <w:r w:rsidR="00F26D42">
        <w:rPr>
          <w:smallCaps w:val="0"/>
          <w:lang w:val="uk-UA"/>
        </w:rPr>
        <w:t xml:space="preserve"> </w:t>
      </w:r>
      <w:r w:rsidRPr="00CA629F">
        <w:rPr>
          <w:smallCaps w:val="0"/>
          <w:lang w:val="uk-UA"/>
        </w:rPr>
        <w:t>звітний</w:t>
      </w:r>
      <w:r w:rsidR="00F26D42">
        <w:rPr>
          <w:smallCaps w:val="0"/>
          <w:lang w:val="uk-UA"/>
        </w:rPr>
        <w:t xml:space="preserve"> </w:t>
      </w:r>
      <w:r w:rsidRPr="00CA629F">
        <w:rPr>
          <w:smallCaps w:val="0"/>
          <w:lang w:val="uk-UA"/>
        </w:rPr>
        <w:t>(податковий)</w:t>
      </w:r>
      <w:r w:rsidR="00F26D42">
        <w:rPr>
          <w:smallCaps w:val="0"/>
          <w:lang w:val="uk-UA"/>
        </w:rPr>
        <w:t xml:space="preserve"> </w:t>
      </w:r>
      <w:r w:rsidRPr="00CA629F">
        <w:rPr>
          <w:smallCaps w:val="0"/>
          <w:lang w:val="uk-UA"/>
        </w:rPr>
        <w:t>період,</w:t>
      </w:r>
      <w:r w:rsidR="00F26D42">
        <w:rPr>
          <w:smallCaps w:val="0"/>
          <w:lang w:val="uk-UA"/>
        </w:rPr>
        <w:t xml:space="preserve"> </w:t>
      </w:r>
      <w:r w:rsidRPr="00CA629F">
        <w:rPr>
          <w:smallCaps w:val="0"/>
          <w:lang w:val="uk-UA"/>
        </w:rPr>
        <w:t>які</w:t>
      </w:r>
      <w:r w:rsidR="00F26D42">
        <w:rPr>
          <w:smallCaps w:val="0"/>
          <w:lang w:val="uk-UA"/>
        </w:rPr>
        <w:t xml:space="preserve"> </w:t>
      </w:r>
      <w:r w:rsidRPr="00CA629F">
        <w:rPr>
          <w:smallCaps w:val="0"/>
          <w:lang w:val="uk-UA"/>
        </w:rPr>
        <w:t>згруповані</w:t>
      </w:r>
      <w:r w:rsidR="00F26D42">
        <w:rPr>
          <w:smallCaps w:val="0"/>
          <w:lang w:val="uk-UA"/>
        </w:rPr>
        <w:t xml:space="preserve"> </w:t>
      </w:r>
      <w:r w:rsidRPr="00CA629F">
        <w:rPr>
          <w:smallCaps w:val="0"/>
          <w:lang w:val="uk-UA"/>
        </w:rPr>
        <w:t>відповідно</w:t>
      </w:r>
      <w:r w:rsidR="00F26D42">
        <w:rPr>
          <w:smallCaps w:val="0"/>
          <w:lang w:val="uk-UA"/>
        </w:rPr>
        <w:t xml:space="preserve"> </w:t>
      </w:r>
      <w:r w:rsidRPr="00CA629F">
        <w:rPr>
          <w:smallCaps w:val="0"/>
          <w:lang w:val="uk-UA"/>
        </w:rPr>
        <w:t>до</w:t>
      </w:r>
      <w:r w:rsidR="00F26D42">
        <w:rPr>
          <w:smallCaps w:val="0"/>
          <w:lang w:val="uk-UA"/>
        </w:rPr>
        <w:t xml:space="preserve"> </w:t>
      </w:r>
      <w:r w:rsidRPr="00CA629F">
        <w:rPr>
          <w:smallCaps w:val="0"/>
          <w:lang w:val="uk-UA"/>
        </w:rPr>
        <w:t>вимог</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законодавства.</w:t>
      </w:r>
    </w:p>
    <w:p w:rsidR="002900C0" w:rsidRPr="00CA629F" w:rsidRDefault="002900C0" w:rsidP="00CA629F">
      <w:pPr>
        <w:pStyle w:val="21"/>
        <w:ind w:firstLine="709"/>
        <w:jc w:val="both"/>
        <w:rPr>
          <w:smallCaps w:val="0"/>
          <w:lang w:val="uk-UA"/>
        </w:rPr>
      </w:pPr>
      <w:r w:rsidRPr="00CA629F">
        <w:rPr>
          <w:smallCaps w:val="0"/>
          <w:lang w:val="uk-UA"/>
        </w:rPr>
        <w:t>Податкові</w:t>
      </w:r>
      <w:r w:rsidR="00F26D42">
        <w:rPr>
          <w:smallCaps w:val="0"/>
          <w:lang w:val="uk-UA"/>
        </w:rPr>
        <w:t xml:space="preserve"> </w:t>
      </w:r>
      <w:r w:rsidRPr="00CA629F">
        <w:rPr>
          <w:smallCaps w:val="0"/>
          <w:lang w:val="uk-UA"/>
        </w:rPr>
        <w:t>регістри</w:t>
      </w:r>
      <w:r w:rsidR="00F26D42">
        <w:rPr>
          <w:smallCaps w:val="0"/>
          <w:lang w:val="uk-UA"/>
        </w:rPr>
        <w:t xml:space="preserve"> </w:t>
      </w:r>
      <w:r w:rsidRPr="00CA629F">
        <w:rPr>
          <w:smallCaps w:val="0"/>
          <w:lang w:val="uk-UA"/>
        </w:rPr>
        <w:t>призначені</w:t>
      </w:r>
      <w:r w:rsidR="00F26D42">
        <w:rPr>
          <w:smallCaps w:val="0"/>
          <w:lang w:val="uk-UA"/>
        </w:rPr>
        <w:t xml:space="preserve"> </w:t>
      </w:r>
      <w:r w:rsidRPr="00CA629F">
        <w:rPr>
          <w:smallCaps w:val="0"/>
          <w:lang w:val="uk-UA"/>
        </w:rPr>
        <w:t>для</w:t>
      </w:r>
      <w:r w:rsidR="00F26D42">
        <w:rPr>
          <w:smallCaps w:val="0"/>
          <w:lang w:val="uk-UA"/>
        </w:rPr>
        <w:t xml:space="preserve"> </w:t>
      </w:r>
      <w:r w:rsidRPr="00CA629F">
        <w:rPr>
          <w:smallCaps w:val="0"/>
          <w:lang w:val="uk-UA"/>
        </w:rPr>
        <w:t>систематизації</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накопичення</w:t>
      </w:r>
      <w:r w:rsidR="00F26D42">
        <w:rPr>
          <w:smallCaps w:val="0"/>
          <w:lang w:val="uk-UA"/>
        </w:rPr>
        <w:t xml:space="preserve"> </w:t>
      </w:r>
      <w:r w:rsidRPr="00CA629F">
        <w:rPr>
          <w:smallCaps w:val="0"/>
          <w:lang w:val="uk-UA"/>
        </w:rPr>
        <w:t>інформації,</w:t>
      </w:r>
      <w:r w:rsidR="00F26D42">
        <w:rPr>
          <w:smallCaps w:val="0"/>
          <w:lang w:val="uk-UA"/>
        </w:rPr>
        <w:t xml:space="preserve"> </w:t>
      </w:r>
      <w:r w:rsidRPr="00CA629F">
        <w:rPr>
          <w:smallCaps w:val="0"/>
          <w:lang w:val="uk-UA"/>
        </w:rPr>
        <w:t>яка</w:t>
      </w:r>
      <w:r w:rsidR="00F26D42">
        <w:rPr>
          <w:smallCaps w:val="0"/>
          <w:lang w:val="uk-UA"/>
        </w:rPr>
        <w:t xml:space="preserve"> </w:t>
      </w:r>
      <w:r w:rsidRPr="00CA629F">
        <w:rPr>
          <w:smallCaps w:val="0"/>
          <w:lang w:val="uk-UA"/>
        </w:rPr>
        <w:t>міститься</w:t>
      </w:r>
      <w:r w:rsidR="00F26D42">
        <w:rPr>
          <w:smallCaps w:val="0"/>
          <w:lang w:val="uk-UA"/>
        </w:rPr>
        <w:t xml:space="preserve"> </w:t>
      </w:r>
      <w:r w:rsidRPr="00CA629F">
        <w:rPr>
          <w:smallCaps w:val="0"/>
          <w:lang w:val="uk-UA"/>
        </w:rPr>
        <w:t>в</w:t>
      </w:r>
      <w:r w:rsidR="00F26D42">
        <w:rPr>
          <w:smallCaps w:val="0"/>
          <w:lang w:val="uk-UA"/>
        </w:rPr>
        <w:t xml:space="preserve"> </w:t>
      </w:r>
      <w:r w:rsidRPr="00CA629F">
        <w:rPr>
          <w:smallCaps w:val="0"/>
          <w:lang w:val="uk-UA"/>
        </w:rPr>
        <w:t>первинних</w:t>
      </w:r>
      <w:r w:rsidR="00F26D42">
        <w:rPr>
          <w:smallCaps w:val="0"/>
          <w:lang w:val="uk-UA"/>
        </w:rPr>
        <w:t xml:space="preserve"> </w:t>
      </w:r>
      <w:r w:rsidRPr="00CA629F">
        <w:rPr>
          <w:smallCaps w:val="0"/>
          <w:lang w:val="uk-UA"/>
        </w:rPr>
        <w:t>документах,</w:t>
      </w:r>
      <w:r w:rsidR="00F26D42">
        <w:rPr>
          <w:smallCaps w:val="0"/>
          <w:lang w:val="uk-UA"/>
        </w:rPr>
        <w:t xml:space="preserve"> </w:t>
      </w:r>
      <w:r w:rsidRPr="00CA629F">
        <w:rPr>
          <w:smallCaps w:val="0"/>
          <w:lang w:val="uk-UA"/>
        </w:rPr>
        <w:t>аналітичних</w:t>
      </w:r>
      <w:r w:rsidR="00F26D42">
        <w:rPr>
          <w:smallCaps w:val="0"/>
          <w:lang w:val="uk-UA"/>
        </w:rPr>
        <w:t xml:space="preserve"> </w:t>
      </w:r>
      <w:r w:rsidRPr="00CA629F">
        <w:rPr>
          <w:smallCaps w:val="0"/>
          <w:lang w:val="uk-UA"/>
        </w:rPr>
        <w:t>даних</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bCs/>
          <w:smallCaps w:val="0"/>
          <w:lang w:val="uk-UA"/>
        </w:rPr>
        <w:t xml:space="preserve"> </w:t>
      </w:r>
      <w:r w:rsidRPr="00CA629F">
        <w:rPr>
          <w:smallCaps w:val="0"/>
          <w:lang w:val="uk-UA"/>
        </w:rPr>
        <w:t>для</w:t>
      </w:r>
      <w:r w:rsidR="00F26D42">
        <w:rPr>
          <w:smallCaps w:val="0"/>
          <w:lang w:val="uk-UA"/>
        </w:rPr>
        <w:t xml:space="preserve"> </w:t>
      </w:r>
      <w:r w:rsidRPr="00CA629F">
        <w:rPr>
          <w:smallCaps w:val="0"/>
          <w:lang w:val="uk-UA"/>
        </w:rPr>
        <w:t>відображення</w:t>
      </w:r>
      <w:r w:rsidR="00F26D42">
        <w:rPr>
          <w:smallCaps w:val="0"/>
          <w:lang w:val="uk-UA"/>
        </w:rPr>
        <w:t xml:space="preserve"> </w:t>
      </w:r>
      <w:r w:rsidRPr="00CA629F">
        <w:rPr>
          <w:smallCaps w:val="0"/>
          <w:lang w:val="uk-UA"/>
        </w:rPr>
        <w:t>в</w:t>
      </w:r>
      <w:r w:rsidR="00F26D42">
        <w:rPr>
          <w:smallCaps w:val="0"/>
          <w:lang w:val="uk-UA"/>
        </w:rPr>
        <w:t xml:space="preserve"> </w:t>
      </w:r>
      <w:r w:rsidRPr="00CA629F">
        <w:rPr>
          <w:smallCaps w:val="0"/>
          <w:lang w:val="uk-UA"/>
        </w:rPr>
        <w:t>податковій</w:t>
      </w:r>
      <w:r w:rsidR="00F26D42">
        <w:rPr>
          <w:smallCaps w:val="0"/>
          <w:lang w:val="uk-UA"/>
        </w:rPr>
        <w:t xml:space="preserve"> </w:t>
      </w:r>
      <w:r w:rsidRPr="00CA629F">
        <w:rPr>
          <w:smallCaps w:val="0"/>
          <w:lang w:val="uk-UA"/>
        </w:rPr>
        <w:t>декларації.</w:t>
      </w:r>
      <w:r w:rsidR="00F26D42">
        <w:rPr>
          <w:smallCaps w:val="0"/>
          <w:lang w:val="uk-UA"/>
        </w:rPr>
        <w:t xml:space="preserve"> </w:t>
      </w:r>
      <w:r w:rsidRPr="00CA629F">
        <w:rPr>
          <w:smallCaps w:val="0"/>
          <w:lang w:val="uk-UA"/>
        </w:rPr>
        <w:t>Регістри</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iCs/>
          <w:smallCaps w:val="0"/>
          <w:lang w:val="uk-UA"/>
        </w:rPr>
        <w:t xml:space="preserve"> </w:t>
      </w:r>
      <w:r w:rsidRPr="00CA629F">
        <w:rPr>
          <w:smallCaps w:val="0"/>
          <w:lang w:val="uk-UA"/>
        </w:rPr>
        <w:t>ведуться</w:t>
      </w:r>
      <w:r w:rsidR="00F26D42">
        <w:rPr>
          <w:smallCaps w:val="0"/>
          <w:lang w:val="uk-UA"/>
        </w:rPr>
        <w:t xml:space="preserve"> </w:t>
      </w:r>
      <w:r w:rsidRPr="00CA629F">
        <w:rPr>
          <w:smallCaps w:val="0"/>
          <w:lang w:val="uk-UA"/>
        </w:rPr>
        <w:t>на</w:t>
      </w:r>
      <w:r w:rsidR="00F26D42">
        <w:rPr>
          <w:smallCaps w:val="0"/>
          <w:lang w:val="uk-UA"/>
        </w:rPr>
        <w:t xml:space="preserve"> </w:t>
      </w:r>
      <w:r w:rsidRPr="00CA629F">
        <w:rPr>
          <w:smallCaps w:val="0"/>
          <w:lang w:val="uk-UA"/>
        </w:rPr>
        <w:t>паперових</w:t>
      </w:r>
      <w:r w:rsidR="00F26D42">
        <w:rPr>
          <w:smallCaps w:val="0"/>
          <w:lang w:val="uk-UA"/>
        </w:rPr>
        <w:t xml:space="preserve"> </w:t>
      </w:r>
      <w:r w:rsidRPr="00CA629F">
        <w:rPr>
          <w:smallCaps w:val="0"/>
          <w:lang w:val="uk-UA"/>
        </w:rPr>
        <w:t>чи</w:t>
      </w:r>
      <w:r w:rsidR="00F26D42">
        <w:rPr>
          <w:smallCaps w:val="0"/>
          <w:lang w:val="uk-UA"/>
        </w:rPr>
        <w:t xml:space="preserve"> </w:t>
      </w:r>
      <w:r w:rsidRPr="00CA629F">
        <w:rPr>
          <w:smallCaps w:val="0"/>
          <w:lang w:val="uk-UA"/>
        </w:rPr>
        <w:t>машинних</w:t>
      </w:r>
      <w:r w:rsidR="00F26D42">
        <w:rPr>
          <w:smallCaps w:val="0"/>
          <w:lang w:val="uk-UA"/>
        </w:rPr>
        <w:t xml:space="preserve"> </w:t>
      </w:r>
      <w:r w:rsidRPr="00CA629F">
        <w:rPr>
          <w:smallCaps w:val="0"/>
          <w:lang w:val="uk-UA"/>
        </w:rPr>
        <w:t>носіях.</w:t>
      </w:r>
    </w:p>
    <w:p w:rsidR="002900C0" w:rsidRPr="00CA629F" w:rsidRDefault="002900C0" w:rsidP="00CA629F">
      <w:pPr>
        <w:pStyle w:val="21"/>
        <w:ind w:firstLine="709"/>
        <w:jc w:val="both"/>
        <w:rPr>
          <w:smallCaps w:val="0"/>
          <w:lang w:val="uk-UA"/>
        </w:rPr>
      </w:pPr>
      <w:r w:rsidRPr="00CA629F">
        <w:rPr>
          <w:smallCaps w:val="0"/>
          <w:lang w:val="uk-UA"/>
        </w:rPr>
        <w:t>Третім</w:t>
      </w:r>
      <w:r w:rsidR="00F26D42">
        <w:rPr>
          <w:smallCaps w:val="0"/>
          <w:lang w:val="uk-UA"/>
        </w:rPr>
        <w:t xml:space="preserve"> </w:t>
      </w:r>
      <w:r w:rsidRPr="00CA629F">
        <w:rPr>
          <w:smallCaps w:val="0"/>
          <w:lang w:val="uk-UA"/>
        </w:rPr>
        <w:t>рівнем</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r w:rsidRPr="00CA629F">
        <w:rPr>
          <w:smallCaps w:val="0"/>
          <w:lang w:val="uk-UA"/>
        </w:rPr>
        <w:t>є</w:t>
      </w:r>
      <w:r w:rsidR="00F26D42">
        <w:rPr>
          <w:smallCaps w:val="0"/>
          <w:lang w:val="uk-UA"/>
        </w:rPr>
        <w:t xml:space="preserve"> </w:t>
      </w:r>
      <w:r w:rsidRPr="00CA629F">
        <w:rPr>
          <w:smallCaps w:val="0"/>
          <w:lang w:val="uk-UA"/>
        </w:rPr>
        <w:t>податкова</w:t>
      </w:r>
      <w:r w:rsidR="00F26D42">
        <w:rPr>
          <w:smallCaps w:val="0"/>
          <w:lang w:val="uk-UA"/>
        </w:rPr>
        <w:t xml:space="preserve"> </w:t>
      </w:r>
      <w:r w:rsidRPr="00CA629F">
        <w:rPr>
          <w:smallCaps w:val="0"/>
          <w:lang w:val="uk-UA"/>
        </w:rPr>
        <w:t>звітність</w:t>
      </w:r>
      <w:r w:rsidR="00F26D42">
        <w:rPr>
          <w:smallCaps w:val="0"/>
          <w:lang w:val="uk-UA"/>
        </w:rPr>
        <w:t xml:space="preserve"> </w:t>
      </w:r>
      <w:r w:rsidRPr="00CA629F">
        <w:rPr>
          <w:smallCaps w:val="0"/>
          <w:lang w:val="uk-UA"/>
        </w:rPr>
        <w:t>з</w:t>
      </w:r>
      <w:r w:rsidR="00F26D42">
        <w:rPr>
          <w:smallCaps w:val="0"/>
          <w:lang w:val="uk-UA"/>
        </w:rPr>
        <w:t xml:space="preserve"> </w:t>
      </w:r>
      <w:r w:rsidRPr="00CA629F">
        <w:rPr>
          <w:smallCaps w:val="0"/>
          <w:lang w:val="uk-UA"/>
        </w:rPr>
        <w:t>певних</w:t>
      </w:r>
      <w:r w:rsidR="00F26D42">
        <w:rPr>
          <w:smallCaps w:val="0"/>
          <w:lang w:val="uk-UA"/>
        </w:rPr>
        <w:t xml:space="preserve"> </w:t>
      </w:r>
      <w:r w:rsidRPr="00CA629F">
        <w:rPr>
          <w:smallCaps w:val="0"/>
          <w:lang w:val="uk-UA"/>
        </w:rPr>
        <w:t>податків</w:t>
      </w:r>
      <w:r w:rsidR="00F26D42">
        <w:rPr>
          <w:smallCaps w:val="0"/>
          <w:lang w:val="uk-UA"/>
        </w:rPr>
        <w:t xml:space="preserve"> </w:t>
      </w:r>
      <w:r w:rsidRPr="00CA629F">
        <w:rPr>
          <w:smallCaps w:val="0"/>
          <w:lang w:val="uk-UA"/>
        </w:rPr>
        <w:t>та</w:t>
      </w:r>
      <w:r w:rsidR="00F26D42">
        <w:rPr>
          <w:smallCaps w:val="0"/>
          <w:lang w:val="uk-UA"/>
        </w:rPr>
        <w:t xml:space="preserve"> </w:t>
      </w:r>
      <w:r w:rsidRPr="00CA629F">
        <w:rPr>
          <w:smallCaps w:val="0"/>
          <w:lang w:val="uk-UA"/>
        </w:rPr>
        <w:t>зборів,</w:t>
      </w:r>
      <w:r w:rsidR="00F26D42">
        <w:rPr>
          <w:smallCaps w:val="0"/>
          <w:lang w:val="uk-UA"/>
        </w:rPr>
        <w:t xml:space="preserve"> </w:t>
      </w:r>
      <w:r w:rsidRPr="00CA629F">
        <w:rPr>
          <w:smallCaps w:val="0"/>
          <w:lang w:val="uk-UA"/>
        </w:rPr>
        <w:t>яка</w:t>
      </w:r>
      <w:r w:rsidR="00F26D42">
        <w:rPr>
          <w:smallCaps w:val="0"/>
          <w:lang w:val="uk-UA"/>
        </w:rPr>
        <w:t xml:space="preserve"> </w:t>
      </w:r>
      <w:r w:rsidRPr="00CA629F">
        <w:rPr>
          <w:smallCaps w:val="0"/>
          <w:lang w:val="uk-UA"/>
        </w:rPr>
        <w:t>складається</w:t>
      </w:r>
      <w:r w:rsidR="00F26D42">
        <w:rPr>
          <w:smallCaps w:val="0"/>
          <w:lang w:val="uk-UA"/>
        </w:rPr>
        <w:t xml:space="preserve"> </w:t>
      </w:r>
      <w:r w:rsidRPr="00CA629F">
        <w:rPr>
          <w:smallCaps w:val="0"/>
          <w:lang w:val="uk-UA"/>
        </w:rPr>
        <w:t>платником</w:t>
      </w:r>
      <w:r w:rsidR="00F26D42">
        <w:rPr>
          <w:smallCaps w:val="0"/>
          <w:lang w:val="uk-UA"/>
        </w:rPr>
        <w:t xml:space="preserve"> </w:t>
      </w:r>
      <w:r w:rsidRPr="00CA629F">
        <w:rPr>
          <w:smallCaps w:val="0"/>
          <w:lang w:val="uk-UA"/>
        </w:rPr>
        <w:t>податків</w:t>
      </w:r>
      <w:r w:rsidR="00F26D42">
        <w:rPr>
          <w:smallCaps w:val="0"/>
          <w:lang w:val="uk-UA"/>
        </w:rPr>
        <w:t xml:space="preserve"> </w:t>
      </w:r>
      <w:r w:rsidRPr="00CA629F">
        <w:rPr>
          <w:smallCaps w:val="0"/>
          <w:lang w:val="uk-UA"/>
        </w:rPr>
        <w:t>виходячи</w:t>
      </w:r>
      <w:r w:rsidR="00F26D42">
        <w:rPr>
          <w:smallCaps w:val="0"/>
          <w:lang w:val="uk-UA"/>
        </w:rPr>
        <w:t xml:space="preserve"> </w:t>
      </w:r>
      <w:r w:rsidRPr="00CA629F">
        <w:rPr>
          <w:smallCaps w:val="0"/>
          <w:lang w:val="uk-UA"/>
        </w:rPr>
        <w:t>з</w:t>
      </w:r>
      <w:r w:rsidR="00F26D42">
        <w:rPr>
          <w:smallCaps w:val="0"/>
          <w:lang w:val="uk-UA"/>
        </w:rPr>
        <w:t xml:space="preserve"> </w:t>
      </w:r>
      <w:r w:rsidRPr="00CA629F">
        <w:rPr>
          <w:smallCaps w:val="0"/>
          <w:lang w:val="uk-UA"/>
        </w:rPr>
        <w:t>даних</w:t>
      </w:r>
      <w:r w:rsidR="00F26D42">
        <w:rPr>
          <w:smallCaps w:val="0"/>
          <w:lang w:val="uk-UA"/>
        </w:rPr>
        <w:t xml:space="preserve"> </w:t>
      </w:r>
      <w:r w:rsidRPr="00CA629F">
        <w:rPr>
          <w:smallCaps w:val="0"/>
          <w:lang w:val="uk-UA"/>
        </w:rPr>
        <w:t>податкового</w:t>
      </w:r>
      <w:r w:rsidR="00F26D42">
        <w:rPr>
          <w:smallCaps w:val="0"/>
          <w:lang w:val="uk-UA"/>
        </w:rPr>
        <w:t xml:space="preserve"> </w:t>
      </w:r>
      <w:r w:rsidRPr="00CA629F">
        <w:rPr>
          <w:smallCaps w:val="0"/>
          <w:lang w:val="uk-UA"/>
        </w:rPr>
        <w:t>обліку.</w:t>
      </w:r>
      <w:r w:rsidR="00F26D42">
        <w:rPr>
          <w:smallCaps w:val="0"/>
          <w:lang w:val="uk-UA"/>
        </w:rPr>
        <w:t xml:space="preserve"> </w:t>
      </w:r>
    </w:p>
    <w:p w:rsidR="002900C0" w:rsidRPr="00CA629F" w:rsidRDefault="00CA629F" w:rsidP="00CA629F">
      <w:pPr>
        <w:pStyle w:val="af4"/>
        <w:widowControl w:val="0"/>
        <w:spacing w:before="0" w:line="360" w:lineRule="auto"/>
        <w:ind w:firstLine="709"/>
        <w:rPr>
          <w:rFonts w:ascii="Times New Roman" w:hAnsi="Times New Roman" w:cs="Times New Roman"/>
          <w:color w:val="auto"/>
          <w:spacing w:val="0"/>
          <w:szCs w:val="26"/>
        </w:rPr>
      </w:pPr>
      <w:r>
        <w:rPr>
          <w:rFonts w:ascii="Times New Roman" w:hAnsi="Times New Roman" w:cs="Times New Roman"/>
          <w:b w:val="0"/>
          <w:color w:val="auto"/>
          <w:spacing w:val="0"/>
          <w:szCs w:val="26"/>
          <w:lang w:val="ru-RU"/>
        </w:rPr>
        <w:br w:type="page"/>
      </w:r>
      <w:r w:rsidR="002900C0" w:rsidRPr="00CA629F">
        <w:rPr>
          <w:rFonts w:ascii="Times New Roman" w:hAnsi="Times New Roman" w:cs="Times New Roman"/>
          <w:color w:val="auto"/>
          <w:spacing w:val="0"/>
          <w:szCs w:val="26"/>
          <w:lang w:val="ru-RU"/>
        </w:rPr>
        <w:lastRenderedPageBreak/>
        <w:t>1.</w:t>
      </w:r>
      <w:r w:rsidR="002900C0" w:rsidRPr="00CA629F">
        <w:rPr>
          <w:rFonts w:ascii="Times New Roman" w:hAnsi="Times New Roman" w:cs="Times New Roman"/>
          <w:color w:val="auto"/>
          <w:spacing w:val="0"/>
          <w:szCs w:val="26"/>
        </w:rPr>
        <w:t>2.</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Предмет</w:t>
      </w:r>
      <w:r w:rsidR="00F26D42">
        <w:rPr>
          <w:rFonts w:ascii="Times New Roman" w:hAnsi="Times New Roman" w:cs="Times New Roman"/>
          <w:color w:val="auto"/>
          <w:spacing w:val="0"/>
          <w:szCs w:val="26"/>
          <w:lang w:val="ru-RU"/>
        </w:rPr>
        <w:t xml:space="preserve"> </w:t>
      </w:r>
      <w:r w:rsidR="002900C0"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методи</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його</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ведення</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002900C0" w:rsidRPr="00CA629F">
        <w:rPr>
          <w:rFonts w:ascii="Times New Roman" w:hAnsi="Times New Roman" w:cs="Times New Roman"/>
          <w:color w:val="auto"/>
          <w:spacing w:val="0"/>
          <w:szCs w:val="26"/>
        </w:rPr>
        <w:t>підприємстві</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color w:val="auto"/>
          <w:spacing w:val="0"/>
          <w:szCs w:val="26"/>
        </w:rPr>
      </w:pP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Податковий</w:t>
      </w:r>
      <w:r w:rsidR="00F26D42">
        <w:rPr>
          <w:sz w:val="28"/>
          <w:szCs w:val="28"/>
          <w:lang w:val="uk-UA"/>
        </w:rPr>
        <w:t xml:space="preserve"> </w:t>
      </w:r>
      <w:r w:rsidRPr="00CA629F">
        <w:rPr>
          <w:sz w:val="28"/>
          <w:szCs w:val="28"/>
          <w:lang w:val="uk-UA"/>
        </w:rPr>
        <w:t>облік</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ведеться</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підставі</w:t>
      </w:r>
      <w:r w:rsidR="00F26D42">
        <w:rPr>
          <w:sz w:val="28"/>
          <w:szCs w:val="28"/>
          <w:lang w:val="uk-UA"/>
        </w:rPr>
        <w:t xml:space="preserve"> </w:t>
      </w:r>
      <w:r w:rsidRPr="00CA629F">
        <w:rPr>
          <w:sz w:val="28"/>
          <w:szCs w:val="28"/>
          <w:lang w:val="uk-UA"/>
        </w:rPr>
        <w:t>документально</w:t>
      </w:r>
      <w:r w:rsidR="00F26D42">
        <w:rPr>
          <w:sz w:val="28"/>
          <w:szCs w:val="28"/>
          <w:lang w:val="uk-UA"/>
        </w:rPr>
        <w:t xml:space="preserve"> </w:t>
      </w:r>
      <w:r w:rsidRPr="00CA629F">
        <w:rPr>
          <w:sz w:val="28"/>
          <w:szCs w:val="28"/>
          <w:lang w:val="uk-UA"/>
        </w:rPr>
        <w:t>підтверджених</w:t>
      </w:r>
      <w:r w:rsidR="00F26D42">
        <w:rPr>
          <w:sz w:val="28"/>
          <w:szCs w:val="28"/>
          <w:lang w:val="uk-UA"/>
        </w:rPr>
        <w:t xml:space="preserve"> </w:t>
      </w:r>
      <w:r w:rsidRPr="00CA629F">
        <w:rPr>
          <w:sz w:val="28"/>
          <w:szCs w:val="28"/>
          <w:lang w:val="uk-UA"/>
        </w:rPr>
        <w:t>даних</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застосуванням</w:t>
      </w:r>
      <w:r w:rsidR="00F26D42">
        <w:rPr>
          <w:sz w:val="28"/>
          <w:szCs w:val="28"/>
          <w:lang w:val="uk-UA"/>
        </w:rPr>
        <w:t xml:space="preserve"> </w:t>
      </w:r>
      <w:r w:rsidRPr="00CA629F">
        <w:rPr>
          <w:sz w:val="28"/>
          <w:szCs w:val="28"/>
          <w:lang w:val="uk-UA"/>
        </w:rPr>
        <w:t>відповідних</w:t>
      </w:r>
      <w:r w:rsidR="00F26D42">
        <w:rPr>
          <w:sz w:val="28"/>
          <w:szCs w:val="28"/>
          <w:lang w:val="uk-UA"/>
        </w:rPr>
        <w:t xml:space="preserve"> </w:t>
      </w:r>
      <w:r w:rsidRPr="00CA629F">
        <w:rPr>
          <w:sz w:val="28"/>
          <w:szCs w:val="28"/>
          <w:lang w:val="uk-UA"/>
        </w:rPr>
        <w:t>правил</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форм</w:t>
      </w:r>
      <w:r w:rsidR="00F26D42">
        <w:rPr>
          <w:sz w:val="28"/>
          <w:szCs w:val="28"/>
          <w:lang w:val="uk-UA"/>
        </w:rPr>
        <w:t xml:space="preserve"> </w:t>
      </w:r>
      <w:r w:rsidRPr="00CA629F">
        <w:rPr>
          <w:sz w:val="28"/>
          <w:szCs w:val="28"/>
          <w:lang w:val="uk-UA"/>
        </w:rPr>
        <w:t>обліку.</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Предметом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обліку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виступає</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діяльність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підприємства,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результаті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якої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виникають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зобов’язання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щодо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обчислення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сплати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податків</w:t>
      </w:r>
      <w:r w:rsidR="00F26D42">
        <w:rPr>
          <w:rFonts w:ascii="Times New Roman" w:hAnsi="Times New Roman" w:cs="Times New Roman"/>
          <w:b w:val="0"/>
          <w:bCs w:val="0"/>
          <w:color w:val="auto"/>
          <w:spacing w:val="0"/>
          <w:szCs w:val="26"/>
          <w:lang w:val="ru-RU"/>
        </w:rPr>
        <w:t xml:space="preserve"> </w:t>
      </w:r>
      <w:r w:rsidRPr="00CA629F">
        <w:rPr>
          <w:rFonts w:ascii="Times New Roman" w:hAnsi="Times New Roman" w:cs="Times New Roman"/>
          <w:b w:val="0"/>
          <w:bCs w:val="0"/>
          <w:color w:val="auto"/>
          <w:spacing w:val="0"/>
          <w:szCs w:val="26"/>
          <w:lang w:val="ru-RU"/>
        </w:rPr>
        <w:t>[55]</w:t>
      </w:r>
      <w:r w:rsidRPr="00CA629F">
        <w:rPr>
          <w:rFonts w:ascii="Times New Roman" w:hAnsi="Times New Roman" w:cs="Times New Roman"/>
          <w:b w:val="0"/>
          <w:bCs w:val="0"/>
          <w:color w:val="auto"/>
          <w:spacing w:val="0"/>
          <w:szCs w:val="26"/>
        </w:rPr>
        <w:t>.</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8"/>
        </w:rPr>
        <w:t>У</w:t>
      </w:r>
      <w:r w:rsidR="00F26D42">
        <w:rPr>
          <w:rFonts w:ascii="Times New Roman" w:hAnsi="Times New Roman" w:cs="Times New Roman"/>
          <w:b w:val="0"/>
          <w:bCs w:val="0"/>
          <w:color w:val="auto"/>
          <w:spacing w:val="0"/>
          <w:szCs w:val="28"/>
        </w:rPr>
        <w:t xml:space="preserve"> </w:t>
      </w:r>
      <w:r w:rsidRPr="00CA629F">
        <w:rPr>
          <w:rFonts w:ascii="Times New Roman" w:hAnsi="Times New Roman" w:cs="Times New Roman"/>
          <w:b w:val="0"/>
          <w:bCs w:val="0"/>
          <w:color w:val="auto"/>
          <w:spacing w:val="0"/>
          <w:szCs w:val="28"/>
        </w:rPr>
        <w:t>податковому</w:t>
      </w:r>
      <w:r w:rsidR="00F26D42">
        <w:rPr>
          <w:rFonts w:ascii="Times New Roman" w:hAnsi="Times New Roman" w:cs="Times New Roman"/>
          <w:b w:val="0"/>
          <w:bCs w:val="0"/>
          <w:color w:val="auto"/>
          <w:spacing w:val="0"/>
          <w:szCs w:val="28"/>
        </w:rPr>
        <w:t xml:space="preserve"> </w:t>
      </w:r>
      <w:r w:rsidRPr="00CA629F">
        <w:rPr>
          <w:rFonts w:ascii="Times New Roman" w:hAnsi="Times New Roman" w:cs="Times New Roman"/>
          <w:b w:val="0"/>
          <w:bCs w:val="0"/>
          <w:color w:val="auto"/>
          <w:spacing w:val="0"/>
          <w:szCs w:val="28"/>
        </w:rPr>
        <w:t>обліку</w:t>
      </w:r>
      <w:r w:rsidR="00F26D42">
        <w:rPr>
          <w:rFonts w:ascii="Times New Roman" w:hAnsi="Times New Roman" w:cs="Times New Roman"/>
          <w:b w:val="0"/>
          <w:bCs w:val="0"/>
          <w:color w:val="auto"/>
          <w:spacing w:val="0"/>
          <w:szCs w:val="28"/>
        </w:rPr>
        <w:t xml:space="preserve"> </w:t>
      </w:r>
      <w:r w:rsidRPr="00CA629F">
        <w:rPr>
          <w:rFonts w:ascii="Times New Roman" w:hAnsi="Times New Roman" w:cs="Times New Roman"/>
          <w:b w:val="0"/>
          <w:bCs w:val="0"/>
          <w:color w:val="auto"/>
          <w:spacing w:val="0"/>
          <w:szCs w:val="28"/>
        </w:rPr>
        <w:t>застосовується</w:t>
      </w:r>
      <w:r w:rsidR="00F26D42">
        <w:rPr>
          <w:rFonts w:ascii="Times New Roman" w:hAnsi="Times New Roman" w:cs="Times New Roman"/>
          <w:b w:val="0"/>
          <w:bCs w:val="0"/>
          <w:color w:val="auto"/>
          <w:spacing w:val="0"/>
          <w:szCs w:val="28"/>
        </w:rPr>
        <w:t xml:space="preserve"> </w:t>
      </w:r>
      <w:r w:rsidRPr="00CA629F">
        <w:rPr>
          <w:rFonts w:ascii="Times New Roman" w:hAnsi="Times New Roman" w:cs="Times New Roman"/>
          <w:b w:val="0"/>
          <w:bCs w:val="0"/>
          <w:color w:val="auto"/>
          <w:spacing w:val="0"/>
          <w:szCs w:val="28"/>
        </w:rPr>
        <w:t>кілька</w:t>
      </w:r>
      <w:r w:rsidR="00F26D42">
        <w:rPr>
          <w:rFonts w:ascii="Times New Roman" w:hAnsi="Times New Roman" w:cs="Times New Roman"/>
          <w:b w:val="0"/>
          <w:bCs w:val="0"/>
          <w:color w:val="auto"/>
          <w:spacing w:val="0"/>
          <w:szCs w:val="28"/>
        </w:rPr>
        <w:t xml:space="preserve"> </w:t>
      </w:r>
      <w:r w:rsidRPr="00CA629F">
        <w:rPr>
          <w:rFonts w:ascii="Times New Roman" w:hAnsi="Times New Roman" w:cs="Times New Roman"/>
          <w:b w:val="0"/>
          <w:bCs w:val="0"/>
          <w:color w:val="auto"/>
          <w:spacing w:val="0"/>
          <w:szCs w:val="28"/>
        </w:rPr>
        <w:t>методів</w:t>
      </w:r>
      <w:r w:rsidRPr="00CA629F">
        <w:rPr>
          <w:rFonts w:ascii="Times New Roman" w:hAnsi="Times New Roman" w:cs="Times New Roman"/>
          <w:b w:val="0"/>
          <w:bCs w:val="0"/>
          <w:color w:val="auto"/>
          <w:spacing w:val="0"/>
          <w:szCs w:val="26"/>
        </w:rPr>
        <w:t>:</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касовий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метод;</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метод</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нарахувань;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метод</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першої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метод</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останньої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(рис.</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1).</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Податковий</w:t>
      </w:r>
      <w:r w:rsidR="00F26D42">
        <w:rPr>
          <w:sz w:val="28"/>
          <w:szCs w:val="28"/>
          <w:lang w:val="uk-UA"/>
        </w:rPr>
        <w:t xml:space="preserve"> </w:t>
      </w:r>
      <w:r w:rsidRPr="00CA629F">
        <w:rPr>
          <w:sz w:val="28"/>
          <w:szCs w:val="28"/>
          <w:lang w:val="uk-UA"/>
        </w:rPr>
        <w:t>облік</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застосуванні</w:t>
      </w:r>
      <w:r w:rsidR="00F26D42">
        <w:rPr>
          <w:sz w:val="28"/>
          <w:szCs w:val="28"/>
          <w:lang w:val="uk-UA"/>
        </w:rPr>
        <w:t xml:space="preserve"> </w:t>
      </w:r>
      <w:r w:rsidRPr="00CA629F">
        <w:rPr>
          <w:sz w:val="28"/>
          <w:szCs w:val="28"/>
          <w:lang w:val="uk-UA"/>
        </w:rPr>
        <w:t>касового</w:t>
      </w:r>
      <w:r w:rsidR="00F26D42">
        <w:rPr>
          <w:sz w:val="28"/>
          <w:szCs w:val="28"/>
          <w:lang w:val="uk-UA"/>
        </w:rPr>
        <w:t xml:space="preserve"> </w:t>
      </w:r>
      <w:r w:rsidRPr="00CA629F">
        <w:rPr>
          <w:sz w:val="28"/>
          <w:szCs w:val="28"/>
          <w:lang w:val="uk-UA"/>
        </w:rPr>
        <w:t>методу</w:t>
      </w:r>
      <w:r w:rsidR="00F26D42">
        <w:rPr>
          <w:sz w:val="28"/>
          <w:szCs w:val="28"/>
          <w:lang w:val="uk-UA"/>
        </w:rPr>
        <w:t xml:space="preserve"> </w:t>
      </w:r>
      <w:r w:rsidRPr="00CA629F">
        <w:rPr>
          <w:sz w:val="28"/>
          <w:szCs w:val="28"/>
          <w:lang w:val="uk-UA"/>
        </w:rPr>
        <w:t>здійснюється</w:t>
      </w:r>
      <w:r w:rsidR="00F26D42">
        <w:rPr>
          <w:sz w:val="28"/>
          <w:szCs w:val="28"/>
          <w:lang w:val="uk-UA"/>
        </w:rPr>
        <w:t xml:space="preserve"> </w:t>
      </w:r>
      <w:r w:rsidRPr="00CA629F">
        <w:rPr>
          <w:sz w:val="28"/>
          <w:szCs w:val="28"/>
          <w:lang w:val="uk-UA"/>
        </w:rPr>
        <w:t>виходячи</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моменту</w:t>
      </w:r>
      <w:r w:rsidR="00F26D42">
        <w:rPr>
          <w:sz w:val="28"/>
          <w:szCs w:val="28"/>
          <w:lang w:val="uk-UA"/>
        </w:rPr>
        <w:t xml:space="preserve"> </w:t>
      </w:r>
      <w:r w:rsidRPr="00CA629F">
        <w:rPr>
          <w:sz w:val="28"/>
          <w:szCs w:val="28"/>
          <w:lang w:val="uk-UA"/>
        </w:rPr>
        <w:t>придбання</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права</w:t>
      </w:r>
      <w:r w:rsidR="00F26D42">
        <w:rPr>
          <w:sz w:val="28"/>
          <w:szCs w:val="28"/>
          <w:lang w:val="uk-UA"/>
        </w:rPr>
        <w:t xml:space="preserve"> </w:t>
      </w:r>
      <w:r w:rsidRPr="00CA629F">
        <w:rPr>
          <w:sz w:val="28"/>
          <w:szCs w:val="28"/>
          <w:lang w:val="uk-UA"/>
        </w:rPr>
        <w:t>користування</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розпорядження</w:t>
      </w:r>
      <w:r w:rsidR="00F26D42">
        <w:rPr>
          <w:sz w:val="28"/>
          <w:szCs w:val="28"/>
          <w:lang w:val="uk-UA"/>
        </w:rPr>
        <w:t xml:space="preserve"> </w:t>
      </w:r>
      <w:r w:rsidRPr="00CA629F">
        <w:rPr>
          <w:sz w:val="28"/>
          <w:szCs w:val="28"/>
          <w:lang w:val="uk-UA"/>
        </w:rPr>
        <w:t>доходами</w:t>
      </w:r>
      <w:r w:rsidR="00F26D42">
        <w:rPr>
          <w:sz w:val="28"/>
          <w:szCs w:val="28"/>
          <w:lang w:val="uk-UA"/>
        </w:rPr>
        <w:t xml:space="preserve"> </w:t>
      </w:r>
      <w:r w:rsidRPr="00CA629F">
        <w:rPr>
          <w:sz w:val="28"/>
          <w:szCs w:val="28"/>
          <w:lang w:val="uk-UA"/>
        </w:rPr>
        <w:t>й</w:t>
      </w:r>
      <w:r w:rsidR="00F26D42">
        <w:rPr>
          <w:sz w:val="28"/>
          <w:szCs w:val="28"/>
          <w:lang w:val="uk-UA"/>
        </w:rPr>
        <w:t xml:space="preserve"> </w:t>
      </w:r>
      <w:r w:rsidRPr="00CA629F">
        <w:rPr>
          <w:sz w:val="28"/>
          <w:szCs w:val="28"/>
          <w:lang w:val="uk-UA"/>
        </w:rPr>
        <w:t>часу</w:t>
      </w:r>
      <w:r w:rsidR="00F26D42">
        <w:rPr>
          <w:sz w:val="28"/>
          <w:szCs w:val="28"/>
          <w:lang w:val="uk-UA"/>
        </w:rPr>
        <w:t xml:space="preserve"> </w:t>
      </w:r>
      <w:r w:rsidRPr="00CA629F">
        <w:rPr>
          <w:sz w:val="28"/>
          <w:szCs w:val="28"/>
          <w:lang w:val="uk-UA"/>
        </w:rPr>
        <w:t>визнання</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ним</w:t>
      </w:r>
      <w:r w:rsidR="00F26D42">
        <w:rPr>
          <w:sz w:val="28"/>
          <w:szCs w:val="28"/>
          <w:lang w:val="uk-UA"/>
        </w:rPr>
        <w:t xml:space="preserve"> </w:t>
      </w:r>
      <w:r w:rsidRPr="00CA629F">
        <w:rPr>
          <w:sz w:val="28"/>
          <w:szCs w:val="28"/>
          <w:lang w:val="uk-UA"/>
        </w:rPr>
        <w:t>понесених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моментом</w:t>
      </w:r>
      <w:r w:rsidR="00F26D42">
        <w:rPr>
          <w:sz w:val="28"/>
          <w:szCs w:val="28"/>
          <w:lang w:val="uk-UA"/>
        </w:rPr>
        <w:t xml:space="preserve"> </w:t>
      </w:r>
      <w:r w:rsidRPr="00CA629F">
        <w:rPr>
          <w:sz w:val="28"/>
          <w:szCs w:val="28"/>
          <w:lang w:val="uk-UA"/>
        </w:rPr>
        <w:t>фактичного</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Якщо</w:t>
      </w:r>
      <w:r w:rsidR="00F26D42">
        <w:rPr>
          <w:sz w:val="28"/>
          <w:szCs w:val="28"/>
          <w:lang w:val="uk-UA"/>
        </w:rPr>
        <w:t xml:space="preserve"> </w:t>
      </w:r>
      <w:r w:rsidRPr="00CA629F">
        <w:rPr>
          <w:sz w:val="28"/>
          <w:szCs w:val="28"/>
          <w:lang w:val="uk-UA"/>
        </w:rPr>
        <w:t>платник</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одержує</w:t>
      </w:r>
      <w:r w:rsidR="00F26D42">
        <w:rPr>
          <w:sz w:val="28"/>
          <w:szCs w:val="28"/>
          <w:lang w:val="uk-UA"/>
        </w:rPr>
        <w:t xml:space="preserve"> </w:t>
      </w:r>
      <w:r w:rsidRPr="00CA629F">
        <w:rPr>
          <w:sz w:val="28"/>
          <w:szCs w:val="28"/>
          <w:lang w:val="uk-UA"/>
        </w:rPr>
        <w:t>доход</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здійснює</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грошовій</w:t>
      </w:r>
      <w:r w:rsidR="00F26D42">
        <w:rPr>
          <w:sz w:val="28"/>
          <w:szCs w:val="28"/>
          <w:lang w:val="uk-UA"/>
        </w:rPr>
        <w:t xml:space="preserve"> </w:t>
      </w:r>
      <w:r w:rsidRPr="00CA629F">
        <w:rPr>
          <w:sz w:val="28"/>
          <w:szCs w:val="28"/>
          <w:lang w:val="uk-UA"/>
        </w:rPr>
        <w:t>формі,</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такого</w:t>
      </w:r>
      <w:r w:rsidR="00F26D42">
        <w:rPr>
          <w:sz w:val="28"/>
          <w:szCs w:val="28"/>
          <w:lang w:val="uk-UA"/>
        </w:rPr>
        <w:t xml:space="preserve"> </w:t>
      </w:r>
      <w:r w:rsidRPr="00CA629F">
        <w:rPr>
          <w:sz w:val="28"/>
          <w:szCs w:val="28"/>
          <w:lang w:val="uk-UA"/>
        </w:rPr>
        <w:t>доходу</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визначається</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тім</w:t>
      </w:r>
      <w:r w:rsidR="00F26D42">
        <w:rPr>
          <w:sz w:val="28"/>
          <w:szCs w:val="28"/>
          <w:lang w:val="uk-UA"/>
        </w:rPr>
        <w:t xml:space="preserve"> </w:t>
      </w:r>
      <w:r w:rsidRPr="00CA629F">
        <w:rPr>
          <w:sz w:val="28"/>
          <w:szCs w:val="28"/>
          <w:lang w:val="uk-UA"/>
        </w:rPr>
        <w:t>же</w:t>
      </w:r>
      <w:r w:rsidR="00F26D42">
        <w:rPr>
          <w:sz w:val="28"/>
          <w:szCs w:val="28"/>
          <w:lang w:val="uk-UA"/>
        </w:rPr>
        <w:t xml:space="preserve"> </w:t>
      </w:r>
      <w:r w:rsidRPr="00CA629F">
        <w:rPr>
          <w:sz w:val="28"/>
          <w:szCs w:val="28"/>
          <w:lang w:val="uk-UA"/>
        </w:rPr>
        <w:t>порядку,</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використовується</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визначення</w:t>
      </w:r>
      <w:r w:rsidR="00F26D42">
        <w:rPr>
          <w:sz w:val="28"/>
          <w:szCs w:val="28"/>
          <w:lang w:val="uk-UA"/>
        </w:rPr>
        <w:t xml:space="preserve"> </w:t>
      </w:r>
      <w:r w:rsidRPr="00CA629F">
        <w:rPr>
          <w:sz w:val="28"/>
          <w:szCs w:val="28"/>
          <w:lang w:val="uk-UA"/>
        </w:rPr>
        <w:t>моменту</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грошовій</w:t>
      </w:r>
      <w:r w:rsidR="00F26D42">
        <w:rPr>
          <w:sz w:val="28"/>
          <w:szCs w:val="28"/>
          <w:lang w:val="uk-UA"/>
        </w:rPr>
        <w:t xml:space="preserve"> </w:t>
      </w:r>
      <w:r w:rsidRPr="00CA629F">
        <w:rPr>
          <w:sz w:val="28"/>
          <w:szCs w:val="28"/>
          <w:lang w:val="uk-UA"/>
        </w:rPr>
        <w:t>формі.</w:t>
      </w:r>
      <w:r w:rsidR="00F26D42">
        <w:rPr>
          <w:sz w:val="28"/>
          <w:szCs w:val="28"/>
          <w:lang w:val="uk-UA"/>
        </w:rPr>
        <w:t xml:space="preserve"> </w:t>
      </w:r>
    </w:p>
    <w:p w:rsidR="002900C0" w:rsidRPr="00CA629F" w:rsidRDefault="00CA629F" w:rsidP="00CA629F">
      <w:pPr>
        <w:pStyle w:val="af4"/>
        <w:widowControl w:val="0"/>
        <w:spacing w:before="0" w:line="360" w:lineRule="auto"/>
        <w:ind w:firstLine="709"/>
        <w:jc w:val="both"/>
        <w:rPr>
          <w:rFonts w:ascii="Times New Roman" w:hAnsi="Times New Roman" w:cs="Times New Roman"/>
          <w:b w:val="0"/>
          <w:bCs w:val="0"/>
          <w:color w:val="auto"/>
          <w:spacing w:val="0"/>
          <w:szCs w:val="26"/>
          <w:lang w:val="ru-RU"/>
        </w:rPr>
      </w:pPr>
      <w:r>
        <w:rPr>
          <w:rFonts w:ascii="Times New Roman" w:hAnsi="Times New Roman" w:cs="Times New Roman"/>
          <w:b w:val="0"/>
          <w:bCs w:val="0"/>
          <w:color w:val="auto"/>
          <w:spacing w:val="0"/>
          <w:szCs w:val="26"/>
          <w:lang w:val="ru-R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tblGrid>
      <w:tr w:rsidR="002900C0" w:rsidRPr="00CA629F">
        <w:trPr>
          <w:jc w:val="center"/>
        </w:trPr>
        <w:tc>
          <w:tcPr>
            <w:tcW w:w="0" w:type="auto"/>
          </w:tcPr>
          <w:p w:rsidR="002900C0" w:rsidRPr="00CA629F" w:rsidRDefault="002900C0" w:rsidP="00CA629F">
            <w:pPr>
              <w:spacing w:line="360" w:lineRule="auto"/>
              <w:ind w:firstLine="709"/>
              <w:jc w:val="both"/>
              <w:rPr>
                <w:sz w:val="28"/>
                <w:szCs w:val="28"/>
                <w:lang w:val="uk-UA"/>
              </w:rPr>
            </w:pPr>
            <w:r w:rsidRPr="00CA629F">
              <w:rPr>
                <w:sz w:val="28"/>
                <w:szCs w:val="28"/>
                <w:lang w:val="uk-UA"/>
              </w:rPr>
              <w:t>Методи</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p>
        </w:tc>
      </w:tr>
    </w:tbl>
    <w:p w:rsidR="002900C0" w:rsidRPr="00CA629F" w:rsidRDefault="008B3328" w:rsidP="00CA629F">
      <w:pPr>
        <w:spacing w:line="360" w:lineRule="auto"/>
        <w:ind w:firstLine="709"/>
        <w:jc w:val="both"/>
        <w:rPr>
          <w:sz w:val="28"/>
          <w:szCs w:val="28"/>
          <w:lang w:val="uk-UA"/>
        </w:rPr>
      </w:pPr>
      <w:r>
        <w:rPr>
          <w:noProof/>
        </w:rPr>
        <w:pict>
          <v:line id="_x0000_s1026" style="position:absolute;left:0;text-align:left;z-index:251722752;mso-position-horizontal-relative:text;mso-position-vertical-relative:text" from="289.35pt,2.85pt" to="307.35pt,47.85pt">
            <v:stroke endarrow="block"/>
          </v:line>
        </w:pict>
      </w:r>
      <w:r>
        <w:rPr>
          <w:noProof/>
        </w:rPr>
        <w:pict>
          <v:line id="_x0000_s1027" style="position:absolute;left:0;text-align:left;z-index:251560960;mso-position-horizontal-relative:text;mso-position-vertical-relative:text" from="315pt,.9pt" to="423pt,45.9pt">
            <v:stroke endarrow="block"/>
          </v:line>
        </w:pict>
      </w:r>
      <w:r>
        <w:rPr>
          <w:noProof/>
        </w:rPr>
        <w:pict>
          <v:line id="_x0000_s1028" style="position:absolute;left:0;text-align:left;z-index:251559936;mso-position-horizontal-relative:text;mso-position-vertical-relative:text" from="189pt,.9pt" to="189pt,45.9pt">
            <v:stroke endarrow="block"/>
          </v:line>
        </w:pict>
      </w:r>
      <w:r>
        <w:rPr>
          <w:noProof/>
        </w:rPr>
        <w:pict>
          <v:line id="_x0000_s1029" style="position:absolute;left:0;text-align:left;flip:x;z-index:251558912;mso-position-horizontal-relative:text;mso-position-vertical-relative:text" from="1in,.9pt" to="153pt,45.9pt">
            <v:stroke endarrow="block"/>
          </v:line>
        </w:pict>
      </w:r>
    </w:p>
    <w:p w:rsidR="002900C0" w:rsidRPr="00CA629F" w:rsidRDefault="002900C0" w:rsidP="00CA629F">
      <w:pPr>
        <w:pStyle w:val="a5"/>
        <w:spacing w:line="360" w:lineRule="auto"/>
        <w:rPr>
          <w:spacing w:val="0"/>
          <w:sz w:val="28"/>
        </w:rPr>
      </w:pPr>
    </w:p>
    <w:p w:rsidR="002900C0" w:rsidRPr="00CA629F" w:rsidRDefault="002900C0" w:rsidP="00CA629F">
      <w:pPr>
        <w:spacing w:line="360" w:lineRule="auto"/>
        <w:ind w:firstLine="709"/>
        <w:jc w:val="both"/>
        <w:rPr>
          <w:sz w:val="28"/>
          <w:szCs w:val="28"/>
          <w:lang w:val="uk-UA"/>
        </w:rPr>
      </w:pP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2269"/>
        <w:gridCol w:w="2124"/>
        <w:gridCol w:w="1825"/>
      </w:tblGrid>
      <w:tr w:rsidR="002900C0" w:rsidRPr="00CA629F">
        <w:trPr>
          <w:trHeight w:val="4127"/>
          <w:jc w:val="center"/>
        </w:trPr>
        <w:tc>
          <w:tcPr>
            <w:tcW w:w="3235" w:type="dxa"/>
          </w:tcPr>
          <w:p w:rsidR="002900C0" w:rsidRPr="00CA629F" w:rsidRDefault="002900C0" w:rsidP="00CA629F">
            <w:pPr>
              <w:spacing w:line="360" w:lineRule="auto"/>
              <w:jc w:val="both"/>
              <w:rPr>
                <w:rFonts w:cs="Arial"/>
                <w:lang w:val="uk-UA"/>
              </w:rPr>
            </w:pPr>
            <w:r w:rsidRPr="00CA629F">
              <w:rPr>
                <w:rFonts w:cs="Arial"/>
                <w:lang w:val="uk-UA"/>
              </w:rPr>
              <w:t>“Касовий”</w:t>
            </w:r>
            <w:r w:rsidR="00F26D42">
              <w:rPr>
                <w:rFonts w:cs="Arial"/>
                <w:lang w:val="uk-UA"/>
              </w:rPr>
              <w:t xml:space="preserve"> </w:t>
            </w:r>
            <w:r w:rsidRPr="00CA629F">
              <w:rPr>
                <w:rFonts w:cs="Arial"/>
                <w:lang w:val="uk-UA"/>
              </w:rPr>
              <w:t>метод</w:t>
            </w:r>
            <w:r w:rsidR="00F26D42">
              <w:rPr>
                <w:rFonts w:cs="Arial"/>
                <w:lang w:val="uk-UA"/>
              </w:rPr>
              <w:t xml:space="preserve"> </w:t>
            </w:r>
            <w:r w:rsidRPr="00CA629F">
              <w:rPr>
                <w:rFonts w:cs="Arial"/>
                <w:lang w:val="uk-UA"/>
              </w:rPr>
              <w:t>–</w:t>
            </w:r>
            <w:r w:rsidR="00F26D42">
              <w:rPr>
                <w:rFonts w:cs="Arial"/>
                <w:lang w:val="uk-UA"/>
              </w:rPr>
              <w:t xml:space="preserve"> </w:t>
            </w:r>
            <w:r w:rsidRPr="00CA629F">
              <w:rPr>
                <w:rFonts w:cs="Arial"/>
                <w:lang w:val="uk-UA"/>
              </w:rPr>
              <w:t>окремі</w:t>
            </w:r>
            <w:r w:rsidR="00F26D42">
              <w:rPr>
                <w:rFonts w:cs="Arial"/>
                <w:lang w:val="uk-UA"/>
              </w:rPr>
              <w:t xml:space="preserve"> </w:t>
            </w:r>
            <w:r w:rsidRPr="00CA629F">
              <w:rPr>
                <w:rFonts w:cs="Arial"/>
                <w:lang w:val="uk-UA"/>
              </w:rPr>
              <w:t>складові</w:t>
            </w:r>
            <w:r w:rsidR="00F26D42">
              <w:rPr>
                <w:rFonts w:cs="Arial"/>
                <w:lang w:val="uk-UA"/>
              </w:rPr>
              <w:t xml:space="preserve"> </w:t>
            </w:r>
            <w:r w:rsidRPr="00CA629F">
              <w:rPr>
                <w:rFonts w:cs="Arial"/>
                <w:lang w:val="uk-UA"/>
              </w:rPr>
              <w:t>податкових</w:t>
            </w:r>
            <w:r w:rsidR="00F26D42">
              <w:rPr>
                <w:rFonts w:cs="Arial"/>
                <w:lang w:val="uk-UA"/>
              </w:rPr>
              <w:t xml:space="preserve"> </w:t>
            </w:r>
            <w:r w:rsidRPr="00CA629F">
              <w:rPr>
                <w:rFonts w:cs="Arial"/>
                <w:lang w:val="uk-UA"/>
              </w:rPr>
              <w:t>зобов’язань</w:t>
            </w:r>
            <w:r w:rsidR="00F26D42">
              <w:rPr>
                <w:rFonts w:cs="Arial"/>
                <w:lang w:val="uk-UA"/>
              </w:rPr>
              <w:t xml:space="preserve"> </w:t>
            </w:r>
            <w:r w:rsidRPr="00CA629F">
              <w:rPr>
                <w:rFonts w:cs="Arial"/>
                <w:lang w:val="uk-UA"/>
              </w:rPr>
              <w:t>змінюються</w:t>
            </w:r>
            <w:r w:rsidR="00F26D42">
              <w:rPr>
                <w:rFonts w:cs="Arial"/>
                <w:lang w:val="uk-UA"/>
              </w:rPr>
              <w:t xml:space="preserve"> </w:t>
            </w:r>
            <w:r w:rsidRPr="00CA629F">
              <w:rPr>
                <w:rFonts w:cs="Arial"/>
                <w:lang w:val="uk-UA"/>
              </w:rPr>
              <w:t>в</w:t>
            </w:r>
            <w:r w:rsidR="00F26D42">
              <w:rPr>
                <w:rFonts w:cs="Arial"/>
                <w:lang w:val="uk-UA"/>
              </w:rPr>
              <w:t xml:space="preserve"> </w:t>
            </w:r>
            <w:r w:rsidRPr="00CA629F">
              <w:rPr>
                <w:rFonts w:cs="Arial"/>
                <w:lang w:val="uk-UA"/>
              </w:rPr>
              <w:t>тому</w:t>
            </w:r>
            <w:r w:rsidR="00F26D42">
              <w:rPr>
                <w:rFonts w:cs="Arial"/>
                <w:lang w:val="uk-UA"/>
              </w:rPr>
              <w:t xml:space="preserve"> </w:t>
            </w:r>
            <w:r w:rsidRPr="00CA629F">
              <w:rPr>
                <w:rFonts w:cs="Arial"/>
                <w:lang w:val="uk-UA"/>
              </w:rPr>
              <w:t>податковому</w:t>
            </w:r>
            <w:r w:rsidR="00F26D42">
              <w:rPr>
                <w:rFonts w:cs="Arial"/>
                <w:lang w:val="uk-UA"/>
              </w:rPr>
              <w:t xml:space="preserve"> </w:t>
            </w:r>
            <w:r w:rsidRPr="00CA629F">
              <w:rPr>
                <w:rFonts w:cs="Arial"/>
                <w:lang w:val="uk-UA"/>
              </w:rPr>
              <w:t>періоді,</w:t>
            </w:r>
            <w:r w:rsidR="00F26D42">
              <w:rPr>
                <w:rFonts w:cs="Arial"/>
                <w:lang w:val="uk-UA"/>
              </w:rPr>
              <w:t xml:space="preserve"> </w:t>
            </w:r>
            <w:r w:rsidRPr="00CA629F">
              <w:rPr>
                <w:rFonts w:cs="Arial"/>
                <w:lang w:val="uk-UA"/>
              </w:rPr>
              <w:t>коли</w:t>
            </w:r>
            <w:r w:rsidR="00F26D42">
              <w:rPr>
                <w:rFonts w:cs="Arial"/>
                <w:lang w:val="uk-UA"/>
              </w:rPr>
              <w:t xml:space="preserve"> </w:t>
            </w:r>
            <w:r w:rsidRPr="00CA629F">
              <w:rPr>
                <w:rFonts w:cs="Arial"/>
                <w:lang w:val="uk-UA"/>
              </w:rPr>
              <w:t>кошті</w:t>
            </w:r>
            <w:r w:rsidR="00F26D42">
              <w:rPr>
                <w:rFonts w:cs="Arial"/>
                <w:lang w:val="uk-UA"/>
              </w:rPr>
              <w:t xml:space="preserve"> </w:t>
            </w:r>
            <w:r w:rsidRPr="00CA629F">
              <w:rPr>
                <w:rFonts w:cs="Arial"/>
                <w:lang w:val="uk-UA"/>
              </w:rPr>
              <w:t>в</w:t>
            </w:r>
            <w:r w:rsidR="00F26D42">
              <w:rPr>
                <w:rFonts w:cs="Arial"/>
                <w:lang w:val="uk-UA"/>
              </w:rPr>
              <w:t xml:space="preserve"> </w:t>
            </w:r>
            <w:r w:rsidRPr="00CA629F">
              <w:rPr>
                <w:rFonts w:cs="Arial"/>
                <w:lang w:val="uk-UA"/>
              </w:rPr>
              <w:t>оплату</w:t>
            </w:r>
            <w:r w:rsidR="00F26D42">
              <w:rPr>
                <w:rFonts w:cs="Arial"/>
                <w:lang w:val="uk-UA"/>
              </w:rPr>
              <w:t xml:space="preserve"> </w:t>
            </w:r>
            <w:r w:rsidRPr="00CA629F">
              <w:rPr>
                <w:rFonts w:cs="Arial"/>
                <w:lang w:val="uk-UA"/>
              </w:rPr>
              <w:t>товарів</w:t>
            </w:r>
            <w:r w:rsidR="00F26D42">
              <w:rPr>
                <w:rFonts w:cs="Arial"/>
                <w:lang w:val="uk-UA"/>
              </w:rPr>
              <w:t xml:space="preserve"> </w:t>
            </w:r>
            <w:r w:rsidRPr="00CA629F">
              <w:rPr>
                <w:rFonts w:cs="Arial"/>
                <w:lang w:val="uk-UA"/>
              </w:rPr>
              <w:t>(робіт,</w:t>
            </w:r>
            <w:r w:rsidR="00F26D42">
              <w:rPr>
                <w:rFonts w:cs="Arial"/>
                <w:lang w:val="uk-UA"/>
              </w:rPr>
              <w:t xml:space="preserve"> </w:t>
            </w:r>
            <w:r w:rsidRPr="00CA629F">
              <w:rPr>
                <w:rFonts w:cs="Arial"/>
                <w:lang w:val="uk-UA"/>
              </w:rPr>
              <w:t>послуг)</w:t>
            </w:r>
            <w:r w:rsidR="00F26D42">
              <w:rPr>
                <w:rFonts w:cs="Arial"/>
                <w:lang w:val="uk-UA"/>
              </w:rPr>
              <w:t xml:space="preserve"> </w:t>
            </w:r>
            <w:r w:rsidRPr="00CA629F">
              <w:rPr>
                <w:rFonts w:cs="Arial"/>
                <w:lang w:val="uk-UA"/>
              </w:rPr>
              <w:t>списані</w:t>
            </w:r>
            <w:r w:rsidR="00F26D42">
              <w:rPr>
                <w:rFonts w:cs="Arial"/>
                <w:lang w:val="uk-UA"/>
              </w:rPr>
              <w:t xml:space="preserve"> </w:t>
            </w:r>
            <w:r w:rsidRPr="00CA629F">
              <w:rPr>
                <w:rFonts w:cs="Arial"/>
                <w:lang w:val="uk-UA"/>
              </w:rPr>
              <w:t>з</w:t>
            </w:r>
            <w:r w:rsidR="00F26D42">
              <w:rPr>
                <w:rFonts w:cs="Arial"/>
                <w:lang w:val="uk-UA"/>
              </w:rPr>
              <w:t xml:space="preserve"> </w:t>
            </w:r>
            <w:r w:rsidRPr="00CA629F">
              <w:rPr>
                <w:rFonts w:cs="Arial"/>
                <w:lang w:val="uk-UA"/>
              </w:rPr>
              <w:t>рахунку</w:t>
            </w:r>
            <w:r w:rsidR="00F26D42">
              <w:rPr>
                <w:rFonts w:cs="Arial"/>
                <w:lang w:val="uk-UA"/>
              </w:rPr>
              <w:t xml:space="preserve"> </w:t>
            </w:r>
            <w:r w:rsidRPr="00CA629F">
              <w:rPr>
                <w:rFonts w:cs="Arial"/>
                <w:lang w:val="uk-UA"/>
              </w:rPr>
              <w:t>платника</w:t>
            </w:r>
            <w:r w:rsidR="00F26D42">
              <w:rPr>
                <w:rFonts w:cs="Arial"/>
                <w:lang w:val="uk-UA"/>
              </w:rPr>
              <w:t xml:space="preserve"> </w:t>
            </w:r>
            <w:r w:rsidRPr="00CA629F">
              <w:rPr>
                <w:rFonts w:cs="Arial"/>
                <w:lang w:val="uk-UA"/>
              </w:rPr>
              <w:t>(зараховані</w:t>
            </w:r>
            <w:r w:rsidR="00F26D42">
              <w:rPr>
                <w:rFonts w:cs="Arial"/>
                <w:lang w:val="uk-UA"/>
              </w:rPr>
              <w:t xml:space="preserve"> </w:t>
            </w:r>
            <w:r w:rsidRPr="00CA629F">
              <w:rPr>
                <w:rFonts w:cs="Arial"/>
                <w:lang w:val="uk-UA"/>
              </w:rPr>
              <w:t>на</w:t>
            </w:r>
            <w:r w:rsidR="00F26D42">
              <w:rPr>
                <w:rFonts w:cs="Arial"/>
                <w:lang w:val="uk-UA"/>
              </w:rPr>
              <w:t xml:space="preserve"> </w:t>
            </w:r>
            <w:r w:rsidRPr="00CA629F">
              <w:rPr>
                <w:rFonts w:cs="Arial"/>
                <w:lang w:val="uk-UA"/>
              </w:rPr>
              <w:t>рахунок),</w:t>
            </w:r>
            <w:r w:rsidR="00F26D42">
              <w:rPr>
                <w:rFonts w:cs="Arial"/>
                <w:lang w:val="uk-UA"/>
              </w:rPr>
              <w:t xml:space="preserve"> </w:t>
            </w:r>
            <w:r w:rsidRPr="00CA629F">
              <w:rPr>
                <w:rFonts w:cs="Arial"/>
                <w:lang w:val="uk-UA"/>
              </w:rPr>
              <w:t>або</w:t>
            </w:r>
            <w:r w:rsidR="00F26D42">
              <w:rPr>
                <w:rFonts w:cs="Arial"/>
                <w:lang w:val="uk-UA"/>
              </w:rPr>
              <w:t xml:space="preserve"> </w:t>
            </w:r>
            <w:r w:rsidRPr="00CA629F">
              <w:rPr>
                <w:rFonts w:cs="Arial"/>
                <w:lang w:val="uk-UA"/>
              </w:rPr>
              <w:t>видані</w:t>
            </w:r>
            <w:r w:rsidR="00F26D42">
              <w:rPr>
                <w:rFonts w:cs="Arial"/>
                <w:lang w:val="uk-UA"/>
              </w:rPr>
              <w:t xml:space="preserve"> </w:t>
            </w:r>
            <w:r w:rsidRPr="00CA629F">
              <w:rPr>
                <w:rFonts w:cs="Arial"/>
                <w:lang w:val="uk-UA"/>
              </w:rPr>
              <w:t>з</w:t>
            </w:r>
            <w:r w:rsidR="00F26D42">
              <w:rPr>
                <w:rFonts w:cs="Arial"/>
                <w:lang w:val="uk-UA"/>
              </w:rPr>
              <w:t xml:space="preserve"> </w:t>
            </w:r>
            <w:r w:rsidRPr="00CA629F">
              <w:rPr>
                <w:rFonts w:cs="Arial"/>
                <w:lang w:val="uk-UA"/>
              </w:rPr>
              <w:t>каси</w:t>
            </w:r>
            <w:r w:rsidR="00F26D42">
              <w:rPr>
                <w:rFonts w:cs="Arial"/>
                <w:lang w:val="uk-UA"/>
              </w:rPr>
              <w:t xml:space="preserve"> </w:t>
            </w:r>
            <w:r w:rsidRPr="00CA629F">
              <w:rPr>
                <w:rFonts w:cs="Arial"/>
                <w:lang w:val="uk-UA"/>
              </w:rPr>
              <w:t>підприємства</w:t>
            </w:r>
            <w:r w:rsidR="00F26D42">
              <w:rPr>
                <w:rFonts w:cs="Arial"/>
                <w:lang w:val="uk-UA"/>
              </w:rPr>
              <w:t xml:space="preserve"> </w:t>
            </w:r>
            <w:r w:rsidRPr="00CA629F">
              <w:rPr>
                <w:rFonts w:cs="Arial"/>
                <w:lang w:val="uk-UA"/>
              </w:rPr>
              <w:t>(надійшли</w:t>
            </w:r>
            <w:r w:rsidR="00F26D42">
              <w:rPr>
                <w:rFonts w:cs="Arial"/>
                <w:lang w:val="uk-UA"/>
              </w:rPr>
              <w:t xml:space="preserve"> </w:t>
            </w:r>
            <w:r w:rsidRPr="00CA629F">
              <w:rPr>
                <w:rFonts w:cs="Arial"/>
                <w:lang w:val="uk-UA"/>
              </w:rPr>
              <w:t>до</w:t>
            </w:r>
            <w:r w:rsidR="00F26D42">
              <w:rPr>
                <w:rFonts w:cs="Arial"/>
                <w:lang w:val="uk-UA"/>
              </w:rPr>
              <w:t xml:space="preserve"> </w:t>
            </w:r>
            <w:r w:rsidRPr="00CA629F">
              <w:rPr>
                <w:rFonts w:cs="Arial"/>
                <w:lang w:val="uk-UA"/>
              </w:rPr>
              <w:t>каси)</w:t>
            </w:r>
          </w:p>
          <w:p w:rsidR="002900C0" w:rsidRPr="00CA629F" w:rsidRDefault="002900C0" w:rsidP="00CA629F">
            <w:pPr>
              <w:pStyle w:val="af6"/>
              <w:spacing w:before="0" w:beforeAutospacing="0" w:after="0" w:afterAutospacing="0" w:line="360" w:lineRule="auto"/>
              <w:jc w:val="both"/>
              <w:rPr>
                <w:sz w:val="20"/>
                <w:szCs w:val="20"/>
                <w:lang w:val="uk-UA"/>
              </w:rPr>
            </w:pPr>
          </w:p>
        </w:tc>
        <w:tc>
          <w:tcPr>
            <w:tcW w:w="2269" w:type="dxa"/>
          </w:tcPr>
          <w:p w:rsidR="002900C0" w:rsidRPr="00CA629F" w:rsidRDefault="002900C0" w:rsidP="00CA629F">
            <w:pPr>
              <w:pStyle w:val="af6"/>
              <w:spacing w:before="0" w:beforeAutospacing="0" w:after="0" w:afterAutospacing="0" w:line="360" w:lineRule="auto"/>
              <w:jc w:val="both"/>
              <w:rPr>
                <w:sz w:val="20"/>
                <w:szCs w:val="20"/>
                <w:lang w:val="uk-UA"/>
              </w:rPr>
            </w:pPr>
            <w:r w:rsidRPr="00CA629F">
              <w:rPr>
                <w:sz w:val="20"/>
                <w:szCs w:val="20"/>
              </w:rPr>
              <w:t>“</w:t>
            </w:r>
            <w:r w:rsidRPr="00CA629F">
              <w:rPr>
                <w:sz w:val="20"/>
                <w:szCs w:val="20"/>
                <w:lang w:val="uk-UA"/>
              </w:rPr>
              <w:t>За</w:t>
            </w:r>
            <w:r w:rsidR="00F26D42">
              <w:rPr>
                <w:sz w:val="20"/>
                <w:szCs w:val="20"/>
                <w:lang w:val="uk-UA"/>
              </w:rPr>
              <w:t xml:space="preserve"> </w:t>
            </w:r>
            <w:r w:rsidRPr="00CA629F">
              <w:rPr>
                <w:sz w:val="20"/>
                <w:szCs w:val="20"/>
                <w:lang w:val="uk-UA"/>
              </w:rPr>
              <w:t>нарахуванням</w:t>
            </w:r>
            <w:r w:rsidRPr="00CA629F">
              <w:rPr>
                <w:sz w:val="20"/>
                <w:szCs w:val="20"/>
              </w:rPr>
              <w:t>”</w:t>
            </w:r>
            <w:r w:rsidR="00F26D42">
              <w:rPr>
                <w:sz w:val="20"/>
                <w:szCs w:val="20"/>
                <w:lang w:val="uk-UA"/>
              </w:rPr>
              <w:t xml:space="preserve"> </w:t>
            </w:r>
            <w:r w:rsidRPr="00CA629F">
              <w:rPr>
                <w:sz w:val="20"/>
                <w:szCs w:val="20"/>
                <w:lang w:val="uk-UA"/>
              </w:rPr>
              <w:t>-</w:t>
            </w:r>
            <w:r w:rsidR="00F26D42">
              <w:rPr>
                <w:sz w:val="20"/>
                <w:szCs w:val="20"/>
                <w:lang w:val="uk-UA"/>
              </w:rPr>
              <w:t xml:space="preserve"> </w:t>
            </w:r>
            <w:r w:rsidRPr="00CA629F">
              <w:rPr>
                <w:sz w:val="20"/>
                <w:szCs w:val="20"/>
                <w:lang w:val="uk-UA"/>
              </w:rPr>
              <w:t>окремі</w:t>
            </w:r>
            <w:r w:rsidR="00F26D42">
              <w:rPr>
                <w:sz w:val="20"/>
                <w:szCs w:val="20"/>
                <w:lang w:val="uk-UA"/>
              </w:rPr>
              <w:t xml:space="preserve"> </w:t>
            </w:r>
            <w:r w:rsidRPr="00CA629F">
              <w:rPr>
                <w:sz w:val="20"/>
                <w:szCs w:val="20"/>
                <w:lang w:val="uk-UA"/>
              </w:rPr>
              <w:t>складові</w:t>
            </w:r>
            <w:r w:rsidR="00F26D42">
              <w:rPr>
                <w:sz w:val="20"/>
                <w:szCs w:val="20"/>
                <w:lang w:val="uk-UA"/>
              </w:rPr>
              <w:t xml:space="preserve"> </w:t>
            </w:r>
            <w:r w:rsidRPr="00CA629F">
              <w:rPr>
                <w:sz w:val="20"/>
                <w:szCs w:val="20"/>
                <w:lang w:val="uk-UA"/>
              </w:rPr>
              <w:t>податкових</w:t>
            </w:r>
            <w:r w:rsidR="00F26D42">
              <w:rPr>
                <w:sz w:val="20"/>
                <w:szCs w:val="20"/>
                <w:lang w:val="uk-UA"/>
              </w:rPr>
              <w:t xml:space="preserve"> </w:t>
            </w:r>
            <w:r w:rsidRPr="00CA629F">
              <w:rPr>
                <w:sz w:val="20"/>
                <w:szCs w:val="20"/>
                <w:lang w:val="uk-UA"/>
              </w:rPr>
              <w:t>зобов’язань</w:t>
            </w:r>
            <w:r w:rsidR="00F26D42">
              <w:rPr>
                <w:sz w:val="20"/>
                <w:szCs w:val="20"/>
                <w:lang w:val="uk-UA"/>
              </w:rPr>
              <w:t xml:space="preserve"> </w:t>
            </w:r>
            <w:r w:rsidRPr="00CA629F">
              <w:rPr>
                <w:sz w:val="20"/>
                <w:szCs w:val="20"/>
                <w:lang w:val="uk-UA"/>
              </w:rPr>
              <w:t>змінюються</w:t>
            </w:r>
            <w:r w:rsidR="00F26D42">
              <w:rPr>
                <w:sz w:val="20"/>
                <w:szCs w:val="20"/>
                <w:lang w:val="uk-UA"/>
              </w:rPr>
              <w:t xml:space="preserve"> </w:t>
            </w:r>
            <w:r w:rsidRPr="00CA629F">
              <w:rPr>
                <w:sz w:val="20"/>
                <w:szCs w:val="20"/>
                <w:lang w:val="uk-UA"/>
              </w:rPr>
              <w:t>в</w:t>
            </w:r>
            <w:r w:rsidR="00F26D42">
              <w:rPr>
                <w:sz w:val="20"/>
                <w:szCs w:val="20"/>
                <w:lang w:val="uk-UA"/>
              </w:rPr>
              <w:t xml:space="preserve"> </w:t>
            </w:r>
            <w:r w:rsidRPr="00CA629F">
              <w:rPr>
                <w:sz w:val="20"/>
                <w:szCs w:val="20"/>
                <w:lang w:val="uk-UA"/>
              </w:rPr>
              <w:t>тому</w:t>
            </w:r>
            <w:r w:rsidR="00F26D42">
              <w:rPr>
                <w:sz w:val="20"/>
                <w:szCs w:val="20"/>
                <w:lang w:val="uk-UA"/>
              </w:rPr>
              <w:t xml:space="preserve"> </w:t>
            </w:r>
            <w:r w:rsidRPr="00CA629F">
              <w:rPr>
                <w:sz w:val="20"/>
                <w:szCs w:val="20"/>
                <w:lang w:val="uk-UA"/>
              </w:rPr>
              <w:t>податковому</w:t>
            </w:r>
            <w:r w:rsidR="00F26D42">
              <w:rPr>
                <w:sz w:val="20"/>
                <w:szCs w:val="20"/>
                <w:lang w:val="uk-UA"/>
              </w:rPr>
              <w:t xml:space="preserve"> </w:t>
            </w:r>
            <w:r w:rsidRPr="00CA629F">
              <w:rPr>
                <w:sz w:val="20"/>
                <w:szCs w:val="20"/>
                <w:lang w:val="uk-UA"/>
              </w:rPr>
              <w:t>періоді,</w:t>
            </w:r>
            <w:r w:rsidR="00F26D42">
              <w:rPr>
                <w:sz w:val="20"/>
                <w:szCs w:val="20"/>
                <w:lang w:val="uk-UA"/>
              </w:rPr>
              <w:t xml:space="preserve"> </w:t>
            </w:r>
            <w:r w:rsidRPr="00CA629F">
              <w:rPr>
                <w:sz w:val="20"/>
                <w:szCs w:val="20"/>
                <w:lang w:val="uk-UA"/>
              </w:rPr>
              <w:t>в</w:t>
            </w:r>
            <w:r w:rsidR="00F26D42">
              <w:rPr>
                <w:sz w:val="20"/>
                <w:szCs w:val="20"/>
                <w:lang w:val="uk-UA"/>
              </w:rPr>
              <w:t xml:space="preserve"> </w:t>
            </w:r>
            <w:r w:rsidRPr="00CA629F">
              <w:rPr>
                <w:sz w:val="20"/>
                <w:szCs w:val="20"/>
                <w:lang w:val="uk-UA"/>
              </w:rPr>
              <w:t>якому</w:t>
            </w:r>
            <w:r w:rsidR="00F26D42">
              <w:rPr>
                <w:sz w:val="20"/>
                <w:szCs w:val="20"/>
                <w:lang w:val="uk-UA"/>
              </w:rPr>
              <w:t xml:space="preserve"> </w:t>
            </w:r>
            <w:r w:rsidRPr="00CA629F">
              <w:rPr>
                <w:sz w:val="20"/>
                <w:szCs w:val="20"/>
                <w:lang w:val="uk-UA"/>
              </w:rPr>
              <w:t>був</w:t>
            </w:r>
            <w:r w:rsidR="00F26D42">
              <w:rPr>
                <w:sz w:val="20"/>
                <w:szCs w:val="20"/>
                <w:lang w:val="uk-UA"/>
              </w:rPr>
              <w:t xml:space="preserve"> </w:t>
            </w:r>
            <w:r w:rsidRPr="00CA629F">
              <w:rPr>
                <w:sz w:val="20"/>
                <w:szCs w:val="20"/>
                <w:lang w:val="uk-UA"/>
              </w:rPr>
              <w:t>відвантажений</w:t>
            </w:r>
            <w:r w:rsidR="00F26D42">
              <w:rPr>
                <w:sz w:val="20"/>
                <w:szCs w:val="20"/>
                <w:lang w:val="uk-UA"/>
              </w:rPr>
              <w:t xml:space="preserve"> </w:t>
            </w:r>
            <w:r w:rsidRPr="00CA629F">
              <w:rPr>
                <w:sz w:val="20"/>
                <w:szCs w:val="20"/>
                <w:lang w:val="uk-UA"/>
              </w:rPr>
              <w:t>(оприбуткований)</w:t>
            </w:r>
            <w:r w:rsidR="00F26D42">
              <w:rPr>
                <w:sz w:val="20"/>
                <w:szCs w:val="20"/>
                <w:lang w:val="uk-UA"/>
              </w:rPr>
              <w:t xml:space="preserve"> </w:t>
            </w:r>
            <w:r w:rsidRPr="00CA629F">
              <w:rPr>
                <w:sz w:val="20"/>
                <w:szCs w:val="20"/>
                <w:lang w:val="uk-UA"/>
              </w:rPr>
              <w:t>товар,</w:t>
            </w:r>
            <w:r w:rsidR="00F26D42">
              <w:rPr>
                <w:sz w:val="20"/>
                <w:szCs w:val="20"/>
                <w:lang w:val="uk-UA"/>
              </w:rPr>
              <w:t xml:space="preserve"> </w:t>
            </w:r>
            <w:r w:rsidRPr="00CA629F">
              <w:rPr>
                <w:sz w:val="20"/>
                <w:szCs w:val="20"/>
                <w:lang w:val="uk-UA"/>
              </w:rPr>
              <w:t>надані</w:t>
            </w:r>
            <w:r w:rsidR="00F26D42">
              <w:rPr>
                <w:sz w:val="20"/>
                <w:szCs w:val="20"/>
                <w:lang w:val="uk-UA"/>
              </w:rPr>
              <w:t xml:space="preserve"> </w:t>
            </w:r>
            <w:r w:rsidRPr="00CA629F">
              <w:rPr>
                <w:sz w:val="20"/>
                <w:szCs w:val="20"/>
                <w:lang w:val="uk-UA"/>
              </w:rPr>
              <w:t>(отримані)</w:t>
            </w:r>
            <w:r w:rsidR="00F26D42">
              <w:rPr>
                <w:sz w:val="20"/>
                <w:szCs w:val="20"/>
                <w:lang w:val="uk-UA"/>
              </w:rPr>
              <w:t xml:space="preserve"> </w:t>
            </w:r>
            <w:r w:rsidRPr="00CA629F">
              <w:rPr>
                <w:sz w:val="20"/>
                <w:szCs w:val="20"/>
                <w:lang w:val="uk-UA"/>
              </w:rPr>
              <w:t>послуги</w:t>
            </w:r>
            <w:r w:rsidR="00F26D42">
              <w:rPr>
                <w:sz w:val="20"/>
                <w:szCs w:val="20"/>
                <w:lang w:val="uk-UA"/>
              </w:rPr>
              <w:t xml:space="preserve"> </w:t>
            </w:r>
            <w:r w:rsidRPr="00CA629F">
              <w:rPr>
                <w:sz w:val="20"/>
                <w:szCs w:val="20"/>
                <w:lang w:val="uk-UA"/>
              </w:rPr>
              <w:t>або</w:t>
            </w:r>
            <w:r w:rsidR="00F26D42">
              <w:rPr>
                <w:sz w:val="20"/>
                <w:szCs w:val="20"/>
                <w:lang w:val="uk-UA"/>
              </w:rPr>
              <w:t xml:space="preserve"> </w:t>
            </w:r>
            <w:r w:rsidRPr="00CA629F">
              <w:rPr>
                <w:sz w:val="20"/>
                <w:szCs w:val="20"/>
                <w:lang w:val="uk-UA"/>
              </w:rPr>
              <w:t>результати</w:t>
            </w:r>
            <w:r w:rsidR="00F26D42">
              <w:rPr>
                <w:sz w:val="20"/>
                <w:szCs w:val="20"/>
                <w:lang w:val="uk-UA"/>
              </w:rPr>
              <w:t xml:space="preserve"> </w:t>
            </w:r>
            <w:r w:rsidRPr="00CA629F">
              <w:rPr>
                <w:sz w:val="20"/>
                <w:szCs w:val="20"/>
                <w:lang w:val="uk-UA"/>
              </w:rPr>
              <w:t>робіт</w:t>
            </w:r>
            <w:r w:rsidR="00F26D42">
              <w:rPr>
                <w:sz w:val="20"/>
                <w:szCs w:val="20"/>
                <w:lang w:val="uk-UA"/>
              </w:rPr>
              <w:t xml:space="preserve"> </w:t>
            </w:r>
            <w:r w:rsidRPr="00CA629F">
              <w:rPr>
                <w:sz w:val="20"/>
                <w:szCs w:val="20"/>
                <w:lang w:val="uk-UA"/>
              </w:rPr>
              <w:t>незалежно</w:t>
            </w:r>
            <w:r w:rsidR="00F26D42">
              <w:rPr>
                <w:sz w:val="20"/>
                <w:szCs w:val="20"/>
                <w:lang w:val="uk-UA"/>
              </w:rPr>
              <w:t xml:space="preserve"> </w:t>
            </w:r>
            <w:r w:rsidRPr="00CA629F">
              <w:rPr>
                <w:sz w:val="20"/>
                <w:szCs w:val="20"/>
                <w:lang w:val="uk-UA"/>
              </w:rPr>
              <w:t>від</w:t>
            </w:r>
            <w:r w:rsidR="00F26D42">
              <w:rPr>
                <w:sz w:val="20"/>
                <w:szCs w:val="20"/>
                <w:lang w:val="uk-UA"/>
              </w:rPr>
              <w:t xml:space="preserve"> </w:t>
            </w:r>
            <w:r w:rsidRPr="00CA629F">
              <w:rPr>
                <w:sz w:val="20"/>
                <w:szCs w:val="20"/>
                <w:lang w:val="uk-UA"/>
              </w:rPr>
              <w:t>їх</w:t>
            </w:r>
            <w:r w:rsidR="00F26D42">
              <w:rPr>
                <w:sz w:val="20"/>
                <w:szCs w:val="20"/>
                <w:lang w:val="uk-UA"/>
              </w:rPr>
              <w:t xml:space="preserve"> </w:t>
            </w:r>
            <w:r w:rsidRPr="00CA629F">
              <w:rPr>
                <w:sz w:val="20"/>
                <w:szCs w:val="20"/>
                <w:lang w:val="uk-UA"/>
              </w:rPr>
              <w:t>оплати.</w:t>
            </w:r>
          </w:p>
          <w:p w:rsidR="002900C0" w:rsidRPr="00CA629F" w:rsidRDefault="002900C0" w:rsidP="00CA629F">
            <w:pPr>
              <w:pStyle w:val="af6"/>
              <w:spacing w:before="0" w:beforeAutospacing="0" w:after="0" w:afterAutospacing="0" w:line="360" w:lineRule="auto"/>
              <w:jc w:val="both"/>
              <w:rPr>
                <w:sz w:val="20"/>
                <w:szCs w:val="20"/>
                <w:lang w:val="uk-UA"/>
              </w:rPr>
            </w:pPr>
          </w:p>
        </w:tc>
        <w:tc>
          <w:tcPr>
            <w:tcW w:w="2124" w:type="dxa"/>
          </w:tcPr>
          <w:p w:rsidR="002900C0" w:rsidRPr="00CA629F" w:rsidRDefault="002900C0" w:rsidP="00CA629F">
            <w:pPr>
              <w:pStyle w:val="af6"/>
              <w:spacing w:before="0" w:beforeAutospacing="0" w:after="0" w:afterAutospacing="0" w:line="360" w:lineRule="auto"/>
              <w:jc w:val="both"/>
              <w:rPr>
                <w:sz w:val="20"/>
                <w:szCs w:val="20"/>
                <w:lang w:val="uk-UA"/>
              </w:rPr>
            </w:pPr>
            <w:r w:rsidRPr="00CA629F">
              <w:rPr>
                <w:sz w:val="20"/>
                <w:szCs w:val="20"/>
                <w:lang w:val="uk-UA"/>
              </w:rPr>
              <w:t>“За</w:t>
            </w:r>
            <w:r w:rsidR="00F26D42">
              <w:rPr>
                <w:sz w:val="20"/>
                <w:szCs w:val="20"/>
                <w:lang w:val="uk-UA"/>
              </w:rPr>
              <w:t xml:space="preserve"> </w:t>
            </w:r>
            <w:r w:rsidRPr="00CA629F">
              <w:rPr>
                <w:sz w:val="20"/>
                <w:szCs w:val="20"/>
                <w:lang w:val="uk-UA"/>
              </w:rPr>
              <w:t>першою</w:t>
            </w:r>
            <w:r w:rsidR="00F26D42">
              <w:rPr>
                <w:sz w:val="20"/>
                <w:szCs w:val="20"/>
                <w:lang w:val="uk-UA"/>
              </w:rPr>
              <w:t xml:space="preserve"> </w:t>
            </w:r>
            <w:r w:rsidRPr="00CA629F">
              <w:rPr>
                <w:sz w:val="20"/>
                <w:szCs w:val="20"/>
                <w:lang w:val="uk-UA"/>
              </w:rPr>
              <w:t>подією”</w:t>
            </w:r>
            <w:r w:rsidR="00F26D42">
              <w:rPr>
                <w:sz w:val="20"/>
                <w:szCs w:val="20"/>
                <w:lang w:val="uk-UA"/>
              </w:rPr>
              <w:t xml:space="preserve"> </w:t>
            </w:r>
            <w:r w:rsidRPr="00CA629F">
              <w:rPr>
                <w:sz w:val="20"/>
                <w:szCs w:val="20"/>
                <w:lang w:val="uk-UA"/>
              </w:rPr>
              <w:t>-</w:t>
            </w:r>
            <w:r w:rsidR="00F26D42">
              <w:rPr>
                <w:sz w:val="20"/>
                <w:szCs w:val="20"/>
                <w:lang w:val="uk-UA"/>
              </w:rPr>
              <w:t xml:space="preserve"> </w:t>
            </w:r>
            <w:r w:rsidRPr="00CA629F">
              <w:rPr>
                <w:sz w:val="20"/>
                <w:szCs w:val="20"/>
                <w:lang w:val="uk-UA"/>
              </w:rPr>
              <w:t>окремі</w:t>
            </w:r>
            <w:r w:rsidR="00F26D42">
              <w:rPr>
                <w:sz w:val="20"/>
                <w:szCs w:val="20"/>
                <w:lang w:val="uk-UA"/>
              </w:rPr>
              <w:t xml:space="preserve"> </w:t>
            </w:r>
            <w:r w:rsidRPr="00CA629F">
              <w:rPr>
                <w:sz w:val="20"/>
                <w:szCs w:val="20"/>
                <w:lang w:val="uk-UA"/>
              </w:rPr>
              <w:t>складові</w:t>
            </w:r>
            <w:r w:rsidR="00F26D42">
              <w:rPr>
                <w:sz w:val="20"/>
                <w:szCs w:val="20"/>
                <w:lang w:val="uk-UA"/>
              </w:rPr>
              <w:t xml:space="preserve"> </w:t>
            </w:r>
            <w:r w:rsidRPr="00CA629F">
              <w:rPr>
                <w:sz w:val="20"/>
                <w:szCs w:val="20"/>
                <w:lang w:val="uk-UA"/>
              </w:rPr>
              <w:t>податкових</w:t>
            </w:r>
            <w:r w:rsidR="00F26D42">
              <w:rPr>
                <w:sz w:val="20"/>
                <w:szCs w:val="20"/>
                <w:lang w:val="uk-UA"/>
              </w:rPr>
              <w:t xml:space="preserve"> </w:t>
            </w:r>
            <w:r w:rsidRPr="00CA629F">
              <w:rPr>
                <w:sz w:val="20"/>
                <w:szCs w:val="20"/>
                <w:lang w:val="uk-UA"/>
              </w:rPr>
              <w:t>зобов’язань</w:t>
            </w:r>
            <w:r w:rsidR="00F26D42">
              <w:rPr>
                <w:sz w:val="20"/>
                <w:szCs w:val="20"/>
                <w:lang w:val="uk-UA"/>
              </w:rPr>
              <w:t xml:space="preserve"> </w:t>
            </w:r>
            <w:r w:rsidRPr="00CA629F">
              <w:rPr>
                <w:sz w:val="20"/>
                <w:szCs w:val="20"/>
                <w:lang w:val="uk-UA"/>
              </w:rPr>
              <w:t>змінюються</w:t>
            </w:r>
            <w:r w:rsidR="00F26D42">
              <w:rPr>
                <w:sz w:val="20"/>
                <w:szCs w:val="20"/>
                <w:lang w:val="uk-UA"/>
              </w:rPr>
              <w:t xml:space="preserve"> </w:t>
            </w:r>
            <w:r w:rsidRPr="00CA629F">
              <w:rPr>
                <w:sz w:val="20"/>
                <w:szCs w:val="20"/>
                <w:lang w:val="uk-UA"/>
              </w:rPr>
              <w:t>в</w:t>
            </w:r>
            <w:r w:rsidR="00F26D42">
              <w:rPr>
                <w:sz w:val="20"/>
                <w:szCs w:val="20"/>
                <w:lang w:val="uk-UA"/>
              </w:rPr>
              <w:t xml:space="preserve"> </w:t>
            </w:r>
            <w:r w:rsidRPr="00CA629F">
              <w:rPr>
                <w:sz w:val="20"/>
                <w:szCs w:val="20"/>
                <w:lang w:val="uk-UA"/>
              </w:rPr>
              <w:t>тому</w:t>
            </w:r>
            <w:r w:rsidR="00F26D42">
              <w:rPr>
                <w:sz w:val="20"/>
                <w:szCs w:val="20"/>
                <w:lang w:val="uk-UA"/>
              </w:rPr>
              <w:t xml:space="preserve"> </w:t>
            </w:r>
            <w:r w:rsidRPr="00CA629F">
              <w:rPr>
                <w:sz w:val="20"/>
                <w:szCs w:val="20"/>
                <w:lang w:val="uk-UA"/>
              </w:rPr>
              <w:t>податковому</w:t>
            </w:r>
            <w:r w:rsidR="00F26D42">
              <w:rPr>
                <w:sz w:val="20"/>
                <w:szCs w:val="20"/>
                <w:lang w:val="uk-UA"/>
              </w:rPr>
              <w:t xml:space="preserve"> </w:t>
            </w:r>
            <w:r w:rsidRPr="00CA629F">
              <w:rPr>
                <w:sz w:val="20"/>
                <w:szCs w:val="20"/>
                <w:lang w:val="uk-UA"/>
              </w:rPr>
              <w:t>періоді,</w:t>
            </w:r>
            <w:r w:rsidR="00F26D42">
              <w:rPr>
                <w:sz w:val="20"/>
                <w:szCs w:val="20"/>
                <w:lang w:val="uk-UA"/>
              </w:rPr>
              <w:t xml:space="preserve"> </w:t>
            </w:r>
            <w:r w:rsidRPr="00CA629F">
              <w:rPr>
                <w:sz w:val="20"/>
                <w:szCs w:val="20"/>
                <w:lang w:val="uk-UA"/>
              </w:rPr>
              <w:t>в</w:t>
            </w:r>
            <w:r w:rsidR="00F26D42">
              <w:rPr>
                <w:sz w:val="20"/>
                <w:szCs w:val="20"/>
                <w:lang w:val="uk-UA"/>
              </w:rPr>
              <w:t xml:space="preserve"> </w:t>
            </w:r>
            <w:r w:rsidRPr="00CA629F">
              <w:rPr>
                <w:sz w:val="20"/>
                <w:szCs w:val="20"/>
                <w:lang w:val="uk-UA"/>
              </w:rPr>
              <w:t>якому</w:t>
            </w:r>
            <w:r w:rsidR="00F26D42">
              <w:rPr>
                <w:sz w:val="20"/>
                <w:szCs w:val="20"/>
                <w:lang w:val="uk-UA"/>
              </w:rPr>
              <w:t xml:space="preserve"> </w:t>
            </w:r>
            <w:r w:rsidRPr="00CA629F">
              <w:rPr>
                <w:sz w:val="20"/>
                <w:szCs w:val="20"/>
                <w:lang w:val="uk-UA"/>
              </w:rPr>
              <w:t>сталася</w:t>
            </w:r>
            <w:r w:rsidR="00F26D42">
              <w:rPr>
                <w:sz w:val="20"/>
                <w:szCs w:val="20"/>
                <w:lang w:val="uk-UA"/>
              </w:rPr>
              <w:t xml:space="preserve"> </w:t>
            </w:r>
            <w:r w:rsidRPr="00CA629F">
              <w:rPr>
                <w:sz w:val="20"/>
                <w:szCs w:val="20"/>
                <w:lang w:val="uk-UA"/>
              </w:rPr>
              <w:t>перша</w:t>
            </w:r>
            <w:r w:rsidR="00F26D42">
              <w:rPr>
                <w:sz w:val="20"/>
                <w:szCs w:val="20"/>
                <w:lang w:val="uk-UA"/>
              </w:rPr>
              <w:t xml:space="preserve"> </w:t>
            </w:r>
            <w:r w:rsidRPr="00CA629F">
              <w:rPr>
                <w:sz w:val="20"/>
                <w:szCs w:val="20"/>
                <w:lang w:val="uk-UA"/>
              </w:rPr>
              <w:t>з</w:t>
            </w:r>
            <w:r w:rsidR="00F26D42">
              <w:rPr>
                <w:sz w:val="20"/>
                <w:szCs w:val="20"/>
                <w:lang w:val="uk-UA"/>
              </w:rPr>
              <w:t xml:space="preserve"> </w:t>
            </w:r>
            <w:r w:rsidRPr="00CA629F">
              <w:rPr>
                <w:sz w:val="20"/>
                <w:szCs w:val="20"/>
                <w:lang w:val="uk-UA"/>
              </w:rPr>
              <w:t>події:</w:t>
            </w:r>
            <w:r w:rsidR="00F26D42">
              <w:rPr>
                <w:sz w:val="20"/>
                <w:szCs w:val="20"/>
                <w:lang w:val="uk-UA"/>
              </w:rPr>
              <w:t xml:space="preserve"> </w:t>
            </w:r>
            <w:r w:rsidRPr="00CA629F">
              <w:rPr>
                <w:sz w:val="20"/>
                <w:szCs w:val="20"/>
                <w:lang w:val="uk-UA"/>
              </w:rPr>
              <w:t>відвантаження</w:t>
            </w:r>
            <w:r w:rsidR="00F26D42">
              <w:rPr>
                <w:sz w:val="20"/>
                <w:szCs w:val="20"/>
                <w:lang w:val="uk-UA"/>
              </w:rPr>
              <w:t xml:space="preserve"> </w:t>
            </w:r>
            <w:r w:rsidRPr="00CA629F">
              <w:rPr>
                <w:sz w:val="20"/>
                <w:szCs w:val="20"/>
                <w:lang w:val="uk-UA"/>
              </w:rPr>
              <w:t>(оприбуткування)</w:t>
            </w:r>
            <w:r w:rsidR="00F26D42">
              <w:rPr>
                <w:sz w:val="20"/>
                <w:szCs w:val="20"/>
                <w:lang w:val="uk-UA"/>
              </w:rPr>
              <w:t xml:space="preserve"> </w:t>
            </w:r>
            <w:r w:rsidRPr="00CA629F">
              <w:rPr>
                <w:sz w:val="20"/>
                <w:szCs w:val="20"/>
                <w:lang w:val="uk-UA"/>
              </w:rPr>
              <w:t>товарів</w:t>
            </w:r>
            <w:r w:rsidR="00F26D42">
              <w:rPr>
                <w:sz w:val="20"/>
                <w:szCs w:val="20"/>
                <w:lang w:val="uk-UA"/>
              </w:rPr>
              <w:t xml:space="preserve"> </w:t>
            </w:r>
            <w:r w:rsidRPr="00CA629F">
              <w:rPr>
                <w:sz w:val="20"/>
                <w:szCs w:val="20"/>
                <w:lang w:val="uk-UA"/>
              </w:rPr>
              <w:t>або</w:t>
            </w:r>
            <w:r w:rsidR="00F26D42">
              <w:rPr>
                <w:sz w:val="20"/>
                <w:szCs w:val="20"/>
                <w:lang w:val="uk-UA"/>
              </w:rPr>
              <w:t xml:space="preserve"> </w:t>
            </w:r>
            <w:r w:rsidRPr="00CA629F">
              <w:rPr>
                <w:sz w:val="20"/>
                <w:szCs w:val="20"/>
                <w:lang w:val="uk-UA"/>
              </w:rPr>
              <w:t>отримання</w:t>
            </w:r>
            <w:r w:rsidR="00F26D42">
              <w:rPr>
                <w:sz w:val="20"/>
                <w:szCs w:val="20"/>
                <w:lang w:val="uk-UA"/>
              </w:rPr>
              <w:t xml:space="preserve"> </w:t>
            </w:r>
            <w:r w:rsidRPr="00CA629F">
              <w:rPr>
                <w:sz w:val="20"/>
                <w:szCs w:val="20"/>
                <w:lang w:val="uk-UA"/>
              </w:rPr>
              <w:t>(оплата)</w:t>
            </w:r>
            <w:r w:rsidR="00F26D42">
              <w:rPr>
                <w:sz w:val="20"/>
                <w:szCs w:val="20"/>
                <w:lang w:val="uk-UA"/>
              </w:rPr>
              <w:t xml:space="preserve"> </w:t>
            </w:r>
            <w:r w:rsidRPr="00CA629F">
              <w:rPr>
                <w:sz w:val="20"/>
                <w:szCs w:val="20"/>
                <w:lang w:val="uk-UA"/>
              </w:rPr>
              <w:t>коштів.</w:t>
            </w:r>
          </w:p>
          <w:p w:rsidR="002900C0" w:rsidRPr="00CA629F" w:rsidRDefault="002900C0" w:rsidP="00CA629F">
            <w:pPr>
              <w:pStyle w:val="af6"/>
              <w:spacing w:before="0" w:beforeAutospacing="0" w:after="0" w:afterAutospacing="0" w:line="360" w:lineRule="auto"/>
              <w:jc w:val="both"/>
              <w:rPr>
                <w:sz w:val="20"/>
                <w:szCs w:val="20"/>
                <w:lang w:val="uk-UA"/>
              </w:rPr>
            </w:pPr>
          </w:p>
        </w:tc>
        <w:tc>
          <w:tcPr>
            <w:tcW w:w="1825" w:type="dxa"/>
          </w:tcPr>
          <w:p w:rsidR="002900C0" w:rsidRPr="00CA629F" w:rsidRDefault="002900C0" w:rsidP="00CA629F">
            <w:pPr>
              <w:pStyle w:val="af6"/>
              <w:spacing w:before="0" w:beforeAutospacing="0" w:after="0" w:afterAutospacing="0" w:line="360" w:lineRule="auto"/>
              <w:jc w:val="both"/>
              <w:rPr>
                <w:sz w:val="20"/>
                <w:szCs w:val="20"/>
                <w:lang w:val="uk-UA"/>
              </w:rPr>
            </w:pPr>
            <w:r w:rsidRPr="00CA629F">
              <w:rPr>
                <w:sz w:val="20"/>
                <w:szCs w:val="20"/>
              </w:rPr>
              <w:t>“</w:t>
            </w:r>
            <w:r w:rsidRPr="00CA629F">
              <w:rPr>
                <w:sz w:val="20"/>
                <w:szCs w:val="20"/>
                <w:lang w:val="uk-UA"/>
              </w:rPr>
              <w:t>За</w:t>
            </w:r>
            <w:r w:rsidR="00F26D42">
              <w:rPr>
                <w:sz w:val="20"/>
                <w:szCs w:val="20"/>
                <w:lang w:val="uk-UA"/>
              </w:rPr>
              <w:t xml:space="preserve"> </w:t>
            </w:r>
            <w:r w:rsidRPr="00CA629F">
              <w:rPr>
                <w:sz w:val="20"/>
                <w:szCs w:val="20"/>
                <w:lang w:val="uk-UA"/>
              </w:rPr>
              <w:t>останньою</w:t>
            </w:r>
            <w:r w:rsidR="00F26D42">
              <w:rPr>
                <w:sz w:val="20"/>
                <w:szCs w:val="20"/>
                <w:lang w:val="uk-UA"/>
              </w:rPr>
              <w:t xml:space="preserve"> </w:t>
            </w:r>
            <w:r w:rsidRPr="00CA629F">
              <w:rPr>
                <w:sz w:val="20"/>
                <w:szCs w:val="20"/>
                <w:lang w:val="uk-UA"/>
              </w:rPr>
              <w:t>з</w:t>
            </w:r>
            <w:r w:rsidR="00F26D42">
              <w:rPr>
                <w:sz w:val="20"/>
                <w:szCs w:val="20"/>
                <w:lang w:val="uk-UA"/>
              </w:rPr>
              <w:t xml:space="preserve"> </w:t>
            </w:r>
            <w:r w:rsidRPr="00CA629F">
              <w:rPr>
                <w:sz w:val="20"/>
                <w:szCs w:val="20"/>
                <w:lang w:val="uk-UA"/>
              </w:rPr>
              <w:t>подій</w:t>
            </w:r>
            <w:r w:rsidRPr="00CA629F">
              <w:rPr>
                <w:sz w:val="20"/>
                <w:szCs w:val="20"/>
              </w:rPr>
              <w:t>”</w:t>
            </w:r>
            <w:r w:rsidR="00F26D42">
              <w:rPr>
                <w:sz w:val="20"/>
                <w:szCs w:val="20"/>
                <w:lang w:val="uk-UA"/>
              </w:rPr>
              <w:t xml:space="preserve"> </w:t>
            </w:r>
            <w:r w:rsidRPr="00CA629F">
              <w:rPr>
                <w:sz w:val="20"/>
                <w:szCs w:val="20"/>
                <w:lang w:val="uk-UA"/>
              </w:rPr>
              <w:t>(за</w:t>
            </w:r>
            <w:r w:rsidR="00F26D42">
              <w:rPr>
                <w:sz w:val="20"/>
                <w:szCs w:val="20"/>
                <w:lang w:val="uk-UA"/>
              </w:rPr>
              <w:t xml:space="preserve"> </w:t>
            </w:r>
            <w:r w:rsidRPr="00CA629F">
              <w:rPr>
                <w:sz w:val="20"/>
                <w:szCs w:val="20"/>
                <w:lang w:val="uk-UA"/>
              </w:rPr>
              <w:t>двома</w:t>
            </w:r>
            <w:r w:rsidR="00F26D42">
              <w:rPr>
                <w:sz w:val="20"/>
                <w:szCs w:val="20"/>
                <w:lang w:val="uk-UA"/>
              </w:rPr>
              <w:t xml:space="preserve"> </w:t>
            </w:r>
            <w:r w:rsidRPr="00CA629F">
              <w:rPr>
                <w:sz w:val="20"/>
                <w:szCs w:val="20"/>
                <w:lang w:val="uk-UA"/>
              </w:rPr>
              <w:t>подіями)</w:t>
            </w:r>
            <w:r w:rsidR="00F26D42">
              <w:rPr>
                <w:sz w:val="20"/>
                <w:szCs w:val="20"/>
                <w:lang w:val="uk-UA"/>
              </w:rPr>
              <w:t xml:space="preserve"> </w:t>
            </w:r>
            <w:r w:rsidRPr="00CA629F">
              <w:rPr>
                <w:sz w:val="20"/>
                <w:szCs w:val="20"/>
                <w:lang w:val="uk-UA"/>
              </w:rPr>
              <w:t>-</w:t>
            </w:r>
            <w:r w:rsidR="00F26D42">
              <w:rPr>
                <w:sz w:val="20"/>
                <w:szCs w:val="20"/>
                <w:lang w:val="uk-UA"/>
              </w:rPr>
              <w:t xml:space="preserve"> </w:t>
            </w:r>
            <w:r w:rsidRPr="00CA629F">
              <w:rPr>
                <w:sz w:val="20"/>
                <w:szCs w:val="20"/>
                <w:lang w:val="uk-UA"/>
              </w:rPr>
              <w:t>окремі</w:t>
            </w:r>
            <w:r w:rsidR="00F26D42">
              <w:rPr>
                <w:sz w:val="20"/>
                <w:szCs w:val="20"/>
                <w:lang w:val="uk-UA"/>
              </w:rPr>
              <w:t xml:space="preserve"> </w:t>
            </w:r>
            <w:r w:rsidRPr="00CA629F">
              <w:rPr>
                <w:sz w:val="20"/>
                <w:szCs w:val="20"/>
                <w:lang w:val="uk-UA"/>
              </w:rPr>
              <w:t>складові</w:t>
            </w:r>
            <w:r w:rsidR="00F26D42">
              <w:rPr>
                <w:sz w:val="20"/>
                <w:szCs w:val="20"/>
                <w:lang w:val="uk-UA"/>
              </w:rPr>
              <w:t xml:space="preserve"> </w:t>
            </w:r>
            <w:r w:rsidRPr="00CA629F">
              <w:rPr>
                <w:sz w:val="20"/>
                <w:szCs w:val="20"/>
                <w:lang w:val="uk-UA"/>
              </w:rPr>
              <w:t>податкових</w:t>
            </w:r>
            <w:r w:rsidR="00F26D42">
              <w:rPr>
                <w:sz w:val="20"/>
                <w:szCs w:val="20"/>
                <w:lang w:val="uk-UA"/>
              </w:rPr>
              <w:t xml:space="preserve"> </w:t>
            </w:r>
            <w:r w:rsidRPr="00CA629F">
              <w:rPr>
                <w:sz w:val="20"/>
                <w:szCs w:val="20"/>
                <w:lang w:val="uk-UA"/>
              </w:rPr>
              <w:t>зобов’язань</w:t>
            </w:r>
            <w:r w:rsidR="00F26D42">
              <w:rPr>
                <w:sz w:val="20"/>
                <w:szCs w:val="20"/>
                <w:lang w:val="uk-UA"/>
              </w:rPr>
              <w:t xml:space="preserve"> </w:t>
            </w:r>
            <w:r w:rsidRPr="00CA629F">
              <w:rPr>
                <w:sz w:val="20"/>
                <w:szCs w:val="20"/>
                <w:lang w:val="uk-UA"/>
              </w:rPr>
              <w:t>змінюються</w:t>
            </w:r>
            <w:r w:rsidR="00F26D42">
              <w:rPr>
                <w:sz w:val="20"/>
                <w:szCs w:val="20"/>
                <w:lang w:val="uk-UA"/>
              </w:rPr>
              <w:t xml:space="preserve"> </w:t>
            </w:r>
            <w:r w:rsidRPr="00CA629F">
              <w:rPr>
                <w:sz w:val="20"/>
                <w:szCs w:val="20"/>
                <w:lang w:val="uk-UA"/>
              </w:rPr>
              <w:t>в</w:t>
            </w:r>
            <w:r w:rsidR="00F26D42">
              <w:rPr>
                <w:sz w:val="20"/>
                <w:szCs w:val="20"/>
                <w:lang w:val="uk-UA"/>
              </w:rPr>
              <w:t xml:space="preserve"> </w:t>
            </w:r>
            <w:r w:rsidRPr="00CA629F">
              <w:rPr>
                <w:sz w:val="20"/>
                <w:szCs w:val="20"/>
                <w:lang w:val="uk-UA"/>
              </w:rPr>
              <w:t>тому</w:t>
            </w:r>
            <w:r w:rsidR="00F26D42">
              <w:rPr>
                <w:sz w:val="20"/>
                <w:szCs w:val="20"/>
                <w:lang w:val="uk-UA"/>
              </w:rPr>
              <w:t xml:space="preserve"> </w:t>
            </w:r>
            <w:r w:rsidRPr="00CA629F">
              <w:rPr>
                <w:sz w:val="20"/>
                <w:szCs w:val="20"/>
                <w:lang w:val="uk-UA"/>
              </w:rPr>
              <w:t>податковому</w:t>
            </w:r>
            <w:r w:rsidR="00F26D42">
              <w:rPr>
                <w:sz w:val="20"/>
                <w:szCs w:val="20"/>
                <w:lang w:val="uk-UA"/>
              </w:rPr>
              <w:t xml:space="preserve"> </w:t>
            </w:r>
            <w:r w:rsidRPr="00CA629F">
              <w:rPr>
                <w:sz w:val="20"/>
                <w:szCs w:val="20"/>
                <w:lang w:val="uk-UA"/>
              </w:rPr>
              <w:t>періоді,</w:t>
            </w:r>
            <w:r w:rsidR="00F26D42">
              <w:rPr>
                <w:sz w:val="20"/>
                <w:szCs w:val="20"/>
                <w:lang w:val="uk-UA"/>
              </w:rPr>
              <w:t xml:space="preserve"> </w:t>
            </w:r>
            <w:r w:rsidRPr="00CA629F">
              <w:rPr>
                <w:sz w:val="20"/>
                <w:szCs w:val="20"/>
                <w:lang w:val="uk-UA"/>
              </w:rPr>
              <w:t>в</w:t>
            </w:r>
            <w:r w:rsidR="00F26D42">
              <w:rPr>
                <w:sz w:val="20"/>
                <w:szCs w:val="20"/>
                <w:lang w:val="uk-UA"/>
              </w:rPr>
              <w:t xml:space="preserve"> </w:t>
            </w:r>
            <w:r w:rsidRPr="00CA629F">
              <w:rPr>
                <w:sz w:val="20"/>
                <w:szCs w:val="20"/>
                <w:lang w:val="uk-UA"/>
              </w:rPr>
              <w:t>якому</w:t>
            </w:r>
            <w:r w:rsidR="00F26D42">
              <w:rPr>
                <w:sz w:val="20"/>
                <w:szCs w:val="20"/>
                <w:lang w:val="uk-UA"/>
              </w:rPr>
              <w:t xml:space="preserve"> </w:t>
            </w:r>
            <w:r w:rsidRPr="00CA629F">
              <w:rPr>
                <w:sz w:val="20"/>
                <w:szCs w:val="20"/>
                <w:lang w:val="uk-UA"/>
              </w:rPr>
              <w:t>сталася</w:t>
            </w:r>
            <w:r w:rsidR="00F26D42">
              <w:rPr>
                <w:sz w:val="20"/>
                <w:szCs w:val="20"/>
                <w:lang w:val="uk-UA"/>
              </w:rPr>
              <w:t xml:space="preserve"> </w:t>
            </w:r>
            <w:r w:rsidRPr="00CA629F">
              <w:rPr>
                <w:sz w:val="20"/>
                <w:szCs w:val="20"/>
                <w:lang w:val="uk-UA"/>
              </w:rPr>
              <w:t>заключна</w:t>
            </w:r>
            <w:r w:rsidR="00F26D42">
              <w:rPr>
                <w:sz w:val="20"/>
                <w:szCs w:val="20"/>
                <w:lang w:val="uk-UA"/>
              </w:rPr>
              <w:t xml:space="preserve"> </w:t>
            </w:r>
            <w:r w:rsidRPr="00CA629F">
              <w:rPr>
                <w:sz w:val="20"/>
                <w:szCs w:val="20"/>
                <w:lang w:val="uk-UA"/>
              </w:rPr>
              <w:t>подія.</w:t>
            </w:r>
          </w:p>
          <w:p w:rsidR="002900C0" w:rsidRPr="00CA629F" w:rsidRDefault="002900C0" w:rsidP="00CA629F">
            <w:pPr>
              <w:pStyle w:val="af6"/>
              <w:spacing w:before="0" w:beforeAutospacing="0" w:after="0" w:afterAutospacing="0" w:line="360" w:lineRule="auto"/>
              <w:jc w:val="both"/>
              <w:rPr>
                <w:sz w:val="20"/>
                <w:szCs w:val="20"/>
                <w:lang w:val="uk-UA"/>
              </w:rPr>
            </w:pPr>
          </w:p>
        </w:tc>
      </w:tr>
    </w:tbl>
    <w:p w:rsidR="002900C0" w:rsidRPr="00CA629F" w:rsidRDefault="002900C0" w:rsidP="00CA629F">
      <w:pPr>
        <w:pStyle w:val="af6"/>
        <w:spacing w:before="0" w:beforeAutospacing="0" w:after="0" w:afterAutospacing="0" w:line="360" w:lineRule="auto"/>
        <w:ind w:firstLine="709"/>
        <w:jc w:val="both"/>
        <w:rPr>
          <w:sz w:val="28"/>
          <w:szCs w:val="28"/>
          <w:lang w:val="uk-UA"/>
        </w:rPr>
      </w:pP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Рис.</w:t>
      </w:r>
      <w:r w:rsidR="00F26D42">
        <w:rPr>
          <w:sz w:val="28"/>
          <w:szCs w:val="28"/>
          <w:lang w:val="uk-UA"/>
        </w:rPr>
        <w:t xml:space="preserve"> </w:t>
      </w:r>
      <w:r w:rsidRPr="00CA629F">
        <w:rPr>
          <w:sz w:val="28"/>
          <w:szCs w:val="28"/>
          <w:lang w:val="uk-UA"/>
        </w:rPr>
        <w:t>1.</w:t>
      </w:r>
      <w:r w:rsidR="00F26D42">
        <w:rPr>
          <w:sz w:val="28"/>
          <w:szCs w:val="28"/>
          <w:lang w:val="uk-UA"/>
        </w:rPr>
        <w:t xml:space="preserve"> </w:t>
      </w:r>
      <w:r w:rsidRPr="00CA629F">
        <w:rPr>
          <w:sz w:val="28"/>
          <w:szCs w:val="28"/>
          <w:lang w:val="uk-UA"/>
        </w:rPr>
        <w:t>Методи</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rPr>
        <w:t xml:space="preserve"> </w:t>
      </w:r>
      <w:r w:rsidRPr="00CA629F">
        <w:rPr>
          <w:sz w:val="28"/>
          <w:szCs w:val="28"/>
        </w:rPr>
        <w:t>[44]</w:t>
      </w:r>
    </w:p>
    <w:p w:rsidR="002900C0" w:rsidRPr="00CA629F" w:rsidRDefault="002900C0" w:rsidP="00CA629F">
      <w:pPr>
        <w:pStyle w:val="af6"/>
        <w:spacing w:before="0" w:beforeAutospacing="0" w:after="0" w:afterAutospacing="0" w:line="360" w:lineRule="auto"/>
        <w:ind w:firstLine="709"/>
        <w:jc w:val="both"/>
        <w:rPr>
          <w:sz w:val="28"/>
          <w:szCs w:val="28"/>
          <w:lang w:val="uk-UA"/>
        </w:rPr>
      </w:pP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Використання</w:t>
      </w:r>
      <w:r w:rsidR="00F26D42">
        <w:rPr>
          <w:sz w:val="28"/>
          <w:szCs w:val="28"/>
          <w:lang w:val="uk-UA"/>
        </w:rPr>
        <w:t xml:space="preserve"> </w:t>
      </w:r>
      <w:r w:rsidRPr="00CA629F">
        <w:rPr>
          <w:sz w:val="28"/>
          <w:szCs w:val="28"/>
          <w:lang w:val="uk-UA"/>
        </w:rPr>
        <w:t>касового</w:t>
      </w:r>
      <w:r w:rsidR="00F26D42">
        <w:rPr>
          <w:sz w:val="28"/>
          <w:szCs w:val="28"/>
          <w:lang w:val="uk-UA"/>
        </w:rPr>
        <w:t xml:space="preserve"> </w:t>
      </w:r>
      <w:r w:rsidRPr="00CA629F">
        <w:rPr>
          <w:sz w:val="28"/>
          <w:szCs w:val="28"/>
          <w:lang w:val="uk-UA"/>
        </w:rPr>
        <w:t>методу</w:t>
      </w:r>
      <w:r w:rsidR="00F26D42">
        <w:rPr>
          <w:sz w:val="28"/>
          <w:szCs w:val="28"/>
          <w:lang w:val="uk-UA"/>
        </w:rPr>
        <w:t xml:space="preserve"> </w:t>
      </w:r>
      <w:r w:rsidRPr="00CA629F">
        <w:rPr>
          <w:sz w:val="28"/>
          <w:szCs w:val="28"/>
          <w:lang w:val="uk-UA"/>
        </w:rPr>
        <w:t>передбачає</w:t>
      </w:r>
      <w:r w:rsidR="00F26D42">
        <w:rPr>
          <w:sz w:val="28"/>
          <w:szCs w:val="28"/>
          <w:lang w:val="uk-UA"/>
        </w:rPr>
        <w:t xml:space="preserve"> </w:t>
      </w:r>
      <w:r w:rsidRPr="00CA629F">
        <w:rPr>
          <w:sz w:val="28"/>
          <w:szCs w:val="28"/>
          <w:lang w:val="uk-UA"/>
        </w:rPr>
        <w:t>облік</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виходячи</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часу</w:t>
      </w:r>
      <w:r w:rsidR="00F26D42">
        <w:rPr>
          <w:sz w:val="28"/>
          <w:szCs w:val="28"/>
          <w:lang w:val="uk-UA"/>
        </w:rPr>
        <w:t xml:space="preserve"> </w:t>
      </w:r>
      <w:r w:rsidRPr="00CA629F">
        <w:rPr>
          <w:sz w:val="28"/>
          <w:szCs w:val="28"/>
          <w:lang w:val="uk-UA"/>
        </w:rPr>
        <w:t>вступу</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право</w:t>
      </w:r>
      <w:r w:rsidR="00F26D42">
        <w:rPr>
          <w:sz w:val="28"/>
          <w:szCs w:val="28"/>
          <w:lang w:val="uk-UA"/>
        </w:rPr>
        <w:t xml:space="preserve"> </w:t>
      </w:r>
      <w:r w:rsidRPr="00CA629F">
        <w:rPr>
          <w:sz w:val="28"/>
          <w:szCs w:val="28"/>
          <w:lang w:val="uk-UA"/>
        </w:rPr>
        <w:t>власності</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ці</w:t>
      </w:r>
      <w:r w:rsidR="00F26D42">
        <w:rPr>
          <w:sz w:val="28"/>
          <w:szCs w:val="28"/>
          <w:lang w:val="uk-UA"/>
        </w:rPr>
        <w:t xml:space="preserve"> </w:t>
      </w:r>
      <w:r w:rsidRPr="00CA629F">
        <w:rPr>
          <w:sz w:val="28"/>
          <w:szCs w:val="28"/>
          <w:lang w:val="uk-UA"/>
        </w:rPr>
        <w:t>доходи</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визнання</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ним</w:t>
      </w:r>
      <w:r w:rsidR="00F26D42">
        <w:rPr>
          <w:sz w:val="28"/>
          <w:szCs w:val="28"/>
          <w:lang w:val="uk-UA"/>
        </w:rPr>
        <w:t xml:space="preserve"> </w:t>
      </w:r>
      <w:r w:rsidRPr="00CA629F">
        <w:rPr>
          <w:sz w:val="28"/>
          <w:szCs w:val="28"/>
          <w:lang w:val="uk-UA"/>
        </w:rPr>
        <w:t>цих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Моментом</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вважається</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коли</w:t>
      </w:r>
      <w:r w:rsidR="00F26D42">
        <w:rPr>
          <w:sz w:val="28"/>
          <w:szCs w:val="28"/>
          <w:lang w:val="uk-UA"/>
        </w:rPr>
        <w:t xml:space="preserve"> </w:t>
      </w:r>
      <w:r w:rsidRPr="00CA629F">
        <w:rPr>
          <w:sz w:val="28"/>
          <w:szCs w:val="28"/>
          <w:lang w:val="uk-UA"/>
        </w:rPr>
        <w:t>платник</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фактично</w:t>
      </w:r>
      <w:r w:rsidR="00F26D42">
        <w:rPr>
          <w:sz w:val="28"/>
          <w:szCs w:val="28"/>
          <w:lang w:val="uk-UA"/>
        </w:rPr>
        <w:t xml:space="preserve"> </w:t>
      </w:r>
      <w:r w:rsidRPr="00CA629F">
        <w:rPr>
          <w:sz w:val="28"/>
          <w:szCs w:val="28"/>
          <w:lang w:val="uk-UA"/>
        </w:rPr>
        <w:t>придбає</w:t>
      </w:r>
      <w:r w:rsidR="00F26D42">
        <w:rPr>
          <w:sz w:val="28"/>
          <w:szCs w:val="28"/>
          <w:lang w:val="uk-UA"/>
        </w:rPr>
        <w:t xml:space="preserve"> </w:t>
      </w:r>
      <w:r w:rsidRPr="00CA629F">
        <w:rPr>
          <w:sz w:val="28"/>
          <w:szCs w:val="28"/>
          <w:lang w:val="uk-UA"/>
        </w:rPr>
        <w:t>право</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доходу</w:t>
      </w:r>
      <w:r w:rsidR="00F26D42">
        <w:rPr>
          <w:sz w:val="28"/>
          <w:szCs w:val="28"/>
          <w:lang w:val="uk-UA"/>
        </w:rPr>
        <w:t xml:space="preserve"> </w:t>
      </w:r>
      <w:r w:rsidRPr="00CA629F">
        <w:rPr>
          <w:sz w:val="28"/>
          <w:szCs w:val="28"/>
          <w:lang w:val="uk-UA"/>
        </w:rPr>
        <w:t>визначається</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безготівковому</w:t>
      </w:r>
      <w:r w:rsidR="00F26D42">
        <w:rPr>
          <w:sz w:val="28"/>
          <w:szCs w:val="28"/>
          <w:lang w:val="uk-UA"/>
        </w:rPr>
        <w:t xml:space="preserve"> </w:t>
      </w:r>
      <w:r w:rsidRPr="00CA629F">
        <w:rPr>
          <w:sz w:val="28"/>
          <w:szCs w:val="28"/>
          <w:lang w:val="uk-UA"/>
        </w:rPr>
        <w:t>розрахунку</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надходження</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рахунок</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поетапному</w:t>
      </w:r>
      <w:r w:rsidR="00F26D42">
        <w:rPr>
          <w:sz w:val="28"/>
          <w:szCs w:val="28"/>
          <w:lang w:val="uk-UA"/>
        </w:rPr>
        <w:t xml:space="preserve"> </w:t>
      </w:r>
      <w:r w:rsidRPr="00CA629F">
        <w:rPr>
          <w:sz w:val="28"/>
          <w:szCs w:val="28"/>
          <w:lang w:val="uk-UA"/>
        </w:rPr>
        <w:t>перерахуванні</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першого</w:t>
      </w:r>
      <w:r w:rsidR="00F26D42">
        <w:rPr>
          <w:sz w:val="28"/>
          <w:szCs w:val="28"/>
          <w:lang w:val="uk-UA"/>
        </w:rPr>
        <w:t xml:space="preserve"> </w:t>
      </w:r>
      <w:r w:rsidRPr="00CA629F">
        <w:rPr>
          <w:sz w:val="28"/>
          <w:szCs w:val="28"/>
          <w:lang w:val="uk-UA"/>
        </w:rPr>
        <w:t>платежу.</w:t>
      </w:r>
      <w:r w:rsidR="00F26D42">
        <w:rPr>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Моментом</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зізнається</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коли</w:t>
      </w:r>
      <w:r w:rsidR="00F26D42">
        <w:rPr>
          <w:sz w:val="28"/>
          <w:szCs w:val="28"/>
          <w:lang w:val="uk-UA"/>
        </w:rPr>
        <w:t xml:space="preserve"> </w:t>
      </w:r>
      <w:r w:rsidRPr="00CA629F">
        <w:rPr>
          <w:sz w:val="28"/>
          <w:szCs w:val="28"/>
          <w:lang w:val="uk-UA"/>
        </w:rPr>
        <w:t>платник</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фактично</w:t>
      </w:r>
      <w:r w:rsidR="00F26D42">
        <w:rPr>
          <w:sz w:val="28"/>
          <w:szCs w:val="28"/>
          <w:lang w:val="uk-UA"/>
        </w:rPr>
        <w:t xml:space="preserve"> </w:t>
      </w:r>
      <w:r w:rsidRPr="00CA629F">
        <w:rPr>
          <w:sz w:val="28"/>
          <w:szCs w:val="28"/>
          <w:lang w:val="uk-UA"/>
        </w:rPr>
        <w:t>здійснює</w:t>
      </w:r>
      <w:r w:rsidR="00F26D42">
        <w:rPr>
          <w:sz w:val="28"/>
          <w:szCs w:val="28"/>
          <w:lang w:val="uk-UA"/>
        </w:rPr>
        <w:t xml:space="preserve"> </w:t>
      </w:r>
      <w:r w:rsidRPr="00CA629F">
        <w:rPr>
          <w:sz w:val="28"/>
          <w:szCs w:val="28"/>
          <w:lang w:val="uk-UA"/>
        </w:rPr>
        <w:t>ці</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виплаті</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таким</w:t>
      </w:r>
      <w:r w:rsidR="00F26D42">
        <w:rPr>
          <w:sz w:val="28"/>
          <w:szCs w:val="28"/>
          <w:lang w:val="uk-UA"/>
        </w:rPr>
        <w:t xml:space="preserve"> </w:t>
      </w:r>
      <w:r w:rsidRPr="00CA629F">
        <w:rPr>
          <w:sz w:val="28"/>
          <w:szCs w:val="28"/>
          <w:lang w:val="uk-UA"/>
        </w:rPr>
        <w:t>моментом</w:t>
      </w:r>
      <w:r w:rsidR="00F26D42">
        <w:rPr>
          <w:sz w:val="28"/>
          <w:szCs w:val="28"/>
          <w:lang w:val="uk-UA"/>
        </w:rPr>
        <w:t xml:space="preserve"> </w:t>
      </w:r>
      <w:r w:rsidRPr="00CA629F">
        <w:rPr>
          <w:sz w:val="28"/>
          <w:szCs w:val="28"/>
          <w:lang w:val="uk-UA"/>
        </w:rPr>
        <w:t>є</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виплати</w:t>
      </w:r>
      <w:r w:rsidR="00F26D42">
        <w:rPr>
          <w:sz w:val="28"/>
          <w:szCs w:val="28"/>
          <w:lang w:val="uk-UA"/>
        </w:rPr>
        <w:t xml:space="preserve"> </w:t>
      </w:r>
      <w:r w:rsidRPr="00CA629F">
        <w:rPr>
          <w:sz w:val="28"/>
          <w:szCs w:val="28"/>
          <w:lang w:val="uk-UA"/>
        </w:rPr>
        <w:t>наявних</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безготівковому</w:t>
      </w:r>
      <w:r w:rsidR="00F26D42">
        <w:rPr>
          <w:sz w:val="28"/>
          <w:szCs w:val="28"/>
          <w:lang w:val="uk-UA"/>
        </w:rPr>
        <w:t xml:space="preserve"> </w:t>
      </w:r>
      <w:r w:rsidRPr="00CA629F">
        <w:rPr>
          <w:sz w:val="28"/>
          <w:szCs w:val="28"/>
          <w:lang w:val="uk-UA"/>
        </w:rPr>
        <w:t>платежі</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lastRenderedPageBreak/>
        <w:t>банком</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кредитною</w:t>
      </w:r>
      <w:r w:rsidR="00F26D42">
        <w:rPr>
          <w:sz w:val="28"/>
          <w:szCs w:val="28"/>
          <w:lang w:val="uk-UA"/>
        </w:rPr>
        <w:t xml:space="preserve"> </w:t>
      </w:r>
      <w:r w:rsidRPr="00CA629F">
        <w:rPr>
          <w:sz w:val="28"/>
          <w:szCs w:val="28"/>
          <w:lang w:val="uk-UA"/>
        </w:rPr>
        <w:t>установою</w:t>
      </w:r>
      <w:r w:rsidR="00F26D42">
        <w:rPr>
          <w:sz w:val="28"/>
          <w:szCs w:val="28"/>
          <w:lang w:val="uk-UA"/>
        </w:rPr>
        <w:t xml:space="preserve"> </w:t>
      </w:r>
      <w:r w:rsidRPr="00CA629F">
        <w:rPr>
          <w:sz w:val="28"/>
          <w:szCs w:val="28"/>
          <w:lang w:val="uk-UA"/>
        </w:rPr>
        <w:t>доручення</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перелічити</w:t>
      </w:r>
      <w:r w:rsidR="00F26D42">
        <w:rPr>
          <w:sz w:val="28"/>
          <w:szCs w:val="28"/>
          <w:lang w:val="uk-UA"/>
        </w:rPr>
        <w:t xml:space="preserve"> </w:t>
      </w:r>
      <w:r w:rsidRPr="00CA629F">
        <w:rPr>
          <w:sz w:val="28"/>
          <w:szCs w:val="28"/>
          <w:lang w:val="uk-UA"/>
        </w:rPr>
        <w:t>відповідні</w:t>
      </w:r>
      <w:r w:rsidR="00F26D42">
        <w:rPr>
          <w:sz w:val="28"/>
          <w:szCs w:val="28"/>
          <w:lang w:val="uk-UA"/>
        </w:rPr>
        <w:t xml:space="preserve"> </w:t>
      </w:r>
      <w:r w:rsidRPr="00CA629F">
        <w:rPr>
          <w:sz w:val="28"/>
          <w:szCs w:val="28"/>
          <w:lang w:val="uk-UA"/>
        </w:rPr>
        <w:t>грошові</w:t>
      </w:r>
      <w:r w:rsidR="00F26D42">
        <w:rPr>
          <w:sz w:val="28"/>
          <w:szCs w:val="28"/>
          <w:lang w:val="uk-UA"/>
        </w:rPr>
        <w:t xml:space="preserve"> </w:t>
      </w:r>
      <w:r w:rsidRPr="00CA629F">
        <w:rPr>
          <w:sz w:val="28"/>
          <w:szCs w:val="28"/>
          <w:lang w:val="uk-UA"/>
        </w:rPr>
        <w:t>суми.</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здійсненні</w:t>
      </w:r>
      <w:r w:rsidR="00F26D42">
        <w:rPr>
          <w:sz w:val="28"/>
          <w:szCs w:val="28"/>
          <w:lang w:val="uk-UA"/>
        </w:rPr>
        <w:t xml:space="preserve"> </w:t>
      </w:r>
      <w:r w:rsidRPr="00CA629F">
        <w:rPr>
          <w:sz w:val="28"/>
          <w:szCs w:val="28"/>
          <w:lang w:val="uk-UA"/>
        </w:rPr>
        <w:t>таких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подібний</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визначається</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останньому</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таких</w:t>
      </w:r>
      <w:r w:rsidR="00F26D42">
        <w:rPr>
          <w:sz w:val="28"/>
          <w:szCs w:val="28"/>
          <w:lang w:val="uk-UA"/>
        </w:rPr>
        <w:t xml:space="preserve"> </w:t>
      </w:r>
      <w:r w:rsidRPr="00CA629F">
        <w:rPr>
          <w:sz w:val="28"/>
          <w:szCs w:val="28"/>
          <w:lang w:val="uk-UA"/>
        </w:rPr>
        <w:t>платежів.</w:t>
      </w:r>
      <w:r w:rsidR="00F26D42">
        <w:rPr>
          <w:sz w:val="28"/>
          <w:szCs w:val="28"/>
          <w:lang w:val="uk-UA"/>
        </w:rPr>
        <w:t xml:space="preserve"> </w:t>
      </w:r>
    </w:p>
    <w:p w:rsidR="002900C0" w:rsidRPr="00CA629F" w:rsidRDefault="00F26D42" w:rsidP="00CA629F">
      <w:pPr>
        <w:pStyle w:val="af6"/>
        <w:spacing w:before="0" w:beforeAutospacing="0" w:after="0" w:afterAutospacing="0" w:line="360" w:lineRule="auto"/>
        <w:ind w:firstLine="709"/>
        <w:jc w:val="both"/>
        <w:rPr>
          <w:sz w:val="28"/>
          <w:szCs w:val="28"/>
          <w:lang w:val="uk-UA"/>
        </w:rPr>
      </w:pPr>
      <w:r>
        <w:rPr>
          <w:bCs/>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бухгалтерському</w:t>
      </w:r>
      <w:r>
        <w:rPr>
          <w:sz w:val="28"/>
          <w:szCs w:val="28"/>
          <w:lang w:val="uk-UA"/>
        </w:rPr>
        <w:t xml:space="preserve"> </w:t>
      </w:r>
      <w:r w:rsidR="002900C0" w:rsidRPr="00CA629F">
        <w:rPr>
          <w:sz w:val="28"/>
          <w:szCs w:val="28"/>
          <w:lang w:val="uk-UA"/>
        </w:rPr>
        <w:t>обліку</w:t>
      </w:r>
      <w:r>
        <w:rPr>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відповідності</w:t>
      </w:r>
      <w:r>
        <w:rPr>
          <w:sz w:val="28"/>
          <w:szCs w:val="28"/>
          <w:lang w:val="uk-UA"/>
        </w:rPr>
        <w:t xml:space="preserve"> </w:t>
      </w:r>
      <w:r w:rsidR="002900C0" w:rsidRPr="00CA629F">
        <w:rPr>
          <w:sz w:val="28"/>
          <w:szCs w:val="28"/>
          <w:lang w:val="uk-UA"/>
        </w:rPr>
        <w:t>зі</w:t>
      </w:r>
      <w:r>
        <w:rPr>
          <w:sz w:val="28"/>
          <w:szCs w:val="28"/>
          <w:lang w:val="uk-UA"/>
        </w:rPr>
        <w:t xml:space="preserve"> </w:t>
      </w:r>
      <w:r w:rsidR="002900C0" w:rsidRPr="00CA629F">
        <w:rPr>
          <w:sz w:val="28"/>
          <w:szCs w:val="28"/>
          <w:lang w:val="uk-UA"/>
        </w:rPr>
        <w:t>ст.</w:t>
      </w:r>
      <w:r>
        <w:rPr>
          <w:sz w:val="28"/>
          <w:szCs w:val="28"/>
          <w:lang w:val="uk-UA"/>
        </w:rPr>
        <w:t xml:space="preserve"> </w:t>
      </w:r>
      <w:r w:rsidR="002900C0" w:rsidRPr="00CA629F">
        <w:rPr>
          <w:sz w:val="28"/>
          <w:szCs w:val="28"/>
          <w:lang w:val="uk-UA"/>
        </w:rPr>
        <w:t>4</w:t>
      </w:r>
      <w:r>
        <w:rPr>
          <w:sz w:val="28"/>
          <w:szCs w:val="28"/>
          <w:lang w:val="uk-UA"/>
        </w:rPr>
        <w:t xml:space="preserve"> </w:t>
      </w:r>
      <w:r w:rsidR="002900C0" w:rsidRPr="00CA629F">
        <w:rPr>
          <w:sz w:val="28"/>
          <w:szCs w:val="28"/>
          <w:lang w:val="uk-UA"/>
        </w:rPr>
        <w:t>Закону</w:t>
      </w:r>
      <w:r>
        <w:rPr>
          <w:sz w:val="28"/>
          <w:szCs w:val="28"/>
          <w:lang w:val="uk-UA"/>
        </w:rPr>
        <w:t xml:space="preserve"> </w:t>
      </w:r>
      <w:r w:rsidR="002900C0" w:rsidRPr="00CA629F">
        <w:rPr>
          <w:sz w:val="28"/>
          <w:szCs w:val="28"/>
          <w:lang w:val="uk-UA"/>
        </w:rPr>
        <w:t>України</w:t>
      </w:r>
      <w:r>
        <w:rPr>
          <w:sz w:val="28"/>
          <w:szCs w:val="28"/>
          <w:lang w:val="uk-UA"/>
        </w:rPr>
        <w:t xml:space="preserve"> </w:t>
      </w:r>
      <w:r w:rsidR="002900C0" w:rsidRPr="00CA629F">
        <w:rPr>
          <w:sz w:val="28"/>
          <w:szCs w:val="28"/>
          <w:lang w:val="uk-UA"/>
        </w:rPr>
        <w:t>“Про</w:t>
      </w:r>
      <w:r>
        <w:rPr>
          <w:sz w:val="28"/>
          <w:szCs w:val="28"/>
          <w:lang w:val="uk-UA"/>
        </w:rPr>
        <w:t xml:space="preserve"> </w:t>
      </w:r>
      <w:r w:rsidR="002900C0" w:rsidRPr="00CA629F">
        <w:rPr>
          <w:sz w:val="28"/>
          <w:szCs w:val="28"/>
          <w:lang w:val="uk-UA"/>
        </w:rPr>
        <w:t>бухгалтерський</w:t>
      </w:r>
      <w:r>
        <w:rPr>
          <w:sz w:val="28"/>
          <w:szCs w:val="28"/>
          <w:lang w:val="uk-UA"/>
        </w:rPr>
        <w:t xml:space="preserve"> </w:t>
      </w:r>
      <w:r w:rsidR="002900C0" w:rsidRPr="00CA629F">
        <w:rPr>
          <w:sz w:val="28"/>
          <w:szCs w:val="28"/>
          <w:lang w:val="uk-UA"/>
        </w:rPr>
        <w:t>облік</w:t>
      </w:r>
      <w:r>
        <w:rPr>
          <w:sz w:val="28"/>
          <w:szCs w:val="28"/>
          <w:lang w:val="uk-UA"/>
        </w:rPr>
        <w:t xml:space="preserve"> </w:t>
      </w:r>
      <w:r w:rsidR="002900C0" w:rsidRPr="00CA629F">
        <w:rPr>
          <w:sz w:val="28"/>
          <w:szCs w:val="28"/>
          <w:lang w:val="uk-UA"/>
        </w:rPr>
        <w:t>і</w:t>
      </w:r>
      <w:r>
        <w:rPr>
          <w:sz w:val="28"/>
          <w:szCs w:val="28"/>
          <w:lang w:val="uk-UA"/>
        </w:rPr>
        <w:t xml:space="preserve"> </w:t>
      </w:r>
      <w:r w:rsidR="002900C0" w:rsidRPr="00CA629F">
        <w:rPr>
          <w:sz w:val="28"/>
          <w:szCs w:val="28"/>
          <w:lang w:val="uk-UA"/>
        </w:rPr>
        <w:t>фінансову</w:t>
      </w:r>
      <w:r>
        <w:rPr>
          <w:sz w:val="28"/>
          <w:szCs w:val="28"/>
          <w:lang w:val="uk-UA"/>
        </w:rPr>
        <w:t xml:space="preserve"> </w:t>
      </w:r>
      <w:r w:rsidR="002900C0" w:rsidRPr="00CA629F">
        <w:rPr>
          <w:sz w:val="28"/>
          <w:szCs w:val="28"/>
          <w:lang w:val="uk-UA"/>
        </w:rPr>
        <w:t>звітність”</w:t>
      </w:r>
      <w:r>
        <w:rPr>
          <w:sz w:val="28"/>
          <w:szCs w:val="28"/>
          <w:lang w:val="uk-UA"/>
        </w:rPr>
        <w:t xml:space="preserve"> </w:t>
      </w:r>
      <w:r w:rsidR="002900C0" w:rsidRPr="00CA629F">
        <w:rPr>
          <w:sz w:val="28"/>
          <w:szCs w:val="28"/>
          <w:lang w:val="uk-UA"/>
        </w:rPr>
        <w:t>[5]</w:t>
      </w:r>
      <w:r>
        <w:rPr>
          <w:sz w:val="28"/>
          <w:szCs w:val="28"/>
          <w:lang w:val="uk-UA"/>
        </w:rPr>
        <w:t xml:space="preserve"> </w:t>
      </w:r>
      <w:r w:rsidR="002900C0" w:rsidRPr="00CA629F">
        <w:rPr>
          <w:sz w:val="28"/>
          <w:szCs w:val="28"/>
          <w:lang w:val="uk-UA"/>
        </w:rPr>
        <w:t>доходи</w:t>
      </w:r>
      <w:r>
        <w:rPr>
          <w:sz w:val="28"/>
          <w:szCs w:val="28"/>
          <w:lang w:val="uk-UA"/>
        </w:rPr>
        <w:t xml:space="preserve"> </w:t>
      </w:r>
      <w:r w:rsidR="002900C0" w:rsidRPr="00CA629F">
        <w:rPr>
          <w:sz w:val="28"/>
          <w:szCs w:val="28"/>
          <w:lang w:val="uk-UA"/>
        </w:rPr>
        <w:t>й</w:t>
      </w:r>
      <w:r>
        <w:rPr>
          <w:sz w:val="28"/>
          <w:szCs w:val="28"/>
          <w:lang w:val="uk-UA"/>
        </w:rPr>
        <w:t xml:space="preserve"> </w:t>
      </w:r>
      <w:r w:rsidR="002900C0" w:rsidRPr="00CA629F">
        <w:rPr>
          <w:sz w:val="28"/>
          <w:szCs w:val="28"/>
          <w:lang w:val="uk-UA"/>
        </w:rPr>
        <w:t>витрати</w:t>
      </w:r>
      <w:r>
        <w:rPr>
          <w:sz w:val="28"/>
          <w:szCs w:val="28"/>
          <w:lang w:val="uk-UA"/>
        </w:rPr>
        <w:t xml:space="preserve"> </w:t>
      </w:r>
      <w:r w:rsidR="002900C0" w:rsidRPr="00CA629F">
        <w:rPr>
          <w:sz w:val="28"/>
          <w:szCs w:val="28"/>
          <w:lang w:val="uk-UA"/>
        </w:rPr>
        <w:t>відображаються</w:t>
      </w:r>
      <w:r>
        <w:rPr>
          <w:sz w:val="28"/>
          <w:szCs w:val="28"/>
          <w:lang w:val="uk-UA"/>
        </w:rPr>
        <w:t xml:space="preserve"> </w:t>
      </w:r>
      <w:r w:rsidR="002900C0" w:rsidRPr="00CA629F">
        <w:rPr>
          <w:sz w:val="28"/>
          <w:szCs w:val="28"/>
          <w:lang w:val="uk-UA"/>
        </w:rPr>
        <w:t>в</w:t>
      </w:r>
      <w:r>
        <w:rPr>
          <w:sz w:val="28"/>
          <w:szCs w:val="28"/>
          <w:lang w:val="uk-UA"/>
        </w:rPr>
        <w:t xml:space="preserve"> </w:t>
      </w:r>
      <w:r w:rsidR="002900C0" w:rsidRPr="00CA629F">
        <w:rPr>
          <w:sz w:val="28"/>
          <w:szCs w:val="28"/>
          <w:lang w:val="uk-UA"/>
        </w:rPr>
        <w:t>момент</w:t>
      </w:r>
      <w:r>
        <w:rPr>
          <w:sz w:val="28"/>
          <w:szCs w:val="28"/>
          <w:lang w:val="uk-UA"/>
        </w:rPr>
        <w:t xml:space="preserve"> </w:t>
      </w:r>
      <w:r w:rsidR="002900C0" w:rsidRPr="00CA629F">
        <w:rPr>
          <w:sz w:val="28"/>
          <w:szCs w:val="28"/>
          <w:lang w:val="uk-UA"/>
        </w:rPr>
        <w:t>їхнього</w:t>
      </w:r>
      <w:r>
        <w:rPr>
          <w:sz w:val="28"/>
          <w:szCs w:val="28"/>
          <w:lang w:val="uk-UA"/>
        </w:rPr>
        <w:t xml:space="preserve"> </w:t>
      </w:r>
      <w:r w:rsidR="002900C0" w:rsidRPr="00CA629F">
        <w:rPr>
          <w:sz w:val="28"/>
          <w:szCs w:val="28"/>
          <w:lang w:val="uk-UA"/>
        </w:rPr>
        <w:t>виникнення,</w:t>
      </w:r>
      <w:r>
        <w:rPr>
          <w:sz w:val="28"/>
          <w:szCs w:val="28"/>
          <w:lang w:val="uk-UA"/>
        </w:rPr>
        <w:t xml:space="preserve"> </w:t>
      </w:r>
      <w:r w:rsidR="002900C0" w:rsidRPr="00CA629F">
        <w:rPr>
          <w:sz w:val="28"/>
          <w:szCs w:val="28"/>
          <w:lang w:val="uk-UA"/>
        </w:rPr>
        <w:t>незалежно</w:t>
      </w:r>
      <w:r>
        <w:rPr>
          <w:sz w:val="28"/>
          <w:szCs w:val="28"/>
          <w:lang w:val="uk-UA"/>
        </w:rPr>
        <w:t xml:space="preserve"> </w:t>
      </w:r>
      <w:r w:rsidR="002900C0" w:rsidRPr="00CA629F">
        <w:rPr>
          <w:sz w:val="28"/>
          <w:szCs w:val="28"/>
          <w:lang w:val="uk-UA"/>
        </w:rPr>
        <w:t>від</w:t>
      </w:r>
      <w:r>
        <w:rPr>
          <w:sz w:val="28"/>
          <w:szCs w:val="28"/>
          <w:lang w:val="uk-UA"/>
        </w:rPr>
        <w:t xml:space="preserve"> </w:t>
      </w:r>
      <w:r w:rsidR="002900C0" w:rsidRPr="00CA629F">
        <w:rPr>
          <w:sz w:val="28"/>
          <w:szCs w:val="28"/>
          <w:lang w:val="uk-UA"/>
        </w:rPr>
        <w:t>дати</w:t>
      </w:r>
      <w:r>
        <w:rPr>
          <w:sz w:val="28"/>
          <w:szCs w:val="28"/>
          <w:lang w:val="uk-UA"/>
        </w:rPr>
        <w:t xml:space="preserve"> </w:t>
      </w:r>
      <w:r w:rsidR="002900C0" w:rsidRPr="00CA629F">
        <w:rPr>
          <w:sz w:val="28"/>
          <w:szCs w:val="28"/>
          <w:lang w:val="uk-UA"/>
        </w:rPr>
        <w:t>надходження</w:t>
      </w:r>
      <w:r>
        <w:rPr>
          <w:sz w:val="28"/>
          <w:szCs w:val="28"/>
          <w:lang w:val="uk-UA"/>
        </w:rPr>
        <w:t xml:space="preserve"> </w:t>
      </w:r>
      <w:r w:rsidR="002900C0" w:rsidRPr="00CA629F">
        <w:rPr>
          <w:sz w:val="28"/>
          <w:szCs w:val="28"/>
          <w:lang w:val="uk-UA"/>
        </w:rPr>
        <w:t>або</w:t>
      </w:r>
      <w:r>
        <w:rPr>
          <w:sz w:val="28"/>
          <w:szCs w:val="28"/>
          <w:lang w:val="uk-UA"/>
        </w:rPr>
        <w:t xml:space="preserve"> </w:t>
      </w:r>
      <w:r w:rsidR="002900C0" w:rsidRPr="00CA629F">
        <w:rPr>
          <w:sz w:val="28"/>
          <w:szCs w:val="28"/>
          <w:lang w:val="uk-UA"/>
        </w:rPr>
        <w:t>сплати</w:t>
      </w:r>
      <w:r>
        <w:rPr>
          <w:sz w:val="28"/>
          <w:szCs w:val="28"/>
          <w:lang w:val="uk-UA"/>
        </w:rPr>
        <w:t xml:space="preserve"> </w:t>
      </w:r>
      <w:r w:rsidR="002900C0" w:rsidRPr="00CA629F">
        <w:rPr>
          <w:sz w:val="28"/>
          <w:szCs w:val="28"/>
          <w:lang w:val="uk-UA"/>
        </w:rPr>
        <w:t>коштів,</w:t>
      </w:r>
      <w:r>
        <w:rPr>
          <w:sz w:val="28"/>
          <w:szCs w:val="28"/>
          <w:lang w:val="uk-UA"/>
        </w:rPr>
        <w:t xml:space="preserve"> </w:t>
      </w:r>
      <w:r w:rsidR="002900C0" w:rsidRPr="00CA629F">
        <w:rPr>
          <w:sz w:val="28"/>
          <w:szCs w:val="28"/>
          <w:lang w:val="uk-UA"/>
        </w:rPr>
        <w:t>тобто</w:t>
      </w:r>
      <w:r>
        <w:rPr>
          <w:sz w:val="28"/>
          <w:szCs w:val="28"/>
          <w:lang w:val="uk-UA"/>
        </w:rPr>
        <w:t xml:space="preserve"> </w:t>
      </w:r>
      <w:r w:rsidR="002900C0" w:rsidRPr="00CA629F">
        <w:rPr>
          <w:sz w:val="28"/>
          <w:szCs w:val="28"/>
          <w:lang w:val="uk-UA"/>
        </w:rPr>
        <w:t>по</w:t>
      </w:r>
      <w:r>
        <w:rPr>
          <w:sz w:val="28"/>
          <w:szCs w:val="28"/>
          <w:lang w:val="uk-UA"/>
        </w:rPr>
        <w:t xml:space="preserve"> </w:t>
      </w:r>
      <w:r w:rsidR="002900C0" w:rsidRPr="00CA629F">
        <w:rPr>
          <w:sz w:val="28"/>
          <w:szCs w:val="28"/>
          <w:lang w:val="uk-UA"/>
        </w:rPr>
        <w:t>методу</w:t>
      </w:r>
      <w:r>
        <w:rPr>
          <w:sz w:val="28"/>
          <w:szCs w:val="28"/>
          <w:lang w:val="uk-UA"/>
        </w:rPr>
        <w:t xml:space="preserve"> </w:t>
      </w:r>
      <w:r w:rsidR="002900C0" w:rsidRPr="00CA629F">
        <w:rPr>
          <w:sz w:val="28"/>
          <w:szCs w:val="28"/>
          <w:lang w:val="uk-UA"/>
        </w:rPr>
        <w:t>нарахувань.</w:t>
      </w:r>
      <w:r>
        <w:rPr>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міжнародній</w:t>
      </w:r>
      <w:r>
        <w:rPr>
          <w:sz w:val="28"/>
          <w:szCs w:val="28"/>
          <w:lang w:val="uk-UA"/>
        </w:rPr>
        <w:t xml:space="preserve"> </w:t>
      </w:r>
      <w:r w:rsidR="002900C0" w:rsidRPr="00CA629F">
        <w:rPr>
          <w:sz w:val="28"/>
          <w:szCs w:val="28"/>
          <w:lang w:val="uk-UA"/>
        </w:rPr>
        <w:t>практиці</w:t>
      </w:r>
      <w:r>
        <w:rPr>
          <w:sz w:val="28"/>
          <w:szCs w:val="28"/>
          <w:lang w:val="uk-UA"/>
        </w:rPr>
        <w:t xml:space="preserve"> </w:t>
      </w:r>
      <w:r w:rsidR="002900C0" w:rsidRPr="00CA629F">
        <w:rPr>
          <w:sz w:val="28"/>
          <w:szCs w:val="28"/>
          <w:lang w:val="uk-UA"/>
        </w:rPr>
        <w:t>переважно</w:t>
      </w:r>
      <w:r>
        <w:rPr>
          <w:sz w:val="28"/>
          <w:szCs w:val="28"/>
          <w:lang w:val="uk-UA"/>
        </w:rPr>
        <w:t xml:space="preserve"> </w:t>
      </w:r>
      <w:r w:rsidR="002900C0" w:rsidRPr="00CA629F">
        <w:rPr>
          <w:sz w:val="28"/>
          <w:szCs w:val="28"/>
          <w:lang w:val="uk-UA"/>
        </w:rPr>
        <w:t>використається</w:t>
      </w:r>
      <w:r>
        <w:rPr>
          <w:sz w:val="28"/>
          <w:szCs w:val="28"/>
          <w:lang w:val="uk-UA"/>
        </w:rPr>
        <w:t xml:space="preserve"> </w:t>
      </w:r>
      <w:r w:rsidR="002900C0" w:rsidRPr="00CA629F">
        <w:rPr>
          <w:sz w:val="28"/>
          <w:szCs w:val="28"/>
          <w:lang w:val="uk-UA"/>
        </w:rPr>
        <w:t>саме</w:t>
      </w:r>
      <w:r>
        <w:rPr>
          <w:sz w:val="28"/>
          <w:szCs w:val="28"/>
          <w:lang w:val="uk-UA"/>
        </w:rPr>
        <w:t xml:space="preserve"> </w:t>
      </w:r>
      <w:r w:rsidR="002900C0" w:rsidRPr="00CA629F">
        <w:rPr>
          <w:sz w:val="28"/>
          <w:szCs w:val="28"/>
          <w:lang w:val="uk-UA"/>
        </w:rPr>
        <w:t>цей</w:t>
      </w:r>
      <w:r>
        <w:rPr>
          <w:sz w:val="28"/>
          <w:szCs w:val="28"/>
          <w:lang w:val="uk-UA"/>
        </w:rPr>
        <w:t xml:space="preserve"> </w:t>
      </w:r>
      <w:r w:rsidR="002900C0" w:rsidRPr="00CA629F">
        <w:rPr>
          <w:sz w:val="28"/>
          <w:szCs w:val="28"/>
          <w:lang w:val="uk-UA"/>
        </w:rPr>
        <w:t>метод.</w:t>
      </w:r>
      <w:r>
        <w:rPr>
          <w:sz w:val="28"/>
          <w:szCs w:val="28"/>
          <w:lang w:val="uk-UA"/>
        </w:rPr>
        <w:t xml:space="preserve"> </w:t>
      </w:r>
      <w:r w:rsidR="002900C0" w:rsidRPr="00CA629F">
        <w:rPr>
          <w:sz w:val="28"/>
          <w:szCs w:val="28"/>
          <w:lang w:val="uk-UA"/>
        </w:rPr>
        <w:t>Він</w:t>
      </w:r>
      <w:r>
        <w:rPr>
          <w:sz w:val="28"/>
          <w:szCs w:val="28"/>
          <w:lang w:val="uk-UA"/>
        </w:rPr>
        <w:t xml:space="preserve"> </w:t>
      </w:r>
      <w:r w:rsidR="002900C0" w:rsidRPr="00CA629F">
        <w:rPr>
          <w:sz w:val="28"/>
          <w:szCs w:val="28"/>
          <w:lang w:val="uk-UA"/>
        </w:rPr>
        <w:t>вважається</w:t>
      </w:r>
      <w:r>
        <w:rPr>
          <w:sz w:val="28"/>
          <w:szCs w:val="28"/>
          <w:lang w:val="uk-UA"/>
        </w:rPr>
        <w:t xml:space="preserve"> </w:t>
      </w:r>
      <w:r w:rsidR="002900C0" w:rsidRPr="00CA629F">
        <w:rPr>
          <w:sz w:val="28"/>
          <w:szCs w:val="28"/>
          <w:lang w:val="uk-UA"/>
        </w:rPr>
        <w:t>більш</w:t>
      </w:r>
      <w:r>
        <w:rPr>
          <w:sz w:val="28"/>
          <w:szCs w:val="28"/>
          <w:lang w:val="uk-UA"/>
        </w:rPr>
        <w:t xml:space="preserve"> </w:t>
      </w:r>
      <w:r w:rsidR="002900C0" w:rsidRPr="00CA629F">
        <w:rPr>
          <w:sz w:val="28"/>
          <w:szCs w:val="28"/>
          <w:lang w:val="uk-UA"/>
        </w:rPr>
        <w:t>об'єктивним</w:t>
      </w:r>
      <w:r>
        <w:rPr>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порівнянні</w:t>
      </w:r>
      <w:r>
        <w:rPr>
          <w:sz w:val="28"/>
          <w:szCs w:val="28"/>
          <w:lang w:val="uk-UA"/>
        </w:rPr>
        <w:t xml:space="preserve"> </w:t>
      </w:r>
      <w:r w:rsidR="002900C0" w:rsidRPr="00CA629F">
        <w:rPr>
          <w:sz w:val="28"/>
          <w:szCs w:val="28"/>
          <w:lang w:val="uk-UA"/>
        </w:rPr>
        <w:t>з</w:t>
      </w:r>
      <w:r>
        <w:rPr>
          <w:sz w:val="28"/>
          <w:szCs w:val="28"/>
          <w:lang w:val="uk-UA"/>
        </w:rPr>
        <w:t xml:space="preserve"> </w:t>
      </w:r>
      <w:r w:rsidR="002900C0" w:rsidRPr="00CA629F">
        <w:rPr>
          <w:sz w:val="28"/>
          <w:szCs w:val="28"/>
          <w:lang w:val="uk-UA"/>
        </w:rPr>
        <w:t>касовим</w:t>
      </w:r>
      <w:r>
        <w:rPr>
          <w:sz w:val="28"/>
          <w:szCs w:val="28"/>
          <w:lang w:val="uk-UA"/>
        </w:rPr>
        <w:t xml:space="preserve"> </w:t>
      </w:r>
      <w:r w:rsidR="002900C0" w:rsidRPr="00CA629F">
        <w:rPr>
          <w:sz w:val="28"/>
          <w:szCs w:val="28"/>
          <w:lang w:val="uk-UA"/>
        </w:rPr>
        <w:t>методом.</w:t>
      </w:r>
      <w:r>
        <w:rPr>
          <w:sz w:val="28"/>
          <w:szCs w:val="28"/>
          <w:lang w:val="uk-UA"/>
        </w:rPr>
        <w:t xml:space="preserve"> </w:t>
      </w:r>
      <w:r w:rsidR="002900C0" w:rsidRPr="00CA629F">
        <w:rPr>
          <w:sz w:val="28"/>
          <w:szCs w:val="28"/>
          <w:lang w:val="uk-UA"/>
        </w:rPr>
        <w:t>Застосування</w:t>
      </w:r>
      <w:r>
        <w:rPr>
          <w:sz w:val="28"/>
          <w:szCs w:val="28"/>
          <w:lang w:val="uk-UA"/>
        </w:rPr>
        <w:t xml:space="preserve"> </w:t>
      </w:r>
      <w:r w:rsidR="002900C0" w:rsidRPr="00CA629F">
        <w:rPr>
          <w:sz w:val="28"/>
          <w:szCs w:val="28"/>
          <w:lang w:val="uk-UA"/>
        </w:rPr>
        <w:t>касового</w:t>
      </w:r>
      <w:r>
        <w:rPr>
          <w:sz w:val="28"/>
          <w:szCs w:val="28"/>
          <w:lang w:val="uk-UA"/>
        </w:rPr>
        <w:t xml:space="preserve"> </w:t>
      </w:r>
      <w:r w:rsidR="002900C0" w:rsidRPr="00CA629F">
        <w:rPr>
          <w:sz w:val="28"/>
          <w:szCs w:val="28"/>
          <w:lang w:val="uk-UA"/>
        </w:rPr>
        <w:t>методу</w:t>
      </w:r>
      <w:r>
        <w:rPr>
          <w:sz w:val="28"/>
          <w:szCs w:val="28"/>
          <w:lang w:val="uk-UA"/>
        </w:rPr>
        <w:t xml:space="preserve"> </w:t>
      </w:r>
      <w:r w:rsidR="002900C0" w:rsidRPr="00CA629F">
        <w:rPr>
          <w:sz w:val="28"/>
          <w:szCs w:val="28"/>
          <w:lang w:val="uk-UA"/>
        </w:rPr>
        <w:t>теж</w:t>
      </w:r>
      <w:r>
        <w:rPr>
          <w:sz w:val="28"/>
          <w:szCs w:val="28"/>
          <w:lang w:val="uk-UA"/>
        </w:rPr>
        <w:t xml:space="preserve"> </w:t>
      </w:r>
      <w:r w:rsidR="002900C0" w:rsidRPr="00CA629F">
        <w:rPr>
          <w:sz w:val="28"/>
          <w:szCs w:val="28"/>
          <w:lang w:val="uk-UA"/>
        </w:rPr>
        <w:t>допускається,</w:t>
      </w:r>
      <w:r>
        <w:rPr>
          <w:sz w:val="28"/>
          <w:szCs w:val="28"/>
          <w:lang w:val="uk-UA"/>
        </w:rPr>
        <w:t xml:space="preserve"> </w:t>
      </w:r>
      <w:r w:rsidR="002900C0" w:rsidRPr="00CA629F">
        <w:rPr>
          <w:sz w:val="28"/>
          <w:szCs w:val="28"/>
          <w:lang w:val="uk-UA"/>
        </w:rPr>
        <w:t>але</w:t>
      </w:r>
      <w:r>
        <w:rPr>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виняткових</w:t>
      </w:r>
      <w:r>
        <w:rPr>
          <w:sz w:val="28"/>
          <w:szCs w:val="28"/>
          <w:lang w:val="uk-UA"/>
        </w:rPr>
        <w:t xml:space="preserve"> </w:t>
      </w:r>
      <w:r w:rsidR="002900C0" w:rsidRPr="00CA629F">
        <w:rPr>
          <w:sz w:val="28"/>
          <w:szCs w:val="28"/>
          <w:lang w:val="uk-UA"/>
        </w:rPr>
        <w:t>випадках</w:t>
      </w:r>
      <w:r>
        <w:rPr>
          <w:sz w:val="28"/>
          <w:szCs w:val="28"/>
          <w:lang w:val="uk-UA"/>
        </w:rPr>
        <w:t xml:space="preserve"> </w:t>
      </w:r>
      <w:r w:rsidR="002900C0" w:rsidRPr="00CA629F">
        <w:rPr>
          <w:sz w:val="28"/>
          <w:szCs w:val="28"/>
          <w:lang w:val="uk-UA"/>
        </w:rPr>
        <w:t>і</w:t>
      </w:r>
      <w:r>
        <w:rPr>
          <w:sz w:val="28"/>
          <w:szCs w:val="28"/>
          <w:lang w:val="uk-UA"/>
        </w:rPr>
        <w:t xml:space="preserve"> </w:t>
      </w:r>
      <w:r w:rsidR="002900C0" w:rsidRPr="00CA629F">
        <w:rPr>
          <w:sz w:val="28"/>
          <w:szCs w:val="28"/>
          <w:lang w:val="uk-UA"/>
        </w:rPr>
        <w:t>з</w:t>
      </w:r>
      <w:r>
        <w:rPr>
          <w:sz w:val="28"/>
          <w:szCs w:val="28"/>
          <w:lang w:val="uk-UA"/>
        </w:rPr>
        <w:t xml:space="preserve"> </w:t>
      </w:r>
      <w:r w:rsidR="002900C0" w:rsidRPr="00CA629F">
        <w:rPr>
          <w:sz w:val="28"/>
          <w:szCs w:val="28"/>
          <w:lang w:val="uk-UA"/>
        </w:rPr>
        <w:t>певними,</w:t>
      </w:r>
      <w:r>
        <w:rPr>
          <w:sz w:val="28"/>
          <w:szCs w:val="28"/>
          <w:lang w:val="uk-UA"/>
        </w:rPr>
        <w:t xml:space="preserve"> </w:t>
      </w:r>
      <w:r w:rsidR="002900C0" w:rsidRPr="00CA629F">
        <w:rPr>
          <w:sz w:val="28"/>
          <w:szCs w:val="28"/>
          <w:lang w:val="uk-UA"/>
        </w:rPr>
        <w:t>додатковими</w:t>
      </w:r>
      <w:r>
        <w:rPr>
          <w:sz w:val="28"/>
          <w:szCs w:val="28"/>
          <w:lang w:val="uk-UA"/>
        </w:rPr>
        <w:t xml:space="preserve"> </w:t>
      </w:r>
      <w:r w:rsidR="002900C0" w:rsidRPr="00CA629F">
        <w:rPr>
          <w:sz w:val="28"/>
          <w:szCs w:val="28"/>
          <w:lang w:val="uk-UA"/>
        </w:rPr>
        <w:t>поясненнями.</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При</w:t>
      </w:r>
      <w:r w:rsidR="00F26D42">
        <w:rPr>
          <w:sz w:val="28"/>
          <w:szCs w:val="28"/>
          <w:lang w:val="uk-UA"/>
        </w:rPr>
        <w:t xml:space="preserve"> </w:t>
      </w:r>
      <w:r w:rsidRPr="00CA629F">
        <w:rPr>
          <w:sz w:val="28"/>
          <w:szCs w:val="28"/>
          <w:lang w:val="uk-UA"/>
        </w:rPr>
        <w:t>використанні</w:t>
      </w:r>
      <w:r w:rsidR="00F26D42">
        <w:rPr>
          <w:sz w:val="28"/>
          <w:szCs w:val="28"/>
          <w:lang w:val="uk-UA"/>
        </w:rPr>
        <w:t xml:space="preserve"> </w:t>
      </w:r>
      <w:r w:rsidRPr="00CA629F">
        <w:rPr>
          <w:sz w:val="28"/>
          <w:szCs w:val="28"/>
          <w:lang w:val="uk-UA"/>
        </w:rPr>
        <w:t>методу</w:t>
      </w:r>
      <w:r w:rsidR="00F26D42">
        <w:rPr>
          <w:sz w:val="28"/>
          <w:szCs w:val="28"/>
          <w:lang w:val="uk-UA"/>
        </w:rPr>
        <w:t xml:space="preserve"> </w:t>
      </w:r>
      <w:r w:rsidRPr="00CA629F">
        <w:rPr>
          <w:sz w:val="28"/>
          <w:szCs w:val="28"/>
          <w:lang w:val="uk-UA"/>
        </w:rPr>
        <w:t>нарахувань</w:t>
      </w:r>
      <w:r w:rsidR="00F26D42">
        <w:rPr>
          <w:sz w:val="28"/>
          <w:szCs w:val="28"/>
          <w:lang w:val="uk-UA"/>
        </w:rPr>
        <w:t xml:space="preserve"> </w:t>
      </w:r>
      <w:r w:rsidRPr="00CA629F">
        <w:rPr>
          <w:sz w:val="28"/>
          <w:szCs w:val="28"/>
          <w:lang w:val="uk-UA"/>
        </w:rPr>
        <w:t>облік</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ведеться</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виходячи</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часу</w:t>
      </w:r>
      <w:r w:rsidR="00F26D42">
        <w:rPr>
          <w:sz w:val="28"/>
          <w:szCs w:val="28"/>
          <w:lang w:val="uk-UA"/>
        </w:rPr>
        <w:t xml:space="preserve"> </w:t>
      </w:r>
      <w:r w:rsidRPr="00CA629F">
        <w:rPr>
          <w:sz w:val="28"/>
          <w:szCs w:val="28"/>
          <w:lang w:val="uk-UA"/>
        </w:rPr>
        <w:t>придбання</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права</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ці</w:t>
      </w:r>
      <w:r w:rsidR="00F26D42">
        <w:rPr>
          <w:sz w:val="28"/>
          <w:szCs w:val="28"/>
          <w:lang w:val="uk-UA"/>
        </w:rPr>
        <w:t xml:space="preserve"> </w:t>
      </w:r>
      <w:r w:rsidRPr="00CA629F">
        <w:rPr>
          <w:sz w:val="28"/>
          <w:szCs w:val="28"/>
          <w:lang w:val="uk-UA"/>
        </w:rPr>
        <w:t>доходи</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визнання</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ним</w:t>
      </w:r>
      <w:r w:rsidR="00F26D42">
        <w:rPr>
          <w:sz w:val="28"/>
          <w:szCs w:val="28"/>
          <w:lang w:val="uk-UA"/>
        </w:rPr>
        <w:t xml:space="preserve"> </w:t>
      </w:r>
      <w:r w:rsidRPr="00CA629F">
        <w:rPr>
          <w:sz w:val="28"/>
          <w:szCs w:val="28"/>
          <w:lang w:val="uk-UA"/>
        </w:rPr>
        <w:t>цих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незалежно</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моменту</w:t>
      </w:r>
      <w:r w:rsidR="00F26D42">
        <w:rPr>
          <w:sz w:val="28"/>
          <w:szCs w:val="28"/>
          <w:lang w:val="uk-UA"/>
        </w:rPr>
        <w:t xml:space="preserve"> </w:t>
      </w:r>
      <w:r w:rsidRPr="00CA629F">
        <w:rPr>
          <w:sz w:val="28"/>
          <w:szCs w:val="28"/>
          <w:lang w:val="uk-UA"/>
        </w:rPr>
        <w:t>фактичного</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їм</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розрахунків.</w:t>
      </w:r>
      <w:r w:rsidR="00F26D42">
        <w:rPr>
          <w:sz w:val="28"/>
          <w:szCs w:val="28"/>
          <w:lang w:val="uk-UA"/>
        </w:rPr>
        <w:t xml:space="preserve"> </w:t>
      </w:r>
      <w:r w:rsidRPr="00CA629F">
        <w:rPr>
          <w:sz w:val="28"/>
          <w:szCs w:val="28"/>
          <w:lang w:val="uk-UA"/>
        </w:rPr>
        <w:t>Якщо</w:t>
      </w:r>
      <w:r w:rsidR="00F26D42">
        <w:rPr>
          <w:sz w:val="28"/>
          <w:szCs w:val="28"/>
          <w:lang w:val="uk-UA"/>
        </w:rPr>
        <w:t xml:space="preserve"> </w:t>
      </w:r>
      <w:r w:rsidRPr="00CA629F">
        <w:rPr>
          <w:sz w:val="28"/>
          <w:szCs w:val="28"/>
          <w:lang w:val="uk-UA"/>
        </w:rPr>
        <w:t>платник</w:t>
      </w:r>
      <w:r w:rsidR="00F26D42">
        <w:rPr>
          <w:sz w:val="28"/>
          <w:szCs w:val="28"/>
          <w:lang w:val="uk-UA"/>
        </w:rPr>
        <w:t xml:space="preserve"> </w:t>
      </w:r>
      <w:r w:rsidRPr="00CA629F">
        <w:rPr>
          <w:sz w:val="28"/>
          <w:szCs w:val="28"/>
          <w:lang w:val="uk-UA"/>
        </w:rPr>
        <w:t>одержує</w:t>
      </w:r>
      <w:r w:rsidR="00F26D42">
        <w:rPr>
          <w:sz w:val="28"/>
          <w:szCs w:val="28"/>
          <w:lang w:val="uk-UA"/>
        </w:rPr>
        <w:t xml:space="preserve"> </w:t>
      </w:r>
      <w:r w:rsidRPr="00CA629F">
        <w:rPr>
          <w:sz w:val="28"/>
          <w:szCs w:val="28"/>
          <w:lang w:val="uk-UA"/>
        </w:rPr>
        <w:t>доходи</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здійснює</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грошовій</w:t>
      </w:r>
      <w:r w:rsidR="00F26D42">
        <w:rPr>
          <w:sz w:val="28"/>
          <w:szCs w:val="28"/>
          <w:lang w:val="uk-UA"/>
        </w:rPr>
        <w:t xml:space="preserve"> </w:t>
      </w:r>
      <w:r w:rsidRPr="00CA629F">
        <w:rPr>
          <w:sz w:val="28"/>
          <w:szCs w:val="28"/>
          <w:lang w:val="uk-UA"/>
        </w:rPr>
        <w:t>формі,</w:t>
      </w:r>
      <w:r w:rsidR="00F26D42">
        <w:rPr>
          <w:sz w:val="28"/>
          <w:szCs w:val="28"/>
          <w:lang w:val="uk-UA"/>
        </w:rPr>
        <w:t xml:space="preserve"> </w:t>
      </w:r>
      <w:r w:rsidRPr="00CA629F">
        <w:rPr>
          <w:sz w:val="28"/>
          <w:szCs w:val="28"/>
          <w:lang w:val="uk-UA"/>
        </w:rPr>
        <w:t>то</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таких</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визначається</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такий</w:t>
      </w:r>
      <w:r w:rsidR="00F26D42">
        <w:rPr>
          <w:sz w:val="28"/>
          <w:szCs w:val="28"/>
          <w:lang w:val="uk-UA"/>
        </w:rPr>
        <w:t xml:space="preserve"> </w:t>
      </w:r>
      <w:r w:rsidRPr="00CA629F">
        <w:rPr>
          <w:sz w:val="28"/>
          <w:szCs w:val="28"/>
          <w:lang w:val="uk-UA"/>
        </w:rPr>
        <w:t>же</w:t>
      </w:r>
      <w:r w:rsidR="00F26D42">
        <w:rPr>
          <w:sz w:val="28"/>
          <w:szCs w:val="28"/>
          <w:lang w:val="uk-UA"/>
        </w:rPr>
        <w:t xml:space="preserve"> </w:t>
      </w:r>
      <w:r w:rsidRPr="00CA629F">
        <w:rPr>
          <w:sz w:val="28"/>
          <w:szCs w:val="28"/>
          <w:lang w:val="uk-UA"/>
        </w:rPr>
        <w:t>спосіб,</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визначенні</w:t>
      </w:r>
      <w:r w:rsidR="00F26D42">
        <w:rPr>
          <w:sz w:val="28"/>
          <w:szCs w:val="28"/>
          <w:lang w:val="uk-UA"/>
        </w:rPr>
        <w:t xml:space="preserve"> </w:t>
      </w:r>
      <w:r w:rsidRPr="00CA629F">
        <w:rPr>
          <w:sz w:val="28"/>
          <w:szCs w:val="28"/>
          <w:lang w:val="uk-UA"/>
        </w:rPr>
        <w:t>моменту</w:t>
      </w:r>
      <w:r w:rsidR="00F26D42">
        <w:rPr>
          <w:sz w:val="28"/>
          <w:szCs w:val="28"/>
          <w:lang w:val="uk-UA"/>
        </w:rPr>
        <w:t xml:space="preserve"> </w:t>
      </w:r>
      <w:r w:rsidRPr="00CA629F">
        <w:rPr>
          <w:sz w:val="28"/>
          <w:szCs w:val="28"/>
          <w:lang w:val="uk-UA"/>
        </w:rPr>
        <w:t>одержання</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грошовій</w:t>
      </w:r>
      <w:r w:rsidR="00F26D42">
        <w:rPr>
          <w:sz w:val="28"/>
          <w:szCs w:val="28"/>
          <w:lang w:val="uk-UA"/>
        </w:rPr>
        <w:t xml:space="preserve"> </w:t>
      </w:r>
      <w:r w:rsidRPr="00CA629F">
        <w:rPr>
          <w:sz w:val="28"/>
          <w:szCs w:val="28"/>
          <w:lang w:val="uk-UA"/>
        </w:rPr>
        <w:t>формі</w:t>
      </w:r>
      <w:r w:rsidR="00F26D42">
        <w:rPr>
          <w:sz w:val="28"/>
          <w:szCs w:val="28"/>
        </w:rPr>
        <w:t xml:space="preserve"> </w:t>
      </w:r>
      <w:r w:rsidRPr="00CA629F">
        <w:rPr>
          <w:sz w:val="28"/>
          <w:szCs w:val="28"/>
        </w:rPr>
        <w:t>[51]</w:t>
      </w:r>
      <w:r w:rsidRPr="00CA629F">
        <w:rPr>
          <w:sz w:val="28"/>
          <w:szCs w:val="28"/>
          <w:lang w:val="uk-UA"/>
        </w:rPr>
        <w:t>.</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Моментом</w:t>
      </w:r>
      <w:r w:rsidR="00F26D42">
        <w:rPr>
          <w:sz w:val="28"/>
          <w:szCs w:val="28"/>
          <w:lang w:val="uk-UA"/>
        </w:rPr>
        <w:t xml:space="preserve"> </w:t>
      </w:r>
      <w:r w:rsidRPr="00CA629F">
        <w:rPr>
          <w:sz w:val="28"/>
          <w:szCs w:val="28"/>
          <w:lang w:val="uk-UA"/>
        </w:rPr>
        <w:t>здійснення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використанні</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методу</w:t>
      </w:r>
      <w:r w:rsidR="00F26D42">
        <w:rPr>
          <w:sz w:val="28"/>
          <w:szCs w:val="28"/>
          <w:lang w:val="uk-UA"/>
        </w:rPr>
        <w:t xml:space="preserve"> </w:t>
      </w:r>
      <w:r w:rsidRPr="00CA629F">
        <w:rPr>
          <w:sz w:val="28"/>
          <w:szCs w:val="28"/>
          <w:lang w:val="uk-UA"/>
        </w:rPr>
        <w:t>нарахувань</w:t>
      </w:r>
      <w:r w:rsidR="00F26D42">
        <w:rPr>
          <w:sz w:val="28"/>
          <w:szCs w:val="28"/>
          <w:lang w:val="uk-UA"/>
        </w:rPr>
        <w:t xml:space="preserve"> </w:t>
      </w:r>
      <w:r w:rsidRPr="00CA629F">
        <w:rPr>
          <w:sz w:val="28"/>
          <w:szCs w:val="28"/>
          <w:lang w:val="uk-UA"/>
        </w:rPr>
        <w:t>визнається</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коли</w:t>
      </w:r>
      <w:r w:rsidR="00F26D42">
        <w:rPr>
          <w:sz w:val="28"/>
          <w:szCs w:val="28"/>
          <w:lang w:val="uk-UA"/>
        </w:rPr>
        <w:t xml:space="preserve"> </w:t>
      </w:r>
      <w:r w:rsidRPr="00CA629F">
        <w:rPr>
          <w:sz w:val="28"/>
          <w:szCs w:val="28"/>
          <w:lang w:val="uk-UA"/>
        </w:rPr>
        <w:t>можливо</w:t>
      </w:r>
      <w:r w:rsidR="00F26D42">
        <w:rPr>
          <w:sz w:val="28"/>
          <w:szCs w:val="28"/>
          <w:lang w:val="uk-UA"/>
        </w:rPr>
        <w:t xml:space="preserve"> </w:t>
      </w:r>
      <w:r w:rsidRPr="00CA629F">
        <w:rPr>
          <w:sz w:val="28"/>
          <w:szCs w:val="28"/>
          <w:lang w:val="uk-UA"/>
        </w:rPr>
        <w:t>однозначне</w:t>
      </w:r>
      <w:r w:rsidR="00F26D42">
        <w:rPr>
          <w:sz w:val="28"/>
          <w:szCs w:val="28"/>
          <w:lang w:val="uk-UA"/>
        </w:rPr>
        <w:t xml:space="preserve"> </w:t>
      </w:r>
      <w:r w:rsidRPr="00CA629F">
        <w:rPr>
          <w:sz w:val="28"/>
          <w:szCs w:val="28"/>
          <w:lang w:val="uk-UA"/>
        </w:rPr>
        <w:t>визначити</w:t>
      </w:r>
      <w:r w:rsidR="00F26D42">
        <w:rPr>
          <w:sz w:val="28"/>
          <w:szCs w:val="28"/>
          <w:lang w:val="uk-UA"/>
        </w:rPr>
        <w:t xml:space="preserve"> </w:t>
      </w:r>
      <w:r w:rsidRPr="00CA629F">
        <w:rPr>
          <w:sz w:val="28"/>
          <w:szCs w:val="28"/>
          <w:lang w:val="uk-UA"/>
        </w:rPr>
        <w:t>суму</w:t>
      </w:r>
      <w:r w:rsidR="00F26D42">
        <w:rPr>
          <w:sz w:val="28"/>
          <w:szCs w:val="28"/>
          <w:lang w:val="uk-UA"/>
        </w:rPr>
        <w:t xml:space="preserve"> </w:t>
      </w:r>
      <w:r w:rsidRPr="00CA629F">
        <w:rPr>
          <w:sz w:val="28"/>
          <w:szCs w:val="28"/>
          <w:lang w:val="uk-UA"/>
        </w:rPr>
        <w:t>фінансового</w:t>
      </w:r>
      <w:r w:rsidR="00F26D42">
        <w:rPr>
          <w:sz w:val="28"/>
          <w:szCs w:val="28"/>
          <w:lang w:val="uk-UA"/>
        </w:rPr>
        <w:t xml:space="preserve"> </w:t>
      </w:r>
      <w:r w:rsidRPr="00CA629F">
        <w:rPr>
          <w:sz w:val="28"/>
          <w:szCs w:val="28"/>
          <w:lang w:val="uk-UA"/>
        </w:rPr>
        <w:t>зобов'язання.</w:t>
      </w:r>
      <w:r w:rsidR="00F26D42">
        <w:rPr>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Метод</w:t>
      </w:r>
      <w:r w:rsidR="00F26D42">
        <w:rPr>
          <w:sz w:val="28"/>
          <w:szCs w:val="28"/>
          <w:lang w:val="uk-UA"/>
        </w:rPr>
        <w:t xml:space="preserve"> </w:t>
      </w:r>
      <w:r w:rsidRPr="00CA629F">
        <w:rPr>
          <w:sz w:val="28"/>
          <w:szCs w:val="28"/>
          <w:lang w:val="uk-UA"/>
        </w:rPr>
        <w:t>ведення</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є</w:t>
      </w:r>
      <w:r w:rsidR="00F26D42">
        <w:rPr>
          <w:sz w:val="28"/>
          <w:szCs w:val="28"/>
          <w:lang w:val="uk-UA"/>
        </w:rPr>
        <w:t xml:space="preserve"> </w:t>
      </w:r>
      <w:r w:rsidRPr="00CA629F">
        <w:rPr>
          <w:sz w:val="28"/>
          <w:szCs w:val="28"/>
          <w:lang w:val="uk-UA"/>
        </w:rPr>
        <w:t>незмінним</w:t>
      </w:r>
      <w:r w:rsidR="00F26D42">
        <w:rPr>
          <w:sz w:val="28"/>
          <w:szCs w:val="28"/>
          <w:lang w:val="uk-UA"/>
        </w:rPr>
        <w:t xml:space="preserve"> </w:t>
      </w:r>
      <w:r w:rsidRPr="00CA629F">
        <w:rPr>
          <w:sz w:val="28"/>
          <w:szCs w:val="28"/>
          <w:lang w:val="uk-UA"/>
        </w:rPr>
        <w:t>протягом</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періоду.</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Російській</w:t>
      </w:r>
      <w:r w:rsidR="00F26D42">
        <w:rPr>
          <w:sz w:val="28"/>
          <w:szCs w:val="28"/>
          <w:lang w:val="uk-UA"/>
        </w:rPr>
        <w:t xml:space="preserve"> </w:t>
      </w:r>
      <w:r w:rsidRPr="00CA629F">
        <w:rPr>
          <w:sz w:val="28"/>
          <w:szCs w:val="28"/>
          <w:lang w:val="uk-UA"/>
        </w:rPr>
        <w:t>Федерації,</w:t>
      </w:r>
      <w:r w:rsidR="00F26D42">
        <w:rPr>
          <w:sz w:val="28"/>
          <w:szCs w:val="28"/>
          <w:lang w:val="uk-UA"/>
        </w:rPr>
        <w:t xml:space="preserve"> </w:t>
      </w:r>
      <w:r w:rsidRPr="00CA629F">
        <w:rPr>
          <w:sz w:val="28"/>
          <w:szCs w:val="28"/>
          <w:lang w:val="uk-UA"/>
        </w:rPr>
        <w:t>наприклад,</w:t>
      </w:r>
      <w:r w:rsidR="00F26D42">
        <w:rPr>
          <w:sz w:val="28"/>
          <w:szCs w:val="28"/>
          <w:lang w:val="uk-UA"/>
        </w:rPr>
        <w:t xml:space="preserve"> </w:t>
      </w:r>
      <w:r w:rsidRPr="00CA629F">
        <w:rPr>
          <w:sz w:val="28"/>
          <w:szCs w:val="28"/>
          <w:lang w:val="uk-UA"/>
        </w:rPr>
        <w:t>зміна</w:t>
      </w:r>
      <w:r w:rsidR="00F26D42">
        <w:rPr>
          <w:sz w:val="28"/>
          <w:szCs w:val="28"/>
          <w:lang w:val="uk-UA"/>
        </w:rPr>
        <w:t xml:space="preserve"> </w:t>
      </w:r>
      <w:r w:rsidRPr="00CA629F">
        <w:rPr>
          <w:sz w:val="28"/>
          <w:szCs w:val="28"/>
          <w:lang w:val="uk-UA"/>
        </w:rPr>
        <w:t>підприємством</w:t>
      </w:r>
      <w:r w:rsidR="00F26D42">
        <w:rPr>
          <w:sz w:val="28"/>
          <w:szCs w:val="28"/>
          <w:lang w:val="uk-UA"/>
        </w:rPr>
        <w:t xml:space="preserve"> </w:t>
      </w:r>
      <w:r w:rsidRPr="00CA629F">
        <w:rPr>
          <w:sz w:val="28"/>
          <w:szCs w:val="28"/>
          <w:lang w:val="uk-UA"/>
        </w:rPr>
        <w:t>методу</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протягом</w:t>
      </w:r>
      <w:r w:rsidR="00F26D42">
        <w:rPr>
          <w:sz w:val="28"/>
          <w:szCs w:val="28"/>
          <w:lang w:val="uk-UA"/>
        </w:rPr>
        <w:t xml:space="preserve"> </w:t>
      </w:r>
      <w:r w:rsidRPr="00CA629F">
        <w:rPr>
          <w:sz w:val="28"/>
          <w:szCs w:val="28"/>
          <w:lang w:val="uk-UA"/>
        </w:rPr>
        <w:t>строку</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періоду</w:t>
      </w:r>
      <w:r w:rsidR="00F26D42">
        <w:rPr>
          <w:sz w:val="28"/>
          <w:szCs w:val="28"/>
          <w:lang w:val="uk-UA"/>
        </w:rPr>
        <w:t xml:space="preserve"> </w:t>
      </w:r>
      <w:r w:rsidRPr="00CA629F">
        <w:rPr>
          <w:sz w:val="28"/>
          <w:szCs w:val="28"/>
          <w:lang w:val="uk-UA"/>
        </w:rPr>
        <w:t>допускається</w:t>
      </w:r>
      <w:r w:rsidR="00F26D42">
        <w:rPr>
          <w:sz w:val="28"/>
          <w:szCs w:val="28"/>
          <w:lang w:val="uk-UA"/>
        </w:rPr>
        <w:t xml:space="preserve"> </w:t>
      </w:r>
      <w:r w:rsidRPr="00CA629F">
        <w:rPr>
          <w:sz w:val="28"/>
          <w:szCs w:val="28"/>
          <w:lang w:val="uk-UA"/>
        </w:rPr>
        <w:t>тільки</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тому</w:t>
      </w:r>
      <w:r w:rsidR="00F26D42">
        <w:rPr>
          <w:sz w:val="28"/>
          <w:szCs w:val="28"/>
          <w:lang w:val="uk-UA"/>
        </w:rPr>
        <w:t xml:space="preserve"> </w:t>
      </w:r>
      <w:r w:rsidRPr="00CA629F">
        <w:rPr>
          <w:sz w:val="28"/>
          <w:szCs w:val="28"/>
          <w:lang w:val="uk-UA"/>
        </w:rPr>
        <w:t>випадку,</w:t>
      </w:r>
      <w:r w:rsidR="00F26D42">
        <w:rPr>
          <w:sz w:val="28"/>
          <w:szCs w:val="28"/>
          <w:lang w:val="uk-UA"/>
        </w:rPr>
        <w:t xml:space="preserve"> </w:t>
      </w:r>
      <w:r w:rsidRPr="00CA629F">
        <w:rPr>
          <w:sz w:val="28"/>
          <w:szCs w:val="28"/>
          <w:lang w:val="uk-UA"/>
        </w:rPr>
        <w:t>якщо</w:t>
      </w:r>
      <w:r w:rsidR="00F26D42">
        <w:rPr>
          <w:sz w:val="28"/>
          <w:szCs w:val="28"/>
          <w:lang w:val="uk-UA"/>
        </w:rPr>
        <w:t xml:space="preserve"> </w:t>
      </w:r>
      <w:r w:rsidRPr="00CA629F">
        <w:rPr>
          <w:sz w:val="28"/>
          <w:szCs w:val="28"/>
          <w:lang w:val="uk-UA"/>
        </w:rPr>
        <w:t>протягом</w:t>
      </w:r>
      <w:r w:rsidR="00F26D42">
        <w:rPr>
          <w:sz w:val="28"/>
          <w:szCs w:val="28"/>
          <w:lang w:val="uk-UA"/>
        </w:rPr>
        <w:t xml:space="preserve"> </w:t>
      </w:r>
      <w:r w:rsidRPr="00CA629F">
        <w:rPr>
          <w:sz w:val="28"/>
          <w:szCs w:val="28"/>
          <w:lang w:val="uk-UA"/>
        </w:rPr>
        <w:t>цього</w:t>
      </w:r>
      <w:r w:rsidR="00F26D42">
        <w:rPr>
          <w:sz w:val="28"/>
          <w:szCs w:val="28"/>
          <w:lang w:val="uk-UA"/>
        </w:rPr>
        <w:t xml:space="preserve"> </w:t>
      </w:r>
      <w:r w:rsidRPr="00CA629F">
        <w:rPr>
          <w:sz w:val="28"/>
          <w:szCs w:val="28"/>
          <w:lang w:val="uk-UA"/>
        </w:rPr>
        <w:t>періоду</w:t>
      </w:r>
      <w:r w:rsidR="00F26D42">
        <w:rPr>
          <w:sz w:val="28"/>
          <w:szCs w:val="28"/>
          <w:lang w:val="uk-UA"/>
        </w:rPr>
        <w:t xml:space="preserve"> </w:t>
      </w:r>
      <w:r w:rsidRPr="00CA629F">
        <w:rPr>
          <w:sz w:val="28"/>
          <w:szCs w:val="28"/>
          <w:lang w:val="uk-UA"/>
        </w:rPr>
        <w:t>підприємство</w:t>
      </w:r>
      <w:r w:rsidR="00F26D42">
        <w:rPr>
          <w:sz w:val="28"/>
          <w:szCs w:val="28"/>
          <w:lang w:val="uk-UA"/>
        </w:rPr>
        <w:t xml:space="preserve"> </w:t>
      </w:r>
      <w:r w:rsidRPr="00CA629F">
        <w:rPr>
          <w:sz w:val="28"/>
          <w:szCs w:val="28"/>
          <w:lang w:val="uk-UA"/>
        </w:rPr>
        <w:t>ввійшло</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складу</w:t>
      </w:r>
      <w:r w:rsidR="00F26D42">
        <w:rPr>
          <w:sz w:val="28"/>
          <w:szCs w:val="28"/>
          <w:lang w:val="uk-UA"/>
        </w:rPr>
        <w:t xml:space="preserve"> </w:t>
      </w:r>
      <w:r w:rsidRPr="00CA629F">
        <w:rPr>
          <w:sz w:val="28"/>
          <w:szCs w:val="28"/>
          <w:lang w:val="uk-UA"/>
        </w:rPr>
        <w:t>консолідованої</w:t>
      </w:r>
      <w:r w:rsidR="00F26D42">
        <w:rPr>
          <w:sz w:val="28"/>
          <w:szCs w:val="28"/>
          <w:lang w:val="uk-UA"/>
        </w:rPr>
        <w:t xml:space="preserve"> </w:t>
      </w:r>
      <w:r w:rsidRPr="00CA629F">
        <w:rPr>
          <w:sz w:val="28"/>
          <w:szCs w:val="28"/>
          <w:lang w:val="uk-UA"/>
        </w:rPr>
        <w:t>групи</w:t>
      </w:r>
      <w:r w:rsidR="00F26D42">
        <w:rPr>
          <w:sz w:val="28"/>
          <w:szCs w:val="28"/>
          <w:lang w:val="uk-UA"/>
        </w:rPr>
        <w:t xml:space="preserve"> </w:t>
      </w:r>
      <w:r w:rsidRPr="00CA629F">
        <w:rPr>
          <w:sz w:val="28"/>
          <w:szCs w:val="28"/>
          <w:lang w:val="uk-UA"/>
        </w:rPr>
        <w:t>платників</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допускається</w:t>
      </w:r>
      <w:r w:rsidR="00F26D42">
        <w:rPr>
          <w:sz w:val="28"/>
          <w:szCs w:val="28"/>
          <w:lang w:val="uk-UA"/>
        </w:rPr>
        <w:t xml:space="preserve"> </w:t>
      </w:r>
      <w:r w:rsidRPr="00CA629F">
        <w:rPr>
          <w:sz w:val="28"/>
          <w:szCs w:val="28"/>
          <w:lang w:val="uk-UA"/>
        </w:rPr>
        <w:t>застосування</w:t>
      </w:r>
      <w:r w:rsidR="00F26D42">
        <w:rPr>
          <w:sz w:val="28"/>
          <w:szCs w:val="28"/>
          <w:lang w:val="uk-UA"/>
        </w:rPr>
        <w:t xml:space="preserve"> </w:t>
      </w:r>
      <w:r w:rsidRPr="00CA629F">
        <w:rPr>
          <w:sz w:val="28"/>
          <w:szCs w:val="28"/>
          <w:lang w:val="uk-UA"/>
        </w:rPr>
        <w:t>різних</w:t>
      </w:r>
      <w:r w:rsidR="00F26D42">
        <w:rPr>
          <w:sz w:val="28"/>
          <w:szCs w:val="28"/>
          <w:lang w:val="uk-UA"/>
        </w:rPr>
        <w:t xml:space="preserve"> </w:t>
      </w:r>
      <w:r w:rsidRPr="00CA629F">
        <w:rPr>
          <w:sz w:val="28"/>
          <w:szCs w:val="28"/>
          <w:lang w:val="uk-UA"/>
        </w:rPr>
        <w:t>методів</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якщо</w:t>
      </w:r>
      <w:r w:rsidR="00F26D42">
        <w:rPr>
          <w:sz w:val="28"/>
          <w:szCs w:val="28"/>
          <w:lang w:val="uk-UA"/>
        </w:rPr>
        <w:t xml:space="preserve"> </w:t>
      </w:r>
      <w:r w:rsidRPr="00CA629F">
        <w:rPr>
          <w:sz w:val="28"/>
          <w:szCs w:val="28"/>
          <w:lang w:val="uk-UA"/>
        </w:rPr>
        <w:t>вони</w:t>
      </w:r>
      <w:r w:rsidR="00F26D42">
        <w:rPr>
          <w:sz w:val="28"/>
          <w:szCs w:val="28"/>
          <w:lang w:val="uk-UA"/>
        </w:rPr>
        <w:t xml:space="preserve"> </w:t>
      </w:r>
      <w:r w:rsidRPr="00CA629F">
        <w:rPr>
          <w:sz w:val="28"/>
          <w:szCs w:val="28"/>
          <w:lang w:val="uk-UA"/>
        </w:rPr>
        <w:t>стосуються</w:t>
      </w:r>
      <w:r w:rsidR="00F26D42">
        <w:rPr>
          <w:sz w:val="28"/>
          <w:szCs w:val="28"/>
          <w:lang w:val="uk-UA"/>
        </w:rPr>
        <w:t xml:space="preserve"> </w:t>
      </w:r>
      <w:r w:rsidRPr="00CA629F">
        <w:rPr>
          <w:sz w:val="28"/>
          <w:szCs w:val="28"/>
          <w:lang w:val="uk-UA"/>
        </w:rPr>
        <w:t>однотипних</w:t>
      </w:r>
      <w:r w:rsidR="00F26D42">
        <w:rPr>
          <w:sz w:val="28"/>
          <w:szCs w:val="28"/>
          <w:lang w:val="uk-UA"/>
        </w:rPr>
        <w:t xml:space="preserve"> </w:t>
      </w:r>
      <w:r w:rsidRPr="00CA629F">
        <w:rPr>
          <w:sz w:val="28"/>
          <w:szCs w:val="28"/>
          <w:lang w:val="uk-UA"/>
        </w:rPr>
        <w:t>операцій</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rPr>
        <w:t>[39]</w:t>
      </w:r>
      <w:r w:rsidRPr="00CA629F">
        <w:rPr>
          <w:sz w:val="28"/>
          <w:szCs w:val="28"/>
          <w:lang w:val="uk-UA"/>
        </w:rPr>
        <w:t>.</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lastRenderedPageBreak/>
        <w:t>Ведення</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забезпечує</w:t>
      </w:r>
      <w:r w:rsidR="00F26D42">
        <w:rPr>
          <w:sz w:val="28"/>
          <w:szCs w:val="28"/>
          <w:lang w:val="uk-UA"/>
        </w:rPr>
        <w:t xml:space="preserve"> </w:t>
      </w:r>
      <w:r w:rsidRPr="00CA629F">
        <w:rPr>
          <w:sz w:val="28"/>
          <w:szCs w:val="28"/>
          <w:lang w:val="uk-UA"/>
        </w:rPr>
        <w:t>можливість</w:t>
      </w:r>
      <w:r w:rsidR="00F26D42">
        <w:rPr>
          <w:sz w:val="28"/>
          <w:szCs w:val="28"/>
          <w:lang w:val="uk-UA"/>
        </w:rPr>
        <w:t xml:space="preserve"> </w:t>
      </w:r>
      <w:r w:rsidRPr="00CA629F">
        <w:rPr>
          <w:sz w:val="28"/>
          <w:szCs w:val="28"/>
          <w:lang w:val="uk-UA"/>
        </w:rPr>
        <w:t>мати</w:t>
      </w:r>
      <w:r w:rsidR="00F26D42">
        <w:rPr>
          <w:sz w:val="28"/>
          <w:szCs w:val="28"/>
          <w:lang w:val="uk-UA"/>
        </w:rPr>
        <w:t xml:space="preserve"> </w:t>
      </w:r>
      <w:r w:rsidRPr="00CA629F">
        <w:rPr>
          <w:sz w:val="28"/>
          <w:szCs w:val="28"/>
          <w:lang w:val="uk-UA"/>
        </w:rPr>
        <w:t>повне</w:t>
      </w:r>
      <w:r w:rsidR="00F26D42">
        <w:rPr>
          <w:sz w:val="28"/>
          <w:szCs w:val="28"/>
          <w:lang w:val="uk-UA"/>
        </w:rPr>
        <w:t xml:space="preserve"> </w:t>
      </w:r>
      <w:r w:rsidRPr="00CA629F">
        <w:rPr>
          <w:sz w:val="28"/>
          <w:szCs w:val="28"/>
          <w:lang w:val="uk-UA"/>
        </w:rPr>
        <w:t>уявлення</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всі</w:t>
      </w:r>
      <w:r w:rsidR="00F26D42">
        <w:rPr>
          <w:sz w:val="28"/>
          <w:szCs w:val="28"/>
          <w:lang w:val="uk-UA"/>
        </w:rPr>
        <w:t xml:space="preserve"> </w:t>
      </w:r>
      <w:r w:rsidRPr="00CA629F">
        <w:rPr>
          <w:sz w:val="28"/>
          <w:szCs w:val="28"/>
          <w:lang w:val="uk-UA"/>
        </w:rPr>
        <w:t>операції,</w:t>
      </w:r>
      <w:r w:rsidR="00F26D42">
        <w:rPr>
          <w:sz w:val="28"/>
          <w:szCs w:val="28"/>
          <w:lang w:val="uk-UA"/>
        </w:rPr>
        <w:t xml:space="preserve"> </w:t>
      </w:r>
      <w:r w:rsidRPr="00CA629F">
        <w:rPr>
          <w:sz w:val="28"/>
          <w:szCs w:val="28"/>
          <w:lang w:val="uk-UA"/>
        </w:rPr>
        <w:t>пов'язані</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діяльністю</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фінансове</w:t>
      </w:r>
      <w:r w:rsidR="00F26D42">
        <w:rPr>
          <w:sz w:val="28"/>
          <w:szCs w:val="28"/>
          <w:lang w:val="uk-UA"/>
        </w:rPr>
        <w:t xml:space="preserve"> </w:t>
      </w:r>
      <w:r w:rsidRPr="00CA629F">
        <w:rPr>
          <w:sz w:val="28"/>
          <w:szCs w:val="28"/>
          <w:lang w:val="uk-UA"/>
        </w:rPr>
        <w:t>становище.</w:t>
      </w:r>
      <w:r w:rsidR="00F26D42">
        <w:rPr>
          <w:sz w:val="28"/>
          <w:szCs w:val="28"/>
          <w:lang w:val="uk-UA"/>
        </w:rPr>
        <w:t xml:space="preserve"> </w:t>
      </w:r>
      <w:r w:rsidRPr="00CA629F">
        <w:rPr>
          <w:sz w:val="28"/>
          <w:szCs w:val="28"/>
          <w:lang w:val="uk-UA"/>
        </w:rPr>
        <w:t>Ці</w:t>
      </w:r>
      <w:r w:rsidR="00F26D42">
        <w:rPr>
          <w:sz w:val="28"/>
          <w:szCs w:val="28"/>
          <w:lang w:val="uk-UA"/>
        </w:rPr>
        <w:t xml:space="preserve"> </w:t>
      </w:r>
      <w:r w:rsidRPr="00CA629F">
        <w:rPr>
          <w:sz w:val="28"/>
          <w:szCs w:val="28"/>
          <w:lang w:val="uk-UA"/>
        </w:rPr>
        <w:t>операції</w:t>
      </w:r>
      <w:r w:rsidR="00F26D42">
        <w:rPr>
          <w:sz w:val="28"/>
          <w:szCs w:val="28"/>
          <w:lang w:val="uk-UA"/>
        </w:rPr>
        <w:t xml:space="preserve"> </w:t>
      </w:r>
      <w:r w:rsidRPr="00CA629F">
        <w:rPr>
          <w:sz w:val="28"/>
          <w:szCs w:val="28"/>
          <w:lang w:val="uk-UA"/>
        </w:rPr>
        <w:t>повинні</w:t>
      </w:r>
      <w:r w:rsidR="00F26D42">
        <w:rPr>
          <w:sz w:val="28"/>
          <w:szCs w:val="28"/>
          <w:lang w:val="uk-UA"/>
        </w:rPr>
        <w:t xml:space="preserve"> </w:t>
      </w:r>
      <w:r w:rsidRPr="00CA629F">
        <w:rPr>
          <w:sz w:val="28"/>
          <w:szCs w:val="28"/>
          <w:lang w:val="uk-UA"/>
        </w:rPr>
        <w:t>бути</w:t>
      </w:r>
      <w:r w:rsidR="00F26D42">
        <w:rPr>
          <w:sz w:val="28"/>
          <w:szCs w:val="28"/>
          <w:lang w:val="uk-UA"/>
        </w:rPr>
        <w:t xml:space="preserve"> </w:t>
      </w:r>
      <w:r w:rsidRPr="00CA629F">
        <w:rPr>
          <w:sz w:val="28"/>
          <w:szCs w:val="28"/>
          <w:lang w:val="uk-UA"/>
        </w:rPr>
        <w:t>відбиті</w:t>
      </w:r>
      <w:r w:rsidR="00F26D42">
        <w:rPr>
          <w:sz w:val="28"/>
          <w:szCs w:val="28"/>
          <w:lang w:val="uk-UA"/>
        </w:rPr>
        <w:t xml:space="preserve"> </w:t>
      </w:r>
      <w:r w:rsidRPr="00CA629F">
        <w:rPr>
          <w:sz w:val="28"/>
          <w:szCs w:val="28"/>
          <w:lang w:val="uk-UA"/>
        </w:rPr>
        <w:t>таким</w:t>
      </w:r>
      <w:r w:rsidR="00F26D42">
        <w:rPr>
          <w:sz w:val="28"/>
          <w:szCs w:val="28"/>
          <w:lang w:val="uk-UA"/>
        </w:rPr>
        <w:t xml:space="preserve"> </w:t>
      </w:r>
      <w:r w:rsidRPr="00CA629F">
        <w:rPr>
          <w:sz w:val="28"/>
          <w:szCs w:val="28"/>
          <w:lang w:val="uk-UA"/>
        </w:rPr>
        <w:t>чином,</w:t>
      </w:r>
      <w:r w:rsidR="00F26D42">
        <w:rPr>
          <w:sz w:val="28"/>
          <w:szCs w:val="28"/>
          <w:lang w:val="uk-UA"/>
        </w:rPr>
        <w:t xml:space="preserve"> </w:t>
      </w:r>
      <w:r w:rsidRPr="00CA629F">
        <w:rPr>
          <w:sz w:val="28"/>
          <w:szCs w:val="28"/>
          <w:lang w:val="uk-UA"/>
        </w:rPr>
        <w:t>щоб</w:t>
      </w:r>
      <w:r w:rsidR="00F26D42">
        <w:rPr>
          <w:sz w:val="28"/>
          <w:szCs w:val="28"/>
          <w:lang w:val="uk-UA"/>
        </w:rPr>
        <w:t xml:space="preserve"> </w:t>
      </w:r>
      <w:r w:rsidRPr="00CA629F">
        <w:rPr>
          <w:sz w:val="28"/>
          <w:szCs w:val="28"/>
          <w:lang w:val="uk-UA"/>
        </w:rPr>
        <w:t>можна</w:t>
      </w:r>
      <w:r w:rsidR="00F26D42">
        <w:rPr>
          <w:sz w:val="28"/>
          <w:szCs w:val="28"/>
          <w:lang w:val="uk-UA"/>
        </w:rPr>
        <w:t xml:space="preserve"> </w:t>
      </w:r>
      <w:r w:rsidRPr="00CA629F">
        <w:rPr>
          <w:sz w:val="28"/>
          <w:szCs w:val="28"/>
          <w:lang w:val="uk-UA"/>
        </w:rPr>
        <w:t>було</w:t>
      </w:r>
      <w:r w:rsidR="00F26D42">
        <w:rPr>
          <w:sz w:val="28"/>
          <w:szCs w:val="28"/>
          <w:lang w:val="uk-UA"/>
        </w:rPr>
        <w:t xml:space="preserve"> </w:t>
      </w:r>
      <w:r w:rsidRPr="00CA629F">
        <w:rPr>
          <w:sz w:val="28"/>
          <w:szCs w:val="28"/>
          <w:lang w:val="uk-UA"/>
        </w:rPr>
        <w:t>простежити</w:t>
      </w:r>
      <w:r w:rsidR="00F26D42">
        <w:rPr>
          <w:sz w:val="28"/>
          <w:szCs w:val="28"/>
          <w:lang w:val="uk-UA"/>
        </w:rPr>
        <w:t xml:space="preserve"> </w:t>
      </w:r>
      <w:r w:rsidRPr="00CA629F">
        <w:rPr>
          <w:sz w:val="28"/>
          <w:szCs w:val="28"/>
          <w:lang w:val="uk-UA"/>
        </w:rPr>
        <w:t>їхній</w:t>
      </w:r>
      <w:r w:rsidR="00F26D42">
        <w:rPr>
          <w:sz w:val="28"/>
          <w:szCs w:val="28"/>
          <w:lang w:val="uk-UA"/>
        </w:rPr>
        <w:t xml:space="preserve"> </w:t>
      </w:r>
      <w:r w:rsidRPr="00CA629F">
        <w:rPr>
          <w:sz w:val="28"/>
          <w:szCs w:val="28"/>
          <w:lang w:val="uk-UA"/>
        </w:rPr>
        <w:t>початок,</w:t>
      </w:r>
      <w:r w:rsidR="00F26D42">
        <w:rPr>
          <w:sz w:val="28"/>
          <w:szCs w:val="28"/>
          <w:lang w:val="uk-UA"/>
        </w:rPr>
        <w:t xml:space="preserve"> </w:t>
      </w:r>
      <w:r w:rsidRPr="00CA629F">
        <w:rPr>
          <w:sz w:val="28"/>
          <w:szCs w:val="28"/>
          <w:lang w:val="uk-UA"/>
        </w:rPr>
        <w:t>хід</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закінчення</w:t>
      </w:r>
      <w:r w:rsidR="00F26D42">
        <w:rPr>
          <w:sz w:val="28"/>
          <w:szCs w:val="28"/>
          <w:lang w:val="uk-UA"/>
        </w:rPr>
        <w:t xml:space="preserve"> </w:t>
      </w:r>
      <w:r w:rsidRPr="00CA629F">
        <w:rPr>
          <w:sz w:val="28"/>
          <w:szCs w:val="28"/>
          <w:lang w:val="uk-UA"/>
        </w:rPr>
        <w:t>[53].</w:t>
      </w:r>
      <w:r w:rsidR="00F26D42">
        <w:rPr>
          <w:sz w:val="28"/>
          <w:szCs w:val="28"/>
          <w:lang w:val="uk-UA"/>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сучасному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етапі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розвитку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існує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підходи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Перший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передбачає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первинної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документації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без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використання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спеціальних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регістрів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Другий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підхід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передбачає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первинної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документації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регістрах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Ці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підходи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передбачають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використання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методологічного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апарату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(подвійний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запис,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рахунків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синтетичного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аналітичного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балансового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узагальнення).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Одержання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підсумкових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даних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здійснюється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шляхом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накопичення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групування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даних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окремими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ознаками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валових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доходів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витрат.</w:t>
      </w:r>
      <w:r w:rsidR="00F26D42">
        <w:rPr>
          <w:rFonts w:ascii="Times New Roman" w:hAnsi="Times New Roman" w:cs="Times New Roman"/>
          <w:color w:val="auto"/>
          <w:spacing w:val="0"/>
        </w:rPr>
        <w:t xml:space="preserve"> </w:t>
      </w:r>
    </w:p>
    <w:p w:rsidR="002900C0" w:rsidRPr="00EE7AFD" w:rsidRDefault="00EE7AFD" w:rsidP="00EE7AFD">
      <w:pPr>
        <w:pStyle w:val="af7"/>
        <w:spacing w:line="360" w:lineRule="auto"/>
        <w:ind w:right="0"/>
        <w:jc w:val="center"/>
        <w:rPr>
          <w:rFonts w:ascii="Times New Roman" w:hAnsi="Times New Roman" w:cs="Times New Roman"/>
          <w:b/>
          <w:bCs/>
          <w:color w:val="auto"/>
          <w:spacing w:val="0"/>
        </w:rPr>
      </w:pPr>
      <w:r>
        <w:rPr>
          <w:rFonts w:ascii="Times New Roman" w:hAnsi="Times New Roman" w:cs="Times New Roman"/>
          <w:bCs/>
          <w:color w:val="auto"/>
          <w:spacing w:val="0"/>
        </w:rPr>
        <w:br w:type="page"/>
      </w:r>
      <w:r w:rsidR="002900C0" w:rsidRPr="00EE7AFD">
        <w:rPr>
          <w:rFonts w:ascii="Times New Roman" w:hAnsi="Times New Roman" w:cs="Times New Roman"/>
          <w:b/>
          <w:bCs/>
          <w:color w:val="auto"/>
          <w:spacing w:val="0"/>
        </w:rPr>
        <w:lastRenderedPageBreak/>
        <w:t>ТЕМА</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2.</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ВЗАЄМОЗВ’ЯЗОК</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ТА</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ВІДМІННОСТІ</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УПРАВЛІНСЬКОГО</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ТА</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ПОДАТКОВОГО</w:t>
      </w:r>
      <w:r w:rsidR="00F26D42">
        <w:rPr>
          <w:rFonts w:ascii="Times New Roman" w:hAnsi="Times New Roman" w:cs="Times New Roman"/>
          <w:b/>
          <w:bCs/>
          <w:color w:val="auto"/>
          <w:spacing w:val="0"/>
        </w:rPr>
        <w:t xml:space="preserve"> </w:t>
      </w:r>
      <w:r w:rsidR="002900C0" w:rsidRPr="00EE7AFD">
        <w:rPr>
          <w:rFonts w:ascii="Times New Roman" w:hAnsi="Times New Roman" w:cs="Times New Roman"/>
          <w:b/>
          <w:bCs/>
          <w:color w:val="auto"/>
          <w:spacing w:val="0"/>
        </w:rPr>
        <w:t>ОБЛІКУ</w:t>
      </w:r>
    </w:p>
    <w:p w:rsidR="002900C0" w:rsidRPr="00EE7AFD" w:rsidRDefault="002900C0" w:rsidP="00EE7AFD">
      <w:pPr>
        <w:pStyle w:val="af7"/>
        <w:widowControl w:val="0"/>
        <w:spacing w:line="360" w:lineRule="auto"/>
        <w:ind w:right="0"/>
        <w:jc w:val="center"/>
        <w:rPr>
          <w:rFonts w:ascii="Times New Roman" w:hAnsi="Times New Roman" w:cs="Times New Roman"/>
          <w:b/>
          <w:bCs/>
          <w:color w:val="auto"/>
          <w:spacing w:val="0"/>
          <w:szCs w:val="26"/>
        </w:rPr>
      </w:pPr>
    </w:p>
    <w:p w:rsidR="002900C0" w:rsidRPr="00EE7AFD" w:rsidRDefault="002900C0" w:rsidP="00EE7AFD">
      <w:pPr>
        <w:pStyle w:val="af7"/>
        <w:widowControl w:val="0"/>
        <w:spacing w:line="360" w:lineRule="auto"/>
        <w:ind w:right="0"/>
        <w:jc w:val="center"/>
        <w:rPr>
          <w:rFonts w:ascii="Times New Roman" w:hAnsi="Times New Roman" w:cs="Times New Roman"/>
          <w:b/>
          <w:bCs/>
          <w:color w:val="auto"/>
          <w:spacing w:val="0"/>
          <w:szCs w:val="26"/>
        </w:rPr>
      </w:pPr>
      <w:r w:rsidRPr="00EE7AFD">
        <w:rPr>
          <w:rFonts w:ascii="Times New Roman" w:hAnsi="Times New Roman" w:cs="Times New Roman"/>
          <w:b/>
          <w:bCs/>
          <w:color w:val="auto"/>
          <w:spacing w:val="0"/>
          <w:lang w:val="ru-RU"/>
        </w:rPr>
        <w:t>2.</w:t>
      </w:r>
      <w:r w:rsidRPr="00EE7AFD">
        <w:rPr>
          <w:rFonts w:ascii="Times New Roman" w:hAnsi="Times New Roman" w:cs="Times New Roman"/>
          <w:b/>
          <w:bCs/>
          <w:color w:val="auto"/>
          <w:spacing w:val="0"/>
        </w:rPr>
        <w:t>1.</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Поняття</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фінансового,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управлінського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та</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податкового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обліку</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Перехід</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України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ринкових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відносин,</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значні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перетворення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системі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господарювання,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зміни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відносин</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власності,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управлінні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господарськими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процесами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Вони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могли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торкнутися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системи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впорядкованого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узагальнення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інформації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господарську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діяльність,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стан</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рух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майна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зобов’язань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підприємств.</w:t>
      </w:r>
      <w:r w:rsidR="00F26D42">
        <w:rPr>
          <w:rFonts w:ascii="Times New Roman" w:hAnsi="Times New Roman" w:cs="Times New Roman"/>
          <w:color w:val="auto"/>
          <w:spacing w:val="0"/>
          <w:szCs w:val="26"/>
        </w:rPr>
        <w:t xml:space="preserve"> </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Єдина</w:t>
      </w:r>
      <w:r w:rsidR="00F26D42">
        <w:rPr>
          <w:sz w:val="28"/>
          <w:szCs w:val="21"/>
          <w:lang w:val="uk-UA"/>
        </w:rPr>
        <w:t xml:space="preserve"> </w:t>
      </w:r>
      <w:r w:rsidRPr="00CA629F">
        <w:rPr>
          <w:sz w:val="28"/>
          <w:szCs w:val="21"/>
          <w:lang w:val="uk-UA"/>
        </w:rPr>
        <w:t>система</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поділяється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системи</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управлінського,</w:t>
      </w:r>
      <w:r w:rsidR="00F26D42">
        <w:rPr>
          <w:sz w:val="28"/>
          <w:szCs w:val="21"/>
          <w:lang w:val="uk-UA"/>
        </w:rPr>
        <w:t xml:space="preserve"> </w:t>
      </w:r>
      <w:r w:rsidRPr="00CA629F">
        <w:rPr>
          <w:sz w:val="28"/>
          <w:szCs w:val="21"/>
          <w:lang w:val="uk-UA"/>
        </w:rPr>
        <w:t>кожний</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яких</w:t>
      </w:r>
      <w:r w:rsidR="00F26D42">
        <w:rPr>
          <w:sz w:val="28"/>
          <w:szCs w:val="21"/>
          <w:lang w:val="uk-UA"/>
        </w:rPr>
        <w:t xml:space="preserve"> </w:t>
      </w:r>
      <w:r w:rsidRPr="00CA629F">
        <w:rPr>
          <w:sz w:val="28"/>
          <w:szCs w:val="21"/>
          <w:lang w:val="uk-UA"/>
        </w:rPr>
        <w:t>має</w:t>
      </w:r>
      <w:r w:rsidR="00F26D42">
        <w:rPr>
          <w:sz w:val="28"/>
          <w:szCs w:val="21"/>
          <w:lang w:val="uk-UA"/>
        </w:rPr>
        <w:t xml:space="preserve"> </w:t>
      </w:r>
      <w:r w:rsidRPr="00CA629F">
        <w:rPr>
          <w:sz w:val="28"/>
          <w:szCs w:val="21"/>
          <w:lang w:val="uk-UA"/>
        </w:rPr>
        <w:t>свою</w:t>
      </w:r>
      <w:r w:rsidR="00F26D42">
        <w:rPr>
          <w:sz w:val="28"/>
          <w:szCs w:val="21"/>
          <w:lang w:val="uk-UA"/>
        </w:rPr>
        <w:t xml:space="preserve"> </w:t>
      </w:r>
      <w:r w:rsidRPr="00CA629F">
        <w:rPr>
          <w:sz w:val="28"/>
          <w:szCs w:val="21"/>
          <w:lang w:val="uk-UA"/>
        </w:rPr>
        <w:t>специфіку</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різну</w:t>
      </w:r>
      <w:r w:rsidR="00F26D42">
        <w:rPr>
          <w:sz w:val="28"/>
          <w:szCs w:val="21"/>
          <w:lang w:val="uk-UA"/>
        </w:rPr>
        <w:t xml:space="preserve"> </w:t>
      </w:r>
      <w:r w:rsidRPr="00CA629F">
        <w:rPr>
          <w:sz w:val="28"/>
          <w:szCs w:val="21"/>
          <w:lang w:val="uk-UA"/>
        </w:rPr>
        <w:t>мету</w:t>
      </w:r>
      <w:r w:rsidR="00F26D42">
        <w:rPr>
          <w:sz w:val="28"/>
          <w:szCs w:val="21"/>
          <w:lang w:val="uk-UA"/>
        </w:rPr>
        <w:t xml:space="preserve"> </w:t>
      </w:r>
      <w:r w:rsidRPr="00CA629F">
        <w:rPr>
          <w:sz w:val="28"/>
          <w:szCs w:val="21"/>
          <w:lang w:val="uk-UA"/>
        </w:rPr>
        <w:t>(табл.</w:t>
      </w:r>
      <w:r w:rsidR="00F26D42">
        <w:rPr>
          <w:sz w:val="28"/>
          <w:szCs w:val="21"/>
          <w:lang w:val="uk-UA"/>
        </w:rPr>
        <w:t xml:space="preserve"> </w:t>
      </w:r>
      <w:r w:rsidRPr="00CA629F">
        <w:rPr>
          <w:sz w:val="28"/>
          <w:szCs w:val="21"/>
          <w:lang w:val="uk-UA"/>
        </w:rPr>
        <w:t>2).</w:t>
      </w:r>
    </w:p>
    <w:p w:rsidR="002900C0" w:rsidRPr="00CA629F" w:rsidRDefault="002900C0" w:rsidP="00CA629F">
      <w:pPr>
        <w:pStyle w:val="8"/>
        <w:tabs>
          <w:tab w:val="left" w:pos="709"/>
        </w:tabs>
        <w:spacing w:line="360" w:lineRule="auto"/>
        <w:ind w:firstLine="709"/>
        <w:jc w:val="both"/>
        <w:rPr>
          <w:szCs w:val="28"/>
        </w:rPr>
      </w:pPr>
      <w:r w:rsidRPr="00CA629F">
        <w:rPr>
          <w:szCs w:val="28"/>
        </w:rPr>
        <w:t>Таблиця</w:t>
      </w:r>
      <w:r w:rsidR="00F26D42">
        <w:rPr>
          <w:szCs w:val="28"/>
        </w:rPr>
        <w:t xml:space="preserve"> </w:t>
      </w:r>
      <w:r w:rsidRPr="00CA629F">
        <w:rPr>
          <w:szCs w:val="28"/>
        </w:rPr>
        <w:t>2</w:t>
      </w:r>
    </w:p>
    <w:p w:rsidR="002900C0" w:rsidRDefault="002900C0" w:rsidP="00CA629F">
      <w:pPr>
        <w:tabs>
          <w:tab w:val="left" w:pos="709"/>
        </w:tabs>
        <w:spacing w:line="360" w:lineRule="auto"/>
        <w:ind w:firstLine="709"/>
        <w:jc w:val="both"/>
        <w:rPr>
          <w:bCs/>
          <w:sz w:val="28"/>
          <w:szCs w:val="28"/>
          <w:lang w:val="uk-UA"/>
        </w:rPr>
      </w:pPr>
      <w:r w:rsidRPr="00CA629F">
        <w:rPr>
          <w:sz w:val="28"/>
          <w:szCs w:val="28"/>
          <w:lang w:val="uk-UA"/>
        </w:rPr>
        <w:t>Відмінні</w:t>
      </w:r>
      <w:r w:rsidR="00F26D42">
        <w:rPr>
          <w:sz w:val="28"/>
          <w:szCs w:val="28"/>
          <w:lang w:val="uk-UA"/>
        </w:rPr>
        <w:t xml:space="preserve"> </w:t>
      </w:r>
      <w:r w:rsidRPr="00CA629F">
        <w:rPr>
          <w:sz w:val="28"/>
          <w:szCs w:val="28"/>
          <w:lang w:val="uk-UA"/>
        </w:rPr>
        <w:t>характеристики</w:t>
      </w:r>
      <w:r w:rsidR="00F26D42">
        <w:rPr>
          <w:sz w:val="28"/>
          <w:szCs w:val="28"/>
          <w:lang w:val="uk-UA"/>
        </w:rPr>
        <w:t xml:space="preserve"> </w:t>
      </w:r>
      <w:r w:rsidRPr="00CA629F">
        <w:rPr>
          <w:sz w:val="28"/>
          <w:szCs w:val="28"/>
          <w:lang w:val="uk-UA"/>
        </w:rPr>
        <w:t>фінансового,</w:t>
      </w:r>
      <w:r w:rsidR="00F26D42">
        <w:rPr>
          <w:sz w:val="28"/>
          <w:szCs w:val="28"/>
          <w:lang w:val="uk-UA"/>
        </w:rPr>
        <w:t xml:space="preserve"> </w:t>
      </w:r>
      <w:r w:rsidRPr="00CA629F">
        <w:rPr>
          <w:sz w:val="28"/>
          <w:szCs w:val="28"/>
          <w:lang w:val="uk-UA"/>
        </w:rPr>
        <w:t>управлінського</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[40]</w:t>
      </w:r>
    </w:p>
    <w:p w:rsidR="00EE7AFD" w:rsidRPr="00EE7AFD" w:rsidRDefault="00EE7AFD" w:rsidP="00EE7AFD">
      <w:pPr>
        <w:tabs>
          <w:tab w:val="left" w:pos="709"/>
        </w:tabs>
        <w:spacing w:line="360" w:lineRule="auto"/>
        <w:jc w:val="both"/>
        <w:rPr>
          <w:bCs/>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2442"/>
        <w:gridCol w:w="3060"/>
        <w:gridCol w:w="2799"/>
      </w:tblGrid>
      <w:tr w:rsidR="002900C0" w:rsidRPr="00EE7AFD">
        <w:tc>
          <w:tcPr>
            <w:tcW w:w="1338" w:type="dxa"/>
            <w:tcMar>
              <w:left w:w="28" w:type="dxa"/>
              <w:right w:w="28" w:type="dxa"/>
            </w:tcMar>
            <w:vAlign w:val="center"/>
          </w:tcPr>
          <w:p w:rsidR="002900C0" w:rsidRPr="00EE7AFD" w:rsidRDefault="002900C0" w:rsidP="00EE7AFD">
            <w:pPr>
              <w:spacing w:line="360" w:lineRule="auto"/>
              <w:jc w:val="both"/>
              <w:rPr>
                <w:lang w:val="uk-UA"/>
              </w:rPr>
            </w:pPr>
            <w:r w:rsidRPr="00EE7AFD">
              <w:rPr>
                <w:lang w:val="uk-UA"/>
              </w:rPr>
              <w:t>Порівняльна</w:t>
            </w:r>
            <w:r w:rsidR="00F26D42">
              <w:rPr>
                <w:lang w:val="uk-UA"/>
              </w:rPr>
              <w:t xml:space="preserve"> </w:t>
            </w:r>
            <w:r w:rsidRPr="00EE7AFD">
              <w:rPr>
                <w:lang w:val="uk-UA"/>
              </w:rPr>
              <w:t>характе-ристика</w:t>
            </w:r>
            <w:r w:rsidR="00F26D42">
              <w:rPr>
                <w:lang w:val="uk-UA"/>
              </w:rPr>
              <w:t xml:space="preserve"> </w:t>
            </w:r>
          </w:p>
        </w:tc>
        <w:tc>
          <w:tcPr>
            <w:tcW w:w="2442" w:type="dxa"/>
            <w:tcMar>
              <w:left w:w="28" w:type="dxa"/>
              <w:right w:w="28" w:type="dxa"/>
            </w:tcMar>
            <w:vAlign w:val="center"/>
          </w:tcPr>
          <w:p w:rsidR="002900C0" w:rsidRPr="00EE7AFD" w:rsidRDefault="002900C0" w:rsidP="00EE7AFD">
            <w:pPr>
              <w:spacing w:line="360" w:lineRule="auto"/>
              <w:jc w:val="both"/>
              <w:rPr>
                <w:lang w:val="uk-UA"/>
              </w:rPr>
            </w:pPr>
            <w:r w:rsidRPr="00EE7AFD">
              <w:rPr>
                <w:lang w:val="uk-UA"/>
              </w:rPr>
              <w:t>Фінансовий</w:t>
            </w:r>
            <w:r w:rsidR="00F26D42">
              <w:rPr>
                <w:lang w:val="uk-UA"/>
              </w:rPr>
              <w:t xml:space="preserve"> </w:t>
            </w:r>
            <w:r w:rsidRPr="00EE7AFD">
              <w:rPr>
                <w:lang w:val="uk-UA"/>
              </w:rPr>
              <w:t>облік</w:t>
            </w:r>
          </w:p>
        </w:tc>
        <w:tc>
          <w:tcPr>
            <w:tcW w:w="3060" w:type="dxa"/>
            <w:tcMar>
              <w:left w:w="28" w:type="dxa"/>
              <w:right w:w="28" w:type="dxa"/>
            </w:tcMar>
            <w:vAlign w:val="center"/>
          </w:tcPr>
          <w:p w:rsidR="002900C0" w:rsidRPr="00EE7AFD" w:rsidRDefault="002900C0" w:rsidP="00EE7AFD">
            <w:pPr>
              <w:spacing w:line="360" w:lineRule="auto"/>
              <w:jc w:val="both"/>
              <w:rPr>
                <w:lang w:val="uk-UA"/>
              </w:rPr>
            </w:pPr>
            <w:r w:rsidRPr="00EE7AFD">
              <w:rPr>
                <w:lang w:val="uk-UA"/>
              </w:rPr>
              <w:t>Управлінський</w:t>
            </w:r>
            <w:r w:rsidR="00F26D42">
              <w:rPr>
                <w:lang w:val="uk-UA"/>
              </w:rPr>
              <w:t xml:space="preserve"> </w:t>
            </w:r>
            <w:r w:rsidRPr="00EE7AFD">
              <w:rPr>
                <w:lang w:val="uk-UA"/>
              </w:rPr>
              <w:t>облік</w:t>
            </w:r>
          </w:p>
        </w:tc>
        <w:tc>
          <w:tcPr>
            <w:tcW w:w="2799" w:type="dxa"/>
            <w:tcMar>
              <w:left w:w="28" w:type="dxa"/>
              <w:right w:w="28" w:type="dxa"/>
            </w:tcMar>
            <w:vAlign w:val="center"/>
          </w:tcPr>
          <w:p w:rsidR="002900C0" w:rsidRPr="00EE7AFD" w:rsidRDefault="002900C0" w:rsidP="00EE7AFD">
            <w:pPr>
              <w:spacing w:line="360" w:lineRule="auto"/>
              <w:jc w:val="both"/>
              <w:rPr>
                <w:lang w:val="uk-UA"/>
              </w:rPr>
            </w:pPr>
            <w:r w:rsidRPr="00EE7AFD">
              <w:rPr>
                <w:lang w:val="uk-UA"/>
              </w:rPr>
              <w:t>Податковий</w:t>
            </w:r>
            <w:r w:rsidR="00F26D42">
              <w:rPr>
                <w:lang w:val="uk-UA"/>
              </w:rPr>
              <w:t xml:space="preserve"> </w:t>
            </w:r>
            <w:r w:rsidRPr="00EE7AFD">
              <w:rPr>
                <w:lang w:val="uk-UA"/>
              </w:rPr>
              <w:t>облік</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t>Основні</w:t>
            </w:r>
            <w:r w:rsidR="00F26D42">
              <w:rPr>
                <w:lang w:val="uk-UA"/>
              </w:rPr>
              <w:t xml:space="preserve"> </w:t>
            </w:r>
            <w:r w:rsidRPr="00EE7AFD">
              <w:rPr>
                <w:lang w:val="uk-UA"/>
              </w:rPr>
              <w:t>користувачі</w:t>
            </w:r>
            <w:r w:rsidR="00F26D42">
              <w:rPr>
                <w:lang w:val="uk-UA"/>
              </w:rPr>
              <w:t xml:space="preserve"> </w:t>
            </w:r>
            <w:r w:rsidRPr="00EE7AFD">
              <w:rPr>
                <w:lang w:val="uk-UA"/>
              </w:rPr>
              <w:t>інформації</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Особи</w:t>
            </w:r>
            <w:r w:rsidR="00F26D42">
              <w:rPr>
                <w:lang w:val="uk-UA"/>
              </w:rPr>
              <w:t xml:space="preserve"> </w:t>
            </w:r>
            <w:r w:rsidRPr="00EE7AFD">
              <w:rPr>
                <w:lang w:val="uk-UA"/>
              </w:rPr>
              <w:t>і</w:t>
            </w:r>
            <w:r w:rsidR="00F26D42">
              <w:rPr>
                <w:lang w:val="uk-UA"/>
              </w:rPr>
              <w:t xml:space="preserve"> </w:t>
            </w:r>
            <w:r w:rsidRPr="00EE7AFD">
              <w:rPr>
                <w:lang w:val="uk-UA"/>
              </w:rPr>
              <w:t>організації</w:t>
            </w:r>
            <w:r w:rsidR="00F26D42">
              <w:rPr>
                <w:lang w:val="uk-UA"/>
              </w:rPr>
              <w:t xml:space="preserve"> </w:t>
            </w:r>
            <w:r w:rsidRPr="00EE7AFD">
              <w:rPr>
                <w:lang w:val="uk-UA"/>
              </w:rPr>
              <w:t>як</w:t>
            </w:r>
            <w:r w:rsidR="00F26D42">
              <w:rPr>
                <w:lang w:val="uk-UA"/>
              </w:rPr>
              <w:t xml:space="preserve"> </w:t>
            </w:r>
            <w:r w:rsidRPr="00EE7AFD">
              <w:rPr>
                <w:lang w:val="uk-UA"/>
              </w:rPr>
              <w:t>всередині,</w:t>
            </w:r>
            <w:r w:rsidR="00F26D42">
              <w:rPr>
                <w:lang w:val="uk-UA"/>
              </w:rPr>
              <w:t xml:space="preserve"> </w:t>
            </w:r>
            <w:r w:rsidRPr="00EE7AFD">
              <w:rPr>
                <w:lang w:val="uk-UA"/>
              </w:rPr>
              <w:t>так</w:t>
            </w:r>
            <w:r w:rsidR="00F26D42">
              <w:rPr>
                <w:lang w:val="uk-UA"/>
              </w:rPr>
              <w:t xml:space="preserve"> </w:t>
            </w:r>
            <w:r w:rsidRPr="00EE7AFD">
              <w:rPr>
                <w:lang w:val="uk-UA"/>
              </w:rPr>
              <w:t>і</w:t>
            </w:r>
            <w:r w:rsidR="00F26D42">
              <w:rPr>
                <w:lang w:val="uk-UA"/>
              </w:rPr>
              <w:t xml:space="preserve"> </w:t>
            </w:r>
            <w:r w:rsidRPr="00EE7AFD">
              <w:rPr>
                <w:lang w:val="uk-UA"/>
              </w:rPr>
              <w:t>поза</w:t>
            </w:r>
            <w:r w:rsidR="00F26D42">
              <w:rPr>
                <w:lang w:val="uk-UA"/>
              </w:rPr>
              <w:t xml:space="preserve"> </w:t>
            </w:r>
            <w:r w:rsidRPr="00EE7AFD">
              <w:rPr>
                <w:lang w:val="uk-UA"/>
              </w:rPr>
              <w:t>господарською</w:t>
            </w:r>
            <w:r w:rsidR="00F26D42">
              <w:rPr>
                <w:lang w:val="uk-UA"/>
              </w:rPr>
              <w:t xml:space="preserve"> </w:t>
            </w:r>
            <w:r w:rsidRPr="00EE7AFD">
              <w:rPr>
                <w:lang w:val="uk-UA"/>
              </w:rPr>
              <w:t>одиницею</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Різні</w:t>
            </w:r>
            <w:r w:rsidR="00F26D42">
              <w:rPr>
                <w:lang w:val="uk-UA"/>
              </w:rPr>
              <w:t xml:space="preserve"> </w:t>
            </w:r>
            <w:r w:rsidRPr="00EE7AFD">
              <w:rPr>
                <w:lang w:val="uk-UA"/>
              </w:rPr>
              <w:t>рівні</w:t>
            </w:r>
            <w:r w:rsidR="00F26D42">
              <w:rPr>
                <w:lang w:val="uk-UA"/>
              </w:rPr>
              <w:t xml:space="preserve"> </w:t>
            </w:r>
            <w:r w:rsidRPr="00EE7AFD">
              <w:rPr>
                <w:lang w:val="uk-UA"/>
              </w:rPr>
              <w:t>керівництва</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Контролюючі</w:t>
            </w:r>
            <w:r w:rsidR="00F26D42">
              <w:rPr>
                <w:lang w:val="uk-UA"/>
              </w:rPr>
              <w:t xml:space="preserve"> </w:t>
            </w:r>
            <w:r w:rsidRPr="00EE7AFD">
              <w:rPr>
                <w:lang w:val="uk-UA"/>
              </w:rPr>
              <w:t>органи</w:t>
            </w:r>
            <w:r w:rsidR="00F26D42">
              <w:rPr>
                <w:lang w:val="uk-UA"/>
              </w:rPr>
              <w:t xml:space="preserve"> </w:t>
            </w:r>
            <w:r w:rsidRPr="00EE7AFD">
              <w:rPr>
                <w:lang w:val="uk-UA"/>
              </w:rPr>
              <w:t>податкової</w:t>
            </w:r>
            <w:r w:rsidR="00F26D42">
              <w:rPr>
                <w:lang w:val="uk-UA"/>
              </w:rPr>
              <w:t xml:space="preserve"> </w:t>
            </w:r>
            <w:r w:rsidRPr="00EE7AFD">
              <w:rPr>
                <w:lang w:val="uk-UA"/>
              </w:rPr>
              <w:t>адміністрації</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t>Система</w:t>
            </w:r>
            <w:r w:rsidR="00F26D42">
              <w:rPr>
                <w:lang w:val="uk-UA"/>
              </w:rPr>
              <w:t xml:space="preserve"> </w:t>
            </w:r>
            <w:r w:rsidRPr="00EE7AFD">
              <w:rPr>
                <w:lang w:val="uk-UA"/>
              </w:rPr>
              <w:t>запису</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Система</w:t>
            </w:r>
            <w:r w:rsidR="00F26D42">
              <w:rPr>
                <w:lang w:val="uk-UA"/>
              </w:rPr>
              <w:t xml:space="preserve"> </w:t>
            </w:r>
            <w:r w:rsidRPr="00EE7AFD">
              <w:rPr>
                <w:lang w:val="uk-UA"/>
              </w:rPr>
              <w:t>подвійного</w:t>
            </w:r>
            <w:r w:rsidR="00F26D42">
              <w:rPr>
                <w:lang w:val="uk-UA"/>
              </w:rPr>
              <w:t xml:space="preserve"> </w:t>
            </w:r>
            <w:r w:rsidRPr="00EE7AFD">
              <w:rPr>
                <w:lang w:val="uk-UA"/>
              </w:rPr>
              <w:t>запису</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обмежений</w:t>
            </w:r>
            <w:r w:rsidR="00F26D42">
              <w:rPr>
                <w:lang w:val="uk-UA"/>
              </w:rPr>
              <w:t xml:space="preserve"> </w:t>
            </w:r>
            <w:r w:rsidRPr="00EE7AFD">
              <w:rPr>
                <w:lang w:val="uk-UA"/>
              </w:rPr>
              <w:t>системою</w:t>
            </w:r>
            <w:r w:rsidR="00F26D42">
              <w:rPr>
                <w:lang w:val="uk-UA"/>
              </w:rPr>
              <w:t xml:space="preserve"> </w:t>
            </w:r>
            <w:r w:rsidRPr="00EE7AFD">
              <w:rPr>
                <w:lang w:val="uk-UA"/>
              </w:rPr>
              <w:t>подвійного</w:t>
            </w:r>
            <w:r w:rsidR="00F26D42">
              <w:rPr>
                <w:lang w:val="uk-UA"/>
              </w:rPr>
              <w:t xml:space="preserve"> </w:t>
            </w:r>
            <w:r w:rsidRPr="00EE7AFD">
              <w:rPr>
                <w:lang w:val="uk-UA"/>
              </w:rPr>
              <w:t>запису</w:t>
            </w:r>
            <w:r w:rsidRPr="00EE7AFD">
              <w:rPr>
                <w:lang w:val="uk-UA"/>
              </w:rPr>
              <w:sym w:font="Symbol" w:char="F03A"/>
            </w:r>
            <w:r w:rsidR="00F26D42">
              <w:rPr>
                <w:lang w:val="uk-UA"/>
              </w:rPr>
              <w:t xml:space="preserve"> </w:t>
            </w:r>
            <w:r w:rsidRPr="00EE7AFD">
              <w:rPr>
                <w:lang w:val="uk-UA"/>
              </w:rPr>
              <w:t>використовується</w:t>
            </w:r>
            <w:r w:rsidR="00F26D42">
              <w:rPr>
                <w:lang w:val="uk-UA"/>
              </w:rPr>
              <w:t xml:space="preserve"> </w:t>
            </w:r>
            <w:r w:rsidRPr="00EE7AFD">
              <w:rPr>
                <w:lang w:val="uk-UA"/>
              </w:rPr>
              <w:t>будь-яка</w:t>
            </w:r>
            <w:r w:rsidR="00F26D42">
              <w:rPr>
                <w:lang w:val="uk-UA"/>
              </w:rPr>
              <w:t xml:space="preserve"> </w:t>
            </w:r>
            <w:r w:rsidRPr="00EE7AFD">
              <w:rPr>
                <w:lang w:val="uk-UA"/>
              </w:rPr>
              <w:t>система</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Можливе</w:t>
            </w:r>
            <w:r w:rsidR="00F26D42">
              <w:rPr>
                <w:lang w:val="uk-UA"/>
              </w:rPr>
              <w:t xml:space="preserve"> </w:t>
            </w:r>
            <w:r w:rsidRPr="00EE7AFD">
              <w:rPr>
                <w:lang w:val="uk-UA"/>
              </w:rPr>
              <w:t>використання</w:t>
            </w:r>
            <w:r w:rsidR="00F26D42">
              <w:rPr>
                <w:lang w:val="uk-UA"/>
              </w:rPr>
              <w:t xml:space="preserve"> </w:t>
            </w:r>
            <w:r w:rsidRPr="00EE7AFD">
              <w:rPr>
                <w:lang w:val="uk-UA"/>
              </w:rPr>
              <w:t>системи</w:t>
            </w:r>
            <w:r w:rsidR="00F26D42">
              <w:rPr>
                <w:lang w:val="uk-UA"/>
              </w:rPr>
              <w:t xml:space="preserve"> </w:t>
            </w:r>
            <w:r w:rsidRPr="00EE7AFD">
              <w:rPr>
                <w:lang w:val="uk-UA"/>
              </w:rPr>
              <w:t>подвійного</w:t>
            </w:r>
            <w:r w:rsidR="00F26D42">
              <w:rPr>
                <w:lang w:val="uk-UA"/>
              </w:rPr>
              <w:t xml:space="preserve"> </w:t>
            </w:r>
            <w:r w:rsidRPr="00EE7AFD">
              <w:rPr>
                <w:lang w:val="uk-UA"/>
              </w:rPr>
              <w:t>запису</w:t>
            </w:r>
            <w:r w:rsidR="00F26D42">
              <w:rPr>
                <w:lang w:val="uk-UA"/>
              </w:rPr>
              <w:t xml:space="preserve"> </w:t>
            </w:r>
            <w:r w:rsidRPr="00EE7AFD">
              <w:rPr>
                <w:lang w:val="uk-UA"/>
              </w:rPr>
              <w:t>або</w:t>
            </w:r>
            <w:r w:rsidR="00F26D42">
              <w:rPr>
                <w:lang w:val="uk-UA"/>
              </w:rPr>
              <w:t xml:space="preserve"> </w:t>
            </w:r>
            <w:r w:rsidRPr="00EE7AFD">
              <w:rPr>
                <w:lang w:val="uk-UA"/>
              </w:rPr>
              <w:t>будь-яка</w:t>
            </w:r>
            <w:r w:rsidR="00F26D42">
              <w:rPr>
                <w:lang w:val="uk-UA"/>
              </w:rPr>
              <w:t xml:space="preserve"> </w:t>
            </w:r>
            <w:r w:rsidRPr="00EE7AFD">
              <w:rPr>
                <w:lang w:val="uk-UA"/>
              </w:rPr>
              <w:t>інша</w:t>
            </w:r>
            <w:r w:rsidR="00F26D42">
              <w:rPr>
                <w:lang w:val="uk-UA"/>
              </w:rPr>
              <w:t xml:space="preserve"> </w:t>
            </w:r>
            <w:r w:rsidRPr="00EE7AFD">
              <w:rPr>
                <w:lang w:val="uk-UA"/>
              </w:rPr>
              <w:t>форма</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t>Свобода</w:t>
            </w:r>
            <w:r w:rsidR="00F26D42">
              <w:rPr>
                <w:lang w:val="uk-UA"/>
              </w:rPr>
              <w:t xml:space="preserve"> </w:t>
            </w:r>
            <w:r w:rsidRPr="00EE7AFD">
              <w:rPr>
                <w:lang w:val="uk-UA"/>
              </w:rPr>
              <w:t>вибору</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Обмежений</w:t>
            </w:r>
            <w:r w:rsidR="00F26D42">
              <w:rPr>
                <w:lang w:val="uk-UA"/>
              </w:rPr>
              <w:t xml:space="preserve"> </w:t>
            </w:r>
            <w:r w:rsidRPr="00EE7AFD">
              <w:rPr>
                <w:lang w:val="uk-UA"/>
              </w:rPr>
              <w:t>принципами</w:t>
            </w:r>
            <w:r w:rsidR="00F26D42">
              <w:rPr>
                <w:lang w:val="uk-UA"/>
              </w:rPr>
              <w:t xml:space="preserve"> </w:t>
            </w:r>
            <w:r w:rsidRPr="00EE7AFD">
              <w:rPr>
                <w:lang w:val="uk-UA"/>
              </w:rPr>
              <w:t>ведення</w:t>
            </w:r>
            <w:r w:rsidR="00F26D42">
              <w:rPr>
                <w:lang w:val="uk-UA"/>
              </w:rPr>
              <w:t xml:space="preserve"> </w:t>
            </w:r>
            <w:r w:rsidRPr="00EE7AFD">
              <w:rPr>
                <w:lang w:val="uk-UA"/>
              </w:rPr>
              <w:t>бухгалтерського</w:t>
            </w:r>
            <w:r w:rsidR="00F26D42">
              <w:rPr>
                <w:lang w:val="uk-UA"/>
              </w:rPr>
              <w:t xml:space="preserve"> </w:t>
            </w:r>
            <w:r w:rsidRPr="00EE7AFD">
              <w:rPr>
                <w:lang w:val="uk-UA"/>
              </w:rPr>
              <w:t>обліку</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Ніяких</w:t>
            </w:r>
            <w:r w:rsidR="00F26D42">
              <w:rPr>
                <w:lang w:val="uk-UA"/>
              </w:rPr>
              <w:t xml:space="preserve"> </w:t>
            </w:r>
            <w:r w:rsidRPr="00EE7AFD">
              <w:rPr>
                <w:lang w:val="uk-UA"/>
              </w:rPr>
              <w:t>обмежень,</w:t>
            </w:r>
            <w:r w:rsidR="00F26D42">
              <w:rPr>
                <w:lang w:val="uk-UA"/>
              </w:rPr>
              <w:t xml:space="preserve"> </w:t>
            </w:r>
            <w:r w:rsidRPr="00EE7AFD">
              <w:rPr>
                <w:lang w:val="uk-UA"/>
              </w:rPr>
              <w:t>крім</w:t>
            </w:r>
            <w:r w:rsidR="00F26D42">
              <w:rPr>
                <w:lang w:val="uk-UA"/>
              </w:rPr>
              <w:t xml:space="preserve"> </w:t>
            </w:r>
            <w:r w:rsidRPr="00EE7AFD">
              <w:rPr>
                <w:lang w:val="uk-UA"/>
              </w:rPr>
              <w:t>вартості,</w:t>
            </w:r>
            <w:r w:rsidR="00F26D42">
              <w:rPr>
                <w:lang w:val="uk-UA"/>
              </w:rPr>
              <w:t xml:space="preserve"> </w:t>
            </w:r>
            <w:r w:rsidRPr="00EE7AFD">
              <w:rPr>
                <w:lang w:val="uk-UA"/>
              </w:rPr>
              <w:t>єдиний</w:t>
            </w:r>
            <w:r w:rsidR="00F26D42">
              <w:rPr>
                <w:lang w:val="uk-UA"/>
              </w:rPr>
              <w:t xml:space="preserve"> </w:t>
            </w:r>
            <w:r w:rsidRPr="00EE7AFD">
              <w:rPr>
                <w:lang w:val="uk-UA"/>
              </w:rPr>
              <w:t>критерій</w:t>
            </w:r>
            <w:r w:rsidR="00F26D42">
              <w:rPr>
                <w:lang w:val="uk-UA"/>
              </w:rPr>
              <w:t xml:space="preserve"> </w:t>
            </w:r>
            <w:r w:rsidRPr="00EE7AFD">
              <w:rPr>
                <w:lang w:val="uk-UA"/>
              </w:rPr>
              <w:t>—придатність</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Обмежений</w:t>
            </w:r>
            <w:r w:rsidR="00F26D42">
              <w:rPr>
                <w:lang w:val="uk-UA"/>
              </w:rPr>
              <w:t xml:space="preserve"> </w:t>
            </w:r>
            <w:r w:rsidRPr="00EE7AFD">
              <w:rPr>
                <w:lang w:val="uk-UA"/>
              </w:rPr>
              <w:t>правилами</w:t>
            </w:r>
            <w:r w:rsidR="00F26D42">
              <w:rPr>
                <w:lang w:val="uk-UA"/>
              </w:rPr>
              <w:t xml:space="preserve"> </w:t>
            </w:r>
            <w:r w:rsidRPr="00EE7AFD">
              <w:rPr>
                <w:lang w:val="uk-UA"/>
              </w:rPr>
              <w:t>ведення</w:t>
            </w:r>
            <w:r w:rsidR="00F26D42">
              <w:rPr>
                <w:lang w:val="uk-UA"/>
              </w:rPr>
              <w:t xml:space="preserve"> </w:t>
            </w:r>
            <w:r w:rsidRPr="00EE7AFD">
              <w:rPr>
                <w:lang w:val="uk-UA"/>
              </w:rPr>
              <w:t>податкового</w:t>
            </w:r>
            <w:r w:rsidR="00F26D42">
              <w:rPr>
                <w:lang w:val="uk-UA"/>
              </w:rPr>
              <w:t xml:space="preserve"> </w:t>
            </w:r>
            <w:r w:rsidRPr="00EE7AFD">
              <w:rPr>
                <w:lang w:val="uk-UA"/>
              </w:rPr>
              <w:t>обліку</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t>Основний</w:t>
            </w:r>
            <w:r w:rsidR="00F26D42">
              <w:rPr>
                <w:lang w:val="uk-UA"/>
              </w:rPr>
              <w:t xml:space="preserve"> </w:t>
            </w:r>
            <w:r w:rsidRPr="00EE7AFD">
              <w:rPr>
                <w:lang w:val="uk-UA"/>
              </w:rPr>
              <w:t>об’єкт</w:t>
            </w:r>
            <w:r w:rsidR="00F26D42">
              <w:rPr>
                <w:lang w:val="uk-UA"/>
              </w:rPr>
              <w:t xml:space="preserve"> </w:t>
            </w:r>
            <w:r w:rsidRPr="00EE7AFD">
              <w:rPr>
                <w:lang w:val="uk-UA"/>
              </w:rPr>
              <w:t>обліку</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Господарська</w:t>
            </w:r>
            <w:r w:rsidR="00F26D42">
              <w:rPr>
                <w:lang w:val="uk-UA"/>
              </w:rPr>
              <w:t xml:space="preserve"> </w:t>
            </w:r>
            <w:r w:rsidRPr="00EE7AFD">
              <w:rPr>
                <w:lang w:val="uk-UA"/>
              </w:rPr>
              <w:t>одиниця</w:t>
            </w:r>
            <w:r w:rsidR="00F26D42">
              <w:rPr>
                <w:lang w:val="uk-UA"/>
              </w:rPr>
              <w:t xml:space="preserve"> </w:t>
            </w:r>
            <w:r w:rsidRPr="00EE7AFD">
              <w:rPr>
                <w:lang w:val="uk-UA"/>
              </w:rPr>
              <w:t>в</w:t>
            </w:r>
            <w:r w:rsidR="00F26D42">
              <w:rPr>
                <w:lang w:val="uk-UA"/>
              </w:rPr>
              <w:t xml:space="preserve"> </w:t>
            </w:r>
            <w:r w:rsidRPr="00EE7AFD">
              <w:rPr>
                <w:lang w:val="uk-UA"/>
              </w:rPr>
              <w:t>цілому</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Різні</w:t>
            </w:r>
            <w:r w:rsidR="00F26D42">
              <w:rPr>
                <w:lang w:val="uk-UA"/>
              </w:rPr>
              <w:t xml:space="preserve"> </w:t>
            </w:r>
            <w:r w:rsidRPr="00EE7AFD">
              <w:rPr>
                <w:lang w:val="uk-UA"/>
              </w:rPr>
              <w:t>структурні</w:t>
            </w:r>
            <w:r w:rsidR="00F26D42">
              <w:rPr>
                <w:lang w:val="uk-UA"/>
              </w:rPr>
              <w:t xml:space="preserve"> </w:t>
            </w:r>
            <w:r w:rsidRPr="00EE7AFD">
              <w:rPr>
                <w:lang w:val="uk-UA"/>
              </w:rPr>
              <w:t>підрозділи</w:t>
            </w:r>
            <w:r w:rsidR="00F26D42">
              <w:rPr>
                <w:lang w:val="uk-UA"/>
              </w:rPr>
              <w:t xml:space="preserve"> </w:t>
            </w:r>
            <w:r w:rsidRPr="00EE7AFD">
              <w:rPr>
                <w:lang w:val="uk-UA"/>
              </w:rPr>
              <w:t>господарської</w:t>
            </w:r>
            <w:r w:rsidR="00F26D42">
              <w:rPr>
                <w:lang w:val="uk-UA"/>
              </w:rPr>
              <w:t xml:space="preserve"> </w:t>
            </w:r>
            <w:r w:rsidRPr="00EE7AFD">
              <w:rPr>
                <w:lang w:val="uk-UA"/>
              </w:rPr>
              <w:t>одиниці</w:t>
            </w:r>
            <w:r w:rsidR="00F26D42">
              <w:rPr>
                <w:lang w:val="uk-UA"/>
              </w:rPr>
              <w:t xml:space="preserve"> </w:t>
            </w:r>
            <w:r w:rsidRPr="00EE7AFD">
              <w:rPr>
                <w:lang w:val="uk-UA"/>
              </w:rPr>
              <w:t>(центри</w:t>
            </w:r>
            <w:r w:rsidR="00F26D42">
              <w:rPr>
                <w:lang w:val="uk-UA"/>
              </w:rPr>
              <w:t xml:space="preserve"> </w:t>
            </w:r>
            <w:r w:rsidRPr="00EE7AFD">
              <w:rPr>
                <w:lang w:val="uk-UA"/>
              </w:rPr>
              <w:t>витрат</w:t>
            </w:r>
            <w:r w:rsidR="00F26D42">
              <w:rPr>
                <w:lang w:val="uk-UA"/>
              </w:rPr>
              <w:t xml:space="preserve"> </w:t>
            </w:r>
            <w:r w:rsidRPr="00EE7AFD">
              <w:rPr>
                <w:lang w:val="uk-UA"/>
              </w:rPr>
              <w:t>і</w:t>
            </w:r>
            <w:r w:rsidR="00F26D42">
              <w:rPr>
                <w:lang w:val="uk-UA"/>
              </w:rPr>
              <w:t xml:space="preserve"> </w:t>
            </w:r>
            <w:r w:rsidRPr="00EE7AFD">
              <w:rPr>
                <w:lang w:val="uk-UA"/>
              </w:rPr>
              <w:t>відповідальності)</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Господарська</w:t>
            </w:r>
            <w:r w:rsidR="00F26D42">
              <w:rPr>
                <w:lang w:val="uk-UA"/>
              </w:rPr>
              <w:t xml:space="preserve"> </w:t>
            </w:r>
            <w:r w:rsidRPr="00EE7AFD">
              <w:rPr>
                <w:lang w:val="uk-UA"/>
              </w:rPr>
              <w:t>одиниця</w:t>
            </w:r>
            <w:r w:rsidR="00F26D42">
              <w:rPr>
                <w:lang w:val="uk-UA"/>
              </w:rPr>
              <w:t xml:space="preserve"> </w:t>
            </w:r>
            <w:r w:rsidRPr="00EE7AFD">
              <w:rPr>
                <w:lang w:val="uk-UA"/>
              </w:rPr>
              <w:t>в</w:t>
            </w:r>
            <w:r w:rsidR="00F26D42">
              <w:rPr>
                <w:lang w:val="uk-UA"/>
              </w:rPr>
              <w:t xml:space="preserve"> </w:t>
            </w:r>
            <w:r w:rsidRPr="00EE7AFD">
              <w:rPr>
                <w:lang w:val="uk-UA"/>
              </w:rPr>
              <w:t>цілому</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t>Часовий</w:t>
            </w:r>
            <w:r w:rsidR="00F26D42">
              <w:rPr>
                <w:lang w:val="uk-UA"/>
              </w:rPr>
              <w:t xml:space="preserve"> </w:t>
            </w:r>
            <w:r w:rsidRPr="00EE7AFD">
              <w:rPr>
                <w:lang w:val="uk-UA"/>
              </w:rPr>
              <w:t>аспект</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Націленість</w:t>
            </w:r>
            <w:r w:rsidR="00F26D42">
              <w:rPr>
                <w:lang w:val="uk-UA"/>
              </w:rPr>
              <w:t xml:space="preserve"> </w:t>
            </w:r>
            <w:r w:rsidRPr="00EE7AFD">
              <w:rPr>
                <w:lang w:val="uk-UA"/>
              </w:rPr>
              <w:t>на</w:t>
            </w:r>
            <w:r w:rsidR="00F26D42">
              <w:rPr>
                <w:lang w:val="uk-UA"/>
              </w:rPr>
              <w:t xml:space="preserve"> </w:t>
            </w:r>
            <w:r w:rsidRPr="00EE7AFD">
              <w:rPr>
                <w:lang w:val="uk-UA"/>
              </w:rPr>
              <w:t>минуле</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Націленість</w:t>
            </w:r>
            <w:r w:rsidR="00F26D42">
              <w:rPr>
                <w:lang w:val="uk-UA"/>
              </w:rPr>
              <w:t xml:space="preserve"> </w:t>
            </w:r>
            <w:r w:rsidRPr="00EE7AFD">
              <w:rPr>
                <w:lang w:val="uk-UA"/>
              </w:rPr>
              <w:t>на</w:t>
            </w:r>
            <w:r w:rsidR="00F26D42">
              <w:rPr>
                <w:lang w:val="uk-UA"/>
              </w:rPr>
              <w:t xml:space="preserve"> </w:t>
            </w:r>
            <w:r w:rsidRPr="00EE7AFD">
              <w:rPr>
                <w:lang w:val="uk-UA"/>
              </w:rPr>
              <w:t>майбутнє</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Націленість</w:t>
            </w:r>
            <w:r w:rsidR="00F26D42">
              <w:rPr>
                <w:lang w:val="uk-UA"/>
              </w:rPr>
              <w:t xml:space="preserve"> </w:t>
            </w:r>
            <w:r w:rsidRPr="00EE7AFD">
              <w:rPr>
                <w:lang w:val="uk-UA"/>
              </w:rPr>
              <w:t>на</w:t>
            </w:r>
            <w:r w:rsidR="00F26D42">
              <w:rPr>
                <w:lang w:val="uk-UA"/>
              </w:rPr>
              <w:t xml:space="preserve"> </w:t>
            </w:r>
            <w:r w:rsidRPr="00EE7AFD">
              <w:rPr>
                <w:lang w:val="uk-UA"/>
              </w:rPr>
              <w:t>минуле</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lastRenderedPageBreak/>
              <w:t>Частота</w:t>
            </w:r>
            <w:r w:rsidR="00F26D42">
              <w:rPr>
                <w:lang w:val="uk-UA"/>
              </w:rPr>
              <w:t xml:space="preserve"> </w:t>
            </w:r>
            <w:r w:rsidRPr="00EE7AFD">
              <w:rPr>
                <w:lang w:val="uk-UA"/>
              </w:rPr>
              <w:t>складання</w:t>
            </w:r>
            <w:r w:rsidR="00F26D42">
              <w:rPr>
                <w:lang w:val="uk-UA"/>
              </w:rPr>
              <w:t xml:space="preserve"> </w:t>
            </w:r>
            <w:r w:rsidRPr="00EE7AFD">
              <w:rPr>
                <w:lang w:val="uk-UA"/>
              </w:rPr>
              <w:t>звітності</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Періодично</w:t>
            </w:r>
            <w:r w:rsidR="00F26D42">
              <w:rPr>
                <w:lang w:val="uk-UA"/>
              </w:rPr>
              <w:t xml:space="preserve"> </w:t>
            </w:r>
            <w:r w:rsidRPr="00EE7AFD">
              <w:rPr>
                <w:lang w:val="uk-UA"/>
              </w:rPr>
              <w:t>на</w:t>
            </w:r>
            <w:r w:rsidR="00F26D42">
              <w:rPr>
                <w:lang w:val="uk-UA"/>
              </w:rPr>
              <w:t xml:space="preserve"> </w:t>
            </w:r>
            <w:r w:rsidRPr="00EE7AFD">
              <w:rPr>
                <w:lang w:val="uk-UA"/>
              </w:rPr>
              <w:t>регулярній</w:t>
            </w:r>
            <w:r w:rsidR="00F26D42">
              <w:rPr>
                <w:lang w:val="uk-UA"/>
              </w:rPr>
              <w:t xml:space="preserve"> </w:t>
            </w:r>
            <w:r w:rsidRPr="00EE7AFD">
              <w:rPr>
                <w:lang w:val="uk-UA"/>
              </w:rPr>
              <w:t>основі</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В</w:t>
            </w:r>
            <w:r w:rsidR="00F26D42">
              <w:rPr>
                <w:lang w:val="uk-UA"/>
              </w:rPr>
              <w:t xml:space="preserve"> </w:t>
            </w:r>
            <w:r w:rsidRPr="00EE7AFD">
              <w:rPr>
                <w:lang w:val="uk-UA"/>
              </w:rPr>
              <w:t>залежності</w:t>
            </w:r>
            <w:r w:rsidR="00F26D42">
              <w:rPr>
                <w:lang w:val="uk-UA"/>
              </w:rPr>
              <w:t xml:space="preserve"> </w:t>
            </w:r>
            <w:r w:rsidRPr="00EE7AFD">
              <w:rPr>
                <w:lang w:val="uk-UA"/>
              </w:rPr>
              <w:t>від</w:t>
            </w:r>
            <w:r w:rsidR="00F26D42">
              <w:rPr>
                <w:lang w:val="uk-UA"/>
              </w:rPr>
              <w:t xml:space="preserve"> </w:t>
            </w:r>
            <w:r w:rsidRPr="00EE7AFD">
              <w:rPr>
                <w:lang w:val="uk-UA"/>
              </w:rPr>
              <w:t>потреби</w:t>
            </w:r>
            <w:r w:rsidR="00F26D42">
              <w:rPr>
                <w:lang w:val="uk-UA"/>
              </w:rPr>
              <w:t xml:space="preserve"> </w:t>
            </w:r>
            <w:r w:rsidRPr="00EE7AFD">
              <w:rPr>
                <w:lang w:val="uk-UA"/>
              </w:rPr>
              <w:t>може</w:t>
            </w:r>
            <w:r w:rsidR="00F26D42">
              <w:rPr>
                <w:lang w:val="uk-UA"/>
              </w:rPr>
              <w:t xml:space="preserve"> </w:t>
            </w:r>
            <w:r w:rsidRPr="00EE7AFD">
              <w:rPr>
                <w:lang w:val="uk-UA"/>
              </w:rPr>
              <w:t>складатися</w:t>
            </w:r>
            <w:r w:rsidR="00F26D42">
              <w:rPr>
                <w:lang w:val="uk-UA"/>
              </w:rPr>
              <w:t xml:space="preserve"> </w:t>
            </w:r>
            <w:r w:rsidRPr="00EE7AFD">
              <w:rPr>
                <w:lang w:val="uk-UA"/>
              </w:rPr>
              <w:t>і</w:t>
            </w:r>
            <w:r w:rsidR="00F26D42">
              <w:rPr>
                <w:lang w:val="uk-UA"/>
              </w:rPr>
              <w:t xml:space="preserve"> </w:t>
            </w:r>
            <w:r w:rsidRPr="00EE7AFD">
              <w:rPr>
                <w:lang w:val="uk-UA"/>
              </w:rPr>
              <w:t>на</w:t>
            </w:r>
            <w:r w:rsidR="00F26D42">
              <w:rPr>
                <w:lang w:val="uk-UA"/>
              </w:rPr>
              <w:t xml:space="preserve"> </w:t>
            </w:r>
            <w:r w:rsidRPr="00EE7AFD">
              <w:rPr>
                <w:lang w:val="uk-UA"/>
              </w:rPr>
              <w:t>нерегулярній</w:t>
            </w:r>
            <w:r w:rsidR="00F26D42">
              <w:rPr>
                <w:lang w:val="uk-UA"/>
              </w:rPr>
              <w:t xml:space="preserve"> </w:t>
            </w:r>
            <w:r w:rsidRPr="00EE7AFD">
              <w:rPr>
                <w:lang w:val="uk-UA"/>
              </w:rPr>
              <w:t>основі</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Періодично</w:t>
            </w:r>
            <w:r w:rsidR="00F26D42">
              <w:rPr>
                <w:lang w:val="uk-UA"/>
              </w:rPr>
              <w:t xml:space="preserve"> </w:t>
            </w:r>
            <w:r w:rsidRPr="00EE7AFD">
              <w:rPr>
                <w:lang w:val="uk-UA"/>
              </w:rPr>
              <w:t>на</w:t>
            </w:r>
            <w:r w:rsidR="00F26D42">
              <w:rPr>
                <w:lang w:val="uk-UA"/>
              </w:rPr>
              <w:t xml:space="preserve"> </w:t>
            </w:r>
            <w:r w:rsidRPr="00EE7AFD">
              <w:rPr>
                <w:lang w:val="uk-UA"/>
              </w:rPr>
              <w:t>регулярній</w:t>
            </w:r>
            <w:r w:rsidR="00F26D42">
              <w:rPr>
                <w:lang w:val="uk-UA"/>
              </w:rPr>
              <w:t xml:space="preserve"> </w:t>
            </w:r>
            <w:r w:rsidRPr="00EE7AFD">
              <w:rPr>
                <w:lang w:val="uk-UA"/>
              </w:rPr>
              <w:t>основі</w:t>
            </w:r>
          </w:p>
        </w:tc>
      </w:tr>
      <w:tr w:rsidR="002900C0" w:rsidRPr="00EE7AFD">
        <w:tc>
          <w:tcPr>
            <w:tcW w:w="1338" w:type="dxa"/>
            <w:tcMar>
              <w:left w:w="28" w:type="dxa"/>
              <w:right w:w="28" w:type="dxa"/>
            </w:tcMar>
          </w:tcPr>
          <w:p w:rsidR="002900C0" w:rsidRPr="00EE7AFD" w:rsidRDefault="002900C0" w:rsidP="00EE7AFD">
            <w:pPr>
              <w:spacing w:line="360" w:lineRule="auto"/>
              <w:jc w:val="both"/>
              <w:rPr>
                <w:lang w:val="uk-UA"/>
              </w:rPr>
            </w:pPr>
            <w:r w:rsidRPr="00EE7AFD">
              <w:rPr>
                <w:lang w:val="uk-UA"/>
              </w:rPr>
              <w:t>Ступінь</w:t>
            </w:r>
            <w:r w:rsidR="00F26D42">
              <w:rPr>
                <w:lang w:val="uk-UA"/>
              </w:rPr>
              <w:t xml:space="preserve"> </w:t>
            </w:r>
            <w:r w:rsidRPr="00EE7AFD">
              <w:rPr>
                <w:lang w:val="uk-UA"/>
              </w:rPr>
              <w:t>надійності</w:t>
            </w:r>
          </w:p>
        </w:tc>
        <w:tc>
          <w:tcPr>
            <w:tcW w:w="2442" w:type="dxa"/>
            <w:tcMar>
              <w:left w:w="28" w:type="dxa"/>
              <w:right w:w="28" w:type="dxa"/>
            </w:tcMar>
          </w:tcPr>
          <w:p w:rsidR="002900C0" w:rsidRPr="00EE7AFD" w:rsidRDefault="002900C0" w:rsidP="00EE7AFD">
            <w:pPr>
              <w:spacing w:line="360" w:lineRule="auto"/>
              <w:jc w:val="both"/>
              <w:rPr>
                <w:lang w:val="uk-UA"/>
              </w:rPr>
            </w:pPr>
            <w:r w:rsidRPr="00EE7AFD">
              <w:rPr>
                <w:lang w:val="uk-UA"/>
              </w:rPr>
              <w:t>Вимагає</w:t>
            </w:r>
            <w:r w:rsidR="00F26D42">
              <w:rPr>
                <w:lang w:val="uk-UA"/>
              </w:rPr>
              <w:t xml:space="preserve"> </w:t>
            </w:r>
            <w:r w:rsidRPr="00EE7AFD">
              <w:rPr>
                <w:lang w:val="uk-UA"/>
              </w:rPr>
              <w:t>об’єктивності</w:t>
            </w:r>
            <w:r w:rsidRPr="00EE7AFD">
              <w:rPr>
                <w:lang w:val="uk-UA"/>
              </w:rPr>
              <w:sym w:font="Symbol" w:char="F03A"/>
            </w:r>
            <w:r w:rsidR="00F26D42">
              <w:rPr>
                <w:lang w:val="uk-UA"/>
              </w:rPr>
              <w:t xml:space="preserve"> </w:t>
            </w:r>
            <w:r w:rsidRPr="00EE7AFD">
              <w:rPr>
                <w:lang w:val="uk-UA"/>
              </w:rPr>
              <w:t>історичний</w:t>
            </w:r>
            <w:r w:rsidR="00F26D42">
              <w:rPr>
                <w:lang w:val="uk-UA"/>
              </w:rPr>
              <w:t xml:space="preserve"> </w:t>
            </w:r>
            <w:r w:rsidRPr="00EE7AFD">
              <w:rPr>
                <w:lang w:val="uk-UA"/>
              </w:rPr>
              <w:t>за</w:t>
            </w:r>
            <w:r w:rsidR="00F26D42">
              <w:rPr>
                <w:lang w:val="uk-UA"/>
              </w:rPr>
              <w:t xml:space="preserve"> </w:t>
            </w:r>
            <w:r w:rsidRPr="00EE7AFD">
              <w:rPr>
                <w:lang w:val="uk-UA"/>
              </w:rPr>
              <w:t>природою</w:t>
            </w:r>
          </w:p>
        </w:tc>
        <w:tc>
          <w:tcPr>
            <w:tcW w:w="3060" w:type="dxa"/>
            <w:tcMar>
              <w:left w:w="28" w:type="dxa"/>
              <w:right w:w="28" w:type="dxa"/>
            </w:tcMar>
          </w:tcPr>
          <w:p w:rsidR="002900C0" w:rsidRPr="00EE7AFD" w:rsidRDefault="002900C0" w:rsidP="00EE7AFD">
            <w:pPr>
              <w:spacing w:line="360" w:lineRule="auto"/>
              <w:jc w:val="both"/>
              <w:rPr>
                <w:lang w:val="uk-UA"/>
              </w:rPr>
            </w:pPr>
            <w:r w:rsidRPr="00EE7AFD">
              <w:rPr>
                <w:lang w:val="uk-UA"/>
              </w:rPr>
              <w:t>Суттєво</w:t>
            </w:r>
            <w:r w:rsidR="00F26D42">
              <w:rPr>
                <w:lang w:val="uk-UA"/>
              </w:rPr>
              <w:t xml:space="preserve"> </w:t>
            </w:r>
            <w:r w:rsidRPr="00EE7AFD">
              <w:rPr>
                <w:lang w:val="uk-UA"/>
              </w:rPr>
              <w:t>залежить</w:t>
            </w:r>
            <w:r w:rsidR="00F26D42">
              <w:rPr>
                <w:lang w:val="uk-UA"/>
              </w:rPr>
              <w:t xml:space="preserve"> </w:t>
            </w:r>
            <w:r w:rsidRPr="00EE7AFD">
              <w:rPr>
                <w:lang w:val="uk-UA"/>
              </w:rPr>
              <w:t>від</w:t>
            </w:r>
            <w:r w:rsidR="00F26D42">
              <w:rPr>
                <w:lang w:val="uk-UA"/>
              </w:rPr>
              <w:t xml:space="preserve"> </w:t>
            </w:r>
            <w:r w:rsidRPr="00EE7AFD">
              <w:rPr>
                <w:lang w:val="uk-UA"/>
              </w:rPr>
              <w:t>цілей</w:t>
            </w:r>
            <w:r w:rsidR="00F26D42">
              <w:rPr>
                <w:lang w:val="uk-UA"/>
              </w:rPr>
              <w:t xml:space="preserve"> </w:t>
            </w:r>
            <w:r w:rsidRPr="00EE7AFD">
              <w:rPr>
                <w:lang w:val="uk-UA"/>
              </w:rPr>
              <w:t>планування</w:t>
            </w:r>
          </w:p>
        </w:tc>
        <w:tc>
          <w:tcPr>
            <w:tcW w:w="2799" w:type="dxa"/>
            <w:tcMar>
              <w:left w:w="28" w:type="dxa"/>
              <w:right w:w="28" w:type="dxa"/>
            </w:tcMar>
          </w:tcPr>
          <w:p w:rsidR="002900C0" w:rsidRPr="00EE7AFD" w:rsidRDefault="002900C0" w:rsidP="00EE7AFD">
            <w:pPr>
              <w:spacing w:line="360" w:lineRule="auto"/>
              <w:jc w:val="both"/>
              <w:rPr>
                <w:lang w:val="uk-UA"/>
              </w:rPr>
            </w:pPr>
            <w:r w:rsidRPr="00EE7AFD">
              <w:rPr>
                <w:lang w:val="uk-UA"/>
              </w:rPr>
              <w:t>Вимагає</w:t>
            </w:r>
            <w:r w:rsidR="00F26D42">
              <w:rPr>
                <w:lang w:val="uk-UA"/>
              </w:rPr>
              <w:t xml:space="preserve"> </w:t>
            </w:r>
            <w:r w:rsidRPr="00EE7AFD">
              <w:rPr>
                <w:lang w:val="uk-UA"/>
              </w:rPr>
              <w:t>точності</w:t>
            </w:r>
            <w:r w:rsidRPr="00EE7AFD">
              <w:rPr>
                <w:lang w:val="uk-UA"/>
              </w:rPr>
              <w:sym w:font="Symbol" w:char="F03A"/>
            </w:r>
            <w:r w:rsidR="00F26D42">
              <w:rPr>
                <w:lang w:val="uk-UA"/>
              </w:rPr>
              <w:t xml:space="preserve"> </w:t>
            </w:r>
            <w:r w:rsidRPr="00EE7AFD">
              <w:rPr>
                <w:lang w:val="uk-UA"/>
              </w:rPr>
              <w:t>залежить</w:t>
            </w:r>
            <w:r w:rsidR="00F26D42">
              <w:rPr>
                <w:lang w:val="uk-UA"/>
              </w:rPr>
              <w:t xml:space="preserve"> </w:t>
            </w:r>
            <w:r w:rsidRPr="00EE7AFD">
              <w:rPr>
                <w:lang w:val="uk-UA"/>
              </w:rPr>
              <w:t>від</w:t>
            </w:r>
            <w:r w:rsidR="00F26D42">
              <w:rPr>
                <w:lang w:val="uk-UA"/>
              </w:rPr>
              <w:t xml:space="preserve"> </w:t>
            </w:r>
            <w:r w:rsidRPr="00EE7AFD">
              <w:rPr>
                <w:lang w:val="uk-UA"/>
              </w:rPr>
              <w:t>норм</w:t>
            </w:r>
            <w:r w:rsidR="00F26D42">
              <w:rPr>
                <w:lang w:val="uk-UA"/>
              </w:rPr>
              <w:t xml:space="preserve"> </w:t>
            </w:r>
            <w:r w:rsidRPr="00EE7AFD">
              <w:rPr>
                <w:lang w:val="uk-UA"/>
              </w:rPr>
              <w:t>податкового</w:t>
            </w:r>
            <w:r w:rsidR="00F26D42">
              <w:rPr>
                <w:lang w:val="uk-UA"/>
              </w:rPr>
              <w:t xml:space="preserve"> </w:t>
            </w:r>
            <w:r w:rsidRPr="00EE7AFD">
              <w:rPr>
                <w:lang w:val="uk-UA"/>
              </w:rPr>
              <w:t>законодавства</w:t>
            </w:r>
          </w:p>
        </w:tc>
      </w:tr>
    </w:tbl>
    <w:p w:rsidR="002900C0" w:rsidRPr="00CA629F" w:rsidRDefault="002900C0" w:rsidP="00CA629F">
      <w:pPr>
        <w:pStyle w:val="af7"/>
        <w:widowControl w:val="0"/>
        <w:spacing w:line="360" w:lineRule="auto"/>
        <w:ind w:right="0"/>
        <w:rPr>
          <w:rFonts w:ascii="Times New Roman" w:hAnsi="Times New Roman" w:cs="Times New Roman"/>
          <w:bCs/>
          <w:color w:val="auto"/>
          <w:spacing w:val="0"/>
          <w:szCs w:val="26"/>
        </w:rPr>
      </w:pP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bCs/>
          <w:color w:val="auto"/>
          <w:spacing w:val="0"/>
          <w:szCs w:val="26"/>
        </w:rPr>
        <w:t>Фінансовий</w:t>
      </w:r>
      <w:r w:rsidR="00F26D42">
        <w:rPr>
          <w:rFonts w:ascii="Times New Roman" w:hAnsi="Times New Roman" w:cs="Times New Roman"/>
          <w:bCs/>
          <w:color w:val="auto"/>
          <w:spacing w:val="0"/>
          <w:szCs w:val="26"/>
        </w:rPr>
        <w:t xml:space="preserve"> </w:t>
      </w:r>
      <w:r w:rsidRPr="00CA629F">
        <w:rPr>
          <w:rFonts w:ascii="Times New Roman" w:hAnsi="Times New Roman" w:cs="Times New Roman"/>
          <w:bCs/>
          <w:color w:val="auto"/>
          <w:spacing w:val="0"/>
          <w:szCs w:val="26"/>
        </w:rPr>
        <w:t>облік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збір</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рахунках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для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складання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фінансової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звітності,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виявлення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фінансових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результатів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звітний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період</w:t>
      </w:r>
      <w:r w:rsidR="00F26D42">
        <w:rPr>
          <w:rFonts w:ascii="Times New Roman" w:hAnsi="Times New Roman" w:cs="Times New Roman"/>
          <w:color w:val="auto"/>
          <w:spacing w:val="0"/>
          <w:szCs w:val="26"/>
          <w:lang w:val="ru-RU"/>
        </w:rPr>
        <w:t xml:space="preserve"> </w:t>
      </w:r>
      <w:r w:rsidRPr="00CA629F">
        <w:rPr>
          <w:rFonts w:ascii="Times New Roman" w:hAnsi="Times New Roman" w:cs="Times New Roman"/>
          <w:color w:val="auto"/>
          <w:spacing w:val="0"/>
          <w:szCs w:val="26"/>
          <w:lang w:val="ru-RU"/>
        </w:rPr>
        <w:t>[50]</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управлінський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тобто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витрат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виробництва,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контроль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прогнозування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прибутку.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Управлінський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менеджменту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Його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результати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призначені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внутрішнього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користування.</w:t>
      </w:r>
      <w:r w:rsidR="00F26D42">
        <w:rPr>
          <w:rFonts w:ascii="Times New Roman" w:hAnsi="Times New Roman" w:cs="Times New Roman"/>
          <w:color w:val="auto"/>
          <w:spacing w:val="0"/>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Податковий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призначений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визначення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розміру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зобов’язань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організовують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такому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щоб</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задовольнити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потреби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управління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служби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менеджменту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інформації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щодо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оподаткованої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бази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усіх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видів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діяльності.</w:t>
      </w:r>
      <w:r w:rsidR="00F26D42">
        <w:rPr>
          <w:rFonts w:ascii="Times New Roman" w:hAnsi="Times New Roman" w:cs="Times New Roman"/>
          <w:color w:val="auto"/>
          <w:spacing w:val="0"/>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Об’єктами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фінансового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господарські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процеси,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результаті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змінюються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активи,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зобов’язання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капітал</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підприємства.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Об’єктом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господарські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операції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платника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зборів,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відображають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виникнення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чи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зміну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об’єкту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оподаткування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(табл.</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3).</w:t>
      </w:r>
    </w:p>
    <w:p w:rsidR="002900C0" w:rsidRPr="00CA629F" w:rsidRDefault="00F26D42" w:rsidP="00CA629F">
      <w:pPr>
        <w:pStyle w:val="4"/>
        <w:spacing w:line="360" w:lineRule="auto"/>
        <w:ind w:firstLine="709"/>
        <w:jc w:val="both"/>
        <w:rPr>
          <w:rFonts w:ascii="Times New Roman" w:hAnsi="Times New Roman" w:cs="Times New Roman"/>
          <w:b w:val="0"/>
          <w:bCs w:val="0"/>
          <w:color w:val="auto"/>
          <w:spacing w:val="0"/>
          <w:w w:val="100"/>
          <w:szCs w:val="22"/>
        </w:rPr>
      </w:pPr>
      <w:r>
        <w:rPr>
          <w:rFonts w:ascii="Times New Roman" w:hAnsi="Times New Roman" w:cs="Times New Roman"/>
          <w:b w:val="0"/>
          <w:color w:val="auto"/>
          <w:spacing w:val="0"/>
          <w:w w:val="100"/>
          <w:szCs w:val="26"/>
        </w:rPr>
        <w:t xml:space="preserve"> </w:t>
      </w:r>
      <w:r w:rsidR="002900C0" w:rsidRPr="00CA629F">
        <w:rPr>
          <w:rFonts w:ascii="Times New Roman" w:hAnsi="Times New Roman" w:cs="Times New Roman"/>
          <w:b w:val="0"/>
          <w:bCs w:val="0"/>
          <w:color w:val="auto"/>
          <w:spacing w:val="0"/>
          <w:w w:val="100"/>
          <w:szCs w:val="22"/>
        </w:rPr>
        <w:t>Таблиця</w:t>
      </w:r>
      <w:r>
        <w:rPr>
          <w:rFonts w:ascii="Times New Roman" w:hAnsi="Times New Roman" w:cs="Times New Roman"/>
          <w:b w:val="0"/>
          <w:bCs w:val="0"/>
          <w:color w:val="auto"/>
          <w:spacing w:val="0"/>
          <w:w w:val="100"/>
          <w:szCs w:val="22"/>
        </w:rPr>
        <w:t xml:space="preserve"> </w:t>
      </w:r>
      <w:r w:rsidR="002900C0" w:rsidRPr="00CA629F">
        <w:rPr>
          <w:rFonts w:ascii="Times New Roman" w:hAnsi="Times New Roman" w:cs="Times New Roman"/>
          <w:b w:val="0"/>
          <w:bCs w:val="0"/>
          <w:color w:val="auto"/>
          <w:spacing w:val="0"/>
          <w:w w:val="100"/>
          <w:szCs w:val="22"/>
        </w:rPr>
        <w:t>3</w:t>
      </w:r>
    </w:p>
    <w:p w:rsidR="002900C0" w:rsidRDefault="002900C0" w:rsidP="00CA629F">
      <w:pPr>
        <w:pStyle w:val="4"/>
        <w:spacing w:line="360" w:lineRule="auto"/>
        <w:ind w:firstLine="709"/>
        <w:jc w:val="both"/>
        <w:rPr>
          <w:rFonts w:ascii="Times New Roman" w:hAnsi="Times New Roman" w:cs="Times New Roman"/>
          <w:b w:val="0"/>
          <w:color w:val="auto"/>
          <w:spacing w:val="0"/>
          <w:w w:val="100"/>
          <w:szCs w:val="22"/>
          <w:lang w:val="ru-RU"/>
        </w:rPr>
      </w:pPr>
      <w:r w:rsidRPr="00CA629F">
        <w:rPr>
          <w:rFonts w:ascii="Times New Roman" w:hAnsi="Times New Roman" w:cs="Times New Roman"/>
          <w:b w:val="0"/>
          <w:color w:val="auto"/>
          <w:spacing w:val="0"/>
          <w:w w:val="100"/>
          <w:szCs w:val="22"/>
        </w:rPr>
        <w:t>Об'єкти</w:t>
      </w:r>
      <w:r w:rsidR="00F26D42">
        <w:rPr>
          <w:rFonts w:ascii="Times New Roman" w:hAnsi="Times New Roman" w:cs="Times New Roman"/>
          <w:b w:val="0"/>
          <w:color w:val="auto"/>
          <w:spacing w:val="0"/>
          <w:w w:val="100"/>
          <w:szCs w:val="22"/>
        </w:rPr>
        <w:t xml:space="preserve"> </w:t>
      </w:r>
      <w:r w:rsidRPr="00CA629F">
        <w:rPr>
          <w:rFonts w:ascii="Times New Roman" w:hAnsi="Times New Roman" w:cs="Times New Roman"/>
          <w:b w:val="0"/>
          <w:color w:val="auto"/>
          <w:spacing w:val="0"/>
          <w:w w:val="100"/>
          <w:szCs w:val="22"/>
        </w:rPr>
        <w:t>фінансового</w:t>
      </w:r>
      <w:r w:rsidR="00F26D42">
        <w:rPr>
          <w:rFonts w:ascii="Times New Roman" w:hAnsi="Times New Roman" w:cs="Times New Roman"/>
          <w:b w:val="0"/>
          <w:color w:val="auto"/>
          <w:spacing w:val="0"/>
          <w:w w:val="100"/>
          <w:szCs w:val="22"/>
        </w:rPr>
        <w:t xml:space="preserve"> </w:t>
      </w:r>
      <w:r w:rsidRPr="00CA629F">
        <w:rPr>
          <w:rFonts w:ascii="Times New Roman" w:hAnsi="Times New Roman" w:cs="Times New Roman"/>
          <w:b w:val="0"/>
          <w:color w:val="auto"/>
          <w:spacing w:val="0"/>
          <w:w w:val="100"/>
          <w:szCs w:val="22"/>
        </w:rPr>
        <w:t>та</w:t>
      </w:r>
      <w:r w:rsidR="00F26D42">
        <w:rPr>
          <w:rFonts w:ascii="Times New Roman" w:hAnsi="Times New Roman" w:cs="Times New Roman"/>
          <w:b w:val="0"/>
          <w:color w:val="auto"/>
          <w:spacing w:val="0"/>
          <w:w w:val="100"/>
          <w:szCs w:val="22"/>
        </w:rPr>
        <w:t xml:space="preserve"> </w:t>
      </w:r>
      <w:r w:rsidRPr="00CA629F">
        <w:rPr>
          <w:rFonts w:ascii="Times New Roman" w:hAnsi="Times New Roman" w:cs="Times New Roman"/>
          <w:b w:val="0"/>
          <w:color w:val="auto"/>
          <w:spacing w:val="0"/>
          <w:w w:val="100"/>
          <w:szCs w:val="22"/>
        </w:rPr>
        <w:t>податкового</w:t>
      </w:r>
      <w:r w:rsidR="00F26D42">
        <w:rPr>
          <w:rFonts w:ascii="Times New Roman" w:hAnsi="Times New Roman" w:cs="Times New Roman"/>
          <w:b w:val="0"/>
          <w:color w:val="auto"/>
          <w:spacing w:val="0"/>
          <w:w w:val="100"/>
          <w:szCs w:val="22"/>
        </w:rPr>
        <w:t xml:space="preserve"> </w:t>
      </w:r>
      <w:r w:rsidRPr="00CA629F">
        <w:rPr>
          <w:rFonts w:ascii="Times New Roman" w:hAnsi="Times New Roman" w:cs="Times New Roman"/>
          <w:b w:val="0"/>
          <w:color w:val="auto"/>
          <w:spacing w:val="0"/>
          <w:w w:val="100"/>
          <w:szCs w:val="22"/>
        </w:rPr>
        <w:t>обліку</w:t>
      </w:r>
      <w:r w:rsidR="00F26D42">
        <w:rPr>
          <w:rFonts w:ascii="Times New Roman" w:hAnsi="Times New Roman" w:cs="Times New Roman"/>
          <w:b w:val="0"/>
          <w:color w:val="auto"/>
          <w:spacing w:val="0"/>
          <w:w w:val="100"/>
          <w:szCs w:val="22"/>
          <w:lang w:val="ru-RU"/>
        </w:rPr>
        <w:t xml:space="preserve"> </w:t>
      </w:r>
      <w:r w:rsidRPr="00CA629F">
        <w:rPr>
          <w:rFonts w:ascii="Times New Roman" w:hAnsi="Times New Roman" w:cs="Times New Roman"/>
          <w:b w:val="0"/>
          <w:bCs w:val="0"/>
          <w:color w:val="auto"/>
          <w:spacing w:val="0"/>
          <w:w w:val="100"/>
          <w:szCs w:val="22"/>
          <w:lang w:val="ru-RU"/>
        </w:rPr>
        <w:t>[40]</w:t>
      </w:r>
    </w:p>
    <w:p w:rsidR="00EE7AFD" w:rsidRPr="00EE7AFD" w:rsidRDefault="00EE7AFD" w:rsidP="00EE7AFD"/>
    <w:tbl>
      <w:tblPr>
        <w:tblW w:w="0" w:type="auto"/>
        <w:tblInd w:w="40" w:type="dxa"/>
        <w:tblLayout w:type="fixed"/>
        <w:tblCellMar>
          <w:left w:w="40" w:type="dxa"/>
          <w:right w:w="40" w:type="dxa"/>
        </w:tblCellMar>
        <w:tblLook w:val="0000" w:firstRow="0" w:lastRow="0" w:firstColumn="0" w:lastColumn="0" w:noHBand="0" w:noVBand="0"/>
      </w:tblPr>
      <w:tblGrid>
        <w:gridCol w:w="4536"/>
        <w:gridCol w:w="5103"/>
      </w:tblGrid>
      <w:tr w:rsidR="002900C0" w:rsidRPr="00CA629F" w:rsidTr="00EE7AFD">
        <w:trPr>
          <w:trHeight w:hRule="exact" w:val="390"/>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2900C0" w:rsidRPr="00EE7AFD" w:rsidRDefault="002900C0" w:rsidP="00EE7AFD">
            <w:pPr>
              <w:pStyle w:val="7"/>
              <w:spacing w:line="360" w:lineRule="auto"/>
              <w:jc w:val="both"/>
              <w:rPr>
                <w:color w:val="auto"/>
                <w:spacing w:val="0"/>
                <w:sz w:val="20"/>
                <w:szCs w:val="20"/>
              </w:rPr>
            </w:pPr>
            <w:r w:rsidRPr="00EE7AFD">
              <w:rPr>
                <w:color w:val="auto"/>
                <w:spacing w:val="0"/>
                <w:sz w:val="20"/>
                <w:szCs w:val="20"/>
              </w:rPr>
              <w:t>Фінансовий</w:t>
            </w:r>
            <w:r w:rsidR="00F26D42">
              <w:rPr>
                <w:color w:val="auto"/>
                <w:spacing w:val="0"/>
                <w:sz w:val="20"/>
                <w:szCs w:val="20"/>
              </w:rPr>
              <w:t xml:space="preserve"> </w:t>
            </w:r>
            <w:r w:rsidRPr="00EE7AFD">
              <w:rPr>
                <w:color w:val="auto"/>
                <w:spacing w:val="0"/>
                <w:sz w:val="20"/>
                <w:szCs w:val="20"/>
              </w:rPr>
              <w:t>облік</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2900C0" w:rsidRPr="00EE7AFD" w:rsidRDefault="002900C0" w:rsidP="00EE7AFD">
            <w:pPr>
              <w:pStyle w:val="7"/>
              <w:spacing w:line="360" w:lineRule="auto"/>
              <w:jc w:val="both"/>
              <w:rPr>
                <w:color w:val="auto"/>
                <w:spacing w:val="0"/>
                <w:sz w:val="20"/>
                <w:szCs w:val="20"/>
              </w:rPr>
            </w:pPr>
            <w:r w:rsidRPr="00EE7AFD">
              <w:rPr>
                <w:color w:val="auto"/>
                <w:spacing w:val="0"/>
                <w:sz w:val="20"/>
                <w:szCs w:val="20"/>
              </w:rPr>
              <w:t>Податковий</w:t>
            </w:r>
            <w:r w:rsidR="00F26D42">
              <w:rPr>
                <w:color w:val="auto"/>
                <w:spacing w:val="0"/>
                <w:sz w:val="20"/>
                <w:szCs w:val="20"/>
              </w:rPr>
              <w:t xml:space="preserve"> </w:t>
            </w:r>
            <w:r w:rsidRPr="00EE7AFD">
              <w:rPr>
                <w:color w:val="auto"/>
                <w:spacing w:val="0"/>
                <w:sz w:val="20"/>
                <w:szCs w:val="20"/>
              </w:rPr>
              <w:t>облік</w:t>
            </w:r>
          </w:p>
        </w:tc>
      </w:tr>
      <w:tr w:rsidR="002900C0" w:rsidRPr="00CA629F">
        <w:trPr>
          <w:trHeight w:hRule="exact" w:val="691"/>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Виробничі</w:t>
            </w:r>
            <w:r w:rsidR="00F26D42">
              <w:rPr>
                <w:lang w:val="uk-UA"/>
              </w:rPr>
              <w:t xml:space="preserve"> </w:t>
            </w:r>
            <w:r w:rsidRPr="00EE7AFD">
              <w:rPr>
                <w:lang w:val="uk-UA"/>
              </w:rPr>
              <w:t>та</w:t>
            </w:r>
            <w:r w:rsidR="00F26D42">
              <w:rPr>
                <w:lang w:val="uk-UA"/>
              </w:rPr>
              <w:t xml:space="preserve"> </w:t>
            </w:r>
            <w:r w:rsidRPr="00EE7AFD">
              <w:rPr>
                <w:lang w:val="uk-UA"/>
              </w:rPr>
              <w:t>невиробничі</w:t>
            </w:r>
            <w:r w:rsidR="00F26D42">
              <w:rPr>
                <w:lang w:val="uk-UA"/>
              </w:rPr>
              <w:t xml:space="preserve"> </w:t>
            </w:r>
            <w:r w:rsidRPr="00EE7AFD">
              <w:rPr>
                <w:lang w:val="uk-UA"/>
              </w:rPr>
              <w:t>основні</w:t>
            </w:r>
            <w:r w:rsidR="00F26D42">
              <w:rPr>
                <w:lang w:val="uk-UA"/>
              </w:rPr>
              <w:t xml:space="preserve"> </w:t>
            </w:r>
            <w:r w:rsidRPr="00EE7AFD">
              <w:rPr>
                <w:lang w:val="uk-UA"/>
              </w:rPr>
              <w:t>засоби</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Основні</w:t>
            </w:r>
            <w:r w:rsidR="00F26D42">
              <w:rPr>
                <w:lang w:val="uk-UA"/>
              </w:rPr>
              <w:t xml:space="preserve"> </w:t>
            </w:r>
            <w:r w:rsidRPr="00EE7AFD">
              <w:rPr>
                <w:lang w:val="uk-UA"/>
              </w:rPr>
              <w:t>фонди,</w:t>
            </w:r>
            <w:r w:rsidR="00F26D42">
              <w:rPr>
                <w:lang w:val="uk-UA"/>
              </w:rPr>
              <w:t xml:space="preserve"> </w:t>
            </w:r>
            <w:r w:rsidRPr="00EE7AFD">
              <w:rPr>
                <w:lang w:val="uk-UA"/>
              </w:rPr>
              <w:t>пов'язані</w:t>
            </w:r>
            <w:r w:rsidR="00F26D42">
              <w:rPr>
                <w:lang w:val="uk-UA"/>
              </w:rPr>
              <w:t xml:space="preserve"> </w:t>
            </w:r>
            <w:r w:rsidRPr="00EE7AFD">
              <w:rPr>
                <w:lang w:val="uk-UA"/>
              </w:rPr>
              <w:t>з</w:t>
            </w:r>
            <w:r w:rsidR="00F26D42">
              <w:rPr>
                <w:lang w:val="uk-UA"/>
              </w:rPr>
              <w:t xml:space="preserve"> </w:t>
            </w:r>
            <w:r w:rsidRPr="00EE7AFD">
              <w:rPr>
                <w:lang w:val="uk-UA"/>
              </w:rPr>
              <w:t>виробництвом</w:t>
            </w:r>
            <w:r w:rsidR="00F26D42">
              <w:rPr>
                <w:lang w:val="uk-UA"/>
              </w:rPr>
              <w:t xml:space="preserve"> </w:t>
            </w:r>
            <w:r w:rsidRPr="00EE7AFD">
              <w:rPr>
                <w:lang w:val="uk-UA"/>
              </w:rPr>
              <w:t>і</w:t>
            </w:r>
            <w:r w:rsidR="00F26D42">
              <w:rPr>
                <w:lang w:val="uk-UA"/>
              </w:rPr>
              <w:t xml:space="preserve"> </w:t>
            </w:r>
            <w:r w:rsidRPr="00EE7AFD">
              <w:rPr>
                <w:lang w:val="uk-UA"/>
              </w:rPr>
              <w:t>реалізацією</w:t>
            </w:r>
            <w:r w:rsidR="00F26D42">
              <w:rPr>
                <w:lang w:val="uk-UA"/>
              </w:rPr>
              <w:t xml:space="preserve"> </w:t>
            </w:r>
            <w:r w:rsidRPr="00EE7AFD">
              <w:rPr>
                <w:lang w:val="uk-UA"/>
              </w:rPr>
              <w:t>продукції</w:t>
            </w:r>
          </w:p>
        </w:tc>
      </w:tr>
      <w:tr w:rsidR="002900C0" w:rsidRPr="00CA629F" w:rsidTr="00EE7AFD">
        <w:trPr>
          <w:trHeight w:hRule="exact" w:val="718"/>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Власні</w:t>
            </w:r>
            <w:r w:rsidR="00F26D42">
              <w:rPr>
                <w:lang w:val="uk-UA"/>
              </w:rPr>
              <w:t xml:space="preserve"> </w:t>
            </w:r>
            <w:r w:rsidRPr="00EE7AFD">
              <w:rPr>
                <w:lang w:val="uk-UA"/>
              </w:rPr>
              <w:t>та</w:t>
            </w:r>
            <w:r w:rsidR="00F26D42">
              <w:rPr>
                <w:lang w:val="uk-UA"/>
              </w:rPr>
              <w:t xml:space="preserve"> </w:t>
            </w:r>
            <w:r w:rsidRPr="00EE7AFD">
              <w:rPr>
                <w:lang w:val="uk-UA"/>
              </w:rPr>
              <w:t>придбані</w:t>
            </w:r>
            <w:r w:rsidR="00F26D42">
              <w:rPr>
                <w:lang w:val="uk-UA"/>
              </w:rPr>
              <w:t xml:space="preserve"> </w:t>
            </w:r>
            <w:r w:rsidRPr="00EE7AFD">
              <w:rPr>
                <w:lang w:val="uk-UA"/>
              </w:rPr>
              <w:t>предмети</w:t>
            </w:r>
            <w:r w:rsidR="00F26D42">
              <w:rPr>
                <w:lang w:val="uk-UA"/>
              </w:rPr>
              <w:t xml:space="preserve"> </w:t>
            </w:r>
            <w:r w:rsidRPr="00EE7AFD">
              <w:rPr>
                <w:lang w:val="uk-UA"/>
              </w:rPr>
              <w:t>праці</w:t>
            </w:r>
            <w:r w:rsidR="00F26D42">
              <w:rPr>
                <w:lang w:val="uk-UA"/>
              </w:rPr>
              <w:t xml:space="preserve"> </w:t>
            </w:r>
            <w:r w:rsidRPr="00EE7AFD">
              <w:rPr>
                <w:lang w:val="uk-UA"/>
              </w:rPr>
              <w:t>виробничого</w:t>
            </w:r>
            <w:r w:rsidR="00F26D42">
              <w:rPr>
                <w:lang w:val="uk-UA"/>
              </w:rPr>
              <w:t xml:space="preserve"> </w:t>
            </w:r>
            <w:r w:rsidRPr="00EE7AFD">
              <w:rPr>
                <w:lang w:val="uk-UA"/>
              </w:rPr>
              <w:t>і</w:t>
            </w:r>
            <w:r w:rsidR="00F26D42">
              <w:rPr>
                <w:lang w:val="uk-UA"/>
              </w:rPr>
              <w:t xml:space="preserve"> </w:t>
            </w:r>
            <w:r w:rsidRPr="00EE7AFD">
              <w:rPr>
                <w:lang w:val="uk-UA"/>
              </w:rPr>
              <w:t>невиробничого</w:t>
            </w:r>
            <w:r w:rsidR="00F26D42">
              <w:rPr>
                <w:lang w:val="uk-UA"/>
              </w:rPr>
              <w:t xml:space="preserve"> </w:t>
            </w:r>
            <w:r w:rsidRPr="00EE7AFD">
              <w:rPr>
                <w:lang w:val="uk-UA"/>
              </w:rPr>
              <w:t>призначення</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Придбані</w:t>
            </w:r>
            <w:r w:rsidR="00F26D42">
              <w:rPr>
                <w:lang w:val="uk-UA"/>
              </w:rPr>
              <w:t xml:space="preserve"> </w:t>
            </w:r>
            <w:r w:rsidRPr="00EE7AFD">
              <w:rPr>
                <w:lang w:val="uk-UA"/>
              </w:rPr>
              <w:t>виробничі</w:t>
            </w:r>
            <w:r w:rsidR="00F26D42">
              <w:rPr>
                <w:lang w:val="uk-UA"/>
              </w:rPr>
              <w:t xml:space="preserve"> </w:t>
            </w:r>
            <w:r w:rsidRPr="00EE7AFD">
              <w:rPr>
                <w:lang w:val="uk-UA"/>
              </w:rPr>
              <w:t>запаси</w:t>
            </w:r>
          </w:p>
        </w:tc>
      </w:tr>
      <w:tr w:rsidR="002900C0" w:rsidRPr="00CA629F">
        <w:trPr>
          <w:trHeight w:hRule="exact" w:val="648"/>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Засоби</w:t>
            </w:r>
            <w:r w:rsidR="00F26D42">
              <w:rPr>
                <w:lang w:val="uk-UA"/>
              </w:rPr>
              <w:t xml:space="preserve"> </w:t>
            </w:r>
            <w:r w:rsidRPr="00EE7AFD">
              <w:rPr>
                <w:lang w:val="uk-UA"/>
              </w:rPr>
              <w:t>сфери</w:t>
            </w:r>
            <w:r w:rsidR="00F26D42">
              <w:rPr>
                <w:lang w:val="uk-UA"/>
              </w:rPr>
              <w:t xml:space="preserve"> </w:t>
            </w:r>
            <w:r w:rsidRPr="00EE7AFD">
              <w:rPr>
                <w:lang w:val="uk-UA"/>
              </w:rPr>
              <w:t>обігу</w:t>
            </w:r>
            <w:r w:rsidR="00F26D42">
              <w:rPr>
                <w:lang w:val="uk-UA"/>
              </w:rPr>
              <w:t xml:space="preserve"> </w:t>
            </w:r>
            <w:r w:rsidRPr="00EE7AFD">
              <w:rPr>
                <w:lang w:val="uk-UA"/>
              </w:rPr>
              <w:t>(кошти,</w:t>
            </w:r>
            <w:r w:rsidR="00F26D42">
              <w:rPr>
                <w:lang w:val="uk-UA"/>
              </w:rPr>
              <w:t xml:space="preserve"> </w:t>
            </w:r>
            <w:r w:rsidRPr="00EE7AFD">
              <w:rPr>
                <w:lang w:val="uk-UA"/>
              </w:rPr>
              <w:t>дебіторська</w:t>
            </w:r>
            <w:r w:rsidR="00F26D42">
              <w:rPr>
                <w:lang w:val="uk-UA"/>
              </w:rPr>
              <w:t xml:space="preserve"> </w:t>
            </w:r>
            <w:r w:rsidRPr="00EE7AFD">
              <w:rPr>
                <w:lang w:val="uk-UA"/>
              </w:rPr>
              <w:t>заборгованість)</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w:t>
            </w:r>
          </w:p>
        </w:tc>
      </w:tr>
      <w:tr w:rsidR="002900C0" w:rsidRPr="00CA629F">
        <w:trPr>
          <w:trHeight w:hRule="exact" w:val="335"/>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Витрати</w:t>
            </w:r>
            <w:r w:rsidR="00F26D42">
              <w:rPr>
                <w:lang w:val="uk-UA"/>
              </w:rPr>
              <w:t xml:space="preserve"> </w:t>
            </w:r>
            <w:r w:rsidRPr="00EE7AFD">
              <w:rPr>
                <w:lang w:val="uk-UA"/>
              </w:rPr>
              <w:t>виробництва</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Валові</w:t>
            </w:r>
            <w:r w:rsidR="00F26D42">
              <w:rPr>
                <w:lang w:val="uk-UA"/>
              </w:rPr>
              <w:t xml:space="preserve"> </w:t>
            </w:r>
            <w:r w:rsidRPr="00EE7AFD">
              <w:rPr>
                <w:lang w:val="uk-UA"/>
              </w:rPr>
              <w:t>витрати</w:t>
            </w:r>
          </w:p>
        </w:tc>
      </w:tr>
      <w:tr w:rsidR="002900C0" w:rsidRPr="00CA629F">
        <w:trPr>
          <w:trHeight w:hRule="exact" w:val="620"/>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lastRenderedPageBreak/>
              <w:t>Власні</w:t>
            </w:r>
            <w:r w:rsidR="00F26D42">
              <w:rPr>
                <w:lang w:val="uk-UA"/>
              </w:rPr>
              <w:t xml:space="preserve"> </w:t>
            </w:r>
            <w:r w:rsidRPr="00EE7AFD">
              <w:rPr>
                <w:lang w:val="uk-UA"/>
              </w:rPr>
              <w:t>роботи</w:t>
            </w:r>
            <w:r w:rsidR="00F26D42">
              <w:rPr>
                <w:lang w:val="uk-UA"/>
              </w:rPr>
              <w:t xml:space="preserve"> </w:t>
            </w:r>
            <w:r w:rsidRPr="00EE7AFD">
              <w:rPr>
                <w:lang w:val="uk-UA"/>
              </w:rPr>
              <w:t>та</w:t>
            </w:r>
            <w:r w:rsidR="00F26D42">
              <w:rPr>
                <w:lang w:val="uk-UA"/>
              </w:rPr>
              <w:t xml:space="preserve"> </w:t>
            </w:r>
            <w:r w:rsidRPr="00EE7AFD">
              <w:rPr>
                <w:lang w:val="uk-UA"/>
              </w:rPr>
              <w:t>послуги</w:t>
            </w:r>
            <w:r w:rsidR="00F26D42">
              <w:rPr>
                <w:lang w:val="uk-UA"/>
              </w:rPr>
              <w:t xml:space="preserve"> </w:t>
            </w:r>
            <w:r w:rsidRPr="00EE7AFD">
              <w:rPr>
                <w:lang w:val="uk-UA"/>
              </w:rPr>
              <w:t>та</w:t>
            </w:r>
            <w:r w:rsidR="00F26D42">
              <w:rPr>
                <w:lang w:val="uk-UA"/>
              </w:rPr>
              <w:t xml:space="preserve"> </w:t>
            </w:r>
            <w:r w:rsidRPr="00EE7AFD">
              <w:rPr>
                <w:lang w:val="uk-UA"/>
              </w:rPr>
              <w:t>виконані</w:t>
            </w:r>
            <w:r w:rsidR="00F26D42">
              <w:rPr>
                <w:lang w:val="uk-UA"/>
              </w:rPr>
              <w:t xml:space="preserve"> </w:t>
            </w:r>
            <w:r w:rsidRPr="00EE7AFD">
              <w:rPr>
                <w:lang w:val="uk-UA"/>
              </w:rPr>
              <w:t>іншими</w:t>
            </w:r>
            <w:r w:rsidR="00F26D42">
              <w:rPr>
                <w:lang w:val="uk-UA"/>
              </w:rPr>
              <w:t xml:space="preserve"> </w:t>
            </w:r>
            <w:r w:rsidRPr="00EE7AFD">
              <w:rPr>
                <w:lang w:val="uk-UA"/>
              </w:rPr>
              <w:t>підприємствами</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Роботи</w:t>
            </w:r>
            <w:r w:rsidR="00F26D42">
              <w:rPr>
                <w:lang w:val="uk-UA"/>
              </w:rPr>
              <w:t xml:space="preserve"> </w:t>
            </w:r>
            <w:r w:rsidRPr="00EE7AFD">
              <w:rPr>
                <w:lang w:val="uk-UA"/>
              </w:rPr>
              <w:t>та</w:t>
            </w:r>
            <w:r w:rsidR="00F26D42">
              <w:rPr>
                <w:lang w:val="uk-UA"/>
              </w:rPr>
              <w:t xml:space="preserve"> </w:t>
            </w:r>
            <w:r w:rsidRPr="00EE7AFD">
              <w:rPr>
                <w:lang w:val="uk-UA"/>
              </w:rPr>
              <w:t>послуги</w:t>
            </w:r>
            <w:r w:rsidR="00F26D42">
              <w:rPr>
                <w:lang w:val="uk-UA"/>
              </w:rPr>
              <w:t xml:space="preserve"> </w:t>
            </w:r>
            <w:r w:rsidRPr="00EE7AFD">
              <w:rPr>
                <w:lang w:val="uk-UA"/>
              </w:rPr>
              <w:t>виробничого</w:t>
            </w:r>
            <w:r w:rsidR="00F26D42">
              <w:rPr>
                <w:lang w:val="uk-UA"/>
              </w:rPr>
              <w:t xml:space="preserve"> </w:t>
            </w:r>
            <w:r w:rsidRPr="00EE7AFD">
              <w:rPr>
                <w:lang w:val="uk-UA"/>
              </w:rPr>
              <w:t>призначення,</w:t>
            </w:r>
            <w:r w:rsidR="00F26D42">
              <w:rPr>
                <w:lang w:val="uk-UA"/>
              </w:rPr>
              <w:t xml:space="preserve"> </w:t>
            </w:r>
            <w:r w:rsidRPr="00EE7AFD">
              <w:rPr>
                <w:lang w:val="uk-UA"/>
              </w:rPr>
              <w:t>виконані</w:t>
            </w:r>
            <w:r w:rsidR="00F26D42">
              <w:rPr>
                <w:lang w:val="uk-UA"/>
              </w:rPr>
              <w:t xml:space="preserve"> </w:t>
            </w:r>
            <w:r w:rsidRPr="00EE7AFD">
              <w:rPr>
                <w:lang w:val="uk-UA"/>
              </w:rPr>
              <w:t>іншими</w:t>
            </w:r>
            <w:r w:rsidR="00F26D42">
              <w:rPr>
                <w:lang w:val="uk-UA"/>
              </w:rPr>
              <w:t xml:space="preserve"> </w:t>
            </w:r>
            <w:r w:rsidRPr="00EE7AFD">
              <w:rPr>
                <w:lang w:val="uk-UA"/>
              </w:rPr>
              <w:t>підприємствами</w:t>
            </w:r>
          </w:p>
        </w:tc>
      </w:tr>
      <w:tr w:rsidR="002900C0" w:rsidRPr="00CA629F">
        <w:trPr>
          <w:trHeight w:hRule="exact" w:val="725"/>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Доходи</w:t>
            </w:r>
            <w:r w:rsidR="00F26D42">
              <w:rPr>
                <w:lang w:val="uk-UA"/>
              </w:rPr>
              <w:t xml:space="preserve"> </w:t>
            </w:r>
            <w:r w:rsidRPr="00EE7AFD">
              <w:rPr>
                <w:lang w:val="uk-UA"/>
              </w:rPr>
              <w:t>(виручка)</w:t>
            </w:r>
            <w:r w:rsidR="00F26D42">
              <w:rPr>
                <w:lang w:val="uk-UA"/>
              </w:rPr>
              <w:t xml:space="preserve"> </w:t>
            </w:r>
            <w:r w:rsidRPr="00EE7AFD">
              <w:rPr>
                <w:lang w:val="uk-UA"/>
              </w:rPr>
              <w:t>від</w:t>
            </w:r>
            <w:r w:rsidR="00F26D42">
              <w:rPr>
                <w:lang w:val="uk-UA"/>
              </w:rPr>
              <w:t xml:space="preserve"> </w:t>
            </w:r>
            <w:r w:rsidRPr="00EE7AFD">
              <w:rPr>
                <w:lang w:val="uk-UA"/>
              </w:rPr>
              <w:t>реалізації</w:t>
            </w:r>
            <w:r w:rsidR="00F26D42">
              <w:rPr>
                <w:lang w:val="uk-UA"/>
              </w:rPr>
              <w:t xml:space="preserve"> </w:t>
            </w:r>
            <w:r w:rsidRPr="00EE7AFD">
              <w:rPr>
                <w:lang w:val="uk-UA"/>
              </w:rPr>
              <w:t>продукції</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інші</w:t>
            </w:r>
            <w:r w:rsidR="00F26D42">
              <w:rPr>
                <w:lang w:val="uk-UA"/>
              </w:rPr>
              <w:t xml:space="preserve"> </w:t>
            </w:r>
            <w:r w:rsidRPr="00EE7AFD">
              <w:rPr>
                <w:lang w:val="uk-UA"/>
              </w:rPr>
              <w:t>доходи</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Валові</w:t>
            </w:r>
            <w:r w:rsidR="00F26D42">
              <w:rPr>
                <w:lang w:val="uk-UA"/>
              </w:rPr>
              <w:t xml:space="preserve"> </w:t>
            </w:r>
            <w:r w:rsidRPr="00EE7AFD">
              <w:rPr>
                <w:lang w:val="uk-UA"/>
              </w:rPr>
              <w:t>доходи</w:t>
            </w:r>
          </w:p>
        </w:tc>
      </w:tr>
      <w:tr w:rsidR="002900C0" w:rsidRPr="00CA629F">
        <w:trPr>
          <w:trHeight w:hRule="exact" w:val="451"/>
        </w:trPr>
        <w:tc>
          <w:tcPr>
            <w:tcW w:w="453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Фінансові</w:t>
            </w:r>
            <w:r w:rsidR="00F26D42">
              <w:rPr>
                <w:lang w:val="uk-UA"/>
              </w:rPr>
              <w:t xml:space="preserve"> </w:t>
            </w:r>
            <w:r w:rsidRPr="00EE7AFD">
              <w:rPr>
                <w:lang w:val="uk-UA"/>
              </w:rPr>
              <w:t>результати</w:t>
            </w:r>
          </w:p>
        </w:tc>
        <w:tc>
          <w:tcPr>
            <w:tcW w:w="5103"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2900C0" w:rsidRPr="00EE7AFD" w:rsidRDefault="002900C0" w:rsidP="00EE7AFD">
            <w:pPr>
              <w:shd w:val="clear" w:color="auto" w:fill="FFFFFF"/>
              <w:spacing w:line="360" w:lineRule="auto"/>
              <w:jc w:val="both"/>
            </w:pPr>
            <w:r w:rsidRPr="00EE7AFD">
              <w:rPr>
                <w:lang w:val="uk-UA"/>
              </w:rPr>
              <w:t>Оподатковуваний</w:t>
            </w:r>
            <w:r w:rsidR="00F26D42">
              <w:rPr>
                <w:lang w:val="uk-UA"/>
              </w:rPr>
              <w:t xml:space="preserve"> </w:t>
            </w:r>
            <w:r w:rsidRPr="00EE7AFD">
              <w:rPr>
                <w:lang w:val="uk-UA"/>
              </w:rPr>
              <w:t>прибуток</w:t>
            </w:r>
          </w:p>
        </w:tc>
      </w:tr>
    </w:tbl>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Предметом</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господарські</w:t>
      </w:r>
      <w:r w:rsidR="00F26D42">
        <w:rPr>
          <w:sz w:val="28"/>
          <w:szCs w:val="21"/>
          <w:lang w:val="uk-UA"/>
        </w:rPr>
        <w:t xml:space="preserve"> </w:t>
      </w:r>
      <w:r w:rsidRPr="00CA629F">
        <w:rPr>
          <w:sz w:val="28"/>
          <w:szCs w:val="21"/>
          <w:lang w:val="uk-UA"/>
        </w:rPr>
        <w:t>засоби</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складом</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розміщенням,</w:t>
      </w:r>
      <w:r w:rsidR="00F26D42">
        <w:rPr>
          <w:sz w:val="28"/>
          <w:szCs w:val="21"/>
          <w:lang w:val="uk-UA"/>
        </w:rPr>
        <w:t xml:space="preserve"> </w:t>
      </w:r>
      <w:r w:rsidRPr="00CA629F">
        <w:rPr>
          <w:sz w:val="28"/>
          <w:szCs w:val="21"/>
          <w:lang w:val="uk-UA"/>
        </w:rPr>
        <w:t>джерела</w:t>
      </w:r>
      <w:r w:rsidR="00F26D42">
        <w:rPr>
          <w:sz w:val="28"/>
          <w:szCs w:val="21"/>
          <w:lang w:val="uk-UA"/>
        </w:rPr>
        <w:t xml:space="preserve"> </w:t>
      </w:r>
      <w:r w:rsidRPr="00CA629F">
        <w:rPr>
          <w:sz w:val="28"/>
          <w:szCs w:val="21"/>
          <w:lang w:val="uk-UA"/>
        </w:rPr>
        <w:t>утворення</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цільове</w:t>
      </w:r>
      <w:r w:rsidR="00F26D42">
        <w:rPr>
          <w:sz w:val="28"/>
          <w:szCs w:val="21"/>
          <w:lang w:val="uk-UA"/>
        </w:rPr>
        <w:t xml:space="preserve"> </w:t>
      </w:r>
      <w:r w:rsidRPr="00CA629F">
        <w:rPr>
          <w:sz w:val="28"/>
          <w:szCs w:val="21"/>
          <w:lang w:val="uk-UA"/>
        </w:rPr>
        <w:t>призначення,</w:t>
      </w:r>
      <w:r w:rsidR="00F26D42">
        <w:rPr>
          <w:sz w:val="28"/>
          <w:szCs w:val="21"/>
          <w:lang w:val="uk-UA"/>
        </w:rPr>
        <w:t xml:space="preserve"> </w:t>
      </w:r>
      <w:r w:rsidRPr="00CA629F">
        <w:rPr>
          <w:sz w:val="28"/>
          <w:szCs w:val="21"/>
          <w:lang w:val="uk-UA"/>
        </w:rPr>
        <w:t>господарські</w:t>
      </w:r>
      <w:r w:rsidR="00F26D42">
        <w:rPr>
          <w:sz w:val="28"/>
          <w:szCs w:val="21"/>
          <w:lang w:val="uk-UA"/>
        </w:rPr>
        <w:t xml:space="preserve"> </w:t>
      </w:r>
      <w:r w:rsidRPr="00CA629F">
        <w:rPr>
          <w:sz w:val="28"/>
          <w:szCs w:val="21"/>
          <w:lang w:val="uk-UA"/>
        </w:rPr>
        <w:t>процеси,</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відбуваються</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результаті</w:t>
      </w:r>
      <w:r w:rsidR="00F26D42">
        <w:rPr>
          <w:sz w:val="28"/>
          <w:szCs w:val="21"/>
          <w:lang w:val="uk-UA"/>
        </w:rPr>
        <w:t xml:space="preserve"> </w:t>
      </w:r>
      <w:r w:rsidRPr="00CA629F">
        <w:rPr>
          <w:sz w:val="28"/>
          <w:szCs w:val="21"/>
          <w:lang w:val="uk-UA"/>
        </w:rPr>
        <w:t>виробництва</w:t>
      </w:r>
      <w:r w:rsidR="00F26D42">
        <w:rPr>
          <w:sz w:val="28"/>
          <w:szCs w:val="21"/>
          <w:lang w:val="uk-UA"/>
        </w:rPr>
        <w:t xml:space="preserve"> </w:t>
      </w:r>
      <w:r w:rsidRPr="00CA629F">
        <w:rPr>
          <w:sz w:val="28"/>
          <w:szCs w:val="21"/>
          <w:lang w:val="uk-UA"/>
        </w:rPr>
        <w:t>продукції,</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результати</w:t>
      </w:r>
      <w:r w:rsidR="00F26D42">
        <w:rPr>
          <w:sz w:val="28"/>
          <w:szCs w:val="21"/>
          <w:lang w:val="uk-UA"/>
        </w:rPr>
        <w:t xml:space="preserve"> </w:t>
      </w:r>
      <w:r w:rsidRPr="00CA629F">
        <w:rPr>
          <w:sz w:val="28"/>
          <w:szCs w:val="21"/>
          <w:lang w:val="uk-UA"/>
        </w:rPr>
        <w:t>господарської</w:t>
      </w:r>
      <w:r w:rsidR="00F26D42">
        <w:rPr>
          <w:sz w:val="28"/>
          <w:szCs w:val="21"/>
          <w:lang w:val="uk-UA"/>
        </w:rPr>
        <w:t xml:space="preserve"> </w:t>
      </w:r>
      <w:r w:rsidRPr="00CA629F">
        <w:rPr>
          <w:sz w:val="28"/>
          <w:szCs w:val="21"/>
          <w:lang w:val="uk-UA"/>
        </w:rPr>
        <w:t>діяльності</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цілому.</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має</w:t>
      </w:r>
      <w:r w:rsidR="00F26D42">
        <w:rPr>
          <w:sz w:val="28"/>
          <w:szCs w:val="21"/>
          <w:lang w:val="uk-UA"/>
        </w:rPr>
        <w:t xml:space="preserve"> </w:t>
      </w:r>
      <w:r w:rsidRPr="00CA629F">
        <w:rPr>
          <w:sz w:val="28"/>
          <w:szCs w:val="21"/>
          <w:lang w:val="uk-UA"/>
        </w:rPr>
        <w:t>дещо</w:t>
      </w:r>
      <w:r w:rsidR="00F26D42">
        <w:rPr>
          <w:sz w:val="28"/>
          <w:szCs w:val="21"/>
          <w:lang w:val="uk-UA"/>
        </w:rPr>
        <w:t xml:space="preserve"> </w:t>
      </w:r>
      <w:r w:rsidRPr="00CA629F">
        <w:rPr>
          <w:sz w:val="28"/>
          <w:szCs w:val="21"/>
          <w:lang w:val="uk-UA"/>
        </w:rPr>
        <w:t>вужчий</w:t>
      </w:r>
      <w:r w:rsidR="00F26D42">
        <w:rPr>
          <w:sz w:val="28"/>
          <w:szCs w:val="21"/>
          <w:lang w:val="uk-UA"/>
        </w:rPr>
        <w:t xml:space="preserve"> </w:t>
      </w:r>
      <w:r w:rsidRPr="00CA629F">
        <w:rPr>
          <w:sz w:val="28"/>
          <w:szCs w:val="21"/>
          <w:lang w:val="uk-UA"/>
        </w:rPr>
        <w:t>предмет,</w:t>
      </w:r>
      <w:r w:rsidR="00F26D42">
        <w:rPr>
          <w:sz w:val="28"/>
          <w:szCs w:val="21"/>
          <w:lang w:val="uk-UA"/>
        </w:rPr>
        <w:t xml:space="preserve"> </w:t>
      </w:r>
      <w:r w:rsidRPr="00CA629F">
        <w:rPr>
          <w:sz w:val="28"/>
          <w:szCs w:val="21"/>
          <w:lang w:val="uk-UA"/>
        </w:rPr>
        <w:t>оскільки</w:t>
      </w:r>
      <w:r w:rsidR="00F26D42">
        <w:rPr>
          <w:sz w:val="28"/>
          <w:szCs w:val="21"/>
          <w:lang w:val="uk-UA"/>
        </w:rPr>
        <w:t xml:space="preserve"> </w:t>
      </w:r>
      <w:r w:rsidRPr="00CA629F">
        <w:rPr>
          <w:sz w:val="28"/>
          <w:szCs w:val="21"/>
          <w:lang w:val="uk-UA"/>
        </w:rPr>
        <w:t>господарські</w:t>
      </w:r>
      <w:r w:rsidR="00F26D42">
        <w:rPr>
          <w:sz w:val="28"/>
          <w:szCs w:val="21"/>
          <w:lang w:val="uk-UA"/>
        </w:rPr>
        <w:t xml:space="preserve"> </w:t>
      </w:r>
      <w:r w:rsidRPr="00CA629F">
        <w:rPr>
          <w:sz w:val="28"/>
          <w:szCs w:val="21"/>
          <w:lang w:val="uk-UA"/>
        </w:rPr>
        <w:t>засоби</w:t>
      </w:r>
      <w:r w:rsidR="00F26D42">
        <w:rPr>
          <w:sz w:val="28"/>
          <w:szCs w:val="21"/>
          <w:lang w:val="uk-UA"/>
        </w:rPr>
        <w:t xml:space="preserve"> </w:t>
      </w:r>
      <w:r w:rsidRPr="00CA629F">
        <w:rPr>
          <w:sz w:val="28"/>
          <w:szCs w:val="21"/>
          <w:lang w:val="uk-UA"/>
        </w:rPr>
        <w:t>фігурують</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якості</w:t>
      </w:r>
      <w:r w:rsidR="00F26D42">
        <w:rPr>
          <w:sz w:val="28"/>
          <w:szCs w:val="21"/>
          <w:lang w:val="uk-UA"/>
        </w:rPr>
        <w:t xml:space="preserve"> </w:t>
      </w:r>
      <w:r w:rsidRPr="00CA629F">
        <w:rPr>
          <w:sz w:val="28"/>
          <w:szCs w:val="21"/>
          <w:lang w:val="uk-UA"/>
        </w:rPr>
        <w:t>об'єкта</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тією</w:t>
      </w:r>
      <w:r w:rsidR="00F26D42">
        <w:rPr>
          <w:sz w:val="28"/>
          <w:szCs w:val="21"/>
          <w:lang w:val="uk-UA"/>
        </w:rPr>
        <w:t xml:space="preserve"> </w:t>
      </w:r>
      <w:r w:rsidRPr="00CA629F">
        <w:rPr>
          <w:sz w:val="28"/>
          <w:szCs w:val="21"/>
          <w:lang w:val="uk-UA"/>
        </w:rPr>
        <w:t>мірою,</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якій</w:t>
      </w:r>
      <w:r w:rsidR="00F26D42">
        <w:rPr>
          <w:sz w:val="28"/>
          <w:szCs w:val="21"/>
          <w:lang w:val="uk-UA"/>
        </w:rPr>
        <w:t xml:space="preserve"> </w:t>
      </w:r>
      <w:r w:rsidRPr="00CA629F">
        <w:rPr>
          <w:sz w:val="28"/>
          <w:szCs w:val="21"/>
          <w:lang w:val="uk-UA"/>
        </w:rPr>
        <w:t>вони</w:t>
      </w:r>
      <w:r w:rsidR="00F26D42">
        <w:rPr>
          <w:sz w:val="28"/>
          <w:szCs w:val="21"/>
          <w:lang w:val="uk-UA"/>
        </w:rPr>
        <w:t xml:space="preserve"> </w:t>
      </w:r>
      <w:r w:rsidRPr="00CA629F">
        <w:rPr>
          <w:sz w:val="28"/>
          <w:szCs w:val="21"/>
          <w:lang w:val="uk-UA"/>
        </w:rPr>
        <w:t>пов'язані</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визначенням</w:t>
      </w:r>
      <w:r w:rsidR="00F26D42">
        <w:rPr>
          <w:sz w:val="28"/>
          <w:szCs w:val="21"/>
          <w:lang w:val="uk-UA"/>
        </w:rPr>
        <w:t xml:space="preserve"> </w:t>
      </w:r>
      <w:r w:rsidRPr="00CA629F">
        <w:rPr>
          <w:sz w:val="28"/>
          <w:szCs w:val="21"/>
          <w:lang w:val="uk-UA"/>
        </w:rPr>
        <w:t>бази</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Найбільш</w:t>
      </w:r>
      <w:r w:rsidR="00F26D42">
        <w:rPr>
          <w:sz w:val="28"/>
          <w:szCs w:val="21"/>
          <w:lang w:val="uk-UA"/>
        </w:rPr>
        <w:t xml:space="preserve"> </w:t>
      </w:r>
      <w:r w:rsidRPr="00CA629F">
        <w:rPr>
          <w:sz w:val="28"/>
          <w:szCs w:val="21"/>
          <w:lang w:val="uk-UA"/>
        </w:rPr>
        <w:t>всеохоплюючою</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система</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тому</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ній</w:t>
      </w:r>
      <w:r w:rsidR="00F26D42">
        <w:rPr>
          <w:sz w:val="28"/>
          <w:szCs w:val="21"/>
          <w:lang w:val="uk-UA"/>
        </w:rPr>
        <w:t xml:space="preserve"> </w:t>
      </w:r>
      <w:r w:rsidRPr="00CA629F">
        <w:rPr>
          <w:sz w:val="28"/>
          <w:szCs w:val="21"/>
          <w:lang w:val="uk-UA"/>
        </w:rPr>
        <w:t>застосовуються</w:t>
      </w:r>
      <w:r w:rsidR="00F26D42">
        <w:rPr>
          <w:sz w:val="28"/>
          <w:szCs w:val="21"/>
          <w:lang w:val="uk-UA"/>
        </w:rPr>
        <w:t xml:space="preserve"> </w:t>
      </w:r>
      <w:r w:rsidRPr="00CA629F">
        <w:rPr>
          <w:sz w:val="28"/>
          <w:szCs w:val="21"/>
          <w:lang w:val="uk-UA"/>
        </w:rPr>
        <w:t>всі</w:t>
      </w:r>
      <w:r w:rsidR="00F26D42">
        <w:rPr>
          <w:sz w:val="28"/>
          <w:szCs w:val="21"/>
          <w:lang w:val="uk-UA"/>
        </w:rPr>
        <w:t xml:space="preserve"> </w:t>
      </w:r>
      <w:r w:rsidRPr="00CA629F">
        <w:rPr>
          <w:sz w:val="28"/>
          <w:szCs w:val="21"/>
          <w:lang w:val="uk-UA"/>
        </w:rPr>
        <w:t>елементи</w:t>
      </w:r>
      <w:r w:rsidR="00F26D42">
        <w:rPr>
          <w:sz w:val="28"/>
          <w:szCs w:val="21"/>
          <w:lang w:val="uk-UA"/>
        </w:rPr>
        <w:t xml:space="preserve"> </w:t>
      </w:r>
      <w:r w:rsidRPr="00CA629F">
        <w:rPr>
          <w:sz w:val="28"/>
          <w:szCs w:val="21"/>
          <w:lang w:val="uk-UA"/>
        </w:rPr>
        <w:t>методу</w:t>
      </w:r>
      <w:r w:rsidR="00F26D42">
        <w:rPr>
          <w:sz w:val="28"/>
          <w:szCs w:val="21"/>
          <w:lang w:val="uk-UA"/>
        </w:rPr>
        <w:t xml:space="preserve"> </w:t>
      </w:r>
      <w:r w:rsidRPr="00CA629F">
        <w:rPr>
          <w:sz w:val="28"/>
          <w:szCs w:val="21"/>
          <w:lang w:val="uk-UA"/>
        </w:rPr>
        <w:t>загальної</w:t>
      </w:r>
      <w:r w:rsidR="00F26D42">
        <w:rPr>
          <w:sz w:val="28"/>
          <w:szCs w:val="21"/>
          <w:lang w:val="uk-UA"/>
        </w:rPr>
        <w:t xml:space="preserve"> </w:t>
      </w:r>
      <w:r w:rsidRPr="00CA629F">
        <w:rPr>
          <w:sz w:val="28"/>
          <w:szCs w:val="21"/>
          <w:lang w:val="uk-UA"/>
        </w:rPr>
        <w:t>системи</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рахунки,</w:t>
      </w:r>
      <w:r w:rsidR="00F26D42">
        <w:rPr>
          <w:sz w:val="28"/>
          <w:szCs w:val="21"/>
          <w:lang w:val="uk-UA"/>
        </w:rPr>
        <w:t xml:space="preserve"> </w:t>
      </w:r>
      <w:r w:rsidRPr="00CA629F">
        <w:rPr>
          <w:sz w:val="28"/>
          <w:szCs w:val="21"/>
          <w:lang w:val="uk-UA"/>
        </w:rPr>
        <w:t>подвійний</w:t>
      </w:r>
      <w:r w:rsidR="00F26D42">
        <w:rPr>
          <w:sz w:val="28"/>
          <w:szCs w:val="21"/>
          <w:lang w:val="uk-UA"/>
        </w:rPr>
        <w:t xml:space="preserve"> </w:t>
      </w:r>
      <w:r w:rsidRPr="00CA629F">
        <w:rPr>
          <w:sz w:val="28"/>
          <w:szCs w:val="21"/>
          <w:lang w:val="uk-UA"/>
        </w:rPr>
        <w:t>запис,</w:t>
      </w:r>
      <w:r w:rsidR="00F26D42">
        <w:rPr>
          <w:sz w:val="28"/>
          <w:szCs w:val="21"/>
          <w:lang w:val="uk-UA"/>
        </w:rPr>
        <w:t xml:space="preserve"> </w:t>
      </w:r>
      <w:r w:rsidRPr="00CA629F">
        <w:rPr>
          <w:sz w:val="28"/>
          <w:szCs w:val="21"/>
          <w:lang w:val="uk-UA"/>
        </w:rPr>
        <w:t>документацію,</w:t>
      </w:r>
      <w:r w:rsidR="00F26D42">
        <w:rPr>
          <w:sz w:val="28"/>
          <w:szCs w:val="21"/>
          <w:lang w:val="uk-UA"/>
        </w:rPr>
        <w:t xml:space="preserve"> </w:t>
      </w:r>
      <w:r w:rsidRPr="00CA629F">
        <w:rPr>
          <w:sz w:val="28"/>
          <w:szCs w:val="21"/>
          <w:lang w:val="uk-UA"/>
        </w:rPr>
        <w:t>інвентаризацію,</w:t>
      </w:r>
      <w:r w:rsidR="00F26D42">
        <w:rPr>
          <w:sz w:val="28"/>
          <w:szCs w:val="21"/>
          <w:lang w:val="uk-UA"/>
        </w:rPr>
        <w:t xml:space="preserve"> </w:t>
      </w:r>
      <w:r w:rsidRPr="00CA629F">
        <w:rPr>
          <w:sz w:val="28"/>
          <w:szCs w:val="21"/>
          <w:lang w:val="uk-UA"/>
        </w:rPr>
        <w:t>оцінку,</w:t>
      </w:r>
      <w:r w:rsidR="00F26D42">
        <w:rPr>
          <w:sz w:val="28"/>
          <w:szCs w:val="21"/>
          <w:lang w:val="uk-UA"/>
        </w:rPr>
        <w:t xml:space="preserve"> </w:t>
      </w:r>
      <w:r w:rsidRPr="00CA629F">
        <w:rPr>
          <w:sz w:val="28"/>
          <w:szCs w:val="21"/>
          <w:lang w:val="uk-UA"/>
        </w:rPr>
        <w:t>калькуляцію.</w:t>
      </w:r>
      <w:r w:rsidR="00F26D42">
        <w:rPr>
          <w:sz w:val="28"/>
          <w:szCs w:val="21"/>
          <w:lang w:val="uk-UA"/>
        </w:rPr>
        <w:t xml:space="preserve"> </w:t>
      </w:r>
      <w:r w:rsidRPr="00CA629F">
        <w:rPr>
          <w:sz w:val="28"/>
          <w:szCs w:val="21"/>
          <w:lang w:val="uk-UA"/>
        </w:rPr>
        <w:t>Підсистема</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охоплює</w:t>
      </w:r>
      <w:r w:rsidR="00F26D42">
        <w:rPr>
          <w:sz w:val="28"/>
          <w:szCs w:val="21"/>
          <w:lang w:val="uk-UA"/>
        </w:rPr>
        <w:t xml:space="preserve"> </w:t>
      </w:r>
      <w:r w:rsidRPr="00CA629F">
        <w:rPr>
          <w:sz w:val="28"/>
          <w:szCs w:val="21"/>
          <w:lang w:val="uk-UA"/>
        </w:rPr>
        <w:t>значно</w:t>
      </w:r>
      <w:r w:rsidR="00F26D42">
        <w:rPr>
          <w:sz w:val="28"/>
          <w:szCs w:val="21"/>
          <w:lang w:val="uk-UA"/>
        </w:rPr>
        <w:t xml:space="preserve"> </w:t>
      </w:r>
      <w:r w:rsidRPr="00CA629F">
        <w:rPr>
          <w:sz w:val="28"/>
          <w:szCs w:val="21"/>
          <w:lang w:val="uk-UA"/>
        </w:rPr>
        <w:t>вужче</w:t>
      </w:r>
      <w:r w:rsidR="00F26D42">
        <w:rPr>
          <w:sz w:val="28"/>
          <w:szCs w:val="21"/>
          <w:lang w:val="uk-UA"/>
        </w:rPr>
        <w:t xml:space="preserve"> </w:t>
      </w:r>
      <w:r w:rsidRPr="00CA629F">
        <w:rPr>
          <w:sz w:val="28"/>
          <w:szCs w:val="21"/>
          <w:lang w:val="uk-UA"/>
        </w:rPr>
        <w:t>коло</w:t>
      </w:r>
      <w:r w:rsidR="00F26D42">
        <w:rPr>
          <w:sz w:val="28"/>
          <w:szCs w:val="21"/>
          <w:lang w:val="uk-UA"/>
        </w:rPr>
        <w:t xml:space="preserve"> </w:t>
      </w:r>
      <w:r w:rsidRPr="00CA629F">
        <w:rPr>
          <w:sz w:val="28"/>
          <w:szCs w:val="21"/>
          <w:lang w:val="uk-UA"/>
        </w:rPr>
        <w:t>об'єктів.</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Документація</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системі</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обмежується</w:t>
      </w:r>
      <w:r w:rsidR="00F26D42">
        <w:rPr>
          <w:sz w:val="28"/>
          <w:szCs w:val="21"/>
          <w:lang w:val="uk-UA"/>
        </w:rPr>
        <w:t xml:space="preserve"> </w:t>
      </w:r>
      <w:r w:rsidRPr="00CA629F">
        <w:rPr>
          <w:sz w:val="28"/>
          <w:szCs w:val="21"/>
          <w:lang w:val="uk-UA"/>
        </w:rPr>
        <w:t>первинними</w:t>
      </w:r>
      <w:r w:rsidR="00F26D42">
        <w:rPr>
          <w:sz w:val="28"/>
          <w:szCs w:val="21"/>
          <w:lang w:val="uk-UA"/>
        </w:rPr>
        <w:t xml:space="preserve"> </w:t>
      </w:r>
      <w:r w:rsidRPr="00CA629F">
        <w:rPr>
          <w:sz w:val="28"/>
          <w:szCs w:val="21"/>
          <w:lang w:val="uk-UA"/>
        </w:rPr>
        <w:t>документами,</w:t>
      </w:r>
      <w:r w:rsidR="00F26D42">
        <w:rPr>
          <w:sz w:val="28"/>
          <w:szCs w:val="21"/>
          <w:lang w:val="uk-UA"/>
        </w:rPr>
        <w:t xml:space="preserve"> </w:t>
      </w:r>
      <w:r w:rsidRPr="00CA629F">
        <w:rPr>
          <w:sz w:val="28"/>
          <w:szCs w:val="21"/>
          <w:lang w:val="uk-UA"/>
        </w:rPr>
        <w:t>податковими</w:t>
      </w:r>
      <w:r w:rsidR="00F26D42">
        <w:rPr>
          <w:sz w:val="28"/>
          <w:szCs w:val="21"/>
          <w:lang w:val="uk-UA"/>
        </w:rPr>
        <w:t xml:space="preserve"> </w:t>
      </w:r>
      <w:r w:rsidRPr="00CA629F">
        <w:rPr>
          <w:sz w:val="28"/>
          <w:szCs w:val="21"/>
          <w:lang w:val="uk-UA"/>
        </w:rPr>
        <w:t>накладними,</w:t>
      </w:r>
      <w:r w:rsidR="00F26D42">
        <w:rPr>
          <w:sz w:val="28"/>
          <w:szCs w:val="21"/>
          <w:lang w:val="uk-UA"/>
        </w:rPr>
        <w:t xml:space="preserve"> </w:t>
      </w:r>
      <w:r w:rsidRPr="00CA629F">
        <w:rPr>
          <w:sz w:val="28"/>
          <w:szCs w:val="21"/>
          <w:lang w:val="uk-UA"/>
        </w:rPr>
        <w:t>реєстром</w:t>
      </w:r>
      <w:r w:rsidR="00F26D42">
        <w:rPr>
          <w:sz w:val="28"/>
          <w:szCs w:val="21"/>
          <w:lang w:val="uk-UA"/>
        </w:rPr>
        <w:t xml:space="preserve"> </w:t>
      </w:r>
      <w:r w:rsidRPr="00CA629F">
        <w:rPr>
          <w:sz w:val="28"/>
          <w:szCs w:val="21"/>
          <w:lang w:val="uk-UA"/>
        </w:rPr>
        <w:t>виданих</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отриманих</w:t>
      </w:r>
      <w:r w:rsidR="00F26D42">
        <w:rPr>
          <w:sz w:val="28"/>
          <w:szCs w:val="21"/>
          <w:lang w:val="uk-UA"/>
        </w:rPr>
        <w:t xml:space="preserve"> </w:t>
      </w:r>
      <w:r w:rsidRPr="00CA629F">
        <w:rPr>
          <w:sz w:val="28"/>
          <w:szCs w:val="21"/>
          <w:lang w:val="uk-UA"/>
        </w:rPr>
        <w:t>податкових</w:t>
      </w:r>
      <w:r w:rsidR="00F26D42">
        <w:rPr>
          <w:sz w:val="28"/>
          <w:szCs w:val="21"/>
          <w:lang w:val="uk-UA"/>
        </w:rPr>
        <w:t xml:space="preserve"> </w:t>
      </w:r>
      <w:r w:rsidRPr="00CA629F">
        <w:rPr>
          <w:sz w:val="28"/>
          <w:szCs w:val="21"/>
          <w:lang w:val="uk-UA"/>
        </w:rPr>
        <w:t>накладних,</w:t>
      </w:r>
      <w:r w:rsidR="00F26D42">
        <w:rPr>
          <w:sz w:val="28"/>
          <w:szCs w:val="21"/>
          <w:lang w:val="uk-UA"/>
        </w:rPr>
        <w:t xml:space="preserve"> </w:t>
      </w:r>
      <w:r w:rsidRPr="00CA629F">
        <w:rPr>
          <w:sz w:val="28"/>
          <w:szCs w:val="21"/>
          <w:lang w:val="uk-UA"/>
        </w:rPr>
        <w:t>реєстрами</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доходів</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Інвентаризація</w:t>
      </w:r>
      <w:r w:rsidR="00F26D42">
        <w:rPr>
          <w:sz w:val="28"/>
          <w:szCs w:val="21"/>
          <w:lang w:val="uk-UA"/>
        </w:rPr>
        <w:t xml:space="preserve"> </w:t>
      </w:r>
      <w:r w:rsidRPr="00CA629F">
        <w:rPr>
          <w:sz w:val="28"/>
          <w:szCs w:val="21"/>
          <w:lang w:val="uk-UA"/>
        </w:rPr>
        <w:t>власне</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податковому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застосовується,</w:t>
      </w:r>
      <w:r w:rsidR="00F26D42">
        <w:rPr>
          <w:sz w:val="28"/>
          <w:szCs w:val="21"/>
          <w:lang w:val="uk-UA"/>
        </w:rPr>
        <w:t xml:space="preserve"> </w:t>
      </w:r>
      <w:r w:rsidRPr="00CA629F">
        <w:rPr>
          <w:sz w:val="28"/>
          <w:szCs w:val="21"/>
          <w:lang w:val="uk-UA"/>
        </w:rPr>
        <w:t>хоч</w:t>
      </w:r>
      <w:r w:rsidR="00F26D42">
        <w:rPr>
          <w:sz w:val="28"/>
          <w:szCs w:val="21"/>
          <w:lang w:val="uk-UA"/>
        </w:rPr>
        <w:t xml:space="preserve"> </w:t>
      </w:r>
      <w:r w:rsidRPr="00CA629F">
        <w:rPr>
          <w:sz w:val="28"/>
          <w:szCs w:val="21"/>
          <w:lang w:val="uk-UA"/>
        </w:rPr>
        <w:t>її</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можна</w:t>
      </w:r>
      <w:r w:rsidR="00F26D42">
        <w:rPr>
          <w:sz w:val="28"/>
          <w:szCs w:val="21"/>
          <w:lang w:val="uk-UA"/>
        </w:rPr>
        <w:t xml:space="preserve"> </w:t>
      </w:r>
      <w:r w:rsidRPr="00CA629F">
        <w:rPr>
          <w:sz w:val="28"/>
          <w:szCs w:val="21"/>
          <w:lang w:val="uk-UA"/>
        </w:rPr>
        <w:t>ігнорувати</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визначенні</w:t>
      </w:r>
      <w:r w:rsidR="00F26D42">
        <w:rPr>
          <w:sz w:val="28"/>
          <w:szCs w:val="21"/>
          <w:lang w:val="uk-UA"/>
        </w:rPr>
        <w:t xml:space="preserve"> </w:t>
      </w:r>
      <w:r w:rsidRPr="00CA629F">
        <w:rPr>
          <w:sz w:val="28"/>
          <w:szCs w:val="21"/>
          <w:lang w:val="uk-UA"/>
        </w:rPr>
        <w:t>приросту</w:t>
      </w:r>
      <w:r w:rsidR="00F26D42">
        <w:rPr>
          <w:sz w:val="28"/>
          <w:szCs w:val="21"/>
          <w:lang w:val="uk-UA"/>
        </w:rPr>
        <w:t xml:space="preserve"> </w:t>
      </w:r>
      <w:r w:rsidRPr="00CA629F">
        <w:rPr>
          <w:sz w:val="28"/>
          <w:szCs w:val="21"/>
          <w:lang w:val="uk-UA"/>
        </w:rPr>
        <w:t>(убутку)</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інших</w:t>
      </w:r>
      <w:r w:rsidR="00F26D42">
        <w:rPr>
          <w:sz w:val="28"/>
          <w:szCs w:val="21"/>
          <w:lang w:val="uk-UA"/>
        </w:rPr>
        <w:t xml:space="preserve"> </w:t>
      </w:r>
      <w:r w:rsidRPr="00CA629F">
        <w:rPr>
          <w:sz w:val="28"/>
          <w:szCs w:val="21"/>
          <w:lang w:val="uk-UA"/>
        </w:rPr>
        <w:t>виробничих</w:t>
      </w:r>
      <w:r w:rsidR="00F26D42">
        <w:rPr>
          <w:sz w:val="28"/>
          <w:szCs w:val="21"/>
          <w:lang w:val="uk-UA"/>
        </w:rPr>
        <w:t xml:space="preserve"> </w:t>
      </w:r>
      <w:r w:rsidRPr="00CA629F">
        <w:rPr>
          <w:sz w:val="28"/>
          <w:szCs w:val="21"/>
          <w:lang w:val="uk-UA"/>
        </w:rPr>
        <w:t>запасів.</w:t>
      </w:r>
      <w:r w:rsidR="00F26D42">
        <w:rPr>
          <w:sz w:val="28"/>
          <w:szCs w:val="21"/>
          <w:lang w:val="uk-UA"/>
        </w:rPr>
        <w:t xml:space="preserve"> </w:t>
      </w:r>
      <w:r w:rsidRPr="00CA629F">
        <w:rPr>
          <w:sz w:val="28"/>
          <w:szCs w:val="21"/>
          <w:lang w:val="uk-UA"/>
        </w:rPr>
        <w:t>Але</w:t>
      </w:r>
      <w:r w:rsidR="00F26D42">
        <w:rPr>
          <w:sz w:val="28"/>
          <w:szCs w:val="21"/>
          <w:lang w:val="uk-UA"/>
        </w:rPr>
        <w:t xml:space="preserve"> </w:t>
      </w:r>
      <w:r w:rsidRPr="00CA629F">
        <w:rPr>
          <w:sz w:val="28"/>
          <w:szCs w:val="21"/>
          <w:lang w:val="uk-UA"/>
        </w:rPr>
        <w:t>здебільшого</w:t>
      </w:r>
      <w:r w:rsidR="00F26D42">
        <w:rPr>
          <w:sz w:val="28"/>
          <w:szCs w:val="21"/>
          <w:lang w:val="uk-UA"/>
        </w:rPr>
        <w:t xml:space="preserve"> </w:t>
      </w:r>
      <w:r w:rsidRPr="00CA629F">
        <w:rPr>
          <w:sz w:val="28"/>
          <w:szCs w:val="21"/>
          <w:lang w:val="uk-UA"/>
        </w:rPr>
        <w:t>уточнення</w:t>
      </w:r>
      <w:r w:rsidR="00F26D42">
        <w:rPr>
          <w:sz w:val="28"/>
          <w:szCs w:val="21"/>
          <w:lang w:val="uk-UA"/>
        </w:rPr>
        <w:t xml:space="preserve"> </w:t>
      </w:r>
      <w:r w:rsidRPr="00CA629F">
        <w:rPr>
          <w:sz w:val="28"/>
          <w:szCs w:val="21"/>
          <w:lang w:val="uk-UA"/>
        </w:rPr>
        <w:t>залишків</w:t>
      </w:r>
      <w:r w:rsidR="00F26D42">
        <w:rPr>
          <w:sz w:val="28"/>
          <w:szCs w:val="21"/>
          <w:lang w:val="uk-UA"/>
        </w:rPr>
        <w:t xml:space="preserve"> </w:t>
      </w:r>
      <w:r w:rsidRPr="00CA629F">
        <w:rPr>
          <w:sz w:val="28"/>
          <w:szCs w:val="21"/>
          <w:lang w:val="uk-UA"/>
        </w:rPr>
        <w:t>товарно-матеріальних</w:t>
      </w:r>
      <w:r w:rsidR="00F26D42">
        <w:rPr>
          <w:sz w:val="28"/>
          <w:szCs w:val="21"/>
          <w:lang w:val="uk-UA"/>
        </w:rPr>
        <w:t xml:space="preserve"> </w:t>
      </w:r>
      <w:r w:rsidRPr="00CA629F">
        <w:rPr>
          <w:sz w:val="28"/>
          <w:szCs w:val="21"/>
          <w:lang w:val="uk-UA"/>
        </w:rPr>
        <w:t>цінностей</w:t>
      </w:r>
      <w:r w:rsidR="00F26D42">
        <w:rPr>
          <w:sz w:val="28"/>
          <w:szCs w:val="21"/>
          <w:lang w:val="uk-UA"/>
        </w:rPr>
        <w:t xml:space="preserve"> </w:t>
      </w:r>
      <w:r w:rsidRPr="00CA629F">
        <w:rPr>
          <w:sz w:val="28"/>
          <w:szCs w:val="21"/>
          <w:lang w:val="uk-UA"/>
        </w:rPr>
        <w:t>(ТМЦ)</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даними</w:t>
      </w:r>
      <w:r w:rsidR="00F26D42">
        <w:rPr>
          <w:sz w:val="28"/>
          <w:szCs w:val="21"/>
          <w:lang w:val="uk-UA"/>
        </w:rPr>
        <w:t xml:space="preserve"> </w:t>
      </w:r>
      <w:r w:rsidRPr="00CA629F">
        <w:rPr>
          <w:sz w:val="28"/>
          <w:szCs w:val="21"/>
          <w:lang w:val="uk-UA"/>
        </w:rPr>
        <w:t>інвентаризації</w:t>
      </w:r>
      <w:r w:rsidR="00F26D42">
        <w:rPr>
          <w:sz w:val="28"/>
          <w:szCs w:val="21"/>
          <w:lang w:val="uk-UA"/>
        </w:rPr>
        <w:t xml:space="preserve"> </w:t>
      </w:r>
      <w:r w:rsidRPr="00CA629F">
        <w:rPr>
          <w:sz w:val="28"/>
          <w:szCs w:val="21"/>
          <w:lang w:val="uk-UA"/>
        </w:rPr>
        <w:t>проводять</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обліку.</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Якщо</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ведуть</w:t>
      </w:r>
      <w:r w:rsidR="00F26D42">
        <w:rPr>
          <w:sz w:val="28"/>
          <w:szCs w:val="21"/>
          <w:lang w:val="uk-UA"/>
        </w:rPr>
        <w:t xml:space="preserve"> </w:t>
      </w:r>
      <w:r w:rsidRPr="00CA629F">
        <w:rPr>
          <w:sz w:val="28"/>
          <w:szCs w:val="21"/>
          <w:lang w:val="uk-UA"/>
        </w:rPr>
        <w:t>позасистемно,</w:t>
      </w:r>
      <w:r w:rsidR="00F26D42">
        <w:rPr>
          <w:sz w:val="28"/>
          <w:szCs w:val="21"/>
          <w:lang w:val="uk-UA"/>
        </w:rPr>
        <w:t xml:space="preserve"> </w:t>
      </w:r>
      <w:r w:rsidRPr="00CA629F">
        <w:rPr>
          <w:sz w:val="28"/>
          <w:szCs w:val="21"/>
          <w:lang w:val="uk-UA"/>
        </w:rPr>
        <w:t>шляхом</w:t>
      </w:r>
      <w:r w:rsidR="00F26D42">
        <w:rPr>
          <w:sz w:val="28"/>
          <w:szCs w:val="21"/>
          <w:lang w:val="uk-UA"/>
        </w:rPr>
        <w:t xml:space="preserve"> </w:t>
      </w:r>
      <w:r w:rsidRPr="00CA629F">
        <w:rPr>
          <w:sz w:val="28"/>
          <w:szCs w:val="21"/>
          <w:lang w:val="uk-UA"/>
        </w:rPr>
        <w:t>вибірки</w:t>
      </w:r>
      <w:r w:rsidR="00F26D42">
        <w:rPr>
          <w:sz w:val="28"/>
          <w:szCs w:val="21"/>
          <w:lang w:val="uk-UA"/>
        </w:rPr>
        <w:t xml:space="preserve"> </w:t>
      </w:r>
      <w:r w:rsidRPr="00CA629F">
        <w:rPr>
          <w:sz w:val="28"/>
          <w:szCs w:val="21"/>
          <w:lang w:val="uk-UA"/>
        </w:rPr>
        <w:t>даних,</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застосовуються</w:t>
      </w:r>
      <w:r w:rsidR="00F26D42">
        <w:rPr>
          <w:sz w:val="28"/>
          <w:szCs w:val="21"/>
          <w:lang w:val="uk-UA"/>
        </w:rPr>
        <w:t xml:space="preserve"> </w:t>
      </w:r>
      <w:r w:rsidRPr="00CA629F">
        <w:rPr>
          <w:sz w:val="28"/>
          <w:szCs w:val="21"/>
          <w:lang w:val="uk-UA"/>
        </w:rPr>
        <w:t>такі</w:t>
      </w:r>
      <w:r w:rsidR="00F26D42">
        <w:rPr>
          <w:sz w:val="28"/>
          <w:szCs w:val="21"/>
          <w:lang w:val="uk-UA"/>
        </w:rPr>
        <w:t xml:space="preserve"> </w:t>
      </w:r>
      <w:r w:rsidRPr="00CA629F">
        <w:rPr>
          <w:sz w:val="28"/>
          <w:szCs w:val="21"/>
          <w:lang w:val="uk-UA"/>
        </w:rPr>
        <w:t>елементи</w:t>
      </w:r>
      <w:r w:rsidR="00F26D42">
        <w:rPr>
          <w:sz w:val="28"/>
          <w:szCs w:val="21"/>
          <w:lang w:val="uk-UA"/>
        </w:rPr>
        <w:t xml:space="preserve"> </w:t>
      </w:r>
      <w:r w:rsidRPr="00CA629F">
        <w:rPr>
          <w:sz w:val="28"/>
          <w:szCs w:val="21"/>
          <w:lang w:val="uk-UA"/>
        </w:rPr>
        <w:t>методу</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рахунки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подвійний</w:t>
      </w:r>
      <w:r w:rsidR="00F26D42">
        <w:rPr>
          <w:sz w:val="28"/>
          <w:szCs w:val="21"/>
          <w:lang w:val="uk-UA"/>
        </w:rPr>
        <w:t xml:space="preserve"> </w:t>
      </w:r>
      <w:r w:rsidRPr="00CA629F">
        <w:rPr>
          <w:sz w:val="28"/>
          <w:szCs w:val="21"/>
          <w:lang w:val="uk-UA"/>
        </w:rPr>
        <w:t>запис</w:t>
      </w:r>
      <w:r w:rsidR="00F26D42">
        <w:rPr>
          <w:sz w:val="28"/>
          <w:szCs w:val="21"/>
          <w:lang w:val="uk-UA"/>
        </w:rPr>
        <w:t xml:space="preserve"> </w:t>
      </w:r>
      <w:r w:rsidRPr="00CA629F">
        <w:rPr>
          <w:sz w:val="28"/>
          <w:szCs w:val="21"/>
          <w:lang w:val="uk-UA"/>
        </w:rPr>
        <w:t>операцій,</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речі,</w:t>
      </w:r>
      <w:r w:rsidR="00F26D42">
        <w:rPr>
          <w:sz w:val="28"/>
          <w:szCs w:val="21"/>
          <w:lang w:val="uk-UA"/>
        </w:rPr>
        <w:t xml:space="preserve"> </w:t>
      </w:r>
      <w:r w:rsidRPr="00CA629F">
        <w:rPr>
          <w:sz w:val="28"/>
          <w:szCs w:val="21"/>
          <w:lang w:val="uk-UA"/>
        </w:rPr>
        <w:t>властиве</w:t>
      </w:r>
      <w:r w:rsidR="00F26D42">
        <w:rPr>
          <w:sz w:val="28"/>
          <w:szCs w:val="21"/>
          <w:lang w:val="uk-UA"/>
        </w:rPr>
        <w:t xml:space="preserve"> </w:t>
      </w:r>
      <w:r w:rsidRPr="00CA629F">
        <w:rPr>
          <w:sz w:val="28"/>
          <w:szCs w:val="21"/>
          <w:lang w:val="uk-UA"/>
        </w:rPr>
        <w:t>інколи</w:t>
      </w:r>
      <w:r w:rsidR="00F26D42">
        <w:rPr>
          <w:sz w:val="28"/>
          <w:szCs w:val="21"/>
          <w:lang w:val="uk-UA"/>
        </w:rPr>
        <w:t xml:space="preserve"> </w:t>
      </w:r>
      <w:r w:rsidRPr="00CA629F">
        <w:rPr>
          <w:sz w:val="28"/>
          <w:szCs w:val="21"/>
          <w:lang w:val="uk-UA"/>
        </w:rPr>
        <w:t>управлінському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окремих</w:t>
      </w:r>
      <w:r w:rsidR="00F26D42">
        <w:rPr>
          <w:sz w:val="28"/>
          <w:szCs w:val="21"/>
          <w:lang w:val="uk-UA"/>
        </w:rPr>
        <w:t xml:space="preserve"> </w:t>
      </w:r>
      <w:r w:rsidRPr="00CA629F">
        <w:rPr>
          <w:sz w:val="28"/>
          <w:szCs w:val="21"/>
          <w:lang w:val="uk-UA"/>
        </w:rPr>
        <w:t>країнах.</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Україні</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фінансовий,</w:t>
      </w:r>
      <w:r w:rsidR="00F26D42">
        <w:rPr>
          <w:sz w:val="28"/>
          <w:szCs w:val="21"/>
          <w:lang w:val="uk-UA"/>
        </w:rPr>
        <w:t xml:space="preserve"> </w:t>
      </w:r>
      <w:r w:rsidRPr="00CA629F">
        <w:rPr>
          <w:sz w:val="28"/>
          <w:szCs w:val="21"/>
          <w:lang w:val="uk-UA"/>
        </w:rPr>
        <w:t>так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управлінський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великих</w:t>
      </w:r>
      <w:r w:rsidR="00F26D42">
        <w:rPr>
          <w:sz w:val="28"/>
          <w:szCs w:val="21"/>
          <w:lang w:val="uk-UA"/>
        </w:rPr>
        <w:t xml:space="preserve"> </w:t>
      </w:r>
      <w:r w:rsidRPr="00CA629F">
        <w:rPr>
          <w:sz w:val="28"/>
          <w:szCs w:val="21"/>
          <w:lang w:val="uk-UA"/>
        </w:rPr>
        <w:t>підприємствах</w:t>
      </w:r>
      <w:r w:rsidR="00F26D42">
        <w:rPr>
          <w:sz w:val="28"/>
          <w:szCs w:val="21"/>
          <w:lang w:val="uk-UA"/>
        </w:rPr>
        <w:t xml:space="preserve"> </w:t>
      </w:r>
      <w:r w:rsidRPr="00CA629F">
        <w:rPr>
          <w:sz w:val="28"/>
          <w:szCs w:val="21"/>
          <w:lang w:val="uk-UA"/>
        </w:rPr>
        <w:t>це</w:t>
      </w:r>
      <w:r w:rsidR="00F26D42">
        <w:rPr>
          <w:sz w:val="28"/>
          <w:szCs w:val="21"/>
          <w:lang w:val="uk-UA"/>
        </w:rPr>
        <w:t xml:space="preserve"> </w:t>
      </w:r>
      <w:r w:rsidRPr="00CA629F">
        <w:rPr>
          <w:sz w:val="28"/>
          <w:szCs w:val="21"/>
          <w:lang w:val="uk-UA"/>
        </w:rPr>
        <w:t>доцільно</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щодо</w:t>
      </w:r>
      <w:r w:rsidR="00F26D42">
        <w:rPr>
          <w:sz w:val="28"/>
          <w:szCs w:val="21"/>
          <w:lang w:val="uk-UA"/>
        </w:rPr>
        <w:t xml:space="preserve"> </w:t>
      </w:r>
      <w:r w:rsidRPr="00CA629F">
        <w:rPr>
          <w:sz w:val="28"/>
          <w:szCs w:val="21"/>
          <w:lang w:val="uk-UA"/>
        </w:rPr>
        <w:lastRenderedPageBreak/>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ведуть</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системі</w:t>
      </w:r>
      <w:r w:rsidR="00F26D42">
        <w:rPr>
          <w:sz w:val="28"/>
          <w:szCs w:val="21"/>
          <w:lang w:val="uk-UA"/>
        </w:rPr>
        <w:t xml:space="preserve"> </w:t>
      </w:r>
      <w:r w:rsidRPr="00CA629F">
        <w:rPr>
          <w:sz w:val="28"/>
          <w:szCs w:val="21"/>
          <w:lang w:val="uk-UA"/>
        </w:rPr>
        <w:t>кореспонденції</w:t>
      </w:r>
      <w:r w:rsidR="00F26D42">
        <w:rPr>
          <w:sz w:val="28"/>
          <w:szCs w:val="21"/>
          <w:lang w:val="uk-UA"/>
        </w:rPr>
        <w:t xml:space="preserve"> </w:t>
      </w:r>
      <w:r w:rsidRPr="00CA629F">
        <w:rPr>
          <w:sz w:val="28"/>
          <w:szCs w:val="21"/>
          <w:lang w:val="uk-UA"/>
        </w:rPr>
        <w:t>рахунків</w:t>
      </w:r>
      <w:r w:rsidR="00F26D42">
        <w:rPr>
          <w:sz w:val="28"/>
          <w:szCs w:val="21"/>
          <w:lang w:val="uk-UA"/>
        </w:rPr>
        <w:t xml:space="preserve"> </w:t>
      </w:r>
      <w:r w:rsidRPr="00CA629F">
        <w:rPr>
          <w:sz w:val="28"/>
          <w:szCs w:val="21"/>
          <w:lang w:val="uk-UA"/>
        </w:rPr>
        <w:t>подвійним</w:t>
      </w:r>
      <w:r w:rsidR="00F26D42">
        <w:rPr>
          <w:sz w:val="28"/>
          <w:szCs w:val="21"/>
          <w:lang w:val="uk-UA"/>
        </w:rPr>
        <w:t xml:space="preserve"> </w:t>
      </w:r>
      <w:r w:rsidRPr="00CA629F">
        <w:rPr>
          <w:sz w:val="28"/>
          <w:szCs w:val="21"/>
          <w:lang w:val="uk-UA"/>
        </w:rPr>
        <w:t>записом.</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У</w:t>
      </w:r>
      <w:r w:rsidR="00F26D42">
        <w:rPr>
          <w:sz w:val="28"/>
          <w:szCs w:val="21"/>
          <w:lang w:val="uk-UA"/>
        </w:rPr>
        <w:t xml:space="preserve"> </w:t>
      </w:r>
      <w:r w:rsidRPr="00CA629F">
        <w:rPr>
          <w:sz w:val="28"/>
          <w:szCs w:val="21"/>
          <w:lang w:val="uk-UA"/>
        </w:rPr>
        <w:t>бухгалтерському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поділу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фінансовий</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управлінський,</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тепер</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них</w:t>
      </w:r>
      <w:r w:rsidR="00F26D42">
        <w:rPr>
          <w:sz w:val="28"/>
          <w:szCs w:val="21"/>
          <w:lang w:val="uk-UA"/>
        </w:rPr>
        <w:t xml:space="preserve"> </w:t>
      </w:r>
      <w:r w:rsidRPr="00CA629F">
        <w:rPr>
          <w:sz w:val="28"/>
          <w:szCs w:val="21"/>
          <w:lang w:val="uk-UA"/>
        </w:rPr>
        <w:t>застосовуються</w:t>
      </w:r>
      <w:r w:rsidR="00F26D42">
        <w:rPr>
          <w:sz w:val="28"/>
          <w:szCs w:val="21"/>
          <w:lang w:val="uk-UA"/>
        </w:rPr>
        <w:t xml:space="preserve"> </w:t>
      </w:r>
      <w:r w:rsidRPr="00CA629F">
        <w:rPr>
          <w:sz w:val="28"/>
          <w:szCs w:val="21"/>
          <w:lang w:val="uk-UA"/>
        </w:rPr>
        <w:t>всі</w:t>
      </w:r>
      <w:r w:rsidR="00F26D42">
        <w:rPr>
          <w:sz w:val="28"/>
          <w:szCs w:val="21"/>
          <w:lang w:val="uk-UA"/>
        </w:rPr>
        <w:t xml:space="preserve"> </w:t>
      </w:r>
      <w:r w:rsidRPr="00CA629F">
        <w:rPr>
          <w:sz w:val="28"/>
          <w:szCs w:val="21"/>
          <w:lang w:val="uk-UA"/>
        </w:rPr>
        <w:t>види</w:t>
      </w:r>
      <w:r w:rsidR="00F26D42">
        <w:rPr>
          <w:sz w:val="28"/>
          <w:szCs w:val="21"/>
          <w:lang w:val="uk-UA"/>
        </w:rPr>
        <w:t xml:space="preserve"> </w:t>
      </w:r>
      <w:r w:rsidRPr="00CA629F">
        <w:rPr>
          <w:sz w:val="28"/>
          <w:szCs w:val="21"/>
          <w:lang w:val="uk-UA"/>
        </w:rPr>
        <w:t>вимірників</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натуральні,</w:t>
      </w:r>
      <w:r w:rsidR="00F26D42">
        <w:rPr>
          <w:sz w:val="28"/>
          <w:szCs w:val="21"/>
          <w:lang w:val="uk-UA"/>
        </w:rPr>
        <w:t xml:space="preserve"> </w:t>
      </w:r>
      <w:r w:rsidRPr="00CA629F">
        <w:rPr>
          <w:sz w:val="28"/>
          <w:szCs w:val="21"/>
          <w:lang w:val="uk-UA"/>
        </w:rPr>
        <w:t>трудові,</w:t>
      </w:r>
      <w:r w:rsidR="00F26D42">
        <w:rPr>
          <w:sz w:val="28"/>
          <w:szCs w:val="21"/>
          <w:lang w:val="uk-UA"/>
        </w:rPr>
        <w:t xml:space="preserve"> </w:t>
      </w:r>
      <w:r w:rsidRPr="00CA629F">
        <w:rPr>
          <w:sz w:val="28"/>
          <w:szCs w:val="21"/>
          <w:lang w:val="uk-UA"/>
        </w:rPr>
        <w:t>умовні</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грошові,</w:t>
      </w:r>
      <w:r w:rsidR="00F26D42">
        <w:rPr>
          <w:sz w:val="28"/>
          <w:szCs w:val="21"/>
          <w:lang w:val="uk-UA"/>
        </w:rPr>
        <w:t xml:space="preserve"> </w:t>
      </w:r>
      <w:r w:rsidRPr="00CA629F">
        <w:rPr>
          <w:sz w:val="28"/>
          <w:szCs w:val="21"/>
          <w:lang w:val="uk-UA"/>
        </w:rPr>
        <w:t>то</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податковому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використовується</w:t>
      </w:r>
      <w:r w:rsidR="00F26D42">
        <w:rPr>
          <w:sz w:val="28"/>
          <w:szCs w:val="21"/>
          <w:lang w:val="uk-UA"/>
        </w:rPr>
        <w:t xml:space="preserve"> </w:t>
      </w:r>
      <w:r w:rsidRPr="00CA629F">
        <w:rPr>
          <w:sz w:val="28"/>
          <w:szCs w:val="21"/>
          <w:lang w:val="uk-UA"/>
        </w:rPr>
        <w:t>грошовий</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натуральний</w:t>
      </w:r>
      <w:r w:rsidR="00F26D42">
        <w:rPr>
          <w:sz w:val="28"/>
          <w:szCs w:val="21"/>
          <w:lang w:val="uk-UA"/>
        </w:rPr>
        <w:t xml:space="preserve"> </w:t>
      </w:r>
      <w:r w:rsidRPr="00CA629F">
        <w:rPr>
          <w:sz w:val="28"/>
          <w:szCs w:val="21"/>
          <w:lang w:val="uk-UA"/>
        </w:rPr>
        <w:t>вимірник.</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Податковий</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фінансовий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відрізняються</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первинними</w:t>
      </w:r>
      <w:r w:rsidR="00F26D42">
        <w:rPr>
          <w:sz w:val="28"/>
          <w:szCs w:val="21"/>
          <w:lang w:val="uk-UA"/>
        </w:rPr>
        <w:t xml:space="preserve"> </w:t>
      </w:r>
      <w:r w:rsidRPr="00CA629F">
        <w:rPr>
          <w:sz w:val="28"/>
          <w:szCs w:val="21"/>
          <w:lang w:val="uk-UA"/>
        </w:rPr>
        <w:t>документами</w:t>
      </w:r>
      <w:r w:rsidR="00F26D42">
        <w:rPr>
          <w:sz w:val="28"/>
          <w:szCs w:val="21"/>
          <w:lang w:val="uk-UA"/>
        </w:rPr>
        <w:t xml:space="preserve"> </w:t>
      </w:r>
      <w:r w:rsidRPr="00CA629F">
        <w:rPr>
          <w:sz w:val="28"/>
          <w:szCs w:val="21"/>
          <w:lang w:val="uk-UA"/>
        </w:rPr>
        <w:t>(податкова</w:t>
      </w:r>
      <w:r w:rsidR="00F26D42">
        <w:rPr>
          <w:sz w:val="28"/>
          <w:szCs w:val="21"/>
          <w:lang w:val="uk-UA"/>
        </w:rPr>
        <w:t xml:space="preserve"> </w:t>
      </w:r>
      <w:r w:rsidRPr="00CA629F">
        <w:rPr>
          <w:sz w:val="28"/>
          <w:szCs w:val="21"/>
          <w:lang w:val="uk-UA"/>
        </w:rPr>
        <w:t>накладна</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податковому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товарно-транспортна</w:t>
      </w:r>
      <w:r w:rsidR="00F26D42">
        <w:rPr>
          <w:sz w:val="28"/>
          <w:szCs w:val="21"/>
          <w:lang w:val="uk-UA"/>
        </w:rPr>
        <w:t xml:space="preserve"> </w:t>
      </w:r>
      <w:r w:rsidRPr="00CA629F">
        <w:rPr>
          <w:sz w:val="28"/>
          <w:szCs w:val="21"/>
          <w:lang w:val="uk-UA"/>
        </w:rPr>
        <w:t>накладна</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так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обліковими</w:t>
      </w:r>
      <w:r w:rsidR="00F26D42">
        <w:rPr>
          <w:sz w:val="28"/>
          <w:szCs w:val="21"/>
          <w:lang w:val="uk-UA"/>
        </w:rPr>
        <w:t xml:space="preserve"> </w:t>
      </w:r>
      <w:r w:rsidRPr="00CA629F">
        <w:rPr>
          <w:sz w:val="28"/>
          <w:szCs w:val="21"/>
          <w:lang w:val="uk-UA"/>
        </w:rPr>
        <w:t>реєстрами</w:t>
      </w:r>
      <w:r w:rsidR="00F26D42">
        <w:rPr>
          <w:sz w:val="28"/>
          <w:szCs w:val="21"/>
          <w:lang w:val="uk-UA"/>
        </w:rPr>
        <w:t xml:space="preserve"> </w:t>
      </w:r>
      <w:r w:rsidRPr="00CA629F">
        <w:rPr>
          <w:sz w:val="28"/>
          <w:szCs w:val="21"/>
          <w:lang w:val="uk-UA"/>
        </w:rPr>
        <w:t>(реєстр</w:t>
      </w:r>
      <w:r w:rsidR="00F26D42">
        <w:rPr>
          <w:sz w:val="28"/>
          <w:szCs w:val="21"/>
          <w:lang w:val="uk-UA"/>
        </w:rPr>
        <w:t xml:space="preserve"> </w:t>
      </w:r>
      <w:r w:rsidRPr="00CA629F">
        <w:rPr>
          <w:sz w:val="28"/>
          <w:szCs w:val="21"/>
          <w:lang w:val="uk-UA"/>
        </w:rPr>
        <w:t>податкових</w:t>
      </w:r>
      <w:r w:rsidR="00F26D42">
        <w:rPr>
          <w:sz w:val="28"/>
          <w:szCs w:val="21"/>
          <w:lang w:val="uk-UA"/>
        </w:rPr>
        <w:t xml:space="preserve"> </w:t>
      </w:r>
      <w:r w:rsidRPr="00CA629F">
        <w:rPr>
          <w:sz w:val="28"/>
          <w:szCs w:val="21"/>
          <w:lang w:val="uk-UA"/>
        </w:rPr>
        <w:t>накладних,</w:t>
      </w:r>
      <w:r w:rsidR="00F26D42">
        <w:rPr>
          <w:sz w:val="28"/>
          <w:szCs w:val="21"/>
          <w:lang w:val="uk-UA"/>
        </w:rPr>
        <w:t xml:space="preserve"> </w:t>
      </w:r>
      <w:r w:rsidRPr="00CA629F">
        <w:rPr>
          <w:sz w:val="28"/>
          <w:szCs w:val="21"/>
          <w:lang w:val="uk-UA"/>
        </w:rPr>
        <w:t>реєстри</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доходів,</w:t>
      </w:r>
      <w:r w:rsidR="00F26D42">
        <w:rPr>
          <w:sz w:val="28"/>
          <w:szCs w:val="21"/>
          <w:lang w:val="uk-UA"/>
        </w:rPr>
        <w:t xml:space="preserve"> </w:t>
      </w:r>
      <w:r w:rsidRPr="00CA629F">
        <w:rPr>
          <w:sz w:val="28"/>
          <w:szCs w:val="21"/>
          <w:lang w:val="uk-UA"/>
        </w:rPr>
        <w:t>аналогів</w:t>
      </w:r>
      <w:r w:rsidR="00F26D42">
        <w:rPr>
          <w:sz w:val="28"/>
          <w:szCs w:val="21"/>
          <w:lang w:val="uk-UA"/>
        </w:rPr>
        <w:t xml:space="preserve"> </w:t>
      </w:r>
      <w:r w:rsidRPr="00CA629F">
        <w:rPr>
          <w:sz w:val="28"/>
          <w:szCs w:val="21"/>
          <w:lang w:val="uk-UA"/>
        </w:rPr>
        <w:t>яким</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взагалі</w:t>
      </w:r>
      <w:r w:rsidR="00F26D42">
        <w:rPr>
          <w:sz w:val="28"/>
          <w:szCs w:val="21"/>
          <w:lang w:val="uk-UA"/>
        </w:rPr>
        <w:t xml:space="preserve"> </w:t>
      </w:r>
      <w:r w:rsidRPr="00CA629F">
        <w:rPr>
          <w:sz w:val="28"/>
          <w:szCs w:val="21"/>
          <w:lang w:val="uk-UA"/>
        </w:rPr>
        <w:t>немає),</w:t>
      </w:r>
      <w:r w:rsidR="00F26D42">
        <w:rPr>
          <w:sz w:val="28"/>
          <w:szCs w:val="21"/>
          <w:lang w:val="uk-UA"/>
        </w:rPr>
        <w:t xml:space="preserve"> </w:t>
      </w:r>
      <w:r w:rsidRPr="00CA629F">
        <w:rPr>
          <w:sz w:val="28"/>
          <w:szCs w:val="21"/>
          <w:lang w:val="uk-UA"/>
        </w:rPr>
        <w:t>звітними</w:t>
      </w:r>
      <w:r w:rsidR="00F26D42">
        <w:rPr>
          <w:sz w:val="28"/>
          <w:szCs w:val="21"/>
          <w:lang w:val="uk-UA"/>
        </w:rPr>
        <w:t xml:space="preserve"> </w:t>
      </w:r>
      <w:r w:rsidRPr="00CA629F">
        <w:rPr>
          <w:sz w:val="28"/>
          <w:szCs w:val="21"/>
          <w:lang w:val="uk-UA"/>
        </w:rPr>
        <w:t>документами,</w:t>
      </w:r>
      <w:r w:rsidR="00F26D42">
        <w:rPr>
          <w:sz w:val="28"/>
          <w:szCs w:val="21"/>
          <w:lang w:val="uk-UA"/>
        </w:rPr>
        <w:t xml:space="preserve"> </w:t>
      </w:r>
      <w:r w:rsidRPr="00CA629F">
        <w:rPr>
          <w:sz w:val="28"/>
          <w:szCs w:val="21"/>
          <w:lang w:val="uk-UA"/>
        </w:rPr>
        <w:t>податкові</w:t>
      </w:r>
      <w:r w:rsidR="00F26D42">
        <w:rPr>
          <w:sz w:val="28"/>
          <w:szCs w:val="21"/>
          <w:lang w:val="uk-UA"/>
        </w:rPr>
        <w:t xml:space="preserve"> </w:t>
      </w:r>
      <w:r w:rsidRPr="00CA629F">
        <w:rPr>
          <w:sz w:val="28"/>
          <w:szCs w:val="21"/>
          <w:lang w:val="uk-UA"/>
        </w:rPr>
        <w:t>форми</w:t>
      </w:r>
      <w:r w:rsidR="00F26D42">
        <w:rPr>
          <w:sz w:val="28"/>
          <w:szCs w:val="21"/>
          <w:lang w:val="uk-UA"/>
        </w:rPr>
        <w:t xml:space="preserve"> </w:t>
      </w:r>
      <w:r w:rsidRPr="00CA629F">
        <w:rPr>
          <w:sz w:val="28"/>
          <w:szCs w:val="21"/>
          <w:lang w:val="uk-UA"/>
        </w:rPr>
        <w:t>яких</w:t>
      </w:r>
      <w:r w:rsidR="00F26D42">
        <w:rPr>
          <w:sz w:val="28"/>
          <w:szCs w:val="21"/>
          <w:lang w:val="uk-UA"/>
        </w:rPr>
        <w:t xml:space="preserve"> </w:t>
      </w:r>
      <w:r w:rsidRPr="00CA629F">
        <w:rPr>
          <w:sz w:val="28"/>
          <w:szCs w:val="21"/>
          <w:lang w:val="uk-UA"/>
        </w:rPr>
        <w:t>набагато</w:t>
      </w:r>
      <w:r w:rsidR="00F26D42">
        <w:rPr>
          <w:sz w:val="28"/>
          <w:szCs w:val="21"/>
          <w:lang w:val="uk-UA"/>
        </w:rPr>
        <w:t xml:space="preserve"> </w:t>
      </w:r>
      <w:r w:rsidRPr="00CA629F">
        <w:rPr>
          <w:sz w:val="28"/>
          <w:szCs w:val="21"/>
          <w:lang w:val="uk-UA"/>
        </w:rPr>
        <w:t>численніші,</w:t>
      </w:r>
      <w:r w:rsidR="00F26D42">
        <w:rPr>
          <w:sz w:val="28"/>
          <w:szCs w:val="21"/>
          <w:lang w:val="uk-UA"/>
        </w:rPr>
        <w:t xml:space="preserve"> </w:t>
      </w:r>
      <w:r w:rsidRPr="00CA629F">
        <w:rPr>
          <w:sz w:val="28"/>
          <w:szCs w:val="21"/>
          <w:lang w:val="uk-UA"/>
        </w:rPr>
        <w:t>ніж</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фінансовій</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термінами</w:t>
      </w:r>
      <w:r w:rsidR="00F26D42">
        <w:rPr>
          <w:sz w:val="28"/>
          <w:szCs w:val="21"/>
          <w:lang w:val="uk-UA"/>
        </w:rPr>
        <w:t xml:space="preserve"> </w:t>
      </w:r>
      <w:r w:rsidRPr="00CA629F">
        <w:rPr>
          <w:sz w:val="28"/>
          <w:szCs w:val="21"/>
          <w:lang w:val="uk-UA"/>
        </w:rPr>
        <w:t>подання</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податковій</w:t>
      </w:r>
      <w:r w:rsidR="00F26D42">
        <w:rPr>
          <w:sz w:val="28"/>
          <w:szCs w:val="21"/>
          <w:lang w:val="uk-UA"/>
        </w:rPr>
        <w:t xml:space="preserve"> </w:t>
      </w:r>
      <w:r w:rsidRPr="00CA629F">
        <w:rPr>
          <w:sz w:val="28"/>
          <w:szCs w:val="21"/>
          <w:lang w:val="uk-UA"/>
        </w:rPr>
        <w:t>системі</w:t>
      </w:r>
      <w:r w:rsidR="00F26D42">
        <w:rPr>
          <w:sz w:val="28"/>
          <w:szCs w:val="21"/>
          <w:lang w:val="uk-UA"/>
        </w:rPr>
        <w:t xml:space="preserve"> </w:t>
      </w:r>
      <w:r w:rsidRPr="00CA629F">
        <w:rPr>
          <w:sz w:val="28"/>
          <w:szCs w:val="21"/>
          <w:lang w:val="uk-UA"/>
        </w:rPr>
        <w:t>більш</w:t>
      </w:r>
      <w:r w:rsidR="00F26D42">
        <w:rPr>
          <w:sz w:val="28"/>
          <w:szCs w:val="21"/>
          <w:lang w:val="uk-UA"/>
        </w:rPr>
        <w:t xml:space="preserve"> </w:t>
      </w:r>
      <w:r w:rsidRPr="00CA629F">
        <w:rPr>
          <w:sz w:val="28"/>
          <w:szCs w:val="21"/>
          <w:lang w:val="uk-UA"/>
        </w:rPr>
        <w:t>оперативні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порівнянні</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фінансовою.</w:t>
      </w:r>
      <w:r w:rsidR="00F26D42">
        <w:rPr>
          <w:sz w:val="28"/>
          <w:szCs w:val="21"/>
          <w:lang w:val="uk-UA"/>
        </w:rPr>
        <w:t xml:space="preserve"> </w:t>
      </w:r>
      <w:r w:rsidRPr="00CA629F">
        <w:rPr>
          <w:sz w:val="28"/>
          <w:szCs w:val="21"/>
          <w:lang w:val="uk-UA"/>
        </w:rPr>
        <w:t>Зокрема,</w:t>
      </w:r>
      <w:r w:rsidR="00F26D42">
        <w:rPr>
          <w:sz w:val="28"/>
          <w:szCs w:val="21"/>
          <w:lang w:val="uk-UA"/>
        </w:rPr>
        <w:t xml:space="preserve"> </w:t>
      </w:r>
      <w:r w:rsidRPr="00CA629F">
        <w:rPr>
          <w:sz w:val="28"/>
          <w:szCs w:val="21"/>
          <w:lang w:val="uk-UA"/>
        </w:rPr>
        <w:t>податкова</w:t>
      </w:r>
      <w:r w:rsidR="00F26D42">
        <w:rPr>
          <w:sz w:val="28"/>
          <w:szCs w:val="21"/>
          <w:lang w:val="uk-UA"/>
        </w:rPr>
        <w:t xml:space="preserve"> </w:t>
      </w:r>
      <w:r w:rsidRPr="00CA629F">
        <w:rPr>
          <w:sz w:val="28"/>
          <w:szCs w:val="21"/>
          <w:lang w:val="uk-UA"/>
        </w:rPr>
        <w:t>звітність</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місячною,</w:t>
      </w:r>
      <w:r w:rsidR="00F26D42">
        <w:rPr>
          <w:sz w:val="28"/>
          <w:szCs w:val="21"/>
          <w:lang w:val="uk-UA"/>
        </w:rPr>
        <w:t xml:space="preserve"> </w:t>
      </w:r>
      <w:r w:rsidRPr="00CA629F">
        <w:rPr>
          <w:sz w:val="28"/>
          <w:szCs w:val="21"/>
          <w:lang w:val="uk-UA"/>
        </w:rPr>
        <w:t>квартальною</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річною,</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той</w:t>
      </w:r>
      <w:r w:rsidR="00F26D42">
        <w:rPr>
          <w:sz w:val="28"/>
          <w:szCs w:val="21"/>
          <w:lang w:val="uk-UA"/>
        </w:rPr>
        <w:t xml:space="preserve"> </w:t>
      </w:r>
      <w:r w:rsidRPr="00CA629F">
        <w:rPr>
          <w:sz w:val="28"/>
          <w:szCs w:val="21"/>
          <w:lang w:val="uk-UA"/>
        </w:rPr>
        <w:t>час</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фінансова</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квартальною</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річною.</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доречно</w:t>
      </w:r>
      <w:r w:rsidR="00F26D42">
        <w:rPr>
          <w:sz w:val="28"/>
          <w:szCs w:val="21"/>
          <w:lang w:val="uk-UA"/>
        </w:rPr>
        <w:t xml:space="preserve"> </w:t>
      </w:r>
      <w:r w:rsidRPr="00CA629F">
        <w:rPr>
          <w:sz w:val="28"/>
          <w:szCs w:val="21"/>
          <w:lang w:val="uk-UA"/>
        </w:rPr>
        <w:t>зазначити,</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жодній</w:t>
      </w:r>
      <w:r w:rsidR="00F26D42">
        <w:rPr>
          <w:sz w:val="28"/>
          <w:szCs w:val="21"/>
          <w:lang w:val="uk-UA"/>
        </w:rPr>
        <w:t xml:space="preserve"> </w:t>
      </w:r>
      <w:r w:rsidRPr="00CA629F">
        <w:rPr>
          <w:sz w:val="28"/>
          <w:szCs w:val="21"/>
          <w:lang w:val="uk-UA"/>
        </w:rPr>
        <w:t>країні</w:t>
      </w:r>
      <w:r w:rsidR="00F26D42">
        <w:rPr>
          <w:sz w:val="28"/>
          <w:szCs w:val="21"/>
          <w:lang w:val="uk-UA"/>
        </w:rPr>
        <w:t xml:space="preserve"> </w:t>
      </w:r>
      <w:r w:rsidRPr="00CA629F">
        <w:rPr>
          <w:sz w:val="28"/>
          <w:szCs w:val="21"/>
          <w:lang w:val="uk-UA"/>
        </w:rPr>
        <w:t>Європейського</w:t>
      </w:r>
      <w:r w:rsidR="00F26D42">
        <w:rPr>
          <w:sz w:val="28"/>
          <w:szCs w:val="21"/>
          <w:lang w:val="uk-UA"/>
        </w:rPr>
        <w:t xml:space="preserve"> </w:t>
      </w:r>
      <w:r w:rsidRPr="00CA629F">
        <w:rPr>
          <w:sz w:val="28"/>
          <w:szCs w:val="21"/>
          <w:lang w:val="uk-UA"/>
        </w:rPr>
        <w:t>Союзу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підприємства</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покладається</w:t>
      </w:r>
      <w:r w:rsidR="00F26D42">
        <w:rPr>
          <w:sz w:val="28"/>
          <w:szCs w:val="21"/>
          <w:lang w:val="uk-UA"/>
        </w:rPr>
        <w:t xml:space="preserve"> </w:t>
      </w:r>
      <w:r w:rsidRPr="00CA629F">
        <w:rPr>
          <w:sz w:val="28"/>
          <w:szCs w:val="21"/>
          <w:lang w:val="uk-UA"/>
        </w:rPr>
        <w:t>обов'язок</w:t>
      </w:r>
      <w:r w:rsidR="00F26D42">
        <w:rPr>
          <w:sz w:val="28"/>
          <w:szCs w:val="21"/>
          <w:lang w:val="uk-UA"/>
        </w:rPr>
        <w:t xml:space="preserve"> </w:t>
      </w:r>
      <w:r w:rsidRPr="00CA629F">
        <w:rPr>
          <w:sz w:val="28"/>
          <w:szCs w:val="21"/>
          <w:lang w:val="uk-UA"/>
        </w:rPr>
        <w:t>щоквартального</w:t>
      </w:r>
      <w:r w:rsidR="00F26D42">
        <w:rPr>
          <w:sz w:val="28"/>
          <w:szCs w:val="21"/>
          <w:lang w:val="uk-UA"/>
        </w:rPr>
        <w:t xml:space="preserve"> </w:t>
      </w:r>
      <w:r w:rsidRPr="00CA629F">
        <w:rPr>
          <w:sz w:val="28"/>
          <w:szCs w:val="21"/>
          <w:lang w:val="uk-UA"/>
        </w:rPr>
        <w:t>складання</w:t>
      </w:r>
      <w:r w:rsidR="00F26D42">
        <w:rPr>
          <w:sz w:val="28"/>
          <w:szCs w:val="21"/>
          <w:lang w:val="uk-UA"/>
        </w:rPr>
        <w:t xml:space="preserve"> </w:t>
      </w:r>
      <w:r w:rsidRPr="00CA629F">
        <w:rPr>
          <w:sz w:val="28"/>
          <w:szCs w:val="21"/>
          <w:lang w:val="uk-UA"/>
        </w:rPr>
        <w:t>фінансової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Правилом</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складання</w:t>
      </w:r>
      <w:r w:rsidR="00F26D42">
        <w:rPr>
          <w:sz w:val="28"/>
          <w:szCs w:val="21"/>
          <w:lang w:val="uk-UA"/>
        </w:rPr>
        <w:t xml:space="preserve"> </w:t>
      </w:r>
      <w:r w:rsidRPr="00CA629F">
        <w:rPr>
          <w:sz w:val="28"/>
          <w:szCs w:val="21"/>
          <w:lang w:val="uk-UA"/>
        </w:rPr>
        <w:t>річної</w:t>
      </w:r>
      <w:r w:rsidR="00F26D42">
        <w:rPr>
          <w:sz w:val="28"/>
          <w:szCs w:val="21"/>
          <w:lang w:val="uk-UA"/>
        </w:rPr>
        <w:t xml:space="preserve"> </w:t>
      </w:r>
      <w:r w:rsidRPr="00CA629F">
        <w:rPr>
          <w:sz w:val="28"/>
          <w:szCs w:val="21"/>
          <w:lang w:val="uk-UA"/>
        </w:rPr>
        <w:t>фінансової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Додаткові</w:t>
      </w:r>
      <w:r w:rsidR="00F26D42">
        <w:rPr>
          <w:sz w:val="28"/>
          <w:szCs w:val="21"/>
          <w:lang w:val="uk-UA"/>
        </w:rPr>
        <w:t xml:space="preserve"> </w:t>
      </w:r>
      <w:r w:rsidRPr="00CA629F">
        <w:rPr>
          <w:sz w:val="28"/>
          <w:szCs w:val="21"/>
          <w:lang w:val="uk-UA"/>
        </w:rPr>
        <w:t>обов'язки</w:t>
      </w:r>
      <w:r w:rsidR="00F26D42">
        <w:rPr>
          <w:sz w:val="28"/>
          <w:szCs w:val="21"/>
          <w:lang w:val="uk-UA"/>
        </w:rPr>
        <w:t xml:space="preserve"> </w:t>
      </w:r>
      <w:r w:rsidRPr="00CA629F">
        <w:rPr>
          <w:sz w:val="28"/>
          <w:szCs w:val="21"/>
          <w:lang w:val="uk-UA"/>
        </w:rPr>
        <w:t>покладаються</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ті</w:t>
      </w:r>
      <w:r w:rsidR="00F26D42">
        <w:rPr>
          <w:sz w:val="28"/>
          <w:szCs w:val="21"/>
          <w:lang w:val="uk-UA"/>
        </w:rPr>
        <w:t xml:space="preserve"> </w:t>
      </w:r>
      <w:r w:rsidRPr="00CA629F">
        <w:rPr>
          <w:sz w:val="28"/>
          <w:szCs w:val="21"/>
          <w:lang w:val="uk-UA"/>
        </w:rPr>
        <w:t>підприємства,</w:t>
      </w:r>
      <w:r w:rsidR="00F26D42">
        <w:rPr>
          <w:sz w:val="28"/>
          <w:szCs w:val="21"/>
          <w:lang w:val="uk-UA"/>
        </w:rPr>
        <w:t xml:space="preserve"> </w:t>
      </w:r>
      <w:r w:rsidRPr="00CA629F">
        <w:rPr>
          <w:sz w:val="28"/>
          <w:szCs w:val="21"/>
          <w:lang w:val="uk-UA"/>
        </w:rPr>
        <w:t>акції</w:t>
      </w:r>
      <w:r w:rsidR="00F26D42">
        <w:rPr>
          <w:sz w:val="28"/>
          <w:szCs w:val="21"/>
          <w:lang w:val="uk-UA"/>
        </w:rPr>
        <w:t xml:space="preserve"> </w:t>
      </w:r>
      <w:r w:rsidRPr="00CA629F">
        <w:rPr>
          <w:sz w:val="28"/>
          <w:szCs w:val="21"/>
          <w:lang w:val="uk-UA"/>
        </w:rPr>
        <w:t>яких</w:t>
      </w:r>
      <w:r w:rsidR="00F26D42">
        <w:rPr>
          <w:sz w:val="28"/>
          <w:szCs w:val="21"/>
          <w:lang w:val="uk-UA"/>
        </w:rPr>
        <w:t xml:space="preserve"> </w:t>
      </w:r>
      <w:r w:rsidRPr="00CA629F">
        <w:rPr>
          <w:sz w:val="28"/>
          <w:szCs w:val="21"/>
          <w:lang w:val="uk-UA"/>
        </w:rPr>
        <w:t>котируються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біржі,</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банківські</w:t>
      </w:r>
      <w:r w:rsidR="00F26D42">
        <w:rPr>
          <w:sz w:val="28"/>
          <w:szCs w:val="21"/>
          <w:lang w:val="uk-UA"/>
        </w:rPr>
        <w:t xml:space="preserve"> </w:t>
      </w:r>
      <w:r w:rsidRPr="00CA629F">
        <w:rPr>
          <w:sz w:val="28"/>
          <w:szCs w:val="21"/>
          <w:lang w:val="uk-UA"/>
        </w:rPr>
        <w:t>установи.</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У</w:t>
      </w:r>
      <w:r w:rsidR="00F26D42">
        <w:rPr>
          <w:sz w:val="28"/>
          <w:szCs w:val="21"/>
          <w:lang w:val="uk-UA"/>
        </w:rPr>
        <w:t xml:space="preserve"> </w:t>
      </w:r>
      <w:r w:rsidRPr="00CA629F">
        <w:rPr>
          <w:sz w:val="28"/>
          <w:szCs w:val="21"/>
          <w:lang w:val="uk-UA"/>
        </w:rPr>
        <w:t>той</w:t>
      </w:r>
      <w:r w:rsidR="00F26D42">
        <w:rPr>
          <w:sz w:val="28"/>
          <w:szCs w:val="21"/>
          <w:lang w:val="uk-UA"/>
        </w:rPr>
        <w:t xml:space="preserve"> </w:t>
      </w:r>
      <w:r w:rsidRPr="00CA629F">
        <w:rPr>
          <w:sz w:val="28"/>
          <w:szCs w:val="21"/>
          <w:lang w:val="uk-UA"/>
        </w:rPr>
        <w:t>же</w:t>
      </w:r>
      <w:r w:rsidR="00F26D42">
        <w:rPr>
          <w:sz w:val="28"/>
          <w:szCs w:val="21"/>
          <w:lang w:val="uk-UA"/>
        </w:rPr>
        <w:t xml:space="preserve"> </w:t>
      </w:r>
      <w:r w:rsidRPr="00CA629F">
        <w:rPr>
          <w:sz w:val="28"/>
          <w:szCs w:val="21"/>
          <w:lang w:val="uk-UA"/>
        </w:rPr>
        <w:t>час</w:t>
      </w:r>
      <w:r w:rsidR="00F26D42">
        <w:rPr>
          <w:sz w:val="28"/>
          <w:szCs w:val="21"/>
          <w:lang w:val="uk-UA"/>
        </w:rPr>
        <w:t xml:space="preserve"> </w:t>
      </w:r>
      <w:r w:rsidRPr="00CA629F">
        <w:rPr>
          <w:sz w:val="28"/>
          <w:szCs w:val="21"/>
          <w:lang w:val="uk-UA"/>
        </w:rPr>
        <w:t>документи</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виконують</w:t>
      </w:r>
      <w:r w:rsidR="00F26D42">
        <w:rPr>
          <w:sz w:val="28"/>
          <w:szCs w:val="21"/>
          <w:lang w:val="uk-UA"/>
        </w:rPr>
        <w:t xml:space="preserve"> </w:t>
      </w:r>
      <w:r w:rsidRPr="00CA629F">
        <w:rPr>
          <w:sz w:val="28"/>
          <w:szCs w:val="21"/>
          <w:lang w:val="uk-UA"/>
        </w:rPr>
        <w:t>функції</w:t>
      </w:r>
      <w:r w:rsidR="00F26D42">
        <w:rPr>
          <w:sz w:val="28"/>
          <w:szCs w:val="21"/>
          <w:lang w:val="uk-UA"/>
        </w:rPr>
        <w:t xml:space="preserve"> </w:t>
      </w:r>
      <w:r w:rsidRPr="00CA629F">
        <w:rPr>
          <w:sz w:val="28"/>
          <w:szCs w:val="21"/>
          <w:lang w:val="uk-UA"/>
        </w:rPr>
        <w:t>первинних</w:t>
      </w:r>
      <w:r w:rsidR="00F26D42">
        <w:rPr>
          <w:sz w:val="28"/>
          <w:szCs w:val="21"/>
          <w:lang w:val="uk-UA"/>
        </w:rPr>
        <w:t xml:space="preserve"> </w:t>
      </w:r>
      <w:r w:rsidRPr="00CA629F">
        <w:rPr>
          <w:sz w:val="28"/>
          <w:szCs w:val="21"/>
          <w:lang w:val="uk-UA"/>
        </w:rPr>
        <w:t>документів</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оскільки</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складання</w:t>
      </w:r>
      <w:r w:rsidR="00F26D42">
        <w:rPr>
          <w:sz w:val="28"/>
          <w:szCs w:val="21"/>
          <w:lang w:val="uk-UA"/>
        </w:rPr>
        <w:t xml:space="preserve"> </w:t>
      </w:r>
      <w:r w:rsidRPr="00CA629F">
        <w:rPr>
          <w:sz w:val="28"/>
          <w:szCs w:val="21"/>
          <w:lang w:val="uk-UA"/>
        </w:rPr>
        <w:t>деяких</w:t>
      </w:r>
      <w:r w:rsidR="00F26D42">
        <w:rPr>
          <w:sz w:val="28"/>
          <w:szCs w:val="21"/>
          <w:lang w:val="uk-UA"/>
        </w:rPr>
        <w:t xml:space="preserve"> </w:t>
      </w:r>
      <w:r w:rsidRPr="00CA629F">
        <w:rPr>
          <w:sz w:val="28"/>
          <w:szCs w:val="21"/>
          <w:lang w:val="uk-UA"/>
        </w:rPr>
        <w:t>форм</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дані</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вихідна</w:t>
      </w:r>
      <w:r w:rsidR="00F26D42">
        <w:rPr>
          <w:sz w:val="28"/>
          <w:szCs w:val="21"/>
          <w:lang w:val="uk-UA"/>
        </w:rPr>
        <w:t xml:space="preserve"> </w:t>
      </w:r>
      <w:r w:rsidRPr="00CA629F">
        <w:rPr>
          <w:sz w:val="28"/>
          <w:szCs w:val="21"/>
          <w:lang w:val="uk-UA"/>
        </w:rPr>
        <w:t>інформаційна</w:t>
      </w:r>
      <w:r w:rsidR="00F26D42">
        <w:rPr>
          <w:sz w:val="28"/>
          <w:szCs w:val="21"/>
          <w:lang w:val="uk-UA"/>
        </w:rPr>
        <w:t xml:space="preserve"> </w:t>
      </w:r>
      <w:r w:rsidRPr="00CA629F">
        <w:rPr>
          <w:sz w:val="28"/>
          <w:szCs w:val="21"/>
          <w:lang w:val="uk-UA"/>
        </w:rPr>
        <w:t>база,</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потім</w:t>
      </w:r>
      <w:r w:rsidR="00F26D42">
        <w:rPr>
          <w:sz w:val="28"/>
          <w:szCs w:val="21"/>
          <w:lang w:val="uk-UA"/>
        </w:rPr>
        <w:t xml:space="preserve"> </w:t>
      </w:r>
      <w:r w:rsidRPr="00CA629F">
        <w:rPr>
          <w:sz w:val="28"/>
          <w:szCs w:val="21"/>
          <w:lang w:val="uk-UA"/>
        </w:rPr>
        <w:t>ці</w:t>
      </w:r>
      <w:r w:rsidR="00F26D42">
        <w:rPr>
          <w:sz w:val="28"/>
          <w:szCs w:val="21"/>
          <w:lang w:val="uk-UA"/>
        </w:rPr>
        <w:t xml:space="preserve"> </w:t>
      </w:r>
      <w:r w:rsidRPr="00CA629F">
        <w:rPr>
          <w:sz w:val="28"/>
          <w:szCs w:val="21"/>
          <w:lang w:val="uk-UA"/>
        </w:rPr>
        <w:t>ж</w:t>
      </w:r>
      <w:r w:rsidR="00F26D42">
        <w:rPr>
          <w:sz w:val="28"/>
          <w:szCs w:val="21"/>
          <w:lang w:val="uk-UA"/>
        </w:rPr>
        <w:t xml:space="preserve"> </w:t>
      </w:r>
      <w:r w:rsidRPr="00CA629F">
        <w:rPr>
          <w:sz w:val="28"/>
          <w:szCs w:val="21"/>
          <w:lang w:val="uk-UA"/>
        </w:rPr>
        <w:t>самі</w:t>
      </w:r>
      <w:r w:rsidR="00F26D42">
        <w:rPr>
          <w:sz w:val="28"/>
          <w:szCs w:val="21"/>
          <w:lang w:val="uk-UA"/>
        </w:rPr>
        <w:t xml:space="preserve"> </w:t>
      </w:r>
      <w:r w:rsidRPr="00CA629F">
        <w:rPr>
          <w:sz w:val="28"/>
          <w:szCs w:val="21"/>
          <w:lang w:val="uk-UA"/>
        </w:rPr>
        <w:t>форми</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основою</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записів</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аналітичних</w:t>
      </w:r>
      <w:r w:rsidR="00F26D42">
        <w:rPr>
          <w:sz w:val="28"/>
          <w:szCs w:val="21"/>
          <w:lang w:val="uk-UA"/>
        </w:rPr>
        <w:t xml:space="preserve"> </w:t>
      </w:r>
      <w:r w:rsidRPr="00CA629F">
        <w:rPr>
          <w:sz w:val="28"/>
          <w:szCs w:val="21"/>
          <w:lang w:val="uk-UA"/>
        </w:rPr>
        <w:t>реєстрах</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Так,</w:t>
      </w:r>
      <w:r w:rsidR="00F26D42">
        <w:rPr>
          <w:sz w:val="28"/>
          <w:szCs w:val="21"/>
          <w:lang w:val="uk-UA"/>
        </w:rPr>
        <w:t xml:space="preserve"> </w:t>
      </w:r>
      <w:r w:rsidRPr="00CA629F">
        <w:rPr>
          <w:sz w:val="28"/>
          <w:szCs w:val="21"/>
          <w:lang w:val="uk-UA"/>
        </w:rPr>
        <w:t>розрахунок</w:t>
      </w:r>
      <w:r w:rsidR="00F26D42">
        <w:rPr>
          <w:sz w:val="28"/>
          <w:szCs w:val="21"/>
          <w:lang w:val="uk-UA"/>
        </w:rPr>
        <w:t xml:space="preserve"> </w:t>
      </w:r>
      <w:r w:rsidRPr="00CA629F">
        <w:rPr>
          <w:sz w:val="28"/>
          <w:szCs w:val="21"/>
          <w:lang w:val="uk-UA"/>
        </w:rPr>
        <w:t>плати</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складається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основі</w:t>
      </w:r>
      <w:r w:rsidR="00F26D42">
        <w:rPr>
          <w:sz w:val="28"/>
          <w:szCs w:val="21"/>
          <w:lang w:val="uk-UA"/>
        </w:rPr>
        <w:t xml:space="preserve"> </w:t>
      </w:r>
      <w:r w:rsidRPr="00CA629F">
        <w:rPr>
          <w:sz w:val="28"/>
          <w:szCs w:val="21"/>
          <w:lang w:val="uk-UA"/>
        </w:rPr>
        <w:t>акта</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право</w:t>
      </w:r>
      <w:r w:rsidR="00F26D42">
        <w:rPr>
          <w:sz w:val="28"/>
          <w:szCs w:val="21"/>
          <w:lang w:val="uk-UA"/>
        </w:rPr>
        <w:t xml:space="preserve"> </w:t>
      </w:r>
      <w:r w:rsidRPr="00CA629F">
        <w:rPr>
          <w:sz w:val="28"/>
          <w:szCs w:val="21"/>
          <w:lang w:val="uk-UA"/>
        </w:rPr>
        <w:t>власності</w:t>
      </w:r>
      <w:r w:rsidR="00F26D42">
        <w:rPr>
          <w:sz w:val="28"/>
          <w:szCs w:val="21"/>
          <w:lang w:val="uk-UA"/>
        </w:rPr>
        <w:t xml:space="preserve"> </w:t>
      </w:r>
      <w:r w:rsidRPr="00CA629F">
        <w:rPr>
          <w:sz w:val="28"/>
          <w:szCs w:val="21"/>
          <w:lang w:val="uk-UA"/>
        </w:rPr>
        <w:t>(користування)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потім</w:t>
      </w:r>
      <w:r w:rsidR="00F26D42">
        <w:rPr>
          <w:sz w:val="28"/>
          <w:szCs w:val="21"/>
          <w:lang w:val="uk-UA"/>
        </w:rPr>
        <w:t xml:space="preserve"> </w:t>
      </w:r>
      <w:r w:rsidRPr="00CA629F">
        <w:rPr>
          <w:sz w:val="28"/>
          <w:szCs w:val="21"/>
          <w:lang w:val="uk-UA"/>
        </w:rPr>
        <w:t>цей</w:t>
      </w:r>
      <w:r w:rsidR="00F26D42">
        <w:rPr>
          <w:sz w:val="28"/>
          <w:szCs w:val="21"/>
          <w:lang w:val="uk-UA"/>
        </w:rPr>
        <w:t xml:space="preserve"> </w:t>
      </w:r>
      <w:r w:rsidRPr="00CA629F">
        <w:rPr>
          <w:sz w:val="28"/>
          <w:szCs w:val="21"/>
          <w:lang w:val="uk-UA"/>
        </w:rPr>
        <w:t>же</w:t>
      </w:r>
      <w:r w:rsidR="00F26D42">
        <w:rPr>
          <w:sz w:val="28"/>
          <w:szCs w:val="21"/>
          <w:lang w:val="uk-UA"/>
        </w:rPr>
        <w:t xml:space="preserve"> </w:t>
      </w:r>
      <w:r w:rsidRPr="00CA629F">
        <w:rPr>
          <w:sz w:val="28"/>
          <w:szCs w:val="21"/>
          <w:lang w:val="uk-UA"/>
        </w:rPr>
        <w:t>розрахунок</w:t>
      </w:r>
      <w:r w:rsidR="00F26D42">
        <w:rPr>
          <w:sz w:val="28"/>
          <w:szCs w:val="21"/>
          <w:lang w:val="uk-UA"/>
        </w:rPr>
        <w:t xml:space="preserve"> </w:t>
      </w:r>
      <w:r w:rsidRPr="00CA629F">
        <w:rPr>
          <w:sz w:val="28"/>
          <w:szCs w:val="21"/>
          <w:lang w:val="uk-UA"/>
        </w:rPr>
        <w:t>використовують</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записів</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реєстрах</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Аналогічно</w:t>
      </w:r>
      <w:r w:rsidR="00F26D42">
        <w:rPr>
          <w:sz w:val="28"/>
          <w:szCs w:val="21"/>
          <w:lang w:val="uk-UA"/>
        </w:rPr>
        <w:t xml:space="preserve"> </w:t>
      </w:r>
      <w:r w:rsidRPr="00CA629F">
        <w:rPr>
          <w:sz w:val="28"/>
          <w:szCs w:val="21"/>
          <w:lang w:val="uk-UA"/>
        </w:rPr>
        <w:t>використовують</w:t>
      </w:r>
      <w:r w:rsidR="00F26D42">
        <w:rPr>
          <w:sz w:val="28"/>
          <w:szCs w:val="21"/>
          <w:lang w:val="uk-UA"/>
        </w:rPr>
        <w:t xml:space="preserve"> </w:t>
      </w:r>
      <w:r w:rsidRPr="00CA629F">
        <w:rPr>
          <w:sz w:val="28"/>
          <w:szCs w:val="21"/>
          <w:lang w:val="uk-UA"/>
        </w:rPr>
        <w:t>розрахунок</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власників</w:t>
      </w:r>
      <w:r w:rsidR="00F26D42">
        <w:rPr>
          <w:sz w:val="28"/>
          <w:szCs w:val="21"/>
          <w:lang w:val="uk-UA"/>
        </w:rPr>
        <w:t xml:space="preserve"> </w:t>
      </w:r>
      <w:r w:rsidRPr="00CA629F">
        <w:rPr>
          <w:sz w:val="28"/>
          <w:szCs w:val="21"/>
          <w:lang w:val="uk-UA"/>
        </w:rPr>
        <w:t>транспортних</w:t>
      </w:r>
      <w:r w:rsidR="00F26D42">
        <w:rPr>
          <w:sz w:val="28"/>
          <w:szCs w:val="21"/>
          <w:lang w:val="uk-UA"/>
        </w:rPr>
        <w:t xml:space="preserve"> </w:t>
      </w:r>
      <w:r w:rsidRPr="00CA629F">
        <w:rPr>
          <w:sz w:val="28"/>
          <w:szCs w:val="21"/>
          <w:lang w:val="uk-UA"/>
        </w:rPr>
        <w:t>засобів</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інших</w:t>
      </w:r>
      <w:r w:rsidR="00F26D42">
        <w:rPr>
          <w:sz w:val="28"/>
          <w:szCs w:val="21"/>
          <w:lang w:val="uk-UA"/>
        </w:rPr>
        <w:t xml:space="preserve"> </w:t>
      </w:r>
      <w:r w:rsidRPr="00CA629F">
        <w:rPr>
          <w:sz w:val="28"/>
          <w:szCs w:val="21"/>
          <w:lang w:val="uk-UA"/>
        </w:rPr>
        <w:t>самохідних</w:t>
      </w:r>
      <w:r w:rsidR="00F26D42">
        <w:rPr>
          <w:sz w:val="28"/>
          <w:szCs w:val="21"/>
          <w:lang w:val="uk-UA"/>
        </w:rPr>
        <w:t xml:space="preserve"> </w:t>
      </w:r>
      <w:r w:rsidRPr="00CA629F">
        <w:rPr>
          <w:sz w:val="28"/>
          <w:szCs w:val="21"/>
          <w:lang w:val="uk-UA"/>
        </w:rPr>
        <w:t>машин,</w:t>
      </w:r>
      <w:r w:rsidR="00F26D42">
        <w:rPr>
          <w:sz w:val="28"/>
          <w:szCs w:val="21"/>
          <w:lang w:val="uk-UA"/>
        </w:rPr>
        <w:t xml:space="preserve"> </w:t>
      </w:r>
      <w:r w:rsidRPr="00CA629F">
        <w:rPr>
          <w:sz w:val="28"/>
          <w:szCs w:val="21"/>
          <w:lang w:val="uk-UA"/>
        </w:rPr>
        <w:t>основою</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складання</w:t>
      </w:r>
      <w:r w:rsidR="00F26D42">
        <w:rPr>
          <w:sz w:val="28"/>
          <w:szCs w:val="21"/>
          <w:lang w:val="uk-UA"/>
        </w:rPr>
        <w:t xml:space="preserve"> </w:t>
      </w:r>
      <w:r w:rsidRPr="00CA629F">
        <w:rPr>
          <w:sz w:val="28"/>
          <w:szCs w:val="21"/>
          <w:lang w:val="uk-UA"/>
        </w:rPr>
        <w:t>якого</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інвентарні</w:t>
      </w:r>
      <w:r w:rsidR="00F26D42">
        <w:rPr>
          <w:sz w:val="28"/>
          <w:szCs w:val="21"/>
          <w:lang w:val="uk-UA"/>
        </w:rPr>
        <w:t xml:space="preserve"> </w:t>
      </w:r>
      <w:r w:rsidRPr="00CA629F">
        <w:rPr>
          <w:sz w:val="28"/>
          <w:szCs w:val="21"/>
          <w:lang w:val="uk-UA"/>
        </w:rPr>
        <w:t>картки</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lastRenderedPageBreak/>
        <w:t>обліку</w:t>
      </w:r>
      <w:r w:rsidR="00F26D42">
        <w:rPr>
          <w:sz w:val="28"/>
          <w:szCs w:val="21"/>
          <w:lang w:val="uk-UA"/>
        </w:rPr>
        <w:t xml:space="preserve"> </w:t>
      </w:r>
      <w:r w:rsidRPr="00CA629F">
        <w:rPr>
          <w:sz w:val="28"/>
          <w:szCs w:val="21"/>
          <w:lang w:val="uk-UA"/>
        </w:rPr>
        <w:t>основних</w:t>
      </w:r>
      <w:r w:rsidR="00F26D42">
        <w:rPr>
          <w:sz w:val="28"/>
          <w:szCs w:val="21"/>
          <w:lang w:val="uk-UA"/>
        </w:rPr>
        <w:t xml:space="preserve"> </w:t>
      </w:r>
      <w:r w:rsidRPr="00CA629F">
        <w:rPr>
          <w:sz w:val="28"/>
          <w:szCs w:val="21"/>
          <w:lang w:val="uk-UA"/>
        </w:rPr>
        <w:t>засобів,</w:t>
      </w:r>
      <w:r w:rsidR="00F26D42">
        <w:rPr>
          <w:sz w:val="28"/>
          <w:szCs w:val="21"/>
          <w:lang w:val="uk-UA"/>
        </w:rPr>
        <w:t xml:space="preserve"> </w:t>
      </w:r>
      <w:r w:rsidRPr="00CA629F">
        <w:rPr>
          <w:sz w:val="28"/>
          <w:szCs w:val="21"/>
          <w:lang w:val="uk-UA"/>
        </w:rPr>
        <w:t>розрахунок</w:t>
      </w:r>
      <w:r w:rsidR="00F26D42">
        <w:rPr>
          <w:sz w:val="28"/>
          <w:szCs w:val="21"/>
          <w:lang w:val="uk-UA"/>
        </w:rPr>
        <w:t xml:space="preserve"> </w:t>
      </w:r>
      <w:r w:rsidRPr="00CA629F">
        <w:rPr>
          <w:sz w:val="28"/>
          <w:szCs w:val="21"/>
          <w:lang w:val="uk-UA"/>
        </w:rPr>
        <w:t>плати</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спеціальне</w:t>
      </w:r>
      <w:r w:rsidR="00F26D42">
        <w:rPr>
          <w:sz w:val="28"/>
          <w:szCs w:val="21"/>
          <w:lang w:val="uk-UA"/>
        </w:rPr>
        <w:t xml:space="preserve"> </w:t>
      </w:r>
      <w:r w:rsidRPr="00CA629F">
        <w:rPr>
          <w:sz w:val="28"/>
          <w:szCs w:val="21"/>
          <w:lang w:val="uk-UA"/>
        </w:rPr>
        <w:t>використання</w:t>
      </w:r>
      <w:r w:rsidR="00F26D42">
        <w:rPr>
          <w:sz w:val="28"/>
          <w:szCs w:val="21"/>
          <w:lang w:val="uk-UA"/>
        </w:rPr>
        <w:t xml:space="preserve"> </w:t>
      </w:r>
      <w:r w:rsidRPr="00CA629F">
        <w:rPr>
          <w:sz w:val="28"/>
          <w:szCs w:val="21"/>
          <w:lang w:val="uk-UA"/>
        </w:rPr>
        <w:t>водних</w:t>
      </w:r>
      <w:r w:rsidR="00F26D42">
        <w:rPr>
          <w:sz w:val="28"/>
          <w:szCs w:val="21"/>
          <w:lang w:val="uk-UA"/>
        </w:rPr>
        <w:t xml:space="preserve"> </w:t>
      </w:r>
      <w:r w:rsidRPr="00CA629F">
        <w:rPr>
          <w:sz w:val="28"/>
          <w:szCs w:val="21"/>
          <w:lang w:val="uk-UA"/>
        </w:rPr>
        <w:t>ресурсів,</w:t>
      </w:r>
      <w:r w:rsidR="00F26D42">
        <w:rPr>
          <w:sz w:val="28"/>
          <w:szCs w:val="21"/>
          <w:lang w:val="uk-UA"/>
        </w:rPr>
        <w:t xml:space="preserve"> </w:t>
      </w:r>
      <w:r w:rsidRPr="00CA629F">
        <w:rPr>
          <w:sz w:val="28"/>
          <w:szCs w:val="21"/>
          <w:lang w:val="uk-UA"/>
        </w:rPr>
        <w:t>складений</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інформацією</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наявність</w:t>
      </w:r>
      <w:r w:rsidR="00F26D42">
        <w:rPr>
          <w:sz w:val="28"/>
          <w:szCs w:val="21"/>
          <w:lang w:val="uk-UA"/>
        </w:rPr>
        <w:t xml:space="preserve"> </w:t>
      </w:r>
      <w:r w:rsidRPr="00CA629F">
        <w:rPr>
          <w:sz w:val="28"/>
          <w:szCs w:val="21"/>
          <w:lang w:val="uk-UA"/>
        </w:rPr>
        <w:t>споживачів</w:t>
      </w:r>
      <w:r w:rsidR="00F26D42">
        <w:rPr>
          <w:sz w:val="28"/>
          <w:szCs w:val="21"/>
          <w:lang w:val="uk-UA"/>
        </w:rPr>
        <w:t xml:space="preserve"> </w:t>
      </w:r>
      <w:r w:rsidRPr="00CA629F">
        <w:rPr>
          <w:sz w:val="28"/>
          <w:szCs w:val="21"/>
          <w:lang w:val="uk-UA"/>
        </w:rPr>
        <w:t>води,</w:t>
      </w:r>
      <w:r w:rsidR="00F26D42">
        <w:rPr>
          <w:sz w:val="28"/>
          <w:szCs w:val="21"/>
          <w:lang w:val="uk-UA"/>
        </w:rPr>
        <w:t xml:space="preserve"> </w:t>
      </w:r>
      <w:r w:rsidRPr="00CA629F">
        <w:rPr>
          <w:sz w:val="28"/>
          <w:szCs w:val="21"/>
          <w:lang w:val="uk-UA"/>
        </w:rPr>
        <w:t>норми</w:t>
      </w:r>
      <w:r w:rsidR="00F26D42">
        <w:rPr>
          <w:sz w:val="28"/>
          <w:szCs w:val="21"/>
          <w:lang w:val="uk-UA"/>
        </w:rPr>
        <w:t xml:space="preserve"> </w:t>
      </w:r>
      <w:r w:rsidRPr="00CA629F">
        <w:rPr>
          <w:sz w:val="28"/>
          <w:szCs w:val="21"/>
          <w:lang w:val="uk-UA"/>
        </w:rPr>
        <w:t>споживання</w:t>
      </w:r>
      <w:r w:rsidR="00F26D42">
        <w:rPr>
          <w:sz w:val="28"/>
          <w:szCs w:val="21"/>
          <w:lang w:val="uk-UA"/>
        </w:rPr>
        <w:t xml:space="preserve"> </w:t>
      </w:r>
      <w:r w:rsidRPr="00CA629F">
        <w:rPr>
          <w:sz w:val="28"/>
          <w:szCs w:val="21"/>
          <w:lang w:val="uk-UA"/>
        </w:rPr>
        <w:t>води</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ставки</w:t>
      </w:r>
      <w:r w:rsidR="00F26D42">
        <w:rPr>
          <w:sz w:val="28"/>
          <w:szCs w:val="21"/>
          <w:lang w:val="uk-UA"/>
        </w:rPr>
        <w:t xml:space="preserve"> </w:t>
      </w:r>
      <w:r w:rsidRPr="00CA629F">
        <w:rPr>
          <w:sz w:val="28"/>
          <w:szCs w:val="21"/>
          <w:lang w:val="uk-UA"/>
        </w:rPr>
        <w:t>плати.</w:t>
      </w:r>
    </w:p>
    <w:p w:rsidR="002900C0" w:rsidRPr="00CA629F" w:rsidRDefault="002900C0" w:rsidP="00CA629F">
      <w:pPr>
        <w:shd w:val="clear" w:color="auto" w:fill="FFFFFF"/>
        <w:spacing w:line="360" w:lineRule="auto"/>
        <w:ind w:firstLine="709"/>
        <w:jc w:val="both"/>
        <w:rPr>
          <w:sz w:val="28"/>
          <w:szCs w:val="21"/>
          <w:lang w:val="uk-UA"/>
        </w:rPr>
      </w:pPr>
    </w:p>
    <w:p w:rsidR="002900C0" w:rsidRPr="00EE7AFD" w:rsidRDefault="002900C0" w:rsidP="00EE7AFD">
      <w:pPr>
        <w:pStyle w:val="af7"/>
        <w:widowControl w:val="0"/>
        <w:spacing w:line="360" w:lineRule="auto"/>
        <w:ind w:right="0"/>
        <w:jc w:val="center"/>
        <w:rPr>
          <w:rFonts w:ascii="Times New Roman" w:hAnsi="Times New Roman" w:cs="Times New Roman"/>
          <w:b/>
          <w:bCs/>
          <w:color w:val="auto"/>
          <w:spacing w:val="0"/>
        </w:rPr>
      </w:pPr>
      <w:r w:rsidRPr="00EE7AFD">
        <w:rPr>
          <w:rFonts w:ascii="Times New Roman" w:hAnsi="Times New Roman" w:cs="Times New Roman"/>
          <w:b/>
          <w:bCs/>
          <w:color w:val="auto"/>
          <w:spacing w:val="0"/>
        </w:rPr>
        <w:t>2.2.</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Взаємозв’язок</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та</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розбіжності</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бухгалтерського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і</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податкового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обліку</w:t>
      </w:r>
    </w:p>
    <w:p w:rsidR="002900C0" w:rsidRPr="00CA629F" w:rsidRDefault="002900C0" w:rsidP="00CA629F">
      <w:pPr>
        <w:pStyle w:val="af7"/>
        <w:widowControl w:val="0"/>
        <w:spacing w:line="360" w:lineRule="auto"/>
        <w:ind w:right="0"/>
        <w:rPr>
          <w:rFonts w:ascii="Times New Roman" w:hAnsi="Times New Roman" w:cs="Times New Roman"/>
          <w:bCs/>
          <w:color w:val="auto"/>
          <w:spacing w:val="0"/>
          <w:szCs w:val="26"/>
        </w:rPr>
      </w:pP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має</w:t>
      </w:r>
      <w:r w:rsidR="00F26D42">
        <w:rPr>
          <w:sz w:val="28"/>
          <w:szCs w:val="21"/>
          <w:lang w:val="uk-UA"/>
        </w:rPr>
        <w:t xml:space="preserve"> </w:t>
      </w:r>
      <w:r w:rsidRPr="00CA629F">
        <w:rPr>
          <w:sz w:val="28"/>
          <w:szCs w:val="21"/>
          <w:lang w:val="uk-UA"/>
        </w:rPr>
        <w:t>право</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існування</w:t>
      </w:r>
      <w:r w:rsidR="00F26D42">
        <w:rPr>
          <w:sz w:val="28"/>
          <w:szCs w:val="21"/>
          <w:lang w:val="uk-UA"/>
        </w:rPr>
        <w:t xml:space="preserve"> </w:t>
      </w:r>
      <w:r w:rsidRPr="00CA629F">
        <w:rPr>
          <w:sz w:val="28"/>
          <w:szCs w:val="21"/>
          <w:lang w:val="uk-UA"/>
        </w:rPr>
        <w:t>поряд</w:t>
      </w:r>
      <w:r w:rsidR="00F26D42">
        <w:rPr>
          <w:sz w:val="28"/>
          <w:szCs w:val="21"/>
          <w:lang w:val="uk-UA"/>
        </w:rPr>
        <w:t xml:space="preserve"> </w:t>
      </w:r>
      <w:r w:rsidRPr="00CA629F">
        <w:rPr>
          <w:sz w:val="28"/>
          <w:szCs w:val="21"/>
          <w:lang w:val="uk-UA"/>
        </w:rPr>
        <w:t>із</w:t>
      </w:r>
      <w:r w:rsidR="00F26D42">
        <w:rPr>
          <w:sz w:val="28"/>
          <w:szCs w:val="21"/>
          <w:lang w:val="uk-UA"/>
        </w:rPr>
        <w:t xml:space="preserve"> </w:t>
      </w:r>
      <w:r w:rsidRPr="00CA629F">
        <w:rPr>
          <w:sz w:val="28"/>
          <w:szCs w:val="21"/>
          <w:lang w:val="uk-UA"/>
        </w:rPr>
        <w:t>фінансовим,</w:t>
      </w:r>
      <w:r w:rsidR="00F26D42">
        <w:rPr>
          <w:sz w:val="28"/>
          <w:szCs w:val="21"/>
          <w:lang w:val="uk-UA"/>
        </w:rPr>
        <w:t xml:space="preserve"> </w:t>
      </w:r>
      <w:r w:rsidRPr="00CA629F">
        <w:rPr>
          <w:sz w:val="28"/>
          <w:szCs w:val="21"/>
          <w:lang w:val="uk-UA"/>
        </w:rPr>
        <w:t>але</w:t>
      </w:r>
      <w:r w:rsidR="00F26D42">
        <w:rPr>
          <w:sz w:val="28"/>
          <w:szCs w:val="21"/>
          <w:lang w:val="uk-UA"/>
        </w:rPr>
        <w:t xml:space="preserve"> </w:t>
      </w:r>
      <w:r w:rsidRPr="00CA629F">
        <w:rPr>
          <w:sz w:val="28"/>
          <w:szCs w:val="21"/>
          <w:lang w:val="uk-UA"/>
        </w:rPr>
        <w:t>відмінності</w:t>
      </w:r>
      <w:r w:rsidR="00F26D42">
        <w:rPr>
          <w:sz w:val="28"/>
          <w:szCs w:val="21"/>
          <w:lang w:val="uk-UA"/>
        </w:rPr>
        <w:t xml:space="preserve"> </w:t>
      </w:r>
      <w:r w:rsidRPr="00CA629F">
        <w:rPr>
          <w:sz w:val="28"/>
          <w:szCs w:val="21"/>
          <w:lang w:val="uk-UA"/>
        </w:rPr>
        <w:t>між</w:t>
      </w:r>
      <w:r w:rsidR="00F26D42">
        <w:rPr>
          <w:sz w:val="28"/>
          <w:szCs w:val="21"/>
          <w:lang w:val="uk-UA"/>
        </w:rPr>
        <w:t xml:space="preserve"> </w:t>
      </w:r>
      <w:r w:rsidRPr="00CA629F">
        <w:rPr>
          <w:sz w:val="28"/>
          <w:szCs w:val="21"/>
          <w:lang w:val="uk-UA"/>
        </w:rPr>
        <w:t>ними</w:t>
      </w:r>
      <w:r w:rsidR="00F26D42">
        <w:rPr>
          <w:sz w:val="28"/>
          <w:szCs w:val="21"/>
          <w:lang w:val="uk-UA"/>
        </w:rPr>
        <w:t xml:space="preserve"> </w:t>
      </w:r>
      <w:r w:rsidRPr="00CA629F">
        <w:rPr>
          <w:sz w:val="28"/>
          <w:szCs w:val="21"/>
          <w:lang w:val="uk-UA"/>
        </w:rPr>
        <w:t>поглиблюються.</w:t>
      </w:r>
      <w:r w:rsidR="00F26D42">
        <w:rPr>
          <w:sz w:val="28"/>
          <w:szCs w:val="21"/>
          <w:lang w:val="uk-UA"/>
        </w:rPr>
        <w:t xml:space="preserve"> </w:t>
      </w:r>
      <w:r w:rsidRPr="00CA629F">
        <w:rPr>
          <w:sz w:val="28"/>
          <w:szCs w:val="21"/>
          <w:lang w:val="uk-UA"/>
        </w:rPr>
        <w:t>Адже</w:t>
      </w:r>
      <w:r w:rsidR="00F26D42">
        <w:rPr>
          <w:sz w:val="28"/>
          <w:szCs w:val="21"/>
          <w:lang w:val="uk-UA"/>
        </w:rPr>
        <w:t xml:space="preserve"> </w:t>
      </w:r>
      <w:r w:rsidRPr="00CA629F">
        <w:rPr>
          <w:sz w:val="28"/>
          <w:szCs w:val="21"/>
          <w:lang w:val="uk-UA"/>
        </w:rPr>
        <w:t>особливості</w:t>
      </w:r>
      <w:r w:rsidR="00F26D42">
        <w:rPr>
          <w:sz w:val="28"/>
          <w:szCs w:val="21"/>
          <w:lang w:val="uk-UA"/>
        </w:rPr>
        <w:t xml:space="preserve"> </w:t>
      </w:r>
      <w:r w:rsidRPr="00CA629F">
        <w:rPr>
          <w:sz w:val="28"/>
          <w:szCs w:val="21"/>
          <w:lang w:val="uk-UA"/>
        </w:rPr>
        <w:t>системи</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України</w:t>
      </w:r>
      <w:r w:rsidR="00F26D42">
        <w:rPr>
          <w:sz w:val="28"/>
          <w:szCs w:val="21"/>
          <w:lang w:val="uk-UA"/>
        </w:rPr>
        <w:t xml:space="preserve"> </w:t>
      </w:r>
      <w:r w:rsidRPr="00CA629F">
        <w:rPr>
          <w:sz w:val="28"/>
          <w:szCs w:val="21"/>
          <w:lang w:val="uk-UA"/>
        </w:rPr>
        <w:t>зумовлюють</w:t>
      </w:r>
      <w:r w:rsidR="00F26D42">
        <w:rPr>
          <w:sz w:val="28"/>
          <w:szCs w:val="21"/>
          <w:lang w:val="uk-UA"/>
        </w:rPr>
        <w:t xml:space="preserve"> </w:t>
      </w:r>
      <w:r w:rsidRPr="00CA629F">
        <w:rPr>
          <w:sz w:val="28"/>
          <w:szCs w:val="21"/>
          <w:lang w:val="uk-UA"/>
        </w:rPr>
        <w:t>специфічні</w:t>
      </w:r>
      <w:r w:rsidR="00F26D42">
        <w:rPr>
          <w:sz w:val="28"/>
          <w:szCs w:val="21"/>
          <w:lang w:val="uk-UA"/>
        </w:rPr>
        <w:t xml:space="preserve"> </w:t>
      </w:r>
      <w:r w:rsidRPr="00CA629F">
        <w:rPr>
          <w:sz w:val="28"/>
          <w:szCs w:val="21"/>
          <w:lang w:val="uk-UA"/>
        </w:rPr>
        <w:t>методи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прийоми</w:t>
      </w:r>
      <w:r w:rsidR="00F26D42">
        <w:rPr>
          <w:sz w:val="28"/>
          <w:szCs w:val="21"/>
          <w:lang w:val="uk-UA"/>
        </w:rPr>
        <w:t xml:space="preserve"> </w:t>
      </w:r>
      <w:r w:rsidRPr="00CA629F">
        <w:rPr>
          <w:sz w:val="28"/>
          <w:szCs w:val="21"/>
          <w:lang w:val="uk-UA"/>
        </w:rPr>
        <w:t>облікового</w:t>
      </w:r>
      <w:r w:rsidR="00F26D42">
        <w:rPr>
          <w:sz w:val="28"/>
          <w:szCs w:val="21"/>
          <w:lang w:val="uk-UA"/>
        </w:rPr>
        <w:t xml:space="preserve"> </w:t>
      </w:r>
      <w:r w:rsidRPr="00CA629F">
        <w:rPr>
          <w:sz w:val="28"/>
          <w:szCs w:val="21"/>
          <w:lang w:val="uk-UA"/>
        </w:rPr>
        <w:t>забезпечення</w:t>
      </w:r>
      <w:r w:rsidR="00F26D42">
        <w:rPr>
          <w:sz w:val="28"/>
          <w:szCs w:val="21"/>
          <w:lang w:val="uk-UA"/>
        </w:rPr>
        <w:t xml:space="preserve"> </w:t>
      </w:r>
      <w:r w:rsidRPr="00CA629F">
        <w:rPr>
          <w:sz w:val="28"/>
          <w:szCs w:val="21"/>
          <w:lang w:val="uk-UA"/>
        </w:rPr>
        <w:t>обчислення</w:t>
      </w:r>
      <w:r w:rsidR="00F26D42">
        <w:rPr>
          <w:sz w:val="28"/>
          <w:szCs w:val="21"/>
          <w:lang w:val="uk-UA"/>
        </w:rPr>
        <w:t xml:space="preserve"> </w:t>
      </w:r>
      <w:r w:rsidRPr="00CA629F">
        <w:rPr>
          <w:sz w:val="28"/>
          <w:szCs w:val="21"/>
          <w:lang w:val="uk-UA"/>
        </w:rPr>
        <w:t>податків,</w:t>
      </w:r>
      <w:r w:rsidR="00F26D42">
        <w:rPr>
          <w:sz w:val="28"/>
          <w:szCs w:val="21"/>
          <w:lang w:val="uk-UA"/>
        </w:rPr>
        <w:t xml:space="preserve"> </w:t>
      </w:r>
      <w:r w:rsidRPr="00CA629F">
        <w:rPr>
          <w:sz w:val="28"/>
          <w:szCs w:val="21"/>
          <w:lang w:val="uk-UA"/>
        </w:rPr>
        <w:t>зборів,</w:t>
      </w:r>
      <w:r w:rsidR="00F26D42">
        <w:rPr>
          <w:sz w:val="28"/>
          <w:szCs w:val="21"/>
          <w:lang w:val="uk-UA"/>
        </w:rPr>
        <w:t xml:space="preserve"> </w:t>
      </w:r>
      <w:r w:rsidRPr="00CA629F">
        <w:rPr>
          <w:sz w:val="28"/>
          <w:szCs w:val="21"/>
          <w:lang w:val="uk-UA"/>
        </w:rPr>
        <w:t>платежів,</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зараз</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застосовуються:</w:t>
      </w:r>
      <w:r w:rsidR="00F26D42">
        <w:rPr>
          <w:sz w:val="28"/>
          <w:szCs w:val="21"/>
          <w:lang w:val="uk-UA"/>
        </w:rPr>
        <w:t xml:space="preserve"> </w:t>
      </w:r>
      <w:r w:rsidRPr="00CA629F">
        <w:rPr>
          <w:sz w:val="28"/>
          <w:szCs w:val="21"/>
          <w:lang w:val="uk-UA"/>
        </w:rPr>
        <w:t>розмежування</w:t>
      </w:r>
      <w:r w:rsidR="00F26D42">
        <w:rPr>
          <w:sz w:val="28"/>
          <w:szCs w:val="21"/>
          <w:lang w:val="uk-UA"/>
        </w:rPr>
        <w:t xml:space="preserve"> </w:t>
      </w:r>
      <w:r w:rsidRPr="00CA629F">
        <w:rPr>
          <w:sz w:val="28"/>
          <w:szCs w:val="21"/>
          <w:lang w:val="uk-UA"/>
        </w:rPr>
        <w:t>подій</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першу</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другу,</w:t>
      </w:r>
      <w:r w:rsidR="00F26D42">
        <w:rPr>
          <w:sz w:val="28"/>
          <w:szCs w:val="21"/>
          <w:lang w:val="uk-UA"/>
        </w:rPr>
        <w:t xml:space="preserve"> </w:t>
      </w:r>
      <w:r w:rsidRPr="00CA629F">
        <w:rPr>
          <w:sz w:val="28"/>
          <w:szCs w:val="21"/>
          <w:lang w:val="uk-UA"/>
        </w:rPr>
        <w:t>відмінні</w:t>
      </w:r>
      <w:r w:rsidR="00F26D42">
        <w:rPr>
          <w:sz w:val="28"/>
          <w:szCs w:val="21"/>
          <w:lang w:val="uk-UA"/>
        </w:rPr>
        <w:t xml:space="preserve"> </w:t>
      </w:r>
      <w:r w:rsidRPr="00CA629F">
        <w:rPr>
          <w:sz w:val="28"/>
          <w:szCs w:val="21"/>
          <w:lang w:val="uk-UA"/>
        </w:rPr>
        <w:t>специфічні</w:t>
      </w:r>
      <w:r w:rsidR="00F26D42">
        <w:rPr>
          <w:sz w:val="28"/>
          <w:szCs w:val="21"/>
          <w:lang w:val="uk-UA"/>
        </w:rPr>
        <w:t xml:space="preserve"> </w:t>
      </w:r>
      <w:r w:rsidRPr="00CA629F">
        <w:rPr>
          <w:sz w:val="28"/>
          <w:szCs w:val="21"/>
          <w:lang w:val="uk-UA"/>
        </w:rPr>
        <w:t>економічні</w:t>
      </w:r>
      <w:r w:rsidR="00F26D42">
        <w:rPr>
          <w:sz w:val="28"/>
          <w:szCs w:val="21"/>
          <w:lang w:val="uk-UA"/>
        </w:rPr>
        <w:t xml:space="preserve"> </w:t>
      </w:r>
      <w:r w:rsidRPr="00CA629F">
        <w:rPr>
          <w:sz w:val="28"/>
          <w:szCs w:val="21"/>
          <w:lang w:val="uk-UA"/>
        </w:rPr>
        <w:t>категорії</w:t>
      </w:r>
      <w:r w:rsidR="00F26D42">
        <w:rPr>
          <w:sz w:val="28"/>
          <w:szCs w:val="21"/>
          <w:lang w:val="uk-UA"/>
        </w:rPr>
        <w:t xml:space="preserve"> </w:t>
      </w:r>
      <w:r w:rsidRPr="00CA629F">
        <w:rPr>
          <w:sz w:val="28"/>
          <w:szCs w:val="21"/>
          <w:lang w:val="uk-UA"/>
        </w:rPr>
        <w:t>валові</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валові</w:t>
      </w:r>
      <w:r w:rsidR="00F26D42">
        <w:rPr>
          <w:sz w:val="28"/>
          <w:szCs w:val="21"/>
          <w:lang w:val="uk-UA"/>
        </w:rPr>
        <w:t xml:space="preserve"> </w:t>
      </w:r>
      <w:r w:rsidRPr="00CA629F">
        <w:rPr>
          <w:sz w:val="28"/>
          <w:szCs w:val="21"/>
          <w:lang w:val="uk-UA"/>
        </w:rPr>
        <w:t>доходи,</w:t>
      </w:r>
      <w:r w:rsidR="00F26D42">
        <w:rPr>
          <w:sz w:val="28"/>
          <w:szCs w:val="21"/>
          <w:lang w:val="uk-UA"/>
        </w:rPr>
        <w:t xml:space="preserve"> </w:t>
      </w:r>
      <w:r w:rsidRPr="00CA629F">
        <w:rPr>
          <w:sz w:val="28"/>
          <w:szCs w:val="21"/>
          <w:lang w:val="uk-UA"/>
        </w:rPr>
        <w:t>відмінна</w:t>
      </w:r>
      <w:r w:rsidR="00F26D42">
        <w:rPr>
          <w:sz w:val="28"/>
          <w:szCs w:val="21"/>
          <w:lang w:val="uk-UA"/>
        </w:rPr>
        <w:t xml:space="preserve"> </w:t>
      </w:r>
      <w:r w:rsidRPr="00CA629F">
        <w:rPr>
          <w:sz w:val="28"/>
          <w:szCs w:val="21"/>
          <w:lang w:val="uk-UA"/>
        </w:rPr>
        <w:t>методика</w:t>
      </w:r>
      <w:r w:rsidR="00F26D42">
        <w:rPr>
          <w:sz w:val="28"/>
          <w:szCs w:val="21"/>
          <w:lang w:val="uk-UA"/>
        </w:rPr>
        <w:t xml:space="preserve"> </w:t>
      </w:r>
      <w:r w:rsidRPr="00CA629F">
        <w:rPr>
          <w:sz w:val="28"/>
          <w:szCs w:val="21"/>
          <w:lang w:val="uk-UA"/>
        </w:rPr>
        <w:t>списання</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ремонти</w:t>
      </w:r>
      <w:r w:rsidR="00F26D42">
        <w:rPr>
          <w:sz w:val="28"/>
          <w:szCs w:val="21"/>
          <w:lang w:val="uk-UA"/>
        </w:rPr>
        <w:t xml:space="preserve"> </w:t>
      </w:r>
      <w:r w:rsidRPr="00CA629F">
        <w:rPr>
          <w:sz w:val="28"/>
          <w:szCs w:val="21"/>
          <w:lang w:val="uk-UA"/>
        </w:rPr>
        <w:t>основних</w:t>
      </w:r>
      <w:r w:rsidR="00F26D42">
        <w:rPr>
          <w:sz w:val="28"/>
          <w:szCs w:val="21"/>
          <w:lang w:val="uk-UA"/>
        </w:rPr>
        <w:t xml:space="preserve"> </w:t>
      </w:r>
      <w:r w:rsidRPr="00CA629F">
        <w:rPr>
          <w:sz w:val="28"/>
          <w:szCs w:val="21"/>
          <w:lang w:val="uk-UA"/>
        </w:rPr>
        <w:t>фондів,</w:t>
      </w:r>
      <w:r w:rsidR="00F26D42">
        <w:rPr>
          <w:sz w:val="28"/>
          <w:szCs w:val="21"/>
          <w:lang w:val="uk-UA"/>
        </w:rPr>
        <w:t xml:space="preserve"> </w:t>
      </w:r>
      <w:r w:rsidRPr="00CA629F">
        <w:rPr>
          <w:sz w:val="28"/>
          <w:szCs w:val="21"/>
          <w:lang w:val="uk-UA"/>
        </w:rPr>
        <w:t>різниця</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аналітичному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відмінні</w:t>
      </w:r>
      <w:r w:rsidR="00F26D42">
        <w:rPr>
          <w:sz w:val="28"/>
          <w:szCs w:val="21"/>
          <w:lang w:val="uk-UA"/>
        </w:rPr>
        <w:t xml:space="preserve"> </w:t>
      </w:r>
      <w:r w:rsidRPr="00CA629F">
        <w:rPr>
          <w:sz w:val="28"/>
          <w:szCs w:val="21"/>
          <w:lang w:val="uk-UA"/>
        </w:rPr>
        <w:t>первинні</w:t>
      </w:r>
      <w:r w:rsidR="00F26D42">
        <w:rPr>
          <w:sz w:val="28"/>
          <w:szCs w:val="21"/>
          <w:lang w:val="uk-UA"/>
        </w:rPr>
        <w:t xml:space="preserve"> </w:t>
      </w:r>
      <w:r w:rsidRPr="00CA629F">
        <w:rPr>
          <w:sz w:val="28"/>
          <w:szCs w:val="21"/>
          <w:lang w:val="uk-UA"/>
        </w:rPr>
        <w:t>документи</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аналітичні</w:t>
      </w:r>
      <w:r w:rsidR="00F26D42">
        <w:rPr>
          <w:sz w:val="28"/>
          <w:szCs w:val="21"/>
          <w:lang w:val="uk-UA"/>
        </w:rPr>
        <w:t xml:space="preserve"> </w:t>
      </w:r>
      <w:r w:rsidRPr="00CA629F">
        <w:rPr>
          <w:sz w:val="28"/>
          <w:szCs w:val="21"/>
          <w:lang w:val="uk-UA"/>
        </w:rPr>
        <w:t>реєстри.</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Разом</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тим</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нині</w:t>
      </w:r>
      <w:r w:rsidR="00F26D42">
        <w:rPr>
          <w:sz w:val="28"/>
          <w:szCs w:val="21"/>
          <w:lang w:val="uk-UA"/>
        </w:rPr>
        <w:t xml:space="preserve"> </w:t>
      </w:r>
      <w:r w:rsidRPr="00CA629F">
        <w:rPr>
          <w:sz w:val="28"/>
          <w:szCs w:val="21"/>
          <w:lang w:val="uk-UA"/>
        </w:rPr>
        <w:t>надто</w:t>
      </w:r>
      <w:r w:rsidR="00F26D42">
        <w:rPr>
          <w:sz w:val="28"/>
          <w:szCs w:val="21"/>
          <w:lang w:val="uk-UA"/>
        </w:rPr>
        <w:t xml:space="preserve"> </w:t>
      </w:r>
      <w:r w:rsidRPr="00CA629F">
        <w:rPr>
          <w:sz w:val="28"/>
          <w:szCs w:val="21"/>
          <w:lang w:val="uk-UA"/>
        </w:rPr>
        <w:t>ускладнений,</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тому</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треба</w:t>
      </w:r>
      <w:r w:rsidR="00F26D42">
        <w:rPr>
          <w:sz w:val="28"/>
          <w:szCs w:val="21"/>
          <w:lang w:val="uk-UA"/>
        </w:rPr>
        <w:t xml:space="preserve"> </w:t>
      </w:r>
      <w:r w:rsidRPr="00CA629F">
        <w:rPr>
          <w:sz w:val="28"/>
          <w:szCs w:val="21"/>
          <w:lang w:val="uk-UA"/>
        </w:rPr>
        <w:t>удосконалювати.</w:t>
      </w:r>
      <w:r w:rsidR="00F26D42">
        <w:rPr>
          <w:sz w:val="28"/>
          <w:szCs w:val="21"/>
          <w:lang w:val="uk-UA"/>
        </w:rPr>
        <w:t xml:space="preserve"> </w:t>
      </w:r>
      <w:r w:rsidRPr="00CA629F">
        <w:rPr>
          <w:sz w:val="28"/>
          <w:szCs w:val="21"/>
          <w:lang w:val="uk-UA"/>
        </w:rPr>
        <w:t>Але,</w:t>
      </w:r>
      <w:r w:rsidR="00F26D42">
        <w:rPr>
          <w:sz w:val="28"/>
          <w:szCs w:val="21"/>
          <w:lang w:val="uk-UA"/>
        </w:rPr>
        <w:t xml:space="preserve"> </w:t>
      </w:r>
      <w:r w:rsidRPr="00CA629F">
        <w:rPr>
          <w:sz w:val="28"/>
          <w:szCs w:val="21"/>
          <w:lang w:val="uk-UA"/>
        </w:rPr>
        <w:t>враховуючи</w:t>
      </w:r>
      <w:r w:rsidR="00F26D42">
        <w:rPr>
          <w:sz w:val="28"/>
          <w:szCs w:val="21"/>
          <w:lang w:val="uk-UA"/>
        </w:rPr>
        <w:t xml:space="preserve"> </w:t>
      </w:r>
      <w:r w:rsidRPr="00CA629F">
        <w:rPr>
          <w:sz w:val="28"/>
          <w:szCs w:val="21"/>
          <w:lang w:val="uk-UA"/>
        </w:rPr>
        <w:t>підпорядкованість</w:t>
      </w:r>
      <w:r w:rsidR="00F26D42">
        <w:rPr>
          <w:sz w:val="28"/>
          <w:szCs w:val="21"/>
          <w:lang w:val="uk-UA"/>
        </w:rPr>
        <w:t xml:space="preserve"> </w:t>
      </w:r>
      <w:r w:rsidRPr="00CA629F">
        <w:rPr>
          <w:sz w:val="28"/>
          <w:szCs w:val="21"/>
          <w:lang w:val="uk-UA"/>
        </w:rPr>
        <w:t>облікового</w:t>
      </w:r>
      <w:r w:rsidR="00F26D42">
        <w:rPr>
          <w:sz w:val="28"/>
          <w:szCs w:val="21"/>
          <w:lang w:val="uk-UA"/>
        </w:rPr>
        <w:t xml:space="preserve"> </w:t>
      </w:r>
      <w:r w:rsidRPr="00CA629F">
        <w:rPr>
          <w:sz w:val="28"/>
          <w:szCs w:val="21"/>
          <w:lang w:val="uk-UA"/>
        </w:rPr>
        <w:t>забезпечення</w:t>
      </w:r>
      <w:r w:rsidR="00F26D42">
        <w:rPr>
          <w:sz w:val="28"/>
          <w:szCs w:val="21"/>
          <w:lang w:val="uk-UA"/>
        </w:rPr>
        <w:t xml:space="preserve"> </w:t>
      </w:r>
      <w:r w:rsidRPr="00CA629F">
        <w:rPr>
          <w:sz w:val="28"/>
          <w:szCs w:val="21"/>
          <w:lang w:val="uk-UA"/>
        </w:rPr>
        <w:t>вимогам</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яка</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свою</w:t>
      </w:r>
      <w:r w:rsidR="00F26D42">
        <w:rPr>
          <w:sz w:val="28"/>
          <w:szCs w:val="21"/>
          <w:lang w:val="uk-UA"/>
        </w:rPr>
        <w:t xml:space="preserve"> </w:t>
      </w:r>
      <w:r w:rsidRPr="00CA629F">
        <w:rPr>
          <w:sz w:val="28"/>
          <w:szCs w:val="21"/>
          <w:lang w:val="uk-UA"/>
        </w:rPr>
        <w:t>чергу</w:t>
      </w:r>
      <w:r w:rsidR="00F26D42">
        <w:rPr>
          <w:sz w:val="28"/>
          <w:szCs w:val="21"/>
          <w:lang w:val="uk-UA"/>
        </w:rPr>
        <w:t xml:space="preserve"> </w:t>
      </w:r>
      <w:r w:rsidRPr="00CA629F">
        <w:rPr>
          <w:sz w:val="28"/>
          <w:szCs w:val="21"/>
          <w:lang w:val="uk-UA"/>
        </w:rPr>
        <w:t>зумовлена</w:t>
      </w:r>
      <w:r w:rsidR="00F26D42">
        <w:rPr>
          <w:sz w:val="28"/>
          <w:szCs w:val="21"/>
          <w:lang w:val="uk-UA"/>
        </w:rPr>
        <w:t xml:space="preserve"> </w:t>
      </w:r>
      <w:r w:rsidRPr="00CA629F">
        <w:rPr>
          <w:sz w:val="28"/>
          <w:szCs w:val="21"/>
          <w:lang w:val="uk-UA"/>
        </w:rPr>
        <w:t>різноманітністю</w:t>
      </w:r>
      <w:r w:rsidR="00F26D42">
        <w:rPr>
          <w:sz w:val="28"/>
          <w:szCs w:val="21"/>
          <w:lang w:val="uk-UA"/>
        </w:rPr>
        <w:t xml:space="preserve"> </w:t>
      </w:r>
      <w:r w:rsidRPr="00CA629F">
        <w:rPr>
          <w:sz w:val="28"/>
          <w:szCs w:val="21"/>
          <w:lang w:val="uk-UA"/>
        </w:rPr>
        <w:t>податків,</w:t>
      </w:r>
      <w:r w:rsidR="00F26D42">
        <w:rPr>
          <w:sz w:val="28"/>
          <w:szCs w:val="21"/>
          <w:lang w:val="uk-UA"/>
        </w:rPr>
        <w:t xml:space="preserve"> </w:t>
      </w:r>
      <w:r w:rsidRPr="00CA629F">
        <w:rPr>
          <w:sz w:val="28"/>
          <w:szCs w:val="21"/>
          <w:lang w:val="uk-UA"/>
        </w:rPr>
        <w:t>зборів</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платежів,</w:t>
      </w:r>
      <w:r w:rsidR="00F26D42">
        <w:rPr>
          <w:sz w:val="28"/>
          <w:szCs w:val="21"/>
          <w:lang w:val="uk-UA"/>
        </w:rPr>
        <w:t xml:space="preserve"> </w:t>
      </w:r>
      <w:r w:rsidRPr="00CA629F">
        <w:rPr>
          <w:sz w:val="28"/>
          <w:szCs w:val="21"/>
          <w:lang w:val="uk-UA"/>
        </w:rPr>
        <w:t>таке</w:t>
      </w:r>
      <w:r w:rsidR="00F26D42">
        <w:rPr>
          <w:sz w:val="28"/>
          <w:szCs w:val="21"/>
          <w:lang w:val="uk-UA"/>
        </w:rPr>
        <w:t xml:space="preserve"> </w:t>
      </w:r>
      <w:r w:rsidRPr="00CA629F">
        <w:rPr>
          <w:sz w:val="28"/>
          <w:szCs w:val="21"/>
          <w:lang w:val="uk-UA"/>
        </w:rPr>
        <w:t>вдосконалення</w:t>
      </w:r>
      <w:r w:rsidR="00F26D42">
        <w:rPr>
          <w:sz w:val="28"/>
          <w:szCs w:val="21"/>
          <w:lang w:val="uk-UA"/>
        </w:rPr>
        <w:t xml:space="preserve"> </w:t>
      </w:r>
      <w:r w:rsidRPr="00CA629F">
        <w:rPr>
          <w:sz w:val="28"/>
          <w:szCs w:val="21"/>
          <w:lang w:val="uk-UA"/>
        </w:rPr>
        <w:t>можливе</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умови</w:t>
      </w:r>
      <w:r w:rsidR="00F26D42">
        <w:rPr>
          <w:sz w:val="28"/>
          <w:szCs w:val="21"/>
          <w:lang w:val="uk-UA"/>
        </w:rPr>
        <w:t xml:space="preserve"> </w:t>
      </w:r>
      <w:r w:rsidRPr="00CA629F">
        <w:rPr>
          <w:sz w:val="28"/>
          <w:szCs w:val="21"/>
          <w:lang w:val="uk-UA"/>
        </w:rPr>
        <w:t>спрощення</w:t>
      </w:r>
      <w:r w:rsidR="00F26D42">
        <w:rPr>
          <w:sz w:val="28"/>
          <w:szCs w:val="21"/>
          <w:lang w:val="uk-UA"/>
        </w:rPr>
        <w:t xml:space="preserve"> </w:t>
      </w:r>
      <w:r w:rsidRPr="00CA629F">
        <w:rPr>
          <w:sz w:val="28"/>
          <w:szCs w:val="21"/>
          <w:lang w:val="uk-UA"/>
        </w:rPr>
        <w:t>системи</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r w:rsidRPr="00CA629F">
        <w:rPr>
          <w:sz w:val="28"/>
          <w:szCs w:val="21"/>
          <w:lang w:val="uk-UA"/>
        </w:rPr>
        <w:t>підприємств.</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Несприйняття</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певною</w:t>
      </w:r>
      <w:r w:rsidR="00F26D42">
        <w:rPr>
          <w:sz w:val="28"/>
          <w:szCs w:val="21"/>
          <w:lang w:val="uk-UA"/>
        </w:rPr>
        <w:t xml:space="preserve"> </w:t>
      </w:r>
      <w:r w:rsidRPr="00CA629F">
        <w:rPr>
          <w:sz w:val="28"/>
          <w:szCs w:val="21"/>
          <w:lang w:val="uk-UA"/>
        </w:rPr>
        <w:t>частиною</w:t>
      </w:r>
      <w:r w:rsidR="00F26D42">
        <w:rPr>
          <w:sz w:val="28"/>
          <w:szCs w:val="21"/>
          <w:lang w:val="uk-UA"/>
        </w:rPr>
        <w:t xml:space="preserve"> </w:t>
      </w:r>
      <w:r w:rsidRPr="00CA629F">
        <w:rPr>
          <w:sz w:val="28"/>
          <w:szCs w:val="21"/>
          <w:lang w:val="uk-UA"/>
        </w:rPr>
        <w:t>фахівців</w:t>
      </w:r>
      <w:r w:rsidR="00F26D42">
        <w:rPr>
          <w:sz w:val="28"/>
          <w:szCs w:val="21"/>
          <w:lang w:val="uk-UA"/>
        </w:rPr>
        <w:t xml:space="preserve"> </w:t>
      </w:r>
      <w:r w:rsidRPr="00CA629F">
        <w:rPr>
          <w:sz w:val="28"/>
          <w:szCs w:val="21"/>
          <w:lang w:val="uk-UA"/>
        </w:rPr>
        <w:t>зумовлено</w:t>
      </w:r>
      <w:r w:rsidR="00F26D42">
        <w:rPr>
          <w:sz w:val="28"/>
          <w:szCs w:val="21"/>
          <w:lang w:val="uk-UA"/>
        </w:rPr>
        <w:t xml:space="preserve"> </w:t>
      </w:r>
      <w:r w:rsidRPr="00CA629F">
        <w:rPr>
          <w:sz w:val="28"/>
          <w:szCs w:val="21"/>
          <w:lang w:val="uk-UA"/>
        </w:rPr>
        <w:t>тим,</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коли</w:t>
      </w:r>
      <w:r w:rsidR="00F26D42">
        <w:rPr>
          <w:sz w:val="28"/>
          <w:szCs w:val="21"/>
          <w:lang w:val="uk-UA"/>
        </w:rPr>
        <w:t xml:space="preserve"> </w:t>
      </w:r>
      <w:r w:rsidRPr="00CA629F">
        <w:rPr>
          <w:sz w:val="28"/>
          <w:szCs w:val="21"/>
          <w:lang w:val="uk-UA"/>
        </w:rPr>
        <w:t>функції</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повною</w:t>
      </w:r>
      <w:r w:rsidR="00F26D42">
        <w:rPr>
          <w:sz w:val="28"/>
          <w:szCs w:val="21"/>
          <w:lang w:val="uk-UA"/>
        </w:rPr>
        <w:t xml:space="preserve"> </w:t>
      </w:r>
      <w:r w:rsidRPr="00CA629F">
        <w:rPr>
          <w:sz w:val="28"/>
          <w:szCs w:val="21"/>
          <w:lang w:val="uk-UA"/>
        </w:rPr>
        <w:t>мірою</w:t>
      </w:r>
      <w:r w:rsidR="00F26D42">
        <w:rPr>
          <w:sz w:val="28"/>
          <w:szCs w:val="21"/>
          <w:lang w:val="uk-UA"/>
        </w:rPr>
        <w:t xml:space="preserve"> </w:t>
      </w:r>
      <w:r w:rsidRPr="00CA629F">
        <w:rPr>
          <w:sz w:val="28"/>
          <w:szCs w:val="21"/>
          <w:lang w:val="uk-UA"/>
        </w:rPr>
        <w:t>виконував</w:t>
      </w:r>
      <w:r w:rsidR="00F26D42">
        <w:rPr>
          <w:sz w:val="28"/>
          <w:szCs w:val="21"/>
          <w:lang w:val="uk-UA"/>
        </w:rPr>
        <w:t xml:space="preserve"> </w:t>
      </w:r>
      <w:r w:rsidRPr="00CA629F">
        <w:rPr>
          <w:sz w:val="28"/>
          <w:szCs w:val="21"/>
          <w:lang w:val="uk-UA"/>
        </w:rPr>
        <w:t>бухгалтерський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ще</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поділу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фінансовий</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управлінський.</w:t>
      </w:r>
      <w:r w:rsidR="00F26D42">
        <w:rPr>
          <w:sz w:val="28"/>
          <w:szCs w:val="21"/>
          <w:lang w:val="uk-UA"/>
        </w:rPr>
        <w:t xml:space="preserve"> </w:t>
      </w:r>
      <w:r w:rsidRPr="00CA629F">
        <w:rPr>
          <w:sz w:val="28"/>
          <w:szCs w:val="21"/>
          <w:lang w:val="uk-UA"/>
        </w:rPr>
        <w:t>Тепер</w:t>
      </w:r>
      <w:r w:rsidR="00F26D42">
        <w:rPr>
          <w:sz w:val="28"/>
          <w:szCs w:val="21"/>
          <w:lang w:val="uk-UA"/>
        </w:rPr>
        <w:t xml:space="preserve"> </w:t>
      </w:r>
      <w:r w:rsidRPr="00CA629F">
        <w:rPr>
          <w:sz w:val="28"/>
          <w:szCs w:val="21"/>
          <w:lang w:val="uk-UA"/>
        </w:rPr>
        <w:t>же</w:t>
      </w:r>
      <w:r w:rsidR="00F26D42">
        <w:rPr>
          <w:sz w:val="28"/>
          <w:szCs w:val="21"/>
          <w:lang w:val="uk-UA"/>
        </w:rPr>
        <w:t xml:space="preserve"> </w:t>
      </w:r>
      <w:r w:rsidRPr="00CA629F">
        <w:rPr>
          <w:sz w:val="28"/>
          <w:szCs w:val="21"/>
          <w:lang w:val="uk-UA"/>
        </w:rPr>
        <w:t>сфера</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чітко</w:t>
      </w:r>
      <w:r w:rsidR="00F26D42">
        <w:rPr>
          <w:sz w:val="28"/>
          <w:szCs w:val="21"/>
          <w:lang w:val="uk-UA"/>
        </w:rPr>
        <w:t xml:space="preserve"> </w:t>
      </w:r>
      <w:r w:rsidRPr="00CA629F">
        <w:rPr>
          <w:sz w:val="28"/>
          <w:szCs w:val="21"/>
          <w:lang w:val="uk-UA"/>
        </w:rPr>
        <w:t>окреслена</w:t>
      </w:r>
      <w:r w:rsidR="00F26D42">
        <w:rPr>
          <w:sz w:val="28"/>
          <w:szCs w:val="21"/>
          <w:lang w:val="uk-UA"/>
        </w:rPr>
        <w:t xml:space="preserve"> </w:t>
      </w:r>
      <w:r w:rsidRPr="00CA629F">
        <w:rPr>
          <w:sz w:val="28"/>
          <w:szCs w:val="21"/>
          <w:lang w:val="uk-UA"/>
        </w:rPr>
        <w:t>відповідними</w:t>
      </w:r>
      <w:r w:rsidR="00F26D42">
        <w:rPr>
          <w:sz w:val="28"/>
          <w:szCs w:val="21"/>
          <w:lang w:val="uk-UA"/>
        </w:rPr>
        <w:t xml:space="preserve"> </w:t>
      </w:r>
      <w:r w:rsidRPr="00CA629F">
        <w:rPr>
          <w:sz w:val="28"/>
          <w:szCs w:val="21"/>
          <w:lang w:val="uk-UA"/>
        </w:rPr>
        <w:t>положеннями,</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охоплюють</w:t>
      </w:r>
      <w:r w:rsidR="00F26D42">
        <w:rPr>
          <w:sz w:val="28"/>
          <w:szCs w:val="21"/>
          <w:lang w:val="uk-UA"/>
        </w:rPr>
        <w:t xml:space="preserve"> </w:t>
      </w:r>
      <w:r w:rsidRPr="00CA629F">
        <w:rPr>
          <w:sz w:val="28"/>
          <w:szCs w:val="21"/>
          <w:lang w:val="uk-UA"/>
        </w:rPr>
        <w:t>предмета</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й</w:t>
      </w:r>
      <w:r w:rsidR="00F26D42">
        <w:rPr>
          <w:sz w:val="28"/>
          <w:szCs w:val="21"/>
          <w:lang w:val="uk-UA"/>
        </w:rPr>
        <w:t xml:space="preserve"> </w:t>
      </w:r>
      <w:r w:rsidRPr="00CA629F">
        <w:rPr>
          <w:sz w:val="28"/>
          <w:szCs w:val="21"/>
          <w:lang w:val="uk-UA"/>
        </w:rPr>
        <w:t>зумовлює</w:t>
      </w:r>
      <w:r w:rsidR="00F26D42">
        <w:rPr>
          <w:sz w:val="28"/>
          <w:szCs w:val="21"/>
          <w:lang w:val="uk-UA"/>
        </w:rPr>
        <w:t xml:space="preserve"> </w:t>
      </w:r>
      <w:r w:rsidRPr="00CA629F">
        <w:rPr>
          <w:sz w:val="28"/>
          <w:szCs w:val="21"/>
          <w:lang w:val="uk-UA"/>
        </w:rPr>
        <w:t>цілий</w:t>
      </w:r>
      <w:r w:rsidR="00F26D42">
        <w:rPr>
          <w:sz w:val="28"/>
          <w:szCs w:val="21"/>
          <w:lang w:val="uk-UA"/>
        </w:rPr>
        <w:t xml:space="preserve"> </w:t>
      </w:r>
      <w:r w:rsidRPr="00CA629F">
        <w:rPr>
          <w:sz w:val="28"/>
          <w:szCs w:val="21"/>
          <w:lang w:val="uk-UA"/>
        </w:rPr>
        <w:t>ряд</w:t>
      </w:r>
      <w:r w:rsidR="00F26D42">
        <w:rPr>
          <w:sz w:val="28"/>
          <w:szCs w:val="21"/>
          <w:lang w:val="uk-UA"/>
        </w:rPr>
        <w:t xml:space="preserve"> </w:t>
      </w:r>
      <w:r w:rsidRPr="00CA629F">
        <w:rPr>
          <w:sz w:val="28"/>
          <w:szCs w:val="21"/>
          <w:lang w:val="uk-UA"/>
        </w:rPr>
        <w:t>інших</w:t>
      </w:r>
      <w:r w:rsidR="00F26D42">
        <w:rPr>
          <w:sz w:val="28"/>
          <w:szCs w:val="21"/>
          <w:lang w:val="uk-UA"/>
        </w:rPr>
        <w:t xml:space="preserve"> </w:t>
      </w:r>
      <w:r w:rsidRPr="00CA629F">
        <w:rPr>
          <w:sz w:val="28"/>
          <w:szCs w:val="21"/>
          <w:lang w:val="uk-UA"/>
        </w:rPr>
        <w:t>відмінностей,</w:t>
      </w:r>
      <w:r w:rsidR="00F26D42">
        <w:rPr>
          <w:sz w:val="28"/>
          <w:szCs w:val="21"/>
          <w:lang w:val="uk-UA"/>
        </w:rPr>
        <w:t xml:space="preserve"> </w:t>
      </w:r>
      <w:r w:rsidRPr="00CA629F">
        <w:rPr>
          <w:sz w:val="28"/>
          <w:szCs w:val="21"/>
          <w:lang w:val="uk-UA"/>
        </w:rPr>
        <w:t>зокрема,</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застосуванні</w:t>
      </w:r>
      <w:r w:rsidR="00F26D42">
        <w:rPr>
          <w:sz w:val="28"/>
          <w:szCs w:val="21"/>
          <w:lang w:val="uk-UA"/>
        </w:rPr>
        <w:t xml:space="preserve"> </w:t>
      </w:r>
      <w:r w:rsidRPr="00CA629F">
        <w:rPr>
          <w:sz w:val="28"/>
          <w:szCs w:val="21"/>
          <w:lang w:val="uk-UA"/>
        </w:rPr>
        <w:t>елементів</w:t>
      </w:r>
      <w:r w:rsidR="00F26D42">
        <w:rPr>
          <w:sz w:val="28"/>
          <w:szCs w:val="21"/>
          <w:lang w:val="uk-UA"/>
        </w:rPr>
        <w:t xml:space="preserve"> </w:t>
      </w:r>
      <w:r w:rsidRPr="00CA629F">
        <w:rPr>
          <w:sz w:val="28"/>
          <w:szCs w:val="21"/>
          <w:lang w:val="uk-UA"/>
        </w:rPr>
        <w:t>методу</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(табл.</w:t>
      </w:r>
      <w:r w:rsidR="00F26D42">
        <w:rPr>
          <w:sz w:val="28"/>
          <w:szCs w:val="21"/>
          <w:lang w:val="uk-UA"/>
        </w:rPr>
        <w:t xml:space="preserve"> </w:t>
      </w:r>
      <w:r w:rsidRPr="00CA629F">
        <w:rPr>
          <w:sz w:val="28"/>
          <w:szCs w:val="21"/>
          <w:lang w:val="uk-UA"/>
        </w:rPr>
        <w:t>4).</w:t>
      </w:r>
    </w:p>
    <w:p w:rsidR="002900C0" w:rsidRPr="00CA629F" w:rsidRDefault="00EE7AFD" w:rsidP="00CA629F">
      <w:pPr>
        <w:pStyle w:val="af6"/>
        <w:spacing w:before="0" w:beforeAutospacing="0" w:after="0" w:afterAutospacing="0" w:line="360" w:lineRule="auto"/>
        <w:ind w:firstLine="709"/>
        <w:jc w:val="both"/>
        <w:rPr>
          <w:sz w:val="28"/>
          <w:szCs w:val="28"/>
          <w:lang w:val="uk-UA"/>
        </w:rPr>
      </w:pPr>
      <w:r>
        <w:rPr>
          <w:sz w:val="28"/>
          <w:szCs w:val="28"/>
          <w:lang w:val="uk-UA"/>
        </w:rPr>
        <w:br w:type="page"/>
      </w:r>
      <w:r w:rsidR="002900C0" w:rsidRPr="00CA629F">
        <w:rPr>
          <w:sz w:val="28"/>
          <w:szCs w:val="28"/>
          <w:lang w:val="uk-UA"/>
        </w:rPr>
        <w:lastRenderedPageBreak/>
        <w:t>Таблиця</w:t>
      </w:r>
      <w:r w:rsidR="00F26D42">
        <w:rPr>
          <w:sz w:val="28"/>
          <w:szCs w:val="28"/>
          <w:lang w:val="uk-UA"/>
        </w:rPr>
        <w:t xml:space="preserve"> </w:t>
      </w:r>
      <w:r w:rsidR="002900C0" w:rsidRPr="00CA629F">
        <w:rPr>
          <w:sz w:val="28"/>
          <w:szCs w:val="28"/>
          <w:lang w:val="uk-UA"/>
        </w:rPr>
        <w:t>4</w:t>
      </w:r>
    </w:p>
    <w:p w:rsidR="002900C0" w:rsidRDefault="002900C0" w:rsidP="00CA629F">
      <w:pPr>
        <w:pStyle w:val="af6"/>
        <w:spacing w:before="0" w:beforeAutospacing="0" w:after="0" w:afterAutospacing="0" w:line="360" w:lineRule="auto"/>
        <w:ind w:firstLine="709"/>
        <w:jc w:val="both"/>
        <w:rPr>
          <w:bCs/>
          <w:sz w:val="28"/>
          <w:szCs w:val="28"/>
          <w:lang w:val="uk-UA"/>
        </w:rPr>
      </w:pPr>
      <w:r w:rsidRPr="00CA629F">
        <w:rPr>
          <w:bCs/>
          <w:sz w:val="28"/>
          <w:szCs w:val="28"/>
          <w:lang w:val="uk-UA"/>
        </w:rPr>
        <w:t>Розбіжності</w:t>
      </w:r>
      <w:r w:rsidR="00F26D42">
        <w:rPr>
          <w:bCs/>
          <w:sz w:val="28"/>
          <w:szCs w:val="28"/>
          <w:lang w:val="uk-UA"/>
        </w:rPr>
        <w:t xml:space="preserve"> </w:t>
      </w:r>
      <w:r w:rsidRPr="00CA629F">
        <w:rPr>
          <w:bCs/>
          <w:sz w:val="28"/>
          <w:szCs w:val="28"/>
          <w:lang w:val="uk-UA"/>
        </w:rPr>
        <w:t>між</w:t>
      </w:r>
      <w:r w:rsidR="00F26D42">
        <w:rPr>
          <w:bCs/>
          <w:sz w:val="28"/>
          <w:szCs w:val="28"/>
          <w:lang w:val="uk-UA"/>
        </w:rPr>
        <w:t xml:space="preserve"> </w:t>
      </w:r>
      <w:r w:rsidRPr="00CA629F">
        <w:rPr>
          <w:bCs/>
          <w:sz w:val="28"/>
          <w:szCs w:val="28"/>
          <w:lang w:val="uk-UA"/>
        </w:rPr>
        <w:t>економічною</w:t>
      </w:r>
      <w:r w:rsidR="00F26D42">
        <w:rPr>
          <w:bCs/>
          <w:sz w:val="28"/>
          <w:szCs w:val="28"/>
          <w:lang w:val="uk-UA"/>
        </w:rPr>
        <w:t xml:space="preserve"> </w:t>
      </w:r>
      <w:r w:rsidRPr="00CA629F">
        <w:rPr>
          <w:bCs/>
          <w:sz w:val="28"/>
          <w:szCs w:val="28"/>
          <w:lang w:val="uk-UA"/>
        </w:rPr>
        <w:t>сутністю</w:t>
      </w:r>
      <w:r w:rsidR="00F26D42">
        <w:rPr>
          <w:bCs/>
          <w:sz w:val="28"/>
          <w:szCs w:val="28"/>
          <w:lang w:val="uk-UA"/>
        </w:rPr>
        <w:t xml:space="preserve"> </w:t>
      </w:r>
      <w:r w:rsidRPr="00CA629F">
        <w:rPr>
          <w:bCs/>
          <w:sz w:val="28"/>
          <w:szCs w:val="28"/>
          <w:lang w:val="uk-UA"/>
        </w:rPr>
        <w:t>операцій</w:t>
      </w:r>
      <w:r w:rsidR="00F26D42">
        <w:rPr>
          <w:bCs/>
          <w:sz w:val="28"/>
          <w:szCs w:val="28"/>
          <w:lang w:val="uk-UA"/>
        </w:rPr>
        <w:t xml:space="preserve"> </w:t>
      </w:r>
      <w:r w:rsidRPr="00CA629F">
        <w:rPr>
          <w:bCs/>
          <w:sz w:val="28"/>
          <w:szCs w:val="28"/>
          <w:lang w:val="uk-UA"/>
        </w:rPr>
        <w:t>і</w:t>
      </w:r>
      <w:r w:rsidR="00F26D42">
        <w:rPr>
          <w:bCs/>
          <w:sz w:val="28"/>
          <w:szCs w:val="28"/>
          <w:lang w:val="uk-UA"/>
        </w:rPr>
        <w:t xml:space="preserve"> </w:t>
      </w:r>
      <w:r w:rsidRPr="00CA629F">
        <w:rPr>
          <w:bCs/>
          <w:sz w:val="28"/>
          <w:szCs w:val="28"/>
          <w:lang w:val="uk-UA"/>
        </w:rPr>
        <w:t>податковим</w:t>
      </w:r>
      <w:r w:rsidR="00F26D42">
        <w:rPr>
          <w:bCs/>
          <w:sz w:val="28"/>
          <w:szCs w:val="28"/>
          <w:lang w:val="uk-UA"/>
        </w:rPr>
        <w:t xml:space="preserve"> </w:t>
      </w:r>
      <w:r w:rsidRPr="00CA629F">
        <w:rPr>
          <w:bCs/>
          <w:sz w:val="28"/>
          <w:szCs w:val="28"/>
          <w:lang w:val="uk-UA"/>
        </w:rPr>
        <w:t>трактуванням</w:t>
      </w:r>
      <w:r w:rsidR="00F26D42">
        <w:rPr>
          <w:bCs/>
          <w:sz w:val="28"/>
          <w:szCs w:val="28"/>
          <w:lang w:val="uk-UA"/>
        </w:rPr>
        <w:t xml:space="preserve"> </w:t>
      </w:r>
      <w:r w:rsidRPr="00CA629F">
        <w:rPr>
          <w:bCs/>
          <w:sz w:val="28"/>
          <w:szCs w:val="28"/>
          <w:lang w:val="uk-UA"/>
        </w:rPr>
        <w:t>подій</w:t>
      </w:r>
      <w:r w:rsidR="00F26D42">
        <w:rPr>
          <w:bCs/>
          <w:sz w:val="28"/>
          <w:szCs w:val="28"/>
          <w:lang w:val="uk-UA"/>
        </w:rPr>
        <w:t xml:space="preserve"> </w:t>
      </w:r>
      <w:r w:rsidRPr="00CA629F">
        <w:rPr>
          <w:sz w:val="28"/>
          <w:szCs w:val="28"/>
          <w:lang w:val="uk-UA"/>
        </w:rPr>
        <w:t>[52]</w:t>
      </w:r>
    </w:p>
    <w:p w:rsidR="00EE7AFD" w:rsidRPr="00CA629F" w:rsidRDefault="00EE7AFD" w:rsidP="00CA629F">
      <w:pPr>
        <w:pStyle w:val="af6"/>
        <w:spacing w:before="0" w:beforeAutospacing="0" w:after="0" w:afterAutospacing="0" w:line="360" w:lineRule="auto"/>
        <w:ind w:firstLine="709"/>
        <w:jc w:val="both"/>
        <w:rPr>
          <w:bCs/>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008"/>
        <w:gridCol w:w="3087"/>
      </w:tblGrid>
      <w:tr w:rsidR="002900C0" w:rsidRPr="00CA629F">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Сутність</w:t>
            </w:r>
            <w:r w:rsidR="00F26D42">
              <w:rPr>
                <w:sz w:val="20"/>
                <w:szCs w:val="20"/>
                <w:lang w:val="uk-UA"/>
              </w:rPr>
              <w:t xml:space="preserve"> </w:t>
            </w:r>
            <w:r w:rsidRPr="00EE7AFD">
              <w:rPr>
                <w:sz w:val="20"/>
                <w:szCs w:val="20"/>
                <w:lang w:val="uk-UA"/>
              </w:rPr>
              <w:t>подій</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Податковий</w:t>
            </w:r>
            <w:r w:rsidR="00F26D42">
              <w:rPr>
                <w:sz w:val="20"/>
                <w:szCs w:val="20"/>
                <w:lang w:val="uk-UA"/>
              </w:rPr>
              <w:t xml:space="preserve"> </w:t>
            </w:r>
            <w:r w:rsidRPr="00EE7AFD">
              <w:rPr>
                <w:sz w:val="20"/>
                <w:szCs w:val="20"/>
                <w:lang w:val="uk-UA"/>
              </w:rPr>
              <w:t>облік</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Бухгалтерській</w:t>
            </w:r>
            <w:r w:rsidR="00F26D42">
              <w:rPr>
                <w:sz w:val="20"/>
                <w:szCs w:val="20"/>
                <w:lang w:val="uk-UA"/>
              </w:rPr>
              <w:t xml:space="preserve"> </w:t>
            </w:r>
            <w:r w:rsidRPr="00EE7AFD">
              <w:rPr>
                <w:sz w:val="20"/>
                <w:szCs w:val="20"/>
                <w:lang w:val="uk-UA"/>
              </w:rPr>
              <w:t>облік</w:t>
            </w:r>
          </w:p>
        </w:tc>
      </w:tr>
      <w:tr w:rsidR="002900C0" w:rsidRPr="00CA629F">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Аванс,</w:t>
            </w:r>
            <w:r w:rsidR="00F26D42">
              <w:rPr>
                <w:sz w:val="20"/>
                <w:szCs w:val="20"/>
                <w:lang w:val="uk-UA"/>
              </w:rPr>
              <w:t xml:space="preserve"> </w:t>
            </w:r>
            <w:r w:rsidRPr="00EE7AFD">
              <w:rPr>
                <w:sz w:val="20"/>
                <w:szCs w:val="20"/>
                <w:lang w:val="uk-UA"/>
              </w:rPr>
              <w:t>отриманий</w:t>
            </w:r>
            <w:r w:rsidR="00F26D42">
              <w:rPr>
                <w:sz w:val="20"/>
                <w:szCs w:val="20"/>
                <w:lang w:val="uk-UA"/>
              </w:rPr>
              <w:t xml:space="preserve"> </w:t>
            </w:r>
            <w:r w:rsidRPr="00EE7AFD">
              <w:rPr>
                <w:sz w:val="20"/>
                <w:szCs w:val="20"/>
                <w:lang w:val="uk-UA"/>
              </w:rPr>
              <w:t>від</w:t>
            </w:r>
            <w:r w:rsidR="00F26D42">
              <w:rPr>
                <w:sz w:val="20"/>
                <w:szCs w:val="20"/>
                <w:lang w:val="uk-UA"/>
              </w:rPr>
              <w:t xml:space="preserve"> </w:t>
            </w:r>
            <w:r w:rsidRPr="00EE7AFD">
              <w:rPr>
                <w:sz w:val="20"/>
                <w:szCs w:val="20"/>
                <w:lang w:val="uk-UA"/>
              </w:rPr>
              <w:t>покупців</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Валові</w:t>
            </w:r>
            <w:r w:rsidR="00F26D42">
              <w:rPr>
                <w:sz w:val="20"/>
                <w:szCs w:val="20"/>
                <w:lang w:val="uk-UA"/>
              </w:rPr>
              <w:t xml:space="preserve"> </w:t>
            </w:r>
            <w:r w:rsidRPr="00EE7AFD">
              <w:rPr>
                <w:sz w:val="20"/>
                <w:szCs w:val="20"/>
                <w:lang w:val="uk-UA"/>
              </w:rPr>
              <w:t>доходи</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Кредиторська</w:t>
            </w:r>
            <w:r w:rsidR="00F26D42">
              <w:rPr>
                <w:sz w:val="20"/>
                <w:szCs w:val="20"/>
                <w:lang w:val="uk-UA"/>
              </w:rPr>
              <w:t xml:space="preserve"> </w:t>
            </w:r>
            <w:r w:rsidRPr="00EE7AFD">
              <w:rPr>
                <w:sz w:val="20"/>
                <w:szCs w:val="20"/>
                <w:lang w:val="uk-UA"/>
              </w:rPr>
              <w:t>заборгованість</w:t>
            </w:r>
          </w:p>
        </w:tc>
      </w:tr>
      <w:tr w:rsidR="002900C0" w:rsidRPr="00CA629F">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Аванс,</w:t>
            </w:r>
            <w:r w:rsidR="00F26D42">
              <w:rPr>
                <w:sz w:val="20"/>
                <w:szCs w:val="20"/>
                <w:lang w:val="uk-UA"/>
              </w:rPr>
              <w:t xml:space="preserve"> </w:t>
            </w:r>
            <w:r w:rsidRPr="00EE7AFD">
              <w:rPr>
                <w:sz w:val="20"/>
                <w:szCs w:val="20"/>
                <w:lang w:val="uk-UA"/>
              </w:rPr>
              <w:t>сплачений</w:t>
            </w:r>
            <w:r w:rsidR="00F26D42">
              <w:rPr>
                <w:sz w:val="20"/>
                <w:szCs w:val="20"/>
                <w:lang w:val="uk-UA"/>
              </w:rPr>
              <w:t xml:space="preserve"> </w:t>
            </w:r>
            <w:r w:rsidRPr="00EE7AFD">
              <w:rPr>
                <w:sz w:val="20"/>
                <w:szCs w:val="20"/>
                <w:lang w:val="uk-UA"/>
              </w:rPr>
              <w:t>постачальникам</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Валові</w:t>
            </w:r>
            <w:r w:rsidR="00F26D42">
              <w:rPr>
                <w:sz w:val="20"/>
                <w:szCs w:val="20"/>
                <w:lang w:val="uk-UA"/>
              </w:rPr>
              <w:t xml:space="preserve"> </w:t>
            </w:r>
            <w:r w:rsidRPr="00EE7AFD">
              <w:rPr>
                <w:sz w:val="20"/>
                <w:szCs w:val="20"/>
                <w:lang w:val="uk-UA"/>
              </w:rPr>
              <w:t>витрати</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Дебіторська</w:t>
            </w:r>
            <w:r w:rsidR="00F26D42">
              <w:rPr>
                <w:sz w:val="20"/>
                <w:szCs w:val="20"/>
                <w:lang w:val="uk-UA"/>
              </w:rPr>
              <w:t xml:space="preserve"> </w:t>
            </w:r>
            <w:r w:rsidRPr="00EE7AFD">
              <w:rPr>
                <w:sz w:val="20"/>
                <w:szCs w:val="20"/>
                <w:lang w:val="uk-UA"/>
              </w:rPr>
              <w:t>заборгованість</w:t>
            </w:r>
          </w:p>
        </w:tc>
      </w:tr>
      <w:tr w:rsidR="002900C0" w:rsidRPr="00CA629F">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Витрати</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придбання</w:t>
            </w:r>
            <w:r w:rsidR="00F26D42">
              <w:rPr>
                <w:sz w:val="20"/>
                <w:szCs w:val="20"/>
                <w:lang w:val="uk-UA"/>
              </w:rPr>
              <w:t xml:space="preserve"> </w:t>
            </w:r>
            <w:r w:rsidRPr="00EE7AFD">
              <w:rPr>
                <w:sz w:val="20"/>
                <w:szCs w:val="20"/>
                <w:lang w:val="uk-UA"/>
              </w:rPr>
              <w:t>ліцензії</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Валові</w:t>
            </w:r>
            <w:r w:rsidR="00F26D42">
              <w:rPr>
                <w:sz w:val="20"/>
                <w:szCs w:val="20"/>
                <w:lang w:val="uk-UA"/>
              </w:rPr>
              <w:t xml:space="preserve"> </w:t>
            </w:r>
            <w:r w:rsidRPr="00EE7AFD">
              <w:rPr>
                <w:sz w:val="20"/>
                <w:szCs w:val="20"/>
                <w:lang w:val="uk-UA"/>
              </w:rPr>
              <w:t>витрати</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Нематеріальні</w:t>
            </w:r>
            <w:r w:rsidR="00F26D42">
              <w:rPr>
                <w:sz w:val="20"/>
                <w:szCs w:val="20"/>
                <w:lang w:val="uk-UA"/>
              </w:rPr>
              <w:t xml:space="preserve"> </w:t>
            </w:r>
            <w:r w:rsidRPr="00EE7AFD">
              <w:rPr>
                <w:sz w:val="20"/>
                <w:szCs w:val="20"/>
                <w:lang w:val="uk-UA"/>
              </w:rPr>
              <w:t>активи</w:t>
            </w:r>
          </w:p>
        </w:tc>
      </w:tr>
      <w:tr w:rsidR="002900C0" w:rsidRPr="00CA629F">
        <w:trPr>
          <w:trHeight w:val="326"/>
        </w:trPr>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Здійснення</w:t>
            </w:r>
            <w:r w:rsidR="00F26D42">
              <w:rPr>
                <w:sz w:val="20"/>
                <w:szCs w:val="20"/>
                <w:lang w:val="uk-UA"/>
              </w:rPr>
              <w:t xml:space="preserve"> </w:t>
            </w:r>
            <w:r w:rsidRPr="00EE7AFD">
              <w:rPr>
                <w:sz w:val="20"/>
                <w:szCs w:val="20"/>
                <w:lang w:val="uk-UA"/>
              </w:rPr>
              <w:t>прямих</w:t>
            </w:r>
            <w:r w:rsidR="00F26D42">
              <w:rPr>
                <w:sz w:val="20"/>
                <w:szCs w:val="20"/>
                <w:lang w:val="uk-UA"/>
              </w:rPr>
              <w:t xml:space="preserve"> </w:t>
            </w:r>
            <w:r w:rsidRPr="00EE7AFD">
              <w:rPr>
                <w:sz w:val="20"/>
                <w:szCs w:val="20"/>
                <w:lang w:val="uk-UA"/>
              </w:rPr>
              <w:t>інвестицій</w:t>
            </w:r>
            <w:r w:rsidR="00F26D42">
              <w:rPr>
                <w:sz w:val="20"/>
                <w:szCs w:val="20"/>
                <w:lang w:val="uk-UA"/>
              </w:rPr>
              <w:t xml:space="preserve"> </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Валові</w:t>
            </w:r>
            <w:r w:rsidR="00F26D42">
              <w:rPr>
                <w:sz w:val="20"/>
                <w:szCs w:val="20"/>
                <w:lang w:val="uk-UA"/>
              </w:rPr>
              <w:t xml:space="preserve"> </w:t>
            </w:r>
            <w:r w:rsidRPr="00EE7AFD">
              <w:rPr>
                <w:sz w:val="20"/>
                <w:szCs w:val="20"/>
                <w:lang w:val="uk-UA"/>
              </w:rPr>
              <w:t>витрати</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Фінансові</w:t>
            </w:r>
            <w:r w:rsidR="00F26D42">
              <w:rPr>
                <w:sz w:val="20"/>
                <w:szCs w:val="20"/>
                <w:lang w:val="uk-UA"/>
              </w:rPr>
              <w:t xml:space="preserve"> </w:t>
            </w:r>
            <w:r w:rsidRPr="00EE7AFD">
              <w:rPr>
                <w:sz w:val="20"/>
                <w:szCs w:val="20"/>
                <w:lang w:val="uk-UA"/>
              </w:rPr>
              <w:t>інвестиції</w:t>
            </w:r>
          </w:p>
        </w:tc>
      </w:tr>
      <w:tr w:rsidR="002900C0" w:rsidRPr="00CA629F">
        <w:trPr>
          <w:trHeight w:val="326"/>
        </w:trPr>
        <w:tc>
          <w:tcPr>
            <w:tcW w:w="3544" w:type="dxa"/>
          </w:tcPr>
          <w:p w:rsidR="002900C0" w:rsidRPr="00EE7AFD" w:rsidRDefault="002900C0" w:rsidP="00EE7AFD">
            <w:pPr>
              <w:spacing w:line="360" w:lineRule="auto"/>
              <w:jc w:val="both"/>
              <w:rPr>
                <w:lang w:val="uk-UA"/>
              </w:rPr>
            </w:pPr>
            <w:r w:rsidRPr="00EE7AFD">
              <w:rPr>
                <w:lang w:val="uk-UA"/>
              </w:rPr>
              <w:t>Нестачі</w:t>
            </w:r>
          </w:p>
        </w:tc>
        <w:tc>
          <w:tcPr>
            <w:tcW w:w="3008" w:type="dxa"/>
          </w:tcPr>
          <w:p w:rsidR="002900C0" w:rsidRPr="00EE7AFD" w:rsidRDefault="002900C0" w:rsidP="00EE7AFD">
            <w:pPr>
              <w:spacing w:line="360" w:lineRule="auto"/>
              <w:jc w:val="both"/>
              <w:rPr>
                <w:lang w:val="uk-UA"/>
              </w:rPr>
            </w:pPr>
            <w:r w:rsidRPr="00EE7AFD">
              <w:rPr>
                <w:lang w:val="uk-UA"/>
              </w:rPr>
              <w:t>Відносяться</w:t>
            </w:r>
            <w:r w:rsidR="00F26D42">
              <w:rPr>
                <w:lang w:val="uk-UA"/>
              </w:rPr>
              <w:t xml:space="preserve"> </w:t>
            </w:r>
            <w:r w:rsidRPr="00EE7AFD">
              <w:rPr>
                <w:lang w:val="uk-UA"/>
              </w:rPr>
              <w:t>на</w:t>
            </w:r>
            <w:r w:rsidR="00F26D42">
              <w:rPr>
                <w:lang w:val="uk-UA"/>
              </w:rPr>
              <w:t xml:space="preserve"> </w:t>
            </w:r>
            <w:r w:rsidRPr="00EE7AFD">
              <w:rPr>
                <w:lang w:val="uk-UA"/>
              </w:rPr>
              <w:t>витрати</w:t>
            </w:r>
            <w:r w:rsidR="00F26D42">
              <w:rPr>
                <w:lang w:val="uk-UA"/>
              </w:rPr>
              <w:t xml:space="preserve"> </w:t>
            </w:r>
            <w:r w:rsidRPr="00EE7AFD">
              <w:rPr>
                <w:lang w:val="uk-UA"/>
              </w:rPr>
              <w:t>тільки</w:t>
            </w:r>
            <w:r w:rsidR="00F26D42">
              <w:rPr>
                <w:lang w:val="uk-UA"/>
              </w:rPr>
              <w:t xml:space="preserve"> </w:t>
            </w:r>
            <w:r w:rsidRPr="00EE7AFD">
              <w:rPr>
                <w:lang w:val="uk-UA"/>
              </w:rPr>
              <w:t>в</w:t>
            </w:r>
            <w:r w:rsidR="00F26D42">
              <w:rPr>
                <w:lang w:val="uk-UA"/>
              </w:rPr>
              <w:t xml:space="preserve"> </w:t>
            </w:r>
            <w:r w:rsidRPr="00EE7AFD">
              <w:rPr>
                <w:lang w:val="uk-UA"/>
              </w:rPr>
              <w:t>межах</w:t>
            </w:r>
            <w:r w:rsidR="00F26D42">
              <w:rPr>
                <w:lang w:val="uk-UA"/>
              </w:rPr>
              <w:t xml:space="preserve"> </w:t>
            </w:r>
            <w:r w:rsidRPr="00EE7AFD">
              <w:rPr>
                <w:lang w:val="uk-UA"/>
              </w:rPr>
              <w:t>норм</w:t>
            </w:r>
            <w:r w:rsidR="00F26D42">
              <w:rPr>
                <w:lang w:val="uk-UA"/>
              </w:rPr>
              <w:t xml:space="preserve"> </w:t>
            </w:r>
            <w:r w:rsidRPr="00EE7AFD">
              <w:rPr>
                <w:lang w:val="uk-UA"/>
              </w:rPr>
              <w:t>натурального</w:t>
            </w:r>
            <w:r w:rsidR="00F26D42">
              <w:rPr>
                <w:lang w:val="uk-UA"/>
              </w:rPr>
              <w:t xml:space="preserve"> </w:t>
            </w:r>
            <w:r w:rsidRPr="00EE7AFD">
              <w:rPr>
                <w:lang w:val="uk-UA"/>
              </w:rPr>
              <w:t>убутку</w:t>
            </w:r>
            <w:r w:rsidR="00F26D42">
              <w:rPr>
                <w:lang w:val="uk-UA"/>
              </w:rPr>
              <w:t xml:space="preserve"> </w:t>
            </w:r>
          </w:p>
        </w:tc>
        <w:tc>
          <w:tcPr>
            <w:tcW w:w="3087" w:type="dxa"/>
          </w:tcPr>
          <w:p w:rsidR="002900C0" w:rsidRPr="00EE7AFD" w:rsidRDefault="002900C0" w:rsidP="00EE7AFD">
            <w:pPr>
              <w:spacing w:line="360" w:lineRule="auto"/>
              <w:jc w:val="both"/>
              <w:rPr>
                <w:lang w:val="uk-UA"/>
              </w:rPr>
            </w:pPr>
            <w:r w:rsidRPr="00EE7AFD">
              <w:rPr>
                <w:lang w:val="uk-UA"/>
              </w:rPr>
              <w:t>Відображається</w:t>
            </w:r>
            <w:r w:rsidR="00F26D42">
              <w:rPr>
                <w:lang w:val="uk-UA"/>
              </w:rPr>
              <w:t xml:space="preserve"> </w:t>
            </w:r>
            <w:r w:rsidRPr="00EE7AFD">
              <w:rPr>
                <w:lang w:val="uk-UA"/>
              </w:rPr>
              <w:t>вся</w:t>
            </w:r>
            <w:r w:rsidR="00F26D42">
              <w:rPr>
                <w:lang w:val="uk-UA"/>
              </w:rPr>
              <w:t xml:space="preserve"> </w:t>
            </w:r>
            <w:r w:rsidRPr="00EE7AFD">
              <w:rPr>
                <w:lang w:val="uk-UA"/>
              </w:rPr>
              <w:t>сума</w:t>
            </w:r>
          </w:p>
        </w:tc>
      </w:tr>
      <w:tr w:rsidR="002900C0" w:rsidRPr="00CA629F">
        <w:trPr>
          <w:trHeight w:val="326"/>
        </w:trPr>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Придбання</w:t>
            </w:r>
            <w:r w:rsidR="00F26D42">
              <w:rPr>
                <w:sz w:val="20"/>
                <w:szCs w:val="20"/>
                <w:lang w:val="uk-UA"/>
              </w:rPr>
              <w:t xml:space="preserve"> </w:t>
            </w:r>
            <w:r w:rsidRPr="00EE7AFD">
              <w:rPr>
                <w:sz w:val="20"/>
                <w:szCs w:val="20"/>
                <w:lang w:val="uk-UA"/>
              </w:rPr>
              <w:t>паливно-мастильних</w:t>
            </w:r>
            <w:r w:rsidR="00F26D42">
              <w:rPr>
                <w:sz w:val="20"/>
                <w:szCs w:val="20"/>
                <w:lang w:val="uk-UA"/>
              </w:rPr>
              <w:t xml:space="preserve"> </w:t>
            </w:r>
            <w:r w:rsidRPr="00EE7AFD">
              <w:rPr>
                <w:sz w:val="20"/>
                <w:szCs w:val="20"/>
                <w:lang w:val="uk-UA"/>
              </w:rPr>
              <w:t>матеріалів</w:t>
            </w:r>
            <w:r w:rsidR="00F26D42">
              <w:rPr>
                <w:sz w:val="20"/>
                <w:szCs w:val="20"/>
                <w:lang w:val="uk-UA"/>
              </w:rPr>
              <w:t xml:space="preserve"> </w:t>
            </w:r>
            <w:r w:rsidRPr="00EE7AFD">
              <w:rPr>
                <w:sz w:val="20"/>
                <w:szCs w:val="20"/>
                <w:lang w:val="uk-UA"/>
              </w:rPr>
              <w:t>для</w:t>
            </w:r>
            <w:r w:rsidR="00F26D42">
              <w:rPr>
                <w:sz w:val="20"/>
                <w:szCs w:val="20"/>
                <w:lang w:val="uk-UA"/>
              </w:rPr>
              <w:t xml:space="preserve"> </w:t>
            </w:r>
            <w:r w:rsidRPr="00EE7AFD">
              <w:rPr>
                <w:sz w:val="20"/>
                <w:szCs w:val="20"/>
                <w:lang w:val="uk-UA"/>
              </w:rPr>
              <w:t>легкових</w:t>
            </w:r>
            <w:r w:rsidR="00F26D42">
              <w:rPr>
                <w:sz w:val="20"/>
                <w:szCs w:val="20"/>
                <w:lang w:val="uk-UA"/>
              </w:rPr>
              <w:t xml:space="preserve"> </w:t>
            </w:r>
            <w:r w:rsidRPr="00EE7AFD">
              <w:rPr>
                <w:sz w:val="20"/>
                <w:szCs w:val="20"/>
                <w:lang w:val="uk-UA"/>
              </w:rPr>
              <w:t>автомобілів</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r w:rsidR="00F26D42">
              <w:rPr>
                <w:sz w:val="20"/>
                <w:szCs w:val="20"/>
                <w:lang w:val="uk-UA"/>
              </w:rPr>
              <w:t xml:space="preserve"> </w:t>
            </w:r>
            <w:r w:rsidRPr="00EE7AFD">
              <w:rPr>
                <w:sz w:val="20"/>
                <w:szCs w:val="20"/>
                <w:lang w:val="uk-UA"/>
              </w:rPr>
              <w:t>в</w:t>
            </w:r>
            <w:r w:rsidR="00F26D42">
              <w:rPr>
                <w:sz w:val="20"/>
                <w:szCs w:val="20"/>
                <w:lang w:val="uk-UA"/>
              </w:rPr>
              <w:t xml:space="preserve"> </w:t>
            </w:r>
            <w:r w:rsidRPr="00EE7AFD">
              <w:rPr>
                <w:sz w:val="20"/>
                <w:szCs w:val="20"/>
                <w:lang w:val="uk-UA"/>
              </w:rPr>
              <w:t>розмірі</w:t>
            </w:r>
            <w:r w:rsidR="00F26D42">
              <w:rPr>
                <w:sz w:val="20"/>
                <w:szCs w:val="20"/>
                <w:lang w:val="uk-UA"/>
              </w:rPr>
              <w:t xml:space="preserve"> </w:t>
            </w:r>
            <w:r w:rsidRPr="00EE7AFD">
              <w:rPr>
                <w:sz w:val="20"/>
                <w:szCs w:val="20"/>
                <w:lang w:val="uk-UA"/>
              </w:rPr>
              <w:t>50%,</w:t>
            </w:r>
            <w:r w:rsidR="00F26D42">
              <w:rPr>
                <w:sz w:val="20"/>
                <w:szCs w:val="20"/>
                <w:lang w:val="uk-UA"/>
              </w:rPr>
              <w:t xml:space="preserve"> </w:t>
            </w:r>
            <w:r w:rsidRPr="00EE7AFD">
              <w:rPr>
                <w:sz w:val="20"/>
                <w:szCs w:val="20"/>
                <w:lang w:val="uk-UA"/>
              </w:rPr>
              <w:t>в</w:t>
            </w:r>
            <w:r w:rsidR="00F26D42">
              <w:rPr>
                <w:sz w:val="20"/>
                <w:szCs w:val="20"/>
                <w:lang w:val="uk-UA"/>
              </w:rPr>
              <w:t xml:space="preserve"> </w:t>
            </w:r>
            <w:r w:rsidRPr="00EE7AFD">
              <w:rPr>
                <w:sz w:val="20"/>
                <w:szCs w:val="20"/>
                <w:lang w:val="uk-UA"/>
              </w:rPr>
              <w:t>періоді</w:t>
            </w:r>
            <w:r w:rsidR="00F26D42">
              <w:rPr>
                <w:sz w:val="20"/>
                <w:szCs w:val="20"/>
                <w:lang w:val="uk-UA"/>
              </w:rPr>
              <w:t xml:space="preserve"> </w:t>
            </w:r>
            <w:r w:rsidRPr="00EE7AFD">
              <w:rPr>
                <w:sz w:val="20"/>
                <w:szCs w:val="20"/>
                <w:lang w:val="uk-UA"/>
              </w:rPr>
              <w:t>в</w:t>
            </w:r>
            <w:r w:rsidR="00F26D42">
              <w:rPr>
                <w:sz w:val="20"/>
                <w:szCs w:val="20"/>
                <w:lang w:val="uk-UA"/>
              </w:rPr>
              <w:t xml:space="preserve"> </w:t>
            </w:r>
            <w:r w:rsidRPr="00EE7AFD">
              <w:rPr>
                <w:sz w:val="20"/>
                <w:szCs w:val="20"/>
                <w:lang w:val="uk-UA"/>
              </w:rPr>
              <w:t>якому</w:t>
            </w:r>
            <w:r w:rsidR="00F26D42">
              <w:rPr>
                <w:sz w:val="20"/>
                <w:szCs w:val="20"/>
                <w:lang w:val="uk-UA"/>
              </w:rPr>
              <w:t xml:space="preserve"> </w:t>
            </w:r>
            <w:r w:rsidRPr="00EE7AFD">
              <w:rPr>
                <w:sz w:val="20"/>
                <w:szCs w:val="20"/>
                <w:lang w:val="uk-UA"/>
              </w:rPr>
              <w:t>паливно-мастильні</w:t>
            </w:r>
            <w:r w:rsidR="00F26D42">
              <w:rPr>
                <w:sz w:val="20"/>
                <w:szCs w:val="20"/>
                <w:lang w:val="uk-UA"/>
              </w:rPr>
              <w:t xml:space="preserve"> </w:t>
            </w:r>
            <w:r w:rsidRPr="00EE7AFD">
              <w:rPr>
                <w:sz w:val="20"/>
                <w:szCs w:val="20"/>
                <w:lang w:val="uk-UA"/>
              </w:rPr>
              <w:t>матеріали</w:t>
            </w:r>
            <w:r w:rsidR="00F26D42">
              <w:rPr>
                <w:sz w:val="20"/>
                <w:szCs w:val="20"/>
                <w:lang w:val="uk-UA"/>
              </w:rPr>
              <w:t xml:space="preserve"> </w:t>
            </w:r>
            <w:r w:rsidRPr="00EE7AFD">
              <w:rPr>
                <w:sz w:val="20"/>
                <w:szCs w:val="20"/>
                <w:lang w:val="uk-UA"/>
              </w:rPr>
              <w:t>були</w:t>
            </w:r>
            <w:r w:rsidR="00F26D42">
              <w:rPr>
                <w:sz w:val="20"/>
                <w:szCs w:val="20"/>
                <w:lang w:val="uk-UA"/>
              </w:rPr>
              <w:t xml:space="preserve"> </w:t>
            </w:r>
            <w:r w:rsidRPr="00EE7AFD">
              <w:rPr>
                <w:sz w:val="20"/>
                <w:szCs w:val="20"/>
                <w:lang w:val="uk-UA"/>
              </w:rPr>
              <w:t>використані</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p>
        </w:tc>
      </w:tr>
      <w:tr w:rsidR="002900C0" w:rsidRPr="00CA629F">
        <w:trPr>
          <w:trHeight w:val="326"/>
        </w:trPr>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Безнадійна</w:t>
            </w:r>
            <w:r w:rsidR="00F26D42">
              <w:rPr>
                <w:sz w:val="20"/>
                <w:szCs w:val="20"/>
                <w:lang w:val="uk-UA"/>
              </w:rPr>
              <w:t xml:space="preserve"> </w:t>
            </w:r>
            <w:r w:rsidRPr="00EE7AFD">
              <w:rPr>
                <w:sz w:val="20"/>
                <w:szCs w:val="20"/>
                <w:lang w:val="uk-UA"/>
              </w:rPr>
              <w:t>заборгованість</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Збільшують</w:t>
            </w:r>
            <w:r w:rsidR="00F26D42">
              <w:rPr>
                <w:sz w:val="20"/>
                <w:szCs w:val="20"/>
                <w:lang w:val="uk-UA"/>
              </w:rPr>
              <w:t xml:space="preserve"> </w:t>
            </w:r>
            <w:r w:rsidRPr="00EE7AFD">
              <w:rPr>
                <w:sz w:val="20"/>
                <w:szCs w:val="20"/>
                <w:lang w:val="uk-UA"/>
              </w:rPr>
              <w:t>витрати,</w:t>
            </w:r>
            <w:r w:rsidR="00F26D42">
              <w:rPr>
                <w:sz w:val="20"/>
                <w:szCs w:val="20"/>
                <w:lang w:val="uk-UA"/>
              </w:rPr>
              <w:t xml:space="preserve"> </w:t>
            </w:r>
            <w:r w:rsidRPr="00EE7AFD">
              <w:rPr>
                <w:sz w:val="20"/>
                <w:szCs w:val="20"/>
                <w:lang w:val="uk-UA"/>
              </w:rPr>
              <w:t>якщо</w:t>
            </w:r>
            <w:r w:rsidR="00F26D42">
              <w:rPr>
                <w:sz w:val="20"/>
                <w:szCs w:val="20"/>
                <w:lang w:val="uk-UA"/>
              </w:rPr>
              <w:t xml:space="preserve"> </w:t>
            </w:r>
            <w:r w:rsidRPr="00EE7AFD">
              <w:rPr>
                <w:sz w:val="20"/>
                <w:szCs w:val="20"/>
                <w:lang w:val="uk-UA"/>
              </w:rPr>
              <w:t>мала</w:t>
            </w:r>
            <w:r w:rsidR="00F26D42">
              <w:rPr>
                <w:sz w:val="20"/>
                <w:szCs w:val="20"/>
                <w:lang w:val="uk-UA"/>
              </w:rPr>
              <w:t xml:space="preserve"> </w:t>
            </w:r>
            <w:r w:rsidRPr="00EE7AFD">
              <w:rPr>
                <w:sz w:val="20"/>
                <w:szCs w:val="20"/>
                <w:lang w:val="uk-UA"/>
              </w:rPr>
              <w:t>місце</w:t>
            </w:r>
            <w:r w:rsidR="00F26D42">
              <w:rPr>
                <w:sz w:val="20"/>
                <w:szCs w:val="20"/>
                <w:lang w:val="uk-UA"/>
              </w:rPr>
              <w:t xml:space="preserve"> </w:t>
            </w:r>
            <w:r w:rsidRPr="00EE7AFD">
              <w:rPr>
                <w:sz w:val="20"/>
                <w:szCs w:val="20"/>
                <w:lang w:val="uk-UA"/>
              </w:rPr>
              <w:t>затримка</w:t>
            </w:r>
            <w:r w:rsidR="00F26D42">
              <w:rPr>
                <w:sz w:val="20"/>
                <w:szCs w:val="20"/>
                <w:lang w:val="uk-UA"/>
              </w:rPr>
              <w:t xml:space="preserve"> </w:t>
            </w:r>
            <w:r w:rsidRPr="00EE7AFD">
              <w:rPr>
                <w:sz w:val="20"/>
                <w:szCs w:val="20"/>
                <w:lang w:val="uk-UA"/>
              </w:rPr>
              <w:t>оплати</w:t>
            </w:r>
            <w:r w:rsidR="00F26D42">
              <w:rPr>
                <w:sz w:val="20"/>
                <w:szCs w:val="20"/>
                <w:lang w:val="uk-UA"/>
              </w:rPr>
              <w:t xml:space="preserve"> </w:t>
            </w:r>
            <w:r w:rsidRPr="00EE7AFD">
              <w:rPr>
                <w:sz w:val="20"/>
                <w:szCs w:val="20"/>
                <w:lang w:val="uk-UA"/>
              </w:rPr>
              <w:t>вартості</w:t>
            </w:r>
            <w:r w:rsidR="00F26D42">
              <w:rPr>
                <w:sz w:val="20"/>
                <w:szCs w:val="20"/>
                <w:lang w:val="uk-UA"/>
              </w:rPr>
              <w:t xml:space="preserve"> </w:t>
            </w:r>
            <w:r w:rsidRPr="00EE7AFD">
              <w:rPr>
                <w:sz w:val="20"/>
                <w:szCs w:val="20"/>
                <w:lang w:val="uk-UA"/>
              </w:rPr>
              <w:t>товарів</w:t>
            </w:r>
            <w:r w:rsidR="00F26D42">
              <w:rPr>
                <w:sz w:val="20"/>
                <w:szCs w:val="20"/>
                <w:lang w:val="uk-UA"/>
              </w:rPr>
              <w:t xml:space="preserve"> </w:t>
            </w:r>
            <w:r w:rsidRPr="00EE7AFD">
              <w:rPr>
                <w:sz w:val="20"/>
                <w:szCs w:val="20"/>
                <w:lang w:val="uk-UA"/>
              </w:rPr>
              <w:t>понад</w:t>
            </w:r>
            <w:r w:rsidR="00F26D42">
              <w:rPr>
                <w:sz w:val="20"/>
                <w:szCs w:val="20"/>
                <w:lang w:val="uk-UA"/>
              </w:rPr>
              <w:t xml:space="preserve"> </w:t>
            </w:r>
            <w:r w:rsidRPr="00EE7AFD">
              <w:rPr>
                <w:sz w:val="20"/>
                <w:szCs w:val="20"/>
                <w:lang w:val="uk-UA"/>
              </w:rPr>
              <w:t>90</w:t>
            </w:r>
            <w:r w:rsidR="00F26D42">
              <w:rPr>
                <w:sz w:val="20"/>
                <w:szCs w:val="20"/>
                <w:lang w:val="uk-UA"/>
              </w:rPr>
              <w:t xml:space="preserve"> </w:t>
            </w:r>
            <w:r w:rsidRPr="00EE7AFD">
              <w:rPr>
                <w:sz w:val="20"/>
                <w:szCs w:val="20"/>
                <w:lang w:val="uk-UA"/>
              </w:rPr>
              <w:t>днів</w:t>
            </w:r>
            <w:r w:rsidR="00F26D42">
              <w:rPr>
                <w:sz w:val="20"/>
                <w:szCs w:val="20"/>
                <w:lang w:val="uk-UA"/>
              </w:rPr>
              <w:t xml:space="preserve"> </w:t>
            </w:r>
            <w:r w:rsidRPr="00EE7AFD">
              <w:rPr>
                <w:sz w:val="20"/>
                <w:szCs w:val="20"/>
                <w:lang w:val="uk-UA"/>
              </w:rPr>
              <w:t>і</w:t>
            </w:r>
            <w:r w:rsidR="00F26D42">
              <w:rPr>
                <w:sz w:val="20"/>
                <w:szCs w:val="20"/>
                <w:lang w:val="uk-UA"/>
              </w:rPr>
              <w:t xml:space="preserve"> </w:t>
            </w:r>
            <w:r w:rsidRPr="00EE7AFD">
              <w:rPr>
                <w:sz w:val="20"/>
                <w:szCs w:val="20"/>
                <w:lang w:val="uk-UA"/>
              </w:rPr>
              <w:t>платник</w:t>
            </w:r>
            <w:r w:rsidR="00F26D42">
              <w:rPr>
                <w:sz w:val="20"/>
                <w:szCs w:val="20"/>
                <w:lang w:val="uk-UA"/>
              </w:rPr>
              <w:t xml:space="preserve"> </w:t>
            </w:r>
            <w:r w:rsidRPr="00EE7AFD">
              <w:rPr>
                <w:sz w:val="20"/>
                <w:szCs w:val="20"/>
                <w:lang w:val="uk-UA"/>
              </w:rPr>
              <w:t>звернувся</w:t>
            </w:r>
            <w:r w:rsidR="00F26D42">
              <w:rPr>
                <w:sz w:val="20"/>
                <w:szCs w:val="20"/>
                <w:lang w:val="uk-UA"/>
              </w:rPr>
              <w:t xml:space="preserve"> </w:t>
            </w:r>
            <w:r w:rsidRPr="00EE7AFD">
              <w:rPr>
                <w:sz w:val="20"/>
                <w:szCs w:val="20"/>
                <w:lang w:val="uk-UA"/>
              </w:rPr>
              <w:t>до</w:t>
            </w:r>
            <w:r w:rsidR="00F26D42">
              <w:rPr>
                <w:sz w:val="20"/>
                <w:szCs w:val="20"/>
                <w:lang w:val="uk-UA"/>
              </w:rPr>
              <w:t xml:space="preserve"> </w:t>
            </w:r>
            <w:r w:rsidRPr="00EE7AFD">
              <w:rPr>
                <w:sz w:val="20"/>
                <w:szCs w:val="20"/>
                <w:lang w:val="uk-UA"/>
              </w:rPr>
              <w:t>суду</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p>
        </w:tc>
      </w:tr>
      <w:tr w:rsidR="002900C0" w:rsidRPr="00CA629F">
        <w:trPr>
          <w:trHeight w:val="326"/>
        </w:trPr>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Представницькі</w:t>
            </w:r>
            <w:r w:rsidR="00F26D42">
              <w:rPr>
                <w:sz w:val="20"/>
                <w:szCs w:val="20"/>
                <w:lang w:val="uk-UA"/>
              </w:rPr>
              <w:t xml:space="preserve"> </w:t>
            </w:r>
            <w:r w:rsidRPr="00EE7AFD">
              <w:rPr>
                <w:sz w:val="20"/>
                <w:szCs w:val="20"/>
                <w:lang w:val="uk-UA"/>
              </w:rPr>
              <w:t>витрати</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r w:rsidR="00F26D42">
              <w:rPr>
                <w:sz w:val="20"/>
                <w:szCs w:val="20"/>
                <w:lang w:val="uk-UA"/>
              </w:rPr>
              <w:t xml:space="preserve"> </w:t>
            </w:r>
            <w:r w:rsidRPr="00EE7AFD">
              <w:rPr>
                <w:sz w:val="20"/>
                <w:szCs w:val="20"/>
                <w:lang w:val="uk-UA"/>
              </w:rPr>
              <w:t>не</w:t>
            </w:r>
            <w:r w:rsidR="00F26D42">
              <w:rPr>
                <w:sz w:val="20"/>
                <w:szCs w:val="20"/>
                <w:lang w:val="uk-UA"/>
              </w:rPr>
              <w:t xml:space="preserve"> </w:t>
            </w:r>
            <w:r w:rsidRPr="00EE7AFD">
              <w:rPr>
                <w:sz w:val="20"/>
                <w:szCs w:val="20"/>
                <w:lang w:val="uk-UA"/>
              </w:rPr>
              <w:t>більше</w:t>
            </w:r>
            <w:r w:rsidR="00F26D42">
              <w:rPr>
                <w:sz w:val="20"/>
                <w:szCs w:val="20"/>
                <w:lang w:val="uk-UA"/>
              </w:rPr>
              <w:t xml:space="preserve"> </w:t>
            </w:r>
            <w:r w:rsidRPr="00EE7AFD">
              <w:rPr>
                <w:sz w:val="20"/>
                <w:szCs w:val="20"/>
                <w:lang w:val="uk-UA"/>
              </w:rPr>
              <w:t>2%</w:t>
            </w:r>
            <w:r w:rsidR="00F26D42">
              <w:rPr>
                <w:sz w:val="20"/>
                <w:szCs w:val="20"/>
                <w:lang w:val="uk-UA"/>
              </w:rPr>
              <w:t xml:space="preserve"> </w:t>
            </w:r>
            <w:r w:rsidRPr="00EE7AFD">
              <w:rPr>
                <w:sz w:val="20"/>
                <w:szCs w:val="20"/>
                <w:lang w:val="uk-UA"/>
              </w:rPr>
              <w:t>від</w:t>
            </w:r>
            <w:r w:rsidR="00F26D42">
              <w:rPr>
                <w:sz w:val="20"/>
                <w:szCs w:val="20"/>
                <w:lang w:val="uk-UA"/>
              </w:rPr>
              <w:t xml:space="preserve"> </w:t>
            </w:r>
            <w:r w:rsidRPr="00EE7AFD">
              <w:rPr>
                <w:sz w:val="20"/>
                <w:szCs w:val="20"/>
                <w:lang w:val="uk-UA"/>
              </w:rPr>
              <w:t>прибутку</w:t>
            </w:r>
            <w:r w:rsidR="00F26D42">
              <w:rPr>
                <w:sz w:val="20"/>
                <w:szCs w:val="20"/>
                <w:lang w:val="uk-UA"/>
              </w:rPr>
              <w:t xml:space="preserve"> </w:t>
            </w:r>
            <w:r w:rsidRPr="00EE7AFD">
              <w:rPr>
                <w:sz w:val="20"/>
                <w:szCs w:val="20"/>
                <w:lang w:val="uk-UA"/>
              </w:rPr>
              <w:t>за</w:t>
            </w:r>
            <w:r w:rsidR="00F26D42">
              <w:rPr>
                <w:sz w:val="20"/>
                <w:szCs w:val="20"/>
                <w:lang w:val="uk-UA"/>
              </w:rPr>
              <w:t xml:space="preserve"> </w:t>
            </w:r>
            <w:r w:rsidRPr="00EE7AFD">
              <w:rPr>
                <w:sz w:val="20"/>
                <w:szCs w:val="20"/>
                <w:lang w:val="uk-UA"/>
              </w:rPr>
              <w:t>звітний</w:t>
            </w:r>
            <w:r w:rsidR="00F26D42">
              <w:rPr>
                <w:sz w:val="20"/>
                <w:szCs w:val="20"/>
                <w:lang w:val="uk-UA"/>
              </w:rPr>
              <w:t xml:space="preserve"> </w:t>
            </w:r>
            <w:r w:rsidRPr="00EE7AFD">
              <w:rPr>
                <w:sz w:val="20"/>
                <w:szCs w:val="20"/>
                <w:lang w:val="uk-UA"/>
              </w:rPr>
              <w:t>податковий</w:t>
            </w:r>
            <w:r w:rsidR="00F26D42">
              <w:rPr>
                <w:sz w:val="20"/>
                <w:szCs w:val="20"/>
                <w:lang w:val="uk-UA"/>
              </w:rPr>
              <w:t xml:space="preserve"> </w:t>
            </w:r>
            <w:r w:rsidRPr="00EE7AFD">
              <w:rPr>
                <w:sz w:val="20"/>
                <w:szCs w:val="20"/>
                <w:lang w:val="uk-UA"/>
              </w:rPr>
              <w:t>період</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p>
        </w:tc>
      </w:tr>
      <w:tr w:rsidR="002900C0" w:rsidRPr="00CA629F">
        <w:trPr>
          <w:trHeight w:val="326"/>
        </w:trPr>
        <w:tc>
          <w:tcPr>
            <w:tcW w:w="3544"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Штрафи,</w:t>
            </w:r>
            <w:r w:rsidR="00F26D42">
              <w:rPr>
                <w:sz w:val="20"/>
                <w:szCs w:val="20"/>
                <w:lang w:val="uk-UA"/>
              </w:rPr>
              <w:t xml:space="preserve"> </w:t>
            </w:r>
            <w:r w:rsidRPr="00EE7AFD">
              <w:rPr>
                <w:sz w:val="20"/>
                <w:szCs w:val="20"/>
                <w:lang w:val="uk-UA"/>
              </w:rPr>
              <w:t>пені,</w:t>
            </w:r>
            <w:r w:rsidR="00F26D42">
              <w:rPr>
                <w:sz w:val="20"/>
                <w:szCs w:val="20"/>
                <w:lang w:val="uk-UA"/>
              </w:rPr>
              <w:t xml:space="preserve"> </w:t>
            </w:r>
            <w:r w:rsidRPr="00EE7AFD">
              <w:rPr>
                <w:sz w:val="20"/>
                <w:szCs w:val="20"/>
                <w:lang w:val="uk-UA"/>
              </w:rPr>
              <w:t>неустойки</w:t>
            </w:r>
          </w:p>
        </w:tc>
        <w:tc>
          <w:tcPr>
            <w:tcW w:w="3008"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Не</w:t>
            </w:r>
            <w:r w:rsidR="00F26D42">
              <w:rPr>
                <w:sz w:val="20"/>
                <w:szCs w:val="20"/>
                <w:lang w:val="uk-UA"/>
              </w:rPr>
              <w:t xml:space="preserve"> </w:t>
            </w: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p>
        </w:tc>
        <w:tc>
          <w:tcPr>
            <w:tcW w:w="3087" w:type="dxa"/>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Відносяться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витрати</w:t>
            </w:r>
          </w:p>
        </w:tc>
      </w:tr>
      <w:tr w:rsidR="002900C0" w:rsidRPr="00CA629F">
        <w:trPr>
          <w:trHeight w:val="326"/>
        </w:trPr>
        <w:tc>
          <w:tcPr>
            <w:tcW w:w="3544" w:type="dxa"/>
          </w:tcPr>
          <w:p w:rsidR="002900C0" w:rsidRPr="00EE7AFD" w:rsidRDefault="002900C0" w:rsidP="00EE7AFD">
            <w:pPr>
              <w:spacing w:line="360" w:lineRule="auto"/>
              <w:jc w:val="both"/>
              <w:rPr>
                <w:lang w:val="uk-UA"/>
              </w:rPr>
            </w:pPr>
            <w:r w:rsidRPr="00EE7AFD">
              <w:rPr>
                <w:lang w:val="uk-UA"/>
              </w:rPr>
              <w:t>Благодійна</w:t>
            </w:r>
            <w:r w:rsidR="00F26D42">
              <w:rPr>
                <w:lang w:val="uk-UA"/>
              </w:rPr>
              <w:t xml:space="preserve"> </w:t>
            </w:r>
            <w:r w:rsidRPr="00EE7AFD">
              <w:rPr>
                <w:lang w:val="uk-UA"/>
              </w:rPr>
              <w:t>допомога</w:t>
            </w:r>
            <w:r w:rsidR="00F26D42">
              <w:rPr>
                <w:lang w:val="uk-UA"/>
              </w:rPr>
              <w:t xml:space="preserve"> </w:t>
            </w:r>
            <w:r w:rsidRPr="00EE7AFD">
              <w:rPr>
                <w:lang w:val="uk-UA"/>
              </w:rPr>
              <w:t>неприбутковим</w:t>
            </w:r>
            <w:r w:rsidR="00F26D42">
              <w:rPr>
                <w:lang w:val="uk-UA"/>
              </w:rPr>
              <w:t xml:space="preserve"> </w:t>
            </w:r>
            <w:r w:rsidRPr="00EE7AFD">
              <w:rPr>
                <w:lang w:val="uk-UA"/>
              </w:rPr>
              <w:t>організаціям</w:t>
            </w:r>
          </w:p>
        </w:tc>
        <w:tc>
          <w:tcPr>
            <w:tcW w:w="3008" w:type="dxa"/>
          </w:tcPr>
          <w:p w:rsidR="002900C0" w:rsidRPr="00EE7AFD" w:rsidRDefault="002900C0" w:rsidP="00EE7AFD">
            <w:pPr>
              <w:spacing w:line="360" w:lineRule="auto"/>
              <w:jc w:val="both"/>
              <w:rPr>
                <w:lang w:val="uk-UA"/>
              </w:rPr>
            </w:pPr>
            <w:r w:rsidRPr="00EE7AFD">
              <w:rPr>
                <w:lang w:val="uk-UA"/>
              </w:rPr>
              <w:t>Враховується</w:t>
            </w:r>
            <w:r w:rsidR="00F26D42">
              <w:rPr>
                <w:lang w:val="uk-UA"/>
              </w:rPr>
              <w:t xml:space="preserve"> </w:t>
            </w:r>
            <w:r w:rsidRPr="00EE7AFD">
              <w:rPr>
                <w:lang w:val="uk-UA"/>
              </w:rPr>
              <w:t>від</w:t>
            </w:r>
            <w:r w:rsidR="00F26D42">
              <w:rPr>
                <w:lang w:val="uk-UA"/>
              </w:rPr>
              <w:t xml:space="preserve"> </w:t>
            </w:r>
            <w:r w:rsidRPr="00EE7AFD">
              <w:rPr>
                <w:lang w:val="uk-UA"/>
              </w:rPr>
              <w:t>2%</w:t>
            </w:r>
            <w:r w:rsidR="00F26D42">
              <w:rPr>
                <w:lang w:val="uk-UA"/>
              </w:rPr>
              <w:t xml:space="preserve"> </w:t>
            </w:r>
            <w:r w:rsidRPr="00EE7AFD">
              <w:rPr>
                <w:lang w:val="uk-UA"/>
              </w:rPr>
              <w:t>до</w:t>
            </w:r>
            <w:r w:rsidR="00F26D42">
              <w:rPr>
                <w:lang w:val="uk-UA"/>
              </w:rPr>
              <w:t xml:space="preserve"> </w:t>
            </w:r>
            <w:r w:rsidRPr="00EE7AFD">
              <w:rPr>
                <w:lang w:val="uk-UA"/>
              </w:rPr>
              <w:t>5%</w:t>
            </w:r>
            <w:r w:rsidR="00F26D42">
              <w:rPr>
                <w:lang w:val="uk-UA"/>
              </w:rPr>
              <w:t xml:space="preserve"> </w:t>
            </w:r>
            <w:r w:rsidRPr="00EE7AFD">
              <w:rPr>
                <w:lang w:val="uk-UA"/>
              </w:rPr>
              <w:t>оподатковуваного</w:t>
            </w:r>
            <w:r w:rsidR="00F26D42">
              <w:rPr>
                <w:lang w:val="uk-UA"/>
              </w:rPr>
              <w:t xml:space="preserve"> </w:t>
            </w:r>
            <w:r w:rsidRPr="00EE7AFD">
              <w:rPr>
                <w:lang w:val="uk-UA"/>
              </w:rPr>
              <w:t>прибутку</w:t>
            </w:r>
            <w:r w:rsidR="00F26D42">
              <w:rPr>
                <w:lang w:val="uk-UA"/>
              </w:rPr>
              <w:t xml:space="preserve"> </w:t>
            </w:r>
            <w:r w:rsidRPr="00EE7AFD">
              <w:rPr>
                <w:lang w:val="uk-UA"/>
              </w:rPr>
              <w:t>за</w:t>
            </w:r>
            <w:r w:rsidR="00F26D42">
              <w:rPr>
                <w:lang w:val="uk-UA"/>
              </w:rPr>
              <w:t xml:space="preserve"> </w:t>
            </w:r>
            <w:r w:rsidRPr="00EE7AFD">
              <w:rPr>
                <w:lang w:val="uk-UA"/>
              </w:rPr>
              <w:t>звітний</w:t>
            </w:r>
            <w:r w:rsidR="00F26D42">
              <w:rPr>
                <w:lang w:val="uk-UA"/>
              </w:rPr>
              <w:t xml:space="preserve"> </w:t>
            </w:r>
            <w:r w:rsidRPr="00EE7AFD">
              <w:rPr>
                <w:lang w:val="uk-UA"/>
              </w:rPr>
              <w:t>період</w:t>
            </w:r>
          </w:p>
        </w:tc>
        <w:tc>
          <w:tcPr>
            <w:tcW w:w="3087" w:type="dxa"/>
          </w:tcPr>
          <w:p w:rsidR="002900C0" w:rsidRPr="00EE7AFD" w:rsidRDefault="002900C0" w:rsidP="00EE7AFD">
            <w:pPr>
              <w:spacing w:line="360" w:lineRule="auto"/>
              <w:jc w:val="both"/>
              <w:rPr>
                <w:lang w:val="uk-UA"/>
              </w:rPr>
            </w:pPr>
            <w:r w:rsidRPr="00EE7AFD">
              <w:rPr>
                <w:lang w:val="uk-UA"/>
              </w:rPr>
              <w:t>У</w:t>
            </w:r>
            <w:r w:rsidR="00F26D42">
              <w:rPr>
                <w:lang w:val="uk-UA"/>
              </w:rPr>
              <w:t xml:space="preserve"> </w:t>
            </w:r>
            <w:r w:rsidRPr="00EE7AFD">
              <w:rPr>
                <w:lang w:val="uk-UA"/>
              </w:rPr>
              <w:t>витрати</w:t>
            </w:r>
            <w:r w:rsidR="00F26D42">
              <w:rPr>
                <w:lang w:val="uk-UA"/>
              </w:rPr>
              <w:t xml:space="preserve"> </w:t>
            </w:r>
            <w:r w:rsidRPr="00EE7AFD">
              <w:rPr>
                <w:lang w:val="uk-UA"/>
              </w:rPr>
              <w:t>включається</w:t>
            </w:r>
            <w:r w:rsidR="00F26D42">
              <w:rPr>
                <w:lang w:val="uk-UA"/>
              </w:rPr>
              <w:t xml:space="preserve"> </w:t>
            </w:r>
            <w:r w:rsidRPr="00EE7AFD">
              <w:rPr>
                <w:lang w:val="uk-UA"/>
              </w:rPr>
              <w:t>вся</w:t>
            </w:r>
            <w:r w:rsidR="00F26D42">
              <w:rPr>
                <w:lang w:val="uk-UA"/>
              </w:rPr>
              <w:t xml:space="preserve"> </w:t>
            </w:r>
            <w:r w:rsidRPr="00EE7AFD">
              <w:rPr>
                <w:lang w:val="uk-UA"/>
              </w:rPr>
              <w:t>сума</w:t>
            </w:r>
          </w:p>
        </w:tc>
      </w:tr>
      <w:tr w:rsidR="002900C0" w:rsidRPr="00CA629F">
        <w:trPr>
          <w:trHeight w:val="326"/>
        </w:trPr>
        <w:tc>
          <w:tcPr>
            <w:tcW w:w="3544" w:type="dxa"/>
          </w:tcPr>
          <w:p w:rsidR="002900C0" w:rsidRPr="00EE7AFD" w:rsidRDefault="002900C0" w:rsidP="00EE7AFD">
            <w:pPr>
              <w:spacing w:line="360" w:lineRule="auto"/>
              <w:jc w:val="both"/>
              <w:rPr>
                <w:lang w:val="uk-UA"/>
              </w:rPr>
            </w:pPr>
            <w:r w:rsidRPr="00EE7AFD">
              <w:rPr>
                <w:lang w:val="uk-UA"/>
              </w:rPr>
              <w:t>Податок</w:t>
            </w:r>
            <w:r w:rsidR="00F26D42">
              <w:rPr>
                <w:lang w:val="uk-UA"/>
              </w:rPr>
              <w:t xml:space="preserve"> </w:t>
            </w:r>
            <w:r w:rsidRPr="00EE7AFD">
              <w:rPr>
                <w:lang w:val="uk-UA"/>
              </w:rPr>
              <w:t>на</w:t>
            </w:r>
            <w:r w:rsidR="00F26D42">
              <w:rPr>
                <w:lang w:val="uk-UA"/>
              </w:rPr>
              <w:t xml:space="preserve"> </w:t>
            </w:r>
            <w:r w:rsidRPr="00EE7AFD">
              <w:rPr>
                <w:lang w:val="uk-UA"/>
              </w:rPr>
              <w:t>прибуток</w:t>
            </w:r>
          </w:p>
        </w:tc>
        <w:tc>
          <w:tcPr>
            <w:tcW w:w="3008" w:type="dxa"/>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відноситься</w:t>
            </w:r>
            <w:r w:rsidR="00F26D42">
              <w:rPr>
                <w:lang w:val="uk-UA"/>
              </w:rPr>
              <w:t xml:space="preserve"> </w:t>
            </w:r>
            <w:r w:rsidRPr="00EE7AFD">
              <w:rPr>
                <w:lang w:val="uk-UA"/>
              </w:rPr>
              <w:t>на</w:t>
            </w:r>
            <w:r w:rsidR="00F26D42">
              <w:rPr>
                <w:lang w:val="uk-UA"/>
              </w:rPr>
              <w:t xml:space="preserve"> </w:t>
            </w:r>
            <w:r w:rsidRPr="00EE7AFD">
              <w:rPr>
                <w:lang w:val="uk-UA"/>
              </w:rPr>
              <w:t>витрати</w:t>
            </w:r>
          </w:p>
        </w:tc>
        <w:tc>
          <w:tcPr>
            <w:tcW w:w="3087" w:type="dxa"/>
          </w:tcPr>
          <w:p w:rsidR="002900C0" w:rsidRPr="00EE7AFD" w:rsidRDefault="002900C0" w:rsidP="00EE7AFD">
            <w:pPr>
              <w:spacing w:line="360" w:lineRule="auto"/>
              <w:jc w:val="both"/>
              <w:rPr>
                <w:lang w:val="uk-UA"/>
              </w:rPr>
            </w:pPr>
            <w:r w:rsidRPr="00EE7AFD">
              <w:rPr>
                <w:lang w:val="uk-UA"/>
              </w:rPr>
              <w:t>Відноситься</w:t>
            </w:r>
            <w:r w:rsidR="00F26D42">
              <w:rPr>
                <w:lang w:val="uk-UA"/>
              </w:rPr>
              <w:t xml:space="preserve"> </w:t>
            </w:r>
            <w:r w:rsidRPr="00EE7AFD">
              <w:rPr>
                <w:lang w:val="uk-UA"/>
              </w:rPr>
              <w:t>на</w:t>
            </w:r>
            <w:r w:rsidR="00F26D42">
              <w:rPr>
                <w:lang w:val="uk-UA"/>
              </w:rPr>
              <w:t xml:space="preserve"> </w:t>
            </w:r>
            <w:r w:rsidRPr="00EE7AFD">
              <w:rPr>
                <w:lang w:val="uk-UA"/>
              </w:rPr>
              <w:t>витрати</w:t>
            </w:r>
            <w:r w:rsidR="00F26D42">
              <w:rPr>
                <w:lang w:val="uk-UA"/>
              </w:rPr>
              <w:t xml:space="preserve"> </w:t>
            </w:r>
          </w:p>
        </w:tc>
      </w:tr>
    </w:tbl>
    <w:p w:rsidR="002900C0" w:rsidRPr="00CA629F" w:rsidRDefault="002900C0" w:rsidP="00CA629F">
      <w:pPr>
        <w:pStyle w:val="af6"/>
        <w:spacing w:before="0" w:beforeAutospacing="0" w:after="0" w:afterAutospacing="0" w:line="360" w:lineRule="auto"/>
        <w:ind w:firstLine="709"/>
        <w:jc w:val="both"/>
        <w:rPr>
          <w:sz w:val="28"/>
          <w:szCs w:val="21"/>
          <w:lang w:val="uk-UA"/>
        </w:rPr>
      </w:pP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1"/>
          <w:lang w:val="uk-UA"/>
        </w:rPr>
        <w:t>Однак</w:t>
      </w:r>
      <w:r w:rsidR="00F26D42">
        <w:rPr>
          <w:sz w:val="28"/>
          <w:szCs w:val="21"/>
          <w:lang w:val="uk-UA"/>
        </w:rPr>
        <w:t xml:space="preserve"> </w:t>
      </w:r>
      <w:r w:rsidRPr="00CA629F">
        <w:rPr>
          <w:sz w:val="28"/>
          <w:szCs w:val="21"/>
          <w:lang w:val="uk-UA"/>
        </w:rPr>
        <w:t>дослідження</w:t>
      </w:r>
      <w:r w:rsidR="00F26D42">
        <w:rPr>
          <w:sz w:val="28"/>
          <w:szCs w:val="21"/>
          <w:lang w:val="uk-UA"/>
        </w:rPr>
        <w:t xml:space="preserve"> </w:t>
      </w:r>
      <w:r w:rsidRPr="00CA629F">
        <w:rPr>
          <w:sz w:val="28"/>
          <w:szCs w:val="21"/>
          <w:lang w:val="uk-UA"/>
        </w:rPr>
        <w:t>методологічних</w:t>
      </w:r>
      <w:r w:rsidR="00F26D42">
        <w:rPr>
          <w:sz w:val="28"/>
          <w:szCs w:val="21"/>
          <w:lang w:val="uk-UA"/>
        </w:rPr>
        <w:t xml:space="preserve"> </w:t>
      </w:r>
      <w:r w:rsidRPr="00CA629F">
        <w:rPr>
          <w:sz w:val="28"/>
          <w:szCs w:val="21"/>
          <w:lang w:val="uk-UA"/>
        </w:rPr>
        <w:t>аспектів</w:t>
      </w:r>
      <w:r w:rsidR="00F26D42">
        <w:rPr>
          <w:sz w:val="28"/>
          <w:szCs w:val="21"/>
          <w:lang w:val="uk-UA"/>
        </w:rPr>
        <w:t xml:space="preserve"> </w:t>
      </w:r>
      <w:r w:rsidRPr="00CA629F">
        <w:rPr>
          <w:sz w:val="28"/>
          <w:szCs w:val="21"/>
          <w:lang w:val="uk-UA"/>
        </w:rPr>
        <w:t>цієї</w:t>
      </w:r>
      <w:r w:rsidR="00F26D42">
        <w:rPr>
          <w:sz w:val="28"/>
          <w:szCs w:val="21"/>
          <w:lang w:val="uk-UA"/>
        </w:rPr>
        <w:t xml:space="preserve"> </w:t>
      </w:r>
      <w:r w:rsidRPr="00CA629F">
        <w:rPr>
          <w:sz w:val="28"/>
          <w:szCs w:val="21"/>
          <w:lang w:val="uk-UA"/>
        </w:rPr>
        <w:t>проблеми,</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дивлячись</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її</w:t>
      </w:r>
      <w:r w:rsidR="00F26D42">
        <w:rPr>
          <w:sz w:val="28"/>
          <w:szCs w:val="21"/>
          <w:lang w:val="uk-UA"/>
        </w:rPr>
        <w:t xml:space="preserve"> </w:t>
      </w:r>
      <w:r w:rsidRPr="00CA629F">
        <w:rPr>
          <w:sz w:val="28"/>
          <w:szCs w:val="21"/>
          <w:lang w:val="uk-UA"/>
        </w:rPr>
        <w:t>нагальність,</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проводиться,</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зумовлює</w:t>
      </w:r>
      <w:r w:rsidR="00F26D42">
        <w:rPr>
          <w:sz w:val="28"/>
          <w:szCs w:val="21"/>
          <w:lang w:val="uk-UA"/>
        </w:rPr>
        <w:t xml:space="preserve"> </w:t>
      </w:r>
      <w:r w:rsidRPr="00CA629F">
        <w:rPr>
          <w:sz w:val="28"/>
          <w:szCs w:val="21"/>
          <w:lang w:val="uk-UA"/>
        </w:rPr>
        <w:t>суттєві</w:t>
      </w:r>
      <w:r w:rsidR="00F26D42">
        <w:rPr>
          <w:sz w:val="28"/>
          <w:szCs w:val="21"/>
          <w:lang w:val="uk-UA"/>
        </w:rPr>
        <w:t xml:space="preserve"> </w:t>
      </w:r>
      <w:r w:rsidRPr="00CA629F">
        <w:rPr>
          <w:sz w:val="28"/>
          <w:szCs w:val="21"/>
          <w:lang w:val="uk-UA"/>
        </w:rPr>
        <w:t>недоліки</w:t>
      </w:r>
      <w:r w:rsidR="00F26D42">
        <w:rPr>
          <w:sz w:val="28"/>
          <w:szCs w:val="21"/>
          <w:lang w:val="uk-UA"/>
        </w:rPr>
        <w:t xml:space="preserve"> </w:t>
      </w:r>
      <w:r w:rsidRPr="00CA629F">
        <w:rPr>
          <w:sz w:val="28"/>
          <w:szCs w:val="21"/>
          <w:lang w:val="uk-UA"/>
        </w:rPr>
        <w:t>методики</w:t>
      </w:r>
      <w:r w:rsidR="00F26D42">
        <w:rPr>
          <w:sz w:val="28"/>
          <w:szCs w:val="21"/>
          <w:lang w:val="uk-UA"/>
        </w:rPr>
        <w:t xml:space="preserve"> </w:t>
      </w:r>
      <w:r w:rsidRPr="00CA629F">
        <w:rPr>
          <w:sz w:val="28"/>
          <w:szCs w:val="21"/>
          <w:lang w:val="uk-UA"/>
        </w:rPr>
        <w:t>організації</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особливо,</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управлінського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безпосередньо</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підприємствах.</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багатьох</w:t>
      </w:r>
      <w:r w:rsidR="00F26D42">
        <w:rPr>
          <w:sz w:val="28"/>
          <w:szCs w:val="21"/>
          <w:lang w:val="uk-UA"/>
        </w:rPr>
        <w:t xml:space="preserve"> </w:t>
      </w:r>
      <w:r w:rsidRPr="00CA629F">
        <w:rPr>
          <w:sz w:val="28"/>
          <w:szCs w:val="21"/>
          <w:lang w:val="uk-UA"/>
        </w:rPr>
        <w:t>випадках</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існує</w:t>
      </w:r>
      <w:r w:rsidR="00F26D42">
        <w:rPr>
          <w:sz w:val="28"/>
          <w:szCs w:val="21"/>
          <w:lang w:val="uk-UA"/>
        </w:rPr>
        <w:t xml:space="preserve"> </w:t>
      </w:r>
      <w:r w:rsidRPr="00CA629F">
        <w:rPr>
          <w:sz w:val="28"/>
          <w:szCs w:val="21"/>
          <w:lang w:val="uk-UA"/>
        </w:rPr>
        <w:t>паралелізм</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дублювання,</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збільшує</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без</w:t>
      </w:r>
      <w:r w:rsidR="00F26D42">
        <w:rPr>
          <w:sz w:val="28"/>
          <w:szCs w:val="21"/>
          <w:lang w:val="uk-UA"/>
        </w:rPr>
        <w:t xml:space="preserve"> </w:t>
      </w:r>
      <w:r w:rsidRPr="00CA629F">
        <w:rPr>
          <w:sz w:val="28"/>
          <w:szCs w:val="21"/>
          <w:lang w:val="uk-UA"/>
        </w:rPr>
        <w:t>того</w:t>
      </w:r>
      <w:r w:rsidR="00F26D42">
        <w:rPr>
          <w:sz w:val="28"/>
          <w:szCs w:val="21"/>
          <w:lang w:val="uk-UA"/>
        </w:rPr>
        <w:t xml:space="preserve"> </w:t>
      </w:r>
      <w:r w:rsidRPr="00CA629F">
        <w:rPr>
          <w:sz w:val="28"/>
          <w:szCs w:val="21"/>
          <w:lang w:val="uk-UA"/>
        </w:rPr>
        <w:t>значний</w:t>
      </w:r>
      <w:r w:rsidR="00F26D42">
        <w:rPr>
          <w:sz w:val="28"/>
          <w:szCs w:val="21"/>
          <w:lang w:val="uk-UA"/>
        </w:rPr>
        <w:t xml:space="preserve"> </w:t>
      </w:r>
      <w:r w:rsidRPr="00CA629F">
        <w:rPr>
          <w:sz w:val="28"/>
          <w:szCs w:val="21"/>
          <w:lang w:val="uk-UA"/>
        </w:rPr>
        <w:t>обсяг</w:t>
      </w:r>
      <w:r w:rsidR="00F26D42">
        <w:rPr>
          <w:sz w:val="28"/>
          <w:szCs w:val="21"/>
          <w:lang w:val="uk-UA"/>
        </w:rPr>
        <w:t xml:space="preserve"> </w:t>
      </w:r>
      <w:r w:rsidRPr="00CA629F">
        <w:rPr>
          <w:sz w:val="28"/>
          <w:szCs w:val="21"/>
          <w:lang w:val="uk-UA"/>
        </w:rPr>
        <w:t>рутинної</w:t>
      </w:r>
      <w:r w:rsidR="00F26D42">
        <w:rPr>
          <w:sz w:val="28"/>
          <w:szCs w:val="21"/>
          <w:lang w:val="uk-UA"/>
        </w:rPr>
        <w:t xml:space="preserve"> </w:t>
      </w:r>
      <w:r w:rsidRPr="00CA629F">
        <w:rPr>
          <w:sz w:val="28"/>
          <w:szCs w:val="21"/>
          <w:lang w:val="uk-UA"/>
        </w:rPr>
        <w:t>роботи</w:t>
      </w:r>
      <w:r w:rsidR="00F26D42">
        <w:rPr>
          <w:sz w:val="28"/>
          <w:szCs w:val="21"/>
          <w:lang w:val="uk-UA"/>
        </w:rPr>
        <w:t xml:space="preserve"> </w:t>
      </w:r>
      <w:r w:rsidRPr="00CA629F">
        <w:rPr>
          <w:sz w:val="28"/>
          <w:szCs w:val="21"/>
          <w:lang w:val="uk-UA"/>
        </w:rPr>
        <w:t>бухгалтерів.</w:t>
      </w:r>
      <w:r w:rsidR="00F26D42">
        <w:rPr>
          <w:sz w:val="28"/>
          <w:szCs w:val="28"/>
          <w:lang w:val="uk-UA"/>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Відмінності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характеризуються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такими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положеннями:</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lastRenderedPageBreak/>
        <w:t>бухгалтерській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призначений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для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вирішення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завдань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щодо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правильного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обчислення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сум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платежів;</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відміну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амортизацію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відносять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складу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валових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виділяють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окремо;</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валових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входять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пов’язані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виробничою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діяльністю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підприємства,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вони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включаються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складу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наявність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подвійного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призначення;</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різний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підхід</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визначення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об’єкту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оподаткування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(об’єкт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оподаткування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це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величина,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збігається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прибутком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підприємств,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об’єктом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оподаткування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визначальним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оподаткуванні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розмежування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операцій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придбання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сировини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матеріалів,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робіт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послуг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або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продажу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продукції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(робіт,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послуг)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періодами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звану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“першу”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“другу”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що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без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відображення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спеціальних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рахунках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чи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субрахунках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досягається;</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існування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нормативів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включенні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складу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валових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ремонт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основних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фондів,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кошти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перераховуються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неприбутковим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організаціям,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рекламу,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придбання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паливно-мастильних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матеріалів,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витрати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підвищення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кваліфікації);</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відмінність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призначенні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звітності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першої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можна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охарактеризувати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фінансовий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стан</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підприємства,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другої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стан</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розрахунків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бюджетом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відповідними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податками;</w:t>
      </w:r>
      <w:r w:rsidR="00F26D42">
        <w:rPr>
          <w:rFonts w:ascii="Times New Roman" w:hAnsi="Times New Roman" w:cs="Times New Roman"/>
          <w:color w:val="auto"/>
          <w:spacing w:val="0"/>
          <w:szCs w:val="26"/>
        </w:rPr>
        <w:t xml:space="preserve"> </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відмінності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оцінці</w:t>
      </w:r>
      <w:r w:rsidR="00F26D42">
        <w:rPr>
          <w:sz w:val="28"/>
          <w:szCs w:val="21"/>
          <w:lang w:val="uk-UA"/>
        </w:rPr>
        <w:t xml:space="preserve"> </w:t>
      </w:r>
      <w:r w:rsidRPr="00CA629F">
        <w:rPr>
          <w:sz w:val="28"/>
          <w:szCs w:val="21"/>
          <w:lang w:val="uk-UA"/>
        </w:rPr>
        <w:t>активів</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зобов'язань.</w:t>
      </w:r>
      <w:r w:rsidR="00F26D42">
        <w:rPr>
          <w:sz w:val="28"/>
          <w:szCs w:val="21"/>
          <w:lang w:val="uk-UA"/>
        </w:rPr>
        <w:t xml:space="preserve"> </w:t>
      </w:r>
      <w:r w:rsidRPr="00CA629F">
        <w:rPr>
          <w:sz w:val="28"/>
          <w:szCs w:val="21"/>
          <w:lang w:val="uk-UA"/>
        </w:rPr>
        <w:t>Наприклад,</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утримання</w:t>
      </w:r>
      <w:r w:rsidR="00F26D42">
        <w:rPr>
          <w:sz w:val="28"/>
          <w:szCs w:val="21"/>
          <w:lang w:val="uk-UA"/>
        </w:rPr>
        <w:t xml:space="preserve"> </w:t>
      </w:r>
      <w:r w:rsidRPr="00CA629F">
        <w:rPr>
          <w:sz w:val="28"/>
          <w:szCs w:val="21"/>
          <w:lang w:val="uk-UA"/>
        </w:rPr>
        <w:t>об'єктів</w:t>
      </w:r>
      <w:r w:rsidR="00F26D42">
        <w:rPr>
          <w:sz w:val="28"/>
          <w:szCs w:val="21"/>
          <w:lang w:val="uk-UA"/>
        </w:rPr>
        <w:t xml:space="preserve"> </w:t>
      </w:r>
      <w:r w:rsidRPr="00CA629F">
        <w:rPr>
          <w:sz w:val="28"/>
          <w:szCs w:val="21"/>
          <w:lang w:val="uk-UA"/>
        </w:rPr>
        <w:t>соціальної</w:t>
      </w:r>
      <w:r w:rsidR="00F26D42">
        <w:rPr>
          <w:sz w:val="28"/>
          <w:szCs w:val="21"/>
          <w:lang w:val="uk-UA"/>
        </w:rPr>
        <w:t xml:space="preserve"> </w:t>
      </w:r>
      <w:r w:rsidRPr="00CA629F">
        <w:rPr>
          <w:sz w:val="28"/>
          <w:szCs w:val="21"/>
          <w:lang w:val="uk-UA"/>
        </w:rPr>
        <w:t>сфери,</w:t>
      </w:r>
      <w:r w:rsidR="00F26D42">
        <w:rPr>
          <w:sz w:val="28"/>
          <w:szCs w:val="21"/>
          <w:lang w:val="uk-UA"/>
        </w:rPr>
        <w:t xml:space="preserve"> </w:t>
      </w:r>
      <w:r w:rsidRPr="00CA629F">
        <w:rPr>
          <w:sz w:val="28"/>
          <w:szCs w:val="21"/>
          <w:lang w:val="uk-UA"/>
        </w:rPr>
        <w:t>легкового</w:t>
      </w:r>
      <w:r w:rsidR="00F26D42">
        <w:rPr>
          <w:sz w:val="28"/>
          <w:szCs w:val="21"/>
          <w:lang w:val="uk-UA"/>
        </w:rPr>
        <w:t xml:space="preserve"> </w:t>
      </w:r>
      <w:r w:rsidRPr="00CA629F">
        <w:rPr>
          <w:sz w:val="28"/>
          <w:szCs w:val="21"/>
          <w:lang w:val="uk-UA"/>
        </w:rPr>
        <w:t>автотранспорту,</w:t>
      </w:r>
      <w:r w:rsidR="00F26D42">
        <w:rPr>
          <w:sz w:val="28"/>
          <w:szCs w:val="21"/>
          <w:lang w:val="uk-UA"/>
        </w:rPr>
        <w:t xml:space="preserve"> </w:t>
      </w:r>
      <w:r w:rsidRPr="00CA629F">
        <w:rPr>
          <w:sz w:val="28"/>
          <w:szCs w:val="21"/>
          <w:lang w:val="uk-UA"/>
        </w:rPr>
        <w:t>кошти,</w:t>
      </w:r>
      <w:r w:rsidR="00F26D42">
        <w:rPr>
          <w:sz w:val="28"/>
          <w:szCs w:val="21"/>
          <w:lang w:val="uk-UA"/>
        </w:rPr>
        <w:t xml:space="preserve"> </w:t>
      </w:r>
      <w:r w:rsidRPr="00CA629F">
        <w:rPr>
          <w:sz w:val="28"/>
          <w:szCs w:val="21"/>
          <w:lang w:val="uk-UA"/>
        </w:rPr>
        <w:t>перераховані</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благодійні</w:t>
      </w:r>
      <w:r w:rsidR="00F26D42">
        <w:rPr>
          <w:sz w:val="28"/>
          <w:szCs w:val="21"/>
          <w:lang w:val="uk-UA"/>
        </w:rPr>
        <w:t xml:space="preserve"> </w:t>
      </w:r>
      <w:r w:rsidRPr="00CA629F">
        <w:rPr>
          <w:sz w:val="28"/>
          <w:szCs w:val="21"/>
          <w:lang w:val="uk-UA"/>
        </w:rPr>
        <w:t>внески,</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включаються</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але</w:t>
      </w:r>
      <w:r w:rsidR="00F26D42">
        <w:rPr>
          <w:sz w:val="28"/>
          <w:szCs w:val="21"/>
          <w:lang w:val="uk-UA"/>
        </w:rPr>
        <w:t xml:space="preserve"> </w:t>
      </w:r>
      <w:r w:rsidRPr="00CA629F">
        <w:rPr>
          <w:sz w:val="28"/>
          <w:szCs w:val="21"/>
          <w:lang w:val="uk-UA"/>
        </w:rPr>
        <w:t>відображаються</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операційні</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доходи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майбутніх</w:t>
      </w:r>
      <w:r w:rsidR="00F26D42">
        <w:rPr>
          <w:sz w:val="28"/>
          <w:szCs w:val="21"/>
          <w:lang w:val="uk-UA"/>
        </w:rPr>
        <w:t xml:space="preserve"> </w:t>
      </w:r>
      <w:r w:rsidRPr="00CA629F">
        <w:rPr>
          <w:sz w:val="28"/>
          <w:szCs w:val="21"/>
          <w:lang w:val="uk-UA"/>
        </w:rPr>
        <w:t>періодів</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податковому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відображаються</w:t>
      </w:r>
      <w:r w:rsidR="00F26D42">
        <w:rPr>
          <w:sz w:val="28"/>
          <w:szCs w:val="21"/>
          <w:lang w:val="uk-UA"/>
        </w:rPr>
        <w:t xml:space="preserve"> </w:t>
      </w:r>
      <w:r w:rsidRPr="00CA629F">
        <w:rPr>
          <w:sz w:val="28"/>
          <w:szCs w:val="21"/>
          <w:lang w:val="uk-UA"/>
        </w:rPr>
        <w:t>повністю</w:t>
      </w:r>
      <w:r w:rsidR="00F26D42">
        <w:rPr>
          <w:sz w:val="28"/>
          <w:szCs w:val="21"/>
          <w:lang w:val="uk-UA"/>
        </w:rPr>
        <w:t xml:space="preserve"> </w:t>
      </w:r>
      <w:r w:rsidRPr="00CA629F">
        <w:rPr>
          <w:sz w:val="28"/>
          <w:szCs w:val="21"/>
          <w:lang w:val="uk-UA"/>
        </w:rPr>
        <w:lastRenderedPageBreak/>
        <w:t>відразу,</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зараховують</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умовах</w:t>
      </w:r>
      <w:r w:rsidR="00F26D42">
        <w:rPr>
          <w:sz w:val="28"/>
          <w:szCs w:val="21"/>
          <w:lang w:val="uk-UA"/>
        </w:rPr>
        <w:t xml:space="preserve"> </w:t>
      </w:r>
      <w:r w:rsidRPr="00CA629F">
        <w:rPr>
          <w:sz w:val="28"/>
          <w:szCs w:val="21"/>
          <w:lang w:val="uk-UA"/>
        </w:rPr>
        <w:t>принципу</w:t>
      </w:r>
      <w:r w:rsidR="00F26D42">
        <w:rPr>
          <w:sz w:val="28"/>
          <w:szCs w:val="21"/>
          <w:lang w:val="uk-UA"/>
        </w:rPr>
        <w:t xml:space="preserve"> </w:t>
      </w:r>
      <w:r w:rsidRPr="00CA629F">
        <w:rPr>
          <w:sz w:val="28"/>
          <w:szCs w:val="21"/>
          <w:lang w:val="uk-UA"/>
        </w:rPr>
        <w:t>відповідності,</w:t>
      </w:r>
      <w:r w:rsidR="00F26D42">
        <w:rPr>
          <w:sz w:val="28"/>
          <w:szCs w:val="21"/>
          <w:lang w:val="uk-UA"/>
        </w:rPr>
        <w:t xml:space="preserve"> </w:t>
      </w:r>
      <w:r w:rsidRPr="00CA629F">
        <w:rPr>
          <w:sz w:val="28"/>
          <w:szCs w:val="21"/>
          <w:lang w:val="uk-UA"/>
        </w:rPr>
        <w:t>виходячи</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терміну,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який</w:t>
      </w:r>
      <w:r w:rsidR="00F26D42">
        <w:rPr>
          <w:sz w:val="28"/>
          <w:szCs w:val="21"/>
          <w:lang w:val="uk-UA"/>
        </w:rPr>
        <w:t xml:space="preserve"> </w:t>
      </w:r>
      <w:r w:rsidRPr="00CA629F">
        <w:rPr>
          <w:sz w:val="28"/>
          <w:szCs w:val="21"/>
          <w:lang w:val="uk-UA"/>
        </w:rPr>
        <w:t>вони</w:t>
      </w:r>
      <w:r w:rsidR="00F26D42">
        <w:rPr>
          <w:sz w:val="28"/>
          <w:szCs w:val="21"/>
          <w:lang w:val="uk-UA"/>
        </w:rPr>
        <w:t xml:space="preserve"> </w:t>
      </w:r>
      <w:r w:rsidRPr="00CA629F">
        <w:rPr>
          <w:sz w:val="28"/>
          <w:szCs w:val="21"/>
          <w:lang w:val="uk-UA"/>
        </w:rPr>
        <w:t>розраховані;</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метою</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комплексна</w:t>
      </w:r>
      <w:r w:rsidR="00F26D42">
        <w:rPr>
          <w:sz w:val="28"/>
          <w:szCs w:val="21"/>
          <w:lang w:val="uk-UA"/>
        </w:rPr>
        <w:t xml:space="preserve"> </w:t>
      </w:r>
      <w:r w:rsidRPr="00CA629F">
        <w:rPr>
          <w:sz w:val="28"/>
          <w:szCs w:val="21"/>
          <w:lang w:val="uk-UA"/>
        </w:rPr>
        <w:t>оцінка</w:t>
      </w:r>
      <w:r w:rsidR="00F26D42">
        <w:rPr>
          <w:sz w:val="28"/>
          <w:szCs w:val="21"/>
          <w:lang w:val="uk-UA"/>
        </w:rPr>
        <w:t xml:space="preserve"> </w:t>
      </w:r>
      <w:r w:rsidRPr="00CA629F">
        <w:rPr>
          <w:sz w:val="28"/>
          <w:szCs w:val="21"/>
          <w:lang w:val="uk-UA"/>
        </w:rPr>
        <w:t>реального</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стану</w:t>
      </w:r>
      <w:r w:rsidR="00F26D42">
        <w:rPr>
          <w:sz w:val="28"/>
          <w:szCs w:val="21"/>
          <w:lang w:val="uk-UA"/>
        </w:rPr>
        <w:t xml:space="preserve"> </w:t>
      </w:r>
      <w:r w:rsidRPr="00CA629F">
        <w:rPr>
          <w:sz w:val="28"/>
          <w:szCs w:val="21"/>
          <w:lang w:val="uk-UA"/>
        </w:rPr>
        <w:t>підприємства</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методологія</w:t>
      </w:r>
      <w:r w:rsidR="00F26D42">
        <w:rPr>
          <w:sz w:val="28"/>
          <w:szCs w:val="21"/>
          <w:lang w:val="uk-UA"/>
        </w:rPr>
        <w:t xml:space="preserve"> </w:t>
      </w:r>
      <w:r w:rsidRPr="00CA629F">
        <w:rPr>
          <w:sz w:val="28"/>
          <w:szCs w:val="21"/>
          <w:lang w:val="uk-UA"/>
        </w:rPr>
        <w:t>регулюється</w:t>
      </w:r>
      <w:r w:rsidR="00F26D42">
        <w:rPr>
          <w:sz w:val="28"/>
          <w:szCs w:val="21"/>
          <w:lang w:val="uk-UA"/>
        </w:rPr>
        <w:t xml:space="preserve"> </w:t>
      </w:r>
      <w:r w:rsidRPr="00CA629F">
        <w:rPr>
          <w:sz w:val="28"/>
          <w:szCs w:val="21"/>
          <w:lang w:val="uk-UA"/>
        </w:rPr>
        <w:t>виключно</w:t>
      </w:r>
      <w:r w:rsidR="00F26D42">
        <w:rPr>
          <w:sz w:val="28"/>
          <w:szCs w:val="21"/>
          <w:lang w:val="uk-UA"/>
        </w:rPr>
        <w:t xml:space="preserve"> </w:t>
      </w:r>
      <w:r w:rsidRPr="00CA629F">
        <w:rPr>
          <w:sz w:val="28"/>
          <w:szCs w:val="21"/>
          <w:lang w:val="uk-UA"/>
        </w:rPr>
        <w:t>Положеннями</w:t>
      </w:r>
      <w:r w:rsidR="00F26D42">
        <w:rPr>
          <w:sz w:val="28"/>
          <w:szCs w:val="21"/>
          <w:lang w:val="uk-UA"/>
        </w:rPr>
        <w:t xml:space="preserve"> </w:t>
      </w:r>
      <w:r w:rsidRPr="00CA629F">
        <w:rPr>
          <w:sz w:val="28"/>
          <w:szCs w:val="21"/>
          <w:lang w:val="uk-UA"/>
        </w:rPr>
        <w:t>(стандартами)</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то</w:t>
      </w:r>
      <w:r w:rsidR="00F26D42">
        <w:rPr>
          <w:sz w:val="28"/>
          <w:szCs w:val="21"/>
          <w:lang w:val="uk-UA"/>
        </w:rPr>
        <w:t xml:space="preserve"> </w:t>
      </w:r>
      <w:r w:rsidRPr="00CA629F">
        <w:rPr>
          <w:sz w:val="28"/>
          <w:szCs w:val="21"/>
          <w:lang w:val="uk-UA"/>
        </w:rPr>
        <w:t>мета</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полягає</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визначені</w:t>
      </w:r>
      <w:r w:rsidR="00F26D42">
        <w:rPr>
          <w:sz w:val="28"/>
          <w:szCs w:val="21"/>
          <w:lang w:val="uk-UA"/>
        </w:rPr>
        <w:t xml:space="preserve"> </w:t>
      </w:r>
      <w:r w:rsidRPr="00CA629F">
        <w:rPr>
          <w:sz w:val="28"/>
          <w:szCs w:val="21"/>
          <w:lang w:val="uk-UA"/>
        </w:rPr>
        <w:t>бази</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фіскальних</w:t>
      </w:r>
      <w:r w:rsidR="00F26D42">
        <w:rPr>
          <w:sz w:val="28"/>
          <w:szCs w:val="21"/>
          <w:lang w:val="uk-UA"/>
        </w:rPr>
        <w:t xml:space="preserve"> </w:t>
      </w:r>
      <w:r w:rsidRPr="00CA629F">
        <w:rPr>
          <w:sz w:val="28"/>
          <w:szCs w:val="21"/>
          <w:lang w:val="uk-UA"/>
        </w:rPr>
        <w:t>платежів.</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переважно</w:t>
      </w:r>
      <w:r w:rsidR="00F26D42">
        <w:rPr>
          <w:sz w:val="28"/>
          <w:szCs w:val="21"/>
          <w:lang w:val="uk-UA"/>
        </w:rPr>
        <w:t xml:space="preserve"> </w:t>
      </w:r>
      <w:r w:rsidRPr="00CA629F">
        <w:rPr>
          <w:sz w:val="28"/>
          <w:szCs w:val="21"/>
          <w:lang w:val="uk-UA"/>
        </w:rPr>
        <w:t>регулюється</w:t>
      </w:r>
      <w:r w:rsidR="00F26D42">
        <w:rPr>
          <w:sz w:val="28"/>
          <w:szCs w:val="21"/>
          <w:lang w:val="uk-UA"/>
        </w:rPr>
        <w:t xml:space="preserve"> </w:t>
      </w:r>
      <w:r w:rsidRPr="00CA629F">
        <w:rPr>
          <w:sz w:val="28"/>
          <w:szCs w:val="21"/>
          <w:lang w:val="uk-UA"/>
        </w:rPr>
        <w:t>нормами</w:t>
      </w:r>
      <w:r w:rsidR="00F26D42">
        <w:rPr>
          <w:sz w:val="28"/>
          <w:szCs w:val="21"/>
          <w:lang w:val="uk-UA"/>
        </w:rPr>
        <w:t xml:space="preserve"> </w:t>
      </w:r>
      <w:r w:rsidRPr="00CA629F">
        <w:rPr>
          <w:sz w:val="28"/>
          <w:szCs w:val="21"/>
          <w:lang w:val="uk-UA"/>
        </w:rPr>
        <w:t>Законів</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податки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платежі,</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ж</w:t>
      </w:r>
      <w:r w:rsidR="00F26D42">
        <w:rPr>
          <w:sz w:val="28"/>
          <w:szCs w:val="21"/>
          <w:lang w:val="uk-UA"/>
        </w:rPr>
        <w:t xml:space="preserve"> </w:t>
      </w:r>
      <w:r w:rsidRPr="00CA629F">
        <w:rPr>
          <w:sz w:val="28"/>
          <w:szCs w:val="21"/>
          <w:lang w:val="uk-UA"/>
        </w:rPr>
        <w:t>інструктивними</w:t>
      </w:r>
      <w:r w:rsidR="00F26D42">
        <w:rPr>
          <w:sz w:val="28"/>
          <w:szCs w:val="21"/>
          <w:lang w:val="uk-UA"/>
        </w:rPr>
        <w:t xml:space="preserve"> </w:t>
      </w:r>
      <w:r w:rsidRPr="00CA629F">
        <w:rPr>
          <w:sz w:val="28"/>
          <w:szCs w:val="21"/>
          <w:lang w:val="uk-UA"/>
        </w:rPr>
        <w:t>матеріалами</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адміністрації</w:t>
      </w:r>
      <w:r w:rsidR="00F26D42">
        <w:rPr>
          <w:sz w:val="28"/>
          <w:szCs w:val="21"/>
          <w:lang w:val="uk-UA"/>
        </w:rPr>
        <w:t xml:space="preserve"> </w:t>
      </w:r>
      <w:r w:rsidRPr="00CA629F">
        <w:rPr>
          <w:sz w:val="28"/>
          <w:szCs w:val="21"/>
          <w:lang w:val="uk-UA"/>
        </w:rPr>
        <w:t>України;</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Таким</w:t>
      </w:r>
      <w:r w:rsidR="00F26D42">
        <w:rPr>
          <w:sz w:val="28"/>
          <w:szCs w:val="21"/>
          <w:lang w:val="uk-UA"/>
        </w:rPr>
        <w:t xml:space="preserve"> </w:t>
      </w:r>
      <w:r w:rsidRPr="00CA629F">
        <w:rPr>
          <w:sz w:val="28"/>
          <w:szCs w:val="21"/>
          <w:lang w:val="uk-UA"/>
        </w:rPr>
        <w:t>чином</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Україні,</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економічно</w:t>
      </w:r>
      <w:r w:rsidR="00F26D42">
        <w:rPr>
          <w:sz w:val="28"/>
          <w:szCs w:val="21"/>
          <w:lang w:val="uk-UA"/>
        </w:rPr>
        <w:t xml:space="preserve"> </w:t>
      </w:r>
      <w:r w:rsidRPr="00CA629F">
        <w:rPr>
          <w:sz w:val="28"/>
          <w:szCs w:val="21"/>
          <w:lang w:val="uk-UA"/>
        </w:rPr>
        <w:t>розвинутих</w:t>
      </w:r>
      <w:r w:rsidR="00F26D42">
        <w:rPr>
          <w:sz w:val="28"/>
          <w:szCs w:val="21"/>
          <w:lang w:val="uk-UA"/>
        </w:rPr>
        <w:t xml:space="preserve"> </w:t>
      </w:r>
      <w:r w:rsidRPr="00CA629F">
        <w:rPr>
          <w:sz w:val="28"/>
          <w:szCs w:val="21"/>
          <w:lang w:val="uk-UA"/>
        </w:rPr>
        <w:t>країнах,</w:t>
      </w:r>
      <w:r w:rsidR="00F26D42">
        <w:rPr>
          <w:sz w:val="28"/>
          <w:szCs w:val="21"/>
          <w:lang w:val="uk-UA"/>
        </w:rPr>
        <w:t xml:space="preserve"> </w:t>
      </w:r>
      <w:r w:rsidRPr="00CA629F">
        <w:rPr>
          <w:sz w:val="28"/>
          <w:szCs w:val="21"/>
          <w:lang w:val="uk-UA"/>
        </w:rPr>
        <w:t>реально</w:t>
      </w:r>
      <w:r w:rsidR="00F26D42">
        <w:rPr>
          <w:sz w:val="28"/>
          <w:szCs w:val="21"/>
          <w:lang w:val="uk-UA"/>
        </w:rPr>
        <w:t xml:space="preserve"> </w:t>
      </w:r>
      <w:r w:rsidRPr="00CA629F">
        <w:rPr>
          <w:sz w:val="28"/>
          <w:szCs w:val="21"/>
          <w:lang w:val="uk-UA"/>
        </w:rPr>
        <w:t>існує</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Десятиріччями</w:t>
      </w:r>
      <w:r w:rsidR="00F26D42">
        <w:rPr>
          <w:sz w:val="28"/>
          <w:szCs w:val="21"/>
          <w:lang w:val="uk-UA"/>
        </w:rPr>
        <w:t xml:space="preserve"> </w:t>
      </w:r>
      <w:r w:rsidRPr="00CA629F">
        <w:rPr>
          <w:sz w:val="28"/>
          <w:szCs w:val="21"/>
          <w:lang w:val="uk-UA"/>
        </w:rPr>
        <w:t>традиційно</w:t>
      </w:r>
      <w:r w:rsidR="00F26D42">
        <w:rPr>
          <w:sz w:val="28"/>
          <w:szCs w:val="21"/>
          <w:lang w:val="uk-UA"/>
        </w:rPr>
        <w:t xml:space="preserve"> </w:t>
      </w:r>
      <w:r w:rsidRPr="00CA629F">
        <w:rPr>
          <w:sz w:val="28"/>
          <w:szCs w:val="21"/>
          <w:lang w:val="uk-UA"/>
        </w:rPr>
        <w:t>бухгалтерський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нас</w:t>
      </w:r>
      <w:r w:rsidR="00F26D42">
        <w:rPr>
          <w:sz w:val="28"/>
          <w:szCs w:val="21"/>
          <w:lang w:val="uk-UA"/>
        </w:rPr>
        <w:t xml:space="preserve"> </w:t>
      </w:r>
      <w:r w:rsidRPr="00CA629F">
        <w:rPr>
          <w:sz w:val="28"/>
          <w:szCs w:val="21"/>
          <w:lang w:val="uk-UA"/>
        </w:rPr>
        <w:t>був</w:t>
      </w:r>
      <w:r w:rsidR="00F26D42">
        <w:rPr>
          <w:sz w:val="28"/>
          <w:szCs w:val="21"/>
          <w:lang w:val="uk-UA"/>
        </w:rPr>
        <w:t xml:space="preserve"> </w:t>
      </w:r>
      <w:r w:rsidRPr="00CA629F">
        <w:rPr>
          <w:sz w:val="28"/>
          <w:szCs w:val="21"/>
          <w:lang w:val="uk-UA"/>
        </w:rPr>
        <w:t>одночасно</w:t>
      </w:r>
      <w:r w:rsidR="00F26D42">
        <w:rPr>
          <w:sz w:val="28"/>
          <w:szCs w:val="21"/>
          <w:lang w:val="uk-UA"/>
        </w:rPr>
        <w:t xml:space="preserve"> </w:t>
      </w:r>
      <w:r w:rsidRPr="00CA629F">
        <w:rPr>
          <w:sz w:val="28"/>
          <w:szCs w:val="21"/>
          <w:lang w:val="uk-UA"/>
        </w:rPr>
        <w:t>підпорядкований</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потребам</w:t>
      </w:r>
      <w:r w:rsidR="00F26D42">
        <w:rPr>
          <w:sz w:val="28"/>
          <w:szCs w:val="21"/>
          <w:lang w:val="uk-UA"/>
        </w:rPr>
        <w:t xml:space="preserve"> </w:t>
      </w:r>
      <w:r w:rsidRPr="00CA629F">
        <w:rPr>
          <w:sz w:val="28"/>
          <w:szCs w:val="21"/>
          <w:lang w:val="uk-UA"/>
        </w:rPr>
        <w:t>облікового</w:t>
      </w:r>
      <w:r w:rsidR="00F26D42">
        <w:rPr>
          <w:sz w:val="28"/>
          <w:szCs w:val="21"/>
          <w:lang w:val="uk-UA"/>
        </w:rPr>
        <w:t xml:space="preserve"> </w:t>
      </w:r>
      <w:r w:rsidRPr="00CA629F">
        <w:rPr>
          <w:sz w:val="28"/>
          <w:szCs w:val="21"/>
          <w:lang w:val="uk-UA"/>
        </w:rPr>
        <w:t>забезпечення</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звітності,</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той</w:t>
      </w:r>
      <w:r w:rsidR="00F26D42">
        <w:rPr>
          <w:sz w:val="28"/>
          <w:szCs w:val="21"/>
          <w:lang w:val="uk-UA"/>
        </w:rPr>
        <w:t xml:space="preserve"> </w:t>
      </w:r>
      <w:r w:rsidRPr="00CA629F">
        <w:rPr>
          <w:sz w:val="28"/>
          <w:szCs w:val="21"/>
          <w:lang w:val="uk-UA"/>
        </w:rPr>
        <w:t>час,</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більшості</w:t>
      </w:r>
      <w:r w:rsidR="00F26D42">
        <w:rPr>
          <w:sz w:val="28"/>
          <w:szCs w:val="21"/>
          <w:lang w:val="uk-UA"/>
        </w:rPr>
        <w:t xml:space="preserve"> </w:t>
      </w:r>
      <w:r w:rsidRPr="00CA629F">
        <w:rPr>
          <w:sz w:val="28"/>
          <w:szCs w:val="21"/>
          <w:lang w:val="uk-UA"/>
        </w:rPr>
        <w:t>країн</w:t>
      </w:r>
      <w:r w:rsidR="00F26D42">
        <w:rPr>
          <w:sz w:val="28"/>
          <w:szCs w:val="21"/>
          <w:lang w:val="uk-UA"/>
        </w:rPr>
        <w:t xml:space="preserve"> </w:t>
      </w:r>
      <w:r w:rsidRPr="00CA629F">
        <w:rPr>
          <w:sz w:val="28"/>
          <w:szCs w:val="21"/>
          <w:lang w:val="uk-UA"/>
        </w:rPr>
        <w:t>ринкової</w:t>
      </w:r>
      <w:r w:rsidR="00F26D42">
        <w:rPr>
          <w:sz w:val="28"/>
          <w:szCs w:val="21"/>
          <w:lang w:val="uk-UA"/>
        </w:rPr>
        <w:t xml:space="preserve"> </w:t>
      </w:r>
      <w:r w:rsidRPr="00CA629F">
        <w:rPr>
          <w:sz w:val="28"/>
          <w:szCs w:val="21"/>
          <w:lang w:val="uk-UA"/>
        </w:rPr>
        <w:t>економіки</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був</w:t>
      </w:r>
      <w:r w:rsidR="00F26D42">
        <w:rPr>
          <w:sz w:val="28"/>
          <w:szCs w:val="21"/>
          <w:lang w:val="uk-UA"/>
        </w:rPr>
        <w:t xml:space="preserve"> </w:t>
      </w:r>
      <w:r w:rsidRPr="00CA629F">
        <w:rPr>
          <w:sz w:val="28"/>
          <w:szCs w:val="21"/>
          <w:lang w:val="uk-UA"/>
        </w:rPr>
        <w:t>виокремлений</w:t>
      </w:r>
      <w:r w:rsidR="00F26D42">
        <w:rPr>
          <w:sz w:val="28"/>
          <w:szCs w:val="21"/>
          <w:lang w:val="uk-UA"/>
        </w:rPr>
        <w:t xml:space="preserve"> </w:t>
      </w:r>
      <w:r w:rsidRPr="00CA629F">
        <w:rPr>
          <w:sz w:val="28"/>
          <w:szCs w:val="21"/>
          <w:lang w:val="uk-UA"/>
        </w:rPr>
        <w:t>вже</w:t>
      </w:r>
      <w:r w:rsidR="00F26D42">
        <w:rPr>
          <w:sz w:val="28"/>
          <w:szCs w:val="21"/>
          <w:lang w:val="uk-UA"/>
        </w:rPr>
        <w:t xml:space="preserve"> </w:t>
      </w:r>
      <w:r w:rsidRPr="00CA629F">
        <w:rPr>
          <w:sz w:val="28"/>
          <w:szCs w:val="21"/>
          <w:lang w:val="uk-UA"/>
        </w:rPr>
        <w:t>давно</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ведуть</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ж</w:t>
      </w:r>
      <w:r w:rsidR="00F26D42">
        <w:rPr>
          <w:sz w:val="28"/>
          <w:szCs w:val="21"/>
          <w:lang w:val="uk-UA"/>
        </w:rPr>
        <w:t xml:space="preserve"> </w:t>
      </w:r>
      <w:r w:rsidRPr="00CA629F">
        <w:rPr>
          <w:sz w:val="28"/>
          <w:szCs w:val="21"/>
          <w:lang w:val="uk-UA"/>
        </w:rPr>
        <w:t>зовсім</w:t>
      </w:r>
      <w:r w:rsidR="00F26D42">
        <w:rPr>
          <w:sz w:val="28"/>
          <w:szCs w:val="21"/>
          <w:lang w:val="uk-UA"/>
        </w:rPr>
        <w:t xml:space="preserve"> </w:t>
      </w:r>
      <w:r w:rsidRPr="00CA629F">
        <w:rPr>
          <w:sz w:val="28"/>
          <w:szCs w:val="21"/>
          <w:lang w:val="uk-UA"/>
        </w:rPr>
        <w:t>незалежно</w:t>
      </w:r>
      <w:r w:rsidR="00F26D42">
        <w:rPr>
          <w:sz w:val="28"/>
          <w:szCs w:val="21"/>
          <w:lang w:val="uk-UA"/>
        </w:rPr>
        <w:t xml:space="preserve"> </w:t>
      </w:r>
      <w:r w:rsidRPr="00CA629F">
        <w:rPr>
          <w:sz w:val="28"/>
          <w:szCs w:val="21"/>
          <w:lang w:val="uk-UA"/>
        </w:rPr>
        <w:t>від</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певним</w:t>
      </w:r>
      <w:r w:rsidR="00F26D42">
        <w:rPr>
          <w:sz w:val="28"/>
          <w:szCs w:val="21"/>
          <w:lang w:val="uk-UA"/>
        </w:rPr>
        <w:t xml:space="preserve"> </w:t>
      </w:r>
      <w:r w:rsidRPr="00CA629F">
        <w:rPr>
          <w:sz w:val="28"/>
          <w:szCs w:val="21"/>
          <w:lang w:val="uk-UA"/>
        </w:rPr>
        <w:t>наближенням</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останнього.</w:t>
      </w:r>
      <w:r w:rsidR="00F26D42">
        <w:rPr>
          <w:sz w:val="28"/>
          <w:szCs w:val="21"/>
          <w:lang w:val="uk-UA"/>
        </w:rPr>
        <w:t xml:space="preserve"> </w:t>
      </w:r>
      <w:r w:rsidRPr="00CA629F">
        <w:rPr>
          <w:sz w:val="28"/>
          <w:szCs w:val="21"/>
          <w:lang w:val="uk-UA"/>
        </w:rPr>
        <w:t>Тому</w:t>
      </w:r>
      <w:r w:rsidR="00F26D42">
        <w:rPr>
          <w:sz w:val="28"/>
          <w:szCs w:val="21"/>
          <w:lang w:val="uk-UA"/>
        </w:rPr>
        <w:t xml:space="preserve"> </w:t>
      </w:r>
      <w:r w:rsidRPr="00CA629F">
        <w:rPr>
          <w:sz w:val="28"/>
          <w:szCs w:val="21"/>
          <w:lang w:val="uk-UA"/>
        </w:rPr>
        <w:t>логічним</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те,</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всі</w:t>
      </w:r>
      <w:r w:rsidR="00F26D42">
        <w:rPr>
          <w:sz w:val="28"/>
          <w:szCs w:val="21"/>
          <w:lang w:val="uk-UA"/>
        </w:rPr>
        <w:t xml:space="preserve"> </w:t>
      </w:r>
      <w:r w:rsidRPr="00CA629F">
        <w:rPr>
          <w:sz w:val="28"/>
          <w:szCs w:val="21"/>
          <w:lang w:val="uk-UA"/>
        </w:rPr>
        <w:t>теоретики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практики</w:t>
      </w:r>
      <w:r w:rsidR="00F26D42">
        <w:rPr>
          <w:sz w:val="28"/>
          <w:szCs w:val="21"/>
          <w:lang w:val="uk-UA"/>
        </w:rPr>
        <w:t xml:space="preserve"> </w:t>
      </w:r>
      <w:r w:rsidRPr="00CA629F">
        <w:rPr>
          <w:sz w:val="28"/>
          <w:szCs w:val="21"/>
          <w:lang w:val="uk-UA"/>
        </w:rPr>
        <w:t>однозначно</w:t>
      </w:r>
      <w:r w:rsidR="00F26D42">
        <w:rPr>
          <w:sz w:val="28"/>
          <w:szCs w:val="21"/>
          <w:lang w:val="uk-UA"/>
        </w:rPr>
        <w:t xml:space="preserve"> </w:t>
      </w:r>
      <w:r w:rsidRPr="00CA629F">
        <w:rPr>
          <w:sz w:val="28"/>
          <w:szCs w:val="21"/>
          <w:lang w:val="uk-UA"/>
        </w:rPr>
        <w:t>сприймають</w:t>
      </w:r>
      <w:r w:rsidR="00F26D42">
        <w:rPr>
          <w:sz w:val="28"/>
          <w:szCs w:val="21"/>
          <w:lang w:val="uk-UA"/>
        </w:rPr>
        <w:t xml:space="preserve"> </w:t>
      </w:r>
      <w:r w:rsidRPr="00CA629F">
        <w:rPr>
          <w:sz w:val="28"/>
          <w:szCs w:val="21"/>
          <w:lang w:val="uk-UA"/>
        </w:rPr>
        <w:t>появу</w:t>
      </w:r>
      <w:r w:rsidR="00F26D42">
        <w:rPr>
          <w:sz w:val="28"/>
          <w:szCs w:val="21"/>
          <w:lang w:val="uk-UA"/>
        </w:rPr>
        <w:t xml:space="preserve"> </w:t>
      </w:r>
      <w:r w:rsidRPr="00CA629F">
        <w:rPr>
          <w:sz w:val="28"/>
          <w:szCs w:val="21"/>
          <w:lang w:val="uk-UA"/>
        </w:rPr>
        <w:t>терміну</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1"/>
        </w:rPr>
      </w:pPr>
      <w:r w:rsidRPr="00CA629F">
        <w:rPr>
          <w:rFonts w:ascii="Times New Roman" w:hAnsi="Times New Roman" w:cs="Times New Roman"/>
          <w:color w:val="auto"/>
          <w:spacing w:val="0"/>
          <w:szCs w:val="21"/>
        </w:rPr>
        <w:t>Разом</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з</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тим</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фінансовий</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і</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податковий</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облік</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мають</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не</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тільки</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відмінності,</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але</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й</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спільні</w:t>
      </w:r>
      <w:r w:rsidR="00F26D42">
        <w:rPr>
          <w:rFonts w:ascii="Times New Roman" w:hAnsi="Times New Roman" w:cs="Times New Roman"/>
          <w:color w:val="auto"/>
          <w:spacing w:val="0"/>
          <w:szCs w:val="21"/>
        </w:rPr>
        <w:t xml:space="preserve"> </w:t>
      </w:r>
      <w:r w:rsidRPr="00CA629F">
        <w:rPr>
          <w:rFonts w:ascii="Times New Roman" w:hAnsi="Times New Roman" w:cs="Times New Roman"/>
          <w:color w:val="auto"/>
          <w:spacing w:val="0"/>
          <w:szCs w:val="21"/>
        </w:rPr>
        <w:t>риси:</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різні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показники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формуються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обчислюються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допомогою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обидва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вони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базуються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одних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же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первинних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документах;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фіксують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одні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ж</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факти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господарського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ці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види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ведуть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одні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ж</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спеціалісти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бухгалтери;</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основна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частина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інформації,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отриманої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системі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призначена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для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зовнішніх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користувачів.</w:t>
      </w:r>
      <w:r w:rsidR="00F26D42">
        <w:rPr>
          <w:rFonts w:ascii="Times New Roman" w:hAnsi="Times New Roman" w:cs="Times New Roman"/>
          <w:color w:val="auto"/>
          <w:spacing w:val="0"/>
          <w:szCs w:val="26"/>
        </w:rPr>
        <w:t xml:space="preserve"> </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Як</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фінансовому,</w:t>
      </w:r>
      <w:r w:rsidR="00F26D42">
        <w:rPr>
          <w:sz w:val="28"/>
          <w:szCs w:val="21"/>
          <w:lang w:val="uk-UA"/>
        </w:rPr>
        <w:t xml:space="preserve"> </w:t>
      </w:r>
      <w:r w:rsidRPr="00CA629F">
        <w:rPr>
          <w:sz w:val="28"/>
          <w:szCs w:val="21"/>
          <w:lang w:val="uk-UA"/>
        </w:rPr>
        <w:t>так</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податковому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застосовуються</w:t>
      </w:r>
      <w:r w:rsidR="00F26D42">
        <w:rPr>
          <w:sz w:val="28"/>
          <w:szCs w:val="21"/>
          <w:lang w:val="uk-UA"/>
        </w:rPr>
        <w:t xml:space="preserve"> </w:t>
      </w:r>
      <w:r w:rsidRPr="00CA629F">
        <w:rPr>
          <w:sz w:val="28"/>
          <w:szCs w:val="21"/>
          <w:lang w:val="uk-UA"/>
        </w:rPr>
        <w:t>найголовніші</w:t>
      </w:r>
      <w:r w:rsidR="00F26D42">
        <w:rPr>
          <w:sz w:val="28"/>
          <w:szCs w:val="21"/>
          <w:lang w:val="uk-UA"/>
        </w:rPr>
        <w:t xml:space="preserve"> </w:t>
      </w:r>
      <w:r w:rsidRPr="00CA629F">
        <w:rPr>
          <w:sz w:val="28"/>
          <w:szCs w:val="21"/>
          <w:lang w:val="uk-UA"/>
        </w:rPr>
        <w:t>елементи</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документація,</w:t>
      </w:r>
      <w:r w:rsidR="00F26D42">
        <w:rPr>
          <w:sz w:val="28"/>
          <w:szCs w:val="21"/>
          <w:lang w:val="uk-UA"/>
        </w:rPr>
        <w:t xml:space="preserve"> </w:t>
      </w:r>
      <w:r w:rsidRPr="00CA629F">
        <w:rPr>
          <w:sz w:val="28"/>
          <w:szCs w:val="21"/>
          <w:lang w:val="uk-UA"/>
        </w:rPr>
        <w:t>подвійний</w:t>
      </w:r>
      <w:r w:rsidR="00F26D42">
        <w:rPr>
          <w:sz w:val="28"/>
          <w:szCs w:val="21"/>
          <w:lang w:val="uk-UA"/>
        </w:rPr>
        <w:t xml:space="preserve"> </w:t>
      </w:r>
      <w:r w:rsidRPr="00CA629F">
        <w:rPr>
          <w:sz w:val="28"/>
          <w:szCs w:val="21"/>
          <w:lang w:val="uk-UA"/>
        </w:rPr>
        <w:t>запис.</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Інколи</w:t>
      </w:r>
      <w:r w:rsidR="00F26D42">
        <w:rPr>
          <w:sz w:val="28"/>
          <w:szCs w:val="21"/>
          <w:lang w:val="uk-UA"/>
        </w:rPr>
        <w:t xml:space="preserve"> </w:t>
      </w:r>
      <w:r w:rsidRPr="00CA629F">
        <w:rPr>
          <w:sz w:val="28"/>
          <w:szCs w:val="21"/>
          <w:lang w:val="uk-UA"/>
        </w:rPr>
        <w:t>дані</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правда</w:t>
      </w:r>
      <w:r w:rsidR="00F26D42">
        <w:rPr>
          <w:sz w:val="28"/>
          <w:szCs w:val="21"/>
          <w:lang w:val="uk-UA"/>
        </w:rPr>
        <w:t xml:space="preserve"> </w:t>
      </w:r>
      <w:r w:rsidRPr="00CA629F">
        <w:rPr>
          <w:sz w:val="28"/>
          <w:szCs w:val="21"/>
          <w:lang w:val="uk-UA"/>
        </w:rPr>
        <w:t>узгоджені</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вимогами</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вихідними</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записів</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податковому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Так</w:t>
      </w:r>
      <w:r w:rsidR="00F26D42">
        <w:rPr>
          <w:sz w:val="28"/>
          <w:szCs w:val="21"/>
          <w:lang w:val="uk-UA"/>
        </w:rPr>
        <w:t xml:space="preserve"> </w:t>
      </w:r>
      <w:r w:rsidRPr="00CA629F">
        <w:rPr>
          <w:sz w:val="28"/>
          <w:szCs w:val="21"/>
          <w:lang w:val="uk-UA"/>
        </w:rPr>
        <w:lastRenderedPageBreak/>
        <w:t>приріст</w:t>
      </w:r>
      <w:r w:rsidR="00F26D42">
        <w:rPr>
          <w:sz w:val="28"/>
          <w:szCs w:val="21"/>
          <w:lang w:val="uk-UA"/>
        </w:rPr>
        <w:t xml:space="preserve"> </w:t>
      </w:r>
      <w:r w:rsidRPr="00CA629F">
        <w:rPr>
          <w:sz w:val="28"/>
          <w:szCs w:val="21"/>
          <w:lang w:val="uk-UA"/>
        </w:rPr>
        <w:t>(убуток)</w:t>
      </w:r>
      <w:r w:rsidR="00F26D42">
        <w:rPr>
          <w:sz w:val="28"/>
          <w:szCs w:val="21"/>
          <w:lang w:val="uk-UA"/>
        </w:rPr>
        <w:t xml:space="preserve"> </w:t>
      </w:r>
      <w:r w:rsidRPr="00CA629F">
        <w:rPr>
          <w:sz w:val="28"/>
          <w:szCs w:val="21"/>
          <w:lang w:val="uk-UA"/>
        </w:rPr>
        <w:t>придбаних</w:t>
      </w:r>
      <w:r w:rsidR="00F26D42">
        <w:rPr>
          <w:sz w:val="28"/>
          <w:szCs w:val="21"/>
          <w:lang w:val="uk-UA"/>
        </w:rPr>
        <w:t xml:space="preserve"> </w:t>
      </w:r>
      <w:r w:rsidRPr="00CA629F">
        <w:rPr>
          <w:sz w:val="28"/>
          <w:szCs w:val="21"/>
          <w:lang w:val="uk-UA"/>
        </w:rPr>
        <w:t>товарно-матеріальних</w:t>
      </w:r>
      <w:r w:rsidR="00F26D42">
        <w:rPr>
          <w:sz w:val="28"/>
          <w:szCs w:val="21"/>
          <w:lang w:val="uk-UA"/>
        </w:rPr>
        <w:t xml:space="preserve"> </w:t>
      </w:r>
      <w:r w:rsidRPr="00CA629F">
        <w:rPr>
          <w:sz w:val="28"/>
          <w:szCs w:val="21"/>
          <w:lang w:val="uk-UA"/>
        </w:rPr>
        <w:t>цінностей</w:t>
      </w:r>
      <w:r w:rsidR="00F26D42">
        <w:rPr>
          <w:sz w:val="28"/>
          <w:szCs w:val="21"/>
          <w:lang w:val="uk-UA"/>
        </w:rPr>
        <w:t xml:space="preserve"> </w:t>
      </w:r>
      <w:r w:rsidRPr="00CA629F">
        <w:rPr>
          <w:sz w:val="28"/>
          <w:szCs w:val="21"/>
          <w:lang w:val="uk-UA"/>
        </w:rPr>
        <w:t>визначається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основі</w:t>
      </w:r>
      <w:r w:rsidR="00F26D42">
        <w:rPr>
          <w:sz w:val="28"/>
          <w:szCs w:val="21"/>
          <w:lang w:val="uk-UA"/>
        </w:rPr>
        <w:t xml:space="preserve"> </w:t>
      </w:r>
      <w:r w:rsidRPr="00CA629F">
        <w:rPr>
          <w:sz w:val="28"/>
          <w:szCs w:val="21"/>
          <w:lang w:val="uk-UA"/>
        </w:rPr>
        <w:t>даних</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Для</w:t>
      </w:r>
      <w:r w:rsidR="00F26D42">
        <w:rPr>
          <w:sz w:val="28"/>
          <w:szCs w:val="21"/>
          <w:lang w:val="uk-UA"/>
        </w:rPr>
        <w:t xml:space="preserve"> </w:t>
      </w:r>
      <w:r w:rsidRPr="00CA629F">
        <w:rPr>
          <w:sz w:val="28"/>
          <w:szCs w:val="21"/>
          <w:lang w:val="uk-UA"/>
        </w:rPr>
        <w:t>уточнення</w:t>
      </w:r>
      <w:r w:rsidR="00F26D42">
        <w:rPr>
          <w:sz w:val="28"/>
          <w:szCs w:val="21"/>
          <w:lang w:val="uk-UA"/>
        </w:rPr>
        <w:t xml:space="preserve"> </w:t>
      </w:r>
      <w:r w:rsidRPr="00CA629F">
        <w:rPr>
          <w:sz w:val="28"/>
          <w:szCs w:val="21"/>
          <w:lang w:val="uk-UA"/>
        </w:rPr>
        <w:t>даних</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використовують</w:t>
      </w:r>
      <w:r w:rsidR="00F26D42">
        <w:rPr>
          <w:sz w:val="28"/>
          <w:szCs w:val="21"/>
          <w:lang w:val="uk-UA"/>
        </w:rPr>
        <w:t xml:space="preserve"> </w:t>
      </w:r>
      <w:r w:rsidRPr="00CA629F">
        <w:rPr>
          <w:sz w:val="28"/>
          <w:szCs w:val="21"/>
          <w:lang w:val="uk-UA"/>
        </w:rPr>
        <w:t>первинні</w:t>
      </w:r>
      <w:r w:rsidR="00F26D42">
        <w:rPr>
          <w:sz w:val="28"/>
          <w:szCs w:val="21"/>
          <w:lang w:val="uk-UA"/>
        </w:rPr>
        <w:t xml:space="preserve"> </w:t>
      </w:r>
      <w:r w:rsidRPr="00CA629F">
        <w:rPr>
          <w:sz w:val="28"/>
          <w:szCs w:val="21"/>
          <w:lang w:val="uk-UA"/>
        </w:rPr>
        <w:t>документи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облікові</w:t>
      </w:r>
      <w:r w:rsidR="00F26D42">
        <w:rPr>
          <w:sz w:val="28"/>
          <w:szCs w:val="21"/>
          <w:lang w:val="uk-UA"/>
        </w:rPr>
        <w:t xml:space="preserve"> </w:t>
      </w:r>
      <w:r w:rsidRPr="00CA629F">
        <w:rPr>
          <w:sz w:val="28"/>
          <w:szCs w:val="21"/>
          <w:lang w:val="uk-UA"/>
        </w:rPr>
        <w:t>реєстри</w:t>
      </w:r>
      <w:r w:rsidR="00F26D42">
        <w:rPr>
          <w:sz w:val="28"/>
          <w:szCs w:val="21"/>
          <w:lang w:val="uk-UA"/>
        </w:rPr>
        <w:t xml:space="preserve"> </w:t>
      </w:r>
      <w:r w:rsidRPr="00CA629F">
        <w:rPr>
          <w:sz w:val="28"/>
          <w:szCs w:val="21"/>
          <w:lang w:val="uk-UA"/>
        </w:rPr>
        <w:t>фінансового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Зокрема</w:t>
      </w:r>
      <w:r w:rsidR="00F26D42">
        <w:rPr>
          <w:sz w:val="28"/>
          <w:szCs w:val="21"/>
          <w:lang w:val="uk-UA"/>
        </w:rPr>
        <w:t xml:space="preserve"> </w:t>
      </w:r>
      <w:r w:rsidRPr="00CA629F">
        <w:rPr>
          <w:sz w:val="28"/>
          <w:szCs w:val="21"/>
          <w:lang w:val="uk-UA"/>
        </w:rPr>
        <w:t>так</w:t>
      </w:r>
      <w:r w:rsidR="00F26D42">
        <w:rPr>
          <w:sz w:val="28"/>
          <w:szCs w:val="21"/>
          <w:lang w:val="uk-UA"/>
        </w:rPr>
        <w:t xml:space="preserve"> </w:t>
      </w:r>
      <w:r w:rsidRPr="00CA629F">
        <w:rPr>
          <w:sz w:val="28"/>
          <w:szCs w:val="21"/>
          <w:lang w:val="uk-UA"/>
        </w:rPr>
        <w:t>уточнюються</w:t>
      </w:r>
      <w:r w:rsidR="00F26D42">
        <w:rPr>
          <w:sz w:val="28"/>
          <w:szCs w:val="21"/>
          <w:lang w:val="uk-UA"/>
        </w:rPr>
        <w:t xml:space="preserve"> </w:t>
      </w:r>
      <w:r w:rsidRPr="00CA629F">
        <w:rPr>
          <w:sz w:val="28"/>
          <w:szCs w:val="21"/>
          <w:lang w:val="uk-UA"/>
        </w:rPr>
        <w:t>дані</w:t>
      </w:r>
      <w:r w:rsidR="00F26D42">
        <w:rPr>
          <w:sz w:val="28"/>
          <w:szCs w:val="21"/>
          <w:lang w:val="uk-UA"/>
        </w:rPr>
        <w:t xml:space="preserve"> </w:t>
      </w:r>
      <w:r w:rsidRPr="00CA629F">
        <w:rPr>
          <w:sz w:val="28"/>
          <w:szCs w:val="21"/>
          <w:lang w:val="uk-UA"/>
        </w:rPr>
        <w:t>щодо</w:t>
      </w:r>
      <w:r w:rsidR="00F26D42">
        <w:rPr>
          <w:sz w:val="28"/>
          <w:szCs w:val="21"/>
          <w:lang w:val="uk-UA"/>
        </w:rPr>
        <w:t xml:space="preserve"> </w:t>
      </w:r>
      <w:r w:rsidRPr="00CA629F">
        <w:rPr>
          <w:sz w:val="28"/>
          <w:szCs w:val="21"/>
          <w:lang w:val="uk-UA"/>
        </w:rPr>
        <w:t>визначення</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додану</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доходів,</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також</w:t>
      </w:r>
      <w:r w:rsidR="00F26D42">
        <w:rPr>
          <w:sz w:val="28"/>
          <w:szCs w:val="21"/>
          <w:lang w:val="uk-UA"/>
        </w:rPr>
        <w:t xml:space="preserve"> </w:t>
      </w:r>
      <w:r w:rsidRPr="00CA629F">
        <w:rPr>
          <w:sz w:val="28"/>
          <w:szCs w:val="21"/>
          <w:lang w:val="uk-UA"/>
        </w:rPr>
        <w:t>інших</w:t>
      </w:r>
      <w:r w:rsidR="00F26D42">
        <w:rPr>
          <w:sz w:val="28"/>
          <w:szCs w:val="21"/>
          <w:lang w:val="uk-UA"/>
        </w:rPr>
        <w:t xml:space="preserve"> </w:t>
      </w:r>
      <w:r w:rsidRPr="00CA629F">
        <w:rPr>
          <w:sz w:val="28"/>
          <w:szCs w:val="21"/>
          <w:lang w:val="uk-UA"/>
        </w:rPr>
        <w:t>платежів.</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Разом</w:t>
      </w:r>
      <w:r w:rsidR="00F26D42">
        <w:rPr>
          <w:sz w:val="28"/>
          <w:szCs w:val="21"/>
          <w:lang w:val="uk-UA"/>
        </w:rPr>
        <w:t xml:space="preserve"> </w:t>
      </w:r>
      <w:r w:rsidRPr="00CA629F">
        <w:rPr>
          <w:sz w:val="28"/>
          <w:szCs w:val="21"/>
          <w:lang w:val="uk-UA"/>
        </w:rPr>
        <w:t>із</w:t>
      </w:r>
      <w:r w:rsidR="00F26D42">
        <w:rPr>
          <w:sz w:val="28"/>
          <w:szCs w:val="21"/>
          <w:lang w:val="uk-UA"/>
        </w:rPr>
        <w:t xml:space="preserve"> </w:t>
      </w:r>
      <w:r w:rsidRPr="00CA629F">
        <w:rPr>
          <w:sz w:val="28"/>
          <w:szCs w:val="21"/>
          <w:lang w:val="uk-UA"/>
        </w:rPr>
        <w:t>тим</w:t>
      </w:r>
      <w:r w:rsidR="00F26D42">
        <w:rPr>
          <w:sz w:val="28"/>
          <w:szCs w:val="21"/>
          <w:lang w:val="uk-UA"/>
        </w:rPr>
        <w:t xml:space="preserve"> </w:t>
      </w:r>
      <w:r w:rsidRPr="00CA629F">
        <w:rPr>
          <w:sz w:val="28"/>
          <w:szCs w:val="21"/>
          <w:lang w:val="uk-UA"/>
        </w:rPr>
        <w:t>організація</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підприємствах</w:t>
      </w:r>
      <w:r w:rsidR="00F26D42">
        <w:rPr>
          <w:sz w:val="28"/>
          <w:szCs w:val="21"/>
          <w:lang w:val="uk-UA"/>
        </w:rPr>
        <w:t xml:space="preserve"> </w:t>
      </w:r>
      <w:r w:rsidRPr="00CA629F">
        <w:rPr>
          <w:sz w:val="28"/>
          <w:szCs w:val="21"/>
          <w:lang w:val="uk-UA"/>
        </w:rPr>
        <w:t>утруднюється,</w:t>
      </w:r>
      <w:r w:rsidR="00F26D42">
        <w:rPr>
          <w:sz w:val="28"/>
          <w:szCs w:val="21"/>
          <w:lang w:val="uk-UA"/>
        </w:rPr>
        <w:t xml:space="preserve"> </w:t>
      </w:r>
      <w:r w:rsidRPr="00CA629F">
        <w:rPr>
          <w:sz w:val="28"/>
          <w:szCs w:val="21"/>
          <w:lang w:val="uk-UA"/>
        </w:rPr>
        <w:t>бо</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Плані</w:t>
      </w:r>
      <w:r w:rsidR="00F26D42">
        <w:rPr>
          <w:sz w:val="28"/>
          <w:szCs w:val="21"/>
          <w:lang w:val="uk-UA"/>
        </w:rPr>
        <w:t xml:space="preserve"> </w:t>
      </w:r>
      <w:r w:rsidRPr="00CA629F">
        <w:rPr>
          <w:sz w:val="28"/>
          <w:szCs w:val="21"/>
          <w:lang w:val="uk-UA"/>
        </w:rPr>
        <w:t>рахунків</w:t>
      </w:r>
      <w:r w:rsidR="00F26D42">
        <w:rPr>
          <w:sz w:val="28"/>
          <w:szCs w:val="21"/>
          <w:lang w:val="uk-UA"/>
        </w:rPr>
        <w:t xml:space="preserve"> </w:t>
      </w:r>
      <w:r w:rsidRPr="00CA629F">
        <w:rPr>
          <w:sz w:val="28"/>
          <w:szCs w:val="21"/>
          <w:lang w:val="uk-UA"/>
        </w:rPr>
        <w:t>бухгалтерського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активів,</w:t>
      </w:r>
      <w:r w:rsidR="00F26D42">
        <w:rPr>
          <w:sz w:val="28"/>
          <w:szCs w:val="21"/>
          <w:lang w:val="uk-UA"/>
        </w:rPr>
        <w:t xml:space="preserve"> </w:t>
      </w:r>
      <w:r w:rsidRPr="00CA629F">
        <w:rPr>
          <w:sz w:val="28"/>
          <w:szCs w:val="21"/>
          <w:lang w:val="uk-UA"/>
        </w:rPr>
        <w:t>капіталу,</w:t>
      </w:r>
      <w:r w:rsidR="00F26D42">
        <w:rPr>
          <w:sz w:val="28"/>
          <w:szCs w:val="21"/>
          <w:lang w:val="uk-UA"/>
        </w:rPr>
        <w:t xml:space="preserve"> </w:t>
      </w:r>
      <w:r w:rsidRPr="00CA629F">
        <w:rPr>
          <w:sz w:val="28"/>
          <w:szCs w:val="21"/>
          <w:lang w:val="uk-UA"/>
        </w:rPr>
        <w:t>зобов'язань</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господарських</w:t>
      </w:r>
      <w:r w:rsidR="00F26D42">
        <w:rPr>
          <w:sz w:val="28"/>
          <w:szCs w:val="21"/>
          <w:lang w:val="uk-UA"/>
        </w:rPr>
        <w:t xml:space="preserve"> </w:t>
      </w:r>
      <w:r w:rsidRPr="00CA629F">
        <w:rPr>
          <w:sz w:val="28"/>
          <w:szCs w:val="21"/>
          <w:lang w:val="uk-UA"/>
        </w:rPr>
        <w:t>операцій</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організацій,</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передбачено</w:t>
      </w:r>
      <w:r w:rsidR="00F26D42">
        <w:rPr>
          <w:sz w:val="28"/>
          <w:szCs w:val="21"/>
          <w:lang w:val="uk-UA"/>
        </w:rPr>
        <w:t xml:space="preserve"> </w:t>
      </w:r>
      <w:r w:rsidRPr="00CA629F">
        <w:rPr>
          <w:sz w:val="28"/>
          <w:szCs w:val="21"/>
          <w:lang w:val="uk-UA"/>
        </w:rPr>
        <w:t>окремих</w:t>
      </w:r>
      <w:r w:rsidR="00F26D42">
        <w:rPr>
          <w:sz w:val="28"/>
          <w:szCs w:val="21"/>
          <w:lang w:val="uk-UA"/>
        </w:rPr>
        <w:t xml:space="preserve"> </w:t>
      </w:r>
      <w:r w:rsidRPr="00CA629F">
        <w:rPr>
          <w:sz w:val="28"/>
          <w:szCs w:val="21"/>
          <w:lang w:val="uk-UA"/>
        </w:rPr>
        <w:t>синтетичних,</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принаймні</w:t>
      </w:r>
      <w:r w:rsidR="00F26D42">
        <w:rPr>
          <w:sz w:val="28"/>
          <w:szCs w:val="21"/>
          <w:lang w:val="uk-UA"/>
        </w:rPr>
        <w:t xml:space="preserve"> </w:t>
      </w:r>
      <w:r w:rsidRPr="00CA629F">
        <w:rPr>
          <w:sz w:val="28"/>
          <w:szCs w:val="21"/>
          <w:lang w:val="uk-UA"/>
        </w:rPr>
        <w:t>субрахунків</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доходів,</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визначальними</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обчисленні</w:t>
      </w:r>
      <w:r w:rsidR="00F26D42">
        <w:rPr>
          <w:sz w:val="28"/>
          <w:szCs w:val="21"/>
          <w:lang w:val="uk-UA"/>
        </w:rPr>
        <w:t xml:space="preserve"> </w:t>
      </w:r>
      <w:r w:rsidRPr="00CA629F">
        <w:rPr>
          <w:sz w:val="28"/>
          <w:szCs w:val="21"/>
          <w:lang w:val="uk-UA"/>
        </w:rPr>
        <w:t>оподатковуваного</w:t>
      </w:r>
      <w:r w:rsidR="00F26D42">
        <w:rPr>
          <w:sz w:val="28"/>
          <w:szCs w:val="21"/>
          <w:lang w:val="uk-UA"/>
        </w:rPr>
        <w:t xml:space="preserve"> </w:t>
      </w:r>
      <w:r w:rsidRPr="00CA629F">
        <w:rPr>
          <w:sz w:val="28"/>
          <w:szCs w:val="21"/>
          <w:lang w:val="uk-UA"/>
        </w:rPr>
        <w:t>прибутку.</w:t>
      </w:r>
      <w:r w:rsidR="00F26D42">
        <w:rPr>
          <w:sz w:val="28"/>
          <w:szCs w:val="21"/>
          <w:lang w:val="uk-UA"/>
        </w:rPr>
        <w:t xml:space="preserve"> </w:t>
      </w:r>
    </w:p>
    <w:p w:rsidR="002900C0" w:rsidRPr="00CA629F" w:rsidRDefault="002900C0" w:rsidP="00CA629F">
      <w:pPr>
        <w:pStyle w:val="af7"/>
        <w:widowControl w:val="0"/>
        <w:spacing w:line="360" w:lineRule="auto"/>
        <w:ind w:right="0"/>
        <w:rPr>
          <w:rFonts w:ascii="Times New Roman" w:hAnsi="Times New Roman" w:cs="Times New Roman"/>
          <w:bCs/>
          <w:color w:val="auto"/>
          <w:spacing w:val="0"/>
          <w:szCs w:val="26"/>
        </w:rPr>
      </w:pPr>
    </w:p>
    <w:p w:rsidR="002900C0" w:rsidRPr="00EE7AFD" w:rsidRDefault="002900C0" w:rsidP="00EE7AFD">
      <w:pPr>
        <w:pStyle w:val="af7"/>
        <w:widowControl w:val="0"/>
        <w:spacing w:line="360" w:lineRule="auto"/>
        <w:ind w:right="0"/>
        <w:jc w:val="center"/>
        <w:rPr>
          <w:rFonts w:ascii="Times New Roman" w:hAnsi="Times New Roman" w:cs="Times New Roman"/>
          <w:b/>
          <w:bCs/>
          <w:color w:val="auto"/>
          <w:spacing w:val="0"/>
        </w:rPr>
      </w:pPr>
      <w:r w:rsidRPr="00EE7AFD">
        <w:rPr>
          <w:rFonts w:ascii="Times New Roman" w:hAnsi="Times New Roman" w:cs="Times New Roman"/>
          <w:b/>
          <w:bCs/>
          <w:color w:val="auto"/>
          <w:spacing w:val="0"/>
          <w:szCs w:val="26"/>
          <w:lang w:val="ru-RU"/>
        </w:rPr>
        <w:t>2.</w:t>
      </w:r>
      <w:r w:rsidRPr="00EE7AFD">
        <w:rPr>
          <w:rFonts w:ascii="Times New Roman" w:hAnsi="Times New Roman" w:cs="Times New Roman"/>
          <w:b/>
          <w:bCs/>
          <w:color w:val="auto"/>
          <w:spacing w:val="0"/>
          <w:szCs w:val="26"/>
        </w:rPr>
        <w:t>3.</w:t>
      </w:r>
      <w:r w:rsidR="00F26D42">
        <w:rPr>
          <w:rFonts w:ascii="Times New Roman" w:hAnsi="Times New Roman" w:cs="Times New Roman"/>
          <w:b/>
          <w:bCs/>
          <w:color w:val="auto"/>
          <w:spacing w:val="0"/>
          <w:szCs w:val="26"/>
        </w:rPr>
        <w:t xml:space="preserve"> </w:t>
      </w:r>
      <w:r w:rsidRPr="00EE7AFD">
        <w:rPr>
          <w:rFonts w:ascii="Times New Roman" w:hAnsi="Times New Roman" w:cs="Times New Roman"/>
          <w:b/>
          <w:bCs/>
          <w:color w:val="auto"/>
          <w:spacing w:val="0"/>
        </w:rPr>
        <w:t>Моделі</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співіснування</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бухгалтерського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і</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податкового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обліку</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за</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кордоном.</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Види</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податкового</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обліку</w:t>
      </w:r>
    </w:p>
    <w:p w:rsidR="002900C0" w:rsidRPr="00CA629F" w:rsidRDefault="002900C0" w:rsidP="00CA629F">
      <w:pPr>
        <w:pStyle w:val="af7"/>
        <w:widowControl w:val="0"/>
        <w:spacing w:line="360" w:lineRule="auto"/>
        <w:ind w:right="0"/>
        <w:rPr>
          <w:rFonts w:ascii="Times New Roman" w:hAnsi="Times New Roman" w:cs="Times New Roman"/>
          <w:bCs/>
          <w:color w:val="auto"/>
          <w:spacing w:val="0"/>
          <w:szCs w:val="26"/>
        </w:rPr>
      </w:pP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зарубіжних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країнах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розрізняють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дві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моделі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співіснування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lang w:val="ru-RU"/>
        </w:rPr>
        <w:t xml:space="preserve"> </w:t>
      </w:r>
      <w:r w:rsidRPr="00CA629F">
        <w:rPr>
          <w:rFonts w:ascii="Times New Roman" w:hAnsi="Times New Roman" w:cs="Times New Roman"/>
          <w:color w:val="auto"/>
          <w:spacing w:val="0"/>
          <w:szCs w:val="26"/>
          <w:lang w:val="ru-RU"/>
        </w:rPr>
        <w:t>[39,60]</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Перша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модель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континентальна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представляє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собою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положення,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бухгалтерській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фактично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співпадають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перший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виконує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усі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фіскально-облікові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задачі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(Германія,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Швеція,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Іспанія,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Італія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ін.).</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Друга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модель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англосаксонська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передбачає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співіснування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ведення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паралельно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(США,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Англія,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Австрія,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Канада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ін.).</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ступенем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участі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системі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можна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виділити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три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види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lang w:val="ru-RU"/>
        </w:rPr>
        <w:t xml:space="preserve"> </w:t>
      </w:r>
      <w:r w:rsidRPr="00CA629F">
        <w:rPr>
          <w:rFonts w:ascii="Times New Roman" w:hAnsi="Times New Roman" w:cs="Times New Roman"/>
          <w:color w:val="auto"/>
          <w:spacing w:val="0"/>
          <w:szCs w:val="26"/>
          <w:lang w:val="ru-RU"/>
        </w:rPr>
        <w:t>[39,60]</w:t>
      </w:r>
      <w:r w:rsidRPr="00CA629F">
        <w:rPr>
          <w:rFonts w:ascii="Times New Roman" w:hAnsi="Times New Roman" w:cs="Times New Roman"/>
          <w:color w:val="auto"/>
          <w:spacing w:val="0"/>
          <w:szCs w:val="26"/>
        </w:rPr>
        <w:t>:</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бухгалтерській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показники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формуються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виключно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змішаний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показники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lastRenderedPageBreak/>
        <w:t>формуються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основі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даних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але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використанням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певних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методів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для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цілей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оподаткування;</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абсолютний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показники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формуються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без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участі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бухгалтерського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обліку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(мито,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державне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мито).</w:t>
      </w:r>
      <w:r w:rsidR="00F26D42">
        <w:rPr>
          <w:rFonts w:ascii="Times New Roman" w:hAnsi="Times New Roman" w:cs="Times New Roman"/>
          <w:color w:val="auto"/>
          <w:spacing w:val="0"/>
          <w:szCs w:val="26"/>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деяких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зарубіжних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країнах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бухгалтерській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[52]</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Білорусі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компетенції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головного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входить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своєчасне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достовірної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Литві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забезпечувати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процес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своєчасного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достовірного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статистичної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Киргизії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одне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завдань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відноситься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забезпечення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інформацією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інших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видів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Молдові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комплексною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інформації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базі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визначаються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необхідні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показники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Узбекистані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одним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завдань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іншої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країнах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ЄЕС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джерелом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декларації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прибуток.</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Існування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проблеми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результатом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нестикувань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між</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прибутку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Проблема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може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розв’язана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шляхом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прийняття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законодавчого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чи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нормативно-правового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якому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були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закріплені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методологічні,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методичні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організаційні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аспекти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ведення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підприємстві.</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Методологічний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аспект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передбачає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визначення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засад,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формується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елементів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складається.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Методичний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аспект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висвітити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процедурний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тобто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вихідної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інформації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підготовки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даних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Організаційний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аспект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має</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відповісти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питання: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хто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регістрах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буде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вестись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p>
    <w:p w:rsidR="002900C0" w:rsidRPr="00EE7AFD" w:rsidRDefault="002900C0" w:rsidP="00EE7AFD">
      <w:pPr>
        <w:pStyle w:val="af9"/>
        <w:spacing w:line="360" w:lineRule="auto"/>
        <w:ind w:right="0" w:firstLine="709"/>
        <w:rPr>
          <w:color w:val="auto"/>
          <w:spacing w:val="0"/>
        </w:rPr>
      </w:pPr>
      <w:r w:rsidRPr="00EE7AFD">
        <w:rPr>
          <w:color w:val="auto"/>
          <w:spacing w:val="0"/>
        </w:rPr>
        <w:lastRenderedPageBreak/>
        <w:t>Тема</w:t>
      </w:r>
      <w:r w:rsidR="00F26D42">
        <w:rPr>
          <w:color w:val="auto"/>
          <w:spacing w:val="0"/>
        </w:rPr>
        <w:t xml:space="preserve"> </w:t>
      </w:r>
      <w:r w:rsidRPr="00EE7AFD">
        <w:rPr>
          <w:color w:val="auto"/>
          <w:spacing w:val="0"/>
        </w:rPr>
        <w:t>3.</w:t>
      </w:r>
      <w:r w:rsidR="00F26D42">
        <w:rPr>
          <w:color w:val="auto"/>
          <w:spacing w:val="0"/>
        </w:rPr>
        <w:t xml:space="preserve"> </w:t>
      </w:r>
      <w:r w:rsidRPr="00EE7AFD">
        <w:rPr>
          <w:color w:val="auto"/>
          <w:spacing w:val="0"/>
        </w:rPr>
        <w:t>ЗАГАЛЬНІ</w:t>
      </w:r>
      <w:r w:rsidR="00F26D42">
        <w:rPr>
          <w:color w:val="auto"/>
          <w:spacing w:val="0"/>
        </w:rPr>
        <w:t xml:space="preserve"> </w:t>
      </w:r>
      <w:r w:rsidRPr="00EE7AFD">
        <w:rPr>
          <w:color w:val="auto"/>
          <w:spacing w:val="0"/>
        </w:rPr>
        <w:t>ВИМОГИ</w:t>
      </w:r>
      <w:r w:rsidR="00F26D42">
        <w:rPr>
          <w:color w:val="auto"/>
          <w:spacing w:val="0"/>
        </w:rPr>
        <w:t xml:space="preserve"> </w:t>
      </w:r>
      <w:r w:rsidRPr="00EE7AFD">
        <w:rPr>
          <w:color w:val="auto"/>
          <w:spacing w:val="0"/>
        </w:rPr>
        <w:t>ДО</w:t>
      </w:r>
      <w:r w:rsidR="00F26D42">
        <w:rPr>
          <w:color w:val="auto"/>
          <w:spacing w:val="0"/>
        </w:rPr>
        <w:t xml:space="preserve"> </w:t>
      </w:r>
      <w:r w:rsidRPr="00EE7AFD">
        <w:rPr>
          <w:color w:val="auto"/>
          <w:spacing w:val="0"/>
        </w:rPr>
        <w:t>ПОДАТКОВОЇ</w:t>
      </w:r>
      <w:r w:rsidR="00F26D42">
        <w:rPr>
          <w:color w:val="auto"/>
          <w:spacing w:val="0"/>
        </w:rPr>
        <w:t xml:space="preserve"> </w:t>
      </w:r>
      <w:r w:rsidRPr="00EE7AFD">
        <w:rPr>
          <w:color w:val="auto"/>
          <w:spacing w:val="0"/>
        </w:rPr>
        <w:t>ЗВІТНОСТІ</w:t>
      </w:r>
    </w:p>
    <w:p w:rsidR="002900C0" w:rsidRPr="00EE7AFD" w:rsidRDefault="002900C0" w:rsidP="00EE7AFD">
      <w:pPr>
        <w:widowControl w:val="0"/>
        <w:tabs>
          <w:tab w:val="left" w:pos="0"/>
        </w:tabs>
        <w:spacing w:line="360" w:lineRule="auto"/>
        <w:ind w:firstLine="709"/>
        <w:jc w:val="center"/>
        <w:rPr>
          <w:b/>
          <w:bCs/>
          <w:sz w:val="28"/>
          <w:szCs w:val="26"/>
          <w:lang w:val="uk-UA"/>
        </w:rPr>
      </w:pPr>
    </w:p>
    <w:p w:rsidR="002900C0" w:rsidRPr="00EE7AFD" w:rsidRDefault="002900C0" w:rsidP="00EE7AFD">
      <w:pPr>
        <w:pStyle w:val="a4"/>
        <w:spacing w:line="360" w:lineRule="auto"/>
        <w:jc w:val="center"/>
        <w:rPr>
          <w:b/>
          <w:bCs w:val="0"/>
        </w:rPr>
      </w:pPr>
      <w:r w:rsidRPr="00EE7AFD">
        <w:rPr>
          <w:b/>
          <w:bCs w:val="0"/>
        </w:rPr>
        <w:t>3.1.</w:t>
      </w:r>
      <w:r w:rsidR="00F26D42">
        <w:rPr>
          <w:b/>
          <w:bCs w:val="0"/>
        </w:rPr>
        <w:t xml:space="preserve"> </w:t>
      </w:r>
      <w:r w:rsidRPr="00EE7AFD">
        <w:rPr>
          <w:b/>
          <w:bCs w:val="0"/>
        </w:rPr>
        <w:t>Поняття</w:t>
      </w:r>
      <w:r w:rsidR="00F26D42">
        <w:rPr>
          <w:b/>
          <w:bCs w:val="0"/>
        </w:rPr>
        <w:t xml:space="preserve"> </w:t>
      </w:r>
      <w:r w:rsidRPr="00EE7AFD">
        <w:rPr>
          <w:b/>
          <w:bCs w:val="0"/>
        </w:rPr>
        <w:t>податкової</w:t>
      </w:r>
      <w:r w:rsidR="00F26D42">
        <w:rPr>
          <w:b/>
          <w:bCs w:val="0"/>
        </w:rPr>
        <w:t xml:space="preserve"> </w:t>
      </w:r>
      <w:r w:rsidRPr="00EE7AFD">
        <w:rPr>
          <w:b/>
          <w:bCs w:val="0"/>
        </w:rPr>
        <w:t>звітності</w:t>
      </w:r>
    </w:p>
    <w:p w:rsidR="002900C0" w:rsidRPr="00CA629F" w:rsidRDefault="002900C0" w:rsidP="00CA629F">
      <w:pPr>
        <w:widowControl w:val="0"/>
        <w:tabs>
          <w:tab w:val="left" w:pos="0"/>
        </w:tabs>
        <w:spacing w:line="360" w:lineRule="auto"/>
        <w:ind w:firstLine="709"/>
        <w:jc w:val="both"/>
        <w:rPr>
          <w:bCs/>
          <w:sz w:val="28"/>
          <w:szCs w:val="26"/>
          <w:lang w:val="uk-UA"/>
        </w:rPr>
      </w:pPr>
    </w:p>
    <w:p w:rsidR="002900C0" w:rsidRPr="00CA629F" w:rsidRDefault="002900C0" w:rsidP="00CA629F">
      <w:pPr>
        <w:widowControl w:val="0"/>
        <w:spacing w:line="360" w:lineRule="auto"/>
        <w:ind w:firstLine="709"/>
        <w:jc w:val="both"/>
        <w:rPr>
          <w:sz w:val="28"/>
          <w:szCs w:val="26"/>
          <w:lang w:val="uk-UA"/>
        </w:rPr>
      </w:pPr>
      <w:r w:rsidRPr="00CA629F">
        <w:rPr>
          <w:bCs/>
          <w:sz w:val="28"/>
          <w:szCs w:val="26"/>
          <w:lang w:val="uk-UA"/>
        </w:rPr>
        <w:t>Звітність</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завершальний</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фінансового,</w:t>
      </w:r>
      <w:r w:rsidR="00F26D42">
        <w:rPr>
          <w:sz w:val="28"/>
          <w:szCs w:val="26"/>
          <w:lang w:val="uk-UA"/>
        </w:rPr>
        <w:t xml:space="preserve"> </w:t>
      </w:r>
      <w:r w:rsidRPr="00CA629F">
        <w:rPr>
          <w:sz w:val="28"/>
          <w:szCs w:val="26"/>
          <w:lang w:val="uk-UA"/>
        </w:rPr>
        <w:t>виробничого,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статистичного</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Вона</w:t>
      </w:r>
      <w:r w:rsidR="00F26D42">
        <w:rPr>
          <w:sz w:val="28"/>
          <w:szCs w:val="26"/>
          <w:lang w:val="uk-UA"/>
        </w:rPr>
        <w:t xml:space="preserve"> </w:t>
      </w:r>
      <w:r w:rsidRPr="00CA629F">
        <w:rPr>
          <w:sz w:val="28"/>
          <w:szCs w:val="26"/>
          <w:lang w:val="uk-UA"/>
        </w:rPr>
        <w:t>призначена</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використання</w:t>
      </w:r>
      <w:r w:rsidR="00F26D42">
        <w:rPr>
          <w:sz w:val="28"/>
          <w:szCs w:val="26"/>
          <w:lang w:val="uk-UA"/>
        </w:rPr>
        <w:t xml:space="preserve"> </w:t>
      </w:r>
      <w:r w:rsidRPr="00CA629F">
        <w:rPr>
          <w:sz w:val="28"/>
          <w:szCs w:val="26"/>
          <w:lang w:val="uk-UA"/>
        </w:rPr>
        <w:t>зовнішніми</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внутрішніми</w:t>
      </w:r>
      <w:r w:rsidR="00F26D42">
        <w:rPr>
          <w:sz w:val="28"/>
          <w:szCs w:val="26"/>
          <w:lang w:val="uk-UA"/>
        </w:rPr>
        <w:t xml:space="preserve"> </w:t>
      </w:r>
      <w:r w:rsidRPr="00CA629F">
        <w:rPr>
          <w:sz w:val="28"/>
          <w:szCs w:val="26"/>
          <w:lang w:val="uk-UA"/>
        </w:rPr>
        <w:t>користувачами</w:t>
      </w:r>
      <w:r w:rsidR="00F26D42">
        <w:rPr>
          <w:sz w:val="28"/>
          <w:szCs w:val="26"/>
          <w:lang w:val="uk-UA"/>
        </w:rPr>
        <w:t xml:space="preserve"> </w:t>
      </w:r>
      <w:r w:rsidRPr="00CA629F">
        <w:rPr>
          <w:sz w:val="28"/>
          <w:szCs w:val="26"/>
        </w:rPr>
        <w:t>[50]</w:t>
      </w:r>
      <w:r w:rsidRPr="00CA629F">
        <w:rPr>
          <w:sz w:val="28"/>
          <w:szCs w:val="26"/>
          <w:lang w:val="uk-UA"/>
        </w:rPr>
        <w:t>.</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Держава</w:t>
      </w:r>
      <w:r w:rsidR="00F26D42">
        <w:rPr>
          <w:sz w:val="28"/>
          <w:szCs w:val="26"/>
          <w:lang w:val="uk-UA"/>
        </w:rPr>
        <w:t xml:space="preserve"> </w:t>
      </w:r>
      <w:r w:rsidRPr="00CA629F">
        <w:rPr>
          <w:sz w:val="28"/>
          <w:szCs w:val="26"/>
          <w:lang w:val="uk-UA"/>
        </w:rPr>
        <w:t>використовує</w:t>
      </w:r>
      <w:r w:rsidR="00F26D42">
        <w:rPr>
          <w:sz w:val="28"/>
          <w:szCs w:val="26"/>
          <w:lang w:val="uk-UA"/>
        </w:rPr>
        <w:t xml:space="preserve"> </w:t>
      </w:r>
      <w:r w:rsidRPr="00CA629F">
        <w:rPr>
          <w:sz w:val="28"/>
          <w:szCs w:val="26"/>
          <w:lang w:val="uk-UA"/>
        </w:rPr>
        <w:t>звітність</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контролю</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вірністю</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своєчасністю</w:t>
      </w:r>
      <w:r w:rsidR="00F26D42">
        <w:rPr>
          <w:sz w:val="28"/>
          <w:szCs w:val="26"/>
          <w:lang w:val="uk-UA"/>
        </w:rPr>
        <w:t xml:space="preserve"> </w:t>
      </w:r>
      <w:r w:rsidRPr="00CA629F">
        <w:rPr>
          <w:sz w:val="28"/>
          <w:szCs w:val="26"/>
          <w:lang w:val="uk-UA"/>
        </w:rPr>
        <w:t>розрахунків</w:t>
      </w:r>
      <w:r w:rsidR="00F26D42">
        <w:rPr>
          <w:sz w:val="28"/>
          <w:szCs w:val="26"/>
          <w:lang w:val="uk-UA"/>
        </w:rPr>
        <w:t xml:space="preserve"> </w:t>
      </w:r>
      <w:r w:rsidRPr="00CA629F">
        <w:rPr>
          <w:sz w:val="28"/>
          <w:szCs w:val="26"/>
          <w:lang w:val="uk-UA"/>
        </w:rPr>
        <w:t>по</w:t>
      </w:r>
      <w:r w:rsidR="00F26D42">
        <w:rPr>
          <w:sz w:val="28"/>
          <w:szCs w:val="26"/>
          <w:lang w:val="uk-UA"/>
        </w:rPr>
        <w:t xml:space="preserve"> </w:t>
      </w:r>
      <w:r w:rsidRPr="00CA629F">
        <w:rPr>
          <w:sz w:val="28"/>
          <w:szCs w:val="26"/>
          <w:lang w:val="uk-UA"/>
        </w:rPr>
        <w:t>податкам,</w:t>
      </w:r>
      <w:r w:rsidR="00F26D42">
        <w:rPr>
          <w:sz w:val="28"/>
          <w:szCs w:val="26"/>
          <w:lang w:val="uk-UA"/>
        </w:rPr>
        <w:t xml:space="preserve"> </w:t>
      </w:r>
      <w:r w:rsidRPr="00CA629F">
        <w:rPr>
          <w:sz w:val="28"/>
          <w:szCs w:val="26"/>
          <w:lang w:val="uk-UA"/>
        </w:rPr>
        <w:t>зборам,</w:t>
      </w:r>
      <w:r w:rsidR="00F26D42">
        <w:rPr>
          <w:sz w:val="28"/>
          <w:szCs w:val="26"/>
          <w:lang w:val="uk-UA"/>
        </w:rPr>
        <w:t xml:space="preserve"> </w:t>
      </w:r>
      <w:r w:rsidRPr="00CA629F">
        <w:rPr>
          <w:sz w:val="28"/>
          <w:szCs w:val="26"/>
          <w:lang w:val="uk-UA"/>
        </w:rPr>
        <w:t>обов’язковим</w:t>
      </w:r>
      <w:r w:rsidR="00F26D42">
        <w:rPr>
          <w:sz w:val="28"/>
          <w:szCs w:val="26"/>
          <w:lang w:val="uk-UA"/>
        </w:rPr>
        <w:t xml:space="preserve"> </w:t>
      </w:r>
      <w:r w:rsidRPr="00CA629F">
        <w:rPr>
          <w:sz w:val="28"/>
          <w:szCs w:val="26"/>
          <w:lang w:val="uk-UA"/>
        </w:rPr>
        <w:t>платежам.</w:t>
      </w:r>
      <w:r w:rsidR="00F26D42">
        <w:rPr>
          <w:sz w:val="28"/>
          <w:szCs w:val="26"/>
          <w:lang w:val="uk-UA"/>
        </w:rPr>
        <w:t xml:space="preserve"> </w:t>
      </w:r>
      <w:r w:rsidRPr="00CA629F">
        <w:rPr>
          <w:sz w:val="28"/>
          <w:szCs w:val="26"/>
          <w:lang w:val="uk-UA"/>
        </w:rPr>
        <w:t>Показники</w:t>
      </w:r>
      <w:r w:rsidR="00F26D42">
        <w:rPr>
          <w:sz w:val="28"/>
          <w:szCs w:val="26"/>
          <w:lang w:val="uk-UA"/>
        </w:rPr>
        <w:t xml:space="preserve"> </w:t>
      </w:r>
      <w:r w:rsidRPr="00CA629F">
        <w:rPr>
          <w:sz w:val="28"/>
          <w:szCs w:val="26"/>
          <w:lang w:val="uk-UA"/>
        </w:rPr>
        <w:t>звітності</w:t>
      </w:r>
      <w:r w:rsidR="00F26D42">
        <w:rPr>
          <w:sz w:val="28"/>
          <w:szCs w:val="26"/>
          <w:lang w:val="uk-UA"/>
        </w:rPr>
        <w:t xml:space="preserve"> </w:t>
      </w:r>
      <w:r w:rsidRPr="00CA629F">
        <w:rPr>
          <w:sz w:val="28"/>
          <w:szCs w:val="26"/>
          <w:lang w:val="uk-UA"/>
        </w:rPr>
        <w:t>використовуються</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моніторингу</w:t>
      </w:r>
      <w:r w:rsidR="00F26D42">
        <w:rPr>
          <w:sz w:val="28"/>
          <w:szCs w:val="26"/>
          <w:lang w:val="uk-UA"/>
        </w:rPr>
        <w:t xml:space="preserve"> </w:t>
      </w:r>
      <w:r w:rsidRPr="00CA629F">
        <w:rPr>
          <w:sz w:val="28"/>
          <w:szCs w:val="26"/>
          <w:lang w:val="uk-UA"/>
        </w:rPr>
        <w:t>господарсько-фінансової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підприємств.</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підприємствах</w:t>
      </w:r>
      <w:r w:rsidR="00F26D42">
        <w:rPr>
          <w:sz w:val="28"/>
          <w:szCs w:val="26"/>
          <w:lang w:val="uk-UA"/>
        </w:rPr>
        <w:t xml:space="preserve"> </w:t>
      </w:r>
      <w:r w:rsidRPr="00CA629F">
        <w:rPr>
          <w:sz w:val="28"/>
          <w:szCs w:val="26"/>
          <w:lang w:val="uk-UA"/>
        </w:rPr>
        <w:t>звітність</w:t>
      </w:r>
      <w:r w:rsidR="00F26D42">
        <w:rPr>
          <w:sz w:val="28"/>
          <w:szCs w:val="26"/>
          <w:lang w:val="uk-UA"/>
        </w:rPr>
        <w:t xml:space="preserve"> </w:t>
      </w:r>
      <w:r w:rsidRPr="00CA629F">
        <w:rPr>
          <w:sz w:val="28"/>
          <w:szCs w:val="26"/>
          <w:lang w:val="uk-UA"/>
        </w:rPr>
        <w:t>використовують</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контролю</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виконанням</w:t>
      </w:r>
      <w:r w:rsidR="00F26D42">
        <w:rPr>
          <w:sz w:val="28"/>
          <w:szCs w:val="26"/>
          <w:lang w:val="uk-UA"/>
        </w:rPr>
        <w:t xml:space="preserve"> </w:t>
      </w:r>
      <w:r w:rsidRPr="00CA629F">
        <w:rPr>
          <w:sz w:val="28"/>
          <w:szCs w:val="26"/>
          <w:lang w:val="uk-UA"/>
        </w:rPr>
        <w:t>планів,</w:t>
      </w:r>
      <w:r w:rsidR="00F26D42">
        <w:rPr>
          <w:sz w:val="28"/>
          <w:szCs w:val="26"/>
          <w:lang w:val="uk-UA"/>
        </w:rPr>
        <w:t xml:space="preserve"> </w:t>
      </w:r>
      <w:r w:rsidRPr="00CA629F">
        <w:rPr>
          <w:sz w:val="28"/>
          <w:szCs w:val="26"/>
          <w:lang w:val="uk-UA"/>
        </w:rPr>
        <w:t>аналізу</w:t>
      </w:r>
      <w:r w:rsidR="00F26D42">
        <w:rPr>
          <w:sz w:val="28"/>
          <w:szCs w:val="26"/>
          <w:lang w:val="uk-UA"/>
        </w:rPr>
        <w:t xml:space="preserve"> </w:t>
      </w:r>
      <w:r w:rsidRPr="00CA629F">
        <w:rPr>
          <w:sz w:val="28"/>
          <w:szCs w:val="26"/>
          <w:lang w:val="uk-UA"/>
        </w:rPr>
        <w:t>господарської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формування</w:t>
      </w:r>
      <w:r w:rsidR="00F26D42">
        <w:rPr>
          <w:sz w:val="28"/>
          <w:szCs w:val="26"/>
          <w:lang w:val="uk-UA"/>
        </w:rPr>
        <w:t xml:space="preserve"> </w:t>
      </w:r>
      <w:r w:rsidRPr="00CA629F">
        <w:rPr>
          <w:sz w:val="28"/>
          <w:szCs w:val="26"/>
          <w:lang w:val="uk-UA"/>
        </w:rPr>
        <w:t>стратегічних</w:t>
      </w:r>
      <w:r w:rsidR="00F26D42">
        <w:rPr>
          <w:sz w:val="28"/>
          <w:szCs w:val="26"/>
          <w:lang w:val="uk-UA"/>
        </w:rPr>
        <w:t xml:space="preserve"> </w:t>
      </w:r>
      <w:r w:rsidRPr="00CA629F">
        <w:rPr>
          <w:sz w:val="28"/>
          <w:szCs w:val="26"/>
          <w:lang w:val="uk-UA"/>
        </w:rPr>
        <w:t>планів.</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якості</w:t>
      </w:r>
      <w:r w:rsidR="00F26D42">
        <w:rPr>
          <w:sz w:val="28"/>
          <w:szCs w:val="26"/>
          <w:lang w:val="uk-UA"/>
        </w:rPr>
        <w:t xml:space="preserve"> </w:t>
      </w:r>
      <w:r w:rsidRPr="00CA629F">
        <w:rPr>
          <w:sz w:val="28"/>
          <w:szCs w:val="26"/>
          <w:lang w:val="uk-UA"/>
        </w:rPr>
        <w:t>складання</w:t>
      </w:r>
      <w:r w:rsidR="00F26D42">
        <w:rPr>
          <w:sz w:val="28"/>
          <w:szCs w:val="26"/>
          <w:lang w:val="uk-UA"/>
        </w:rPr>
        <w:t xml:space="preserve"> </w:t>
      </w:r>
      <w:r w:rsidRPr="00CA629F">
        <w:rPr>
          <w:sz w:val="28"/>
          <w:szCs w:val="26"/>
          <w:lang w:val="uk-UA"/>
        </w:rPr>
        <w:t>звітності</w:t>
      </w:r>
      <w:r w:rsidR="00F26D42">
        <w:rPr>
          <w:sz w:val="28"/>
          <w:szCs w:val="26"/>
          <w:lang w:val="uk-UA"/>
        </w:rPr>
        <w:t xml:space="preserve"> </w:t>
      </w:r>
      <w:r w:rsidRPr="00CA629F">
        <w:rPr>
          <w:sz w:val="28"/>
          <w:szCs w:val="26"/>
          <w:lang w:val="uk-UA"/>
        </w:rPr>
        <w:t>залежить</w:t>
      </w:r>
      <w:r w:rsidR="00F26D42">
        <w:rPr>
          <w:sz w:val="28"/>
          <w:szCs w:val="26"/>
          <w:lang w:val="uk-UA"/>
        </w:rPr>
        <w:t xml:space="preserve"> </w:t>
      </w:r>
      <w:r w:rsidRPr="00CA629F">
        <w:rPr>
          <w:sz w:val="28"/>
          <w:szCs w:val="26"/>
          <w:lang w:val="uk-UA"/>
        </w:rPr>
        <w:t>якість</w:t>
      </w:r>
      <w:r w:rsidR="00F26D42">
        <w:rPr>
          <w:sz w:val="28"/>
          <w:szCs w:val="26"/>
          <w:lang w:val="uk-UA"/>
        </w:rPr>
        <w:t xml:space="preserve"> </w:t>
      </w:r>
      <w:r w:rsidRPr="00CA629F">
        <w:rPr>
          <w:sz w:val="28"/>
          <w:szCs w:val="26"/>
          <w:lang w:val="uk-UA"/>
        </w:rPr>
        <w:t>прийняття</w:t>
      </w:r>
      <w:r w:rsidR="00F26D42">
        <w:rPr>
          <w:sz w:val="28"/>
          <w:szCs w:val="26"/>
          <w:lang w:val="uk-UA"/>
        </w:rPr>
        <w:t xml:space="preserve"> </w:t>
      </w:r>
      <w:r w:rsidRPr="00CA629F">
        <w:rPr>
          <w:sz w:val="28"/>
          <w:szCs w:val="26"/>
          <w:lang w:val="uk-UA"/>
        </w:rPr>
        <w:t>рішень</w:t>
      </w:r>
      <w:r w:rsidR="00F26D42">
        <w:rPr>
          <w:sz w:val="28"/>
          <w:szCs w:val="26"/>
          <w:lang w:val="uk-UA"/>
        </w:rPr>
        <w:t xml:space="preserve"> </w:t>
      </w:r>
      <w:r w:rsidRPr="00CA629F">
        <w:rPr>
          <w:sz w:val="28"/>
          <w:szCs w:val="26"/>
          <w:lang w:val="uk-UA"/>
        </w:rPr>
        <w:t>тактичного</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стратегічного</w:t>
      </w:r>
      <w:r w:rsidR="00F26D42">
        <w:rPr>
          <w:sz w:val="28"/>
          <w:szCs w:val="26"/>
          <w:lang w:val="uk-UA"/>
        </w:rPr>
        <w:t xml:space="preserve"> </w:t>
      </w:r>
      <w:r w:rsidRPr="00CA629F">
        <w:rPr>
          <w:sz w:val="28"/>
          <w:szCs w:val="26"/>
          <w:lang w:val="uk-UA"/>
        </w:rPr>
        <w:t>плану,</w:t>
      </w:r>
      <w:r w:rsidR="00F26D42">
        <w:rPr>
          <w:sz w:val="28"/>
          <w:szCs w:val="26"/>
          <w:lang w:val="uk-UA"/>
        </w:rPr>
        <w:t xml:space="preserve"> </w:t>
      </w:r>
      <w:r w:rsidRPr="00CA629F">
        <w:rPr>
          <w:sz w:val="28"/>
          <w:szCs w:val="26"/>
          <w:lang w:val="uk-UA"/>
        </w:rPr>
        <w:t>ефективність</w:t>
      </w:r>
      <w:r w:rsidR="00F26D42">
        <w:rPr>
          <w:sz w:val="28"/>
          <w:szCs w:val="26"/>
          <w:lang w:val="uk-UA"/>
        </w:rPr>
        <w:t xml:space="preserve"> </w:t>
      </w:r>
      <w:r w:rsidRPr="00CA629F">
        <w:rPr>
          <w:sz w:val="28"/>
          <w:szCs w:val="26"/>
          <w:lang w:val="uk-UA"/>
        </w:rPr>
        <w:t>функціонування</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держави</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цілому.</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Звітність</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поділяється</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фінансову,</w:t>
      </w:r>
      <w:r w:rsidR="00F26D42">
        <w:rPr>
          <w:sz w:val="28"/>
          <w:szCs w:val="26"/>
          <w:lang w:val="uk-UA"/>
        </w:rPr>
        <w:t xml:space="preserve"> </w:t>
      </w:r>
      <w:r w:rsidRPr="00CA629F">
        <w:rPr>
          <w:sz w:val="28"/>
          <w:szCs w:val="26"/>
          <w:lang w:val="uk-UA"/>
        </w:rPr>
        <w:t>податкову,</w:t>
      </w:r>
      <w:r w:rsidR="00F26D42">
        <w:rPr>
          <w:sz w:val="28"/>
          <w:szCs w:val="26"/>
          <w:lang w:val="uk-UA"/>
        </w:rPr>
        <w:t xml:space="preserve"> </w:t>
      </w:r>
      <w:r w:rsidRPr="00CA629F">
        <w:rPr>
          <w:sz w:val="28"/>
          <w:szCs w:val="26"/>
          <w:lang w:val="uk-UA"/>
        </w:rPr>
        <w:t>статистичну.</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bCs/>
          <w:sz w:val="28"/>
          <w:szCs w:val="26"/>
          <w:lang w:val="uk-UA"/>
        </w:rPr>
        <w:t>Фінансова</w:t>
      </w:r>
      <w:r w:rsidR="00F26D42">
        <w:rPr>
          <w:bCs/>
          <w:sz w:val="28"/>
          <w:szCs w:val="26"/>
          <w:lang w:val="uk-UA"/>
        </w:rPr>
        <w:t xml:space="preserve"> </w:t>
      </w:r>
      <w:r w:rsidRPr="00CA629F">
        <w:rPr>
          <w:bCs/>
          <w:sz w:val="28"/>
          <w:szCs w:val="26"/>
          <w:lang w:val="uk-UA"/>
        </w:rPr>
        <w:t>звітність</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бухгалтерська</w:t>
      </w:r>
      <w:r w:rsidR="00F26D42">
        <w:rPr>
          <w:sz w:val="28"/>
          <w:szCs w:val="26"/>
          <w:lang w:val="uk-UA"/>
        </w:rPr>
        <w:t xml:space="preserve"> </w:t>
      </w:r>
      <w:r w:rsidRPr="00CA629F">
        <w:rPr>
          <w:sz w:val="28"/>
          <w:szCs w:val="26"/>
          <w:lang w:val="uk-UA"/>
        </w:rPr>
        <w:t>звітність,</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містить</w:t>
      </w:r>
      <w:r w:rsidR="00F26D42">
        <w:rPr>
          <w:sz w:val="28"/>
          <w:szCs w:val="26"/>
          <w:lang w:val="uk-UA"/>
        </w:rPr>
        <w:t xml:space="preserve"> </w:t>
      </w:r>
      <w:r w:rsidRPr="00CA629F">
        <w:rPr>
          <w:sz w:val="28"/>
          <w:szCs w:val="26"/>
          <w:lang w:val="uk-UA"/>
        </w:rPr>
        <w:t>інформацію</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фінансовий</w:t>
      </w:r>
      <w:r w:rsidR="00F26D42">
        <w:rPr>
          <w:sz w:val="28"/>
          <w:szCs w:val="26"/>
          <w:lang w:val="uk-UA"/>
        </w:rPr>
        <w:t xml:space="preserve"> </w:t>
      </w:r>
      <w:r w:rsidRPr="00CA629F">
        <w:rPr>
          <w:sz w:val="28"/>
          <w:szCs w:val="26"/>
          <w:lang w:val="uk-UA"/>
        </w:rPr>
        <w:t>стан,</w:t>
      </w:r>
      <w:r w:rsidR="00F26D42">
        <w:rPr>
          <w:sz w:val="28"/>
          <w:szCs w:val="26"/>
          <w:lang w:val="uk-UA"/>
        </w:rPr>
        <w:t xml:space="preserve"> </w:t>
      </w:r>
      <w:r w:rsidRPr="00CA629F">
        <w:rPr>
          <w:sz w:val="28"/>
          <w:szCs w:val="26"/>
          <w:lang w:val="uk-UA"/>
        </w:rPr>
        <w:t>результати</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рух</w:t>
      </w:r>
      <w:r w:rsidR="00F26D42">
        <w:rPr>
          <w:sz w:val="28"/>
          <w:szCs w:val="26"/>
          <w:lang w:val="uk-UA"/>
        </w:rPr>
        <w:t xml:space="preserve"> </w:t>
      </w:r>
      <w:r w:rsidRPr="00CA629F">
        <w:rPr>
          <w:sz w:val="28"/>
          <w:szCs w:val="26"/>
          <w:lang w:val="uk-UA"/>
        </w:rPr>
        <w:t>грошових</w:t>
      </w:r>
      <w:r w:rsidR="00F26D42">
        <w:rPr>
          <w:sz w:val="28"/>
          <w:szCs w:val="26"/>
          <w:lang w:val="uk-UA"/>
        </w:rPr>
        <w:t xml:space="preserve"> </w:t>
      </w:r>
      <w:r w:rsidRPr="00CA629F">
        <w:rPr>
          <w:sz w:val="28"/>
          <w:szCs w:val="26"/>
          <w:lang w:val="uk-UA"/>
        </w:rPr>
        <w:t>коштів</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[32].</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bCs/>
          <w:sz w:val="28"/>
          <w:szCs w:val="26"/>
          <w:lang w:val="uk-UA"/>
        </w:rPr>
        <w:t>Статистична</w:t>
      </w:r>
      <w:r w:rsidR="00F26D42">
        <w:rPr>
          <w:bCs/>
          <w:sz w:val="28"/>
          <w:szCs w:val="26"/>
          <w:lang w:val="uk-UA"/>
        </w:rPr>
        <w:t xml:space="preserve"> </w:t>
      </w:r>
      <w:r w:rsidRPr="00CA629F">
        <w:rPr>
          <w:bCs/>
          <w:sz w:val="28"/>
          <w:szCs w:val="26"/>
          <w:lang w:val="uk-UA"/>
        </w:rPr>
        <w:t>звітність</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це</w:t>
      </w:r>
      <w:r w:rsidR="00F26D42">
        <w:rPr>
          <w:sz w:val="28"/>
          <w:szCs w:val="26"/>
          <w:lang w:val="uk-UA"/>
        </w:rPr>
        <w:t xml:space="preserve"> </w:t>
      </w:r>
      <w:r w:rsidRPr="00CA629F">
        <w:rPr>
          <w:sz w:val="28"/>
          <w:szCs w:val="26"/>
          <w:lang w:val="uk-UA"/>
        </w:rPr>
        <w:t>офіційна</w:t>
      </w:r>
      <w:r w:rsidR="00F26D42">
        <w:rPr>
          <w:sz w:val="28"/>
          <w:szCs w:val="26"/>
          <w:lang w:val="uk-UA"/>
        </w:rPr>
        <w:t xml:space="preserve"> </w:t>
      </w:r>
      <w:r w:rsidRPr="00CA629F">
        <w:rPr>
          <w:sz w:val="28"/>
          <w:szCs w:val="26"/>
          <w:lang w:val="uk-UA"/>
        </w:rPr>
        <w:t>документована</w:t>
      </w:r>
      <w:r w:rsidR="00F26D42">
        <w:rPr>
          <w:sz w:val="28"/>
          <w:szCs w:val="26"/>
          <w:lang w:val="uk-UA"/>
        </w:rPr>
        <w:t xml:space="preserve"> </w:t>
      </w:r>
      <w:r w:rsidRPr="00CA629F">
        <w:rPr>
          <w:sz w:val="28"/>
          <w:szCs w:val="26"/>
          <w:lang w:val="uk-UA"/>
        </w:rPr>
        <w:t>державна</w:t>
      </w:r>
      <w:r w:rsidR="00F26D42">
        <w:rPr>
          <w:sz w:val="28"/>
          <w:szCs w:val="26"/>
          <w:lang w:val="uk-UA"/>
        </w:rPr>
        <w:t xml:space="preserve"> </w:t>
      </w:r>
      <w:r w:rsidRPr="00CA629F">
        <w:rPr>
          <w:sz w:val="28"/>
          <w:szCs w:val="26"/>
          <w:lang w:val="uk-UA"/>
        </w:rPr>
        <w:t>інформація,</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дає</w:t>
      </w:r>
      <w:r w:rsidR="00F26D42">
        <w:rPr>
          <w:sz w:val="28"/>
          <w:szCs w:val="26"/>
          <w:lang w:val="uk-UA"/>
        </w:rPr>
        <w:t xml:space="preserve"> </w:t>
      </w:r>
      <w:r w:rsidRPr="00CA629F">
        <w:rPr>
          <w:sz w:val="28"/>
          <w:szCs w:val="26"/>
          <w:lang w:val="uk-UA"/>
        </w:rPr>
        <w:t>кількісну</w:t>
      </w:r>
      <w:r w:rsidR="00F26D42">
        <w:rPr>
          <w:sz w:val="28"/>
          <w:szCs w:val="26"/>
          <w:lang w:val="uk-UA"/>
        </w:rPr>
        <w:t xml:space="preserve"> </w:t>
      </w:r>
      <w:r w:rsidRPr="00CA629F">
        <w:rPr>
          <w:sz w:val="28"/>
          <w:szCs w:val="26"/>
          <w:lang w:val="uk-UA"/>
        </w:rPr>
        <w:t>характеристику</w:t>
      </w:r>
      <w:r w:rsidR="00F26D42">
        <w:rPr>
          <w:sz w:val="28"/>
          <w:szCs w:val="26"/>
          <w:lang w:val="uk-UA"/>
        </w:rPr>
        <w:t xml:space="preserve"> </w:t>
      </w:r>
      <w:r w:rsidRPr="00CA629F">
        <w:rPr>
          <w:sz w:val="28"/>
          <w:szCs w:val="26"/>
          <w:lang w:val="uk-UA"/>
        </w:rPr>
        <w:t>масових</w:t>
      </w:r>
      <w:r w:rsidR="00F26D42">
        <w:rPr>
          <w:sz w:val="28"/>
          <w:szCs w:val="26"/>
          <w:lang w:val="uk-UA"/>
        </w:rPr>
        <w:t xml:space="preserve"> </w:t>
      </w:r>
      <w:r w:rsidRPr="00CA629F">
        <w:rPr>
          <w:sz w:val="28"/>
          <w:szCs w:val="26"/>
          <w:lang w:val="uk-UA"/>
        </w:rPr>
        <w:t>явищ</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процесів,</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відбуваються</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економічній,</w:t>
      </w:r>
      <w:r w:rsidR="00F26D42">
        <w:rPr>
          <w:sz w:val="28"/>
          <w:szCs w:val="26"/>
          <w:lang w:val="uk-UA"/>
        </w:rPr>
        <w:t xml:space="preserve"> </w:t>
      </w:r>
      <w:r w:rsidRPr="00CA629F">
        <w:rPr>
          <w:sz w:val="28"/>
          <w:szCs w:val="26"/>
          <w:lang w:val="uk-UA"/>
        </w:rPr>
        <w:t>соціальній,</w:t>
      </w:r>
      <w:r w:rsidR="00F26D42">
        <w:rPr>
          <w:sz w:val="28"/>
          <w:szCs w:val="26"/>
          <w:lang w:val="uk-UA"/>
        </w:rPr>
        <w:t xml:space="preserve"> </w:t>
      </w:r>
      <w:r w:rsidRPr="00CA629F">
        <w:rPr>
          <w:sz w:val="28"/>
          <w:szCs w:val="26"/>
          <w:lang w:val="uk-UA"/>
        </w:rPr>
        <w:t>культурній</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інших</w:t>
      </w:r>
      <w:r w:rsidR="00F26D42">
        <w:rPr>
          <w:sz w:val="28"/>
          <w:szCs w:val="26"/>
          <w:lang w:val="uk-UA"/>
        </w:rPr>
        <w:t xml:space="preserve"> </w:t>
      </w:r>
      <w:r w:rsidRPr="00CA629F">
        <w:rPr>
          <w:sz w:val="28"/>
          <w:szCs w:val="26"/>
          <w:lang w:val="uk-UA"/>
        </w:rPr>
        <w:t>сферах</w:t>
      </w:r>
      <w:r w:rsidR="00F26D42">
        <w:rPr>
          <w:sz w:val="28"/>
          <w:szCs w:val="26"/>
          <w:lang w:val="uk-UA"/>
        </w:rPr>
        <w:t xml:space="preserve"> </w:t>
      </w:r>
      <w:r w:rsidRPr="00CA629F">
        <w:rPr>
          <w:sz w:val="28"/>
          <w:szCs w:val="26"/>
          <w:lang w:val="uk-UA"/>
        </w:rPr>
        <w:t>життя</w:t>
      </w:r>
      <w:r w:rsidR="00F26D42">
        <w:rPr>
          <w:sz w:val="28"/>
          <w:szCs w:val="26"/>
          <w:lang w:val="uk-UA"/>
        </w:rPr>
        <w:t xml:space="preserve"> </w:t>
      </w:r>
      <w:r w:rsidRPr="00CA629F">
        <w:rPr>
          <w:sz w:val="28"/>
          <w:szCs w:val="26"/>
          <w:lang w:val="uk-UA"/>
        </w:rPr>
        <w:t>[50].</w:t>
      </w:r>
      <w:r w:rsidR="00F26D42">
        <w:rPr>
          <w:sz w:val="28"/>
          <w:szCs w:val="26"/>
          <w:lang w:val="uk-UA"/>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Податкова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звітність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сукупність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дій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складанню,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веденню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документів,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які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містять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інформацію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результати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діяльності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його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майновий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стан</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фіксують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процес</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обчислення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також</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суму,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яка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має</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бути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сплачена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бюджету.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звітність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складається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платником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самостійно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подається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податкових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органів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результатами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періоду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встановлені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lastRenderedPageBreak/>
        <w:t>законодавством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терміни</w:t>
      </w:r>
      <w:r w:rsidR="00F26D42">
        <w:rPr>
          <w:rFonts w:ascii="Times New Roman" w:hAnsi="Times New Roman" w:cs="Times New Roman"/>
          <w:b w:val="0"/>
          <w:bCs w:val="0"/>
          <w:color w:val="auto"/>
          <w:spacing w:val="0"/>
          <w:szCs w:val="26"/>
          <w:lang w:val="ru-RU"/>
        </w:rPr>
        <w:t xml:space="preserve"> </w:t>
      </w:r>
      <w:r w:rsidRPr="00CA629F">
        <w:rPr>
          <w:rFonts w:ascii="Times New Roman" w:hAnsi="Times New Roman" w:cs="Times New Roman"/>
          <w:b w:val="0"/>
          <w:bCs w:val="0"/>
          <w:color w:val="auto"/>
          <w:spacing w:val="0"/>
          <w:szCs w:val="26"/>
          <w:lang w:val="ru-RU"/>
        </w:rPr>
        <w:t>[50]</w:t>
      </w:r>
      <w:r w:rsidRPr="00CA629F">
        <w:rPr>
          <w:rFonts w:ascii="Times New Roman" w:hAnsi="Times New Roman" w:cs="Times New Roman"/>
          <w:b w:val="0"/>
          <w:bCs w:val="0"/>
          <w:color w:val="auto"/>
          <w:spacing w:val="0"/>
          <w:szCs w:val="26"/>
        </w:rPr>
        <w:t>.</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Терміни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встановлюються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для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кожного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окремо.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Першим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днем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представлення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вважається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день,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наступний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днем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закінчення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періоду.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випадках,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коли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останній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день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є</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вихідним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або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святковим,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днем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вважається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перший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робочий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день,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що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слідує</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вихідним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(святковим).</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Форми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порядок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їх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заповнення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розробляються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Державною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адміністрацією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України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обов’язковим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узгодженням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профільного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комітету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Верховної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Ради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України.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Форми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періодичність</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звітності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місцевим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податкам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зборам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розробляються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затверджуються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місцевими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органами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влади.</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Виділяють</w:t>
      </w:r>
      <w:r w:rsidR="00F26D42">
        <w:rPr>
          <w:sz w:val="28"/>
          <w:szCs w:val="28"/>
          <w:lang w:val="uk-UA"/>
        </w:rPr>
        <w:t xml:space="preserve"> </w:t>
      </w:r>
      <w:r w:rsidRPr="00CA629F">
        <w:rPr>
          <w:sz w:val="28"/>
          <w:szCs w:val="28"/>
          <w:lang w:val="uk-UA"/>
        </w:rPr>
        <w:t>дві</w:t>
      </w:r>
      <w:r w:rsidR="00F26D42">
        <w:rPr>
          <w:sz w:val="28"/>
          <w:szCs w:val="28"/>
          <w:lang w:val="uk-UA"/>
        </w:rPr>
        <w:t xml:space="preserve"> </w:t>
      </w:r>
      <w:r w:rsidRPr="00CA629F">
        <w:rPr>
          <w:sz w:val="28"/>
          <w:szCs w:val="28"/>
          <w:lang w:val="uk-UA"/>
        </w:rPr>
        <w:t>групи</w:t>
      </w:r>
      <w:r w:rsidR="00F26D42">
        <w:rPr>
          <w:sz w:val="28"/>
          <w:szCs w:val="28"/>
          <w:lang w:val="uk-UA"/>
        </w:rPr>
        <w:t xml:space="preserve"> </w:t>
      </w:r>
      <w:r w:rsidRPr="00CA629F">
        <w:rPr>
          <w:sz w:val="28"/>
          <w:szCs w:val="28"/>
          <w:lang w:val="uk-UA"/>
        </w:rPr>
        <w:t>податкових</w:t>
      </w:r>
      <w:r w:rsidR="00F26D42">
        <w:rPr>
          <w:sz w:val="28"/>
          <w:szCs w:val="28"/>
          <w:lang w:val="uk-UA"/>
        </w:rPr>
        <w:t xml:space="preserve"> </w:t>
      </w:r>
      <w:r w:rsidRPr="00CA629F">
        <w:rPr>
          <w:sz w:val="28"/>
          <w:szCs w:val="28"/>
          <w:lang w:val="uk-UA"/>
        </w:rPr>
        <w:t>документів</w:t>
      </w:r>
      <w:r w:rsidR="00F26D42">
        <w:rPr>
          <w:sz w:val="28"/>
          <w:szCs w:val="28"/>
          <w:lang w:val="uk-UA"/>
        </w:rPr>
        <w:t xml:space="preserve"> </w:t>
      </w:r>
      <w:r w:rsidRPr="00CA629F">
        <w:rPr>
          <w:sz w:val="28"/>
          <w:szCs w:val="28"/>
        </w:rPr>
        <w:t>[53]</w:t>
      </w:r>
      <w:r w:rsidRPr="00CA629F">
        <w:rPr>
          <w:sz w:val="28"/>
          <w:szCs w:val="28"/>
          <w:lang w:val="uk-UA"/>
        </w:rPr>
        <w:t>:</w:t>
      </w:r>
      <w:r w:rsidR="00F26D42">
        <w:rPr>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iCs/>
          <w:sz w:val="28"/>
          <w:szCs w:val="28"/>
          <w:lang w:val="uk-UA"/>
        </w:rPr>
        <w:t>1.</w:t>
      </w:r>
      <w:r w:rsidR="00F26D42">
        <w:rPr>
          <w:iCs/>
          <w:sz w:val="28"/>
          <w:szCs w:val="28"/>
          <w:lang w:val="uk-UA"/>
        </w:rPr>
        <w:t xml:space="preserve"> </w:t>
      </w:r>
      <w:r w:rsidRPr="00CA629F">
        <w:rPr>
          <w:iCs/>
          <w:sz w:val="28"/>
          <w:szCs w:val="28"/>
          <w:lang w:val="uk-UA"/>
        </w:rPr>
        <w:t>Розрахунково-декларативна</w:t>
      </w:r>
      <w:r w:rsidR="00F26D42">
        <w:rPr>
          <w:iCs/>
          <w:sz w:val="28"/>
          <w:szCs w:val="28"/>
          <w:lang w:val="uk-UA"/>
        </w:rPr>
        <w:t xml:space="preserve"> </w:t>
      </w:r>
      <w:r w:rsidRPr="00CA629F">
        <w:rPr>
          <w:iCs/>
          <w:sz w:val="28"/>
          <w:szCs w:val="28"/>
          <w:lang w:val="uk-UA"/>
        </w:rPr>
        <w:t>документація</w:t>
      </w:r>
      <w:r w:rsidR="00F26D42">
        <w:rPr>
          <w:iCs/>
          <w:sz w:val="28"/>
          <w:szCs w:val="28"/>
          <w:lang w:val="uk-UA"/>
        </w:rPr>
        <w:t xml:space="preserve"> </w:t>
      </w:r>
      <w:r w:rsidRPr="00CA629F">
        <w:rPr>
          <w:iCs/>
          <w:sz w:val="28"/>
          <w:szCs w:val="28"/>
          <w:lang w:val="uk-UA"/>
        </w:rPr>
        <w:t>–</w:t>
      </w:r>
      <w:r w:rsidR="00F26D42">
        <w:rPr>
          <w:iCs/>
          <w:sz w:val="28"/>
          <w:szCs w:val="28"/>
          <w:lang w:val="uk-UA"/>
        </w:rPr>
        <w:t xml:space="preserve"> </w:t>
      </w:r>
      <w:r w:rsidRPr="00CA629F">
        <w:rPr>
          <w:sz w:val="28"/>
          <w:szCs w:val="28"/>
          <w:lang w:val="uk-UA"/>
        </w:rPr>
        <w:t>документи,</w:t>
      </w:r>
      <w:r w:rsidR="00F26D42">
        <w:rPr>
          <w:sz w:val="28"/>
          <w:szCs w:val="28"/>
          <w:lang w:val="uk-UA"/>
        </w:rPr>
        <w:t xml:space="preserve"> </w:t>
      </w:r>
      <w:r w:rsidRPr="00CA629F">
        <w:rPr>
          <w:bCs/>
          <w:sz w:val="28"/>
          <w:szCs w:val="28"/>
          <w:lang w:val="uk-UA"/>
        </w:rPr>
        <w:t>у</w:t>
      </w:r>
      <w:r w:rsidR="00F26D42">
        <w:rPr>
          <w:bCs/>
          <w:sz w:val="28"/>
          <w:szCs w:val="28"/>
          <w:lang w:val="uk-UA"/>
        </w:rPr>
        <w:t xml:space="preserve"> </w:t>
      </w:r>
      <w:r w:rsidRPr="00CA629F">
        <w:rPr>
          <w:sz w:val="28"/>
          <w:szCs w:val="28"/>
          <w:lang w:val="uk-UA"/>
        </w:rPr>
        <w:t>яких</w:t>
      </w:r>
      <w:r w:rsidR="00F26D42">
        <w:rPr>
          <w:sz w:val="28"/>
          <w:szCs w:val="28"/>
          <w:lang w:val="uk-UA"/>
        </w:rPr>
        <w:t xml:space="preserve"> </w:t>
      </w:r>
      <w:r w:rsidRPr="00CA629F">
        <w:rPr>
          <w:sz w:val="28"/>
          <w:szCs w:val="28"/>
          <w:lang w:val="uk-UA"/>
        </w:rPr>
        <w:t>фіксуються</w:t>
      </w:r>
      <w:r w:rsidR="00F26D42">
        <w:rPr>
          <w:sz w:val="28"/>
          <w:szCs w:val="28"/>
          <w:lang w:val="uk-UA"/>
        </w:rPr>
        <w:t xml:space="preserve"> </w:t>
      </w:r>
      <w:r w:rsidRPr="00CA629F">
        <w:rPr>
          <w:sz w:val="28"/>
          <w:szCs w:val="28"/>
          <w:lang w:val="uk-UA"/>
        </w:rPr>
        <w:t>податкові</w:t>
      </w:r>
      <w:r w:rsidR="00F26D42">
        <w:rPr>
          <w:sz w:val="28"/>
          <w:szCs w:val="28"/>
          <w:lang w:val="uk-UA"/>
        </w:rPr>
        <w:t xml:space="preserve"> </w:t>
      </w:r>
      <w:r w:rsidRPr="00CA629F">
        <w:rPr>
          <w:sz w:val="28"/>
          <w:szCs w:val="28"/>
          <w:lang w:val="uk-UA"/>
        </w:rPr>
        <w:t>розрахунки</w:t>
      </w:r>
      <w:r w:rsidR="00F26D42">
        <w:rPr>
          <w:sz w:val="28"/>
          <w:szCs w:val="28"/>
          <w:lang w:val="uk-UA"/>
        </w:rPr>
        <w:t xml:space="preserve"> </w:t>
      </w:r>
      <w:r w:rsidRPr="00CA629F">
        <w:rPr>
          <w:sz w:val="28"/>
          <w:szCs w:val="28"/>
          <w:lang w:val="uk-UA"/>
        </w:rPr>
        <w:t>й</w:t>
      </w:r>
      <w:r w:rsidR="00F26D42">
        <w:rPr>
          <w:sz w:val="28"/>
          <w:szCs w:val="28"/>
          <w:lang w:val="uk-UA"/>
        </w:rPr>
        <w:t xml:space="preserve"> </w:t>
      </w:r>
      <w:r w:rsidRPr="00CA629F">
        <w:rPr>
          <w:sz w:val="28"/>
          <w:szCs w:val="28"/>
          <w:lang w:val="uk-UA"/>
        </w:rPr>
        <w:t>суми</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bCs/>
          <w:sz w:val="28"/>
          <w:szCs w:val="28"/>
          <w:lang w:val="uk-UA"/>
        </w:rPr>
        <w:t>По</w:t>
      </w:r>
      <w:r w:rsidR="00F26D42">
        <w:rPr>
          <w:bCs/>
          <w:sz w:val="28"/>
          <w:szCs w:val="28"/>
          <w:lang w:val="uk-UA"/>
        </w:rPr>
        <w:t xml:space="preserve"> </w:t>
      </w:r>
      <w:r w:rsidRPr="00CA629F">
        <w:rPr>
          <w:sz w:val="28"/>
          <w:szCs w:val="28"/>
          <w:lang w:val="uk-UA"/>
        </w:rPr>
        <w:t>кожному</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існує</w:t>
      </w:r>
      <w:r w:rsidR="00F26D42">
        <w:rPr>
          <w:sz w:val="28"/>
          <w:szCs w:val="28"/>
          <w:lang w:val="uk-UA"/>
        </w:rPr>
        <w:t xml:space="preserve"> </w:t>
      </w:r>
      <w:r w:rsidRPr="00CA629F">
        <w:rPr>
          <w:sz w:val="28"/>
          <w:szCs w:val="28"/>
          <w:lang w:val="uk-UA"/>
        </w:rPr>
        <w:t>єдиний</w:t>
      </w:r>
      <w:r w:rsidR="00F26D42">
        <w:rPr>
          <w:sz w:val="28"/>
          <w:szCs w:val="28"/>
          <w:lang w:val="uk-UA"/>
        </w:rPr>
        <w:t xml:space="preserve"> </w:t>
      </w:r>
      <w:r w:rsidRPr="00CA629F">
        <w:rPr>
          <w:sz w:val="28"/>
          <w:szCs w:val="28"/>
          <w:lang w:val="uk-UA"/>
        </w:rPr>
        <w:t>розрахунковий</w:t>
      </w:r>
      <w:r w:rsidR="00F26D42">
        <w:rPr>
          <w:sz w:val="28"/>
          <w:szCs w:val="28"/>
          <w:lang w:val="uk-UA"/>
        </w:rPr>
        <w:t xml:space="preserve"> </w:t>
      </w:r>
      <w:r w:rsidRPr="00CA629F">
        <w:rPr>
          <w:sz w:val="28"/>
          <w:szCs w:val="28"/>
          <w:lang w:val="uk-UA"/>
        </w:rPr>
        <w:t>документ,</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представляє</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податковий</w:t>
      </w:r>
      <w:r w:rsidR="00F26D42">
        <w:rPr>
          <w:sz w:val="28"/>
          <w:szCs w:val="28"/>
          <w:lang w:val="uk-UA"/>
        </w:rPr>
        <w:t xml:space="preserve"> </w:t>
      </w:r>
      <w:r w:rsidRPr="00CA629F">
        <w:rPr>
          <w:sz w:val="28"/>
          <w:szCs w:val="28"/>
          <w:lang w:val="uk-UA"/>
        </w:rPr>
        <w:t>орган</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встановлений</w:t>
      </w:r>
      <w:r w:rsidR="00F26D42">
        <w:rPr>
          <w:sz w:val="28"/>
          <w:szCs w:val="28"/>
          <w:lang w:val="uk-UA"/>
        </w:rPr>
        <w:t xml:space="preserve"> </w:t>
      </w:r>
      <w:r w:rsidRPr="00CA629F">
        <w:rPr>
          <w:sz w:val="28"/>
          <w:szCs w:val="28"/>
          <w:lang w:val="uk-UA"/>
        </w:rPr>
        <w:t>законодавством</w:t>
      </w:r>
      <w:r w:rsidR="00F26D42">
        <w:rPr>
          <w:sz w:val="28"/>
          <w:szCs w:val="28"/>
          <w:lang w:val="uk-UA"/>
        </w:rPr>
        <w:t xml:space="preserve"> </w:t>
      </w:r>
      <w:r w:rsidRPr="00CA629F">
        <w:rPr>
          <w:sz w:val="28"/>
          <w:szCs w:val="28"/>
          <w:lang w:val="uk-UA"/>
        </w:rPr>
        <w:t>строк.</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розрахунково-декларативних</w:t>
      </w:r>
      <w:r w:rsidR="00F26D42">
        <w:rPr>
          <w:sz w:val="28"/>
          <w:szCs w:val="28"/>
          <w:lang w:val="uk-UA"/>
        </w:rPr>
        <w:t xml:space="preserve"> </w:t>
      </w:r>
      <w:r w:rsidRPr="00CA629F">
        <w:rPr>
          <w:sz w:val="28"/>
          <w:szCs w:val="28"/>
          <w:lang w:val="uk-UA"/>
        </w:rPr>
        <w:t>документах</w:t>
      </w:r>
      <w:r w:rsidR="00F26D42">
        <w:rPr>
          <w:sz w:val="28"/>
          <w:szCs w:val="28"/>
          <w:lang w:val="uk-UA"/>
        </w:rPr>
        <w:t xml:space="preserve"> </w:t>
      </w:r>
      <w:r w:rsidRPr="00CA629F">
        <w:rPr>
          <w:sz w:val="28"/>
          <w:szCs w:val="28"/>
          <w:lang w:val="uk-UA"/>
        </w:rPr>
        <w:t>указуються</w:t>
      </w:r>
      <w:r w:rsidR="00F26D42">
        <w:rPr>
          <w:sz w:val="28"/>
          <w:szCs w:val="28"/>
          <w:lang w:val="uk-UA"/>
        </w:rPr>
        <w:t xml:space="preserve"> </w:t>
      </w:r>
      <w:r w:rsidRPr="00CA629F">
        <w:rPr>
          <w:sz w:val="28"/>
          <w:szCs w:val="28"/>
          <w:lang w:val="uk-UA"/>
        </w:rPr>
        <w:t>строки</w:t>
      </w:r>
      <w:r w:rsidR="00F26D42">
        <w:rPr>
          <w:sz w:val="28"/>
          <w:szCs w:val="28"/>
          <w:lang w:val="uk-UA"/>
        </w:rPr>
        <w:t xml:space="preserve"> </w:t>
      </w:r>
      <w:r w:rsidRPr="00CA629F">
        <w:rPr>
          <w:sz w:val="28"/>
          <w:szCs w:val="28"/>
          <w:lang w:val="uk-UA"/>
        </w:rPr>
        <w:t>подання</w:t>
      </w:r>
      <w:r w:rsidR="00F26D42">
        <w:rPr>
          <w:sz w:val="28"/>
          <w:szCs w:val="28"/>
          <w:lang w:val="uk-UA"/>
        </w:rPr>
        <w:t xml:space="preserve"> </w:t>
      </w:r>
      <w:r w:rsidRPr="00CA629F">
        <w:rPr>
          <w:sz w:val="28"/>
          <w:szCs w:val="28"/>
          <w:lang w:val="uk-UA"/>
        </w:rPr>
        <w:t>звітності,</w:t>
      </w:r>
      <w:r w:rsidR="00F26D42">
        <w:rPr>
          <w:sz w:val="28"/>
          <w:szCs w:val="28"/>
          <w:lang w:val="uk-UA"/>
        </w:rPr>
        <w:t xml:space="preserve"> </w:t>
      </w:r>
      <w:r w:rsidRPr="00CA629F">
        <w:rPr>
          <w:sz w:val="28"/>
          <w:szCs w:val="28"/>
          <w:lang w:val="uk-UA"/>
        </w:rPr>
        <w:t>база</w:t>
      </w:r>
      <w:r w:rsidR="00F26D42">
        <w:rPr>
          <w:sz w:val="28"/>
          <w:szCs w:val="28"/>
          <w:lang w:val="uk-UA"/>
        </w:rPr>
        <w:t xml:space="preserve"> </w:t>
      </w:r>
      <w:r w:rsidRPr="00CA629F">
        <w:rPr>
          <w:sz w:val="28"/>
          <w:szCs w:val="28"/>
          <w:lang w:val="uk-UA"/>
        </w:rPr>
        <w:t>оподатковування,</w:t>
      </w:r>
      <w:r w:rsidR="00F26D42">
        <w:rPr>
          <w:sz w:val="28"/>
          <w:szCs w:val="28"/>
          <w:lang w:val="uk-UA"/>
        </w:rPr>
        <w:t xml:space="preserve"> </w:t>
      </w:r>
      <w:r w:rsidRPr="00CA629F">
        <w:rPr>
          <w:sz w:val="28"/>
          <w:szCs w:val="28"/>
          <w:lang w:val="uk-UA"/>
        </w:rPr>
        <w:t>податкові</w:t>
      </w:r>
      <w:r w:rsidR="00F26D42">
        <w:rPr>
          <w:sz w:val="28"/>
          <w:szCs w:val="28"/>
          <w:lang w:val="uk-UA"/>
        </w:rPr>
        <w:t xml:space="preserve"> </w:t>
      </w:r>
      <w:r w:rsidRPr="00CA629F">
        <w:rPr>
          <w:sz w:val="28"/>
          <w:szCs w:val="28"/>
          <w:lang w:val="uk-UA"/>
        </w:rPr>
        <w:t>пільги,</w:t>
      </w:r>
      <w:r w:rsidR="00F26D42">
        <w:rPr>
          <w:sz w:val="28"/>
          <w:szCs w:val="28"/>
          <w:lang w:val="uk-UA"/>
        </w:rPr>
        <w:t xml:space="preserve"> </w:t>
      </w:r>
      <w:r w:rsidRPr="00CA629F">
        <w:rPr>
          <w:sz w:val="28"/>
          <w:szCs w:val="28"/>
          <w:lang w:val="uk-UA"/>
        </w:rPr>
        <w:t>розмір</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окладу.</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bCs/>
          <w:sz w:val="28"/>
          <w:szCs w:val="28"/>
          <w:lang w:val="uk-UA"/>
        </w:rPr>
        <w:t>2.</w:t>
      </w:r>
      <w:r w:rsidR="00F26D42">
        <w:rPr>
          <w:bCs/>
          <w:sz w:val="28"/>
          <w:szCs w:val="28"/>
          <w:lang w:val="uk-UA"/>
        </w:rPr>
        <w:t xml:space="preserve"> </w:t>
      </w:r>
      <w:r w:rsidRPr="00CA629F">
        <w:rPr>
          <w:iCs/>
          <w:sz w:val="28"/>
          <w:szCs w:val="28"/>
          <w:lang w:val="uk-UA"/>
        </w:rPr>
        <w:t>Довідкова</w:t>
      </w:r>
      <w:r w:rsidR="00F26D42">
        <w:rPr>
          <w:iCs/>
          <w:sz w:val="28"/>
          <w:szCs w:val="28"/>
          <w:lang w:val="uk-UA"/>
        </w:rPr>
        <w:t xml:space="preserve"> </w:t>
      </w:r>
      <w:r w:rsidRPr="00CA629F">
        <w:rPr>
          <w:iCs/>
          <w:sz w:val="28"/>
          <w:szCs w:val="28"/>
          <w:lang w:val="uk-UA"/>
        </w:rPr>
        <w:t>документація</w:t>
      </w:r>
      <w:r w:rsidR="00F26D42">
        <w:rPr>
          <w:iCs/>
          <w:sz w:val="28"/>
          <w:szCs w:val="28"/>
          <w:lang w:val="uk-UA"/>
        </w:rPr>
        <w:t xml:space="preserve"> </w:t>
      </w:r>
      <w:r w:rsidRPr="00CA629F">
        <w:rPr>
          <w:iCs/>
          <w:sz w:val="28"/>
          <w:szCs w:val="28"/>
          <w:lang w:val="uk-UA"/>
        </w:rPr>
        <w:t>–</w:t>
      </w:r>
      <w:r w:rsidR="00F26D42">
        <w:rPr>
          <w:iCs/>
          <w:sz w:val="28"/>
          <w:szCs w:val="28"/>
          <w:lang w:val="uk-UA"/>
        </w:rPr>
        <w:t xml:space="preserve"> </w:t>
      </w:r>
      <w:r w:rsidRPr="00CA629F">
        <w:rPr>
          <w:sz w:val="28"/>
          <w:szCs w:val="28"/>
          <w:lang w:val="uk-UA"/>
        </w:rPr>
        <w:t>документи,</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містять</w:t>
      </w:r>
      <w:r w:rsidR="00F26D42">
        <w:rPr>
          <w:sz w:val="28"/>
          <w:szCs w:val="28"/>
          <w:lang w:val="uk-UA"/>
        </w:rPr>
        <w:t xml:space="preserve"> </w:t>
      </w:r>
      <w:r w:rsidRPr="00CA629F">
        <w:rPr>
          <w:sz w:val="28"/>
          <w:szCs w:val="28"/>
          <w:lang w:val="uk-UA"/>
        </w:rPr>
        <w:t>довідкові</w:t>
      </w:r>
      <w:r w:rsidR="00F26D42">
        <w:rPr>
          <w:sz w:val="28"/>
          <w:szCs w:val="28"/>
          <w:lang w:val="uk-UA"/>
        </w:rPr>
        <w:t xml:space="preserve"> </w:t>
      </w:r>
      <w:r w:rsidRPr="00CA629F">
        <w:rPr>
          <w:sz w:val="28"/>
          <w:szCs w:val="28"/>
          <w:lang w:val="uk-UA"/>
        </w:rPr>
        <w:t>відомості,</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деталізують</w:t>
      </w:r>
      <w:r w:rsidR="00F26D42">
        <w:rPr>
          <w:sz w:val="28"/>
          <w:szCs w:val="28"/>
          <w:lang w:val="uk-UA"/>
        </w:rPr>
        <w:t xml:space="preserve"> </w:t>
      </w:r>
      <w:r w:rsidRPr="00CA629F">
        <w:rPr>
          <w:sz w:val="28"/>
          <w:szCs w:val="28"/>
          <w:lang w:val="uk-UA"/>
        </w:rPr>
        <w:t>дані</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обчислення</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розшифровують</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обґрунтовують</w:t>
      </w:r>
      <w:r w:rsidR="00F26D42">
        <w:rPr>
          <w:sz w:val="28"/>
          <w:szCs w:val="28"/>
          <w:lang w:val="uk-UA"/>
        </w:rPr>
        <w:t xml:space="preserve"> </w:t>
      </w:r>
      <w:r w:rsidRPr="00CA629F">
        <w:rPr>
          <w:sz w:val="28"/>
          <w:szCs w:val="28"/>
          <w:lang w:val="uk-UA"/>
        </w:rPr>
        <w:t>податкові</w:t>
      </w:r>
      <w:r w:rsidR="00F26D42">
        <w:rPr>
          <w:sz w:val="28"/>
          <w:szCs w:val="28"/>
          <w:lang w:val="uk-UA"/>
        </w:rPr>
        <w:t xml:space="preserve"> </w:t>
      </w:r>
      <w:r w:rsidRPr="00CA629F">
        <w:rPr>
          <w:sz w:val="28"/>
          <w:szCs w:val="28"/>
          <w:lang w:val="uk-UA"/>
        </w:rPr>
        <w:t>розрахунки.</w:t>
      </w:r>
      <w:r w:rsidR="00F26D42">
        <w:rPr>
          <w:sz w:val="28"/>
          <w:szCs w:val="28"/>
          <w:lang w:val="uk-UA"/>
        </w:rPr>
        <w:t xml:space="preserve"> </w:t>
      </w:r>
      <w:r w:rsidRPr="00CA629F">
        <w:rPr>
          <w:sz w:val="28"/>
          <w:szCs w:val="28"/>
          <w:lang w:val="uk-UA"/>
        </w:rPr>
        <w:t>Подібна</w:t>
      </w:r>
      <w:r w:rsidR="00F26D42">
        <w:rPr>
          <w:sz w:val="28"/>
          <w:szCs w:val="28"/>
          <w:lang w:val="uk-UA"/>
        </w:rPr>
        <w:t xml:space="preserve"> </w:t>
      </w:r>
      <w:r w:rsidRPr="00CA629F">
        <w:rPr>
          <w:sz w:val="28"/>
          <w:szCs w:val="28"/>
          <w:lang w:val="uk-UA"/>
        </w:rPr>
        <w:t>документація</w:t>
      </w:r>
      <w:r w:rsidR="00F26D42">
        <w:rPr>
          <w:sz w:val="28"/>
          <w:szCs w:val="28"/>
          <w:lang w:val="uk-UA"/>
        </w:rPr>
        <w:t xml:space="preserve"> </w:t>
      </w:r>
      <w:r w:rsidRPr="00CA629F">
        <w:rPr>
          <w:sz w:val="28"/>
          <w:szCs w:val="28"/>
          <w:lang w:val="uk-UA"/>
        </w:rPr>
        <w:t>ділиться</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документи,</w:t>
      </w:r>
      <w:r w:rsidR="00F26D42">
        <w:rPr>
          <w:sz w:val="28"/>
          <w:szCs w:val="28"/>
          <w:lang w:val="uk-UA"/>
        </w:rPr>
        <w:t xml:space="preserve"> </w:t>
      </w:r>
      <w:r w:rsidRPr="00CA629F">
        <w:rPr>
          <w:sz w:val="28"/>
          <w:szCs w:val="28"/>
          <w:lang w:val="uk-UA"/>
        </w:rPr>
        <w:t>необхідні</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обчислення</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документи</w:t>
      </w:r>
      <w:r w:rsidR="00F26D42">
        <w:rPr>
          <w:sz w:val="28"/>
          <w:szCs w:val="28"/>
          <w:lang w:val="uk-UA"/>
        </w:rPr>
        <w:t xml:space="preserve"> </w:t>
      </w:r>
      <w:r w:rsidRPr="00CA629F">
        <w:rPr>
          <w:sz w:val="28"/>
          <w:szCs w:val="28"/>
          <w:lang w:val="uk-UA"/>
        </w:rPr>
        <w:t>довідкового</w:t>
      </w:r>
      <w:r w:rsidR="00F26D42">
        <w:rPr>
          <w:sz w:val="28"/>
          <w:szCs w:val="28"/>
          <w:lang w:val="uk-UA"/>
        </w:rPr>
        <w:t xml:space="preserve"> </w:t>
      </w:r>
      <w:r w:rsidRPr="00CA629F">
        <w:rPr>
          <w:sz w:val="28"/>
          <w:szCs w:val="28"/>
          <w:lang w:val="uk-UA"/>
        </w:rPr>
        <w:t>характеру,</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впливають</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вирахування</w:t>
      </w:r>
      <w:r w:rsidR="00F26D42">
        <w:rPr>
          <w:sz w:val="28"/>
          <w:szCs w:val="28"/>
          <w:lang w:val="uk-UA"/>
        </w:rPr>
        <w:t xml:space="preserve"> </w:t>
      </w:r>
      <w:r w:rsidRPr="00CA629F">
        <w:rPr>
          <w:sz w:val="28"/>
          <w:szCs w:val="28"/>
          <w:lang w:val="uk-UA"/>
        </w:rPr>
        <w:t>сум</w:t>
      </w:r>
      <w:r w:rsidR="00F26D42">
        <w:rPr>
          <w:sz w:val="28"/>
          <w:szCs w:val="28"/>
          <w:lang w:val="uk-UA"/>
        </w:rPr>
        <w:t xml:space="preserve"> </w:t>
      </w:r>
      <w:r w:rsidRPr="00CA629F">
        <w:rPr>
          <w:sz w:val="28"/>
          <w:szCs w:val="28"/>
          <w:lang w:val="uk-UA"/>
        </w:rPr>
        <w:t>податків.</w:t>
      </w:r>
    </w:p>
    <w:p w:rsidR="002900C0" w:rsidRPr="00CA629F" w:rsidRDefault="002900C0" w:rsidP="00CA629F">
      <w:pPr>
        <w:pStyle w:val="a4"/>
        <w:spacing w:line="360" w:lineRule="auto"/>
      </w:pPr>
    </w:p>
    <w:p w:rsidR="002900C0" w:rsidRPr="00EE7AFD" w:rsidRDefault="002900C0" w:rsidP="00F26D42">
      <w:pPr>
        <w:pStyle w:val="ad"/>
      </w:pPr>
      <w:r w:rsidRPr="00EE7AFD">
        <w:t>3.2.</w:t>
      </w:r>
      <w:r w:rsidR="00F26D42">
        <w:t xml:space="preserve"> </w:t>
      </w:r>
      <w:r w:rsidRPr="00EE7AFD">
        <w:t>Податкова</w:t>
      </w:r>
      <w:r w:rsidR="00F26D42">
        <w:t xml:space="preserve"> </w:t>
      </w:r>
      <w:r w:rsidRPr="00EE7AFD">
        <w:t>декларація.</w:t>
      </w:r>
      <w:r w:rsidR="00F26D42">
        <w:t xml:space="preserve"> </w:t>
      </w:r>
      <w:r w:rsidRPr="00EE7AFD">
        <w:t>Порядок</w:t>
      </w:r>
      <w:r w:rsidR="00F26D42">
        <w:t xml:space="preserve"> </w:t>
      </w:r>
      <w:r w:rsidRPr="00EE7AFD">
        <w:t>та</w:t>
      </w:r>
      <w:r w:rsidR="00F26D42">
        <w:t xml:space="preserve"> </w:t>
      </w:r>
      <w:r w:rsidRPr="00EE7AFD">
        <w:t>терміни</w:t>
      </w:r>
      <w:r w:rsidR="00F26D42">
        <w:t xml:space="preserve"> </w:t>
      </w:r>
      <w:r w:rsidRPr="00EE7AFD">
        <w:t>подання</w:t>
      </w:r>
      <w:r w:rsidR="00F26D42">
        <w:t xml:space="preserve"> </w:t>
      </w:r>
      <w:r w:rsidRPr="00EE7AFD">
        <w:t>податкової</w:t>
      </w:r>
      <w:r w:rsidR="00F26D42">
        <w:t xml:space="preserve"> </w:t>
      </w:r>
      <w:r w:rsidRPr="00EE7AFD">
        <w:t>звітності</w:t>
      </w:r>
    </w:p>
    <w:p w:rsidR="002900C0" w:rsidRPr="00CA629F" w:rsidRDefault="002900C0" w:rsidP="00CA629F">
      <w:pPr>
        <w:pStyle w:val="a4"/>
        <w:spacing w:line="360" w:lineRule="auto"/>
      </w:pP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Податкова</w:t>
      </w:r>
      <w:r w:rsidR="00F26D42">
        <w:rPr>
          <w:sz w:val="28"/>
          <w:szCs w:val="26"/>
          <w:lang w:val="uk-UA"/>
        </w:rPr>
        <w:t xml:space="preserve"> </w:t>
      </w:r>
      <w:r w:rsidRPr="00CA629F">
        <w:rPr>
          <w:sz w:val="28"/>
          <w:szCs w:val="26"/>
          <w:lang w:val="uk-UA"/>
        </w:rPr>
        <w:t>декларація</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документ,</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платником</w:t>
      </w:r>
      <w:r w:rsidR="00F26D42">
        <w:rPr>
          <w:sz w:val="28"/>
          <w:szCs w:val="26"/>
          <w:lang w:val="uk-UA"/>
        </w:rPr>
        <w:t xml:space="preserve"> </w:t>
      </w:r>
      <w:r w:rsidRPr="00CA629F">
        <w:rPr>
          <w:sz w:val="28"/>
          <w:szCs w:val="26"/>
          <w:lang w:val="uk-UA"/>
        </w:rPr>
        <w:t>податків</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контролюючого</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строки</w:t>
      </w:r>
      <w:r w:rsidR="00F26D42">
        <w:rPr>
          <w:sz w:val="28"/>
          <w:szCs w:val="26"/>
          <w:lang w:val="uk-UA"/>
        </w:rPr>
        <w:t xml:space="preserve"> </w:t>
      </w:r>
      <w:r w:rsidRPr="00CA629F">
        <w:rPr>
          <w:sz w:val="28"/>
          <w:szCs w:val="26"/>
          <w:lang w:val="uk-UA"/>
        </w:rPr>
        <w:t>встановлені</w:t>
      </w:r>
      <w:r w:rsidR="00F26D42">
        <w:rPr>
          <w:sz w:val="28"/>
          <w:szCs w:val="26"/>
          <w:lang w:val="uk-UA"/>
        </w:rPr>
        <w:t xml:space="preserve"> </w:t>
      </w:r>
      <w:r w:rsidRPr="00CA629F">
        <w:rPr>
          <w:sz w:val="28"/>
          <w:szCs w:val="26"/>
          <w:lang w:val="uk-UA"/>
        </w:rPr>
        <w:t>законодавством,</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підставі</w:t>
      </w:r>
      <w:r w:rsidR="00F26D42">
        <w:rPr>
          <w:sz w:val="28"/>
          <w:szCs w:val="26"/>
          <w:lang w:val="uk-UA"/>
        </w:rPr>
        <w:t xml:space="preserve"> </w:t>
      </w:r>
      <w:r w:rsidRPr="00CA629F">
        <w:rPr>
          <w:sz w:val="28"/>
          <w:szCs w:val="26"/>
          <w:lang w:val="uk-UA"/>
        </w:rPr>
        <w:t>якого</w:t>
      </w:r>
      <w:r w:rsidR="00F26D42">
        <w:rPr>
          <w:sz w:val="28"/>
          <w:szCs w:val="26"/>
          <w:lang w:val="uk-UA"/>
        </w:rPr>
        <w:t xml:space="preserve"> </w:t>
      </w:r>
      <w:r w:rsidRPr="00CA629F">
        <w:rPr>
          <w:sz w:val="28"/>
          <w:szCs w:val="26"/>
          <w:lang w:val="uk-UA"/>
        </w:rPr>
        <w:t>здійснюється</w:t>
      </w:r>
      <w:r w:rsidR="00F26D42">
        <w:rPr>
          <w:sz w:val="28"/>
          <w:szCs w:val="26"/>
          <w:lang w:val="uk-UA"/>
        </w:rPr>
        <w:t xml:space="preserve"> </w:t>
      </w:r>
      <w:r w:rsidRPr="00CA629F">
        <w:rPr>
          <w:sz w:val="28"/>
          <w:szCs w:val="26"/>
          <w:lang w:val="uk-UA"/>
        </w:rPr>
        <w:t>нарахування</w:t>
      </w:r>
      <w:r w:rsidR="00F26D42">
        <w:rPr>
          <w:sz w:val="28"/>
          <w:szCs w:val="26"/>
          <w:lang w:val="uk-UA"/>
        </w:rPr>
        <w:t xml:space="preserve"> </w:t>
      </w:r>
      <w:r w:rsidRPr="00CA629F">
        <w:rPr>
          <w:sz w:val="28"/>
          <w:szCs w:val="26"/>
          <w:lang w:val="uk-UA"/>
        </w:rPr>
        <w:t>та/або</w:t>
      </w:r>
      <w:r w:rsidR="00F26D42">
        <w:rPr>
          <w:sz w:val="28"/>
          <w:szCs w:val="26"/>
          <w:lang w:val="uk-UA"/>
        </w:rPr>
        <w:t xml:space="preserve"> </w:t>
      </w:r>
      <w:r w:rsidRPr="00CA629F">
        <w:rPr>
          <w:sz w:val="28"/>
          <w:szCs w:val="26"/>
          <w:lang w:val="uk-UA"/>
        </w:rPr>
        <w:t>сплата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(обов'язкового</w:t>
      </w:r>
      <w:r w:rsidR="00F26D42">
        <w:rPr>
          <w:sz w:val="28"/>
          <w:szCs w:val="26"/>
          <w:lang w:val="uk-UA"/>
        </w:rPr>
        <w:t xml:space="preserve"> </w:t>
      </w:r>
      <w:r w:rsidRPr="00CA629F">
        <w:rPr>
          <w:sz w:val="28"/>
          <w:szCs w:val="26"/>
          <w:lang w:val="uk-UA"/>
        </w:rPr>
        <w:t>платежу)</w:t>
      </w:r>
      <w:r w:rsidR="00F26D42">
        <w:rPr>
          <w:sz w:val="28"/>
          <w:szCs w:val="26"/>
          <w:lang w:val="uk-UA"/>
        </w:rPr>
        <w:t xml:space="preserve"> </w:t>
      </w:r>
      <w:r w:rsidRPr="00CA629F">
        <w:rPr>
          <w:sz w:val="28"/>
          <w:szCs w:val="26"/>
          <w:lang w:val="uk-UA"/>
        </w:rPr>
        <w:t>[12].</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lastRenderedPageBreak/>
        <w:t>Платник</w:t>
      </w:r>
      <w:r w:rsidR="00F26D42">
        <w:rPr>
          <w:sz w:val="28"/>
          <w:szCs w:val="26"/>
          <w:lang w:val="uk-UA"/>
        </w:rPr>
        <w:t xml:space="preserve"> </w:t>
      </w:r>
      <w:r w:rsidRPr="00CA629F">
        <w:rPr>
          <w:sz w:val="28"/>
          <w:szCs w:val="26"/>
          <w:lang w:val="uk-UA"/>
        </w:rPr>
        <w:t>податків</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обчислює</w:t>
      </w:r>
      <w:r w:rsidR="00F26D42">
        <w:rPr>
          <w:sz w:val="28"/>
          <w:szCs w:val="26"/>
          <w:lang w:val="uk-UA"/>
        </w:rPr>
        <w:t xml:space="preserve"> </w:t>
      </w:r>
      <w:r w:rsidRPr="00CA629F">
        <w:rPr>
          <w:sz w:val="28"/>
          <w:szCs w:val="26"/>
          <w:lang w:val="uk-UA"/>
        </w:rPr>
        <w:t>суму</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яку</w:t>
      </w:r>
      <w:r w:rsidR="00F26D42">
        <w:rPr>
          <w:sz w:val="28"/>
          <w:szCs w:val="26"/>
          <w:lang w:val="uk-UA"/>
        </w:rPr>
        <w:t xml:space="preserve"> </w:t>
      </w:r>
      <w:r w:rsidRPr="00CA629F">
        <w:rPr>
          <w:sz w:val="28"/>
          <w:szCs w:val="26"/>
          <w:lang w:val="uk-UA"/>
        </w:rPr>
        <w:t>зазначає</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податковій</w:t>
      </w:r>
      <w:r w:rsidR="00F26D42">
        <w:rPr>
          <w:sz w:val="28"/>
          <w:szCs w:val="26"/>
          <w:lang w:val="uk-UA"/>
        </w:rPr>
        <w:t xml:space="preserve"> </w:t>
      </w:r>
      <w:r w:rsidRPr="00CA629F">
        <w:rPr>
          <w:sz w:val="28"/>
          <w:szCs w:val="26"/>
          <w:lang w:val="uk-UA"/>
        </w:rPr>
        <w:t>декларації.</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Податкова</w:t>
      </w:r>
      <w:r w:rsidR="00F26D42">
        <w:rPr>
          <w:sz w:val="28"/>
          <w:szCs w:val="26"/>
          <w:lang w:val="uk-UA"/>
        </w:rPr>
        <w:t xml:space="preserve"> </w:t>
      </w:r>
      <w:r w:rsidRPr="00CA629F">
        <w:rPr>
          <w:sz w:val="28"/>
          <w:szCs w:val="26"/>
          <w:lang w:val="uk-UA"/>
        </w:rPr>
        <w:t>декларація</w:t>
      </w:r>
      <w:r w:rsidR="00F26D42">
        <w:rPr>
          <w:sz w:val="28"/>
          <w:szCs w:val="26"/>
          <w:lang w:val="uk-UA"/>
        </w:rPr>
        <w:t xml:space="preserve"> </w:t>
      </w:r>
      <w:r w:rsidRPr="00CA629F">
        <w:rPr>
          <w:sz w:val="28"/>
          <w:szCs w:val="26"/>
          <w:lang w:val="uk-UA"/>
        </w:rPr>
        <w:t>приймається</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попередньої</w:t>
      </w:r>
      <w:r w:rsidR="00F26D42">
        <w:rPr>
          <w:sz w:val="28"/>
          <w:szCs w:val="26"/>
          <w:lang w:val="uk-UA"/>
        </w:rPr>
        <w:t xml:space="preserve"> </w:t>
      </w:r>
      <w:r w:rsidRPr="00CA629F">
        <w:rPr>
          <w:sz w:val="28"/>
          <w:szCs w:val="26"/>
          <w:lang w:val="uk-UA"/>
        </w:rPr>
        <w:t>перевірки.</w:t>
      </w:r>
      <w:r w:rsidR="00F26D42">
        <w:rPr>
          <w:sz w:val="28"/>
          <w:szCs w:val="26"/>
          <w:lang w:val="uk-UA"/>
        </w:rPr>
        <w:t xml:space="preserve"> </w:t>
      </w:r>
      <w:r w:rsidRPr="00CA629F">
        <w:rPr>
          <w:sz w:val="28"/>
          <w:szCs w:val="26"/>
          <w:lang w:val="uk-UA"/>
        </w:rPr>
        <w:t>Незалежно</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наявності</w:t>
      </w:r>
      <w:r w:rsidR="00F26D42">
        <w:rPr>
          <w:sz w:val="28"/>
          <w:szCs w:val="26"/>
          <w:lang w:val="uk-UA"/>
        </w:rPr>
        <w:t xml:space="preserve"> </w:t>
      </w:r>
      <w:r w:rsidRPr="00CA629F">
        <w:rPr>
          <w:sz w:val="28"/>
          <w:szCs w:val="26"/>
          <w:lang w:val="uk-UA"/>
        </w:rPr>
        <w:t>відмови</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прийнятті</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декларації</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податків</w:t>
      </w:r>
      <w:r w:rsidR="00F26D42">
        <w:rPr>
          <w:sz w:val="28"/>
          <w:szCs w:val="26"/>
          <w:lang w:val="uk-UA"/>
        </w:rPr>
        <w:t xml:space="preserve"> </w:t>
      </w:r>
      <w:r w:rsidRPr="00CA629F">
        <w:rPr>
          <w:sz w:val="28"/>
          <w:szCs w:val="26"/>
          <w:lang w:val="uk-UA"/>
        </w:rPr>
        <w:t>зобов'язаний</w:t>
      </w:r>
      <w:r w:rsidR="00F26D42">
        <w:rPr>
          <w:sz w:val="28"/>
          <w:szCs w:val="26"/>
          <w:lang w:val="uk-UA"/>
        </w:rPr>
        <w:t xml:space="preserve"> </w:t>
      </w:r>
      <w:r w:rsidRPr="00CA629F">
        <w:rPr>
          <w:sz w:val="28"/>
          <w:szCs w:val="26"/>
          <w:lang w:val="uk-UA"/>
        </w:rPr>
        <w:t>погасити</w:t>
      </w:r>
      <w:r w:rsidR="00F26D42">
        <w:rPr>
          <w:sz w:val="28"/>
          <w:szCs w:val="26"/>
          <w:lang w:val="uk-UA"/>
        </w:rPr>
        <w:t xml:space="preserve"> </w:t>
      </w:r>
      <w:r w:rsidRPr="00CA629F">
        <w:rPr>
          <w:sz w:val="28"/>
          <w:szCs w:val="26"/>
          <w:lang w:val="uk-UA"/>
        </w:rPr>
        <w:t>податкове</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визначене</w:t>
      </w:r>
      <w:r w:rsidR="00F26D42">
        <w:rPr>
          <w:sz w:val="28"/>
          <w:szCs w:val="26"/>
          <w:lang w:val="uk-UA"/>
        </w:rPr>
        <w:t xml:space="preserve"> </w:t>
      </w:r>
      <w:r w:rsidRPr="00CA629F">
        <w:rPr>
          <w:sz w:val="28"/>
          <w:szCs w:val="26"/>
          <w:lang w:val="uk-UA"/>
        </w:rPr>
        <w:t>ним</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такій</w:t>
      </w:r>
      <w:r w:rsidR="00F26D42">
        <w:rPr>
          <w:sz w:val="28"/>
          <w:szCs w:val="26"/>
          <w:lang w:val="uk-UA"/>
        </w:rPr>
        <w:t xml:space="preserve"> </w:t>
      </w:r>
      <w:r w:rsidRPr="00CA629F">
        <w:rPr>
          <w:sz w:val="28"/>
          <w:szCs w:val="26"/>
          <w:lang w:val="uk-UA"/>
        </w:rPr>
        <w:t>податковій</w:t>
      </w:r>
      <w:r w:rsidR="00F26D42">
        <w:rPr>
          <w:sz w:val="28"/>
          <w:szCs w:val="26"/>
          <w:lang w:val="uk-UA"/>
        </w:rPr>
        <w:t xml:space="preserve"> </w:t>
      </w:r>
      <w:r w:rsidRPr="00CA629F">
        <w:rPr>
          <w:sz w:val="28"/>
          <w:szCs w:val="26"/>
          <w:lang w:val="uk-UA"/>
        </w:rPr>
        <w:t>декларації.</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Податкова</w:t>
      </w:r>
      <w:r w:rsidR="00F26D42">
        <w:rPr>
          <w:sz w:val="28"/>
          <w:szCs w:val="26"/>
          <w:lang w:val="uk-UA"/>
        </w:rPr>
        <w:t xml:space="preserve"> </w:t>
      </w:r>
      <w:r w:rsidRPr="00CA629F">
        <w:rPr>
          <w:sz w:val="28"/>
          <w:szCs w:val="26"/>
          <w:lang w:val="uk-UA"/>
        </w:rPr>
        <w:t>декларація</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двох</w:t>
      </w:r>
      <w:r w:rsidR="00F26D42">
        <w:rPr>
          <w:bCs/>
          <w:sz w:val="28"/>
          <w:szCs w:val="26"/>
          <w:lang w:val="uk-UA"/>
        </w:rPr>
        <w:t xml:space="preserve"> </w:t>
      </w:r>
      <w:r w:rsidRPr="00CA629F">
        <w:rPr>
          <w:sz w:val="28"/>
          <w:szCs w:val="26"/>
          <w:lang w:val="uk-UA"/>
        </w:rPr>
        <w:t>примірниках,</w:t>
      </w:r>
      <w:r w:rsidR="00F26D42">
        <w:rPr>
          <w:sz w:val="28"/>
          <w:szCs w:val="26"/>
          <w:lang w:val="uk-UA"/>
        </w:rPr>
        <w:t xml:space="preserve"> </w:t>
      </w:r>
      <w:r w:rsidRPr="00CA629F">
        <w:rPr>
          <w:sz w:val="28"/>
          <w:szCs w:val="26"/>
          <w:lang w:val="uk-UA"/>
        </w:rPr>
        <w:t>один</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яких</w:t>
      </w:r>
      <w:r w:rsidR="00F26D42">
        <w:rPr>
          <w:sz w:val="28"/>
          <w:szCs w:val="26"/>
          <w:lang w:val="uk-UA"/>
        </w:rPr>
        <w:t xml:space="preserve"> </w:t>
      </w:r>
      <w:r w:rsidRPr="00CA629F">
        <w:rPr>
          <w:sz w:val="28"/>
          <w:szCs w:val="26"/>
          <w:lang w:val="uk-UA"/>
        </w:rPr>
        <w:t>повертається</w:t>
      </w:r>
      <w:r w:rsidR="00F26D42">
        <w:rPr>
          <w:sz w:val="28"/>
          <w:szCs w:val="26"/>
          <w:lang w:val="uk-UA"/>
        </w:rPr>
        <w:t xml:space="preserve"> </w:t>
      </w:r>
      <w:r w:rsidRPr="00CA629F">
        <w:rPr>
          <w:sz w:val="28"/>
          <w:szCs w:val="26"/>
          <w:lang w:val="uk-UA"/>
        </w:rPr>
        <w:t>платнику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відміткою</w:t>
      </w:r>
      <w:r w:rsidR="00F26D42">
        <w:rPr>
          <w:sz w:val="28"/>
          <w:szCs w:val="26"/>
          <w:lang w:val="uk-UA"/>
        </w:rPr>
        <w:t xml:space="preserve"> </w:t>
      </w:r>
      <w:r w:rsidRPr="00CA629F">
        <w:rPr>
          <w:sz w:val="28"/>
          <w:szCs w:val="26"/>
          <w:lang w:val="uk-UA"/>
        </w:rPr>
        <w:t>посадової</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дату</w:t>
      </w:r>
      <w:r w:rsidR="00F26D42">
        <w:rPr>
          <w:sz w:val="28"/>
          <w:szCs w:val="26"/>
          <w:lang w:val="uk-UA"/>
        </w:rPr>
        <w:t xml:space="preserve"> </w:t>
      </w:r>
      <w:r w:rsidRPr="00CA629F">
        <w:rPr>
          <w:sz w:val="28"/>
          <w:szCs w:val="26"/>
          <w:lang w:val="uk-UA"/>
        </w:rPr>
        <w:t>її</w:t>
      </w:r>
      <w:r w:rsidR="00F26D42">
        <w:rPr>
          <w:sz w:val="28"/>
          <w:szCs w:val="26"/>
          <w:lang w:val="uk-UA"/>
        </w:rPr>
        <w:t xml:space="preserve"> </w:t>
      </w:r>
      <w:r w:rsidRPr="00CA629F">
        <w:rPr>
          <w:sz w:val="28"/>
          <w:szCs w:val="26"/>
          <w:lang w:val="uk-UA"/>
        </w:rPr>
        <w:t>прийняття.</w:t>
      </w:r>
      <w:r w:rsidR="00F26D42">
        <w:rPr>
          <w:sz w:val="28"/>
          <w:szCs w:val="26"/>
          <w:lang w:val="uk-UA"/>
        </w:rPr>
        <w:t xml:space="preserve"> </w:t>
      </w:r>
      <w:r w:rsidRPr="00CA629F">
        <w:rPr>
          <w:sz w:val="28"/>
          <w:szCs w:val="26"/>
          <w:lang w:val="uk-UA"/>
        </w:rPr>
        <w:t>Підпис</w:t>
      </w:r>
      <w:r w:rsidR="00F26D42">
        <w:rPr>
          <w:sz w:val="28"/>
          <w:szCs w:val="26"/>
          <w:lang w:val="uk-UA"/>
        </w:rPr>
        <w:t xml:space="preserve"> </w:t>
      </w:r>
      <w:r w:rsidRPr="00CA629F">
        <w:rPr>
          <w:sz w:val="28"/>
          <w:szCs w:val="26"/>
          <w:lang w:val="uk-UA"/>
        </w:rPr>
        <w:t>посадової</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має</w:t>
      </w:r>
      <w:r w:rsidR="00F26D42">
        <w:rPr>
          <w:sz w:val="28"/>
          <w:szCs w:val="26"/>
          <w:lang w:val="uk-UA"/>
        </w:rPr>
        <w:t xml:space="preserve"> </w:t>
      </w:r>
      <w:r w:rsidRPr="00CA629F">
        <w:rPr>
          <w:sz w:val="28"/>
          <w:szCs w:val="26"/>
          <w:lang w:val="uk-UA"/>
        </w:rPr>
        <w:t>бути</w:t>
      </w:r>
      <w:r w:rsidR="00F26D42">
        <w:rPr>
          <w:sz w:val="28"/>
          <w:szCs w:val="26"/>
          <w:lang w:val="uk-UA"/>
        </w:rPr>
        <w:t xml:space="preserve"> </w:t>
      </w:r>
      <w:r w:rsidRPr="00CA629F">
        <w:rPr>
          <w:sz w:val="28"/>
          <w:szCs w:val="26"/>
          <w:lang w:val="uk-UA"/>
        </w:rPr>
        <w:t>засвідчений</w:t>
      </w:r>
      <w:r w:rsidR="00F26D42">
        <w:rPr>
          <w:sz w:val="28"/>
          <w:szCs w:val="26"/>
          <w:lang w:val="uk-UA"/>
        </w:rPr>
        <w:t xml:space="preserve"> </w:t>
      </w:r>
      <w:r w:rsidRPr="00CA629F">
        <w:rPr>
          <w:sz w:val="28"/>
          <w:szCs w:val="26"/>
          <w:lang w:val="uk-UA"/>
        </w:rPr>
        <w:t>печаткою.</w:t>
      </w:r>
    </w:p>
    <w:p w:rsidR="002900C0" w:rsidRPr="00CA629F" w:rsidRDefault="002900C0" w:rsidP="00CA629F">
      <w:pPr>
        <w:pStyle w:val="af6"/>
        <w:spacing w:before="0" w:beforeAutospacing="0" w:after="0" w:afterAutospacing="0" w:line="360" w:lineRule="auto"/>
        <w:ind w:firstLine="709"/>
        <w:jc w:val="both"/>
        <w:rPr>
          <w:bCs/>
          <w:sz w:val="28"/>
          <w:szCs w:val="28"/>
          <w:lang w:val="uk-UA"/>
        </w:rPr>
      </w:pPr>
      <w:r w:rsidRPr="00CA629F">
        <w:rPr>
          <w:bCs/>
          <w:sz w:val="28"/>
          <w:szCs w:val="28"/>
          <w:lang w:val="uk-UA"/>
        </w:rPr>
        <w:t>Податкова</w:t>
      </w:r>
      <w:r w:rsidR="00F26D42">
        <w:rPr>
          <w:bCs/>
          <w:sz w:val="28"/>
          <w:szCs w:val="28"/>
          <w:lang w:val="uk-UA"/>
        </w:rPr>
        <w:t xml:space="preserve"> </w:t>
      </w:r>
      <w:r w:rsidRPr="00CA629F">
        <w:rPr>
          <w:bCs/>
          <w:sz w:val="28"/>
          <w:szCs w:val="28"/>
          <w:lang w:val="uk-UA"/>
        </w:rPr>
        <w:t>декларація</w:t>
      </w:r>
      <w:r w:rsidR="00F26D42">
        <w:rPr>
          <w:bCs/>
          <w:sz w:val="28"/>
          <w:szCs w:val="28"/>
          <w:lang w:val="uk-UA"/>
        </w:rPr>
        <w:t xml:space="preserve"> </w:t>
      </w:r>
      <w:r w:rsidRPr="00CA629F">
        <w:rPr>
          <w:bCs/>
          <w:sz w:val="28"/>
          <w:szCs w:val="28"/>
          <w:lang w:val="uk-UA"/>
        </w:rPr>
        <w:t>повинна</w:t>
      </w:r>
      <w:r w:rsidR="00F26D42">
        <w:rPr>
          <w:bCs/>
          <w:sz w:val="28"/>
          <w:szCs w:val="28"/>
          <w:lang w:val="uk-UA"/>
        </w:rPr>
        <w:t xml:space="preserve"> </w:t>
      </w:r>
      <w:r w:rsidRPr="00CA629F">
        <w:rPr>
          <w:bCs/>
          <w:sz w:val="28"/>
          <w:szCs w:val="28"/>
          <w:lang w:val="uk-UA"/>
        </w:rPr>
        <w:t>містити</w:t>
      </w:r>
      <w:r w:rsidR="00F26D42">
        <w:rPr>
          <w:bCs/>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собі</w:t>
      </w:r>
      <w:r w:rsidR="00F26D42">
        <w:rPr>
          <w:sz w:val="28"/>
          <w:szCs w:val="28"/>
          <w:lang w:val="uk-UA"/>
        </w:rPr>
        <w:t xml:space="preserve"> </w:t>
      </w:r>
      <w:r w:rsidRPr="00CA629F">
        <w:rPr>
          <w:sz w:val="28"/>
          <w:szCs w:val="28"/>
          <w:lang w:val="uk-UA"/>
        </w:rPr>
        <w:t>наступні</w:t>
      </w:r>
      <w:r w:rsidR="00F26D42">
        <w:rPr>
          <w:sz w:val="28"/>
          <w:szCs w:val="28"/>
          <w:lang w:val="uk-UA"/>
        </w:rPr>
        <w:t xml:space="preserve"> </w:t>
      </w:r>
      <w:r w:rsidRPr="00CA629F">
        <w:rPr>
          <w:sz w:val="28"/>
          <w:szCs w:val="28"/>
          <w:lang w:val="uk-UA"/>
        </w:rPr>
        <w:t>обов'язкові</w:t>
      </w:r>
      <w:r w:rsidR="00F26D42">
        <w:rPr>
          <w:sz w:val="28"/>
          <w:szCs w:val="28"/>
          <w:lang w:val="uk-UA"/>
        </w:rPr>
        <w:t xml:space="preserve"> </w:t>
      </w:r>
      <w:r w:rsidRPr="00CA629F">
        <w:rPr>
          <w:bCs/>
          <w:sz w:val="28"/>
          <w:szCs w:val="28"/>
          <w:lang w:val="uk-UA"/>
        </w:rPr>
        <w:t>відомості:</w:t>
      </w:r>
      <w:r w:rsidR="00F26D42">
        <w:rPr>
          <w:bCs/>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ідентифікаційний</w:t>
      </w:r>
      <w:r w:rsidR="00F26D42">
        <w:rPr>
          <w:sz w:val="28"/>
          <w:szCs w:val="28"/>
          <w:lang w:val="uk-UA"/>
        </w:rPr>
        <w:t xml:space="preserve"> </w:t>
      </w:r>
      <w:r w:rsidRPr="00CA629F">
        <w:rPr>
          <w:sz w:val="28"/>
          <w:szCs w:val="28"/>
          <w:lang w:val="uk-UA"/>
        </w:rPr>
        <w:t>код</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повне</w:t>
      </w:r>
      <w:r w:rsidR="00F26D42">
        <w:rPr>
          <w:sz w:val="28"/>
          <w:szCs w:val="28"/>
          <w:lang w:val="uk-UA"/>
        </w:rPr>
        <w:t xml:space="preserve"> </w:t>
      </w:r>
      <w:r w:rsidRPr="00CA629F">
        <w:rPr>
          <w:sz w:val="28"/>
          <w:szCs w:val="28"/>
          <w:lang w:val="uk-UA"/>
        </w:rPr>
        <w:t>найменування</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відомості</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місцезнаходження</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місце</w:t>
      </w:r>
      <w:r w:rsidR="00F26D42">
        <w:rPr>
          <w:sz w:val="28"/>
          <w:szCs w:val="28"/>
          <w:lang w:val="uk-UA"/>
        </w:rPr>
        <w:t xml:space="preserve"> </w:t>
      </w:r>
      <w:r w:rsidRPr="00CA629F">
        <w:rPr>
          <w:sz w:val="28"/>
          <w:szCs w:val="28"/>
          <w:lang w:val="uk-UA"/>
        </w:rPr>
        <w:t>проживання;</w:t>
      </w:r>
      <w:r w:rsidR="00F26D42">
        <w:rPr>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bCs/>
          <w:sz w:val="28"/>
          <w:szCs w:val="28"/>
          <w:lang w:val="uk-UA"/>
        </w:rPr>
      </w:pPr>
      <w:r w:rsidRPr="00CA629F">
        <w:rPr>
          <w:sz w:val="28"/>
          <w:szCs w:val="28"/>
          <w:lang w:val="uk-UA"/>
        </w:rPr>
        <w:t>період,</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який</w:t>
      </w:r>
      <w:r w:rsidR="00F26D42">
        <w:rPr>
          <w:sz w:val="28"/>
          <w:szCs w:val="28"/>
          <w:lang w:val="uk-UA"/>
        </w:rPr>
        <w:t xml:space="preserve"> </w:t>
      </w:r>
      <w:r w:rsidRPr="00CA629F">
        <w:rPr>
          <w:sz w:val="28"/>
          <w:szCs w:val="28"/>
          <w:lang w:val="uk-UA"/>
        </w:rPr>
        <w:t>подається</w:t>
      </w:r>
      <w:r w:rsidR="00F26D42">
        <w:rPr>
          <w:sz w:val="28"/>
          <w:szCs w:val="28"/>
          <w:lang w:val="uk-UA"/>
        </w:rPr>
        <w:t xml:space="preserve"> </w:t>
      </w:r>
      <w:r w:rsidRPr="00CA629F">
        <w:rPr>
          <w:sz w:val="28"/>
          <w:szCs w:val="28"/>
          <w:lang w:val="uk-UA"/>
        </w:rPr>
        <w:t>декларація,</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дата,</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станом</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яку</w:t>
      </w:r>
      <w:r w:rsidR="00F26D42">
        <w:rPr>
          <w:sz w:val="28"/>
          <w:szCs w:val="28"/>
          <w:lang w:val="uk-UA"/>
        </w:rPr>
        <w:t xml:space="preserve"> </w:t>
      </w:r>
      <w:r w:rsidRPr="00CA629F">
        <w:rPr>
          <w:sz w:val="28"/>
          <w:szCs w:val="28"/>
          <w:lang w:val="uk-UA"/>
        </w:rPr>
        <w:t>подається</w:t>
      </w:r>
      <w:r w:rsidR="00F26D42">
        <w:rPr>
          <w:sz w:val="28"/>
          <w:szCs w:val="28"/>
          <w:lang w:val="uk-UA"/>
        </w:rPr>
        <w:t xml:space="preserve"> </w:t>
      </w:r>
      <w:r w:rsidRPr="00CA629F">
        <w:rPr>
          <w:sz w:val="28"/>
          <w:szCs w:val="28"/>
          <w:lang w:val="uk-UA"/>
        </w:rPr>
        <w:t>декларація;</w:t>
      </w:r>
      <w:r w:rsidR="00F26D42">
        <w:rPr>
          <w:bCs/>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iCs/>
          <w:sz w:val="28"/>
          <w:szCs w:val="28"/>
          <w:lang w:val="uk-UA"/>
        </w:rPr>
      </w:pPr>
      <w:r w:rsidRPr="00CA629F">
        <w:rPr>
          <w:sz w:val="28"/>
          <w:szCs w:val="28"/>
          <w:lang w:val="uk-UA"/>
        </w:rPr>
        <w:t>дату</w:t>
      </w:r>
      <w:r w:rsidR="00F26D42">
        <w:rPr>
          <w:sz w:val="28"/>
          <w:szCs w:val="28"/>
          <w:lang w:val="uk-UA"/>
        </w:rPr>
        <w:t xml:space="preserve"> </w:t>
      </w:r>
      <w:r w:rsidRPr="00CA629F">
        <w:rPr>
          <w:sz w:val="28"/>
          <w:szCs w:val="28"/>
          <w:lang w:val="uk-UA"/>
        </w:rPr>
        <w:t>подання</w:t>
      </w:r>
      <w:r w:rsidR="00F26D42">
        <w:rPr>
          <w:sz w:val="28"/>
          <w:szCs w:val="28"/>
          <w:lang w:val="uk-UA"/>
        </w:rPr>
        <w:t xml:space="preserve"> </w:t>
      </w:r>
      <w:r w:rsidRPr="00CA629F">
        <w:rPr>
          <w:sz w:val="28"/>
          <w:szCs w:val="28"/>
          <w:lang w:val="uk-UA"/>
        </w:rPr>
        <w:t>податковому</w:t>
      </w:r>
      <w:r w:rsidR="00F26D42">
        <w:rPr>
          <w:sz w:val="28"/>
          <w:szCs w:val="28"/>
          <w:lang w:val="uk-UA"/>
        </w:rPr>
        <w:t xml:space="preserve"> </w:t>
      </w:r>
      <w:r w:rsidRPr="00CA629F">
        <w:rPr>
          <w:sz w:val="28"/>
          <w:szCs w:val="28"/>
          <w:lang w:val="uk-UA"/>
        </w:rPr>
        <w:t>органу</w:t>
      </w:r>
      <w:r w:rsidR="00F26D42">
        <w:rPr>
          <w:sz w:val="28"/>
          <w:szCs w:val="28"/>
          <w:lang w:val="uk-UA"/>
        </w:rPr>
        <w:t xml:space="preserve"> </w:t>
      </w:r>
      <w:r w:rsidRPr="00CA629F">
        <w:rPr>
          <w:sz w:val="28"/>
          <w:szCs w:val="28"/>
          <w:lang w:val="uk-UA"/>
        </w:rPr>
        <w:t>податкової</w:t>
      </w:r>
      <w:r w:rsidR="00F26D42">
        <w:rPr>
          <w:sz w:val="28"/>
          <w:szCs w:val="28"/>
          <w:lang w:val="uk-UA"/>
        </w:rPr>
        <w:t xml:space="preserve"> </w:t>
      </w:r>
      <w:r w:rsidRPr="00CA629F">
        <w:rPr>
          <w:sz w:val="28"/>
          <w:szCs w:val="28"/>
          <w:lang w:val="uk-UA"/>
        </w:rPr>
        <w:t>декларації;</w:t>
      </w:r>
      <w:r w:rsidR="00F26D42">
        <w:rPr>
          <w:iCs/>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bCs/>
          <w:sz w:val="28"/>
          <w:szCs w:val="28"/>
          <w:lang w:val="uk-UA"/>
        </w:rPr>
      </w:pPr>
      <w:r w:rsidRPr="00CA629F">
        <w:rPr>
          <w:sz w:val="28"/>
          <w:szCs w:val="28"/>
          <w:lang w:val="uk-UA"/>
        </w:rPr>
        <w:t>розмір</w:t>
      </w:r>
      <w:r w:rsidR="00F26D42">
        <w:rPr>
          <w:sz w:val="28"/>
          <w:szCs w:val="28"/>
          <w:lang w:val="uk-UA"/>
        </w:rPr>
        <w:t xml:space="preserve"> </w:t>
      </w:r>
      <w:r w:rsidRPr="00CA629F">
        <w:rPr>
          <w:sz w:val="28"/>
          <w:szCs w:val="28"/>
          <w:lang w:val="uk-UA"/>
        </w:rPr>
        <w:t>бази</w:t>
      </w:r>
      <w:r w:rsidR="00F26D42">
        <w:rPr>
          <w:sz w:val="28"/>
          <w:szCs w:val="28"/>
          <w:lang w:val="uk-UA"/>
        </w:rPr>
        <w:t xml:space="preserve"> </w:t>
      </w:r>
      <w:r w:rsidRPr="00CA629F">
        <w:rPr>
          <w:sz w:val="28"/>
          <w:szCs w:val="28"/>
          <w:lang w:val="uk-UA"/>
        </w:rPr>
        <w:t>оподатковування;</w:t>
      </w:r>
      <w:r w:rsidR="00F26D42">
        <w:rPr>
          <w:bCs/>
          <w:sz w:val="28"/>
          <w:szCs w:val="28"/>
          <w:lang w:val="uk-UA"/>
        </w:rPr>
        <w:t xml:space="preserve"> </w:t>
      </w:r>
      <w:r w:rsidRPr="00CA629F">
        <w:rPr>
          <w:sz w:val="28"/>
          <w:szCs w:val="28"/>
          <w:lang w:val="uk-UA"/>
        </w:rPr>
        <w:t>суму</w:t>
      </w:r>
      <w:r w:rsidR="00F26D42">
        <w:rPr>
          <w:sz w:val="28"/>
          <w:szCs w:val="28"/>
          <w:lang w:val="uk-UA"/>
        </w:rPr>
        <w:t xml:space="preserve"> </w:t>
      </w:r>
      <w:r w:rsidRPr="00CA629F">
        <w:rPr>
          <w:sz w:val="28"/>
          <w:szCs w:val="28"/>
          <w:lang w:val="uk-UA"/>
        </w:rPr>
        <w:t>й</w:t>
      </w:r>
      <w:r w:rsidR="00F26D42">
        <w:rPr>
          <w:sz w:val="28"/>
          <w:szCs w:val="28"/>
          <w:lang w:val="uk-UA"/>
        </w:rPr>
        <w:t xml:space="preserve"> </w:t>
      </w:r>
      <w:r w:rsidRPr="00CA629F">
        <w:rPr>
          <w:sz w:val="28"/>
          <w:szCs w:val="28"/>
          <w:lang w:val="uk-UA"/>
        </w:rPr>
        <w:t>розмір</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пільг;</w:t>
      </w:r>
      <w:r w:rsidR="00F26D42">
        <w:rPr>
          <w:bCs/>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bCs/>
          <w:sz w:val="28"/>
          <w:szCs w:val="28"/>
          <w:lang w:val="uk-UA"/>
        </w:rPr>
      </w:pPr>
      <w:r w:rsidRPr="00CA629F">
        <w:rPr>
          <w:sz w:val="28"/>
          <w:szCs w:val="28"/>
          <w:lang w:val="uk-UA"/>
        </w:rPr>
        <w:t>суму,</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оподатковувану</w:t>
      </w:r>
      <w:r w:rsidR="00F26D42">
        <w:rPr>
          <w:sz w:val="28"/>
          <w:szCs w:val="28"/>
          <w:lang w:val="uk-UA"/>
        </w:rPr>
        <w:t xml:space="preserve"> </w:t>
      </w:r>
      <w:r w:rsidRPr="00CA629F">
        <w:rPr>
          <w:sz w:val="28"/>
          <w:szCs w:val="28"/>
          <w:lang w:val="uk-UA"/>
        </w:rPr>
        <w:t>податком;</w:t>
      </w:r>
      <w:r w:rsidR="00F26D42">
        <w:rPr>
          <w:bCs/>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bCs/>
          <w:sz w:val="28"/>
          <w:szCs w:val="28"/>
          <w:lang w:val="uk-UA"/>
        </w:rPr>
      </w:pPr>
      <w:r w:rsidRPr="00CA629F">
        <w:rPr>
          <w:sz w:val="28"/>
          <w:szCs w:val="28"/>
          <w:lang w:val="uk-UA"/>
        </w:rPr>
        <w:t>ставку</w:t>
      </w:r>
      <w:r w:rsidR="00F26D42">
        <w:rPr>
          <w:sz w:val="28"/>
          <w:szCs w:val="28"/>
          <w:lang w:val="uk-UA"/>
        </w:rPr>
        <w:t xml:space="preserve"> </w:t>
      </w:r>
      <w:r w:rsidRPr="00CA629F">
        <w:rPr>
          <w:sz w:val="28"/>
          <w:szCs w:val="28"/>
          <w:lang w:val="uk-UA"/>
        </w:rPr>
        <w:t>оподаткування;</w:t>
      </w:r>
      <w:r w:rsidR="00F26D42">
        <w:rPr>
          <w:bCs/>
          <w:sz w:val="28"/>
          <w:szCs w:val="28"/>
          <w:lang w:val="uk-UA"/>
        </w:rPr>
        <w:t xml:space="preserve"> </w:t>
      </w:r>
    </w:p>
    <w:p w:rsidR="002900C0" w:rsidRPr="00CA629F" w:rsidRDefault="002900C0" w:rsidP="00CA629F">
      <w:pPr>
        <w:pStyle w:val="af6"/>
        <w:spacing w:before="0" w:beforeAutospacing="0" w:after="0" w:afterAutospacing="0" w:line="360" w:lineRule="auto"/>
        <w:ind w:firstLine="709"/>
        <w:jc w:val="both"/>
        <w:rPr>
          <w:sz w:val="28"/>
          <w:szCs w:val="28"/>
          <w:lang w:val="uk-UA"/>
        </w:rPr>
      </w:pPr>
      <w:r w:rsidRPr="00CA629F">
        <w:rPr>
          <w:sz w:val="28"/>
          <w:szCs w:val="28"/>
          <w:lang w:val="uk-UA"/>
        </w:rPr>
        <w:t>суму</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підлягає</w:t>
      </w:r>
      <w:r w:rsidR="00F26D42">
        <w:rPr>
          <w:sz w:val="28"/>
          <w:szCs w:val="28"/>
          <w:lang w:val="uk-UA"/>
        </w:rPr>
        <w:t xml:space="preserve"> </w:t>
      </w:r>
      <w:r w:rsidRPr="00CA629F">
        <w:rPr>
          <w:sz w:val="28"/>
          <w:szCs w:val="28"/>
          <w:lang w:val="uk-UA"/>
        </w:rPr>
        <w:t>сплаті.</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Податкові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декларації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подаються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базовий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податковий</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період</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(табл.</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5).</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Таблиця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5</w:t>
      </w:r>
    </w:p>
    <w:p w:rsidR="002900C0"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Строки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декларації</w:t>
      </w:r>
      <w:r w:rsidR="00F26D42">
        <w:rPr>
          <w:rFonts w:ascii="Times New Roman" w:hAnsi="Times New Roman" w:cs="Times New Roman"/>
          <w:b w:val="0"/>
          <w:bCs w:val="0"/>
          <w:color w:val="auto"/>
          <w:spacing w:val="0"/>
          <w:szCs w:val="26"/>
        </w:rPr>
        <w:t xml:space="preserve"> </w:t>
      </w:r>
    </w:p>
    <w:p w:rsidR="00EE7AFD" w:rsidRPr="00CA629F" w:rsidRDefault="00EE7AFD"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6"/>
        <w:gridCol w:w="5699"/>
      </w:tblGrid>
      <w:tr w:rsidR="002900C0" w:rsidRPr="00CA629F">
        <w:tc>
          <w:tcPr>
            <w:tcW w:w="3828"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Звітний</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(податковий</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період)</w:t>
            </w:r>
          </w:p>
        </w:tc>
        <w:tc>
          <w:tcPr>
            <w:tcW w:w="5811"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Строки</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подання</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декларації</w:t>
            </w:r>
          </w:p>
        </w:tc>
      </w:tr>
      <w:tr w:rsidR="002900C0" w:rsidRPr="00CA629F">
        <w:tc>
          <w:tcPr>
            <w:tcW w:w="3828"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Календарний</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місяць</w:t>
            </w:r>
          </w:p>
        </w:tc>
        <w:tc>
          <w:tcPr>
            <w:tcW w:w="5811"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на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протязі</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20</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календарних</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днів,</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що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слідують</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останнім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календарним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днем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звітного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місяця;</w:t>
            </w:r>
          </w:p>
        </w:tc>
      </w:tr>
      <w:tr w:rsidR="002900C0" w:rsidRPr="00CA629F">
        <w:tc>
          <w:tcPr>
            <w:tcW w:w="3828"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Календарний</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квартал</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чи</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квартальне</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півріччя</w:t>
            </w:r>
          </w:p>
        </w:tc>
        <w:tc>
          <w:tcPr>
            <w:tcW w:w="5811"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на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протязі</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40</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календарних</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днів,</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що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слідують</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останнім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календарним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днем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звітного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кварталу</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(півріччя);</w:t>
            </w:r>
          </w:p>
        </w:tc>
      </w:tr>
      <w:tr w:rsidR="002900C0" w:rsidRPr="00CA629F">
        <w:tc>
          <w:tcPr>
            <w:tcW w:w="3828"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lastRenderedPageBreak/>
              <w:t>Календарний</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року</w:t>
            </w:r>
          </w:p>
        </w:tc>
        <w:tc>
          <w:tcPr>
            <w:tcW w:w="5811"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на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протязі</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60</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календарних</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днів</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останнім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календарним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днем</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звітного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періоду;</w:t>
            </w:r>
          </w:p>
        </w:tc>
      </w:tr>
      <w:tr w:rsidR="002900C0" w:rsidRPr="00CA629F">
        <w:tc>
          <w:tcPr>
            <w:tcW w:w="3828"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Календарний</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рік</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для</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платників</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податку</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доходів</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фізичних</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осіб</w:t>
            </w:r>
          </w:p>
        </w:tc>
        <w:tc>
          <w:tcPr>
            <w:tcW w:w="5811" w:type="dxa"/>
          </w:tcPr>
          <w:p w:rsidR="002900C0" w:rsidRPr="00EE7AFD" w:rsidRDefault="002900C0" w:rsidP="00EE7AFD">
            <w:pPr>
              <w:pStyle w:val="af4"/>
              <w:widowControl w:val="0"/>
              <w:shd w:val="clear" w:color="auto" w:fill="auto"/>
              <w:spacing w:before="0" w:line="360" w:lineRule="auto"/>
              <w:ind w:firstLine="34"/>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до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1</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квітня</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року,</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що</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слідує</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звітним.</w:t>
            </w:r>
            <w:r w:rsidR="00F26D42">
              <w:rPr>
                <w:rFonts w:ascii="Times New Roman" w:hAnsi="Times New Roman" w:cs="Times New Roman"/>
                <w:b w:val="0"/>
                <w:bCs w:val="0"/>
                <w:color w:val="auto"/>
                <w:spacing w:val="0"/>
                <w:sz w:val="20"/>
                <w:szCs w:val="20"/>
              </w:rPr>
              <w:t xml:space="preserve"> </w:t>
            </w:r>
          </w:p>
        </w:tc>
      </w:tr>
    </w:tbl>
    <w:p w:rsidR="00EE7AFD" w:rsidRDefault="00EE7AFD" w:rsidP="00CA629F">
      <w:pPr>
        <w:pStyle w:val="af4"/>
        <w:widowControl w:val="0"/>
        <w:spacing w:before="0" w:line="360" w:lineRule="auto"/>
        <w:ind w:firstLine="709"/>
        <w:jc w:val="both"/>
        <w:rPr>
          <w:rFonts w:ascii="Times New Roman" w:hAnsi="Times New Roman" w:cs="Times New Roman"/>
          <w:b w:val="0"/>
          <w:bCs w:val="0"/>
          <w:color w:val="auto"/>
          <w:spacing w:val="0"/>
        </w:rPr>
      </w:pP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rPr>
      </w:pPr>
      <w:r w:rsidRPr="00CA629F">
        <w:rPr>
          <w:rFonts w:ascii="Times New Roman" w:hAnsi="Times New Roman" w:cs="Times New Roman"/>
          <w:b w:val="0"/>
          <w:bCs w:val="0"/>
          <w:color w:val="auto"/>
          <w:spacing w:val="0"/>
        </w:rPr>
        <w:t>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податковому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законодавстві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передбачено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подання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податкової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декларації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незалежно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від</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наявності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(відсутності)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зобов’язань</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платника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податків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(податок</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прибуток</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підприємств,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податок</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додану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вартість).</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Єдиним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виключенням</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цього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правила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є</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збір</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розвиток</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виноградарства,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садівництва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та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хмелярства,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Порядку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заповнення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звіту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якого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передбачено,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що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якщо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платника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збору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звітному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(податковому)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періоді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відсутні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операції</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продажу</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алкогольних</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напоїв</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та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пива</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(тобто</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відсутній</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об’єкт</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оподаткування),</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він</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може</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звіт</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і</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не</w:t>
      </w:r>
      <w:r w:rsidR="00F26D42">
        <w:rPr>
          <w:rFonts w:ascii="Times New Roman" w:hAnsi="Times New Roman" w:cs="Times New Roman"/>
          <w:b w:val="0"/>
          <w:bCs w:val="0"/>
          <w:color w:val="auto"/>
          <w:spacing w:val="0"/>
        </w:rPr>
        <w:t xml:space="preserve"> </w:t>
      </w:r>
      <w:r w:rsidRPr="00CA629F">
        <w:rPr>
          <w:rFonts w:ascii="Times New Roman" w:hAnsi="Times New Roman" w:cs="Times New Roman"/>
          <w:b w:val="0"/>
          <w:bCs w:val="0"/>
          <w:color w:val="auto"/>
          <w:spacing w:val="0"/>
        </w:rPr>
        <w:t>подавати.</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Платник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має</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право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обрати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один</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трьох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порядків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декларації: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особисто;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поштою;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електронному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вигляді.</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Декларацію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підписує</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чи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його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представник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межах</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його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повноважень.</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bCs w:val="0"/>
          <w:color w:val="auto"/>
          <w:spacing w:val="0"/>
          <w:szCs w:val="26"/>
        </w:rPr>
      </w:pPr>
      <w:r w:rsidRPr="00CA629F">
        <w:rPr>
          <w:rFonts w:ascii="Times New Roman" w:hAnsi="Times New Roman" w:cs="Times New Roman"/>
          <w:b w:val="0"/>
          <w:bCs w:val="0"/>
          <w:color w:val="auto"/>
          <w:spacing w:val="0"/>
          <w:szCs w:val="26"/>
        </w:rPr>
        <w:t>Якщо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платник</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після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декларації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знайшов</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арифметичну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помилку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чи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описку,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що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призвело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заниження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(завищення)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він</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може</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податковому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органу</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декларацію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уточненнями</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разом</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із</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заявою</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про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це.</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Така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заява</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дорівнюється</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до</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подачі</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нової</w:t>
      </w:r>
      <w:r w:rsidR="00F26D42">
        <w:rPr>
          <w:rFonts w:ascii="Times New Roman" w:hAnsi="Times New Roman" w:cs="Times New Roman"/>
          <w:b w:val="0"/>
          <w:bCs w:val="0"/>
          <w:color w:val="auto"/>
          <w:spacing w:val="0"/>
          <w:szCs w:val="26"/>
        </w:rPr>
        <w:t xml:space="preserve"> </w:t>
      </w:r>
      <w:r w:rsidRPr="00CA629F">
        <w:rPr>
          <w:rFonts w:ascii="Times New Roman" w:hAnsi="Times New Roman" w:cs="Times New Roman"/>
          <w:b w:val="0"/>
          <w:bCs w:val="0"/>
          <w:color w:val="auto"/>
          <w:spacing w:val="0"/>
          <w:szCs w:val="26"/>
        </w:rPr>
        <w:t>декларації.</w:t>
      </w:r>
      <w:r w:rsidR="00F26D42">
        <w:rPr>
          <w:rFonts w:ascii="Times New Roman" w:hAnsi="Times New Roman" w:cs="Times New Roman"/>
          <w:b w:val="0"/>
          <w:bCs w:val="0"/>
          <w:color w:val="auto"/>
          <w:spacing w:val="0"/>
          <w:szCs w:val="26"/>
        </w:rPr>
        <w:t xml:space="preserve"> </w:t>
      </w:r>
    </w:p>
    <w:p w:rsidR="002900C0" w:rsidRPr="00CA629F" w:rsidRDefault="002900C0" w:rsidP="00CA629F">
      <w:pPr>
        <w:pStyle w:val="24"/>
        <w:spacing w:line="360" w:lineRule="auto"/>
        <w:ind w:left="0" w:firstLine="709"/>
        <w:rPr>
          <w:lang w:val="uk-UA"/>
        </w:rPr>
      </w:pPr>
    </w:p>
    <w:p w:rsidR="002900C0" w:rsidRPr="00EE7AFD" w:rsidRDefault="002900C0" w:rsidP="00EE7AFD">
      <w:pPr>
        <w:pStyle w:val="21"/>
        <w:ind w:firstLine="709"/>
        <w:jc w:val="center"/>
        <w:rPr>
          <w:b/>
          <w:bCs/>
          <w:smallCaps w:val="0"/>
          <w:lang w:val="uk-UA"/>
        </w:rPr>
      </w:pPr>
      <w:r w:rsidRPr="00EE7AFD">
        <w:rPr>
          <w:b/>
          <w:bCs/>
          <w:smallCaps w:val="0"/>
          <w:lang w:val="uk-UA"/>
        </w:rPr>
        <w:t>3.3.</w:t>
      </w:r>
      <w:r w:rsidR="00F26D42">
        <w:rPr>
          <w:b/>
          <w:bCs/>
          <w:smallCaps w:val="0"/>
          <w:lang w:val="uk-UA"/>
        </w:rPr>
        <w:t xml:space="preserve"> </w:t>
      </w:r>
      <w:r w:rsidRPr="00EE7AFD">
        <w:rPr>
          <w:b/>
          <w:bCs/>
          <w:smallCaps w:val="0"/>
          <w:lang w:val="uk-UA"/>
        </w:rPr>
        <w:t>Зберігання</w:t>
      </w:r>
      <w:r w:rsidR="00F26D42">
        <w:rPr>
          <w:b/>
          <w:bCs/>
          <w:smallCaps w:val="0"/>
          <w:lang w:val="uk-UA"/>
        </w:rPr>
        <w:t xml:space="preserve"> </w:t>
      </w:r>
      <w:r w:rsidRPr="00EE7AFD">
        <w:rPr>
          <w:b/>
          <w:bCs/>
          <w:smallCaps w:val="0"/>
          <w:lang w:val="uk-UA"/>
        </w:rPr>
        <w:t>документів</w:t>
      </w:r>
    </w:p>
    <w:p w:rsidR="002900C0" w:rsidRPr="00EE7AFD" w:rsidRDefault="002900C0" w:rsidP="00CA629F">
      <w:pPr>
        <w:pStyle w:val="21"/>
        <w:ind w:firstLine="709"/>
        <w:jc w:val="both"/>
        <w:rPr>
          <w:bCs/>
          <w:smallCaps w:val="0"/>
          <w:lang w:val="uk-UA"/>
        </w:rPr>
      </w:pPr>
    </w:p>
    <w:p w:rsidR="002900C0" w:rsidRPr="00EE7AFD" w:rsidRDefault="002900C0" w:rsidP="00CA629F">
      <w:pPr>
        <w:pStyle w:val="21"/>
        <w:ind w:firstLine="709"/>
        <w:jc w:val="both"/>
        <w:rPr>
          <w:smallCaps w:val="0"/>
          <w:lang w:val="uk-UA"/>
        </w:rPr>
      </w:pPr>
      <w:r w:rsidRPr="00EE7AFD">
        <w:rPr>
          <w:smallCaps w:val="0"/>
          <w:lang w:val="uk-UA"/>
        </w:rPr>
        <w:t>Строки</w:t>
      </w:r>
      <w:r w:rsidR="00F26D42">
        <w:rPr>
          <w:smallCaps w:val="0"/>
          <w:lang w:val="uk-UA"/>
        </w:rPr>
        <w:t xml:space="preserve"> </w:t>
      </w:r>
      <w:r w:rsidRPr="00EE7AFD">
        <w:rPr>
          <w:smallCaps w:val="0"/>
          <w:lang w:val="uk-UA"/>
        </w:rPr>
        <w:t>зберігання</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визначає</w:t>
      </w:r>
      <w:r w:rsidR="00F26D42">
        <w:rPr>
          <w:smallCaps w:val="0"/>
          <w:lang w:val="uk-UA"/>
        </w:rPr>
        <w:t xml:space="preserve"> </w:t>
      </w:r>
      <w:r w:rsidRPr="00EE7AFD">
        <w:rPr>
          <w:smallCaps w:val="0"/>
          <w:lang w:val="uk-UA"/>
        </w:rPr>
        <w:t>“Перелік</w:t>
      </w:r>
      <w:r w:rsidR="00F26D42">
        <w:rPr>
          <w:smallCaps w:val="0"/>
          <w:lang w:val="uk-UA"/>
        </w:rPr>
        <w:t xml:space="preserve"> </w:t>
      </w:r>
      <w:r w:rsidRPr="00EE7AFD">
        <w:rPr>
          <w:smallCaps w:val="0"/>
          <w:lang w:val="uk-UA"/>
        </w:rPr>
        <w:t>типових</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[17],</w:t>
      </w:r>
      <w:r w:rsidR="00F26D42">
        <w:rPr>
          <w:smallCaps w:val="0"/>
          <w:lang w:val="uk-UA"/>
        </w:rPr>
        <w:t xml:space="preserve"> </w:t>
      </w:r>
      <w:r w:rsidRPr="00EE7AFD">
        <w:rPr>
          <w:smallCaps w:val="0"/>
          <w:lang w:val="uk-UA"/>
        </w:rPr>
        <w:t>який</w:t>
      </w:r>
      <w:r w:rsidR="00F26D42">
        <w:rPr>
          <w:smallCaps w:val="0"/>
          <w:lang w:val="uk-UA"/>
        </w:rPr>
        <w:t xml:space="preserve"> </w:t>
      </w:r>
      <w:r w:rsidRPr="00EE7AFD">
        <w:rPr>
          <w:smallCaps w:val="0"/>
          <w:lang w:val="uk-UA"/>
        </w:rPr>
        <w:t>розповсюджується</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тільки</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підприємства,</w:t>
      </w:r>
      <w:r w:rsidR="00F26D42">
        <w:rPr>
          <w:smallCaps w:val="0"/>
          <w:lang w:val="uk-UA"/>
        </w:rPr>
        <w:t xml:space="preserve"> </w:t>
      </w:r>
      <w:r w:rsidRPr="00EE7AFD">
        <w:rPr>
          <w:smallCaps w:val="0"/>
          <w:lang w:val="uk-UA"/>
        </w:rPr>
        <w:t>алей</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фізичних</w:t>
      </w:r>
      <w:r w:rsidR="00F26D42">
        <w:rPr>
          <w:smallCaps w:val="0"/>
          <w:lang w:val="uk-UA"/>
        </w:rPr>
        <w:t xml:space="preserve"> </w:t>
      </w:r>
      <w:r w:rsidRPr="00EE7AFD">
        <w:rPr>
          <w:smallCaps w:val="0"/>
          <w:lang w:val="uk-UA"/>
        </w:rPr>
        <w:t>осіб-суб’єктів</w:t>
      </w:r>
      <w:r w:rsidR="00F26D42">
        <w:rPr>
          <w:smallCaps w:val="0"/>
          <w:lang w:val="uk-UA"/>
        </w:rPr>
        <w:t xml:space="preserve"> </w:t>
      </w:r>
      <w:r w:rsidRPr="00EE7AFD">
        <w:rPr>
          <w:smallCaps w:val="0"/>
          <w:lang w:val="uk-UA"/>
        </w:rPr>
        <w:t>підприємницької</w:t>
      </w:r>
      <w:r w:rsidR="00F26D42">
        <w:rPr>
          <w:smallCaps w:val="0"/>
          <w:lang w:val="uk-UA"/>
        </w:rPr>
        <w:t xml:space="preserve"> </w:t>
      </w:r>
      <w:r w:rsidRPr="00EE7AFD">
        <w:rPr>
          <w:smallCaps w:val="0"/>
          <w:lang w:val="uk-UA"/>
        </w:rPr>
        <w:t>діяльності.</w:t>
      </w:r>
    </w:p>
    <w:p w:rsidR="002900C0" w:rsidRPr="00EE7AFD" w:rsidRDefault="002900C0" w:rsidP="00CA629F">
      <w:pPr>
        <w:pStyle w:val="21"/>
        <w:ind w:firstLine="709"/>
        <w:jc w:val="both"/>
        <w:rPr>
          <w:smallCaps w:val="0"/>
          <w:lang w:val="uk-UA"/>
        </w:rPr>
      </w:pPr>
      <w:r w:rsidRPr="00EE7AFD">
        <w:rPr>
          <w:smallCaps w:val="0"/>
          <w:lang w:val="uk-UA"/>
        </w:rPr>
        <w:t>Строки</w:t>
      </w:r>
      <w:r w:rsidR="00F26D42">
        <w:rPr>
          <w:smallCaps w:val="0"/>
          <w:lang w:val="uk-UA"/>
        </w:rPr>
        <w:t xml:space="preserve"> </w:t>
      </w:r>
      <w:r w:rsidRPr="00EE7AFD">
        <w:rPr>
          <w:smallCaps w:val="0"/>
          <w:lang w:val="uk-UA"/>
        </w:rPr>
        <w:t>зберігання</w:t>
      </w:r>
      <w:r w:rsidR="00F26D42">
        <w:rPr>
          <w:smallCaps w:val="0"/>
          <w:lang w:val="uk-UA"/>
        </w:rPr>
        <w:t xml:space="preserve"> </w:t>
      </w:r>
      <w:r w:rsidRPr="00EE7AFD">
        <w:rPr>
          <w:smallCaps w:val="0"/>
          <w:lang w:val="uk-UA"/>
        </w:rPr>
        <w:t>різних</w:t>
      </w:r>
      <w:r w:rsidR="00F26D42">
        <w:rPr>
          <w:smallCaps w:val="0"/>
          <w:lang w:val="uk-UA"/>
        </w:rPr>
        <w:t xml:space="preserve"> </w:t>
      </w:r>
      <w:r w:rsidRPr="00EE7AFD">
        <w:rPr>
          <w:smallCaps w:val="0"/>
          <w:lang w:val="uk-UA"/>
        </w:rPr>
        <w:t>видів</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окрім</w:t>
      </w:r>
      <w:r w:rsidR="00F26D42">
        <w:rPr>
          <w:smallCaps w:val="0"/>
          <w:lang w:val="uk-UA"/>
        </w:rPr>
        <w:t xml:space="preserve"> </w:t>
      </w:r>
      <w:r w:rsidRPr="00EE7AFD">
        <w:rPr>
          <w:smallCaps w:val="0"/>
          <w:lang w:val="uk-UA"/>
        </w:rPr>
        <w:t>Переліку</w:t>
      </w:r>
      <w:r w:rsidR="00F26D42">
        <w:rPr>
          <w:smallCaps w:val="0"/>
          <w:lang w:val="uk-UA"/>
        </w:rPr>
        <w:t xml:space="preserve"> </w:t>
      </w:r>
      <w:r w:rsidRPr="00EE7AFD">
        <w:rPr>
          <w:smallCaps w:val="0"/>
          <w:lang w:val="uk-UA"/>
        </w:rPr>
        <w:t>типових</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визначаються</w:t>
      </w:r>
      <w:r w:rsidR="00F26D42">
        <w:rPr>
          <w:smallCaps w:val="0"/>
          <w:lang w:val="uk-UA"/>
        </w:rPr>
        <w:t xml:space="preserve"> </w:t>
      </w:r>
      <w:r w:rsidRPr="00EE7AFD">
        <w:rPr>
          <w:smallCaps w:val="0"/>
          <w:lang w:val="uk-UA"/>
        </w:rPr>
        <w:t>також</w:t>
      </w:r>
      <w:r w:rsidR="00F26D42">
        <w:rPr>
          <w:smallCaps w:val="0"/>
          <w:lang w:val="uk-UA"/>
        </w:rPr>
        <w:t xml:space="preserve"> </w:t>
      </w:r>
      <w:r w:rsidRPr="00EE7AFD">
        <w:rPr>
          <w:smallCaps w:val="0"/>
          <w:lang w:val="uk-UA"/>
        </w:rPr>
        <w:t>окремими</w:t>
      </w:r>
      <w:r w:rsidR="00F26D42">
        <w:rPr>
          <w:smallCaps w:val="0"/>
          <w:lang w:val="uk-UA"/>
        </w:rPr>
        <w:t xml:space="preserve"> </w:t>
      </w:r>
      <w:r w:rsidRPr="00EE7AFD">
        <w:rPr>
          <w:smallCaps w:val="0"/>
          <w:lang w:val="uk-UA"/>
        </w:rPr>
        <w:t>Переліками,</w:t>
      </w:r>
      <w:r w:rsidR="00F26D42">
        <w:rPr>
          <w:smallCaps w:val="0"/>
          <w:lang w:val="uk-UA"/>
        </w:rPr>
        <w:t xml:space="preserve"> </w:t>
      </w:r>
      <w:r w:rsidRPr="00EE7AFD">
        <w:rPr>
          <w:smallCaps w:val="0"/>
          <w:lang w:val="uk-UA"/>
        </w:rPr>
        <w:t>дія</w:t>
      </w:r>
      <w:r w:rsidR="00F26D42">
        <w:rPr>
          <w:smallCaps w:val="0"/>
          <w:lang w:val="uk-UA"/>
        </w:rPr>
        <w:t xml:space="preserve"> </w:t>
      </w:r>
      <w:r w:rsidRPr="00EE7AFD">
        <w:rPr>
          <w:smallCaps w:val="0"/>
          <w:lang w:val="uk-UA"/>
        </w:rPr>
        <w:t>яких</w:t>
      </w:r>
      <w:r w:rsidR="00F26D42">
        <w:rPr>
          <w:smallCaps w:val="0"/>
          <w:lang w:val="uk-UA"/>
        </w:rPr>
        <w:t xml:space="preserve"> </w:t>
      </w:r>
      <w:r w:rsidRPr="00EE7AFD">
        <w:rPr>
          <w:smallCaps w:val="0"/>
          <w:lang w:val="uk-UA"/>
        </w:rPr>
        <w:t>поширюється</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деякі</w:t>
      </w:r>
      <w:r w:rsidR="00F26D42">
        <w:rPr>
          <w:smallCaps w:val="0"/>
          <w:lang w:val="uk-UA"/>
        </w:rPr>
        <w:t xml:space="preserve"> </w:t>
      </w:r>
      <w:r w:rsidRPr="00EE7AFD">
        <w:rPr>
          <w:smallCaps w:val="0"/>
          <w:lang w:val="uk-UA"/>
        </w:rPr>
        <w:t>установи.</w:t>
      </w:r>
      <w:r w:rsidR="00F26D42">
        <w:rPr>
          <w:smallCaps w:val="0"/>
          <w:lang w:val="uk-UA"/>
        </w:rPr>
        <w:t xml:space="preserve"> </w:t>
      </w:r>
      <w:r w:rsidRPr="00EE7AFD">
        <w:rPr>
          <w:smallCaps w:val="0"/>
          <w:lang w:val="uk-UA"/>
        </w:rPr>
        <w:t>Окрім</w:t>
      </w:r>
      <w:r w:rsidR="00F26D42">
        <w:rPr>
          <w:smallCaps w:val="0"/>
          <w:lang w:val="uk-UA"/>
        </w:rPr>
        <w:t xml:space="preserve"> </w:t>
      </w:r>
      <w:r w:rsidRPr="00EE7AFD">
        <w:rPr>
          <w:smallCaps w:val="0"/>
          <w:lang w:val="uk-UA"/>
        </w:rPr>
        <w:t>того,</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території</w:t>
      </w:r>
      <w:r w:rsidR="00F26D42">
        <w:rPr>
          <w:smallCaps w:val="0"/>
          <w:lang w:val="uk-UA"/>
        </w:rPr>
        <w:t xml:space="preserve"> </w:t>
      </w:r>
      <w:r w:rsidRPr="00EE7AFD">
        <w:rPr>
          <w:smallCaps w:val="0"/>
          <w:lang w:val="uk-UA"/>
        </w:rPr>
        <w:t>України</w:t>
      </w:r>
      <w:r w:rsidR="00F26D42">
        <w:rPr>
          <w:smallCaps w:val="0"/>
          <w:lang w:val="uk-UA"/>
        </w:rPr>
        <w:t xml:space="preserve"> </w:t>
      </w:r>
      <w:r w:rsidRPr="00EE7AFD">
        <w:rPr>
          <w:smallCaps w:val="0"/>
          <w:lang w:val="uk-UA"/>
        </w:rPr>
        <w:t>діють</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частині,</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суперечить</w:t>
      </w:r>
      <w:r w:rsidR="00F26D42">
        <w:rPr>
          <w:smallCaps w:val="0"/>
          <w:lang w:val="uk-UA"/>
        </w:rPr>
        <w:t xml:space="preserve"> </w:t>
      </w:r>
      <w:r w:rsidRPr="00EE7AFD">
        <w:rPr>
          <w:smallCaps w:val="0"/>
          <w:lang w:val="uk-UA"/>
        </w:rPr>
        <w:t>законодавству</w:t>
      </w:r>
      <w:r w:rsidR="00F26D42">
        <w:rPr>
          <w:smallCaps w:val="0"/>
          <w:lang w:val="uk-UA"/>
        </w:rPr>
        <w:t xml:space="preserve"> </w:t>
      </w:r>
      <w:r w:rsidRPr="00EE7AFD">
        <w:rPr>
          <w:smallCaps w:val="0"/>
          <w:lang w:val="uk-UA"/>
        </w:rPr>
        <w:t>України,</w:t>
      </w:r>
      <w:r w:rsidR="00F26D42">
        <w:rPr>
          <w:smallCaps w:val="0"/>
          <w:lang w:val="uk-UA"/>
        </w:rPr>
        <w:t xml:space="preserve"> </w:t>
      </w:r>
      <w:r w:rsidRPr="00EE7AFD">
        <w:rPr>
          <w:smallCaps w:val="0"/>
          <w:lang w:val="uk-UA"/>
        </w:rPr>
        <w:t>біля</w:t>
      </w:r>
      <w:r w:rsidR="00F26D42">
        <w:rPr>
          <w:smallCaps w:val="0"/>
          <w:lang w:val="uk-UA"/>
        </w:rPr>
        <w:t xml:space="preserve"> </w:t>
      </w:r>
      <w:r w:rsidRPr="00EE7AFD">
        <w:rPr>
          <w:smallCaps w:val="0"/>
          <w:lang w:val="uk-UA"/>
        </w:rPr>
        <w:t>150-ти</w:t>
      </w:r>
      <w:r w:rsidR="00F26D42">
        <w:rPr>
          <w:smallCaps w:val="0"/>
          <w:lang w:val="uk-UA"/>
        </w:rPr>
        <w:t xml:space="preserve"> </w:t>
      </w:r>
      <w:r w:rsidRPr="00EE7AFD">
        <w:rPr>
          <w:smallCaps w:val="0"/>
          <w:lang w:val="uk-UA"/>
        </w:rPr>
        <w:t>відомчих</w:t>
      </w:r>
      <w:r w:rsidR="00F26D42">
        <w:rPr>
          <w:smallCaps w:val="0"/>
          <w:lang w:val="uk-UA"/>
        </w:rPr>
        <w:t xml:space="preserve"> </w:t>
      </w:r>
      <w:r w:rsidRPr="00EE7AFD">
        <w:rPr>
          <w:smallCaps w:val="0"/>
          <w:lang w:val="uk-UA"/>
        </w:rPr>
        <w:lastRenderedPageBreak/>
        <w:t>(галузевих)</w:t>
      </w:r>
      <w:r w:rsidR="00F26D42">
        <w:rPr>
          <w:smallCaps w:val="0"/>
          <w:lang w:val="uk-UA"/>
        </w:rPr>
        <w:t xml:space="preserve"> </w:t>
      </w:r>
      <w:r w:rsidRPr="00EE7AFD">
        <w:rPr>
          <w:smallCaps w:val="0"/>
          <w:lang w:val="uk-UA"/>
        </w:rPr>
        <w:t>переліків</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затверджених</w:t>
      </w:r>
      <w:r w:rsidR="00F26D42">
        <w:rPr>
          <w:smallCaps w:val="0"/>
          <w:lang w:val="uk-UA"/>
        </w:rPr>
        <w:t xml:space="preserve"> </w:t>
      </w:r>
      <w:r w:rsidRPr="00EE7AFD">
        <w:rPr>
          <w:smallCaps w:val="0"/>
          <w:lang w:val="uk-UA"/>
        </w:rPr>
        <w:t>міністерствами</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іншими</w:t>
      </w:r>
      <w:r w:rsidR="00F26D42">
        <w:rPr>
          <w:smallCaps w:val="0"/>
          <w:lang w:val="uk-UA"/>
        </w:rPr>
        <w:t xml:space="preserve"> </w:t>
      </w:r>
      <w:r w:rsidRPr="00EE7AFD">
        <w:rPr>
          <w:smallCaps w:val="0"/>
          <w:lang w:val="uk-UA"/>
        </w:rPr>
        <w:t>центральними</w:t>
      </w:r>
      <w:r w:rsidR="00F26D42">
        <w:rPr>
          <w:smallCaps w:val="0"/>
          <w:lang w:val="uk-UA"/>
        </w:rPr>
        <w:t xml:space="preserve"> </w:t>
      </w:r>
      <w:r w:rsidRPr="00EE7AFD">
        <w:rPr>
          <w:smallCaps w:val="0"/>
          <w:lang w:val="uk-UA"/>
        </w:rPr>
        <w:t>органами</w:t>
      </w:r>
      <w:r w:rsidR="00F26D42">
        <w:rPr>
          <w:smallCaps w:val="0"/>
          <w:lang w:val="uk-UA"/>
        </w:rPr>
        <w:t xml:space="preserve"> </w:t>
      </w:r>
      <w:r w:rsidRPr="00EE7AFD">
        <w:rPr>
          <w:smallCaps w:val="0"/>
          <w:lang w:val="uk-UA"/>
        </w:rPr>
        <w:t>виконавчої</w:t>
      </w:r>
      <w:r w:rsidR="00F26D42">
        <w:rPr>
          <w:smallCaps w:val="0"/>
          <w:lang w:val="uk-UA"/>
        </w:rPr>
        <w:t xml:space="preserve"> </w:t>
      </w:r>
      <w:r w:rsidRPr="00EE7AFD">
        <w:rPr>
          <w:smallCaps w:val="0"/>
          <w:lang w:val="uk-UA"/>
        </w:rPr>
        <w:t>влади</w:t>
      </w:r>
      <w:r w:rsidR="00F26D42">
        <w:rPr>
          <w:smallCaps w:val="0"/>
          <w:lang w:val="uk-UA"/>
        </w:rPr>
        <w:t xml:space="preserve"> </w:t>
      </w:r>
      <w:r w:rsidRPr="00EE7AFD">
        <w:rPr>
          <w:smallCaps w:val="0"/>
          <w:lang w:val="uk-UA"/>
        </w:rPr>
        <w:t>колишнього</w:t>
      </w:r>
      <w:r w:rsidR="00F26D42">
        <w:rPr>
          <w:smallCaps w:val="0"/>
          <w:lang w:val="uk-UA"/>
        </w:rPr>
        <w:t xml:space="preserve"> </w:t>
      </w:r>
      <w:r w:rsidRPr="00EE7AFD">
        <w:rPr>
          <w:smallCaps w:val="0"/>
          <w:lang w:val="uk-UA"/>
        </w:rPr>
        <w:t>СРСР.</w:t>
      </w:r>
      <w:r w:rsidR="00F26D42">
        <w:rPr>
          <w:smallCaps w:val="0"/>
          <w:lang w:val="uk-UA"/>
        </w:rPr>
        <w:t xml:space="preserve"> </w:t>
      </w:r>
    </w:p>
    <w:p w:rsidR="002900C0" w:rsidRPr="00EE7AFD" w:rsidRDefault="002900C0" w:rsidP="00CA629F">
      <w:pPr>
        <w:pStyle w:val="21"/>
        <w:ind w:firstLine="709"/>
        <w:jc w:val="both"/>
        <w:rPr>
          <w:smallCaps w:val="0"/>
          <w:lang w:val="uk-UA"/>
        </w:rPr>
      </w:pPr>
      <w:r w:rsidRPr="00EE7AFD">
        <w:rPr>
          <w:smallCaps w:val="0"/>
          <w:lang w:val="uk-UA"/>
        </w:rPr>
        <w:t>Для</w:t>
      </w:r>
      <w:r w:rsidR="00F26D42">
        <w:rPr>
          <w:smallCaps w:val="0"/>
          <w:lang w:val="uk-UA"/>
        </w:rPr>
        <w:t xml:space="preserve"> </w:t>
      </w:r>
      <w:r w:rsidRPr="00EE7AFD">
        <w:rPr>
          <w:smallCaps w:val="0"/>
          <w:lang w:val="uk-UA"/>
        </w:rPr>
        <w:t>основної</w:t>
      </w:r>
      <w:r w:rsidR="00F26D42">
        <w:rPr>
          <w:smallCaps w:val="0"/>
          <w:lang w:val="uk-UA"/>
        </w:rPr>
        <w:t xml:space="preserve"> </w:t>
      </w:r>
      <w:r w:rsidRPr="00EE7AFD">
        <w:rPr>
          <w:smallCaps w:val="0"/>
          <w:lang w:val="uk-UA"/>
        </w:rPr>
        <w:t>частини</w:t>
      </w:r>
      <w:r w:rsidR="00F26D42">
        <w:rPr>
          <w:smallCaps w:val="0"/>
          <w:lang w:val="uk-UA"/>
        </w:rPr>
        <w:t xml:space="preserve"> </w:t>
      </w:r>
      <w:r w:rsidRPr="00EE7AFD">
        <w:rPr>
          <w:smallCaps w:val="0"/>
          <w:lang w:val="uk-UA"/>
        </w:rPr>
        <w:t>первинних</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встановлено</w:t>
      </w:r>
      <w:r w:rsidR="00F26D42">
        <w:rPr>
          <w:smallCaps w:val="0"/>
          <w:lang w:val="uk-UA"/>
        </w:rPr>
        <w:t xml:space="preserve"> </w:t>
      </w:r>
      <w:r w:rsidRPr="00EE7AFD">
        <w:rPr>
          <w:smallCaps w:val="0"/>
          <w:lang w:val="uk-UA"/>
        </w:rPr>
        <w:t>строк</w:t>
      </w:r>
      <w:r w:rsidR="00F26D42">
        <w:rPr>
          <w:smallCaps w:val="0"/>
          <w:lang w:val="uk-UA"/>
        </w:rPr>
        <w:t xml:space="preserve"> </w:t>
      </w:r>
      <w:r w:rsidRPr="00EE7AFD">
        <w:rPr>
          <w:smallCaps w:val="0"/>
          <w:lang w:val="uk-UA"/>
        </w:rPr>
        <w:t>зберігання</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три</w:t>
      </w:r>
      <w:r w:rsidR="00F26D42">
        <w:rPr>
          <w:smallCaps w:val="0"/>
          <w:lang w:val="uk-UA"/>
        </w:rPr>
        <w:t xml:space="preserve"> </w:t>
      </w:r>
      <w:r w:rsidRPr="00EE7AFD">
        <w:rPr>
          <w:smallCaps w:val="0"/>
          <w:lang w:val="uk-UA"/>
        </w:rPr>
        <w:t>роки</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умови</w:t>
      </w:r>
      <w:r w:rsidR="00F26D42">
        <w:rPr>
          <w:smallCaps w:val="0"/>
          <w:lang w:val="uk-UA"/>
        </w:rPr>
        <w:t xml:space="preserve"> </w:t>
      </w:r>
      <w:r w:rsidRPr="00EE7AFD">
        <w:rPr>
          <w:smallCaps w:val="0"/>
          <w:lang w:val="uk-UA"/>
        </w:rPr>
        <w:t>проведення</w:t>
      </w:r>
      <w:r w:rsidR="00F26D42">
        <w:rPr>
          <w:smallCaps w:val="0"/>
          <w:lang w:val="uk-UA"/>
        </w:rPr>
        <w:t xml:space="preserve"> </w:t>
      </w:r>
      <w:r w:rsidRPr="00EE7AFD">
        <w:rPr>
          <w:smallCaps w:val="0"/>
          <w:lang w:val="uk-UA"/>
        </w:rPr>
        <w:t>перевірки</w:t>
      </w:r>
      <w:r w:rsidR="00F26D42">
        <w:rPr>
          <w:smallCaps w:val="0"/>
          <w:lang w:val="uk-UA"/>
        </w:rPr>
        <w:t xml:space="preserve"> </w:t>
      </w:r>
      <w:r w:rsidRPr="00EE7AFD">
        <w:rPr>
          <w:smallCaps w:val="0"/>
          <w:lang w:val="uk-UA"/>
        </w:rPr>
        <w:t>податковими</w:t>
      </w:r>
      <w:r w:rsidR="00F26D42">
        <w:rPr>
          <w:smallCaps w:val="0"/>
          <w:lang w:val="uk-UA"/>
        </w:rPr>
        <w:t xml:space="preserve"> </w:t>
      </w:r>
      <w:r w:rsidRPr="00EE7AFD">
        <w:rPr>
          <w:smallCaps w:val="0"/>
          <w:lang w:val="uk-UA"/>
        </w:rPr>
        <w:t>органами</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період,</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якого</w:t>
      </w:r>
      <w:r w:rsidR="00F26D42">
        <w:rPr>
          <w:smallCaps w:val="0"/>
          <w:lang w:val="uk-UA"/>
        </w:rPr>
        <w:t xml:space="preserve"> </w:t>
      </w:r>
      <w:r w:rsidRPr="00EE7AFD">
        <w:rPr>
          <w:smallCaps w:val="0"/>
          <w:lang w:val="uk-UA"/>
        </w:rPr>
        <w:t>відносяться</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Якщо</w:t>
      </w:r>
      <w:r w:rsidR="00F26D42">
        <w:rPr>
          <w:smallCaps w:val="0"/>
          <w:lang w:val="uk-UA"/>
        </w:rPr>
        <w:t xml:space="preserve"> </w:t>
      </w:r>
      <w:r w:rsidRPr="00EE7AFD">
        <w:rPr>
          <w:smallCaps w:val="0"/>
          <w:lang w:val="uk-UA"/>
        </w:rPr>
        <w:t>перевірка</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була</w:t>
      </w:r>
      <w:r w:rsidR="00F26D42">
        <w:rPr>
          <w:smallCaps w:val="0"/>
          <w:lang w:val="uk-UA"/>
        </w:rPr>
        <w:t xml:space="preserve"> </w:t>
      </w:r>
      <w:r w:rsidRPr="00EE7AFD">
        <w:rPr>
          <w:smallCaps w:val="0"/>
          <w:lang w:val="uk-UA"/>
        </w:rPr>
        <w:t>проведена,</w:t>
      </w:r>
      <w:r w:rsidR="00F26D42">
        <w:rPr>
          <w:smallCaps w:val="0"/>
          <w:lang w:val="uk-UA"/>
        </w:rPr>
        <w:t xml:space="preserve"> </w:t>
      </w:r>
      <w:r w:rsidRPr="00EE7AFD">
        <w:rPr>
          <w:smallCaps w:val="0"/>
          <w:lang w:val="uk-UA"/>
        </w:rPr>
        <w:t>то</w:t>
      </w:r>
      <w:r w:rsidR="00F26D42">
        <w:rPr>
          <w:smallCaps w:val="0"/>
          <w:lang w:val="uk-UA"/>
        </w:rPr>
        <w:t xml:space="preserve"> </w:t>
      </w:r>
      <w:r w:rsidRPr="00EE7AFD">
        <w:rPr>
          <w:smallCaps w:val="0"/>
          <w:lang w:val="uk-UA"/>
        </w:rPr>
        <w:t>цей</w:t>
      </w:r>
      <w:r w:rsidR="00F26D42">
        <w:rPr>
          <w:smallCaps w:val="0"/>
          <w:lang w:val="uk-UA"/>
        </w:rPr>
        <w:t xml:space="preserve"> </w:t>
      </w:r>
      <w:r w:rsidRPr="00EE7AFD">
        <w:rPr>
          <w:smallCaps w:val="0"/>
          <w:lang w:val="uk-UA"/>
        </w:rPr>
        <w:t>строк</w:t>
      </w:r>
      <w:r w:rsidR="00F26D42">
        <w:rPr>
          <w:smallCaps w:val="0"/>
          <w:lang w:val="uk-UA"/>
        </w:rPr>
        <w:t xml:space="preserve"> </w:t>
      </w:r>
      <w:r w:rsidRPr="00EE7AFD">
        <w:rPr>
          <w:smallCaps w:val="0"/>
          <w:lang w:val="uk-UA"/>
        </w:rPr>
        <w:t>збільшується</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закінчення</w:t>
      </w:r>
      <w:r w:rsidR="00F26D42">
        <w:rPr>
          <w:smallCaps w:val="0"/>
          <w:lang w:val="uk-UA"/>
        </w:rPr>
        <w:t xml:space="preserve"> </w:t>
      </w:r>
      <w:r w:rsidRPr="00EE7AFD">
        <w:rPr>
          <w:smallCaps w:val="0"/>
          <w:lang w:val="uk-UA"/>
        </w:rPr>
        <w:t>перевірки.</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по</w:t>
      </w:r>
      <w:r w:rsidR="00F26D42">
        <w:rPr>
          <w:smallCaps w:val="0"/>
          <w:lang w:val="uk-UA"/>
        </w:rPr>
        <w:t xml:space="preserve"> </w:t>
      </w:r>
      <w:r w:rsidRPr="00EE7AFD">
        <w:rPr>
          <w:smallCaps w:val="0"/>
          <w:lang w:val="uk-UA"/>
        </w:rPr>
        <w:t>заробітній</w:t>
      </w:r>
      <w:r w:rsidR="00F26D42">
        <w:rPr>
          <w:smallCaps w:val="0"/>
          <w:lang w:val="uk-UA"/>
        </w:rPr>
        <w:t xml:space="preserve"> </w:t>
      </w:r>
      <w:r w:rsidRPr="00EE7AFD">
        <w:rPr>
          <w:smallCaps w:val="0"/>
          <w:lang w:val="uk-UA"/>
        </w:rPr>
        <w:t>платі</w:t>
      </w:r>
      <w:r w:rsidR="00F26D42">
        <w:rPr>
          <w:smallCaps w:val="0"/>
          <w:lang w:val="uk-UA"/>
        </w:rPr>
        <w:t xml:space="preserve"> </w:t>
      </w:r>
      <w:r w:rsidRPr="00EE7AFD">
        <w:rPr>
          <w:smallCaps w:val="0"/>
          <w:lang w:val="uk-UA"/>
        </w:rPr>
        <w:t>робітників</w:t>
      </w:r>
      <w:r w:rsidR="00F26D42">
        <w:rPr>
          <w:smallCaps w:val="0"/>
          <w:lang w:val="uk-UA"/>
        </w:rPr>
        <w:t xml:space="preserve"> </w:t>
      </w:r>
      <w:r w:rsidRPr="00EE7AFD">
        <w:rPr>
          <w:smallCaps w:val="0"/>
          <w:lang w:val="uk-UA"/>
        </w:rPr>
        <w:t>мають</w:t>
      </w:r>
      <w:r w:rsidR="00F26D42">
        <w:rPr>
          <w:smallCaps w:val="0"/>
          <w:lang w:val="uk-UA"/>
        </w:rPr>
        <w:t xml:space="preserve"> </w:t>
      </w:r>
      <w:r w:rsidRPr="00EE7AFD">
        <w:rPr>
          <w:smallCaps w:val="0"/>
          <w:lang w:val="uk-UA"/>
        </w:rPr>
        <w:t>зберігатися</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досягнення</w:t>
      </w:r>
      <w:r w:rsidR="00F26D42">
        <w:rPr>
          <w:smallCaps w:val="0"/>
          <w:lang w:val="uk-UA"/>
        </w:rPr>
        <w:t xml:space="preserve"> </w:t>
      </w:r>
      <w:r w:rsidRPr="00EE7AFD">
        <w:rPr>
          <w:smallCaps w:val="0"/>
          <w:lang w:val="uk-UA"/>
        </w:rPr>
        <w:t>робітниками</w:t>
      </w:r>
      <w:r w:rsidR="00F26D42">
        <w:rPr>
          <w:smallCaps w:val="0"/>
          <w:lang w:val="uk-UA"/>
        </w:rPr>
        <w:t xml:space="preserve"> </w:t>
      </w:r>
      <w:r w:rsidRPr="00EE7AFD">
        <w:rPr>
          <w:smallCaps w:val="0"/>
          <w:lang w:val="uk-UA"/>
        </w:rPr>
        <w:t>75-річного</w:t>
      </w:r>
      <w:r w:rsidR="00F26D42">
        <w:rPr>
          <w:smallCaps w:val="0"/>
          <w:lang w:val="uk-UA"/>
        </w:rPr>
        <w:t xml:space="preserve"> </w:t>
      </w:r>
      <w:r w:rsidRPr="00EE7AFD">
        <w:rPr>
          <w:smallCaps w:val="0"/>
          <w:lang w:val="uk-UA"/>
        </w:rPr>
        <w:t>віку.</w:t>
      </w:r>
    </w:p>
    <w:p w:rsidR="002900C0" w:rsidRPr="00EE7AFD" w:rsidRDefault="002900C0" w:rsidP="00CA629F">
      <w:pPr>
        <w:pStyle w:val="21"/>
        <w:ind w:firstLine="709"/>
        <w:jc w:val="both"/>
        <w:rPr>
          <w:smallCaps w:val="0"/>
          <w:lang w:val="uk-UA"/>
        </w:rPr>
      </w:pPr>
      <w:r w:rsidRPr="00EE7AFD">
        <w:rPr>
          <w:smallCaps w:val="0"/>
          <w:lang w:val="uk-UA"/>
        </w:rPr>
        <w:t>Документи</w:t>
      </w:r>
      <w:r w:rsidR="00F26D42">
        <w:rPr>
          <w:smallCaps w:val="0"/>
          <w:lang w:val="uk-UA"/>
        </w:rPr>
        <w:t xml:space="preserve"> </w:t>
      </w:r>
      <w:r w:rsidRPr="00EE7AFD">
        <w:rPr>
          <w:smallCaps w:val="0"/>
          <w:lang w:val="uk-UA"/>
        </w:rPr>
        <w:t>поділяються</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дві</w:t>
      </w:r>
      <w:r w:rsidR="00F26D42">
        <w:rPr>
          <w:smallCaps w:val="0"/>
          <w:lang w:val="uk-UA"/>
        </w:rPr>
        <w:t xml:space="preserve"> </w:t>
      </w:r>
      <w:r w:rsidRPr="00EE7AFD">
        <w:rPr>
          <w:smallCaps w:val="0"/>
          <w:lang w:val="uk-UA"/>
        </w:rPr>
        <w:t>категорії:</w:t>
      </w:r>
      <w:r w:rsidR="00F26D42">
        <w:rPr>
          <w:smallCaps w:val="0"/>
          <w:lang w:val="uk-UA"/>
        </w:rPr>
        <w:t xml:space="preserve"> </w:t>
      </w:r>
      <w:r w:rsidRPr="00EE7AFD">
        <w:rPr>
          <w:smallCaps w:val="0"/>
          <w:lang w:val="uk-UA"/>
        </w:rPr>
        <w:t>ті,</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направляються</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ті,</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направляються</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Національного</w:t>
      </w:r>
      <w:r w:rsidR="00F26D42">
        <w:rPr>
          <w:smallCaps w:val="0"/>
          <w:lang w:val="uk-UA"/>
        </w:rPr>
        <w:t xml:space="preserve"> </w:t>
      </w:r>
      <w:r w:rsidRPr="00EE7AFD">
        <w:rPr>
          <w:smallCaps w:val="0"/>
          <w:lang w:val="uk-UA"/>
        </w:rPr>
        <w:t>архівного</w:t>
      </w:r>
      <w:r w:rsidR="00F26D42">
        <w:rPr>
          <w:smallCaps w:val="0"/>
          <w:lang w:val="uk-UA"/>
        </w:rPr>
        <w:t xml:space="preserve"> </w:t>
      </w:r>
      <w:r w:rsidRPr="00EE7AFD">
        <w:rPr>
          <w:smallCaps w:val="0"/>
          <w:lang w:val="uk-UA"/>
        </w:rPr>
        <w:t>фонду.</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Національного</w:t>
      </w:r>
      <w:r w:rsidR="00F26D42">
        <w:rPr>
          <w:smallCaps w:val="0"/>
          <w:lang w:val="uk-UA"/>
        </w:rPr>
        <w:t xml:space="preserve"> </w:t>
      </w:r>
      <w:r w:rsidRPr="00EE7AFD">
        <w:rPr>
          <w:smallCaps w:val="0"/>
          <w:lang w:val="uk-UA"/>
        </w:rPr>
        <w:t>архівного</w:t>
      </w:r>
      <w:r w:rsidR="00F26D42">
        <w:rPr>
          <w:smallCaps w:val="0"/>
          <w:lang w:val="uk-UA"/>
        </w:rPr>
        <w:t xml:space="preserve"> </w:t>
      </w:r>
      <w:r w:rsidRPr="00EE7AFD">
        <w:rPr>
          <w:smallCaps w:val="0"/>
          <w:lang w:val="uk-UA"/>
        </w:rPr>
        <w:t>фонду</w:t>
      </w:r>
      <w:r w:rsidR="00F26D42">
        <w:rPr>
          <w:smallCaps w:val="0"/>
          <w:lang w:val="uk-UA"/>
        </w:rPr>
        <w:t xml:space="preserve"> </w:t>
      </w:r>
      <w:r w:rsidRPr="00EE7AFD">
        <w:rPr>
          <w:smallCaps w:val="0"/>
          <w:lang w:val="uk-UA"/>
        </w:rPr>
        <w:t>надходять</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мають</w:t>
      </w:r>
      <w:r w:rsidR="00F26D42">
        <w:rPr>
          <w:smallCaps w:val="0"/>
          <w:lang w:val="uk-UA"/>
        </w:rPr>
        <w:t xml:space="preserve"> </w:t>
      </w:r>
      <w:r w:rsidRPr="00EE7AFD">
        <w:rPr>
          <w:smallCaps w:val="0"/>
          <w:lang w:val="uk-UA"/>
        </w:rPr>
        <w:t>наукову</w:t>
      </w:r>
      <w:r w:rsidR="00F26D42">
        <w:rPr>
          <w:smallCaps w:val="0"/>
          <w:lang w:val="uk-UA"/>
        </w:rPr>
        <w:t xml:space="preserve"> </w:t>
      </w:r>
      <w:r w:rsidRPr="00EE7AFD">
        <w:rPr>
          <w:smallCaps w:val="0"/>
          <w:lang w:val="uk-UA"/>
        </w:rPr>
        <w:t>історико-культурну</w:t>
      </w:r>
      <w:r w:rsidR="00F26D42">
        <w:rPr>
          <w:smallCaps w:val="0"/>
          <w:lang w:val="uk-UA"/>
        </w:rPr>
        <w:t xml:space="preserve"> </w:t>
      </w:r>
      <w:r w:rsidRPr="00EE7AFD">
        <w:rPr>
          <w:smallCaps w:val="0"/>
          <w:lang w:val="uk-UA"/>
        </w:rPr>
        <w:t>цінність,</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яких</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більшості</w:t>
      </w:r>
      <w:r w:rsidR="00F26D42">
        <w:rPr>
          <w:smallCaps w:val="0"/>
          <w:lang w:val="uk-UA"/>
        </w:rPr>
        <w:t xml:space="preserve"> </w:t>
      </w:r>
      <w:r w:rsidRPr="00EE7AFD">
        <w:rPr>
          <w:smallCaps w:val="0"/>
          <w:lang w:val="uk-UA"/>
        </w:rPr>
        <w:t>підприємств</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відносяться.</w:t>
      </w:r>
      <w:r w:rsidR="00F26D42">
        <w:rPr>
          <w:smallCaps w:val="0"/>
          <w:lang w:val="uk-UA"/>
        </w:rPr>
        <w:t xml:space="preserve"> </w:t>
      </w:r>
      <w:r w:rsidRPr="00EE7AFD">
        <w:rPr>
          <w:smallCaps w:val="0"/>
          <w:lang w:val="uk-UA"/>
        </w:rPr>
        <w:t>Однак</w:t>
      </w:r>
      <w:r w:rsidR="00F26D42">
        <w:rPr>
          <w:smallCaps w:val="0"/>
          <w:lang w:val="uk-UA"/>
        </w:rPr>
        <w:t xml:space="preserve"> </w:t>
      </w:r>
      <w:r w:rsidRPr="00EE7AFD">
        <w:rPr>
          <w:smallCaps w:val="0"/>
          <w:lang w:val="uk-UA"/>
        </w:rPr>
        <w:t>якщо</w:t>
      </w:r>
      <w:r w:rsidR="00F26D42">
        <w:rPr>
          <w:smallCaps w:val="0"/>
          <w:lang w:val="uk-UA"/>
        </w:rPr>
        <w:t xml:space="preserve"> </w:t>
      </w:r>
      <w:r w:rsidRPr="00EE7AFD">
        <w:rPr>
          <w:smallCaps w:val="0"/>
          <w:lang w:val="uk-UA"/>
        </w:rPr>
        <w:t>підприємство</w:t>
      </w:r>
      <w:r w:rsidR="00F26D42">
        <w:rPr>
          <w:smallCaps w:val="0"/>
          <w:lang w:val="uk-UA"/>
        </w:rPr>
        <w:t xml:space="preserve"> </w:t>
      </w:r>
      <w:r w:rsidRPr="00EE7AFD">
        <w:rPr>
          <w:smallCaps w:val="0"/>
          <w:lang w:val="uk-UA"/>
        </w:rPr>
        <w:t>збирається</w:t>
      </w:r>
      <w:r w:rsidR="00F26D42">
        <w:rPr>
          <w:smallCaps w:val="0"/>
          <w:lang w:val="uk-UA"/>
        </w:rPr>
        <w:t xml:space="preserve"> </w:t>
      </w:r>
      <w:r w:rsidRPr="00EE7AFD">
        <w:rPr>
          <w:smallCaps w:val="0"/>
          <w:lang w:val="uk-UA"/>
        </w:rPr>
        <w:t>знищити</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строк</w:t>
      </w:r>
      <w:r w:rsidR="00F26D42">
        <w:rPr>
          <w:smallCaps w:val="0"/>
          <w:lang w:val="uk-UA"/>
        </w:rPr>
        <w:t xml:space="preserve"> </w:t>
      </w:r>
      <w:r w:rsidRPr="00EE7AFD">
        <w:rPr>
          <w:smallCaps w:val="0"/>
          <w:lang w:val="uk-UA"/>
        </w:rPr>
        <w:t>зберігання</w:t>
      </w:r>
      <w:r w:rsidR="00F26D42">
        <w:rPr>
          <w:smallCaps w:val="0"/>
          <w:lang w:val="uk-UA"/>
        </w:rPr>
        <w:t xml:space="preserve"> </w:t>
      </w:r>
      <w:r w:rsidRPr="00EE7AFD">
        <w:rPr>
          <w:smallCaps w:val="0"/>
          <w:lang w:val="uk-UA"/>
        </w:rPr>
        <w:t>яких</w:t>
      </w:r>
      <w:r w:rsidR="00F26D42">
        <w:rPr>
          <w:smallCaps w:val="0"/>
          <w:lang w:val="uk-UA"/>
        </w:rPr>
        <w:t xml:space="preserve"> </w:t>
      </w:r>
      <w:r w:rsidRPr="00EE7AFD">
        <w:rPr>
          <w:smallCaps w:val="0"/>
          <w:lang w:val="uk-UA"/>
        </w:rPr>
        <w:t>закінчився,</w:t>
      </w:r>
      <w:r w:rsidR="00F26D42">
        <w:rPr>
          <w:smallCaps w:val="0"/>
          <w:lang w:val="uk-UA"/>
        </w:rPr>
        <w:t xml:space="preserve"> </w:t>
      </w:r>
      <w:r w:rsidRPr="00EE7AFD">
        <w:rPr>
          <w:smallCaps w:val="0"/>
          <w:lang w:val="uk-UA"/>
        </w:rPr>
        <w:t>ним</w:t>
      </w:r>
      <w:r w:rsidR="00F26D42">
        <w:rPr>
          <w:smallCaps w:val="0"/>
          <w:lang w:val="uk-UA"/>
        </w:rPr>
        <w:t xml:space="preserve"> </w:t>
      </w:r>
      <w:r w:rsidRPr="00EE7AFD">
        <w:rPr>
          <w:smallCaps w:val="0"/>
          <w:lang w:val="uk-UA"/>
        </w:rPr>
        <w:t>створюється</w:t>
      </w:r>
      <w:r w:rsidR="00F26D42">
        <w:rPr>
          <w:smallCaps w:val="0"/>
          <w:lang w:val="uk-UA"/>
        </w:rPr>
        <w:t xml:space="preserve"> </w:t>
      </w:r>
      <w:r w:rsidRPr="00EE7AFD">
        <w:rPr>
          <w:smallCaps w:val="0"/>
          <w:lang w:val="uk-UA"/>
        </w:rPr>
        <w:t>експертна</w:t>
      </w:r>
      <w:r w:rsidR="00F26D42">
        <w:rPr>
          <w:smallCaps w:val="0"/>
          <w:lang w:val="uk-UA"/>
        </w:rPr>
        <w:t xml:space="preserve"> </w:t>
      </w:r>
      <w:r w:rsidRPr="00EE7AFD">
        <w:rPr>
          <w:smallCaps w:val="0"/>
          <w:lang w:val="uk-UA"/>
        </w:rPr>
        <w:t>комісія</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числа</w:t>
      </w:r>
      <w:r w:rsidR="00F26D42">
        <w:rPr>
          <w:smallCaps w:val="0"/>
          <w:lang w:val="uk-UA"/>
        </w:rPr>
        <w:t xml:space="preserve"> </w:t>
      </w:r>
      <w:r w:rsidRPr="00EE7AFD">
        <w:rPr>
          <w:smallCaps w:val="0"/>
          <w:lang w:val="uk-UA"/>
        </w:rPr>
        <w:t>робітників</w:t>
      </w:r>
      <w:r w:rsidR="00F26D42">
        <w:rPr>
          <w:smallCaps w:val="0"/>
          <w:lang w:val="uk-UA"/>
        </w:rPr>
        <w:t xml:space="preserve"> </w:t>
      </w:r>
      <w:r w:rsidRPr="00EE7AFD">
        <w:rPr>
          <w:smallCaps w:val="0"/>
          <w:lang w:val="uk-UA"/>
        </w:rPr>
        <w:t>підприємства</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робітника</w:t>
      </w:r>
      <w:r w:rsidR="00F26D42">
        <w:rPr>
          <w:smallCaps w:val="0"/>
          <w:lang w:val="uk-UA"/>
        </w:rPr>
        <w:t xml:space="preserve"> </w:t>
      </w:r>
      <w:r w:rsidRPr="00EE7AFD">
        <w:rPr>
          <w:smallCaps w:val="0"/>
          <w:lang w:val="uk-UA"/>
        </w:rPr>
        <w:t>місцевого</w:t>
      </w:r>
      <w:r w:rsidR="00F26D42">
        <w:rPr>
          <w:smallCaps w:val="0"/>
          <w:lang w:val="uk-UA"/>
        </w:rPr>
        <w:t xml:space="preserve"> </w:t>
      </w:r>
      <w:r w:rsidRPr="00EE7AFD">
        <w:rPr>
          <w:smallCaps w:val="0"/>
          <w:lang w:val="uk-UA"/>
        </w:rPr>
        <w:t>архіву,</w:t>
      </w:r>
      <w:r w:rsidR="00F26D42">
        <w:rPr>
          <w:smallCaps w:val="0"/>
          <w:lang w:val="uk-UA"/>
        </w:rPr>
        <w:t xml:space="preserve"> </w:t>
      </w:r>
      <w:r w:rsidRPr="00EE7AFD">
        <w:rPr>
          <w:smallCaps w:val="0"/>
          <w:lang w:val="uk-UA"/>
        </w:rPr>
        <w:t>яка</w:t>
      </w:r>
      <w:r w:rsidR="00F26D42">
        <w:rPr>
          <w:smallCaps w:val="0"/>
          <w:lang w:val="uk-UA"/>
        </w:rPr>
        <w:t xml:space="preserve"> </w:t>
      </w:r>
      <w:r w:rsidRPr="00EE7AFD">
        <w:rPr>
          <w:smallCaps w:val="0"/>
          <w:lang w:val="uk-UA"/>
        </w:rPr>
        <w:t>визначає,</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підлягають</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переданню</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Національного</w:t>
      </w:r>
      <w:r w:rsidR="00F26D42">
        <w:rPr>
          <w:smallCaps w:val="0"/>
          <w:lang w:val="uk-UA"/>
        </w:rPr>
        <w:t xml:space="preserve"> </w:t>
      </w:r>
      <w:r w:rsidRPr="00EE7AFD">
        <w:rPr>
          <w:smallCaps w:val="0"/>
          <w:lang w:val="uk-UA"/>
        </w:rPr>
        <w:t>архівного</w:t>
      </w:r>
      <w:r w:rsidR="00F26D42">
        <w:rPr>
          <w:smallCaps w:val="0"/>
          <w:lang w:val="uk-UA"/>
        </w:rPr>
        <w:t xml:space="preserve"> </w:t>
      </w:r>
      <w:r w:rsidRPr="00EE7AFD">
        <w:rPr>
          <w:smallCaps w:val="0"/>
          <w:lang w:val="uk-UA"/>
        </w:rPr>
        <w:t>фонду</w:t>
      </w:r>
      <w:r w:rsidR="00F26D42">
        <w:rPr>
          <w:smallCaps w:val="0"/>
          <w:lang w:val="uk-UA"/>
        </w:rPr>
        <w:t xml:space="preserve"> </w:t>
      </w:r>
      <w:r w:rsidRPr="00EE7AFD">
        <w:rPr>
          <w:smallCaps w:val="0"/>
          <w:lang w:val="uk-UA"/>
        </w:rPr>
        <w:t>або</w:t>
      </w:r>
      <w:r w:rsidR="00F26D42">
        <w:rPr>
          <w:smallCaps w:val="0"/>
          <w:lang w:val="uk-UA"/>
        </w:rPr>
        <w:t xml:space="preserve"> </w:t>
      </w:r>
      <w:r w:rsidRPr="00EE7AFD">
        <w:rPr>
          <w:smallCaps w:val="0"/>
          <w:lang w:val="uk-UA"/>
        </w:rPr>
        <w:t>ні.</w:t>
      </w:r>
      <w:r w:rsidR="00F26D42">
        <w:rPr>
          <w:smallCaps w:val="0"/>
          <w:lang w:val="uk-UA"/>
        </w:rPr>
        <w:t xml:space="preserve"> </w:t>
      </w:r>
      <w:r w:rsidRPr="00EE7AFD">
        <w:rPr>
          <w:smallCaps w:val="0"/>
          <w:lang w:val="uk-UA"/>
        </w:rPr>
        <w:t>Але</w:t>
      </w:r>
      <w:r w:rsidR="00F26D42">
        <w:rPr>
          <w:smallCaps w:val="0"/>
          <w:lang w:val="uk-UA"/>
        </w:rPr>
        <w:t xml:space="preserve"> </w:t>
      </w:r>
      <w:r w:rsidRPr="00EE7AFD">
        <w:rPr>
          <w:smallCaps w:val="0"/>
          <w:lang w:val="uk-UA"/>
        </w:rPr>
        <w:t>оскільки</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більшості</w:t>
      </w:r>
      <w:r w:rsidR="00F26D42">
        <w:rPr>
          <w:smallCaps w:val="0"/>
          <w:lang w:val="uk-UA"/>
        </w:rPr>
        <w:t xml:space="preserve"> </w:t>
      </w:r>
      <w:r w:rsidRPr="00EE7AFD">
        <w:rPr>
          <w:smallCaps w:val="0"/>
          <w:lang w:val="uk-UA"/>
        </w:rPr>
        <w:t>підприємств</w:t>
      </w:r>
      <w:r w:rsidR="00F26D42">
        <w:rPr>
          <w:smallCaps w:val="0"/>
          <w:lang w:val="uk-UA"/>
        </w:rPr>
        <w:t xml:space="preserve"> </w:t>
      </w:r>
      <w:r w:rsidRPr="00EE7AFD">
        <w:rPr>
          <w:smallCaps w:val="0"/>
          <w:lang w:val="uk-UA"/>
        </w:rPr>
        <w:t>таких</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немає,</w:t>
      </w:r>
      <w:r w:rsidR="00F26D42">
        <w:rPr>
          <w:smallCaps w:val="0"/>
          <w:lang w:val="uk-UA"/>
        </w:rPr>
        <w:t xml:space="preserve"> </w:t>
      </w:r>
      <w:r w:rsidRPr="00EE7AFD">
        <w:rPr>
          <w:smallCaps w:val="0"/>
          <w:lang w:val="uk-UA"/>
        </w:rPr>
        <w:t>як</w:t>
      </w:r>
      <w:r w:rsidR="00F26D42">
        <w:rPr>
          <w:smallCaps w:val="0"/>
          <w:lang w:val="uk-UA"/>
        </w:rPr>
        <w:t xml:space="preserve"> </w:t>
      </w:r>
      <w:r w:rsidRPr="00EE7AFD">
        <w:rPr>
          <w:smallCaps w:val="0"/>
          <w:lang w:val="uk-UA"/>
        </w:rPr>
        <w:t>правило,</w:t>
      </w:r>
      <w:r w:rsidR="00F26D42">
        <w:rPr>
          <w:smallCaps w:val="0"/>
          <w:lang w:val="uk-UA"/>
        </w:rPr>
        <w:t xml:space="preserve"> </w:t>
      </w:r>
      <w:r w:rsidRPr="00EE7AFD">
        <w:rPr>
          <w:smallCaps w:val="0"/>
          <w:lang w:val="uk-UA"/>
        </w:rPr>
        <w:t>вони</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запрошують</w:t>
      </w:r>
      <w:r w:rsidR="00F26D42">
        <w:rPr>
          <w:smallCaps w:val="0"/>
          <w:lang w:val="uk-UA"/>
        </w:rPr>
        <w:t xml:space="preserve"> </w:t>
      </w:r>
      <w:r w:rsidRPr="00EE7AFD">
        <w:rPr>
          <w:smallCaps w:val="0"/>
          <w:lang w:val="uk-UA"/>
        </w:rPr>
        <w:t>робітників</w:t>
      </w:r>
      <w:r w:rsidR="00F26D42">
        <w:rPr>
          <w:smallCaps w:val="0"/>
          <w:lang w:val="uk-UA"/>
        </w:rPr>
        <w:t xml:space="preserve"> </w:t>
      </w:r>
      <w:r w:rsidRPr="00EE7AFD">
        <w:rPr>
          <w:smallCaps w:val="0"/>
          <w:lang w:val="uk-UA"/>
        </w:rPr>
        <w:t>архіву</w:t>
      </w:r>
      <w:r w:rsidR="00F26D42">
        <w:rPr>
          <w:smallCaps w:val="0"/>
          <w:lang w:val="uk-UA"/>
        </w:rPr>
        <w:t xml:space="preserve"> </w:t>
      </w:r>
      <w:r w:rsidRPr="00EE7AFD">
        <w:rPr>
          <w:smallCaps w:val="0"/>
          <w:lang w:val="uk-UA"/>
        </w:rPr>
        <w:t>для</w:t>
      </w:r>
      <w:r w:rsidR="00F26D42">
        <w:rPr>
          <w:smallCaps w:val="0"/>
          <w:lang w:val="uk-UA"/>
        </w:rPr>
        <w:t xml:space="preserve"> </w:t>
      </w:r>
      <w:r w:rsidRPr="00EE7AFD">
        <w:rPr>
          <w:smallCaps w:val="0"/>
          <w:lang w:val="uk-UA"/>
        </w:rPr>
        <w:t>прийняття</w:t>
      </w:r>
      <w:r w:rsidR="00F26D42">
        <w:rPr>
          <w:smallCaps w:val="0"/>
          <w:lang w:val="uk-UA"/>
        </w:rPr>
        <w:t xml:space="preserve"> </w:t>
      </w:r>
      <w:r w:rsidRPr="00EE7AFD">
        <w:rPr>
          <w:smallCaps w:val="0"/>
          <w:lang w:val="uk-UA"/>
        </w:rPr>
        <w:t>відповідного</w:t>
      </w:r>
      <w:r w:rsidR="00F26D42">
        <w:rPr>
          <w:smallCaps w:val="0"/>
          <w:lang w:val="uk-UA"/>
        </w:rPr>
        <w:t xml:space="preserve"> </w:t>
      </w:r>
      <w:r w:rsidRPr="00EE7AFD">
        <w:rPr>
          <w:smallCaps w:val="0"/>
          <w:lang w:val="uk-UA"/>
        </w:rPr>
        <w:t>рішення.</w:t>
      </w:r>
      <w:r w:rsidR="00F26D42">
        <w:rPr>
          <w:smallCaps w:val="0"/>
          <w:lang w:val="uk-UA"/>
        </w:rPr>
        <w:t xml:space="preserve"> </w:t>
      </w:r>
      <w:r w:rsidRPr="00EE7AFD">
        <w:rPr>
          <w:smallCaps w:val="0"/>
          <w:lang w:val="uk-UA"/>
        </w:rPr>
        <w:t>Опис</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мають</w:t>
      </w:r>
      <w:r w:rsidR="00F26D42">
        <w:rPr>
          <w:smallCaps w:val="0"/>
          <w:lang w:val="uk-UA"/>
        </w:rPr>
        <w:t xml:space="preserve"> </w:t>
      </w:r>
      <w:r w:rsidRPr="00EE7AFD">
        <w:rPr>
          <w:smallCaps w:val="0"/>
          <w:lang w:val="uk-UA"/>
        </w:rPr>
        <w:t>бути</w:t>
      </w:r>
      <w:r w:rsidR="00F26D42">
        <w:rPr>
          <w:smallCaps w:val="0"/>
          <w:lang w:val="uk-UA"/>
        </w:rPr>
        <w:t xml:space="preserve"> </w:t>
      </w:r>
      <w:r w:rsidRPr="00EE7AFD">
        <w:rPr>
          <w:smallCaps w:val="0"/>
          <w:lang w:val="uk-UA"/>
        </w:rPr>
        <w:t>знищенні,</w:t>
      </w:r>
      <w:r w:rsidR="00F26D42">
        <w:rPr>
          <w:smallCaps w:val="0"/>
          <w:lang w:val="uk-UA"/>
        </w:rPr>
        <w:t xml:space="preserve"> </w:t>
      </w:r>
      <w:r w:rsidRPr="00EE7AFD">
        <w:rPr>
          <w:smallCaps w:val="0"/>
          <w:lang w:val="uk-UA"/>
        </w:rPr>
        <w:t>має</w:t>
      </w:r>
      <w:r w:rsidR="00F26D42">
        <w:rPr>
          <w:smallCaps w:val="0"/>
          <w:lang w:val="uk-UA"/>
        </w:rPr>
        <w:t xml:space="preserve"> </w:t>
      </w:r>
      <w:r w:rsidRPr="00EE7AFD">
        <w:rPr>
          <w:smallCaps w:val="0"/>
          <w:lang w:val="uk-UA"/>
        </w:rPr>
        <w:t>бути</w:t>
      </w:r>
      <w:r w:rsidR="00F26D42">
        <w:rPr>
          <w:smallCaps w:val="0"/>
          <w:lang w:val="uk-UA"/>
        </w:rPr>
        <w:t xml:space="preserve"> </w:t>
      </w:r>
      <w:r w:rsidRPr="00EE7AFD">
        <w:rPr>
          <w:smallCaps w:val="0"/>
          <w:lang w:val="uk-UA"/>
        </w:rPr>
        <w:t>узгоджений</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експертно-перевірочною</w:t>
      </w:r>
      <w:r w:rsidR="00F26D42">
        <w:rPr>
          <w:smallCaps w:val="0"/>
          <w:lang w:val="uk-UA"/>
        </w:rPr>
        <w:t xml:space="preserve"> </w:t>
      </w:r>
      <w:r w:rsidRPr="00EE7AFD">
        <w:rPr>
          <w:smallCaps w:val="0"/>
          <w:lang w:val="uk-UA"/>
        </w:rPr>
        <w:t>комісією</w:t>
      </w:r>
      <w:r w:rsidR="00F26D42">
        <w:rPr>
          <w:smallCaps w:val="0"/>
          <w:lang w:val="uk-UA"/>
        </w:rPr>
        <w:t xml:space="preserve"> </w:t>
      </w:r>
      <w:r w:rsidRPr="00EE7AFD">
        <w:rPr>
          <w:smallCaps w:val="0"/>
          <w:lang w:val="uk-UA"/>
        </w:rPr>
        <w:t>при</w:t>
      </w:r>
      <w:r w:rsidR="00F26D42">
        <w:rPr>
          <w:smallCaps w:val="0"/>
          <w:lang w:val="uk-UA"/>
        </w:rPr>
        <w:t xml:space="preserve"> </w:t>
      </w:r>
      <w:r w:rsidRPr="00EE7AFD">
        <w:rPr>
          <w:smallCaps w:val="0"/>
          <w:lang w:val="uk-UA"/>
        </w:rPr>
        <w:t>архіві.</w:t>
      </w:r>
    </w:p>
    <w:p w:rsidR="002900C0" w:rsidRPr="00EE7AFD" w:rsidRDefault="002900C0" w:rsidP="00CA629F">
      <w:pPr>
        <w:pStyle w:val="21"/>
        <w:ind w:firstLine="709"/>
        <w:jc w:val="both"/>
        <w:rPr>
          <w:smallCaps w:val="0"/>
          <w:lang w:val="uk-UA"/>
        </w:rPr>
      </w:pPr>
      <w:r w:rsidRPr="00EE7AFD">
        <w:rPr>
          <w:smallCaps w:val="0"/>
          <w:lang w:val="uk-UA"/>
        </w:rPr>
        <w:t>Якщо</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підлягають</w:t>
      </w:r>
      <w:r w:rsidR="00F26D42">
        <w:rPr>
          <w:smallCaps w:val="0"/>
          <w:lang w:val="uk-UA"/>
        </w:rPr>
        <w:t xml:space="preserve"> </w:t>
      </w:r>
      <w:r w:rsidRPr="00EE7AFD">
        <w:rPr>
          <w:smallCaps w:val="0"/>
          <w:lang w:val="uk-UA"/>
        </w:rPr>
        <w:t>переданню</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Національного</w:t>
      </w:r>
      <w:r w:rsidR="00F26D42">
        <w:rPr>
          <w:smallCaps w:val="0"/>
          <w:lang w:val="uk-UA"/>
        </w:rPr>
        <w:t xml:space="preserve"> </w:t>
      </w:r>
      <w:r w:rsidRPr="00EE7AFD">
        <w:rPr>
          <w:smallCaps w:val="0"/>
          <w:lang w:val="uk-UA"/>
        </w:rPr>
        <w:t>архівного</w:t>
      </w:r>
      <w:r w:rsidR="00F26D42">
        <w:rPr>
          <w:smallCaps w:val="0"/>
          <w:lang w:val="uk-UA"/>
        </w:rPr>
        <w:t xml:space="preserve"> </w:t>
      </w:r>
      <w:r w:rsidRPr="00EE7AFD">
        <w:rPr>
          <w:smallCaps w:val="0"/>
          <w:lang w:val="uk-UA"/>
        </w:rPr>
        <w:t>фонду</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строки</w:t>
      </w:r>
      <w:r w:rsidR="00F26D42">
        <w:rPr>
          <w:smallCaps w:val="0"/>
          <w:lang w:val="uk-UA"/>
        </w:rPr>
        <w:t xml:space="preserve"> </w:t>
      </w:r>
      <w:r w:rsidRPr="00EE7AFD">
        <w:rPr>
          <w:smallCaps w:val="0"/>
          <w:lang w:val="uk-UA"/>
        </w:rPr>
        <w:t>зберігання</w:t>
      </w:r>
      <w:r w:rsidR="00F26D42">
        <w:rPr>
          <w:smallCaps w:val="0"/>
          <w:lang w:val="uk-UA"/>
        </w:rPr>
        <w:t xml:space="preserve"> </w:t>
      </w:r>
      <w:r w:rsidRPr="00EE7AFD">
        <w:rPr>
          <w:smallCaps w:val="0"/>
          <w:lang w:val="uk-UA"/>
        </w:rPr>
        <w:t>їх</w:t>
      </w:r>
      <w:r w:rsidR="00F26D42">
        <w:rPr>
          <w:smallCaps w:val="0"/>
          <w:lang w:val="uk-UA"/>
        </w:rPr>
        <w:t xml:space="preserve"> </w:t>
      </w:r>
      <w:r w:rsidRPr="00EE7AFD">
        <w:rPr>
          <w:smallCaps w:val="0"/>
          <w:lang w:val="uk-UA"/>
        </w:rPr>
        <w:t>минули,</w:t>
      </w:r>
      <w:r w:rsidR="00F26D42">
        <w:rPr>
          <w:smallCaps w:val="0"/>
          <w:lang w:val="uk-UA"/>
        </w:rPr>
        <w:t xml:space="preserve"> </w:t>
      </w:r>
      <w:r w:rsidRPr="00EE7AFD">
        <w:rPr>
          <w:smallCaps w:val="0"/>
          <w:lang w:val="uk-UA"/>
        </w:rPr>
        <w:t>то</w:t>
      </w:r>
      <w:r w:rsidR="00F26D42">
        <w:rPr>
          <w:smallCaps w:val="0"/>
          <w:lang w:val="uk-UA"/>
        </w:rPr>
        <w:t xml:space="preserve"> </w:t>
      </w:r>
      <w:r w:rsidRPr="00EE7AFD">
        <w:rPr>
          <w:smallCaps w:val="0"/>
          <w:lang w:val="uk-UA"/>
        </w:rPr>
        <w:t>їх</w:t>
      </w:r>
      <w:r w:rsidR="00F26D42">
        <w:rPr>
          <w:smallCaps w:val="0"/>
          <w:lang w:val="uk-UA"/>
        </w:rPr>
        <w:t xml:space="preserve"> </w:t>
      </w:r>
      <w:r w:rsidRPr="00EE7AFD">
        <w:rPr>
          <w:smallCaps w:val="0"/>
          <w:lang w:val="uk-UA"/>
        </w:rPr>
        <w:t>можна</w:t>
      </w:r>
      <w:r w:rsidR="00F26D42">
        <w:rPr>
          <w:smallCaps w:val="0"/>
          <w:lang w:val="uk-UA"/>
        </w:rPr>
        <w:t xml:space="preserve"> </w:t>
      </w:r>
      <w:r w:rsidRPr="00EE7AFD">
        <w:rPr>
          <w:smallCaps w:val="0"/>
          <w:lang w:val="uk-UA"/>
        </w:rPr>
        <w:t>знищити.</w:t>
      </w:r>
      <w:r w:rsidR="00F26D42">
        <w:rPr>
          <w:smallCaps w:val="0"/>
          <w:lang w:val="uk-UA"/>
        </w:rPr>
        <w:t xml:space="preserve"> </w:t>
      </w:r>
    </w:p>
    <w:p w:rsidR="002900C0" w:rsidRPr="00EE7AFD" w:rsidRDefault="002900C0" w:rsidP="00CA629F">
      <w:pPr>
        <w:pStyle w:val="21"/>
        <w:ind w:firstLine="709"/>
        <w:jc w:val="both"/>
        <w:rPr>
          <w:smallCaps w:val="0"/>
          <w:lang w:val="uk-UA"/>
        </w:rPr>
      </w:pPr>
      <w:r w:rsidRPr="00EE7AFD">
        <w:rPr>
          <w:smallCaps w:val="0"/>
          <w:lang w:val="uk-UA"/>
        </w:rPr>
        <w:t>Документи</w:t>
      </w:r>
      <w:r w:rsidR="00F26D42">
        <w:rPr>
          <w:smallCaps w:val="0"/>
          <w:lang w:val="uk-UA"/>
        </w:rPr>
        <w:t xml:space="preserve"> </w:t>
      </w:r>
      <w:r w:rsidRPr="00EE7AFD">
        <w:rPr>
          <w:smallCaps w:val="0"/>
          <w:lang w:val="uk-UA"/>
        </w:rPr>
        <w:t>підлягають</w:t>
      </w:r>
      <w:r w:rsidR="00F26D42">
        <w:rPr>
          <w:smallCaps w:val="0"/>
          <w:lang w:val="uk-UA"/>
        </w:rPr>
        <w:t xml:space="preserve"> </w:t>
      </w:r>
      <w:r w:rsidRPr="00EE7AFD">
        <w:rPr>
          <w:smallCaps w:val="0"/>
          <w:lang w:val="uk-UA"/>
        </w:rPr>
        <w:t>переданню</w:t>
      </w:r>
      <w:r w:rsidR="00F26D42">
        <w:rPr>
          <w:smallCaps w:val="0"/>
          <w:lang w:val="uk-UA"/>
        </w:rPr>
        <w:t xml:space="preserve"> </w:t>
      </w:r>
      <w:r w:rsidRPr="00EE7AFD">
        <w:rPr>
          <w:smallCaps w:val="0"/>
          <w:lang w:val="uk-UA"/>
        </w:rPr>
        <w:t>організаціям,</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займаються</w:t>
      </w:r>
      <w:r w:rsidR="00F26D42">
        <w:rPr>
          <w:smallCaps w:val="0"/>
          <w:lang w:val="uk-UA"/>
        </w:rPr>
        <w:t xml:space="preserve"> </w:t>
      </w:r>
      <w:r w:rsidRPr="00EE7AFD">
        <w:rPr>
          <w:smallCaps w:val="0"/>
          <w:lang w:val="uk-UA"/>
        </w:rPr>
        <w:t>заготівкою</w:t>
      </w:r>
      <w:r w:rsidR="00F26D42">
        <w:rPr>
          <w:smallCaps w:val="0"/>
          <w:lang w:val="uk-UA"/>
        </w:rPr>
        <w:t xml:space="preserve"> </w:t>
      </w:r>
      <w:r w:rsidRPr="00EE7AFD">
        <w:rPr>
          <w:smallCaps w:val="0"/>
          <w:lang w:val="uk-UA"/>
        </w:rPr>
        <w:t>вторинної</w:t>
      </w:r>
      <w:r w:rsidR="00F26D42">
        <w:rPr>
          <w:smallCaps w:val="0"/>
          <w:lang w:val="uk-UA"/>
        </w:rPr>
        <w:t xml:space="preserve"> </w:t>
      </w:r>
      <w:r w:rsidRPr="00EE7AFD">
        <w:rPr>
          <w:smallCaps w:val="0"/>
          <w:lang w:val="uk-UA"/>
        </w:rPr>
        <w:t>сировини</w:t>
      </w:r>
      <w:r w:rsidR="00F26D42">
        <w:rPr>
          <w:smallCaps w:val="0"/>
          <w:lang w:val="uk-UA"/>
        </w:rPr>
        <w:t xml:space="preserve"> </w:t>
      </w:r>
      <w:r w:rsidRPr="00EE7AFD">
        <w:rPr>
          <w:smallCaps w:val="0"/>
          <w:lang w:val="uk-UA"/>
        </w:rPr>
        <w:t>і</w:t>
      </w:r>
      <w:r w:rsidR="00F26D42">
        <w:rPr>
          <w:smallCaps w:val="0"/>
          <w:lang w:val="uk-UA"/>
        </w:rPr>
        <w:t xml:space="preserve"> </w:t>
      </w:r>
      <w:r w:rsidRPr="00EE7AFD">
        <w:rPr>
          <w:smallCaps w:val="0"/>
          <w:lang w:val="uk-UA"/>
        </w:rPr>
        <w:t>їхня</w:t>
      </w:r>
      <w:r w:rsidR="00F26D42">
        <w:rPr>
          <w:smallCaps w:val="0"/>
          <w:lang w:val="uk-UA"/>
        </w:rPr>
        <w:t xml:space="preserve"> </w:t>
      </w:r>
      <w:r w:rsidRPr="00EE7AFD">
        <w:rPr>
          <w:smallCaps w:val="0"/>
          <w:lang w:val="uk-UA"/>
        </w:rPr>
        <w:t>передача</w:t>
      </w:r>
      <w:r w:rsidR="00F26D42">
        <w:rPr>
          <w:smallCaps w:val="0"/>
          <w:lang w:val="uk-UA"/>
        </w:rPr>
        <w:t xml:space="preserve"> </w:t>
      </w:r>
      <w:r w:rsidRPr="00EE7AFD">
        <w:rPr>
          <w:smallCaps w:val="0"/>
          <w:lang w:val="uk-UA"/>
        </w:rPr>
        <w:t>оформлюється</w:t>
      </w:r>
      <w:r w:rsidR="00F26D42">
        <w:rPr>
          <w:smallCaps w:val="0"/>
          <w:lang w:val="uk-UA"/>
        </w:rPr>
        <w:t xml:space="preserve"> </w:t>
      </w:r>
      <w:r w:rsidRPr="00EE7AFD">
        <w:rPr>
          <w:smallCaps w:val="0"/>
          <w:lang w:val="uk-UA"/>
        </w:rPr>
        <w:t>відповідними</w:t>
      </w:r>
      <w:r w:rsidR="00F26D42">
        <w:rPr>
          <w:smallCaps w:val="0"/>
          <w:lang w:val="uk-UA"/>
        </w:rPr>
        <w:t xml:space="preserve"> </w:t>
      </w:r>
      <w:r w:rsidRPr="00EE7AFD">
        <w:rPr>
          <w:smallCaps w:val="0"/>
          <w:lang w:val="uk-UA"/>
        </w:rPr>
        <w:t>накладними.</w:t>
      </w:r>
      <w:r w:rsidR="00F26D42">
        <w:rPr>
          <w:smallCaps w:val="0"/>
          <w:lang w:val="uk-UA"/>
        </w:rPr>
        <w:t xml:space="preserve"> </w:t>
      </w:r>
      <w:r w:rsidRPr="00EE7AFD">
        <w:rPr>
          <w:smallCaps w:val="0"/>
          <w:lang w:val="uk-UA"/>
        </w:rPr>
        <w:t>При</w:t>
      </w:r>
      <w:r w:rsidR="00F26D42">
        <w:rPr>
          <w:smallCaps w:val="0"/>
          <w:lang w:val="uk-UA"/>
        </w:rPr>
        <w:t xml:space="preserve"> </w:t>
      </w:r>
      <w:r w:rsidRPr="00EE7AFD">
        <w:rPr>
          <w:smallCaps w:val="0"/>
          <w:lang w:val="uk-UA"/>
        </w:rPr>
        <w:t>незначному</w:t>
      </w:r>
      <w:r w:rsidR="00F26D42">
        <w:rPr>
          <w:smallCaps w:val="0"/>
          <w:lang w:val="uk-UA"/>
        </w:rPr>
        <w:t xml:space="preserve"> </w:t>
      </w:r>
      <w:r w:rsidRPr="00EE7AFD">
        <w:rPr>
          <w:smallCaps w:val="0"/>
          <w:lang w:val="uk-UA"/>
        </w:rPr>
        <w:t>об’ємі</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підлягають</w:t>
      </w:r>
      <w:r w:rsidR="00F26D42">
        <w:rPr>
          <w:smallCaps w:val="0"/>
          <w:lang w:val="uk-UA"/>
        </w:rPr>
        <w:t xml:space="preserve"> </w:t>
      </w:r>
      <w:r w:rsidRPr="00EE7AFD">
        <w:rPr>
          <w:smallCaps w:val="0"/>
          <w:lang w:val="uk-UA"/>
        </w:rPr>
        <w:t>знищенню,</w:t>
      </w:r>
      <w:r w:rsidR="00F26D42">
        <w:rPr>
          <w:smallCaps w:val="0"/>
          <w:lang w:val="uk-UA"/>
        </w:rPr>
        <w:t xml:space="preserve"> </w:t>
      </w:r>
      <w:r w:rsidRPr="00EE7AFD">
        <w:rPr>
          <w:smallCaps w:val="0"/>
          <w:lang w:val="uk-UA"/>
        </w:rPr>
        <w:t>вони</w:t>
      </w:r>
      <w:r w:rsidR="00F26D42">
        <w:rPr>
          <w:smallCaps w:val="0"/>
          <w:lang w:val="uk-UA"/>
        </w:rPr>
        <w:t xml:space="preserve"> </w:t>
      </w:r>
      <w:r w:rsidRPr="00EE7AFD">
        <w:rPr>
          <w:smallCaps w:val="0"/>
          <w:lang w:val="uk-UA"/>
        </w:rPr>
        <w:t>можуть</w:t>
      </w:r>
      <w:r w:rsidR="00F26D42">
        <w:rPr>
          <w:smallCaps w:val="0"/>
          <w:lang w:val="uk-UA"/>
        </w:rPr>
        <w:t xml:space="preserve"> </w:t>
      </w:r>
      <w:r w:rsidRPr="00EE7AFD">
        <w:rPr>
          <w:smallCaps w:val="0"/>
          <w:lang w:val="uk-UA"/>
        </w:rPr>
        <w:t>бути</w:t>
      </w:r>
      <w:r w:rsidR="00F26D42">
        <w:rPr>
          <w:smallCaps w:val="0"/>
          <w:lang w:val="uk-UA"/>
        </w:rPr>
        <w:t xml:space="preserve"> </w:t>
      </w:r>
      <w:r w:rsidRPr="00EE7AFD">
        <w:rPr>
          <w:smallCaps w:val="0"/>
          <w:lang w:val="uk-UA"/>
        </w:rPr>
        <w:t>спалені,</w:t>
      </w:r>
      <w:r w:rsidR="00F26D42">
        <w:rPr>
          <w:smallCaps w:val="0"/>
          <w:lang w:val="uk-UA"/>
        </w:rPr>
        <w:t xml:space="preserve"> </w:t>
      </w:r>
      <w:r w:rsidRPr="00EE7AFD">
        <w:rPr>
          <w:smallCaps w:val="0"/>
          <w:lang w:val="uk-UA"/>
        </w:rPr>
        <w:t>про</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акті</w:t>
      </w:r>
      <w:r w:rsidR="00F26D42">
        <w:rPr>
          <w:smallCaps w:val="0"/>
          <w:lang w:val="uk-UA"/>
        </w:rPr>
        <w:t xml:space="preserve"> </w:t>
      </w:r>
      <w:r w:rsidRPr="00EE7AFD">
        <w:rPr>
          <w:smallCaps w:val="0"/>
          <w:lang w:val="uk-UA"/>
        </w:rPr>
        <w:t>робиться</w:t>
      </w:r>
      <w:r w:rsidR="00F26D42">
        <w:rPr>
          <w:smallCaps w:val="0"/>
          <w:lang w:val="uk-UA"/>
        </w:rPr>
        <w:t xml:space="preserve"> </w:t>
      </w:r>
      <w:r w:rsidRPr="00EE7AFD">
        <w:rPr>
          <w:smallCaps w:val="0"/>
          <w:lang w:val="uk-UA"/>
        </w:rPr>
        <w:t>відповідна</w:t>
      </w:r>
      <w:r w:rsidR="00F26D42">
        <w:rPr>
          <w:smallCaps w:val="0"/>
          <w:lang w:val="uk-UA"/>
        </w:rPr>
        <w:t xml:space="preserve"> </w:t>
      </w:r>
      <w:r w:rsidRPr="00EE7AFD">
        <w:rPr>
          <w:smallCaps w:val="0"/>
          <w:lang w:val="uk-UA"/>
        </w:rPr>
        <w:t>відмітка.</w:t>
      </w:r>
    </w:p>
    <w:p w:rsidR="002900C0" w:rsidRPr="00EE7AFD" w:rsidRDefault="002900C0" w:rsidP="00CA629F">
      <w:pPr>
        <w:pStyle w:val="21"/>
        <w:ind w:firstLine="709"/>
        <w:jc w:val="both"/>
        <w:rPr>
          <w:smallCaps w:val="0"/>
          <w:lang w:val="uk-UA"/>
        </w:rPr>
      </w:pPr>
      <w:r w:rsidRPr="00EE7AFD">
        <w:rPr>
          <w:smallCaps w:val="0"/>
          <w:lang w:val="uk-UA"/>
        </w:rPr>
        <w:t>Слід</w:t>
      </w:r>
      <w:r w:rsidR="00F26D42">
        <w:rPr>
          <w:smallCaps w:val="0"/>
          <w:lang w:val="uk-UA"/>
        </w:rPr>
        <w:t xml:space="preserve"> </w:t>
      </w:r>
      <w:r w:rsidRPr="00EE7AFD">
        <w:rPr>
          <w:smallCaps w:val="0"/>
          <w:lang w:val="uk-UA"/>
        </w:rPr>
        <w:t>відмітити,</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навмисне</w:t>
      </w:r>
      <w:r w:rsidR="00F26D42">
        <w:rPr>
          <w:smallCaps w:val="0"/>
          <w:lang w:val="uk-UA"/>
        </w:rPr>
        <w:t xml:space="preserve"> </w:t>
      </w:r>
      <w:r w:rsidRPr="00EE7AFD">
        <w:rPr>
          <w:smallCaps w:val="0"/>
          <w:lang w:val="uk-UA"/>
        </w:rPr>
        <w:t>знищення</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здійснене</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корисними</w:t>
      </w:r>
      <w:r w:rsidR="00F26D42">
        <w:rPr>
          <w:smallCaps w:val="0"/>
          <w:lang w:val="uk-UA"/>
        </w:rPr>
        <w:t xml:space="preserve"> </w:t>
      </w:r>
      <w:r w:rsidRPr="00EE7AFD">
        <w:rPr>
          <w:smallCaps w:val="0"/>
          <w:lang w:val="uk-UA"/>
        </w:rPr>
        <w:t>мотивами</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внаслідок</w:t>
      </w:r>
      <w:r w:rsidR="00F26D42">
        <w:rPr>
          <w:smallCaps w:val="0"/>
          <w:lang w:val="uk-UA"/>
        </w:rPr>
        <w:t xml:space="preserve"> </w:t>
      </w:r>
      <w:r w:rsidRPr="00EE7AFD">
        <w:rPr>
          <w:smallCaps w:val="0"/>
          <w:lang w:val="uk-UA"/>
        </w:rPr>
        <w:t>інших</w:t>
      </w:r>
      <w:r w:rsidR="00F26D42">
        <w:rPr>
          <w:smallCaps w:val="0"/>
          <w:lang w:val="uk-UA"/>
        </w:rPr>
        <w:t xml:space="preserve"> </w:t>
      </w:r>
      <w:r w:rsidRPr="00EE7AFD">
        <w:rPr>
          <w:smallCaps w:val="0"/>
          <w:lang w:val="uk-UA"/>
        </w:rPr>
        <w:t>особистих</w:t>
      </w:r>
      <w:r w:rsidR="00F26D42">
        <w:rPr>
          <w:smallCaps w:val="0"/>
          <w:lang w:val="uk-UA"/>
        </w:rPr>
        <w:t xml:space="preserve"> </w:t>
      </w:r>
      <w:r w:rsidRPr="00EE7AFD">
        <w:rPr>
          <w:smallCaps w:val="0"/>
          <w:lang w:val="uk-UA"/>
        </w:rPr>
        <w:t>інтересів,</w:t>
      </w:r>
      <w:r w:rsidR="00F26D42">
        <w:rPr>
          <w:smallCaps w:val="0"/>
          <w:lang w:val="uk-UA"/>
        </w:rPr>
        <w:t xml:space="preserve"> </w:t>
      </w:r>
      <w:r w:rsidRPr="00EE7AFD">
        <w:rPr>
          <w:smallCaps w:val="0"/>
          <w:lang w:val="uk-UA"/>
        </w:rPr>
        <w:t>карається</w:t>
      </w:r>
      <w:r w:rsidR="00F26D42">
        <w:rPr>
          <w:smallCaps w:val="0"/>
          <w:lang w:val="uk-UA"/>
        </w:rPr>
        <w:t xml:space="preserve"> </w:t>
      </w:r>
      <w:r w:rsidRPr="00EE7AFD">
        <w:rPr>
          <w:smallCaps w:val="0"/>
          <w:lang w:val="uk-UA"/>
        </w:rPr>
        <w:t>штрафом</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50</w:t>
      </w:r>
      <w:r w:rsidR="00F26D42">
        <w:rPr>
          <w:smallCaps w:val="0"/>
          <w:lang w:val="uk-UA"/>
        </w:rPr>
        <w:t xml:space="preserve"> </w:t>
      </w:r>
      <w:r w:rsidRPr="00EE7AFD">
        <w:rPr>
          <w:smallCaps w:val="0"/>
          <w:lang w:val="uk-UA"/>
        </w:rPr>
        <w:t>неоподатковуваних</w:t>
      </w:r>
      <w:r w:rsidR="00F26D42">
        <w:rPr>
          <w:smallCaps w:val="0"/>
          <w:lang w:val="uk-UA"/>
        </w:rPr>
        <w:t xml:space="preserve"> </w:t>
      </w:r>
      <w:r w:rsidRPr="00EE7AFD">
        <w:rPr>
          <w:smallCaps w:val="0"/>
          <w:lang w:val="uk-UA"/>
        </w:rPr>
        <w:t>мінімумів</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обмеженням</w:t>
      </w:r>
      <w:r w:rsidR="00F26D42">
        <w:rPr>
          <w:smallCaps w:val="0"/>
          <w:lang w:val="uk-UA"/>
        </w:rPr>
        <w:t xml:space="preserve"> </w:t>
      </w:r>
      <w:r w:rsidRPr="00EE7AFD">
        <w:rPr>
          <w:smallCaps w:val="0"/>
          <w:lang w:val="uk-UA"/>
        </w:rPr>
        <w:t>свободи</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3</w:t>
      </w:r>
      <w:r w:rsidR="00F26D42">
        <w:rPr>
          <w:smallCaps w:val="0"/>
          <w:lang w:val="uk-UA"/>
        </w:rPr>
        <w:t xml:space="preserve"> </w:t>
      </w:r>
      <w:r w:rsidRPr="00EE7AFD">
        <w:rPr>
          <w:smallCaps w:val="0"/>
          <w:lang w:val="uk-UA"/>
        </w:rPr>
        <w:t>років</w:t>
      </w:r>
      <w:r w:rsidR="00F26D42">
        <w:rPr>
          <w:smallCaps w:val="0"/>
          <w:lang w:val="uk-UA"/>
        </w:rPr>
        <w:t xml:space="preserve"> </w:t>
      </w:r>
      <w:r w:rsidRPr="00EE7AFD">
        <w:rPr>
          <w:smallCaps w:val="0"/>
          <w:lang w:val="uk-UA"/>
        </w:rPr>
        <w:t>відповідно</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ст.357</w:t>
      </w:r>
      <w:r w:rsidR="00F26D42">
        <w:rPr>
          <w:smallCaps w:val="0"/>
          <w:lang w:val="uk-UA"/>
        </w:rPr>
        <w:t xml:space="preserve"> </w:t>
      </w:r>
      <w:r w:rsidRPr="00EE7AFD">
        <w:rPr>
          <w:smallCaps w:val="0"/>
          <w:lang w:val="uk-UA"/>
        </w:rPr>
        <w:t>Кримінального</w:t>
      </w:r>
      <w:r w:rsidR="00F26D42">
        <w:rPr>
          <w:smallCaps w:val="0"/>
          <w:lang w:val="uk-UA"/>
        </w:rPr>
        <w:t xml:space="preserve"> </w:t>
      </w:r>
      <w:r w:rsidRPr="00EE7AFD">
        <w:rPr>
          <w:smallCaps w:val="0"/>
          <w:lang w:val="uk-UA"/>
        </w:rPr>
        <w:t>кодексу</w:t>
      </w:r>
      <w:r w:rsidR="00F26D42">
        <w:rPr>
          <w:smallCaps w:val="0"/>
          <w:lang w:val="uk-UA"/>
        </w:rPr>
        <w:t xml:space="preserve"> </w:t>
      </w:r>
      <w:r w:rsidRPr="00EE7AFD">
        <w:rPr>
          <w:smallCaps w:val="0"/>
          <w:lang w:val="uk-UA"/>
        </w:rPr>
        <w:t>[2].</w:t>
      </w:r>
    </w:p>
    <w:p w:rsidR="002900C0" w:rsidRPr="00EE7AFD" w:rsidRDefault="002900C0" w:rsidP="00CA629F">
      <w:pPr>
        <w:pStyle w:val="21"/>
        <w:ind w:firstLine="709"/>
        <w:jc w:val="both"/>
        <w:rPr>
          <w:smallCaps w:val="0"/>
          <w:lang w:val="uk-UA"/>
        </w:rPr>
      </w:pPr>
      <w:r w:rsidRPr="00EE7AFD">
        <w:rPr>
          <w:smallCaps w:val="0"/>
          <w:lang w:val="uk-UA"/>
        </w:rPr>
        <w:lastRenderedPageBreak/>
        <w:t>Якщо</w:t>
      </w:r>
      <w:r w:rsidR="00F26D42">
        <w:rPr>
          <w:smallCaps w:val="0"/>
          <w:lang w:val="uk-UA"/>
        </w:rPr>
        <w:t xml:space="preserve"> </w:t>
      </w:r>
      <w:r w:rsidRPr="00EE7AFD">
        <w:rPr>
          <w:smallCaps w:val="0"/>
          <w:lang w:val="uk-UA"/>
        </w:rPr>
        <w:t>підприємство</w:t>
      </w:r>
      <w:r w:rsidR="00F26D42">
        <w:rPr>
          <w:smallCaps w:val="0"/>
          <w:lang w:val="uk-UA"/>
        </w:rPr>
        <w:t xml:space="preserve"> </w:t>
      </w:r>
      <w:r w:rsidRPr="00EE7AFD">
        <w:rPr>
          <w:smallCaps w:val="0"/>
          <w:lang w:val="uk-UA"/>
        </w:rPr>
        <w:t>правомірно</w:t>
      </w:r>
      <w:r w:rsidR="00F26D42">
        <w:rPr>
          <w:smallCaps w:val="0"/>
          <w:lang w:val="uk-UA"/>
        </w:rPr>
        <w:t xml:space="preserve"> </w:t>
      </w:r>
      <w:r w:rsidRPr="00EE7AFD">
        <w:rPr>
          <w:smallCaps w:val="0"/>
          <w:lang w:val="uk-UA"/>
        </w:rPr>
        <w:t>знищило</w:t>
      </w:r>
      <w:r w:rsidR="00F26D42">
        <w:rPr>
          <w:smallCaps w:val="0"/>
          <w:lang w:val="uk-UA"/>
        </w:rPr>
        <w:t xml:space="preserve"> </w:t>
      </w:r>
      <w:r w:rsidRPr="00EE7AFD">
        <w:rPr>
          <w:smallCaps w:val="0"/>
          <w:lang w:val="uk-UA"/>
        </w:rPr>
        <w:t>документи,</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яких</w:t>
      </w:r>
      <w:r w:rsidR="00F26D42">
        <w:rPr>
          <w:smallCaps w:val="0"/>
          <w:lang w:val="uk-UA"/>
        </w:rPr>
        <w:t xml:space="preserve"> </w:t>
      </w:r>
      <w:r w:rsidRPr="00EE7AFD">
        <w:rPr>
          <w:smallCaps w:val="0"/>
          <w:lang w:val="uk-UA"/>
        </w:rPr>
        <w:t>минув</w:t>
      </w:r>
      <w:r w:rsidR="00F26D42">
        <w:rPr>
          <w:smallCaps w:val="0"/>
          <w:lang w:val="uk-UA"/>
        </w:rPr>
        <w:t xml:space="preserve"> </w:t>
      </w:r>
      <w:r w:rsidRPr="00EE7AFD">
        <w:rPr>
          <w:smallCaps w:val="0"/>
          <w:lang w:val="uk-UA"/>
        </w:rPr>
        <w:t>строк</w:t>
      </w:r>
      <w:r w:rsidR="00F26D42">
        <w:rPr>
          <w:smallCaps w:val="0"/>
          <w:lang w:val="uk-UA"/>
        </w:rPr>
        <w:t xml:space="preserve"> </w:t>
      </w:r>
      <w:r w:rsidRPr="00EE7AFD">
        <w:rPr>
          <w:smallCaps w:val="0"/>
          <w:lang w:val="uk-UA"/>
        </w:rPr>
        <w:t>зберігання,</w:t>
      </w:r>
      <w:r w:rsidR="00F26D42">
        <w:rPr>
          <w:smallCaps w:val="0"/>
          <w:lang w:val="uk-UA"/>
        </w:rPr>
        <w:t xml:space="preserve"> </w:t>
      </w:r>
      <w:r w:rsidRPr="00EE7AFD">
        <w:rPr>
          <w:smallCaps w:val="0"/>
          <w:lang w:val="uk-UA"/>
        </w:rPr>
        <w:t>то</w:t>
      </w:r>
      <w:r w:rsidR="00F26D42">
        <w:rPr>
          <w:smallCaps w:val="0"/>
          <w:lang w:val="uk-UA"/>
        </w:rPr>
        <w:t xml:space="preserve"> </w:t>
      </w:r>
      <w:r w:rsidRPr="00EE7AFD">
        <w:rPr>
          <w:smallCaps w:val="0"/>
          <w:lang w:val="uk-UA"/>
        </w:rPr>
        <w:t>податкові</w:t>
      </w:r>
      <w:r w:rsidR="00F26D42">
        <w:rPr>
          <w:smallCaps w:val="0"/>
          <w:lang w:val="uk-UA"/>
        </w:rPr>
        <w:t xml:space="preserve"> </w:t>
      </w:r>
      <w:r w:rsidRPr="00EE7AFD">
        <w:rPr>
          <w:smallCaps w:val="0"/>
          <w:lang w:val="uk-UA"/>
        </w:rPr>
        <w:t>органи</w:t>
      </w:r>
      <w:r w:rsidR="00F26D42">
        <w:rPr>
          <w:smallCaps w:val="0"/>
          <w:lang w:val="uk-UA"/>
        </w:rPr>
        <w:t xml:space="preserve"> </w:t>
      </w:r>
      <w:r w:rsidRPr="00EE7AFD">
        <w:rPr>
          <w:smallCaps w:val="0"/>
          <w:lang w:val="uk-UA"/>
        </w:rPr>
        <w:t>не</w:t>
      </w:r>
      <w:r w:rsidR="00F26D42">
        <w:rPr>
          <w:smallCaps w:val="0"/>
          <w:lang w:val="uk-UA"/>
        </w:rPr>
        <w:t xml:space="preserve"> </w:t>
      </w:r>
      <w:r w:rsidRPr="00EE7AFD">
        <w:rPr>
          <w:smallCaps w:val="0"/>
          <w:lang w:val="uk-UA"/>
        </w:rPr>
        <w:t>можуть</w:t>
      </w:r>
      <w:r w:rsidR="00F26D42">
        <w:rPr>
          <w:smallCaps w:val="0"/>
          <w:lang w:val="uk-UA"/>
        </w:rPr>
        <w:t xml:space="preserve"> </w:t>
      </w:r>
      <w:r w:rsidRPr="00EE7AFD">
        <w:rPr>
          <w:smallCaps w:val="0"/>
          <w:lang w:val="uk-UA"/>
        </w:rPr>
        <w:t>заявити</w:t>
      </w:r>
      <w:r w:rsidR="00F26D42">
        <w:rPr>
          <w:smallCaps w:val="0"/>
          <w:lang w:val="uk-UA"/>
        </w:rPr>
        <w:t xml:space="preserve"> </w:t>
      </w:r>
      <w:r w:rsidRPr="00EE7AFD">
        <w:rPr>
          <w:smallCaps w:val="0"/>
          <w:lang w:val="uk-UA"/>
        </w:rPr>
        <w:t>про</w:t>
      </w:r>
      <w:r w:rsidR="00F26D42">
        <w:rPr>
          <w:smallCaps w:val="0"/>
          <w:lang w:val="uk-UA"/>
        </w:rPr>
        <w:t xml:space="preserve"> </w:t>
      </w:r>
      <w:r w:rsidRPr="00EE7AFD">
        <w:rPr>
          <w:smallCaps w:val="0"/>
          <w:lang w:val="uk-UA"/>
        </w:rPr>
        <w:t>те,</w:t>
      </w:r>
      <w:r w:rsidR="00F26D42">
        <w:rPr>
          <w:smallCaps w:val="0"/>
          <w:lang w:val="uk-UA"/>
        </w:rPr>
        <w:t xml:space="preserve"> </w:t>
      </w:r>
      <w:r w:rsidRPr="00EE7AFD">
        <w:rPr>
          <w:smallCaps w:val="0"/>
          <w:lang w:val="uk-UA"/>
        </w:rPr>
        <w:t>що</w:t>
      </w:r>
      <w:r w:rsidR="00F26D42">
        <w:rPr>
          <w:smallCaps w:val="0"/>
          <w:lang w:val="uk-UA"/>
        </w:rPr>
        <w:t xml:space="preserve"> </w:t>
      </w:r>
      <w:r w:rsidRPr="00EE7AFD">
        <w:rPr>
          <w:smallCaps w:val="0"/>
          <w:lang w:val="uk-UA"/>
        </w:rPr>
        <w:t>валові</w:t>
      </w:r>
      <w:r w:rsidR="00F26D42">
        <w:rPr>
          <w:smallCaps w:val="0"/>
          <w:lang w:val="uk-UA"/>
        </w:rPr>
        <w:t xml:space="preserve"> </w:t>
      </w:r>
      <w:r w:rsidRPr="00EE7AFD">
        <w:rPr>
          <w:smallCaps w:val="0"/>
          <w:lang w:val="uk-UA"/>
        </w:rPr>
        <w:t>витрати</w:t>
      </w:r>
      <w:r w:rsidR="00F26D42">
        <w:rPr>
          <w:smallCaps w:val="0"/>
          <w:lang w:val="uk-UA"/>
        </w:rPr>
        <w:t xml:space="preserve"> </w:t>
      </w:r>
      <w:r w:rsidRPr="00EE7AFD">
        <w:rPr>
          <w:smallCaps w:val="0"/>
          <w:lang w:val="uk-UA"/>
        </w:rPr>
        <w:t>підприємства</w:t>
      </w:r>
      <w:r w:rsidR="00F26D42">
        <w:rPr>
          <w:smallCaps w:val="0"/>
          <w:lang w:val="uk-UA"/>
        </w:rPr>
        <w:t xml:space="preserve"> </w:t>
      </w:r>
      <w:r w:rsidRPr="00EE7AFD">
        <w:rPr>
          <w:smallCaps w:val="0"/>
          <w:lang w:val="uk-UA"/>
        </w:rPr>
        <w:t>відповідного</w:t>
      </w:r>
      <w:r w:rsidR="00F26D42">
        <w:rPr>
          <w:smallCaps w:val="0"/>
          <w:lang w:val="uk-UA"/>
        </w:rPr>
        <w:t xml:space="preserve"> </w:t>
      </w:r>
      <w:r w:rsidRPr="00EE7AFD">
        <w:rPr>
          <w:smallCaps w:val="0"/>
          <w:lang w:val="uk-UA"/>
        </w:rPr>
        <w:t>періоду</w:t>
      </w:r>
      <w:r w:rsidR="00F26D42">
        <w:rPr>
          <w:smallCaps w:val="0"/>
          <w:lang w:val="uk-UA"/>
        </w:rPr>
        <w:t xml:space="preserve"> </w:t>
      </w:r>
      <w:r w:rsidRPr="00EE7AFD">
        <w:rPr>
          <w:smallCaps w:val="0"/>
          <w:lang w:val="uk-UA"/>
        </w:rPr>
        <w:t>є</w:t>
      </w:r>
      <w:r w:rsidR="00F26D42">
        <w:rPr>
          <w:smallCaps w:val="0"/>
          <w:lang w:val="uk-UA"/>
        </w:rPr>
        <w:t xml:space="preserve"> </w:t>
      </w:r>
      <w:r w:rsidRPr="00EE7AFD">
        <w:rPr>
          <w:smallCaps w:val="0"/>
          <w:lang w:val="uk-UA"/>
        </w:rPr>
        <w:t>непідтвердженими.</w:t>
      </w:r>
      <w:r w:rsidR="00F26D42">
        <w:rPr>
          <w:smallCaps w:val="0"/>
          <w:lang w:val="uk-UA"/>
        </w:rPr>
        <w:t xml:space="preserve"> </w:t>
      </w:r>
    </w:p>
    <w:p w:rsidR="002900C0" w:rsidRPr="00EE7AFD" w:rsidRDefault="002900C0" w:rsidP="00CA629F">
      <w:pPr>
        <w:pStyle w:val="21"/>
        <w:ind w:firstLine="709"/>
        <w:jc w:val="both"/>
        <w:rPr>
          <w:smallCaps w:val="0"/>
          <w:lang w:val="uk-UA"/>
        </w:rPr>
      </w:pPr>
      <w:r w:rsidRPr="00EE7AFD">
        <w:rPr>
          <w:smallCaps w:val="0"/>
          <w:lang w:val="uk-UA"/>
        </w:rPr>
        <w:t>Згідно</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пунктом</w:t>
      </w:r>
      <w:r w:rsidR="00F26D42">
        <w:rPr>
          <w:smallCaps w:val="0"/>
          <w:lang w:val="uk-UA"/>
        </w:rPr>
        <w:t xml:space="preserve"> </w:t>
      </w:r>
      <w:r w:rsidRPr="00EE7AFD">
        <w:rPr>
          <w:smallCaps w:val="0"/>
          <w:lang w:val="uk-UA"/>
        </w:rPr>
        <w:t>6.10</w:t>
      </w:r>
      <w:r w:rsidR="00F26D42">
        <w:rPr>
          <w:smallCaps w:val="0"/>
          <w:lang w:val="uk-UA"/>
        </w:rPr>
        <w:t xml:space="preserve"> </w:t>
      </w:r>
      <w:r w:rsidRPr="00EE7AFD">
        <w:rPr>
          <w:smallCaps w:val="0"/>
          <w:lang w:val="uk-UA"/>
        </w:rPr>
        <w:t>Положення</w:t>
      </w:r>
      <w:r w:rsidR="00F26D42">
        <w:rPr>
          <w:smallCaps w:val="0"/>
          <w:lang w:val="uk-UA"/>
        </w:rPr>
        <w:t xml:space="preserve"> </w:t>
      </w:r>
      <w:r w:rsidRPr="00EE7AFD">
        <w:rPr>
          <w:smallCaps w:val="0"/>
          <w:lang w:val="uk-UA"/>
        </w:rPr>
        <w:t>[18]</w:t>
      </w:r>
      <w:r w:rsidR="00F26D42">
        <w:rPr>
          <w:smallCaps w:val="0"/>
          <w:lang w:val="uk-UA"/>
        </w:rPr>
        <w:t xml:space="preserve"> </w:t>
      </w:r>
      <w:r w:rsidRPr="00EE7AFD">
        <w:rPr>
          <w:smallCaps w:val="0"/>
          <w:lang w:val="uk-UA"/>
        </w:rPr>
        <w:t>у</w:t>
      </w:r>
      <w:r w:rsidR="00F26D42">
        <w:rPr>
          <w:smallCaps w:val="0"/>
          <w:lang w:val="uk-UA"/>
        </w:rPr>
        <w:t xml:space="preserve"> </w:t>
      </w:r>
      <w:r w:rsidRPr="00EE7AFD">
        <w:rPr>
          <w:smallCaps w:val="0"/>
          <w:lang w:val="uk-UA"/>
        </w:rPr>
        <w:t>випадку</w:t>
      </w:r>
      <w:r w:rsidR="00F26D42">
        <w:rPr>
          <w:smallCaps w:val="0"/>
          <w:lang w:val="uk-UA"/>
        </w:rPr>
        <w:t xml:space="preserve"> </w:t>
      </w:r>
      <w:r w:rsidRPr="00EE7AFD">
        <w:rPr>
          <w:smallCaps w:val="0"/>
          <w:lang w:val="uk-UA"/>
        </w:rPr>
        <w:t>пропажі</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знищення</w:t>
      </w:r>
      <w:r w:rsidR="00F26D42">
        <w:rPr>
          <w:smallCaps w:val="0"/>
          <w:lang w:val="uk-UA"/>
        </w:rPr>
        <w:t xml:space="preserve"> </w:t>
      </w:r>
      <w:r w:rsidRPr="00EE7AFD">
        <w:rPr>
          <w:smallCaps w:val="0"/>
          <w:lang w:val="uk-UA"/>
        </w:rPr>
        <w:t>первинних</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облікових</w:t>
      </w:r>
      <w:r w:rsidR="00F26D42">
        <w:rPr>
          <w:smallCaps w:val="0"/>
          <w:lang w:val="uk-UA"/>
        </w:rPr>
        <w:t xml:space="preserve"> </w:t>
      </w:r>
      <w:r w:rsidRPr="00EE7AFD">
        <w:rPr>
          <w:smallCaps w:val="0"/>
          <w:lang w:val="uk-UA"/>
        </w:rPr>
        <w:t>регістрів</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звітів</w:t>
      </w:r>
      <w:r w:rsidR="00F26D42">
        <w:rPr>
          <w:smallCaps w:val="0"/>
          <w:lang w:val="uk-UA"/>
        </w:rPr>
        <w:t xml:space="preserve"> </w:t>
      </w:r>
      <w:r w:rsidRPr="00EE7AFD">
        <w:rPr>
          <w:smallCaps w:val="0"/>
          <w:lang w:val="uk-UA"/>
        </w:rPr>
        <w:t>керівник</w:t>
      </w:r>
      <w:r w:rsidR="00F26D42">
        <w:rPr>
          <w:smallCaps w:val="0"/>
          <w:lang w:val="uk-UA"/>
        </w:rPr>
        <w:t xml:space="preserve"> </w:t>
      </w:r>
      <w:r w:rsidRPr="00EE7AFD">
        <w:rPr>
          <w:smallCaps w:val="0"/>
          <w:lang w:val="uk-UA"/>
        </w:rPr>
        <w:t>підприємства</w:t>
      </w:r>
      <w:r w:rsidR="00F26D42">
        <w:rPr>
          <w:smallCaps w:val="0"/>
          <w:lang w:val="uk-UA"/>
        </w:rPr>
        <w:t xml:space="preserve"> </w:t>
      </w:r>
      <w:r w:rsidRPr="00EE7AFD">
        <w:rPr>
          <w:smallCaps w:val="0"/>
          <w:lang w:val="uk-UA"/>
        </w:rPr>
        <w:t>(установи)</w:t>
      </w:r>
      <w:r w:rsidR="00F26D42">
        <w:rPr>
          <w:smallCaps w:val="0"/>
          <w:lang w:val="uk-UA"/>
        </w:rPr>
        <w:t xml:space="preserve"> </w:t>
      </w:r>
      <w:r w:rsidRPr="00EE7AFD">
        <w:rPr>
          <w:smallCaps w:val="0"/>
          <w:lang w:val="uk-UA"/>
        </w:rPr>
        <w:t>письмово</w:t>
      </w:r>
      <w:r w:rsidR="00F26D42">
        <w:rPr>
          <w:smallCaps w:val="0"/>
          <w:lang w:val="uk-UA"/>
        </w:rPr>
        <w:t xml:space="preserve"> </w:t>
      </w:r>
      <w:r w:rsidRPr="00EE7AFD">
        <w:rPr>
          <w:smallCaps w:val="0"/>
          <w:lang w:val="uk-UA"/>
        </w:rPr>
        <w:t>сповіщає</w:t>
      </w:r>
      <w:r w:rsidR="00F26D42">
        <w:rPr>
          <w:smallCaps w:val="0"/>
          <w:lang w:val="uk-UA"/>
        </w:rPr>
        <w:t xml:space="preserve"> </w:t>
      </w:r>
      <w:r w:rsidRPr="00EE7AFD">
        <w:rPr>
          <w:smallCaps w:val="0"/>
          <w:lang w:val="uk-UA"/>
        </w:rPr>
        <w:t>про</w:t>
      </w:r>
      <w:r w:rsidR="00F26D42">
        <w:rPr>
          <w:smallCaps w:val="0"/>
          <w:lang w:val="uk-UA"/>
        </w:rPr>
        <w:t xml:space="preserve"> </w:t>
      </w:r>
      <w:r w:rsidRPr="00EE7AFD">
        <w:rPr>
          <w:smallCaps w:val="0"/>
          <w:lang w:val="uk-UA"/>
        </w:rPr>
        <w:t>це</w:t>
      </w:r>
      <w:r w:rsidR="00F26D42">
        <w:rPr>
          <w:smallCaps w:val="0"/>
          <w:lang w:val="uk-UA"/>
        </w:rPr>
        <w:t xml:space="preserve"> </w:t>
      </w:r>
      <w:r w:rsidRPr="00EE7AFD">
        <w:rPr>
          <w:smallCaps w:val="0"/>
          <w:lang w:val="uk-UA"/>
        </w:rPr>
        <w:t>правоохоронні</w:t>
      </w:r>
      <w:r w:rsidR="00F26D42">
        <w:rPr>
          <w:smallCaps w:val="0"/>
          <w:lang w:val="uk-UA"/>
        </w:rPr>
        <w:t xml:space="preserve"> </w:t>
      </w:r>
      <w:r w:rsidRPr="00EE7AFD">
        <w:rPr>
          <w:smallCaps w:val="0"/>
          <w:lang w:val="uk-UA"/>
        </w:rPr>
        <w:t>органи</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наказом</w:t>
      </w:r>
      <w:r w:rsidR="00F26D42">
        <w:rPr>
          <w:smallCaps w:val="0"/>
          <w:lang w:val="uk-UA"/>
        </w:rPr>
        <w:t xml:space="preserve"> </w:t>
      </w:r>
      <w:r w:rsidRPr="00EE7AFD">
        <w:rPr>
          <w:smallCaps w:val="0"/>
          <w:lang w:val="uk-UA"/>
        </w:rPr>
        <w:t>призначає</w:t>
      </w:r>
      <w:r w:rsidR="00F26D42">
        <w:rPr>
          <w:smallCaps w:val="0"/>
          <w:lang w:val="uk-UA"/>
        </w:rPr>
        <w:t xml:space="preserve"> </w:t>
      </w:r>
      <w:r w:rsidRPr="00EE7AFD">
        <w:rPr>
          <w:smallCaps w:val="0"/>
          <w:lang w:val="uk-UA"/>
        </w:rPr>
        <w:t>комісію</w:t>
      </w:r>
      <w:r w:rsidR="00F26D42">
        <w:rPr>
          <w:smallCaps w:val="0"/>
          <w:lang w:val="uk-UA"/>
        </w:rPr>
        <w:t xml:space="preserve"> </w:t>
      </w:r>
      <w:r w:rsidRPr="00EE7AFD">
        <w:rPr>
          <w:smallCaps w:val="0"/>
          <w:lang w:val="uk-UA"/>
        </w:rPr>
        <w:t>для</w:t>
      </w:r>
      <w:r w:rsidR="00F26D42">
        <w:rPr>
          <w:smallCaps w:val="0"/>
          <w:lang w:val="uk-UA"/>
        </w:rPr>
        <w:t xml:space="preserve"> </w:t>
      </w:r>
      <w:r w:rsidRPr="00EE7AFD">
        <w:rPr>
          <w:smallCaps w:val="0"/>
          <w:lang w:val="uk-UA"/>
        </w:rPr>
        <w:t>встановлення</w:t>
      </w:r>
      <w:r w:rsidR="00F26D42">
        <w:rPr>
          <w:smallCaps w:val="0"/>
          <w:lang w:val="uk-UA"/>
        </w:rPr>
        <w:t xml:space="preserve"> </w:t>
      </w:r>
      <w:r w:rsidRPr="00EE7AFD">
        <w:rPr>
          <w:smallCaps w:val="0"/>
          <w:lang w:val="uk-UA"/>
        </w:rPr>
        <w:t>переліку</w:t>
      </w:r>
      <w:r w:rsidR="00F26D42">
        <w:rPr>
          <w:smallCaps w:val="0"/>
          <w:lang w:val="uk-UA"/>
        </w:rPr>
        <w:t xml:space="preserve"> </w:t>
      </w:r>
      <w:r w:rsidRPr="00EE7AFD">
        <w:rPr>
          <w:smallCaps w:val="0"/>
          <w:lang w:val="uk-UA"/>
        </w:rPr>
        <w:t>відсутніх</w:t>
      </w:r>
      <w:r w:rsidR="00F26D42">
        <w:rPr>
          <w:smallCaps w:val="0"/>
          <w:lang w:val="uk-UA"/>
        </w:rPr>
        <w:t xml:space="preserve"> </w:t>
      </w:r>
      <w:r w:rsidRPr="00EE7AFD">
        <w:rPr>
          <w:smallCaps w:val="0"/>
          <w:lang w:val="uk-UA"/>
        </w:rPr>
        <w:t>документів</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розслідування</w:t>
      </w:r>
      <w:r w:rsidR="00F26D42">
        <w:rPr>
          <w:smallCaps w:val="0"/>
          <w:lang w:val="uk-UA"/>
        </w:rPr>
        <w:t xml:space="preserve"> </w:t>
      </w:r>
      <w:r w:rsidRPr="00EE7AFD">
        <w:rPr>
          <w:smallCaps w:val="0"/>
          <w:lang w:val="uk-UA"/>
        </w:rPr>
        <w:t>причин</w:t>
      </w:r>
      <w:r w:rsidR="00F26D42">
        <w:rPr>
          <w:smallCaps w:val="0"/>
          <w:lang w:val="uk-UA"/>
        </w:rPr>
        <w:t xml:space="preserve"> </w:t>
      </w:r>
      <w:r w:rsidRPr="00EE7AFD">
        <w:rPr>
          <w:smallCaps w:val="0"/>
          <w:lang w:val="uk-UA"/>
        </w:rPr>
        <w:t>їхньої</w:t>
      </w:r>
      <w:r w:rsidR="00F26D42">
        <w:rPr>
          <w:smallCaps w:val="0"/>
          <w:lang w:val="uk-UA"/>
        </w:rPr>
        <w:t xml:space="preserve"> </w:t>
      </w:r>
      <w:r w:rsidRPr="00EE7AFD">
        <w:rPr>
          <w:smallCaps w:val="0"/>
          <w:lang w:val="uk-UA"/>
        </w:rPr>
        <w:t>пропажі</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знищення.</w:t>
      </w:r>
      <w:r w:rsidR="00F26D42">
        <w:rPr>
          <w:smallCaps w:val="0"/>
          <w:lang w:val="uk-UA"/>
        </w:rPr>
        <w:t xml:space="preserve"> </w:t>
      </w:r>
    </w:p>
    <w:p w:rsidR="002900C0" w:rsidRPr="00EE7AFD" w:rsidRDefault="002900C0" w:rsidP="00CA629F">
      <w:pPr>
        <w:pStyle w:val="21"/>
        <w:ind w:firstLine="709"/>
        <w:jc w:val="both"/>
        <w:rPr>
          <w:smallCaps w:val="0"/>
          <w:lang w:val="uk-UA"/>
        </w:rPr>
      </w:pPr>
      <w:r w:rsidRPr="00EE7AFD">
        <w:rPr>
          <w:smallCaps w:val="0"/>
          <w:lang w:val="uk-UA"/>
        </w:rPr>
        <w:t>Для</w:t>
      </w:r>
      <w:r w:rsidR="00F26D42">
        <w:rPr>
          <w:smallCaps w:val="0"/>
          <w:lang w:val="uk-UA"/>
        </w:rPr>
        <w:t xml:space="preserve"> </w:t>
      </w:r>
      <w:r w:rsidRPr="00EE7AFD">
        <w:rPr>
          <w:smallCaps w:val="0"/>
          <w:lang w:val="uk-UA"/>
        </w:rPr>
        <w:t>участі</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роботі</w:t>
      </w:r>
      <w:r w:rsidR="00F26D42">
        <w:rPr>
          <w:smallCaps w:val="0"/>
          <w:lang w:val="uk-UA"/>
        </w:rPr>
        <w:t xml:space="preserve"> </w:t>
      </w:r>
      <w:r w:rsidRPr="00EE7AFD">
        <w:rPr>
          <w:smallCaps w:val="0"/>
          <w:lang w:val="uk-UA"/>
        </w:rPr>
        <w:t>комісії</w:t>
      </w:r>
      <w:r w:rsidR="00F26D42">
        <w:rPr>
          <w:smallCaps w:val="0"/>
          <w:lang w:val="uk-UA"/>
        </w:rPr>
        <w:t xml:space="preserve"> </w:t>
      </w:r>
      <w:r w:rsidRPr="00EE7AFD">
        <w:rPr>
          <w:smallCaps w:val="0"/>
          <w:lang w:val="uk-UA"/>
        </w:rPr>
        <w:t>запрошуються</w:t>
      </w:r>
      <w:r w:rsidR="00F26D42">
        <w:rPr>
          <w:smallCaps w:val="0"/>
          <w:lang w:val="uk-UA"/>
        </w:rPr>
        <w:t xml:space="preserve"> </w:t>
      </w:r>
      <w:r w:rsidRPr="00EE7AFD">
        <w:rPr>
          <w:smallCaps w:val="0"/>
          <w:lang w:val="uk-UA"/>
        </w:rPr>
        <w:t>представники</w:t>
      </w:r>
      <w:r w:rsidR="00F26D42">
        <w:rPr>
          <w:smallCaps w:val="0"/>
          <w:lang w:val="uk-UA"/>
        </w:rPr>
        <w:t xml:space="preserve"> </w:t>
      </w:r>
      <w:r w:rsidRPr="00EE7AFD">
        <w:rPr>
          <w:smallCaps w:val="0"/>
          <w:lang w:val="uk-UA"/>
        </w:rPr>
        <w:t>органів</w:t>
      </w:r>
      <w:r w:rsidR="00F26D42">
        <w:rPr>
          <w:smallCaps w:val="0"/>
          <w:lang w:val="uk-UA"/>
        </w:rPr>
        <w:t xml:space="preserve"> </w:t>
      </w:r>
      <w:r w:rsidRPr="00EE7AFD">
        <w:rPr>
          <w:smallCaps w:val="0"/>
          <w:lang w:val="uk-UA"/>
        </w:rPr>
        <w:t>слідства,</w:t>
      </w:r>
      <w:r w:rsidR="00F26D42">
        <w:rPr>
          <w:smallCaps w:val="0"/>
          <w:lang w:val="uk-UA"/>
        </w:rPr>
        <w:t xml:space="preserve"> </w:t>
      </w:r>
      <w:r w:rsidRPr="00EE7AFD">
        <w:rPr>
          <w:smallCaps w:val="0"/>
          <w:lang w:val="uk-UA"/>
        </w:rPr>
        <w:t>охорони</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державного</w:t>
      </w:r>
      <w:r w:rsidR="00F26D42">
        <w:rPr>
          <w:smallCaps w:val="0"/>
          <w:lang w:val="uk-UA"/>
        </w:rPr>
        <w:t xml:space="preserve"> </w:t>
      </w:r>
      <w:r w:rsidRPr="00EE7AFD">
        <w:rPr>
          <w:smallCaps w:val="0"/>
          <w:lang w:val="uk-UA"/>
        </w:rPr>
        <w:t>пожежного</w:t>
      </w:r>
      <w:r w:rsidR="00F26D42">
        <w:rPr>
          <w:smallCaps w:val="0"/>
          <w:lang w:val="uk-UA"/>
        </w:rPr>
        <w:t xml:space="preserve"> </w:t>
      </w:r>
      <w:r w:rsidRPr="00EE7AFD">
        <w:rPr>
          <w:smallCaps w:val="0"/>
          <w:lang w:val="uk-UA"/>
        </w:rPr>
        <w:t>нагляду.</w:t>
      </w:r>
      <w:r w:rsidR="00F26D42">
        <w:rPr>
          <w:smallCaps w:val="0"/>
          <w:lang w:val="uk-UA"/>
        </w:rPr>
        <w:t xml:space="preserve"> </w:t>
      </w:r>
    </w:p>
    <w:p w:rsidR="002900C0" w:rsidRPr="00CA629F" w:rsidRDefault="002900C0" w:rsidP="00CA629F">
      <w:pPr>
        <w:pStyle w:val="24"/>
        <w:spacing w:line="360" w:lineRule="auto"/>
        <w:ind w:left="0" w:firstLine="709"/>
        <w:rPr>
          <w:lang w:val="uk-UA"/>
        </w:rPr>
      </w:pPr>
      <w:r w:rsidRPr="00CA629F">
        <w:rPr>
          <w:lang w:val="uk-UA"/>
        </w:rPr>
        <w:t>Результати</w:t>
      </w:r>
      <w:r w:rsidR="00F26D42">
        <w:rPr>
          <w:lang w:val="uk-UA"/>
        </w:rPr>
        <w:t xml:space="preserve"> </w:t>
      </w:r>
      <w:r w:rsidRPr="00CA629F">
        <w:rPr>
          <w:lang w:val="uk-UA"/>
        </w:rPr>
        <w:t>роботи</w:t>
      </w:r>
      <w:r w:rsidR="00F26D42">
        <w:rPr>
          <w:lang w:val="uk-UA"/>
        </w:rPr>
        <w:t xml:space="preserve"> </w:t>
      </w:r>
      <w:r w:rsidRPr="00CA629F">
        <w:rPr>
          <w:lang w:val="uk-UA"/>
        </w:rPr>
        <w:t>комісії</w:t>
      </w:r>
      <w:r w:rsidR="00F26D42">
        <w:rPr>
          <w:lang w:val="uk-UA"/>
        </w:rPr>
        <w:t xml:space="preserve"> </w:t>
      </w:r>
      <w:r w:rsidRPr="00CA629F">
        <w:rPr>
          <w:lang w:val="uk-UA"/>
        </w:rPr>
        <w:t>оформлюються</w:t>
      </w:r>
      <w:r w:rsidR="00F26D42">
        <w:rPr>
          <w:lang w:val="uk-UA"/>
        </w:rPr>
        <w:t xml:space="preserve"> </w:t>
      </w:r>
      <w:r w:rsidRPr="00CA629F">
        <w:rPr>
          <w:lang w:val="uk-UA"/>
        </w:rPr>
        <w:t>актом,</w:t>
      </w:r>
      <w:r w:rsidR="00F26D42">
        <w:rPr>
          <w:lang w:val="uk-UA"/>
        </w:rPr>
        <w:t xml:space="preserve"> </w:t>
      </w:r>
      <w:r w:rsidRPr="00CA629F">
        <w:rPr>
          <w:lang w:val="uk-UA"/>
        </w:rPr>
        <w:t>який</w:t>
      </w:r>
      <w:r w:rsidR="00F26D42">
        <w:rPr>
          <w:lang w:val="uk-UA"/>
        </w:rPr>
        <w:t xml:space="preserve"> </w:t>
      </w:r>
      <w:r w:rsidRPr="00CA629F">
        <w:rPr>
          <w:lang w:val="uk-UA"/>
        </w:rPr>
        <w:t>затверджується</w:t>
      </w:r>
      <w:r w:rsidR="00F26D42">
        <w:rPr>
          <w:lang w:val="uk-UA"/>
        </w:rPr>
        <w:t xml:space="preserve"> </w:t>
      </w:r>
      <w:r w:rsidRPr="00CA629F">
        <w:rPr>
          <w:lang w:val="uk-UA"/>
        </w:rPr>
        <w:t>керівником</w:t>
      </w:r>
      <w:r w:rsidR="00F26D42">
        <w:rPr>
          <w:lang w:val="uk-UA"/>
        </w:rPr>
        <w:t xml:space="preserve"> </w:t>
      </w:r>
      <w:r w:rsidRPr="00CA629F">
        <w:rPr>
          <w:lang w:val="uk-UA"/>
        </w:rPr>
        <w:t>підприємства</w:t>
      </w:r>
      <w:r w:rsidR="00F26D42">
        <w:rPr>
          <w:lang w:val="uk-UA"/>
        </w:rPr>
        <w:t xml:space="preserve"> </w:t>
      </w:r>
      <w:r w:rsidRPr="00CA629F">
        <w:rPr>
          <w:lang w:val="uk-UA"/>
        </w:rPr>
        <w:t>(установи).</w:t>
      </w:r>
      <w:r w:rsidR="00F26D42">
        <w:rPr>
          <w:lang w:val="uk-UA"/>
        </w:rPr>
        <w:t xml:space="preserve"> </w:t>
      </w:r>
      <w:r w:rsidRPr="00CA629F">
        <w:rPr>
          <w:lang w:val="uk-UA"/>
        </w:rPr>
        <w:t>Копія</w:t>
      </w:r>
      <w:r w:rsidR="00F26D42">
        <w:rPr>
          <w:lang w:val="uk-UA"/>
        </w:rPr>
        <w:t xml:space="preserve"> </w:t>
      </w:r>
      <w:r w:rsidRPr="00CA629F">
        <w:rPr>
          <w:lang w:val="uk-UA"/>
        </w:rPr>
        <w:t>акту</w:t>
      </w:r>
      <w:r w:rsidR="00F26D42">
        <w:rPr>
          <w:lang w:val="uk-UA"/>
        </w:rPr>
        <w:t xml:space="preserve"> </w:t>
      </w:r>
      <w:r w:rsidRPr="00CA629F">
        <w:rPr>
          <w:lang w:val="uk-UA"/>
        </w:rPr>
        <w:t>направляється</w:t>
      </w:r>
      <w:r w:rsidR="00F26D42">
        <w:rPr>
          <w:lang w:val="uk-UA"/>
        </w:rPr>
        <w:t xml:space="preserve"> </w:t>
      </w:r>
      <w:r w:rsidRPr="00CA629F">
        <w:rPr>
          <w:lang w:val="uk-UA"/>
        </w:rPr>
        <w:t>органу,</w:t>
      </w:r>
      <w:r w:rsidR="00F26D42">
        <w:rPr>
          <w:lang w:val="uk-UA"/>
        </w:rPr>
        <w:t xml:space="preserve"> </w:t>
      </w:r>
      <w:r w:rsidRPr="00CA629F">
        <w:rPr>
          <w:lang w:val="uk-UA"/>
        </w:rPr>
        <w:t>в</w:t>
      </w:r>
      <w:r w:rsidR="00F26D42">
        <w:rPr>
          <w:lang w:val="uk-UA"/>
        </w:rPr>
        <w:t xml:space="preserve"> </w:t>
      </w:r>
      <w:r w:rsidRPr="00CA629F">
        <w:rPr>
          <w:lang w:val="uk-UA"/>
        </w:rPr>
        <w:t>сфері</w:t>
      </w:r>
      <w:r w:rsidR="00F26D42">
        <w:rPr>
          <w:lang w:val="uk-UA"/>
        </w:rPr>
        <w:t xml:space="preserve"> </w:t>
      </w:r>
      <w:r w:rsidRPr="00CA629F">
        <w:rPr>
          <w:lang w:val="uk-UA"/>
        </w:rPr>
        <w:t>управління</w:t>
      </w:r>
      <w:r w:rsidR="00F26D42">
        <w:rPr>
          <w:lang w:val="uk-UA"/>
        </w:rPr>
        <w:t xml:space="preserve"> </w:t>
      </w:r>
      <w:r w:rsidRPr="00CA629F">
        <w:rPr>
          <w:lang w:val="uk-UA"/>
        </w:rPr>
        <w:t>якого</w:t>
      </w:r>
      <w:r w:rsidR="00F26D42">
        <w:rPr>
          <w:lang w:val="uk-UA"/>
        </w:rPr>
        <w:t xml:space="preserve"> </w:t>
      </w:r>
      <w:r w:rsidRPr="00CA629F">
        <w:rPr>
          <w:lang w:val="uk-UA"/>
        </w:rPr>
        <w:t>знаходиться</w:t>
      </w:r>
      <w:r w:rsidR="00F26D42">
        <w:rPr>
          <w:lang w:val="uk-UA"/>
        </w:rPr>
        <w:t xml:space="preserve"> </w:t>
      </w:r>
      <w:r w:rsidRPr="00CA629F">
        <w:rPr>
          <w:lang w:val="uk-UA"/>
        </w:rPr>
        <w:t>підприємство</w:t>
      </w:r>
      <w:r w:rsidR="00F26D42">
        <w:rPr>
          <w:lang w:val="uk-UA"/>
        </w:rPr>
        <w:t xml:space="preserve"> </w:t>
      </w:r>
      <w:r w:rsidRPr="00CA629F">
        <w:rPr>
          <w:lang w:val="uk-UA"/>
        </w:rPr>
        <w:t>(установа),</w:t>
      </w:r>
      <w:r w:rsidR="00F26D42">
        <w:rPr>
          <w:lang w:val="uk-UA"/>
        </w:rPr>
        <w:t xml:space="preserve"> </w:t>
      </w:r>
      <w:r w:rsidRPr="00CA629F">
        <w:rPr>
          <w:lang w:val="uk-UA"/>
        </w:rPr>
        <w:t>а</w:t>
      </w:r>
      <w:r w:rsidR="00F26D42">
        <w:rPr>
          <w:lang w:val="uk-UA"/>
        </w:rPr>
        <w:t xml:space="preserve"> </w:t>
      </w:r>
      <w:r w:rsidRPr="00CA629F">
        <w:rPr>
          <w:lang w:val="uk-UA"/>
        </w:rPr>
        <w:t>також</w:t>
      </w:r>
      <w:r w:rsidR="00F26D42">
        <w:rPr>
          <w:lang w:val="uk-UA"/>
        </w:rPr>
        <w:t xml:space="preserve"> </w:t>
      </w:r>
      <w:r w:rsidRPr="00CA629F">
        <w:rPr>
          <w:lang w:val="uk-UA"/>
        </w:rPr>
        <w:t>державній</w:t>
      </w:r>
      <w:r w:rsidR="00F26D42">
        <w:rPr>
          <w:lang w:val="uk-UA"/>
        </w:rPr>
        <w:t xml:space="preserve"> </w:t>
      </w:r>
      <w:r w:rsidRPr="00CA629F">
        <w:rPr>
          <w:lang w:val="uk-UA"/>
        </w:rPr>
        <w:t>податковій</w:t>
      </w:r>
      <w:r w:rsidR="00F26D42">
        <w:rPr>
          <w:lang w:val="uk-UA"/>
        </w:rPr>
        <w:t xml:space="preserve"> </w:t>
      </w:r>
      <w:r w:rsidRPr="00CA629F">
        <w:rPr>
          <w:lang w:val="uk-UA"/>
        </w:rPr>
        <w:t>інспекції</w:t>
      </w:r>
      <w:r w:rsidR="00F26D42">
        <w:rPr>
          <w:lang w:val="uk-UA"/>
        </w:rPr>
        <w:t xml:space="preserve"> </w:t>
      </w:r>
      <w:r w:rsidRPr="00CA629F">
        <w:rPr>
          <w:lang w:val="uk-UA"/>
        </w:rPr>
        <w:t>–</w:t>
      </w:r>
      <w:r w:rsidR="00F26D42">
        <w:rPr>
          <w:lang w:val="uk-UA"/>
        </w:rPr>
        <w:t xml:space="preserve"> </w:t>
      </w:r>
      <w:r w:rsidRPr="00CA629F">
        <w:rPr>
          <w:lang w:val="uk-UA"/>
        </w:rPr>
        <w:t>підприємствами</w:t>
      </w:r>
      <w:r w:rsidR="00F26D42">
        <w:rPr>
          <w:lang w:val="uk-UA"/>
        </w:rPr>
        <w:t xml:space="preserve"> </w:t>
      </w:r>
      <w:r w:rsidRPr="00CA629F">
        <w:rPr>
          <w:lang w:val="uk-UA"/>
        </w:rPr>
        <w:t>та</w:t>
      </w:r>
      <w:r w:rsidR="00F26D42">
        <w:rPr>
          <w:lang w:val="uk-UA"/>
        </w:rPr>
        <w:t xml:space="preserve"> </w:t>
      </w:r>
      <w:r w:rsidRPr="00CA629F">
        <w:rPr>
          <w:lang w:val="uk-UA"/>
        </w:rPr>
        <w:t>місцевому</w:t>
      </w:r>
      <w:r w:rsidR="00F26D42">
        <w:rPr>
          <w:lang w:val="uk-UA"/>
        </w:rPr>
        <w:t xml:space="preserve"> </w:t>
      </w:r>
      <w:r w:rsidRPr="00CA629F">
        <w:rPr>
          <w:lang w:val="uk-UA"/>
        </w:rPr>
        <w:t>фінансовому</w:t>
      </w:r>
      <w:r w:rsidR="00F26D42">
        <w:rPr>
          <w:lang w:val="uk-UA"/>
        </w:rPr>
        <w:t xml:space="preserve"> </w:t>
      </w:r>
      <w:r w:rsidRPr="00CA629F">
        <w:rPr>
          <w:lang w:val="uk-UA"/>
        </w:rPr>
        <w:t>органу</w:t>
      </w:r>
      <w:r w:rsidR="00F26D42">
        <w:rPr>
          <w:lang w:val="uk-UA"/>
        </w:rPr>
        <w:t xml:space="preserve"> </w:t>
      </w:r>
      <w:r w:rsidRPr="00CA629F">
        <w:rPr>
          <w:lang w:val="uk-UA"/>
        </w:rPr>
        <w:t>–</w:t>
      </w:r>
      <w:r w:rsidR="00F26D42">
        <w:rPr>
          <w:lang w:val="uk-UA"/>
        </w:rPr>
        <w:t xml:space="preserve"> </w:t>
      </w:r>
      <w:r w:rsidRPr="00CA629F">
        <w:rPr>
          <w:lang w:val="uk-UA"/>
        </w:rPr>
        <w:t>установами</w:t>
      </w:r>
      <w:r w:rsidR="00F26D42">
        <w:rPr>
          <w:lang w:val="uk-UA"/>
        </w:rPr>
        <w:t xml:space="preserve"> </w:t>
      </w:r>
      <w:r w:rsidRPr="00CA629F">
        <w:rPr>
          <w:lang w:val="uk-UA"/>
        </w:rPr>
        <w:t>в</w:t>
      </w:r>
      <w:r w:rsidR="00F26D42">
        <w:rPr>
          <w:lang w:val="uk-UA"/>
        </w:rPr>
        <w:t xml:space="preserve"> </w:t>
      </w:r>
      <w:r w:rsidRPr="00CA629F">
        <w:rPr>
          <w:lang w:val="uk-UA"/>
        </w:rPr>
        <w:t>10-денний</w:t>
      </w:r>
      <w:r w:rsidR="00F26D42">
        <w:rPr>
          <w:lang w:val="uk-UA"/>
        </w:rPr>
        <w:t xml:space="preserve"> </w:t>
      </w:r>
      <w:r w:rsidRPr="00CA629F">
        <w:rPr>
          <w:lang w:val="uk-UA"/>
        </w:rPr>
        <w:t>строк.</w:t>
      </w:r>
    </w:p>
    <w:p w:rsidR="002900C0" w:rsidRPr="00CA629F" w:rsidRDefault="002900C0" w:rsidP="00CA629F">
      <w:pPr>
        <w:pStyle w:val="a3"/>
        <w:spacing w:line="360" w:lineRule="auto"/>
        <w:rPr>
          <w:spacing w:val="0"/>
        </w:rPr>
      </w:pPr>
      <w:r w:rsidRPr="00CA629F">
        <w:rPr>
          <w:spacing w:val="0"/>
        </w:rPr>
        <w:t>Податковий</w:t>
      </w:r>
      <w:r w:rsidR="00F26D42">
        <w:rPr>
          <w:spacing w:val="0"/>
        </w:rPr>
        <w:t xml:space="preserve"> </w:t>
      </w:r>
      <w:r w:rsidRPr="00CA629F">
        <w:rPr>
          <w:spacing w:val="0"/>
        </w:rPr>
        <w:t>орган</w:t>
      </w:r>
      <w:r w:rsidR="00F26D42">
        <w:rPr>
          <w:spacing w:val="0"/>
        </w:rPr>
        <w:t xml:space="preserve"> </w:t>
      </w:r>
      <w:r w:rsidRPr="00CA629F">
        <w:rPr>
          <w:spacing w:val="0"/>
        </w:rPr>
        <w:t>має</w:t>
      </w:r>
      <w:r w:rsidR="00F26D42">
        <w:rPr>
          <w:spacing w:val="0"/>
        </w:rPr>
        <w:t xml:space="preserve"> </w:t>
      </w:r>
      <w:r w:rsidRPr="00CA629F">
        <w:rPr>
          <w:spacing w:val="0"/>
        </w:rPr>
        <w:t>право</w:t>
      </w:r>
      <w:r w:rsidR="00F26D42">
        <w:rPr>
          <w:spacing w:val="0"/>
        </w:rPr>
        <w:t xml:space="preserve"> </w:t>
      </w:r>
      <w:r w:rsidRPr="00CA629F">
        <w:rPr>
          <w:spacing w:val="0"/>
        </w:rPr>
        <w:t>самостійно</w:t>
      </w:r>
      <w:r w:rsidR="00F26D42">
        <w:rPr>
          <w:spacing w:val="0"/>
        </w:rPr>
        <w:t xml:space="preserve"> </w:t>
      </w:r>
      <w:r w:rsidRPr="00CA629F">
        <w:rPr>
          <w:spacing w:val="0"/>
        </w:rPr>
        <w:t>визначити</w:t>
      </w:r>
      <w:r w:rsidR="00F26D42">
        <w:rPr>
          <w:spacing w:val="0"/>
        </w:rPr>
        <w:t xml:space="preserve"> </w:t>
      </w:r>
      <w:r w:rsidRPr="00CA629F">
        <w:rPr>
          <w:spacing w:val="0"/>
        </w:rPr>
        <w:t>суму</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платника</w:t>
      </w:r>
      <w:r w:rsidR="00F26D42">
        <w:rPr>
          <w:spacing w:val="0"/>
        </w:rPr>
        <w:t xml:space="preserve"> </w:t>
      </w:r>
      <w:r w:rsidRPr="00CA629F">
        <w:rPr>
          <w:spacing w:val="0"/>
        </w:rPr>
        <w:t>податків</w:t>
      </w:r>
      <w:r w:rsidR="00F26D42">
        <w:rPr>
          <w:spacing w:val="0"/>
        </w:rPr>
        <w:t xml:space="preserve"> </w:t>
      </w:r>
      <w:r w:rsidRPr="00CA629F">
        <w:rPr>
          <w:spacing w:val="0"/>
        </w:rPr>
        <w:t>не</w:t>
      </w:r>
      <w:r w:rsidR="00F26D42">
        <w:rPr>
          <w:spacing w:val="0"/>
        </w:rPr>
        <w:t xml:space="preserve"> </w:t>
      </w:r>
      <w:r w:rsidRPr="00CA629F">
        <w:rPr>
          <w:spacing w:val="0"/>
        </w:rPr>
        <w:t>пізніше</w:t>
      </w:r>
      <w:r w:rsidR="00F26D42">
        <w:rPr>
          <w:spacing w:val="0"/>
        </w:rPr>
        <w:t xml:space="preserve"> </w:t>
      </w:r>
      <w:r w:rsidRPr="00CA629F">
        <w:rPr>
          <w:spacing w:val="0"/>
        </w:rPr>
        <w:t>закінчення</w:t>
      </w:r>
      <w:r w:rsidR="00F26D42">
        <w:rPr>
          <w:spacing w:val="0"/>
        </w:rPr>
        <w:t xml:space="preserve"> </w:t>
      </w:r>
      <w:r w:rsidRPr="00CA629F">
        <w:rPr>
          <w:spacing w:val="0"/>
        </w:rPr>
        <w:t>1095</w:t>
      </w:r>
      <w:r w:rsidR="00F26D42">
        <w:rPr>
          <w:spacing w:val="0"/>
        </w:rPr>
        <w:t xml:space="preserve"> </w:t>
      </w:r>
      <w:r w:rsidRPr="00CA629F">
        <w:rPr>
          <w:spacing w:val="0"/>
        </w:rPr>
        <w:t>дня,</w:t>
      </w:r>
      <w:r w:rsidR="00F26D42">
        <w:rPr>
          <w:spacing w:val="0"/>
        </w:rPr>
        <w:t xml:space="preserve"> </w:t>
      </w:r>
      <w:r w:rsidRPr="00CA629F">
        <w:rPr>
          <w:spacing w:val="0"/>
        </w:rPr>
        <w:t>наступного</w:t>
      </w:r>
      <w:r w:rsidR="00F26D42">
        <w:rPr>
          <w:spacing w:val="0"/>
        </w:rPr>
        <w:t xml:space="preserve"> </w:t>
      </w:r>
      <w:r w:rsidRPr="00CA629F">
        <w:rPr>
          <w:spacing w:val="0"/>
        </w:rPr>
        <w:t>за</w:t>
      </w:r>
      <w:r w:rsidR="00F26D42">
        <w:rPr>
          <w:spacing w:val="0"/>
        </w:rPr>
        <w:t xml:space="preserve"> </w:t>
      </w:r>
      <w:r w:rsidRPr="00CA629F">
        <w:rPr>
          <w:spacing w:val="0"/>
        </w:rPr>
        <w:t>останнім</w:t>
      </w:r>
      <w:r w:rsidR="00F26D42">
        <w:rPr>
          <w:spacing w:val="0"/>
        </w:rPr>
        <w:t xml:space="preserve"> </w:t>
      </w:r>
      <w:r w:rsidRPr="00CA629F">
        <w:rPr>
          <w:spacing w:val="0"/>
        </w:rPr>
        <w:t>днем</w:t>
      </w:r>
      <w:r w:rsidR="00F26D42">
        <w:rPr>
          <w:spacing w:val="0"/>
        </w:rPr>
        <w:t xml:space="preserve"> </w:t>
      </w:r>
      <w:r w:rsidRPr="00CA629F">
        <w:rPr>
          <w:spacing w:val="0"/>
        </w:rPr>
        <w:t>граничного</w:t>
      </w:r>
      <w:r w:rsidR="00F26D42">
        <w:rPr>
          <w:spacing w:val="0"/>
        </w:rPr>
        <w:t xml:space="preserve"> </w:t>
      </w:r>
      <w:r w:rsidRPr="00CA629F">
        <w:rPr>
          <w:spacing w:val="0"/>
        </w:rPr>
        <w:t>строку</w:t>
      </w:r>
      <w:r w:rsidR="00F26D42">
        <w:rPr>
          <w:spacing w:val="0"/>
        </w:rPr>
        <w:t xml:space="preserve"> </w:t>
      </w:r>
      <w:r w:rsidRPr="00CA629F">
        <w:rPr>
          <w:spacing w:val="0"/>
        </w:rPr>
        <w:t>подання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а</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коли</w:t>
      </w:r>
      <w:r w:rsidR="00F26D42">
        <w:rPr>
          <w:spacing w:val="0"/>
        </w:rPr>
        <w:t xml:space="preserve"> </w:t>
      </w:r>
      <w:r w:rsidRPr="00CA629F">
        <w:rPr>
          <w:spacing w:val="0"/>
        </w:rPr>
        <w:t>така</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була</w:t>
      </w:r>
      <w:r w:rsidR="00F26D42">
        <w:rPr>
          <w:spacing w:val="0"/>
        </w:rPr>
        <w:t xml:space="preserve"> </w:t>
      </w:r>
      <w:r w:rsidRPr="00CA629F">
        <w:rPr>
          <w:spacing w:val="0"/>
        </w:rPr>
        <w:t>надана</w:t>
      </w:r>
      <w:r w:rsidR="00F26D42">
        <w:rPr>
          <w:spacing w:val="0"/>
        </w:rPr>
        <w:t xml:space="preserve"> </w:t>
      </w:r>
      <w:r w:rsidRPr="00CA629F">
        <w:rPr>
          <w:spacing w:val="0"/>
        </w:rPr>
        <w:t>пізніше,</w:t>
      </w:r>
      <w:r w:rsidR="00F26D42">
        <w:rPr>
          <w:spacing w:val="0"/>
        </w:rPr>
        <w:t xml:space="preserve"> </w:t>
      </w:r>
      <w:r w:rsidRPr="00CA629F">
        <w:rPr>
          <w:spacing w:val="0"/>
        </w:rPr>
        <w:t>–</w:t>
      </w:r>
      <w:r w:rsidR="00F26D42">
        <w:rPr>
          <w:spacing w:val="0"/>
        </w:rPr>
        <w:t xml:space="preserve"> </w:t>
      </w:r>
      <w:r w:rsidRPr="00CA629F">
        <w:rPr>
          <w:spacing w:val="0"/>
        </w:rPr>
        <w:t>за</w:t>
      </w:r>
      <w:r w:rsidR="00F26D42">
        <w:rPr>
          <w:spacing w:val="0"/>
        </w:rPr>
        <w:t xml:space="preserve"> </w:t>
      </w:r>
      <w:r w:rsidRPr="00CA629F">
        <w:rPr>
          <w:spacing w:val="0"/>
        </w:rPr>
        <w:t>днем</w:t>
      </w:r>
      <w:r w:rsidR="00F26D42">
        <w:rPr>
          <w:spacing w:val="0"/>
        </w:rPr>
        <w:t xml:space="preserve"> </w:t>
      </w:r>
      <w:r w:rsidRPr="00CA629F">
        <w:rPr>
          <w:spacing w:val="0"/>
        </w:rPr>
        <w:t>її</w:t>
      </w:r>
      <w:r w:rsidR="00F26D42">
        <w:rPr>
          <w:spacing w:val="0"/>
        </w:rPr>
        <w:t xml:space="preserve"> </w:t>
      </w:r>
      <w:r w:rsidRPr="00CA629F">
        <w:rPr>
          <w:spacing w:val="0"/>
        </w:rPr>
        <w:t>фактичного</w:t>
      </w:r>
      <w:r w:rsidR="00F26D42">
        <w:rPr>
          <w:spacing w:val="0"/>
        </w:rPr>
        <w:t xml:space="preserve"> </w:t>
      </w:r>
      <w:r w:rsidRPr="00CA629F">
        <w:rPr>
          <w:spacing w:val="0"/>
        </w:rPr>
        <w:t>подання.</w:t>
      </w:r>
      <w:r w:rsidR="00F26D42">
        <w:rPr>
          <w:spacing w:val="0"/>
        </w:rPr>
        <w:t xml:space="preserve"> </w:t>
      </w:r>
      <w:r w:rsidRPr="00CA629F">
        <w:rPr>
          <w:spacing w:val="0"/>
        </w:rPr>
        <w:t>Якщо</w:t>
      </w:r>
      <w:r w:rsidR="00F26D42">
        <w:rPr>
          <w:spacing w:val="0"/>
        </w:rPr>
        <w:t xml:space="preserve"> </w:t>
      </w:r>
      <w:r w:rsidRPr="00CA629F">
        <w:rPr>
          <w:spacing w:val="0"/>
        </w:rPr>
        <w:t>протягом</w:t>
      </w:r>
      <w:r w:rsidR="00F26D42">
        <w:rPr>
          <w:spacing w:val="0"/>
        </w:rPr>
        <w:t xml:space="preserve"> </w:t>
      </w:r>
      <w:r w:rsidRPr="00CA629F">
        <w:rPr>
          <w:spacing w:val="0"/>
        </w:rPr>
        <w:t>зазначеного</w:t>
      </w:r>
      <w:r w:rsidR="00F26D42">
        <w:rPr>
          <w:spacing w:val="0"/>
        </w:rPr>
        <w:t xml:space="preserve"> </w:t>
      </w:r>
      <w:r w:rsidRPr="00CA629F">
        <w:rPr>
          <w:spacing w:val="0"/>
        </w:rPr>
        <w:t>строку</w:t>
      </w:r>
      <w:r w:rsidR="00F26D42">
        <w:rPr>
          <w:spacing w:val="0"/>
        </w:rPr>
        <w:t xml:space="preserve"> </w:t>
      </w:r>
      <w:r w:rsidRPr="00CA629F">
        <w:rPr>
          <w:spacing w:val="0"/>
        </w:rPr>
        <w:t>податковий</w:t>
      </w:r>
      <w:r w:rsidR="00F26D42">
        <w:rPr>
          <w:spacing w:val="0"/>
        </w:rPr>
        <w:t xml:space="preserve"> </w:t>
      </w:r>
      <w:r w:rsidRPr="00CA629F">
        <w:rPr>
          <w:spacing w:val="0"/>
        </w:rPr>
        <w:t>орган</w:t>
      </w:r>
      <w:r w:rsidR="00F26D42">
        <w:rPr>
          <w:spacing w:val="0"/>
        </w:rPr>
        <w:t xml:space="preserve"> </w:t>
      </w:r>
      <w:r w:rsidRPr="00CA629F">
        <w:rPr>
          <w:spacing w:val="0"/>
        </w:rPr>
        <w:t>не</w:t>
      </w:r>
      <w:r w:rsidR="00F26D42">
        <w:rPr>
          <w:spacing w:val="0"/>
        </w:rPr>
        <w:t xml:space="preserve"> </w:t>
      </w:r>
      <w:r w:rsidRPr="00CA629F">
        <w:rPr>
          <w:spacing w:val="0"/>
        </w:rPr>
        <w:t>визначає</w:t>
      </w:r>
      <w:r w:rsidR="00F26D42">
        <w:rPr>
          <w:spacing w:val="0"/>
        </w:rPr>
        <w:t xml:space="preserve"> </w:t>
      </w:r>
      <w:r w:rsidRPr="00CA629F">
        <w:rPr>
          <w:spacing w:val="0"/>
        </w:rPr>
        <w:t>суму</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платник</w:t>
      </w:r>
      <w:r w:rsidR="00F26D42">
        <w:rPr>
          <w:spacing w:val="0"/>
        </w:rPr>
        <w:t xml:space="preserve"> </w:t>
      </w:r>
      <w:r w:rsidRPr="00CA629F">
        <w:rPr>
          <w:spacing w:val="0"/>
        </w:rPr>
        <w:t>податків</w:t>
      </w:r>
      <w:r w:rsidR="00F26D42">
        <w:rPr>
          <w:spacing w:val="0"/>
        </w:rPr>
        <w:t xml:space="preserve"> </w:t>
      </w:r>
      <w:r w:rsidRPr="00CA629F">
        <w:rPr>
          <w:spacing w:val="0"/>
        </w:rPr>
        <w:t>вважається</w:t>
      </w:r>
      <w:r w:rsidR="00F26D42">
        <w:rPr>
          <w:spacing w:val="0"/>
        </w:rPr>
        <w:t xml:space="preserve"> </w:t>
      </w:r>
      <w:r w:rsidRPr="00CA629F">
        <w:rPr>
          <w:spacing w:val="0"/>
        </w:rPr>
        <w:t>вільним</w:t>
      </w:r>
      <w:r w:rsidR="00F26D42">
        <w:rPr>
          <w:spacing w:val="0"/>
        </w:rPr>
        <w:t xml:space="preserve"> </w:t>
      </w:r>
      <w:r w:rsidRPr="00CA629F">
        <w:rPr>
          <w:spacing w:val="0"/>
        </w:rPr>
        <w:t>від</w:t>
      </w:r>
      <w:r w:rsidR="00F26D42">
        <w:rPr>
          <w:spacing w:val="0"/>
        </w:rPr>
        <w:t xml:space="preserve"> </w:t>
      </w:r>
      <w:r w:rsidRPr="00CA629F">
        <w:rPr>
          <w:spacing w:val="0"/>
        </w:rPr>
        <w:t>такого</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а</w:t>
      </w:r>
      <w:r w:rsidR="00F26D42">
        <w:rPr>
          <w:spacing w:val="0"/>
        </w:rPr>
        <w:t xml:space="preserve"> </w:t>
      </w:r>
      <w:r w:rsidRPr="00CA629F">
        <w:rPr>
          <w:spacing w:val="0"/>
        </w:rPr>
        <w:t>спір</w:t>
      </w:r>
      <w:r w:rsidR="00F26D42">
        <w:rPr>
          <w:spacing w:val="0"/>
        </w:rPr>
        <w:t xml:space="preserve"> </w:t>
      </w:r>
      <w:r w:rsidRPr="00CA629F">
        <w:rPr>
          <w:spacing w:val="0"/>
        </w:rPr>
        <w:t>стосовно</w:t>
      </w:r>
      <w:r w:rsidR="00F26D42">
        <w:rPr>
          <w:spacing w:val="0"/>
        </w:rPr>
        <w:t xml:space="preserve"> </w:t>
      </w:r>
      <w:r w:rsidRPr="00CA629F">
        <w:rPr>
          <w:spacing w:val="0"/>
        </w:rPr>
        <w:t>такої</w:t>
      </w:r>
      <w:r w:rsidR="00F26D42">
        <w:rPr>
          <w:spacing w:val="0"/>
        </w:rPr>
        <w:t xml:space="preserve"> </w:t>
      </w:r>
      <w:r w:rsidRPr="00CA629F">
        <w:rPr>
          <w:spacing w:val="0"/>
        </w:rPr>
        <w:t>декларації</w:t>
      </w:r>
      <w:r w:rsidR="00F26D42">
        <w:rPr>
          <w:spacing w:val="0"/>
        </w:rPr>
        <w:t xml:space="preserve"> </w:t>
      </w:r>
      <w:r w:rsidRPr="00CA629F">
        <w:rPr>
          <w:spacing w:val="0"/>
        </w:rPr>
        <w:t>не</w:t>
      </w:r>
      <w:r w:rsidR="00F26D42">
        <w:rPr>
          <w:spacing w:val="0"/>
        </w:rPr>
        <w:t xml:space="preserve"> </w:t>
      </w:r>
      <w:r w:rsidRPr="00CA629F">
        <w:rPr>
          <w:spacing w:val="0"/>
        </w:rPr>
        <w:t>підлягає</w:t>
      </w:r>
      <w:r w:rsidR="00F26D42">
        <w:rPr>
          <w:spacing w:val="0"/>
        </w:rPr>
        <w:t xml:space="preserve"> </w:t>
      </w:r>
      <w:r w:rsidRPr="00CA629F">
        <w:rPr>
          <w:spacing w:val="0"/>
        </w:rPr>
        <w:t>розгляду</w:t>
      </w:r>
      <w:r w:rsidR="00F26D42">
        <w:rPr>
          <w:spacing w:val="0"/>
        </w:rPr>
        <w:t xml:space="preserve"> </w:t>
      </w:r>
      <w:r w:rsidRPr="00CA629F">
        <w:rPr>
          <w:spacing w:val="0"/>
        </w:rPr>
        <w:t>в</w:t>
      </w:r>
      <w:r w:rsidR="00F26D42">
        <w:rPr>
          <w:spacing w:val="0"/>
        </w:rPr>
        <w:t xml:space="preserve"> </w:t>
      </w:r>
      <w:r w:rsidRPr="00CA629F">
        <w:rPr>
          <w:spacing w:val="0"/>
        </w:rPr>
        <w:t>адміністративному</w:t>
      </w:r>
      <w:r w:rsidR="00F26D42">
        <w:rPr>
          <w:spacing w:val="0"/>
        </w:rPr>
        <w:t xml:space="preserve"> </w:t>
      </w:r>
      <w:r w:rsidRPr="00CA629F">
        <w:rPr>
          <w:spacing w:val="0"/>
        </w:rPr>
        <w:t>або</w:t>
      </w:r>
      <w:r w:rsidR="00F26D42">
        <w:rPr>
          <w:spacing w:val="0"/>
        </w:rPr>
        <w:t xml:space="preserve"> </w:t>
      </w:r>
      <w:r w:rsidRPr="00CA629F">
        <w:rPr>
          <w:spacing w:val="0"/>
        </w:rPr>
        <w:t>судовому</w:t>
      </w:r>
      <w:r w:rsidR="00F26D42">
        <w:rPr>
          <w:spacing w:val="0"/>
        </w:rPr>
        <w:t xml:space="preserve"> </w:t>
      </w:r>
      <w:r w:rsidRPr="00CA629F">
        <w:rPr>
          <w:spacing w:val="0"/>
        </w:rPr>
        <w:t>порядку.</w:t>
      </w:r>
    </w:p>
    <w:p w:rsidR="002900C0" w:rsidRPr="00CA629F" w:rsidRDefault="002900C0" w:rsidP="00CA629F">
      <w:pPr>
        <w:pStyle w:val="a3"/>
        <w:spacing w:line="360" w:lineRule="auto"/>
        <w:rPr>
          <w:spacing w:val="0"/>
        </w:rPr>
      </w:pPr>
      <w:r w:rsidRPr="00CA629F">
        <w:rPr>
          <w:spacing w:val="0"/>
        </w:rPr>
        <w:t>Податкове</w:t>
      </w:r>
      <w:r w:rsidR="00F26D42">
        <w:rPr>
          <w:spacing w:val="0"/>
        </w:rPr>
        <w:t xml:space="preserve"> </w:t>
      </w:r>
      <w:r w:rsidRPr="00CA629F">
        <w:rPr>
          <w:spacing w:val="0"/>
        </w:rPr>
        <w:t>зобов'язання</w:t>
      </w:r>
      <w:r w:rsidR="00F26D42">
        <w:rPr>
          <w:spacing w:val="0"/>
        </w:rPr>
        <w:t xml:space="preserve"> </w:t>
      </w:r>
      <w:r w:rsidRPr="00CA629F">
        <w:rPr>
          <w:spacing w:val="0"/>
        </w:rPr>
        <w:t>може</w:t>
      </w:r>
      <w:r w:rsidR="00F26D42">
        <w:rPr>
          <w:spacing w:val="0"/>
        </w:rPr>
        <w:t xml:space="preserve"> </w:t>
      </w:r>
      <w:r w:rsidRPr="00CA629F">
        <w:rPr>
          <w:spacing w:val="0"/>
        </w:rPr>
        <w:t>бути</w:t>
      </w:r>
      <w:r w:rsidR="00F26D42">
        <w:rPr>
          <w:spacing w:val="0"/>
        </w:rPr>
        <w:t xml:space="preserve"> </w:t>
      </w:r>
      <w:r w:rsidRPr="00CA629F">
        <w:rPr>
          <w:spacing w:val="0"/>
        </w:rPr>
        <w:t>нараховане</w:t>
      </w:r>
      <w:r w:rsidR="00F26D42">
        <w:rPr>
          <w:spacing w:val="0"/>
        </w:rPr>
        <w:t xml:space="preserve"> </w:t>
      </w:r>
      <w:r w:rsidRPr="00CA629F">
        <w:rPr>
          <w:spacing w:val="0"/>
        </w:rPr>
        <w:t>або</w:t>
      </w:r>
      <w:r w:rsidR="00F26D42">
        <w:rPr>
          <w:spacing w:val="0"/>
        </w:rPr>
        <w:t xml:space="preserve"> </w:t>
      </w:r>
      <w:r w:rsidRPr="00CA629F">
        <w:rPr>
          <w:spacing w:val="0"/>
        </w:rPr>
        <w:t>провадження</w:t>
      </w:r>
      <w:r w:rsidR="00F26D42">
        <w:rPr>
          <w:spacing w:val="0"/>
        </w:rPr>
        <w:t xml:space="preserve"> </w:t>
      </w:r>
      <w:r w:rsidRPr="00CA629F">
        <w:rPr>
          <w:spacing w:val="0"/>
        </w:rPr>
        <w:t>у</w:t>
      </w:r>
      <w:r w:rsidR="00F26D42">
        <w:rPr>
          <w:spacing w:val="0"/>
        </w:rPr>
        <w:t xml:space="preserve"> </w:t>
      </w:r>
      <w:r w:rsidRPr="00CA629F">
        <w:rPr>
          <w:spacing w:val="0"/>
        </w:rPr>
        <w:t>справі</w:t>
      </w:r>
      <w:r w:rsidR="00F26D42">
        <w:rPr>
          <w:spacing w:val="0"/>
        </w:rPr>
        <w:t xml:space="preserve"> </w:t>
      </w:r>
      <w:r w:rsidRPr="00CA629F">
        <w:rPr>
          <w:spacing w:val="0"/>
        </w:rPr>
        <w:t>про</w:t>
      </w:r>
      <w:r w:rsidR="00F26D42">
        <w:rPr>
          <w:spacing w:val="0"/>
        </w:rPr>
        <w:t xml:space="preserve"> </w:t>
      </w:r>
      <w:r w:rsidRPr="00CA629F">
        <w:rPr>
          <w:spacing w:val="0"/>
        </w:rPr>
        <w:t>стягнення</w:t>
      </w:r>
      <w:r w:rsidR="00F26D42">
        <w:rPr>
          <w:spacing w:val="0"/>
        </w:rPr>
        <w:t xml:space="preserve"> </w:t>
      </w:r>
      <w:r w:rsidRPr="00CA629F">
        <w:rPr>
          <w:spacing w:val="0"/>
        </w:rPr>
        <w:t>такого</w:t>
      </w:r>
      <w:r w:rsidR="00F26D42">
        <w:rPr>
          <w:spacing w:val="0"/>
        </w:rPr>
        <w:t xml:space="preserve"> </w:t>
      </w:r>
      <w:r w:rsidRPr="00CA629F">
        <w:rPr>
          <w:spacing w:val="0"/>
        </w:rPr>
        <w:t>податку</w:t>
      </w:r>
      <w:r w:rsidR="00F26D42">
        <w:rPr>
          <w:spacing w:val="0"/>
        </w:rPr>
        <w:t xml:space="preserve"> </w:t>
      </w:r>
      <w:r w:rsidRPr="00CA629F">
        <w:rPr>
          <w:spacing w:val="0"/>
        </w:rPr>
        <w:t>може</w:t>
      </w:r>
      <w:r w:rsidR="00F26D42">
        <w:rPr>
          <w:spacing w:val="0"/>
        </w:rPr>
        <w:t xml:space="preserve"> </w:t>
      </w:r>
      <w:r w:rsidRPr="00CA629F">
        <w:rPr>
          <w:spacing w:val="0"/>
        </w:rPr>
        <w:t>бути</w:t>
      </w:r>
      <w:r w:rsidR="00F26D42">
        <w:rPr>
          <w:spacing w:val="0"/>
        </w:rPr>
        <w:t xml:space="preserve"> </w:t>
      </w:r>
      <w:r w:rsidRPr="00CA629F">
        <w:rPr>
          <w:spacing w:val="0"/>
        </w:rPr>
        <w:t>розпочате</w:t>
      </w:r>
      <w:r w:rsidR="00F26D42">
        <w:rPr>
          <w:spacing w:val="0"/>
        </w:rPr>
        <w:t xml:space="preserve"> </w:t>
      </w:r>
      <w:r w:rsidRPr="00CA629F">
        <w:rPr>
          <w:spacing w:val="0"/>
        </w:rPr>
        <w:t>без</w:t>
      </w:r>
      <w:r w:rsidR="00F26D42">
        <w:rPr>
          <w:spacing w:val="0"/>
        </w:rPr>
        <w:t xml:space="preserve"> </w:t>
      </w:r>
      <w:r w:rsidRPr="00CA629F">
        <w:rPr>
          <w:spacing w:val="0"/>
        </w:rPr>
        <w:t>дотримання</w:t>
      </w:r>
      <w:r w:rsidR="00F26D42">
        <w:rPr>
          <w:spacing w:val="0"/>
        </w:rPr>
        <w:t xml:space="preserve"> </w:t>
      </w:r>
      <w:r w:rsidRPr="00CA629F">
        <w:rPr>
          <w:spacing w:val="0"/>
        </w:rPr>
        <w:t>строку</w:t>
      </w:r>
      <w:r w:rsidR="00F26D42">
        <w:rPr>
          <w:spacing w:val="0"/>
        </w:rPr>
        <w:t xml:space="preserve"> </w:t>
      </w:r>
      <w:r w:rsidRPr="00CA629F">
        <w:rPr>
          <w:spacing w:val="0"/>
        </w:rPr>
        <w:t>давності</w:t>
      </w:r>
      <w:r w:rsidR="00F26D42">
        <w:rPr>
          <w:spacing w:val="0"/>
        </w:rPr>
        <w:t xml:space="preserve"> </w:t>
      </w:r>
      <w:r w:rsidRPr="00CA629F">
        <w:rPr>
          <w:spacing w:val="0"/>
        </w:rPr>
        <w:t>1095</w:t>
      </w:r>
      <w:r w:rsidR="00F26D42">
        <w:rPr>
          <w:spacing w:val="0"/>
        </w:rPr>
        <w:t xml:space="preserve"> </w:t>
      </w:r>
      <w:r w:rsidRPr="00CA629F">
        <w:rPr>
          <w:spacing w:val="0"/>
        </w:rPr>
        <w:t>днів</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коли:</w:t>
      </w:r>
    </w:p>
    <w:p w:rsidR="002900C0" w:rsidRPr="00CA629F" w:rsidRDefault="002900C0" w:rsidP="00CA629F">
      <w:pPr>
        <w:pStyle w:val="a3"/>
        <w:spacing w:line="360" w:lineRule="auto"/>
        <w:rPr>
          <w:spacing w:val="0"/>
        </w:rPr>
      </w:pPr>
      <w:r w:rsidRPr="00CA629F">
        <w:rPr>
          <w:spacing w:val="0"/>
        </w:rPr>
        <w:t>а)</w:t>
      </w:r>
      <w:r w:rsidR="00F26D42">
        <w:rPr>
          <w:spacing w:val="0"/>
        </w:rPr>
        <w:t xml:space="preserve"> </w:t>
      </w:r>
      <w:r w:rsidRPr="00CA629F">
        <w:rPr>
          <w:spacing w:val="0"/>
        </w:rPr>
        <w:t>податкову</w:t>
      </w:r>
      <w:r w:rsidR="00F26D42">
        <w:rPr>
          <w:spacing w:val="0"/>
        </w:rPr>
        <w:t xml:space="preserve"> </w:t>
      </w:r>
      <w:r w:rsidRPr="00CA629F">
        <w:rPr>
          <w:spacing w:val="0"/>
        </w:rPr>
        <w:t>декларацію</w:t>
      </w:r>
      <w:r w:rsidR="00F26D42">
        <w:rPr>
          <w:spacing w:val="0"/>
        </w:rPr>
        <w:t xml:space="preserve"> </w:t>
      </w:r>
      <w:r w:rsidRPr="00CA629F">
        <w:rPr>
          <w:spacing w:val="0"/>
        </w:rPr>
        <w:t>за</w:t>
      </w:r>
      <w:r w:rsidR="00F26D42">
        <w:rPr>
          <w:spacing w:val="0"/>
        </w:rPr>
        <w:t xml:space="preserve"> </w:t>
      </w:r>
      <w:r w:rsidRPr="00CA629F">
        <w:rPr>
          <w:spacing w:val="0"/>
        </w:rPr>
        <w:t>період,</w:t>
      </w:r>
      <w:r w:rsidR="00F26D42">
        <w:rPr>
          <w:spacing w:val="0"/>
        </w:rPr>
        <w:t xml:space="preserve"> </w:t>
      </w:r>
      <w:r w:rsidRPr="00CA629F">
        <w:rPr>
          <w:spacing w:val="0"/>
        </w:rPr>
        <w:t>коли</w:t>
      </w:r>
      <w:r w:rsidR="00F26D42">
        <w:rPr>
          <w:spacing w:val="0"/>
        </w:rPr>
        <w:t xml:space="preserve"> </w:t>
      </w:r>
      <w:r w:rsidRPr="00CA629F">
        <w:rPr>
          <w:spacing w:val="0"/>
        </w:rPr>
        <w:t>виникло</w:t>
      </w:r>
      <w:r w:rsidR="00F26D42">
        <w:rPr>
          <w:spacing w:val="0"/>
        </w:rPr>
        <w:t xml:space="preserve"> </w:t>
      </w:r>
      <w:r w:rsidRPr="00CA629F">
        <w:rPr>
          <w:spacing w:val="0"/>
        </w:rPr>
        <w:t>податкове</w:t>
      </w:r>
      <w:r w:rsidR="00F26D42">
        <w:rPr>
          <w:spacing w:val="0"/>
        </w:rPr>
        <w:t xml:space="preserve"> </w:t>
      </w:r>
      <w:r w:rsidRPr="00CA629F">
        <w:rPr>
          <w:spacing w:val="0"/>
        </w:rPr>
        <w:t>зобов'язання,</w:t>
      </w:r>
      <w:r w:rsidR="00F26D42">
        <w:rPr>
          <w:spacing w:val="0"/>
        </w:rPr>
        <w:t xml:space="preserve"> </w:t>
      </w:r>
      <w:r w:rsidRPr="00CA629F">
        <w:rPr>
          <w:spacing w:val="0"/>
        </w:rPr>
        <w:t>не</w:t>
      </w:r>
      <w:r w:rsidR="00F26D42">
        <w:rPr>
          <w:spacing w:val="0"/>
        </w:rPr>
        <w:t xml:space="preserve"> </w:t>
      </w:r>
      <w:r w:rsidRPr="00CA629F">
        <w:rPr>
          <w:spacing w:val="0"/>
        </w:rPr>
        <w:t>було</w:t>
      </w:r>
      <w:r w:rsidR="00F26D42">
        <w:rPr>
          <w:spacing w:val="0"/>
        </w:rPr>
        <w:t xml:space="preserve"> </w:t>
      </w:r>
      <w:r w:rsidRPr="00CA629F">
        <w:rPr>
          <w:spacing w:val="0"/>
        </w:rPr>
        <w:t>подано;</w:t>
      </w:r>
    </w:p>
    <w:p w:rsidR="002900C0" w:rsidRPr="00CA629F" w:rsidRDefault="002900C0" w:rsidP="00CA629F">
      <w:pPr>
        <w:pStyle w:val="a3"/>
        <w:spacing w:line="360" w:lineRule="auto"/>
        <w:rPr>
          <w:spacing w:val="0"/>
        </w:rPr>
      </w:pPr>
      <w:r w:rsidRPr="00CA629F">
        <w:rPr>
          <w:spacing w:val="0"/>
        </w:rPr>
        <w:t>б)</w:t>
      </w:r>
      <w:r w:rsidR="00F26D42">
        <w:rPr>
          <w:spacing w:val="0"/>
        </w:rPr>
        <w:t xml:space="preserve"> </w:t>
      </w:r>
      <w:r w:rsidRPr="00CA629F">
        <w:rPr>
          <w:spacing w:val="0"/>
        </w:rPr>
        <w:t>судом</w:t>
      </w:r>
      <w:r w:rsidR="00F26D42">
        <w:rPr>
          <w:spacing w:val="0"/>
        </w:rPr>
        <w:t xml:space="preserve"> </w:t>
      </w:r>
      <w:r w:rsidRPr="00CA629F">
        <w:rPr>
          <w:spacing w:val="0"/>
        </w:rPr>
        <w:t>встановлено</w:t>
      </w:r>
      <w:r w:rsidR="00F26D42">
        <w:rPr>
          <w:spacing w:val="0"/>
        </w:rPr>
        <w:t xml:space="preserve"> </w:t>
      </w:r>
      <w:r w:rsidRPr="00CA629F">
        <w:rPr>
          <w:spacing w:val="0"/>
        </w:rPr>
        <w:t>скоєння</w:t>
      </w:r>
      <w:r w:rsidR="00F26D42">
        <w:rPr>
          <w:spacing w:val="0"/>
        </w:rPr>
        <w:t xml:space="preserve"> </w:t>
      </w:r>
      <w:r w:rsidRPr="00CA629F">
        <w:rPr>
          <w:spacing w:val="0"/>
        </w:rPr>
        <w:t>злочину</w:t>
      </w:r>
      <w:r w:rsidR="00F26D42">
        <w:rPr>
          <w:spacing w:val="0"/>
        </w:rPr>
        <w:t xml:space="preserve"> </w:t>
      </w:r>
      <w:r w:rsidRPr="00CA629F">
        <w:rPr>
          <w:spacing w:val="0"/>
        </w:rPr>
        <w:t>посадовими</w:t>
      </w:r>
      <w:r w:rsidR="00F26D42">
        <w:rPr>
          <w:spacing w:val="0"/>
        </w:rPr>
        <w:t xml:space="preserve"> </w:t>
      </w:r>
      <w:r w:rsidRPr="00CA629F">
        <w:rPr>
          <w:spacing w:val="0"/>
        </w:rPr>
        <w:t>особами</w:t>
      </w:r>
      <w:r w:rsidR="00F26D42">
        <w:rPr>
          <w:spacing w:val="0"/>
        </w:rPr>
        <w:t xml:space="preserve"> </w:t>
      </w:r>
      <w:r w:rsidRPr="00CA629F">
        <w:rPr>
          <w:spacing w:val="0"/>
        </w:rPr>
        <w:t>платника</w:t>
      </w:r>
      <w:r w:rsidR="00F26D42">
        <w:rPr>
          <w:spacing w:val="0"/>
        </w:rPr>
        <w:t xml:space="preserve"> </w:t>
      </w:r>
      <w:r w:rsidRPr="00CA629F">
        <w:rPr>
          <w:spacing w:val="0"/>
        </w:rPr>
        <w:t>податків</w:t>
      </w:r>
      <w:r w:rsidR="00F26D42">
        <w:rPr>
          <w:spacing w:val="0"/>
        </w:rPr>
        <w:t xml:space="preserve"> </w:t>
      </w:r>
      <w:r w:rsidRPr="00CA629F">
        <w:rPr>
          <w:spacing w:val="0"/>
        </w:rPr>
        <w:t>або</w:t>
      </w:r>
      <w:r w:rsidR="00F26D42">
        <w:rPr>
          <w:spacing w:val="0"/>
        </w:rPr>
        <w:t xml:space="preserve"> </w:t>
      </w:r>
      <w:r w:rsidRPr="00CA629F">
        <w:rPr>
          <w:spacing w:val="0"/>
        </w:rPr>
        <w:t>фізичною</w:t>
      </w:r>
      <w:r w:rsidR="00F26D42">
        <w:rPr>
          <w:spacing w:val="0"/>
        </w:rPr>
        <w:t xml:space="preserve"> </w:t>
      </w:r>
      <w:r w:rsidRPr="00CA629F">
        <w:rPr>
          <w:spacing w:val="0"/>
        </w:rPr>
        <w:t>особою</w:t>
      </w:r>
      <w:r w:rsidR="00F26D42">
        <w:rPr>
          <w:spacing w:val="0"/>
        </w:rPr>
        <w:t xml:space="preserve"> </w:t>
      </w:r>
      <w:r w:rsidRPr="00CA629F">
        <w:rPr>
          <w:spacing w:val="0"/>
        </w:rPr>
        <w:t>-</w:t>
      </w:r>
      <w:r w:rsidR="00F26D42">
        <w:rPr>
          <w:spacing w:val="0"/>
        </w:rPr>
        <w:t xml:space="preserve"> </w:t>
      </w:r>
      <w:r w:rsidRPr="00CA629F">
        <w:rPr>
          <w:spacing w:val="0"/>
        </w:rPr>
        <w:t>платником</w:t>
      </w:r>
      <w:r w:rsidR="00F26D42">
        <w:rPr>
          <w:spacing w:val="0"/>
        </w:rPr>
        <w:t xml:space="preserve"> </w:t>
      </w:r>
      <w:r w:rsidRPr="00CA629F">
        <w:rPr>
          <w:spacing w:val="0"/>
        </w:rPr>
        <w:t>податків</w:t>
      </w:r>
      <w:r w:rsidR="00F26D42">
        <w:rPr>
          <w:spacing w:val="0"/>
        </w:rPr>
        <w:t xml:space="preserve"> </w:t>
      </w:r>
      <w:r w:rsidRPr="00CA629F">
        <w:rPr>
          <w:spacing w:val="0"/>
        </w:rPr>
        <w:t>щодо</w:t>
      </w:r>
      <w:r w:rsidR="00F26D42">
        <w:rPr>
          <w:spacing w:val="0"/>
        </w:rPr>
        <w:t xml:space="preserve"> </w:t>
      </w:r>
      <w:r w:rsidRPr="00CA629F">
        <w:rPr>
          <w:spacing w:val="0"/>
        </w:rPr>
        <w:t>умисного</w:t>
      </w:r>
      <w:r w:rsidR="00F26D42">
        <w:rPr>
          <w:spacing w:val="0"/>
        </w:rPr>
        <w:t xml:space="preserve"> </w:t>
      </w:r>
      <w:r w:rsidRPr="00CA629F">
        <w:rPr>
          <w:spacing w:val="0"/>
        </w:rPr>
        <w:lastRenderedPageBreak/>
        <w:t>ухилення</w:t>
      </w:r>
      <w:r w:rsidR="00F26D42">
        <w:rPr>
          <w:spacing w:val="0"/>
        </w:rPr>
        <w:t xml:space="preserve"> </w:t>
      </w:r>
      <w:r w:rsidRPr="00CA629F">
        <w:rPr>
          <w:spacing w:val="0"/>
        </w:rPr>
        <w:t>від</w:t>
      </w:r>
      <w:r w:rsidR="00F26D42">
        <w:rPr>
          <w:spacing w:val="0"/>
        </w:rPr>
        <w:t xml:space="preserve"> </w:t>
      </w:r>
      <w:r w:rsidRPr="00CA629F">
        <w:rPr>
          <w:spacing w:val="0"/>
        </w:rPr>
        <w:t>сплати</w:t>
      </w:r>
      <w:r w:rsidR="00F26D42">
        <w:rPr>
          <w:spacing w:val="0"/>
        </w:rPr>
        <w:t xml:space="preserve"> </w:t>
      </w:r>
      <w:r w:rsidRPr="00CA629F">
        <w:rPr>
          <w:spacing w:val="0"/>
        </w:rPr>
        <w:t>зазначеного</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p>
    <w:p w:rsidR="002900C0" w:rsidRPr="00CA629F" w:rsidRDefault="002900C0" w:rsidP="00CA629F">
      <w:pPr>
        <w:pStyle w:val="a3"/>
        <w:spacing w:line="360" w:lineRule="auto"/>
        <w:rPr>
          <w:spacing w:val="0"/>
        </w:rPr>
      </w:pPr>
      <w:r w:rsidRPr="00CA629F">
        <w:rPr>
          <w:spacing w:val="0"/>
        </w:rPr>
        <w:t>Граничні</w:t>
      </w:r>
      <w:r w:rsidR="00F26D42">
        <w:rPr>
          <w:spacing w:val="0"/>
        </w:rPr>
        <w:t xml:space="preserve"> </w:t>
      </w:r>
      <w:r w:rsidRPr="00CA629F">
        <w:rPr>
          <w:spacing w:val="0"/>
        </w:rPr>
        <w:t>строки</w:t>
      </w:r>
      <w:r w:rsidR="00F26D42">
        <w:rPr>
          <w:spacing w:val="0"/>
        </w:rPr>
        <w:t xml:space="preserve"> </w:t>
      </w:r>
      <w:r w:rsidRPr="00CA629F">
        <w:rPr>
          <w:spacing w:val="0"/>
        </w:rPr>
        <w:t>для</w:t>
      </w:r>
      <w:r w:rsidR="00F26D42">
        <w:rPr>
          <w:spacing w:val="0"/>
        </w:rPr>
        <w:t xml:space="preserve"> </w:t>
      </w:r>
      <w:r w:rsidRPr="00CA629F">
        <w:rPr>
          <w:spacing w:val="0"/>
        </w:rPr>
        <w:t>подання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заяв</w:t>
      </w:r>
      <w:r w:rsidR="00F26D42">
        <w:rPr>
          <w:spacing w:val="0"/>
        </w:rPr>
        <w:t xml:space="preserve"> </w:t>
      </w:r>
      <w:r w:rsidRPr="00CA629F">
        <w:rPr>
          <w:spacing w:val="0"/>
        </w:rPr>
        <w:t>про</w:t>
      </w:r>
      <w:r w:rsidR="00F26D42">
        <w:rPr>
          <w:spacing w:val="0"/>
        </w:rPr>
        <w:t xml:space="preserve"> </w:t>
      </w:r>
      <w:r w:rsidRPr="00CA629F">
        <w:rPr>
          <w:spacing w:val="0"/>
        </w:rPr>
        <w:t>перегляд</w:t>
      </w:r>
      <w:r w:rsidR="00F26D42">
        <w:rPr>
          <w:spacing w:val="0"/>
        </w:rPr>
        <w:t xml:space="preserve"> </w:t>
      </w:r>
      <w:r w:rsidRPr="00CA629F">
        <w:rPr>
          <w:spacing w:val="0"/>
        </w:rPr>
        <w:t>рішень</w:t>
      </w:r>
      <w:r w:rsidR="00F26D42">
        <w:rPr>
          <w:spacing w:val="0"/>
        </w:rPr>
        <w:t xml:space="preserve"> </w:t>
      </w:r>
      <w:r w:rsidRPr="00CA629F">
        <w:rPr>
          <w:spacing w:val="0"/>
        </w:rPr>
        <w:t>контролюючих</w:t>
      </w:r>
      <w:r w:rsidR="00F26D42">
        <w:rPr>
          <w:spacing w:val="0"/>
        </w:rPr>
        <w:t xml:space="preserve"> </w:t>
      </w:r>
      <w:r w:rsidRPr="00CA629F">
        <w:rPr>
          <w:spacing w:val="0"/>
        </w:rPr>
        <w:t>органів,</w:t>
      </w:r>
      <w:r w:rsidR="00F26D42">
        <w:rPr>
          <w:spacing w:val="0"/>
        </w:rPr>
        <w:t xml:space="preserve"> </w:t>
      </w:r>
      <w:r w:rsidRPr="00CA629F">
        <w:rPr>
          <w:spacing w:val="0"/>
        </w:rPr>
        <w:t>заяв</w:t>
      </w:r>
      <w:r w:rsidR="00F26D42">
        <w:rPr>
          <w:spacing w:val="0"/>
        </w:rPr>
        <w:t xml:space="preserve"> </w:t>
      </w:r>
      <w:r w:rsidRPr="00CA629F">
        <w:rPr>
          <w:spacing w:val="0"/>
        </w:rPr>
        <w:t>про</w:t>
      </w:r>
      <w:r w:rsidR="00F26D42">
        <w:rPr>
          <w:spacing w:val="0"/>
        </w:rPr>
        <w:t xml:space="preserve"> </w:t>
      </w:r>
      <w:r w:rsidRPr="00CA629F">
        <w:rPr>
          <w:spacing w:val="0"/>
        </w:rPr>
        <w:t>повернення</w:t>
      </w:r>
      <w:r w:rsidR="00F26D42">
        <w:rPr>
          <w:spacing w:val="0"/>
        </w:rPr>
        <w:t xml:space="preserve"> </w:t>
      </w:r>
      <w:r w:rsidRPr="00CA629F">
        <w:rPr>
          <w:spacing w:val="0"/>
        </w:rPr>
        <w:t>надміру</w:t>
      </w:r>
      <w:r w:rsidR="00F26D42">
        <w:rPr>
          <w:spacing w:val="0"/>
        </w:rPr>
        <w:t xml:space="preserve"> </w:t>
      </w:r>
      <w:r w:rsidRPr="00CA629F">
        <w:rPr>
          <w:spacing w:val="0"/>
        </w:rPr>
        <w:t>сплачених</w:t>
      </w:r>
      <w:r w:rsidR="00F26D42">
        <w:rPr>
          <w:spacing w:val="0"/>
        </w:rPr>
        <w:t xml:space="preserve"> </w:t>
      </w:r>
      <w:r w:rsidRPr="00CA629F">
        <w:rPr>
          <w:spacing w:val="0"/>
        </w:rPr>
        <w:t>податків,</w:t>
      </w:r>
      <w:r w:rsidR="00F26D42">
        <w:rPr>
          <w:spacing w:val="0"/>
        </w:rPr>
        <w:t xml:space="preserve"> </w:t>
      </w:r>
      <w:r w:rsidRPr="00CA629F">
        <w:rPr>
          <w:spacing w:val="0"/>
        </w:rPr>
        <w:t>зборів</w:t>
      </w:r>
      <w:r w:rsidR="00F26D42">
        <w:rPr>
          <w:spacing w:val="0"/>
        </w:rPr>
        <w:t xml:space="preserve"> </w:t>
      </w:r>
      <w:r w:rsidRPr="00CA629F">
        <w:rPr>
          <w:spacing w:val="0"/>
        </w:rPr>
        <w:t>(обов'язкових</w:t>
      </w:r>
      <w:r w:rsidR="00F26D42">
        <w:rPr>
          <w:spacing w:val="0"/>
        </w:rPr>
        <w:t xml:space="preserve"> </w:t>
      </w:r>
      <w:r w:rsidRPr="00CA629F">
        <w:rPr>
          <w:spacing w:val="0"/>
        </w:rPr>
        <w:t>платежів),</w:t>
      </w:r>
      <w:r w:rsidR="00F26D42">
        <w:rPr>
          <w:spacing w:val="0"/>
        </w:rPr>
        <w:t xml:space="preserve"> </w:t>
      </w:r>
      <w:r w:rsidRPr="00CA629F">
        <w:rPr>
          <w:spacing w:val="0"/>
        </w:rPr>
        <w:t>підлягають</w:t>
      </w:r>
      <w:r w:rsidR="00F26D42">
        <w:rPr>
          <w:spacing w:val="0"/>
        </w:rPr>
        <w:t xml:space="preserve"> </w:t>
      </w:r>
      <w:r w:rsidRPr="00CA629F">
        <w:rPr>
          <w:spacing w:val="0"/>
        </w:rPr>
        <w:t>продовженню</w:t>
      </w:r>
      <w:r w:rsidR="00F26D42">
        <w:rPr>
          <w:spacing w:val="0"/>
        </w:rPr>
        <w:t xml:space="preserve"> </w:t>
      </w:r>
      <w:r w:rsidRPr="00CA629F">
        <w:rPr>
          <w:spacing w:val="0"/>
        </w:rPr>
        <w:t>керівником</w:t>
      </w:r>
      <w:r w:rsidR="00F26D42">
        <w:rPr>
          <w:spacing w:val="0"/>
        </w:rPr>
        <w:t xml:space="preserve"> </w:t>
      </w:r>
      <w:r w:rsidRPr="00CA629F">
        <w:rPr>
          <w:spacing w:val="0"/>
        </w:rPr>
        <w:t>податкового</w:t>
      </w:r>
      <w:r w:rsidR="00F26D42">
        <w:rPr>
          <w:spacing w:val="0"/>
        </w:rPr>
        <w:t xml:space="preserve"> </w:t>
      </w:r>
      <w:r w:rsidRPr="00CA629F">
        <w:rPr>
          <w:spacing w:val="0"/>
        </w:rPr>
        <w:t>органу</w:t>
      </w:r>
      <w:r w:rsidR="00F26D42">
        <w:rPr>
          <w:spacing w:val="0"/>
        </w:rPr>
        <w:t xml:space="preserve"> </w:t>
      </w:r>
      <w:r w:rsidRPr="00CA629F">
        <w:rPr>
          <w:spacing w:val="0"/>
        </w:rPr>
        <w:t>(його</w:t>
      </w:r>
      <w:r w:rsidR="00F26D42">
        <w:rPr>
          <w:spacing w:val="0"/>
        </w:rPr>
        <w:t xml:space="preserve"> </w:t>
      </w:r>
      <w:r w:rsidRPr="00CA629F">
        <w:rPr>
          <w:spacing w:val="0"/>
        </w:rPr>
        <w:t>заступником)</w:t>
      </w:r>
      <w:r w:rsidR="00F26D42">
        <w:rPr>
          <w:spacing w:val="0"/>
        </w:rPr>
        <w:t xml:space="preserve"> </w:t>
      </w:r>
      <w:r w:rsidRPr="00CA629F">
        <w:rPr>
          <w:spacing w:val="0"/>
        </w:rPr>
        <w:t>за</w:t>
      </w:r>
      <w:r w:rsidR="00F26D42">
        <w:rPr>
          <w:spacing w:val="0"/>
        </w:rPr>
        <w:t xml:space="preserve"> </w:t>
      </w:r>
      <w:r w:rsidRPr="00CA629F">
        <w:rPr>
          <w:spacing w:val="0"/>
        </w:rPr>
        <w:t>письмовим</w:t>
      </w:r>
      <w:r w:rsidR="00F26D42">
        <w:rPr>
          <w:spacing w:val="0"/>
        </w:rPr>
        <w:t xml:space="preserve"> </w:t>
      </w:r>
      <w:r w:rsidRPr="00CA629F">
        <w:rPr>
          <w:spacing w:val="0"/>
        </w:rPr>
        <w:t>запитом</w:t>
      </w:r>
      <w:r w:rsidR="00F26D42">
        <w:rPr>
          <w:spacing w:val="0"/>
        </w:rPr>
        <w:t xml:space="preserve"> </w:t>
      </w:r>
      <w:r w:rsidRPr="00CA629F">
        <w:rPr>
          <w:spacing w:val="0"/>
        </w:rPr>
        <w:t>платника</w:t>
      </w:r>
      <w:r w:rsidR="00F26D42">
        <w:rPr>
          <w:spacing w:val="0"/>
        </w:rPr>
        <w:t xml:space="preserve"> </w:t>
      </w:r>
      <w:r w:rsidRPr="00CA629F">
        <w:rPr>
          <w:spacing w:val="0"/>
        </w:rPr>
        <w:t>податків,</w:t>
      </w:r>
      <w:r w:rsidR="00F26D42">
        <w:rPr>
          <w:spacing w:val="0"/>
        </w:rPr>
        <w:t xml:space="preserve"> </w:t>
      </w:r>
      <w:r w:rsidRPr="00CA629F">
        <w:rPr>
          <w:spacing w:val="0"/>
        </w:rPr>
        <w:t>якщо</w:t>
      </w:r>
      <w:r w:rsidR="00F26D42">
        <w:rPr>
          <w:spacing w:val="0"/>
        </w:rPr>
        <w:t xml:space="preserve"> </w:t>
      </w:r>
      <w:r w:rsidRPr="00CA629F">
        <w:rPr>
          <w:spacing w:val="0"/>
        </w:rPr>
        <w:t>такий</w:t>
      </w:r>
      <w:r w:rsidR="00F26D42">
        <w:rPr>
          <w:spacing w:val="0"/>
        </w:rPr>
        <w:t xml:space="preserve"> </w:t>
      </w:r>
      <w:r w:rsidRPr="00CA629F">
        <w:rPr>
          <w:spacing w:val="0"/>
        </w:rPr>
        <w:t>платник</w:t>
      </w:r>
      <w:r w:rsidR="00F26D42">
        <w:rPr>
          <w:spacing w:val="0"/>
        </w:rPr>
        <w:t xml:space="preserve"> </w:t>
      </w:r>
      <w:r w:rsidRPr="00CA629F">
        <w:rPr>
          <w:spacing w:val="0"/>
        </w:rPr>
        <w:t>податків</w:t>
      </w:r>
      <w:r w:rsidR="00F26D42">
        <w:rPr>
          <w:spacing w:val="0"/>
        </w:rPr>
        <w:t xml:space="preserve"> </w:t>
      </w:r>
      <w:r w:rsidRPr="00CA629F">
        <w:rPr>
          <w:spacing w:val="0"/>
        </w:rPr>
        <w:t>протягом</w:t>
      </w:r>
      <w:r w:rsidR="00F26D42">
        <w:rPr>
          <w:spacing w:val="0"/>
        </w:rPr>
        <w:t xml:space="preserve"> </w:t>
      </w:r>
      <w:r w:rsidRPr="00CA629F">
        <w:rPr>
          <w:spacing w:val="0"/>
        </w:rPr>
        <w:t>зазначених</w:t>
      </w:r>
      <w:r w:rsidR="00F26D42">
        <w:rPr>
          <w:spacing w:val="0"/>
        </w:rPr>
        <w:t xml:space="preserve"> </w:t>
      </w:r>
      <w:r w:rsidRPr="00CA629F">
        <w:rPr>
          <w:spacing w:val="0"/>
        </w:rPr>
        <w:t>строків:</w:t>
      </w:r>
    </w:p>
    <w:p w:rsidR="002900C0" w:rsidRPr="00CA629F" w:rsidRDefault="002900C0" w:rsidP="00CA629F">
      <w:pPr>
        <w:pStyle w:val="a3"/>
        <w:spacing w:line="360" w:lineRule="auto"/>
        <w:rPr>
          <w:spacing w:val="0"/>
        </w:rPr>
      </w:pPr>
      <w:r w:rsidRPr="00CA629F">
        <w:rPr>
          <w:spacing w:val="0"/>
        </w:rPr>
        <w:t>перебував</w:t>
      </w:r>
      <w:r w:rsidR="00F26D42">
        <w:rPr>
          <w:spacing w:val="0"/>
        </w:rPr>
        <w:t xml:space="preserve"> </w:t>
      </w:r>
      <w:r w:rsidRPr="00CA629F">
        <w:rPr>
          <w:spacing w:val="0"/>
        </w:rPr>
        <w:t>за</w:t>
      </w:r>
      <w:r w:rsidR="00F26D42">
        <w:rPr>
          <w:spacing w:val="0"/>
        </w:rPr>
        <w:t xml:space="preserve"> </w:t>
      </w:r>
      <w:r w:rsidRPr="00CA629F">
        <w:rPr>
          <w:spacing w:val="0"/>
        </w:rPr>
        <w:t>межами</w:t>
      </w:r>
      <w:r w:rsidR="00F26D42">
        <w:rPr>
          <w:spacing w:val="0"/>
        </w:rPr>
        <w:t xml:space="preserve"> </w:t>
      </w:r>
      <w:r w:rsidRPr="00CA629F">
        <w:rPr>
          <w:spacing w:val="0"/>
        </w:rPr>
        <w:t>України;</w:t>
      </w:r>
    </w:p>
    <w:p w:rsidR="002900C0" w:rsidRPr="00CA629F" w:rsidRDefault="002900C0" w:rsidP="00CA629F">
      <w:pPr>
        <w:pStyle w:val="a3"/>
        <w:spacing w:line="360" w:lineRule="auto"/>
        <w:rPr>
          <w:spacing w:val="0"/>
        </w:rPr>
      </w:pPr>
      <w:r w:rsidRPr="00CA629F">
        <w:rPr>
          <w:spacing w:val="0"/>
        </w:rPr>
        <w:t>перебував</w:t>
      </w:r>
      <w:r w:rsidR="00F26D42">
        <w:rPr>
          <w:spacing w:val="0"/>
        </w:rPr>
        <w:t xml:space="preserve"> </w:t>
      </w:r>
      <w:r w:rsidRPr="00CA629F">
        <w:rPr>
          <w:spacing w:val="0"/>
        </w:rPr>
        <w:t>у</w:t>
      </w:r>
      <w:r w:rsidR="00F26D42">
        <w:rPr>
          <w:spacing w:val="0"/>
        </w:rPr>
        <w:t xml:space="preserve"> </w:t>
      </w:r>
      <w:r w:rsidRPr="00CA629F">
        <w:rPr>
          <w:spacing w:val="0"/>
        </w:rPr>
        <w:t>плаванні</w:t>
      </w:r>
      <w:r w:rsidR="00F26D42">
        <w:rPr>
          <w:spacing w:val="0"/>
        </w:rPr>
        <w:t xml:space="preserve"> </w:t>
      </w:r>
      <w:r w:rsidRPr="00CA629F">
        <w:rPr>
          <w:spacing w:val="0"/>
        </w:rPr>
        <w:t>на</w:t>
      </w:r>
      <w:r w:rsidR="00F26D42">
        <w:rPr>
          <w:spacing w:val="0"/>
        </w:rPr>
        <w:t xml:space="preserve"> </w:t>
      </w:r>
      <w:r w:rsidRPr="00CA629F">
        <w:rPr>
          <w:spacing w:val="0"/>
        </w:rPr>
        <w:t>морських</w:t>
      </w:r>
      <w:r w:rsidR="00F26D42">
        <w:rPr>
          <w:spacing w:val="0"/>
        </w:rPr>
        <w:t xml:space="preserve"> </w:t>
      </w:r>
      <w:r w:rsidRPr="00CA629F">
        <w:rPr>
          <w:spacing w:val="0"/>
        </w:rPr>
        <w:t>судах</w:t>
      </w:r>
      <w:r w:rsidR="00F26D42">
        <w:rPr>
          <w:spacing w:val="0"/>
        </w:rPr>
        <w:t xml:space="preserve"> </w:t>
      </w:r>
      <w:r w:rsidRPr="00CA629F">
        <w:rPr>
          <w:spacing w:val="0"/>
        </w:rPr>
        <w:t>за</w:t>
      </w:r>
      <w:r w:rsidR="00F26D42">
        <w:rPr>
          <w:spacing w:val="0"/>
        </w:rPr>
        <w:t xml:space="preserve"> </w:t>
      </w:r>
      <w:r w:rsidRPr="00CA629F">
        <w:rPr>
          <w:spacing w:val="0"/>
        </w:rPr>
        <w:t>кордоном</w:t>
      </w:r>
      <w:r w:rsidR="00F26D42">
        <w:rPr>
          <w:spacing w:val="0"/>
        </w:rPr>
        <w:t xml:space="preserve"> </w:t>
      </w:r>
      <w:r w:rsidRPr="00CA629F">
        <w:rPr>
          <w:spacing w:val="0"/>
        </w:rPr>
        <w:t>України</w:t>
      </w:r>
      <w:r w:rsidR="00F26D42">
        <w:rPr>
          <w:spacing w:val="0"/>
        </w:rPr>
        <w:t xml:space="preserve"> </w:t>
      </w:r>
      <w:r w:rsidRPr="00CA629F">
        <w:rPr>
          <w:spacing w:val="0"/>
        </w:rPr>
        <w:t>у</w:t>
      </w:r>
      <w:r w:rsidR="00F26D42">
        <w:rPr>
          <w:spacing w:val="0"/>
        </w:rPr>
        <w:t xml:space="preserve"> </w:t>
      </w:r>
      <w:r w:rsidRPr="00CA629F">
        <w:rPr>
          <w:spacing w:val="0"/>
        </w:rPr>
        <w:t>складі</w:t>
      </w:r>
      <w:r w:rsidR="00F26D42">
        <w:rPr>
          <w:spacing w:val="0"/>
        </w:rPr>
        <w:t xml:space="preserve"> </w:t>
      </w:r>
      <w:r w:rsidRPr="00CA629F">
        <w:rPr>
          <w:spacing w:val="0"/>
        </w:rPr>
        <w:t>команди</w:t>
      </w:r>
      <w:r w:rsidR="00F26D42">
        <w:rPr>
          <w:spacing w:val="0"/>
        </w:rPr>
        <w:t xml:space="preserve"> </w:t>
      </w:r>
      <w:r w:rsidRPr="00CA629F">
        <w:rPr>
          <w:spacing w:val="0"/>
        </w:rPr>
        <w:t>(екіпажу)</w:t>
      </w:r>
      <w:r w:rsidR="00F26D42">
        <w:rPr>
          <w:spacing w:val="0"/>
        </w:rPr>
        <w:t xml:space="preserve"> </w:t>
      </w:r>
      <w:r w:rsidRPr="00CA629F">
        <w:rPr>
          <w:spacing w:val="0"/>
        </w:rPr>
        <w:t>таких</w:t>
      </w:r>
      <w:r w:rsidR="00F26D42">
        <w:rPr>
          <w:spacing w:val="0"/>
        </w:rPr>
        <w:t xml:space="preserve"> </w:t>
      </w:r>
      <w:r w:rsidRPr="00CA629F">
        <w:rPr>
          <w:spacing w:val="0"/>
        </w:rPr>
        <w:t>суден;</w:t>
      </w:r>
    </w:p>
    <w:p w:rsidR="002900C0" w:rsidRPr="00CA629F" w:rsidRDefault="002900C0" w:rsidP="00CA629F">
      <w:pPr>
        <w:pStyle w:val="a3"/>
        <w:spacing w:line="360" w:lineRule="auto"/>
        <w:rPr>
          <w:spacing w:val="0"/>
        </w:rPr>
      </w:pPr>
      <w:r w:rsidRPr="00CA629F">
        <w:rPr>
          <w:spacing w:val="0"/>
        </w:rPr>
        <w:t>перебував</w:t>
      </w:r>
      <w:r w:rsidR="00F26D42">
        <w:rPr>
          <w:spacing w:val="0"/>
        </w:rPr>
        <w:t xml:space="preserve"> </w:t>
      </w:r>
      <w:r w:rsidRPr="00CA629F">
        <w:rPr>
          <w:spacing w:val="0"/>
        </w:rPr>
        <w:t>у</w:t>
      </w:r>
      <w:r w:rsidR="00F26D42">
        <w:rPr>
          <w:spacing w:val="0"/>
        </w:rPr>
        <w:t xml:space="preserve"> </w:t>
      </w:r>
      <w:r w:rsidRPr="00CA629F">
        <w:rPr>
          <w:spacing w:val="0"/>
        </w:rPr>
        <w:t>місцях</w:t>
      </w:r>
      <w:r w:rsidR="00F26D42">
        <w:rPr>
          <w:spacing w:val="0"/>
        </w:rPr>
        <w:t xml:space="preserve"> </w:t>
      </w:r>
      <w:r w:rsidRPr="00CA629F">
        <w:rPr>
          <w:spacing w:val="0"/>
        </w:rPr>
        <w:t>позбавлення</w:t>
      </w:r>
      <w:r w:rsidR="00F26D42">
        <w:rPr>
          <w:spacing w:val="0"/>
        </w:rPr>
        <w:t xml:space="preserve"> </w:t>
      </w:r>
      <w:r w:rsidRPr="00CA629F">
        <w:rPr>
          <w:spacing w:val="0"/>
        </w:rPr>
        <w:t>волі</w:t>
      </w:r>
      <w:r w:rsidR="00F26D42">
        <w:rPr>
          <w:spacing w:val="0"/>
        </w:rPr>
        <w:t xml:space="preserve"> </w:t>
      </w:r>
      <w:r w:rsidRPr="00CA629F">
        <w:rPr>
          <w:spacing w:val="0"/>
        </w:rPr>
        <w:t>за</w:t>
      </w:r>
      <w:r w:rsidR="00F26D42">
        <w:rPr>
          <w:spacing w:val="0"/>
        </w:rPr>
        <w:t xml:space="preserve"> </w:t>
      </w:r>
      <w:r w:rsidRPr="00CA629F">
        <w:rPr>
          <w:spacing w:val="0"/>
        </w:rPr>
        <w:t>вироком</w:t>
      </w:r>
      <w:r w:rsidR="00F26D42">
        <w:rPr>
          <w:spacing w:val="0"/>
        </w:rPr>
        <w:t xml:space="preserve"> </w:t>
      </w:r>
      <w:r w:rsidRPr="00CA629F">
        <w:rPr>
          <w:spacing w:val="0"/>
        </w:rPr>
        <w:t>суду;</w:t>
      </w:r>
    </w:p>
    <w:p w:rsidR="002900C0" w:rsidRPr="00CA629F" w:rsidRDefault="002900C0" w:rsidP="00CA629F">
      <w:pPr>
        <w:pStyle w:val="a3"/>
        <w:spacing w:line="360" w:lineRule="auto"/>
        <w:rPr>
          <w:spacing w:val="0"/>
        </w:rPr>
      </w:pPr>
      <w:r w:rsidRPr="00CA629F">
        <w:rPr>
          <w:spacing w:val="0"/>
        </w:rPr>
        <w:t>мав</w:t>
      </w:r>
      <w:r w:rsidR="00F26D42">
        <w:rPr>
          <w:spacing w:val="0"/>
        </w:rPr>
        <w:t xml:space="preserve"> </w:t>
      </w:r>
      <w:r w:rsidRPr="00CA629F">
        <w:rPr>
          <w:spacing w:val="0"/>
        </w:rPr>
        <w:t>обмежену</w:t>
      </w:r>
      <w:r w:rsidR="00F26D42">
        <w:rPr>
          <w:spacing w:val="0"/>
        </w:rPr>
        <w:t xml:space="preserve"> </w:t>
      </w:r>
      <w:r w:rsidRPr="00CA629F">
        <w:rPr>
          <w:spacing w:val="0"/>
        </w:rPr>
        <w:t>свободу</w:t>
      </w:r>
      <w:r w:rsidR="00F26D42">
        <w:rPr>
          <w:spacing w:val="0"/>
        </w:rPr>
        <w:t xml:space="preserve"> </w:t>
      </w:r>
      <w:r w:rsidRPr="00CA629F">
        <w:rPr>
          <w:spacing w:val="0"/>
        </w:rPr>
        <w:t>пересування</w:t>
      </w:r>
      <w:r w:rsidR="00F26D42">
        <w:rPr>
          <w:spacing w:val="0"/>
        </w:rPr>
        <w:t xml:space="preserve"> </w:t>
      </w:r>
      <w:r w:rsidRPr="00CA629F">
        <w:rPr>
          <w:spacing w:val="0"/>
        </w:rPr>
        <w:t>у</w:t>
      </w:r>
      <w:r w:rsidR="00F26D42">
        <w:rPr>
          <w:spacing w:val="0"/>
        </w:rPr>
        <w:t xml:space="preserve"> </w:t>
      </w:r>
      <w:r w:rsidRPr="00CA629F">
        <w:rPr>
          <w:spacing w:val="0"/>
        </w:rPr>
        <w:t>зв'язку</w:t>
      </w:r>
      <w:r w:rsidR="00F26D42">
        <w:rPr>
          <w:spacing w:val="0"/>
        </w:rPr>
        <w:t xml:space="preserve"> </w:t>
      </w:r>
      <w:r w:rsidRPr="00CA629F">
        <w:rPr>
          <w:spacing w:val="0"/>
        </w:rPr>
        <w:t>з</w:t>
      </w:r>
      <w:r w:rsidR="00F26D42">
        <w:rPr>
          <w:spacing w:val="0"/>
        </w:rPr>
        <w:t xml:space="preserve"> </w:t>
      </w:r>
      <w:r w:rsidRPr="00CA629F">
        <w:rPr>
          <w:spacing w:val="0"/>
        </w:rPr>
        <w:t>ув'язненням</w:t>
      </w:r>
      <w:r w:rsidR="00F26D42">
        <w:rPr>
          <w:spacing w:val="0"/>
        </w:rPr>
        <w:t xml:space="preserve"> </w:t>
      </w:r>
      <w:r w:rsidRPr="00CA629F">
        <w:rPr>
          <w:spacing w:val="0"/>
        </w:rPr>
        <w:t>чи</w:t>
      </w:r>
      <w:r w:rsidR="00F26D42">
        <w:rPr>
          <w:spacing w:val="0"/>
        </w:rPr>
        <w:t xml:space="preserve"> </w:t>
      </w:r>
      <w:r w:rsidRPr="00CA629F">
        <w:rPr>
          <w:spacing w:val="0"/>
        </w:rPr>
        <w:t>полоном</w:t>
      </w:r>
      <w:r w:rsidR="00F26D42">
        <w:rPr>
          <w:spacing w:val="0"/>
        </w:rPr>
        <w:t xml:space="preserve"> </w:t>
      </w:r>
      <w:r w:rsidRPr="00CA629F">
        <w:rPr>
          <w:spacing w:val="0"/>
        </w:rPr>
        <w:t>на</w:t>
      </w:r>
      <w:r w:rsidR="00F26D42">
        <w:rPr>
          <w:spacing w:val="0"/>
        </w:rPr>
        <w:t xml:space="preserve"> </w:t>
      </w:r>
      <w:r w:rsidRPr="00CA629F">
        <w:rPr>
          <w:spacing w:val="0"/>
        </w:rPr>
        <w:t>території</w:t>
      </w:r>
      <w:r w:rsidR="00F26D42">
        <w:rPr>
          <w:spacing w:val="0"/>
        </w:rPr>
        <w:t xml:space="preserve"> </w:t>
      </w:r>
      <w:r w:rsidRPr="00CA629F">
        <w:rPr>
          <w:spacing w:val="0"/>
        </w:rPr>
        <w:t>інших</w:t>
      </w:r>
      <w:r w:rsidR="00F26D42">
        <w:rPr>
          <w:spacing w:val="0"/>
        </w:rPr>
        <w:t xml:space="preserve"> </w:t>
      </w:r>
      <w:r w:rsidRPr="00CA629F">
        <w:rPr>
          <w:spacing w:val="0"/>
        </w:rPr>
        <w:t>держав</w:t>
      </w:r>
      <w:r w:rsidR="00F26D42">
        <w:rPr>
          <w:spacing w:val="0"/>
        </w:rPr>
        <w:t xml:space="preserve"> </w:t>
      </w:r>
      <w:r w:rsidRPr="00CA629F">
        <w:rPr>
          <w:spacing w:val="0"/>
        </w:rPr>
        <w:t>або</w:t>
      </w:r>
      <w:r w:rsidR="00F26D42">
        <w:rPr>
          <w:spacing w:val="0"/>
        </w:rPr>
        <w:t xml:space="preserve"> </w:t>
      </w:r>
      <w:r w:rsidRPr="00CA629F">
        <w:rPr>
          <w:spacing w:val="0"/>
        </w:rPr>
        <w:t>через</w:t>
      </w:r>
      <w:r w:rsidR="00F26D42">
        <w:rPr>
          <w:spacing w:val="0"/>
        </w:rPr>
        <w:t xml:space="preserve"> </w:t>
      </w:r>
      <w:r w:rsidRPr="00CA629F">
        <w:rPr>
          <w:spacing w:val="0"/>
        </w:rPr>
        <w:t>інші</w:t>
      </w:r>
      <w:r w:rsidR="00F26D42">
        <w:rPr>
          <w:spacing w:val="0"/>
        </w:rPr>
        <w:t xml:space="preserve"> </w:t>
      </w:r>
      <w:r w:rsidRPr="00CA629F">
        <w:rPr>
          <w:spacing w:val="0"/>
        </w:rPr>
        <w:t>обставини</w:t>
      </w:r>
      <w:r w:rsidR="00F26D42">
        <w:rPr>
          <w:spacing w:val="0"/>
        </w:rPr>
        <w:t xml:space="preserve"> </w:t>
      </w:r>
      <w:r w:rsidRPr="00CA629F">
        <w:rPr>
          <w:spacing w:val="0"/>
        </w:rPr>
        <w:t>непереборної</w:t>
      </w:r>
      <w:r w:rsidR="00F26D42">
        <w:rPr>
          <w:spacing w:val="0"/>
        </w:rPr>
        <w:t xml:space="preserve"> </w:t>
      </w:r>
      <w:r w:rsidRPr="00CA629F">
        <w:rPr>
          <w:spacing w:val="0"/>
        </w:rPr>
        <w:t>сили,</w:t>
      </w:r>
      <w:r w:rsidR="00F26D42">
        <w:rPr>
          <w:spacing w:val="0"/>
        </w:rPr>
        <w:t xml:space="preserve"> </w:t>
      </w:r>
      <w:r w:rsidRPr="00CA629F">
        <w:rPr>
          <w:spacing w:val="0"/>
        </w:rPr>
        <w:t>підтверджені</w:t>
      </w:r>
      <w:r w:rsidR="00F26D42">
        <w:rPr>
          <w:spacing w:val="0"/>
        </w:rPr>
        <w:t xml:space="preserve"> </w:t>
      </w:r>
      <w:r w:rsidRPr="00CA629F">
        <w:rPr>
          <w:spacing w:val="0"/>
        </w:rPr>
        <w:t>документально;</w:t>
      </w:r>
    </w:p>
    <w:p w:rsidR="002900C0" w:rsidRPr="00CA629F" w:rsidRDefault="002900C0" w:rsidP="00CA629F">
      <w:pPr>
        <w:pStyle w:val="a3"/>
        <w:spacing w:line="360" w:lineRule="auto"/>
        <w:rPr>
          <w:spacing w:val="0"/>
        </w:rPr>
      </w:pPr>
      <w:r w:rsidRPr="00CA629F">
        <w:rPr>
          <w:spacing w:val="0"/>
        </w:rPr>
        <w:t>був</w:t>
      </w:r>
      <w:r w:rsidR="00F26D42">
        <w:rPr>
          <w:spacing w:val="0"/>
        </w:rPr>
        <w:t xml:space="preserve"> </w:t>
      </w:r>
      <w:r w:rsidRPr="00CA629F">
        <w:rPr>
          <w:spacing w:val="0"/>
        </w:rPr>
        <w:t>визнаний</w:t>
      </w:r>
      <w:r w:rsidR="00F26D42">
        <w:rPr>
          <w:spacing w:val="0"/>
        </w:rPr>
        <w:t xml:space="preserve"> </w:t>
      </w:r>
      <w:r w:rsidRPr="00CA629F">
        <w:rPr>
          <w:spacing w:val="0"/>
        </w:rPr>
        <w:t>за</w:t>
      </w:r>
      <w:r w:rsidR="00F26D42">
        <w:rPr>
          <w:spacing w:val="0"/>
        </w:rPr>
        <w:t xml:space="preserve"> </w:t>
      </w:r>
      <w:r w:rsidRPr="00CA629F">
        <w:rPr>
          <w:spacing w:val="0"/>
        </w:rPr>
        <w:t>рішенням</w:t>
      </w:r>
      <w:r w:rsidR="00F26D42">
        <w:rPr>
          <w:spacing w:val="0"/>
        </w:rPr>
        <w:t xml:space="preserve"> </w:t>
      </w:r>
      <w:r w:rsidRPr="00CA629F">
        <w:rPr>
          <w:spacing w:val="0"/>
        </w:rPr>
        <w:t>суду</w:t>
      </w:r>
      <w:r w:rsidR="00F26D42">
        <w:rPr>
          <w:spacing w:val="0"/>
        </w:rPr>
        <w:t xml:space="preserve"> </w:t>
      </w:r>
      <w:r w:rsidRPr="00CA629F">
        <w:rPr>
          <w:spacing w:val="0"/>
        </w:rPr>
        <w:t>безвісно</w:t>
      </w:r>
      <w:r w:rsidR="00F26D42">
        <w:rPr>
          <w:spacing w:val="0"/>
        </w:rPr>
        <w:t xml:space="preserve"> </w:t>
      </w:r>
      <w:r w:rsidRPr="00CA629F">
        <w:rPr>
          <w:spacing w:val="0"/>
        </w:rPr>
        <w:t>відсутнім</w:t>
      </w:r>
      <w:r w:rsidR="00F26D42">
        <w:rPr>
          <w:spacing w:val="0"/>
        </w:rPr>
        <w:t xml:space="preserve"> </w:t>
      </w:r>
      <w:r w:rsidRPr="00CA629F">
        <w:rPr>
          <w:spacing w:val="0"/>
        </w:rPr>
        <w:t>або</w:t>
      </w:r>
      <w:r w:rsidR="00F26D42">
        <w:rPr>
          <w:spacing w:val="0"/>
        </w:rPr>
        <w:t xml:space="preserve"> </w:t>
      </w:r>
      <w:r w:rsidRPr="00CA629F">
        <w:rPr>
          <w:spacing w:val="0"/>
        </w:rPr>
        <w:t>перебував</w:t>
      </w:r>
      <w:r w:rsidR="00F26D42">
        <w:rPr>
          <w:spacing w:val="0"/>
        </w:rPr>
        <w:t xml:space="preserve"> </w:t>
      </w:r>
      <w:r w:rsidRPr="00CA629F">
        <w:rPr>
          <w:spacing w:val="0"/>
        </w:rPr>
        <w:t>у</w:t>
      </w:r>
      <w:r w:rsidR="00F26D42">
        <w:rPr>
          <w:spacing w:val="0"/>
        </w:rPr>
        <w:t xml:space="preserve"> </w:t>
      </w:r>
      <w:r w:rsidRPr="00CA629F">
        <w:rPr>
          <w:spacing w:val="0"/>
        </w:rPr>
        <w:t>розшуку</w:t>
      </w:r>
      <w:r w:rsidR="00F26D42">
        <w:rPr>
          <w:spacing w:val="0"/>
        </w:rPr>
        <w:t xml:space="preserve"> </w:t>
      </w:r>
      <w:r w:rsidRPr="00CA629F">
        <w:rPr>
          <w:spacing w:val="0"/>
        </w:rPr>
        <w:t>у</w:t>
      </w:r>
      <w:r w:rsidR="00F26D42">
        <w:rPr>
          <w:spacing w:val="0"/>
        </w:rPr>
        <w:t xml:space="preserve"> </w:t>
      </w:r>
      <w:r w:rsidRPr="00CA629F">
        <w:rPr>
          <w:spacing w:val="0"/>
        </w:rPr>
        <w:t>випадках,</w:t>
      </w:r>
      <w:r w:rsidR="00F26D42">
        <w:rPr>
          <w:spacing w:val="0"/>
        </w:rPr>
        <w:t xml:space="preserve"> </w:t>
      </w:r>
      <w:r w:rsidRPr="00CA629F">
        <w:rPr>
          <w:spacing w:val="0"/>
        </w:rPr>
        <w:t>передбачених</w:t>
      </w:r>
      <w:r w:rsidR="00F26D42">
        <w:rPr>
          <w:spacing w:val="0"/>
        </w:rPr>
        <w:t xml:space="preserve"> </w:t>
      </w:r>
      <w:r w:rsidRPr="00CA629F">
        <w:rPr>
          <w:spacing w:val="0"/>
        </w:rPr>
        <w:t>законодавством.</w:t>
      </w:r>
    </w:p>
    <w:p w:rsidR="002900C0" w:rsidRPr="00EE7AFD" w:rsidRDefault="002900C0" w:rsidP="00EE7AFD">
      <w:pPr>
        <w:pStyle w:val="af4"/>
        <w:widowControl w:val="0"/>
        <w:spacing w:before="0" w:line="360" w:lineRule="auto"/>
        <w:ind w:firstLine="709"/>
        <w:rPr>
          <w:rFonts w:ascii="Times New Roman" w:hAnsi="Times New Roman" w:cs="Times New Roman"/>
          <w:color w:val="auto"/>
          <w:spacing w:val="0"/>
          <w:szCs w:val="26"/>
        </w:rPr>
      </w:pPr>
      <w:r w:rsidRPr="00CA629F">
        <w:rPr>
          <w:rFonts w:ascii="Times New Roman" w:hAnsi="Times New Roman" w:cs="Times New Roman"/>
          <w:b w:val="0"/>
          <w:color w:val="auto"/>
          <w:spacing w:val="0"/>
          <w:szCs w:val="26"/>
        </w:rPr>
        <w:br w:type="page"/>
      </w:r>
      <w:r w:rsidRPr="00EE7AFD">
        <w:rPr>
          <w:rFonts w:ascii="Times New Roman" w:hAnsi="Times New Roman" w:cs="Times New Roman"/>
          <w:color w:val="auto"/>
          <w:spacing w:val="0"/>
          <w:szCs w:val="26"/>
        </w:rPr>
        <w:lastRenderedPageBreak/>
        <w:t>Тема</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4.</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ПРИБУТОК</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ПІДПРИЄМСТВ</w:t>
      </w:r>
    </w:p>
    <w:p w:rsidR="002900C0" w:rsidRPr="00EE7AFD" w:rsidRDefault="002900C0" w:rsidP="00EE7AFD">
      <w:pPr>
        <w:pStyle w:val="af4"/>
        <w:widowControl w:val="0"/>
        <w:spacing w:before="0" w:line="360" w:lineRule="auto"/>
        <w:ind w:firstLine="709"/>
        <w:rPr>
          <w:rFonts w:ascii="Times New Roman" w:hAnsi="Times New Roman" w:cs="Times New Roman"/>
          <w:color w:val="auto"/>
          <w:spacing w:val="0"/>
          <w:szCs w:val="26"/>
        </w:rPr>
      </w:pPr>
    </w:p>
    <w:p w:rsidR="002900C0" w:rsidRPr="00EE7AFD" w:rsidRDefault="002900C0" w:rsidP="00EE7AFD">
      <w:pPr>
        <w:pStyle w:val="af4"/>
        <w:widowControl w:val="0"/>
        <w:spacing w:before="0" w:line="360" w:lineRule="auto"/>
        <w:ind w:firstLine="709"/>
        <w:rPr>
          <w:rFonts w:ascii="Times New Roman" w:hAnsi="Times New Roman" w:cs="Times New Roman"/>
          <w:color w:val="auto"/>
          <w:spacing w:val="0"/>
          <w:szCs w:val="26"/>
        </w:rPr>
      </w:pPr>
      <w:r w:rsidRPr="00EE7AFD">
        <w:rPr>
          <w:rFonts w:ascii="Times New Roman" w:hAnsi="Times New Roman" w:cs="Times New Roman"/>
          <w:color w:val="auto"/>
          <w:spacing w:val="0"/>
          <w:szCs w:val="26"/>
        </w:rPr>
        <w:t>4.1.</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Розвиток</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прибуткового</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оподаткування</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підприємств</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Україні</w:t>
      </w:r>
    </w:p>
    <w:p w:rsidR="002900C0" w:rsidRPr="00CA629F" w:rsidRDefault="002900C0" w:rsidP="00CA629F">
      <w:pPr>
        <w:pStyle w:val="aff"/>
        <w:widowControl w:val="0"/>
        <w:spacing w:before="0" w:line="360" w:lineRule="auto"/>
        <w:ind w:right="0"/>
        <w:rPr>
          <w:i w:val="0"/>
          <w:iCs w:val="0"/>
          <w:szCs w:val="26"/>
        </w:rPr>
      </w:pP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Прибуткове</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та</w:t>
      </w:r>
      <w:r w:rsidR="00F26D42">
        <w:rPr>
          <w:rFonts w:ascii="Times New Roman" w:hAnsi="Times New Roman"/>
          <w:color w:val="auto"/>
          <w:sz w:val="28"/>
        </w:rPr>
        <w:t xml:space="preserve"> </w:t>
      </w:r>
      <w:r w:rsidRPr="00CA629F">
        <w:rPr>
          <w:rFonts w:ascii="Times New Roman" w:hAnsi="Times New Roman"/>
          <w:color w:val="auto"/>
          <w:sz w:val="28"/>
        </w:rPr>
        <w:t>організацій</w:t>
      </w:r>
      <w:r w:rsidR="00F26D42">
        <w:rPr>
          <w:rFonts w:ascii="Times New Roman" w:hAnsi="Times New Roman"/>
          <w:color w:val="auto"/>
          <w:sz w:val="28"/>
        </w:rPr>
        <w:t xml:space="preserve"> </w:t>
      </w:r>
      <w:r w:rsidRPr="00CA629F">
        <w:rPr>
          <w:rFonts w:ascii="Times New Roman" w:hAnsi="Times New Roman"/>
          <w:color w:val="auto"/>
          <w:sz w:val="28"/>
        </w:rPr>
        <w:t>завжди</w:t>
      </w:r>
      <w:r w:rsidR="00F26D42">
        <w:rPr>
          <w:rFonts w:ascii="Times New Roman" w:hAnsi="Times New Roman"/>
          <w:color w:val="auto"/>
          <w:sz w:val="28"/>
        </w:rPr>
        <w:t xml:space="preserve"> </w:t>
      </w:r>
      <w:r w:rsidRPr="00CA629F">
        <w:rPr>
          <w:rFonts w:ascii="Times New Roman" w:hAnsi="Times New Roman"/>
          <w:color w:val="auto"/>
          <w:sz w:val="28"/>
        </w:rPr>
        <w:t>було</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центрі</w:t>
      </w:r>
      <w:r w:rsidR="00F26D42">
        <w:rPr>
          <w:rFonts w:ascii="Times New Roman" w:hAnsi="Times New Roman"/>
          <w:color w:val="auto"/>
          <w:sz w:val="28"/>
        </w:rPr>
        <w:t xml:space="preserve"> </w:t>
      </w:r>
      <w:r w:rsidRPr="00CA629F">
        <w:rPr>
          <w:rFonts w:ascii="Times New Roman" w:hAnsi="Times New Roman"/>
          <w:color w:val="auto"/>
          <w:sz w:val="28"/>
        </w:rPr>
        <w:t>уваги</w:t>
      </w:r>
      <w:r w:rsidR="00F26D42">
        <w:rPr>
          <w:rFonts w:ascii="Times New Roman" w:hAnsi="Times New Roman"/>
          <w:color w:val="auto"/>
          <w:sz w:val="28"/>
        </w:rPr>
        <w:t xml:space="preserve"> </w:t>
      </w:r>
      <w:r w:rsidRPr="00CA629F">
        <w:rPr>
          <w:rFonts w:ascii="Times New Roman" w:hAnsi="Times New Roman"/>
          <w:color w:val="auto"/>
          <w:sz w:val="28"/>
        </w:rPr>
        <w:t>законодавців,</w:t>
      </w:r>
      <w:r w:rsidR="00F26D42">
        <w:rPr>
          <w:rFonts w:ascii="Times New Roman" w:hAnsi="Times New Roman"/>
          <w:color w:val="auto"/>
          <w:sz w:val="28"/>
        </w:rPr>
        <w:t xml:space="preserve"> </w:t>
      </w:r>
      <w:r w:rsidRPr="00CA629F">
        <w:rPr>
          <w:rFonts w:ascii="Times New Roman" w:hAnsi="Times New Roman"/>
          <w:color w:val="auto"/>
          <w:sz w:val="28"/>
        </w:rPr>
        <w:t>які</w:t>
      </w:r>
      <w:r w:rsidR="00F26D42">
        <w:rPr>
          <w:rFonts w:ascii="Times New Roman" w:hAnsi="Times New Roman"/>
          <w:color w:val="auto"/>
          <w:sz w:val="28"/>
        </w:rPr>
        <w:t xml:space="preserve"> </w:t>
      </w:r>
      <w:r w:rsidRPr="00CA629F">
        <w:rPr>
          <w:rFonts w:ascii="Times New Roman" w:hAnsi="Times New Roman"/>
          <w:color w:val="auto"/>
          <w:sz w:val="28"/>
        </w:rPr>
        <w:t>неодноразово</w:t>
      </w:r>
      <w:r w:rsidR="00F26D42">
        <w:rPr>
          <w:rFonts w:ascii="Times New Roman" w:hAnsi="Times New Roman"/>
          <w:color w:val="auto"/>
          <w:sz w:val="28"/>
        </w:rPr>
        <w:t xml:space="preserve"> </w:t>
      </w:r>
      <w:r w:rsidRPr="00CA629F">
        <w:rPr>
          <w:rFonts w:ascii="Times New Roman" w:hAnsi="Times New Roman"/>
          <w:color w:val="auto"/>
          <w:sz w:val="28"/>
        </w:rPr>
        <w:t>переглядали</w:t>
      </w:r>
      <w:r w:rsidR="00F26D42">
        <w:rPr>
          <w:rFonts w:ascii="Times New Roman" w:hAnsi="Times New Roman"/>
          <w:color w:val="auto"/>
          <w:sz w:val="28"/>
        </w:rPr>
        <w:t xml:space="preserve"> </w:t>
      </w:r>
      <w:r w:rsidRPr="00CA629F">
        <w:rPr>
          <w:rFonts w:ascii="Times New Roman" w:hAnsi="Times New Roman"/>
          <w:color w:val="auto"/>
          <w:sz w:val="28"/>
        </w:rPr>
        <w:t>та</w:t>
      </w:r>
      <w:r w:rsidR="00F26D42">
        <w:rPr>
          <w:rFonts w:ascii="Times New Roman" w:hAnsi="Times New Roman"/>
          <w:color w:val="auto"/>
          <w:sz w:val="28"/>
        </w:rPr>
        <w:t xml:space="preserve"> </w:t>
      </w:r>
      <w:r w:rsidRPr="00CA629F">
        <w:rPr>
          <w:rFonts w:ascii="Times New Roman" w:hAnsi="Times New Roman"/>
          <w:color w:val="auto"/>
          <w:sz w:val="28"/>
        </w:rPr>
        <w:t>вдосконалювали</w:t>
      </w:r>
      <w:r w:rsidR="00F26D42">
        <w:rPr>
          <w:rFonts w:ascii="Times New Roman" w:hAnsi="Times New Roman"/>
          <w:color w:val="auto"/>
          <w:sz w:val="28"/>
        </w:rPr>
        <w:t xml:space="preserve"> </w:t>
      </w:r>
      <w:r w:rsidRPr="00CA629F">
        <w:rPr>
          <w:rFonts w:ascii="Times New Roman" w:hAnsi="Times New Roman"/>
          <w:color w:val="auto"/>
          <w:sz w:val="28"/>
        </w:rPr>
        <w:t>його.</w:t>
      </w:r>
      <w:r w:rsidR="00F26D42">
        <w:rPr>
          <w:rFonts w:ascii="Times New Roman" w:hAnsi="Times New Roman"/>
          <w:color w:val="auto"/>
          <w:sz w:val="28"/>
        </w:rPr>
        <w:t xml:space="preserve"> </w:t>
      </w:r>
      <w:r w:rsidRPr="00CA629F">
        <w:rPr>
          <w:rFonts w:ascii="Times New Roman" w:hAnsi="Times New Roman"/>
          <w:color w:val="auto"/>
          <w:sz w:val="28"/>
        </w:rPr>
        <w:t>Зміни</w:t>
      </w:r>
      <w:r w:rsidR="00F26D42">
        <w:rPr>
          <w:rFonts w:ascii="Times New Roman" w:hAnsi="Times New Roman"/>
          <w:color w:val="auto"/>
          <w:sz w:val="28"/>
        </w:rPr>
        <w:t xml:space="preserve"> </w:t>
      </w:r>
      <w:r w:rsidRPr="00CA629F">
        <w:rPr>
          <w:rFonts w:ascii="Times New Roman" w:hAnsi="Times New Roman"/>
          <w:color w:val="auto"/>
          <w:sz w:val="28"/>
        </w:rPr>
        <w:t>об’єкта</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ставок</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складу</w:t>
      </w:r>
      <w:r w:rsidR="00F26D42">
        <w:rPr>
          <w:rFonts w:ascii="Times New Roman" w:hAnsi="Times New Roman"/>
          <w:color w:val="auto"/>
          <w:sz w:val="28"/>
        </w:rPr>
        <w:t xml:space="preserve"> </w:t>
      </w:r>
      <w:r w:rsidRPr="00CA629F">
        <w:rPr>
          <w:rFonts w:ascii="Times New Roman" w:hAnsi="Times New Roman"/>
          <w:color w:val="auto"/>
          <w:sz w:val="28"/>
        </w:rPr>
        <w:t>податкових</w:t>
      </w:r>
      <w:r w:rsidR="00F26D42">
        <w:rPr>
          <w:rFonts w:ascii="Times New Roman" w:hAnsi="Times New Roman"/>
          <w:color w:val="auto"/>
          <w:sz w:val="28"/>
        </w:rPr>
        <w:t xml:space="preserve"> </w:t>
      </w:r>
      <w:r w:rsidRPr="00CA629F">
        <w:rPr>
          <w:rFonts w:ascii="Times New Roman" w:hAnsi="Times New Roman"/>
          <w:color w:val="auto"/>
          <w:sz w:val="28"/>
        </w:rPr>
        <w:t>пільг</w:t>
      </w:r>
      <w:r w:rsidR="00F26D42">
        <w:rPr>
          <w:rFonts w:ascii="Times New Roman" w:hAnsi="Times New Roman"/>
          <w:color w:val="auto"/>
          <w:sz w:val="28"/>
        </w:rPr>
        <w:t xml:space="preserve"> </w:t>
      </w:r>
      <w:r w:rsidRPr="00CA629F">
        <w:rPr>
          <w:rFonts w:ascii="Times New Roman" w:hAnsi="Times New Roman"/>
          <w:color w:val="auto"/>
          <w:sz w:val="28"/>
        </w:rPr>
        <w:t>викликали</w:t>
      </w:r>
      <w:r w:rsidR="00F26D42">
        <w:rPr>
          <w:rFonts w:ascii="Times New Roman" w:hAnsi="Times New Roman"/>
          <w:color w:val="auto"/>
          <w:sz w:val="28"/>
        </w:rPr>
        <w:t xml:space="preserve"> </w:t>
      </w:r>
      <w:r w:rsidRPr="00CA629F">
        <w:rPr>
          <w:rFonts w:ascii="Times New Roman" w:hAnsi="Times New Roman"/>
          <w:color w:val="auto"/>
          <w:sz w:val="28"/>
        </w:rPr>
        <w:t>необхідність</w:t>
      </w:r>
      <w:r w:rsidR="00F26D42">
        <w:rPr>
          <w:rFonts w:ascii="Times New Roman" w:hAnsi="Times New Roman"/>
          <w:color w:val="auto"/>
          <w:sz w:val="28"/>
        </w:rPr>
        <w:t xml:space="preserve"> </w:t>
      </w:r>
      <w:r w:rsidRPr="00CA629F">
        <w:rPr>
          <w:rFonts w:ascii="Times New Roman" w:hAnsi="Times New Roman"/>
          <w:color w:val="auto"/>
          <w:sz w:val="28"/>
        </w:rPr>
        <w:t>прийняття</w:t>
      </w:r>
      <w:r w:rsidR="00F26D42">
        <w:rPr>
          <w:rFonts w:ascii="Times New Roman" w:hAnsi="Times New Roman"/>
          <w:color w:val="auto"/>
          <w:sz w:val="28"/>
        </w:rPr>
        <w:t xml:space="preserve"> </w:t>
      </w:r>
      <w:r w:rsidRPr="00CA629F">
        <w:rPr>
          <w:rFonts w:ascii="Times New Roman" w:hAnsi="Times New Roman"/>
          <w:color w:val="auto"/>
          <w:sz w:val="28"/>
        </w:rPr>
        <w:t>нових</w:t>
      </w:r>
      <w:r w:rsidR="00F26D42">
        <w:rPr>
          <w:rFonts w:ascii="Times New Roman" w:hAnsi="Times New Roman"/>
          <w:color w:val="auto"/>
          <w:sz w:val="28"/>
        </w:rPr>
        <w:t xml:space="preserve"> </w:t>
      </w:r>
      <w:r w:rsidRPr="00CA629F">
        <w:rPr>
          <w:rFonts w:ascii="Times New Roman" w:hAnsi="Times New Roman"/>
          <w:color w:val="auto"/>
          <w:sz w:val="28"/>
        </w:rPr>
        <w:t>законодавчих</w:t>
      </w:r>
      <w:r w:rsidR="00F26D42">
        <w:rPr>
          <w:rFonts w:ascii="Times New Roman" w:hAnsi="Times New Roman"/>
          <w:color w:val="auto"/>
          <w:sz w:val="28"/>
        </w:rPr>
        <w:t xml:space="preserve"> </w:t>
      </w:r>
      <w:r w:rsidRPr="00CA629F">
        <w:rPr>
          <w:rFonts w:ascii="Times New Roman" w:hAnsi="Times New Roman"/>
          <w:color w:val="auto"/>
          <w:sz w:val="28"/>
        </w:rPr>
        <w:t>актів,</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результаті</w:t>
      </w:r>
      <w:r w:rsidR="00F26D42">
        <w:rPr>
          <w:rFonts w:ascii="Times New Roman" w:hAnsi="Times New Roman"/>
          <w:color w:val="auto"/>
          <w:sz w:val="28"/>
        </w:rPr>
        <w:t xml:space="preserve"> </w:t>
      </w:r>
      <w:r w:rsidRPr="00CA629F">
        <w:rPr>
          <w:rFonts w:ascii="Times New Roman" w:hAnsi="Times New Roman"/>
          <w:color w:val="auto"/>
          <w:sz w:val="28"/>
        </w:rPr>
        <w:t>за</w:t>
      </w:r>
      <w:r w:rsidR="00F26D42">
        <w:rPr>
          <w:rFonts w:ascii="Times New Roman" w:hAnsi="Times New Roman"/>
          <w:color w:val="auto"/>
          <w:sz w:val="28"/>
        </w:rPr>
        <w:t xml:space="preserve"> </w:t>
      </w:r>
      <w:r w:rsidRPr="00CA629F">
        <w:rPr>
          <w:rFonts w:ascii="Times New Roman" w:hAnsi="Times New Roman"/>
          <w:color w:val="auto"/>
          <w:sz w:val="28"/>
        </w:rPr>
        <w:t>період</w:t>
      </w:r>
      <w:r w:rsidR="00F26D42">
        <w:rPr>
          <w:rFonts w:ascii="Times New Roman" w:hAnsi="Times New Roman"/>
          <w:color w:val="auto"/>
          <w:sz w:val="28"/>
        </w:rPr>
        <w:t xml:space="preserve"> </w:t>
      </w:r>
      <w:r w:rsidRPr="00CA629F">
        <w:rPr>
          <w:rFonts w:ascii="Times New Roman" w:hAnsi="Times New Roman"/>
          <w:color w:val="auto"/>
          <w:sz w:val="28"/>
        </w:rPr>
        <w:t>1991-1998р.</w:t>
      </w:r>
      <w:r w:rsidR="00F26D42">
        <w:rPr>
          <w:rFonts w:ascii="Times New Roman" w:hAnsi="Times New Roman"/>
          <w:color w:val="auto"/>
          <w:sz w:val="28"/>
        </w:rPr>
        <w:t xml:space="preserve"> </w:t>
      </w:r>
      <w:r w:rsidRPr="00CA629F">
        <w:rPr>
          <w:rFonts w:ascii="Times New Roman" w:hAnsi="Times New Roman"/>
          <w:color w:val="auto"/>
          <w:sz w:val="28"/>
        </w:rPr>
        <w:t>утримання</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регулювалось</w:t>
      </w:r>
      <w:r w:rsidR="00F26D42">
        <w:rPr>
          <w:rFonts w:ascii="Times New Roman" w:hAnsi="Times New Roman"/>
          <w:color w:val="auto"/>
          <w:sz w:val="28"/>
        </w:rPr>
        <w:t xml:space="preserve"> </w:t>
      </w:r>
      <w:r w:rsidRPr="00CA629F">
        <w:rPr>
          <w:rFonts w:ascii="Times New Roman" w:hAnsi="Times New Roman"/>
          <w:color w:val="auto"/>
          <w:sz w:val="28"/>
        </w:rPr>
        <w:t>нормами</w:t>
      </w:r>
      <w:r w:rsidR="00F26D42">
        <w:rPr>
          <w:rFonts w:ascii="Times New Roman" w:hAnsi="Times New Roman"/>
          <w:color w:val="auto"/>
          <w:sz w:val="28"/>
        </w:rPr>
        <w:t xml:space="preserve"> </w:t>
      </w:r>
      <w:r w:rsidRPr="00CA629F">
        <w:rPr>
          <w:rFonts w:ascii="Times New Roman" w:hAnsi="Times New Roman"/>
          <w:color w:val="auto"/>
          <w:sz w:val="28"/>
        </w:rPr>
        <w:t>чотирьох</w:t>
      </w:r>
      <w:r w:rsidR="00F26D42">
        <w:rPr>
          <w:rFonts w:ascii="Times New Roman" w:hAnsi="Times New Roman"/>
          <w:color w:val="auto"/>
          <w:sz w:val="28"/>
        </w:rPr>
        <w:t xml:space="preserve"> </w:t>
      </w:r>
      <w:r w:rsidRPr="00CA629F">
        <w:rPr>
          <w:rFonts w:ascii="Times New Roman" w:hAnsi="Times New Roman"/>
          <w:color w:val="auto"/>
          <w:sz w:val="28"/>
        </w:rPr>
        <w:t>законів.</w:t>
      </w:r>
      <w:r w:rsidR="00F26D42">
        <w:rPr>
          <w:rFonts w:ascii="Times New Roman" w:hAnsi="Times New Roman"/>
          <w:color w:val="auto"/>
          <w:sz w:val="28"/>
        </w:rPr>
        <w:t xml:space="preserve"> </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Так,</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1991</w:t>
      </w:r>
      <w:r w:rsidR="00F26D42">
        <w:rPr>
          <w:rFonts w:ascii="Times New Roman" w:hAnsi="Times New Roman"/>
          <w:color w:val="auto"/>
          <w:sz w:val="28"/>
        </w:rPr>
        <w:t xml:space="preserve"> </w:t>
      </w:r>
      <w:r w:rsidRPr="00CA629F">
        <w:rPr>
          <w:rFonts w:ascii="Times New Roman" w:hAnsi="Times New Roman"/>
          <w:color w:val="auto"/>
          <w:sz w:val="28"/>
        </w:rPr>
        <w:t>році</w:t>
      </w:r>
      <w:r w:rsidR="00F26D42">
        <w:rPr>
          <w:rFonts w:ascii="Times New Roman" w:hAnsi="Times New Roman"/>
          <w:color w:val="auto"/>
          <w:sz w:val="28"/>
        </w:rPr>
        <w:t xml:space="preserve"> </w:t>
      </w:r>
      <w:r w:rsidRPr="00CA629F">
        <w:rPr>
          <w:rFonts w:ascii="Times New Roman" w:hAnsi="Times New Roman"/>
          <w:color w:val="auto"/>
          <w:sz w:val="28"/>
        </w:rPr>
        <w:t>діяв</w:t>
      </w:r>
      <w:r w:rsidR="00F26D42">
        <w:rPr>
          <w:rFonts w:ascii="Times New Roman" w:hAnsi="Times New Roman"/>
          <w:color w:val="auto"/>
          <w:sz w:val="28"/>
        </w:rPr>
        <w:t xml:space="preserve"> </w:t>
      </w:r>
      <w:r w:rsidRPr="00CA629F">
        <w:rPr>
          <w:rFonts w:ascii="Times New Roman" w:hAnsi="Times New Roman"/>
          <w:color w:val="auto"/>
          <w:sz w:val="28"/>
        </w:rPr>
        <w:t>Закон</w:t>
      </w:r>
      <w:r w:rsidR="00F26D42">
        <w:rPr>
          <w:rFonts w:ascii="Times New Roman" w:hAnsi="Times New Roman"/>
          <w:color w:val="auto"/>
          <w:sz w:val="28"/>
        </w:rPr>
        <w:t xml:space="preserve"> </w:t>
      </w:r>
      <w:r w:rsidRPr="00CA629F">
        <w:rPr>
          <w:rFonts w:ascii="Times New Roman" w:hAnsi="Times New Roman"/>
          <w:color w:val="auto"/>
          <w:sz w:val="28"/>
        </w:rPr>
        <w:t>СРСР</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податок</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організацій”</w:t>
      </w:r>
      <w:r w:rsidR="00F26D42">
        <w:rPr>
          <w:rFonts w:ascii="Times New Roman" w:hAnsi="Times New Roman"/>
          <w:color w:val="auto"/>
          <w:sz w:val="28"/>
        </w:rPr>
        <w:t xml:space="preserve"> </w:t>
      </w:r>
      <w:r w:rsidRPr="00CA629F">
        <w:rPr>
          <w:rFonts w:ascii="Times New Roman" w:hAnsi="Times New Roman"/>
          <w:color w:val="auto"/>
          <w:sz w:val="28"/>
        </w:rPr>
        <w:t>у</w:t>
      </w:r>
      <w:r w:rsidR="00F26D42">
        <w:rPr>
          <w:rFonts w:ascii="Times New Roman" w:hAnsi="Times New Roman"/>
          <w:color w:val="auto"/>
          <w:sz w:val="28"/>
        </w:rPr>
        <w:t xml:space="preserve"> </w:t>
      </w:r>
      <w:r w:rsidRPr="00CA629F">
        <w:rPr>
          <w:rFonts w:ascii="Times New Roman" w:hAnsi="Times New Roman"/>
          <w:color w:val="auto"/>
          <w:sz w:val="28"/>
        </w:rPr>
        <w:t>відповідності</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яким</w:t>
      </w:r>
      <w:r w:rsidR="00F26D42">
        <w:rPr>
          <w:rFonts w:ascii="Times New Roman" w:hAnsi="Times New Roman"/>
          <w:color w:val="auto"/>
          <w:sz w:val="28"/>
        </w:rPr>
        <w:t xml:space="preserve"> </w:t>
      </w:r>
      <w:r w:rsidRPr="00CA629F">
        <w:rPr>
          <w:rFonts w:ascii="Times New Roman" w:hAnsi="Times New Roman"/>
          <w:color w:val="auto"/>
          <w:sz w:val="28"/>
        </w:rPr>
        <w:t>об’єктом</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був</w:t>
      </w:r>
      <w:r w:rsidR="00F26D42">
        <w:rPr>
          <w:rFonts w:ascii="Times New Roman" w:hAnsi="Times New Roman"/>
          <w:color w:val="auto"/>
          <w:sz w:val="28"/>
        </w:rPr>
        <w:t xml:space="preserve"> </w:t>
      </w:r>
      <w:r w:rsidRPr="00CA629F">
        <w:rPr>
          <w:rFonts w:ascii="Times New Roman" w:hAnsi="Times New Roman"/>
          <w:color w:val="auto"/>
          <w:sz w:val="28"/>
        </w:rPr>
        <w:t>балансовий</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підприємства,</w:t>
      </w:r>
      <w:r w:rsidR="00F26D42">
        <w:rPr>
          <w:rFonts w:ascii="Times New Roman" w:hAnsi="Times New Roman"/>
          <w:color w:val="auto"/>
          <w:sz w:val="28"/>
        </w:rPr>
        <w:t xml:space="preserve"> </w:t>
      </w:r>
      <w:r w:rsidRPr="00CA629F">
        <w:rPr>
          <w:rFonts w:ascii="Times New Roman" w:hAnsi="Times New Roman"/>
          <w:color w:val="auto"/>
          <w:sz w:val="28"/>
        </w:rPr>
        <w:t>розрахований</w:t>
      </w:r>
      <w:r w:rsidR="00F26D42">
        <w:rPr>
          <w:rFonts w:ascii="Times New Roman" w:hAnsi="Times New Roman"/>
          <w:color w:val="auto"/>
          <w:sz w:val="28"/>
        </w:rPr>
        <w:t xml:space="preserve"> </w:t>
      </w:r>
      <w:r w:rsidRPr="00CA629F">
        <w:rPr>
          <w:rFonts w:ascii="Times New Roman" w:hAnsi="Times New Roman"/>
          <w:color w:val="auto"/>
          <w:sz w:val="28"/>
        </w:rPr>
        <w:t>як</w:t>
      </w:r>
      <w:r w:rsidR="00F26D42">
        <w:rPr>
          <w:rFonts w:ascii="Times New Roman" w:hAnsi="Times New Roman"/>
          <w:color w:val="auto"/>
          <w:sz w:val="28"/>
        </w:rPr>
        <w:t xml:space="preserve"> </w:t>
      </w:r>
      <w:r w:rsidRPr="00CA629F">
        <w:rPr>
          <w:rFonts w:ascii="Times New Roman" w:hAnsi="Times New Roman"/>
          <w:color w:val="auto"/>
          <w:sz w:val="28"/>
        </w:rPr>
        <w:t>сума</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реалізації</w:t>
      </w:r>
      <w:r w:rsidR="00F26D42">
        <w:rPr>
          <w:rFonts w:ascii="Times New Roman" w:hAnsi="Times New Roman"/>
          <w:color w:val="auto"/>
          <w:sz w:val="28"/>
        </w:rPr>
        <w:t xml:space="preserve"> </w:t>
      </w:r>
      <w:r w:rsidRPr="00CA629F">
        <w:rPr>
          <w:rFonts w:ascii="Times New Roman" w:hAnsi="Times New Roman"/>
          <w:color w:val="auto"/>
          <w:sz w:val="28"/>
        </w:rPr>
        <w:t>продукції</w:t>
      </w:r>
      <w:r w:rsidR="00F26D42">
        <w:rPr>
          <w:rFonts w:ascii="Times New Roman" w:hAnsi="Times New Roman"/>
          <w:color w:val="auto"/>
          <w:sz w:val="28"/>
        </w:rPr>
        <w:t xml:space="preserve"> </w:t>
      </w:r>
      <w:r w:rsidRPr="00CA629F">
        <w:rPr>
          <w:rFonts w:ascii="Times New Roman" w:hAnsi="Times New Roman"/>
          <w:color w:val="auto"/>
          <w:sz w:val="28"/>
        </w:rPr>
        <w:t>(робіт,</w:t>
      </w:r>
      <w:r w:rsidR="00F26D42">
        <w:rPr>
          <w:rFonts w:ascii="Times New Roman" w:hAnsi="Times New Roman"/>
          <w:color w:val="auto"/>
          <w:sz w:val="28"/>
        </w:rPr>
        <w:t xml:space="preserve"> </w:t>
      </w:r>
      <w:r w:rsidRPr="00CA629F">
        <w:rPr>
          <w:rFonts w:ascii="Times New Roman" w:hAnsi="Times New Roman"/>
          <w:color w:val="auto"/>
          <w:sz w:val="28"/>
        </w:rPr>
        <w:t>послуг),</w:t>
      </w:r>
      <w:r w:rsidR="00F26D42">
        <w:rPr>
          <w:rFonts w:ascii="Times New Roman" w:hAnsi="Times New Roman"/>
          <w:color w:val="auto"/>
          <w:sz w:val="28"/>
        </w:rPr>
        <w:t xml:space="preserve"> </w:t>
      </w:r>
      <w:r w:rsidRPr="00CA629F">
        <w:rPr>
          <w:rFonts w:ascii="Times New Roman" w:hAnsi="Times New Roman"/>
          <w:color w:val="auto"/>
          <w:sz w:val="28"/>
        </w:rPr>
        <w:t>інших</w:t>
      </w:r>
      <w:r w:rsidR="00F26D42">
        <w:rPr>
          <w:rFonts w:ascii="Times New Roman" w:hAnsi="Times New Roman"/>
          <w:color w:val="auto"/>
          <w:sz w:val="28"/>
        </w:rPr>
        <w:t xml:space="preserve"> </w:t>
      </w:r>
      <w:r w:rsidRPr="00CA629F">
        <w:rPr>
          <w:rFonts w:ascii="Times New Roman" w:hAnsi="Times New Roman"/>
          <w:color w:val="auto"/>
          <w:sz w:val="28"/>
        </w:rPr>
        <w:t>матеріальних</w:t>
      </w:r>
      <w:r w:rsidR="00F26D42">
        <w:rPr>
          <w:rFonts w:ascii="Times New Roman" w:hAnsi="Times New Roman"/>
          <w:color w:val="auto"/>
          <w:sz w:val="28"/>
        </w:rPr>
        <w:t xml:space="preserve"> </w:t>
      </w:r>
      <w:r w:rsidRPr="00CA629F">
        <w:rPr>
          <w:rFonts w:ascii="Times New Roman" w:hAnsi="Times New Roman"/>
          <w:color w:val="auto"/>
          <w:sz w:val="28"/>
        </w:rPr>
        <w:t>цінностей</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доходів</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позареалізаційних</w:t>
      </w:r>
      <w:r w:rsidR="00F26D42">
        <w:rPr>
          <w:rFonts w:ascii="Times New Roman" w:hAnsi="Times New Roman"/>
          <w:color w:val="auto"/>
          <w:sz w:val="28"/>
        </w:rPr>
        <w:t xml:space="preserve"> </w:t>
      </w:r>
      <w:r w:rsidRPr="00CA629F">
        <w:rPr>
          <w:rFonts w:ascii="Times New Roman" w:hAnsi="Times New Roman"/>
          <w:color w:val="auto"/>
          <w:sz w:val="28"/>
        </w:rPr>
        <w:t>операцій,</w:t>
      </w:r>
      <w:r w:rsidR="00F26D42">
        <w:rPr>
          <w:rFonts w:ascii="Times New Roman" w:hAnsi="Times New Roman"/>
          <w:color w:val="auto"/>
          <w:sz w:val="28"/>
        </w:rPr>
        <w:t xml:space="preserve"> </w:t>
      </w:r>
      <w:r w:rsidRPr="00CA629F">
        <w:rPr>
          <w:rFonts w:ascii="Times New Roman" w:hAnsi="Times New Roman"/>
          <w:color w:val="auto"/>
          <w:sz w:val="28"/>
        </w:rPr>
        <w:t>зменшених</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суму</w:t>
      </w:r>
      <w:r w:rsidR="00F26D42">
        <w:rPr>
          <w:rFonts w:ascii="Times New Roman" w:hAnsi="Times New Roman"/>
          <w:color w:val="auto"/>
          <w:sz w:val="28"/>
        </w:rPr>
        <w:t xml:space="preserve"> </w:t>
      </w:r>
      <w:r w:rsidRPr="00CA629F">
        <w:rPr>
          <w:rFonts w:ascii="Times New Roman" w:hAnsi="Times New Roman"/>
          <w:color w:val="auto"/>
          <w:sz w:val="28"/>
        </w:rPr>
        <w:t>витрат</w:t>
      </w:r>
      <w:r w:rsidR="00F26D42">
        <w:rPr>
          <w:rFonts w:ascii="Times New Roman" w:hAnsi="Times New Roman"/>
          <w:color w:val="auto"/>
          <w:sz w:val="28"/>
        </w:rPr>
        <w:t xml:space="preserve"> </w:t>
      </w:r>
      <w:r w:rsidRPr="00CA629F">
        <w:rPr>
          <w:rFonts w:ascii="Times New Roman" w:hAnsi="Times New Roman"/>
          <w:color w:val="auto"/>
          <w:sz w:val="28"/>
        </w:rPr>
        <w:t>по</w:t>
      </w:r>
      <w:r w:rsidR="00F26D42">
        <w:rPr>
          <w:rFonts w:ascii="Times New Roman" w:hAnsi="Times New Roman"/>
          <w:color w:val="auto"/>
          <w:sz w:val="28"/>
        </w:rPr>
        <w:t xml:space="preserve"> </w:t>
      </w:r>
      <w:r w:rsidRPr="00CA629F">
        <w:rPr>
          <w:rFonts w:ascii="Times New Roman" w:hAnsi="Times New Roman"/>
          <w:color w:val="auto"/>
          <w:sz w:val="28"/>
        </w:rPr>
        <w:t>цих</w:t>
      </w:r>
      <w:r w:rsidR="00F26D42">
        <w:rPr>
          <w:rFonts w:ascii="Times New Roman" w:hAnsi="Times New Roman"/>
          <w:color w:val="auto"/>
          <w:sz w:val="28"/>
        </w:rPr>
        <w:t xml:space="preserve"> </w:t>
      </w:r>
      <w:r w:rsidRPr="00CA629F">
        <w:rPr>
          <w:rFonts w:ascii="Times New Roman" w:hAnsi="Times New Roman"/>
          <w:color w:val="auto"/>
          <w:sz w:val="28"/>
        </w:rPr>
        <w:t>операціях.</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встановлювався</w:t>
      </w:r>
      <w:r w:rsidR="00F26D42">
        <w:rPr>
          <w:rFonts w:ascii="Times New Roman" w:hAnsi="Times New Roman"/>
          <w:color w:val="auto"/>
          <w:sz w:val="28"/>
        </w:rPr>
        <w:t xml:space="preserve"> </w:t>
      </w:r>
      <w:r w:rsidRPr="00CA629F">
        <w:rPr>
          <w:rFonts w:ascii="Times New Roman" w:hAnsi="Times New Roman"/>
          <w:color w:val="auto"/>
          <w:sz w:val="28"/>
        </w:rPr>
        <w:t>максимальний</w:t>
      </w:r>
      <w:r w:rsidR="00F26D42">
        <w:rPr>
          <w:rFonts w:ascii="Times New Roman" w:hAnsi="Times New Roman"/>
          <w:color w:val="auto"/>
          <w:sz w:val="28"/>
        </w:rPr>
        <w:t xml:space="preserve"> </w:t>
      </w:r>
      <w:r w:rsidRPr="00CA629F">
        <w:rPr>
          <w:rFonts w:ascii="Times New Roman" w:hAnsi="Times New Roman"/>
          <w:color w:val="auto"/>
          <w:sz w:val="28"/>
        </w:rPr>
        <w:t>рівень</w:t>
      </w:r>
      <w:r w:rsidR="00F26D42">
        <w:rPr>
          <w:rFonts w:ascii="Times New Roman" w:hAnsi="Times New Roman"/>
          <w:color w:val="auto"/>
          <w:sz w:val="28"/>
        </w:rPr>
        <w:t xml:space="preserve"> </w:t>
      </w:r>
      <w:r w:rsidRPr="00CA629F">
        <w:rPr>
          <w:rFonts w:ascii="Times New Roman" w:hAnsi="Times New Roman"/>
          <w:color w:val="auto"/>
          <w:sz w:val="28"/>
        </w:rPr>
        <w:t>рентабельності,</w:t>
      </w:r>
      <w:r w:rsidR="00F26D42">
        <w:rPr>
          <w:rFonts w:ascii="Times New Roman" w:hAnsi="Times New Roman"/>
          <w:color w:val="auto"/>
          <w:sz w:val="28"/>
        </w:rPr>
        <w:t xml:space="preserve"> </w:t>
      </w:r>
      <w:r w:rsidRPr="00CA629F">
        <w:rPr>
          <w:rFonts w:ascii="Times New Roman" w:hAnsi="Times New Roman"/>
          <w:color w:val="auto"/>
          <w:sz w:val="28"/>
        </w:rPr>
        <w:t>диференційований</w:t>
      </w:r>
      <w:r w:rsidR="00F26D42">
        <w:rPr>
          <w:rFonts w:ascii="Times New Roman" w:hAnsi="Times New Roman"/>
          <w:color w:val="auto"/>
          <w:sz w:val="28"/>
        </w:rPr>
        <w:t xml:space="preserve"> </w:t>
      </w:r>
      <w:r w:rsidRPr="00CA629F">
        <w:rPr>
          <w:rFonts w:ascii="Times New Roman" w:hAnsi="Times New Roman"/>
          <w:color w:val="auto"/>
          <w:sz w:val="28"/>
        </w:rPr>
        <w:t>за</w:t>
      </w:r>
      <w:r w:rsidR="00F26D42">
        <w:rPr>
          <w:rFonts w:ascii="Times New Roman" w:hAnsi="Times New Roman"/>
          <w:color w:val="auto"/>
          <w:sz w:val="28"/>
        </w:rPr>
        <w:t xml:space="preserve"> </w:t>
      </w:r>
      <w:r w:rsidRPr="00CA629F">
        <w:rPr>
          <w:rFonts w:ascii="Times New Roman" w:hAnsi="Times New Roman"/>
          <w:color w:val="auto"/>
          <w:sz w:val="28"/>
        </w:rPr>
        <w:t>галузями.</w:t>
      </w:r>
      <w:r w:rsidR="00F26D42">
        <w:rPr>
          <w:rFonts w:ascii="Times New Roman" w:hAnsi="Times New Roman"/>
          <w:color w:val="auto"/>
          <w:sz w:val="28"/>
        </w:rPr>
        <w:t xml:space="preserve"> </w:t>
      </w:r>
      <w:r w:rsidRPr="00CA629F">
        <w:rPr>
          <w:rFonts w:ascii="Times New Roman" w:hAnsi="Times New Roman"/>
          <w:color w:val="auto"/>
          <w:sz w:val="28"/>
        </w:rPr>
        <w:t>Максимальна</w:t>
      </w:r>
      <w:r w:rsidR="00F26D42">
        <w:rPr>
          <w:rFonts w:ascii="Times New Roman" w:hAnsi="Times New Roman"/>
          <w:color w:val="auto"/>
          <w:sz w:val="28"/>
        </w:rPr>
        <w:t xml:space="preserve"> </w:t>
      </w:r>
      <w:r w:rsidRPr="00CA629F">
        <w:rPr>
          <w:rFonts w:ascii="Times New Roman" w:hAnsi="Times New Roman"/>
          <w:color w:val="auto"/>
          <w:sz w:val="28"/>
        </w:rPr>
        <w:t>ставка</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межах</w:t>
      </w:r>
      <w:r w:rsidR="00F26D42">
        <w:rPr>
          <w:rFonts w:ascii="Times New Roman" w:hAnsi="Times New Roman"/>
          <w:color w:val="auto"/>
          <w:sz w:val="28"/>
        </w:rPr>
        <w:t xml:space="preserve"> </w:t>
      </w:r>
      <w:r w:rsidRPr="00CA629F">
        <w:rPr>
          <w:rFonts w:ascii="Times New Roman" w:hAnsi="Times New Roman"/>
          <w:color w:val="auto"/>
          <w:sz w:val="28"/>
        </w:rPr>
        <w:t>встановленого</w:t>
      </w:r>
      <w:r w:rsidR="00F26D42">
        <w:rPr>
          <w:rFonts w:ascii="Times New Roman" w:hAnsi="Times New Roman"/>
          <w:color w:val="auto"/>
          <w:sz w:val="28"/>
        </w:rPr>
        <w:t xml:space="preserve"> </w:t>
      </w:r>
      <w:r w:rsidRPr="00CA629F">
        <w:rPr>
          <w:rFonts w:ascii="Times New Roman" w:hAnsi="Times New Roman"/>
          <w:color w:val="auto"/>
          <w:sz w:val="28"/>
        </w:rPr>
        <w:t>рівня</w:t>
      </w:r>
      <w:r w:rsidR="00F26D42">
        <w:rPr>
          <w:rFonts w:ascii="Times New Roman" w:hAnsi="Times New Roman"/>
          <w:color w:val="auto"/>
          <w:sz w:val="28"/>
        </w:rPr>
        <w:t xml:space="preserve"> </w:t>
      </w:r>
      <w:r w:rsidRPr="00CA629F">
        <w:rPr>
          <w:rFonts w:ascii="Times New Roman" w:hAnsi="Times New Roman"/>
          <w:color w:val="auto"/>
          <w:sz w:val="28"/>
        </w:rPr>
        <w:t>рентабельності</w:t>
      </w:r>
      <w:r w:rsidR="00F26D42">
        <w:rPr>
          <w:rFonts w:ascii="Times New Roman" w:hAnsi="Times New Roman"/>
          <w:color w:val="auto"/>
          <w:sz w:val="28"/>
        </w:rPr>
        <w:t xml:space="preserve"> </w:t>
      </w:r>
      <w:r w:rsidRPr="00CA629F">
        <w:rPr>
          <w:rFonts w:ascii="Times New Roman" w:hAnsi="Times New Roman"/>
          <w:color w:val="auto"/>
          <w:sz w:val="28"/>
        </w:rPr>
        <w:t>складала</w:t>
      </w:r>
      <w:r w:rsidR="00F26D42">
        <w:rPr>
          <w:rFonts w:ascii="Times New Roman" w:hAnsi="Times New Roman"/>
          <w:color w:val="auto"/>
          <w:sz w:val="28"/>
        </w:rPr>
        <w:t xml:space="preserve"> </w:t>
      </w:r>
      <w:r w:rsidRPr="00CA629F">
        <w:rPr>
          <w:rFonts w:ascii="Times New Roman" w:hAnsi="Times New Roman"/>
          <w:color w:val="auto"/>
          <w:sz w:val="28"/>
        </w:rPr>
        <w:t>35%.</w:t>
      </w:r>
      <w:r w:rsidR="00F26D42">
        <w:rPr>
          <w:rFonts w:ascii="Times New Roman" w:hAnsi="Times New Roman"/>
          <w:color w:val="auto"/>
          <w:sz w:val="28"/>
        </w:rPr>
        <w:t xml:space="preserve"> </w:t>
      </w:r>
      <w:r w:rsidRPr="00CA629F">
        <w:rPr>
          <w:rFonts w:ascii="Times New Roman" w:hAnsi="Times New Roman"/>
          <w:color w:val="auto"/>
          <w:sz w:val="28"/>
        </w:rPr>
        <w:t>Крім</w:t>
      </w:r>
      <w:r w:rsidR="00F26D42">
        <w:rPr>
          <w:rFonts w:ascii="Times New Roman" w:hAnsi="Times New Roman"/>
          <w:color w:val="auto"/>
          <w:sz w:val="28"/>
        </w:rPr>
        <w:t xml:space="preserve"> </w:t>
      </w:r>
      <w:r w:rsidRPr="00CA629F">
        <w:rPr>
          <w:rFonts w:ascii="Times New Roman" w:hAnsi="Times New Roman"/>
          <w:color w:val="auto"/>
          <w:sz w:val="28"/>
        </w:rPr>
        <w:t>того,</w:t>
      </w:r>
      <w:r w:rsidR="00F26D42">
        <w:rPr>
          <w:rFonts w:ascii="Times New Roman" w:hAnsi="Times New Roman"/>
          <w:color w:val="auto"/>
          <w:sz w:val="28"/>
        </w:rPr>
        <w:t xml:space="preserve"> </w:t>
      </w:r>
      <w:r w:rsidRPr="00CA629F">
        <w:rPr>
          <w:rFonts w:ascii="Times New Roman" w:hAnsi="Times New Roman"/>
          <w:color w:val="auto"/>
          <w:sz w:val="28"/>
        </w:rPr>
        <w:t>ставки</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були</w:t>
      </w:r>
      <w:r w:rsidR="00F26D42">
        <w:rPr>
          <w:rFonts w:ascii="Times New Roman" w:hAnsi="Times New Roman"/>
          <w:color w:val="auto"/>
          <w:sz w:val="28"/>
        </w:rPr>
        <w:t xml:space="preserve"> </w:t>
      </w:r>
      <w:r w:rsidRPr="00CA629F">
        <w:rPr>
          <w:rFonts w:ascii="Times New Roman" w:hAnsi="Times New Roman"/>
          <w:color w:val="auto"/>
          <w:sz w:val="28"/>
        </w:rPr>
        <w:t>диференційовані</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залежності</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сфери</w:t>
      </w:r>
      <w:r w:rsidR="00F26D42">
        <w:rPr>
          <w:rFonts w:ascii="Times New Roman" w:hAnsi="Times New Roman"/>
          <w:color w:val="auto"/>
          <w:sz w:val="28"/>
        </w:rPr>
        <w:t xml:space="preserve"> </w:t>
      </w:r>
      <w:r w:rsidRPr="00CA629F">
        <w:rPr>
          <w:rFonts w:ascii="Times New Roman" w:hAnsi="Times New Roman"/>
          <w:color w:val="auto"/>
          <w:sz w:val="28"/>
        </w:rPr>
        <w:t>діяльності.</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1</w:t>
      </w:r>
      <w:r w:rsidR="00F26D42">
        <w:rPr>
          <w:rFonts w:ascii="Times New Roman" w:hAnsi="Times New Roman"/>
          <w:color w:val="auto"/>
          <w:sz w:val="28"/>
        </w:rPr>
        <w:t xml:space="preserve"> </w:t>
      </w:r>
      <w:r w:rsidRPr="00CA629F">
        <w:rPr>
          <w:rFonts w:ascii="Times New Roman" w:hAnsi="Times New Roman"/>
          <w:color w:val="auto"/>
          <w:sz w:val="28"/>
        </w:rPr>
        <w:t>січня</w:t>
      </w:r>
      <w:r w:rsidR="00F26D42">
        <w:rPr>
          <w:rFonts w:ascii="Times New Roman" w:hAnsi="Times New Roman"/>
          <w:color w:val="auto"/>
          <w:sz w:val="28"/>
        </w:rPr>
        <w:t xml:space="preserve"> </w:t>
      </w:r>
      <w:r w:rsidRPr="00CA629F">
        <w:rPr>
          <w:rFonts w:ascii="Times New Roman" w:hAnsi="Times New Roman"/>
          <w:color w:val="auto"/>
          <w:sz w:val="28"/>
        </w:rPr>
        <w:t>1992</w:t>
      </w:r>
      <w:r w:rsidR="00F26D42">
        <w:rPr>
          <w:rFonts w:ascii="Times New Roman" w:hAnsi="Times New Roman"/>
          <w:color w:val="auto"/>
          <w:sz w:val="28"/>
        </w:rPr>
        <w:t xml:space="preserve"> </w:t>
      </w:r>
      <w:r w:rsidRPr="00CA629F">
        <w:rPr>
          <w:rFonts w:ascii="Times New Roman" w:hAnsi="Times New Roman"/>
          <w:color w:val="auto"/>
          <w:sz w:val="28"/>
        </w:rPr>
        <w:t>року</w:t>
      </w:r>
      <w:r w:rsidR="00F26D42">
        <w:rPr>
          <w:rFonts w:ascii="Times New Roman" w:hAnsi="Times New Roman"/>
          <w:color w:val="auto"/>
          <w:sz w:val="28"/>
        </w:rPr>
        <w:t xml:space="preserve"> </w:t>
      </w:r>
      <w:r w:rsidRPr="00CA629F">
        <w:rPr>
          <w:rFonts w:ascii="Times New Roman" w:hAnsi="Times New Roman"/>
          <w:color w:val="auto"/>
          <w:sz w:val="28"/>
        </w:rPr>
        <w:t>був</w:t>
      </w:r>
      <w:r w:rsidR="00F26D42">
        <w:rPr>
          <w:rFonts w:ascii="Times New Roman" w:hAnsi="Times New Roman"/>
          <w:color w:val="auto"/>
          <w:sz w:val="28"/>
        </w:rPr>
        <w:t xml:space="preserve"> </w:t>
      </w:r>
      <w:r w:rsidRPr="00CA629F">
        <w:rPr>
          <w:rFonts w:ascii="Times New Roman" w:hAnsi="Times New Roman"/>
          <w:color w:val="auto"/>
          <w:sz w:val="28"/>
        </w:rPr>
        <w:t>введений</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дію</w:t>
      </w:r>
      <w:r w:rsidR="00F26D42">
        <w:rPr>
          <w:rFonts w:ascii="Times New Roman" w:hAnsi="Times New Roman"/>
          <w:color w:val="auto"/>
          <w:sz w:val="28"/>
        </w:rPr>
        <w:t xml:space="preserve"> </w:t>
      </w:r>
      <w:r w:rsidRPr="00CA629F">
        <w:rPr>
          <w:rFonts w:ascii="Times New Roman" w:hAnsi="Times New Roman"/>
          <w:color w:val="auto"/>
          <w:sz w:val="28"/>
        </w:rPr>
        <w:t>Закон</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доходів</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організацій»,</w:t>
      </w:r>
      <w:r w:rsidR="00F26D42">
        <w:rPr>
          <w:rFonts w:ascii="Times New Roman" w:hAnsi="Times New Roman"/>
          <w:color w:val="auto"/>
          <w:sz w:val="28"/>
        </w:rPr>
        <w:t xml:space="preserve"> </w:t>
      </w:r>
      <w:r w:rsidRPr="00CA629F">
        <w:rPr>
          <w:rFonts w:ascii="Times New Roman" w:hAnsi="Times New Roman"/>
          <w:color w:val="auto"/>
          <w:sz w:val="28"/>
        </w:rPr>
        <w:t>згідно</w:t>
      </w:r>
      <w:r w:rsidR="00F26D42">
        <w:rPr>
          <w:rFonts w:ascii="Times New Roman" w:hAnsi="Times New Roman"/>
          <w:color w:val="auto"/>
          <w:sz w:val="28"/>
        </w:rPr>
        <w:t xml:space="preserve"> </w:t>
      </w:r>
      <w:r w:rsidRPr="00CA629F">
        <w:rPr>
          <w:rFonts w:ascii="Times New Roman" w:hAnsi="Times New Roman"/>
          <w:color w:val="auto"/>
          <w:sz w:val="28"/>
        </w:rPr>
        <w:t>якого</w:t>
      </w:r>
      <w:r w:rsidR="00F26D42">
        <w:rPr>
          <w:rFonts w:ascii="Times New Roman" w:hAnsi="Times New Roman"/>
          <w:color w:val="auto"/>
          <w:sz w:val="28"/>
        </w:rPr>
        <w:t xml:space="preserve"> </w:t>
      </w:r>
      <w:r w:rsidRPr="00CA629F">
        <w:rPr>
          <w:rFonts w:ascii="Times New Roman" w:hAnsi="Times New Roman"/>
          <w:color w:val="auto"/>
          <w:sz w:val="28"/>
        </w:rPr>
        <w:t>об’єктом</w:t>
      </w:r>
      <w:r w:rsidR="00F26D42">
        <w:rPr>
          <w:rFonts w:ascii="Times New Roman" w:hAnsi="Times New Roman"/>
          <w:color w:val="auto"/>
          <w:sz w:val="28"/>
        </w:rPr>
        <w:t xml:space="preserve"> </w:t>
      </w:r>
      <w:r w:rsidRPr="00CA629F">
        <w:rPr>
          <w:rFonts w:ascii="Times New Roman" w:hAnsi="Times New Roman"/>
          <w:color w:val="auto"/>
          <w:sz w:val="28"/>
        </w:rPr>
        <w:t>став</w:t>
      </w:r>
      <w:r w:rsidR="00F26D42">
        <w:rPr>
          <w:rFonts w:ascii="Times New Roman" w:hAnsi="Times New Roman"/>
          <w:color w:val="auto"/>
          <w:sz w:val="28"/>
        </w:rPr>
        <w:t xml:space="preserve"> </w:t>
      </w:r>
      <w:r w:rsidRPr="00CA629F">
        <w:rPr>
          <w:rFonts w:ascii="Times New Roman" w:hAnsi="Times New Roman"/>
          <w:color w:val="auto"/>
          <w:sz w:val="28"/>
        </w:rPr>
        <w:t>валовий</w:t>
      </w:r>
      <w:r w:rsidR="00F26D42">
        <w:rPr>
          <w:rFonts w:ascii="Times New Roman" w:hAnsi="Times New Roman"/>
          <w:color w:val="auto"/>
          <w:sz w:val="28"/>
        </w:rPr>
        <w:t xml:space="preserve"> </w:t>
      </w:r>
      <w:r w:rsidRPr="00CA629F">
        <w:rPr>
          <w:rFonts w:ascii="Times New Roman" w:hAnsi="Times New Roman"/>
          <w:color w:val="auto"/>
          <w:sz w:val="28"/>
        </w:rPr>
        <w:t>доход</w:t>
      </w:r>
      <w:r w:rsidR="00F26D42">
        <w:rPr>
          <w:rFonts w:ascii="Times New Roman" w:hAnsi="Times New Roman"/>
          <w:color w:val="auto"/>
          <w:sz w:val="28"/>
        </w:rPr>
        <w:t xml:space="preserve"> </w:t>
      </w:r>
      <w:r w:rsidRPr="00CA629F">
        <w:rPr>
          <w:rFonts w:ascii="Times New Roman" w:hAnsi="Times New Roman"/>
          <w:color w:val="auto"/>
          <w:sz w:val="28"/>
        </w:rPr>
        <w:t>підприємства,</w:t>
      </w:r>
      <w:r w:rsidR="00F26D42">
        <w:rPr>
          <w:rFonts w:ascii="Times New Roman" w:hAnsi="Times New Roman"/>
          <w:color w:val="auto"/>
          <w:sz w:val="28"/>
        </w:rPr>
        <w:t xml:space="preserve"> </w:t>
      </w:r>
      <w:r w:rsidRPr="00CA629F">
        <w:rPr>
          <w:rFonts w:ascii="Times New Roman" w:hAnsi="Times New Roman"/>
          <w:color w:val="auto"/>
          <w:sz w:val="28"/>
        </w:rPr>
        <w:t>зменшений</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суму</w:t>
      </w:r>
      <w:r w:rsidR="00F26D42">
        <w:rPr>
          <w:rFonts w:ascii="Times New Roman" w:hAnsi="Times New Roman"/>
          <w:color w:val="auto"/>
          <w:sz w:val="28"/>
        </w:rPr>
        <w:t xml:space="preserve"> </w:t>
      </w:r>
      <w:r w:rsidRPr="00CA629F">
        <w:rPr>
          <w:rFonts w:ascii="Times New Roman" w:hAnsi="Times New Roman"/>
          <w:color w:val="auto"/>
          <w:sz w:val="28"/>
        </w:rPr>
        <w:t>матеріальних</w:t>
      </w:r>
      <w:r w:rsidR="00F26D42">
        <w:rPr>
          <w:rFonts w:ascii="Times New Roman" w:hAnsi="Times New Roman"/>
          <w:color w:val="auto"/>
          <w:sz w:val="28"/>
        </w:rPr>
        <w:t xml:space="preserve"> </w:t>
      </w:r>
      <w:r w:rsidRPr="00CA629F">
        <w:rPr>
          <w:rFonts w:ascii="Times New Roman" w:hAnsi="Times New Roman"/>
          <w:color w:val="auto"/>
          <w:sz w:val="28"/>
        </w:rPr>
        <w:t>затрат</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обов’язкових</w:t>
      </w:r>
      <w:r w:rsidR="00F26D42">
        <w:rPr>
          <w:rFonts w:ascii="Times New Roman" w:hAnsi="Times New Roman"/>
          <w:color w:val="auto"/>
          <w:sz w:val="28"/>
        </w:rPr>
        <w:t xml:space="preserve"> </w:t>
      </w:r>
      <w:r w:rsidRPr="00CA629F">
        <w:rPr>
          <w:rFonts w:ascii="Times New Roman" w:hAnsi="Times New Roman"/>
          <w:color w:val="auto"/>
          <w:sz w:val="28"/>
        </w:rPr>
        <w:t>платежів.</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об’єкт</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крім</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були</w:t>
      </w:r>
      <w:r w:rsidR="00F26D42">
        <w:rPr>
          <w:rFonts w:ascii="Times New Roman" w:hAnsi="Times New Roman"/>
          <w:color w:val="auto"/>
          <w:sz w:val="28"/>
        </w:rPr>
        <w:t xml:space="preserve"> </w:t>
      </w:r>
      <w:r w:rsidRPr="00CA629F">
        <w:rPr>
          <w:rFonts w:ascii="Times New Roman" w:hAnsi="Times New Roman"/>
          <w:color w:val="auto"/>
          <w:sz w:val="28"/>
        </w:rPr>
        <w:t>включені</w:t>
      </w:r>
      <w:r w:rsidR="00F26D42">
        <w:rPr>
          <w:rFonts w:ascii="Times New Roman" w:hAnsi="Times New Roman"/>
          <w:color w:val="auto"/>
          <w:sz w:val="28"/>
        </w:rPr>
        <w:t xml:space="preserve"> </w:t>
      </w:r>
      <w:r w:rsidRPr="00CA629F">
        <w:rPr>
          <w:rFonts w:ascii="Times New Roman" w:hAnsi="Times New Roman"/>
          <w:color w:val="auto"/>
          <w:sz w:val="28"/>
        </w:rPr>
        <w:t>затрати</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оплату</w:t>
      </w:r>
      <w:r w:rsidR="00F26D42">
        <w:rPr>
          <w:rFonts w:ascii="Times New Roman" w:hAnsi="Times New Roman"/>
          <w:color w:val="auto"/>
          <w:sz w:val="28"/>
        </w:rPr>
        <w:t xml:space="preserve"> </w:t>
      </w:r>
      <w:r w:rsidRPr="00CA629F">
        <w:rPr>
          <w:rFonts w:ascii="Times New Roman" w:hAnsi="Times New Roman"/>
          <w:color w:val="auto"/>
          <w:sz w:val="28"/>
        </w:rPr>
        <w:t>праці.</w:t>
      </w:r>
      <w:r w:rsidR="00F26D42">
        <w:rPr>
          <w:rFonts w:ascii="Times New Roman" w:hAnsi="Times New Roman"/>
          <w:color w:val="auto"/>
          <w:sz w:val="28"/>
        </w:rPr>
        <w:t xml:space="preserve"> </w:t>
      </w:r>
      <w:r w:rsidRPr="00CA629F">
        <w:rPr>
          <w:rFonts w:ascii="Times New Roman" w:hAnsi="Times New Roman"/>
          <w:color w:val="auto"/>
          <w:sz w:val="28"/>
        </w:rPr>
        <w:t>Ставка</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складала</w:t>
      </w:r>
      <w:r w:rsidR="00F26D42">
        <w:rPr>
          <w:rFonts w:ascii="Times New Roman" w:hAnsi="Times New Roman"/>
          <w:color w:val="auto"/>
          <w:sz w:val="28"/>
        </w:rPr>
        <w:t xml:space="preserve"> </w:t>
      </w:r>
      <w:r w:rsidRPr="00CA629F">
        <w:rPr>
          <w:rFonts w:ascii="Times New Roman" w:hAnsi="Times New Roman"/>
          <w:color w:val="auto"/>
          <w:sz w:val="28"/>
        </w:rPr>
        <w:t>18</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доходу.</w:t>
      </w:r>
      <w:r w:rsidR="00F26D42">
        <w:rPr>
          <w:rFonts w:ascii="Times New Roman" w:hAnsi="Times New Roman"/>
          <w:color w:val="auto"/>
          <w:sz w:val="28"/>
        </w:rPr>
        <w:t xml:space="preserve"> </w:t>
      </w:r>
      <w:r w:rsidRPr="00CA629F">
        <w:rPr>
          <w:rFonts w:ascii="Times New Roman" w:hAnsi="Times New Roman"/>
          <w:color w:val="auto"/>
          <w:sz w:val="28"/>
        </w:rPr>
        <w:t>Понижені</w:t>
      </w:r>
      <w:r w:rsidR="00F26D42">
        <w:rPr>
          <w:rFonts w:ascii="Times New Roman" w:hAnsi="Times New Roman"/>
          <w:color w:val="auto"/>
          <w:sz w:val="28"/>
        </w:rPr>
        <w:t xml:space="preserve"> </w:t>
      </w:r>
      <w:r w:rsidRPr="00CA629F">
        <w:rPr>
          <w:rFonts w:ascii="Times New Roman" w:hAnsi="Times New Roman"/>
          <w:color w:val="auto"/>
          <w:sz w:val="28"/>
        </w:rPr>
        <w:t>ставки</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розмірі</w:t>
      </w:r>
      <w:r w:rsidR="00F26D42">
        <w:rPr>
          <w:rFonts w:ascii="Times New Roman" w:hAnsi="Times New Roman"/>
          <w:color w:val="auto"/>
          <w:sz w:val="28"/>
        </w:rPr>
        <w:t xml:space="preserve"> </w:t>
      </w:r>
      <w:r w:rsidRPr="00CA629F">
        <w:rPr>
          <w:rFonts w:ascii="Times New Roman" w:hAnsi="Times New Roman"/>
          <w:color w:val="auto"/>
          <w:sz w:val="28"/>
        </w:rPr>
        <w:t>15</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були</w:t>
      </w:r>
      <w:r w:rsidR="00F26D42">
        <w:rPr>
          <w:rFonts w:ascii="Times New Roman" w:hAnsi="Times New Roman"/>
          <w:color w:val="auto"/>
          <w:sz w:val="28"/>
        </w:rPr>
        <w:t xml:space="preserve"> </w:t>
      </w:r>
      <w:r w:rsidRPr="00CA629F">
        <w:rPr>
          <w:rFonts w:ascii="Times New Roman" w:hAnsi="Times New Roman"/>
          <w:color w:val="auto"/>
          <w:sz w:val="28"/>
        </w:rPr>
        <w:t>встановлені</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спільних</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часткою</w:t>
      </w:r>
      <w:r w:rsidR="00F26D42">
        <w:rPr>
          <w:rFonts w:ascii="Times New Roman" w:hAnsi="Times New Roman"/>
          <w:color w:val="auto"/>
          <w:sz w:val="28"/>
        </w:rPr>
        <w:t xml:space="preserve"> </w:t>
      </w:r>
      <w:r w:rsidRPr="00CA629F">
        <w:rPr>
          <w:rFonts w:ascii="Times New Roman" w:hAnsi="Times New Roman"/>
          <w:color w:val="auto"/>
          <w:sz w:val="28"/>
        </w:rPr>
        <w:t>іноземного</w:t>
      </w:r>
      <w:r w:rsidR="00F26D42">
        <w:rPr>
          <w:rFonts w:ascii="Times New Roman" w:hAnsi="Times New Roman"/>
          <w:color w:val="auto"/>
          <w:sz w:val="28"/>
        </w:rPr>
        <w:t xml:space="preserve"> </w:t>
      </w:r>
      <w:r w:rsidRPr="00CA629F">
        <w:rPr>
          <w:rFonts w:ascii="Times New Roman" w:hAnsi="Times New Roman"/>
          <w:color w:val="auto"/>
          <w:sz w:val="28"/>
        </w:rPr>
        <w:t>інвестора</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статутному</w:t>
      </w:r>
      <w:r w:rsidR="00F26D42">
        <w:rPr>
          <w:rFonts w:ascii="Times New Roman" w:hAnsi="Times New Roman"/>
          <w:color w:val="auto"/>
          <w:sz w:val="28"/>
        </w:rPr>
        <w:t xml:space="preserve"> </w:t>
      </w:r>
      <w:r w:rsidRPr="00CA629F">
        <w:rPr>
          <w:rFonts w:ascii="Times New Roman" w:hAnsi="Times New Roman"/>
          <w:color w:val="auto"/>
          <w:sz w:val="28"/>
        </w:rPr>
        <w:t>фонді</w:t>
      </w:r>
      <w:r w:rsidR="00F26D42">
        <w:rPr>
          <w:rFonts w:ascii="Times New Roman" w:hAnsi="Times New Roman"/>
          <w:color w:val="auto"/>
          <w:sz w:val="28"/>
        </w:rPr>
        <w:t xml:space="preserve"> </w:t>
      </w:r>
      <w:r w:rsidRPr="00CA629F">
        <w:rPr>
          <w:rFonts w:ascii="Times New Roman" w:hAnsi="Times New Roman"/>
          <w:color w:val="auto"/>
          <w:sz w:val="28"/>
        </w:rPr>
        <w:t>більше</w:t>
      </w:r>
      <w:r w:rsidR="00F26D42">
        <w:rPr>
          <w:rFonts w:ascii="Times New Roman" w:hAnsi="Times New Roman"/>
          <w:color w:val="auto"/>
          <w:sz w:val="28"/>
        </w:rPr>
        <w:t xml:space="preserve"> </w:t>
      </w:r>
      <w:r w:rsidRPr="00CA629F">
        <w:rPr>
          <w:rFonts w:ascii="Times New Roman" w:hAnsi="Times New Roman"/>
          <w:color w:val="auto"/>
          <w:sz w:val="28"/>
        </w:rPr>
        <w:t>30</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розмірі</w:t>
      </w:r>
      <w:r w:rsidR="00F26D42">
        <w:rPr>
          <w:rFonts w:ascii="Times New Roman" w:hAnsi="Times New Roman"/>
          <w:color w:val="auto"/>
          <w:sz w:val="28"/>
        </w:rPr>
        <w:t xml:space="preserve"> </w:t>
      </w:r>
      <w:r w:rsidRPr="00CA629F">
        <w:rPr>
          <w:rFonts w:ascii="Times New Roman" w:hAnsi="Times New Roman"/>
          <w:color w:val="auto"/>
          <w:sz w:val="28"/>
        </w:rPr>
        <w:t>9%</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дослідних</w:t>
      </w:r>
      <w:r w:rsidR="00F26D42">
        <w:rPr>
          <w:rFonts w:ascii="Times New Roman" w:hAnsi="Times New Roman"/>
          <w:color w:val="auto"/>
          <w:sz w:val="28"/>
        </w:rPr>
        <w:t xml:space="preserve"> </w:t>
      </w:r>
      <w:r w:rsidRPr="00CA629F">
        <w:rPr>
          <w:rFonts w:ascii="Times New Roman" w:hAnsi="Times New Roman"/>
          <w:color w:val="auto"/>
          <w:sz w:val="28"/>
        </w:rPr>
        <w:t>заводів.</w:t>
      </w:r>
      <w:r w:rsidR="00F26D42">
        <w:rPr>
          <w:rFonts w:ascii="Times New Roman" w:hAnsi="Times New Roman"/>
          <w:color w:val="auto"/>
          <w:sz w:val="28"/>
        </w:rPr>
        <w:t xml:space="preserve"> </w:t>
      </w:r>
      <w:r w:rsidRPr="00CA629F">
        <w:rPr>
          <w:rFonts w:ascii="Times New Roman" w:hAnsi="Times New Roman"/>
          <w:color w:val="auto"/>
          <w:sz w:val="28"/>
        </w:rPr>
        <w:t>Підвищені</w:t>
      </w:r>
      <w:r w:rsidR="00F26D42">
        <w:rPr>
          <w:rFonts w:ascii="Times New Roman" w:hAnsi="Times New Roman"/>
          <w:color w:val="auto"/>
          <w:sz w:val="28"/>
        </w:rPr>
        <w:t xml:space="preserve"> </w:t>
      </w:r>
      <w:r w:rsidRPr="00CA629F">
        <w:rPr>
          <w:rFonts w:ascii="Times New Roman" w:hAnsi="Times New Roman"/>
          <w:color w:val="auto"/>
          <w:sz w:val="28"/>
        </w:rPr>
        <w:t>ставки</w:t>
      </w:r>
      <w:r w:rsidR="00F26D42">
        <w:rPr>
          <w:rFonts w:ascii="Times New Roman" w:hAnsi="Times New Roman"/>
          <w:color w:val="auto"/>
          <w:sz w:val="28"/>
        </w:rPr>
        <w:t xml:space="preserve"> </w:t>
      </w:r>
      <w:r w:rsidRPr="00CA629F">
        <w:rPr>
          <w:rFonts w:ascii="Times New Roman" w:hAnsi="Times New Roman"/>
          <w:color w:val="auto"/>
          <w:sz w:val="28"/>
        </w:rPr>
        <w:t>були</w:t>
      </w:r>
      <w:r w:rsidR="00F26D42">
        <w:rPr>
          <w:rFonts w:ascii="Times New Roman" w:hAnsi="Times New Roman"/>
          <w:color w:val="auto"/>
          <w:sz w:val="28"/>
        </w:rPr>
        <w:t xml:space="preserve"> </w:t>
      </w:r>
      <w:r w:rsidRPr="00CA629F">
        <w:rPr>
          <w:rFonts w:ascii="Times New Roman" w:hAnsi="Times New Roman"/>
          <w:color w:val="auto"/>
          <w:sz w:val="28"/>
        </w:rPr>
        <w:t>встановлені</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посередницької</w:t>
      </w:r>
      <w:r w:rsidR="00F26D42">
        <w:rPr>
          <w:rFonts w:ascii="Times New Roman" w:hAnsi="Times New Roman"/>
          <w:color w:val="auto"/>
          <w:sz w:val="28"/>
        </w:rPr>
        <w:t xml:space="preserve"> </w:t>
      </w:r>
      <w:r w:rsidRPr="00CA629F">
        <w:rPr>
          <w:rFonts w:ascii="Times New Roman" w:hAnsi="Times New Roman"/>
          <w:color w:val="auto"/>
          <w:sz w:val="28"/>
        </w:rPr>
        <w:t>діяльності</w:t>
      </w:r>
      <w:r w:rsidR="00F26D42">
        <w:rPr>
          <w:rFonts w:ascii="Times New Roman" w:hAnsi="Times New Roman"/>
          <w:color w:val="auto"/>
          <w:sz w:val="28"/>
        </w:rPr>
        <w:t xml:space="preserve"> </w:t>
      </w:r>
      <w:r w:rsidRPr="00CA629F">
        <w:rPr>
          <w:rFonts w:ascii="Times New Roman" w:hAnsi="Times New Roman"/>
          <w:color w:val="auto"/>
          <w:sz w:val="28"/>
        </w:rPr>
        <w:t>(65%)</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доходів</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казино,</w:t>
      </w:r>
      <w:r w:rsidR="00F26D42">
        <w:rPr>
          <w:rFonts w:ascii="Times New Roman" w:hAnsi="Times New Roman"/>
          <w:color w:val="auto"/>
          <w:sz w:val="28"/>
        </w:rPr>
        <w:t xml:space="preserve"> </w:t>
      </w:r>
      <w:r w:rsidRPr="00CA629F">
        <w:rPr>
          <w:rFonts w:ascii="Times New Roman" w:hAnsi="Times New Roman"/>
          <w:color w:val="auto"/>
          <w:sz w:val="28"/>
        </w:rPr>
        <w:t>відеосалонів,</w:t>
      </w:r>
      <w:r w:rsidR="00F26D42">
        <w:rPr>
          <w:rFonts w:ascii="Times New Roman" w:hAnsi="Times New Roman"/>
          <w:color w:val="auto"/>
          <w:sz w:val="28"/>
        </w:rPr>
        <w:t xml:space="preserve"> </w:t>
      </w:r>
      <w:r w:rsidRPr="00CA629F">
        <w:rPr>
          <w:rFonts w:ascii="Times New Roman" w:hAnsi="Times New Roman"/>
          <w:color w:val="auto"/>
          <w:sz w:val="28"/>
        </w:rPr>
        <w:t>ігрових</w:t>
      </w:r>
      <w:r w:rsidR="00F26D42">
        <w:rPr>
          <w:rFonts w:ascii="Times New Roman" w:hAnsi="Times New Roman"/>
          <w:color w:val="auto"/>
          <w:sz w:val="28"/>
        </w:rPr>
        <w:t xml:space="preserve"> </w:t>
      </w:r>
      <w:r w:rsidRPr="00CA629F">
        <w:rPr>
          <w:rFonts w:ascii="Times New Roman" w:hAnsi="Times New Roman"/>
          <w:color w:val="auto"/>
          <w:sz w:val="28"/>
        </w:rPr>
        <w:t>автоматів</w:t>
      </w:r>
      <w:r w:rsidR="00F26D42">
        <w:rPr>
          <w:rFonts w:ascii="Times New Roman" w:hAnsi="Times New Roman"/>
          <w:color w:val="auto"/>
          <w:sz w:val="28"/>
        </w:rPr>
        <w:t xml:space="preserve"> </w:t>
      </w:r>
      <w:r w:rsidRPr="00CA629F">
        <w:rPr>
          <w:rFonts w:ascii="Times New Roman" w:hAnsi="Times New Roman"/>
          <w:color w:val="auto"/>
          <w:sz w:val="28"/>
        </w:rPr>
        <w:t>(70%).</w:t>
      </w:r>
      <w:r w:rsidR="00F26D42">
        <w:rPr>
          <w:rFonts w:ascii="Times New Roman" w:hAnsi="Times New Roman"/>
          <w:color w:val="auto"/>
          <w:sz w:val="28"/>
        </w:rPr>
        <w:t xml:space="preserve"> </w:t>
      </w:r>
      <w:r w:rsidRPr="00CA629F">
        <w:rPr>
          <w:rFonts w:ascii="Times New Roman" w:hAnsi="Times New Roman"/>
          <w:color w:val="auto"/>
          <w:sz w:val="28"/>
        </w:rPr>
        <w:lastRenderedPageBreak/>
        <w:t>В</w:t>
      </w:r>
      <w:r w:rsidR="00F26D42">
        <w:rPr>
          <w:rFonts w:ascii="Times New Roman" w:hAnsi="Times New Roman"/>
          <w:color w:val="auto"/>
          <w:sz w:val="28"/>
        </w:rPr>
        <w:t xml:space="preserve"> </w:t>
      </w:r>
      <w:r w:rsidRPr="00CA629F">
        <w:rPr>
          <w:rFonts w:ascii="Times New Roman" w:hAnsi="Times New Roman"/>
          <w:color w:val="auto"/>
          <w:sz w:val="28"/>
        </w:rPr>
        <w:t>1993</w:t>
      </w:r>
      <w:r w:rsidR="00F26D42">
        <w:rPr>
          <w:rFonts w:ascii="Times New Roman" w:hAnsi="Times New Roman"/>
          <w:color w:val="auto"/>
          <w:sz w:val="28"/>
        </w:rPr>
        <w:t xml:space="preserve"> </w:t>
      </w:r>
      <w:r w:rsidRPr="00CA629F">
        <w:rPr>
          <w:rFonts w:ascii="Times New Roman" w:hAnsi="Times New Roman"/>
          <w:color w:val="auto"/>
          <w:sz w:val="28"/>
        </w:rPr>
        <w:t>році</w:t>
      </w:r>
      <w:r w:rsidR="00F26D42">
        <w:rPr>
          <w:rFonts w:ascii="Times New Roman" w:hAnsi="Times New Roman"/>
          <w:color w:val="auto"/>
          <w:sz w:val="28"/>
        </w:rPr>
        <w:t xml:space="preserve"> </w:t>
      </w:r>
      <w:r w:rsidRPr="00CA629F">
        <w:rPr>
          <w:rFonts w:ascii="Times New Roman" w:hAnsi="Times New Roman"/>
          <w:color w:val="auto"/>
          <w:sz w:val="28"/>
        </w:rPr>
        <w:t>була</w:t>
      </w:r>
      <w:r w:rsidR="00F26D42">
        <w:rPr>
          <w:rFonts w:ascii="Times New Roman" w:hAnsi="Times New Roman"/>
          <w:color w:val="auto"/>
          <w:sz w:val="28"/>
        </w:rPr>
        <w:t xml:space="preserve"> </w:t>
      </w:r>
      <w:r w:rsidRPr="00CA629F">
        <w:rPr>
          <w:rFonts w:ascii="Times New Roman" w:hAnsi="Times New Roman"/>
          <w:color w:val="auto"/>
          <w:sz w:val="28"/>
        </w:rPr>
        <w:t>здійснена</w:t>
      </w:r>
      <w:r w:rsidR="00F26D42">
        <w:rPr>
          <w:rFonts w:ascii="Times New Roman" w:hAnsi="Times New Roman"/>
          <w:color w:val="auto"/>
          <w:sz w:val="28"/>
        </w:rPr>
        <w:t xml:space="preserve"> </w:t>
      </w:r>
      <w:r w:rsidRPr="00CA629F">
        <w:rPr>
          <w:rFonts w:ascii="Times New Roman" w:hAnsi="Times New Roman"/>
          <w:color w:val="auto"/>
          <w:sz w:val="28"/>
        </w:rPr>
        <w:t>спроба</w:t>
      </w:r>
      <w:r w:rsidR="00F26D42">
        <w:rPr>
          <w:rFonts w:ascii="Times New Roman" w:hAnsi="Times New Roman"/>
          <w:color w:val="auto"/>
          <w:sz w:val="28"/>
        </w:rPr>
        <w:t xml:space="preserve"> </w:t>
      </w:r>
      <w:r w:rsidRPr="00CA629F">
        <w:rPr>
          <w:rFonts w:ascii="Times New Roman" w:hAnsi="Times New Roman"/>
          <w:color w:val="auto"/>
          <w:sz w:val="28"/>
        </w:rPr>
        <w:t>перейти</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доходу</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(Декрет</w:t>
      </w:r>
      <w:r w:rsidR="00F26D42">
        <w:rPr>
          <w:rFonts w:ascii="Times New Roman" w:hAnsi="Times New Roman"/>
          <w:color w:val="auto"/>
          <w:sz w:val="28"/>
        </w:rPr>
        <w:t xml:space="preserve"> </w:t>
      </w:r>
      <w:r w:rsidRPr="00CA629F">
        <w:rPr>
          <w:rFonts w:ascii="Times New Roman" w:hAnsi="Times New Roman"/>
          <w:color w:val="auto"/>
          <w:sz w:val="28"/>
        </w:rPr>
        <w:t>Кабінету</w:t>
      </w:r>
      <w:r w:rsidR="00F26D42">
        <w:rPr>
          <w:rFonts w:ascii="Times New Roman" w:hAnsi="Times New Roman"/>
          <w:color w:val="auto"/>
          <w:sz w:val="28"/>
        </w:rPr>
        <w:t xml:space="preserve"> </w:t>
      </w:r>
      <w:r w:rsidRPr="00CA629F">
        <w:rPr>
          <w:rFonts w:ascii="Times New Roman" w:hAnsi="Times New Roman"/>
          <w:color w:val="auto"/>
          <w:sz w:val="28"/>
        </w:rPr>
        <w:t>Міністрів</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податок</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організацій),</w:t>
      </w:r>
      <w:r w:rsidR="00F26D42">
        <w:rPr>
          <w:rFonts w:ascii="Times New Roman" w:hAnsi="Times New Roman"/>
          <w:color w:val="auto"/>
          <w:sz w:val="28"/>
        </w:rPr>
        <w:t xml:space="preserve"> </w:t>
      </w:r>
      <w:r w:rsidRPr="00CA629F">
        <w:rPr>
          <w:rFonts w:ascii="Times New Roman" w:hAnsi="Times New Roman"/>
          <w:color w:val="auto"/>
          <w:sz w:val="28"/>
        </w:rPr>
        <w:t>але</w:t>
      </w:r>
      <w:r w:rsidR="00F26D42">
        <w:rPr>
          <w:rFonts w:ascii="Times New Roman" w:hAnsi="Times New Roman"/>
          <w:color w:val="auto"/>
          <w:sz w:val="28"/>
        </w:rPr>
        <w:t xml:space="preserve"> </w:t>
      </w:r>
      <w:r w:rsidRPr="00CA629F">
        <w:rPr>
          <w:rFonts w:ascii="Times New Roman" w:hAnsi="Times New Roman"/>
          <w:color w:val="auto"/>
          <w:sz w:val="28"/>
        </w:rPr>
        <w:t>після</w:t>
      </w:r>
      <w:r w:rsidR="00F26D42">
        <w:rPr>
          <w:rFonts w:ascii="Times New Roman" w:hAnsi="Times New Roman"/>
          <w:color w:val="auto"/>
          <w:sz w:val="28"/>
        </w:rPr>
        <w:t xml:space="preserve"> </w:t>
      </w:r>
      <w:r w:rsidRPr="00CA629F">
        <w:rPr>
          <w:rFonts w:ascii="Times New Roman" w:hAnsi="Times New Roman"/>
          <w:color w:val="auto"/>
          <w:sz w:val="28"/>
        </w:rPr>
        <w:t>квартального</w:t>
      </w:r>
      <w:r w:rsidR="00F26D42">
        <w:rPr>
          <w:rFonts w:ascii="Times New Roman" w:hAnsi="Times New Roman"/>
          <w:color w:val="auto"/>
          <w:sz w:val="28"/>
        </w:rPr>
        <w:t xml:space="preserve"> </w:t>
      </w:r>
      <w:r w:rsidRPr="00CA629F">
        <w:rPr>
          <w:rFonts w:ascii="Times New Roman" w:hAnsi="Times New Roman"/>
          <w:color w:val="auto"/>
          <w:sz w:val="28"/>
        </w:rPr>
        <w:t>періоду</w:t>
      </w:r>
      <w:r w:rsidR="00F26D42">
        <w:rPr>
          <w:rFonts w:ascii="Times New Roman" w:hAnsi="Times New Roman"/>
          <w:color w:val="auto"/>
          <w:sz w:val="28"/>
        </w:rPr>
        <w:t xml:space="preserve"> </w:t>
      </w:r>
      <w:r w:rsidRPr="00CA629F">
        <w:rPr>
          <w:rFonts w:ascii="Times New Roman" w:hAnsi="Times New Roman"/>
          <w:color w:val="auto"/>
          <w:sz w:val="28"/>
        </w:rPr>
        <w:t>справляння</w:t>
      </w:r>
      <w:r w:rsidR="00F26D42">
        <w:rPr>
          <w:rFonts w:ascii="Times New Roman" w:hAnsi="Times New Roman"/>
          <w:color w:val="auto"/>
          <w:sz w:val="28"/>
        </w:rPr>
        <w:t xml:space="preserve"> </w:t>
      </w:r>
      <w:r w:rsidRPr="00CA629F">
        <w:rPr>
          <w:rFonts w:ascii="Times New Roman" w:hAnsi="Times New Roman"/>
          <w:color w:val="auto"/>
          <w:sz w:val="28"/>
        </w:rPr>
        <w:t>цього</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він</w:t>
      </w:r>
      <w:r w:rsidR="00F26D42">
        <w:rPr>
          <w:rFonts w:ascii="Times New Roman" w:hAnsi="Times New Roman"/>
          <w:color w:val="auto"/>
          <w:sz w:val="28"/>
        </w:rPr>
        <w:t xml:space="preserve"> </w:t>
      </w:r>
      <w:r w:rsidRPr="00CA629F">
        <w:rPr>
          <w:rFonts w:ascii="Times New Roman" w:hAnsi="Times New Roman"/>
          <w:color w:val="auto"/>
          <w:sz w:val="28"/>
        </w:rPr>
        <w:t>знов</w:t>
      </w:r>
      <w:r w:rsidR="00F26D42">
        <w:rPr>
          <w:rFonts w:ascii="Times New Roman" w:hAnsi="Times New Roman"/>
          <w:color w:val="auto"/>
          <w:sz w:val="28"/>
        </w:rPr>
        <w:t xml:space="preserve"> </w:t>
      </w:r>
      <w:r w:rsidRPr="00CA629F">
        <w:rPr>
          <w:rFonts w:ascii="Times New Roman" w:hAnsi="Times New Roman"/>
          <w:color w:val="auto"/>
          <w:sz w:val="28"/>
        </w:rPr>
        <w:t>був</w:t>
      </w:r>
      <w:r w:rsidR="00F26D42">
        <w:rPr>
          <w:rFonts w:ascii="Times New Roman" w:hAnsi="Times New Roman"/>
          <w:color w:val="auto"/>
          <w:sz w:val="28"/>
        </w:rPr>
        <w:t xml:space="preserve"> </w:t>
      </w:r>
      <w:r w:rsidRPr="00CA629F">
        <w:rPr>
          <w:rFonts w:ascii="Times New Roman" w:hAnsi="Times New Roman"/>
          <w:color w:val="auto"/>
          <w:sz w:val="28"/>
        </w:rPr>
        <w:t>замінений</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податок</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доходів.</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1</w:t>
      </w:r>
      <w:r w:rsidR="00F26D42">
        <w:rPr>
          <w:rFonts w:ascii="Times New Roman" w:hAnsi="Times New Roman"/>
          <w:color w:val="auto"/>
          <w:sz w:val="28"/>
        </w:rPr>
        <w:t xml:space="preserve"> </w:t>
      </w:r>
      <w:r w:rsidRPr="00CA629F">
        <w:rPr>
          <w:rFonts w:ascii="Times New Roman" w:hAnsi="Times New Roman"/>
          <w:color w:val="auto"/>
          <w:sz w:val="28"/>
        </w:rPr>
        <w:t>січня</w:t>
      </w:r>
      <w:r w:rsidR="00F26D42">
        <w:rPr>
          <w:rFonts w:ascii="Times New Roman" w:hAnsi="Times New Roman"/>
          <w:color w:val="auto"/>
          <w:sz w:val="28"/>
        </w:rPr>
        <w:t xml:space="preserve"> </w:t>
      </w:r>
      <w:r w:rsidRPr="00CA629F">
        <w:rPr>
          <w:rFonts w:ascii="Times New Roman" w:hAnsi="Times New Roman"/>
          <w:color w:val="auto"/>
          <w:sz w:val="28"/>
        </w:rPr>
        <w:t>1995</w:t>
      </w:r>
      <w:r w:rsidR="00F26D42">
        <w:rPr>
          <w:rFonts w:ascii="Times New Roman" w:hAnsi="Times New Roman"/>
          <w:color w:val="auto"/>
          <w:sz w:val="28"/>
        </w:rPr>
        <w:t xml:space="preserve"> </w:t>
      </w:r>
      <w:r w:rsidRPr="00CA629F">
        <w:rPr>
          <w:rFonts w:ascii="Times New Roman" w:hAnsi="Times New Roman"/>
          <w:color w:val="auto"/>
          <w:sz w:val="28"/>
        </w:rPr>
        <w:t>року</w:t>
      </w:r>
      <w:r w:rsidR="00F26D42">
        <w:rPr>
          <w:rFonts w:ascii="Times New Roman" w:hAnsi="Times New Roman"/>
          <w:color w:val="auto"/>
          <w:sz w:val="28"/>
        </w:rPr>
        <w:t xml:space="preserve"> </w:t>
      </w:r>
      <w:r w:rsidRPr="00CA629F">
        <w:rPr>
          <w:rFonts w:ascii="Times New Roman" w:hAnsi="Times New Roman"/>
          <w:color w:val="auto"/>
          <w:sz w:val="28"/>
        </w:rPr>
        <w:t>набрав</w:t>
      </w:r>
      <w:r w:rsidR="00F26D42">
        <w:rPr>
          <w:rFonts w:ascii="Times New Roman" w:hAnsi="Times New Roman"/>
          <w:color w:val="auto"/>
          <w:sz w:val="28"/>
        </w:rPr>
        <w:t xml:space="preserve"> </w:t>
      </w:r>
      <w:r w:rsidRPr="00CA629F">
        <w:rPr>
          <w:rFonts w:ascii="Times New Roman" w:hAnsi="Times New Roman"/>
          <w:color w:val="auto"/>
          <w:sz w:val="28"/>
        </w:rPr>
        <w:t>чинності</w:t>
      </w:r>
      <w:r w:rsidR="00F26D42">
        <w:rPr>
          <w:rFonts w:ascii="Times New Roman" w:hAnsi="Times New Roman"/>
          <w:color w:val="auto"/>
          <w:sz w:val="28"/>
        </w:rPr>
        <w:t xml:space="preserve"> </w:t>
      </w:r>
      <w:r w:rsidRPr="00CA629F">
        <w:rPr>
          <w:rFonts w:ascii="Times New Roman" w:hAnsi="Times New Roman"/>
          <w:color w:val="auto"/>
          <w:sz w:val="28"/>
        </w:rPr>
        <w:t>Закон</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Об’єктом</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став</w:t>
      </w:r>
      <w:r w:rsidR="00F26D42">
        <w:rPr>
          <w:rFonts w:ascii="Times New Roman" w:hAnsi="Times New Roman"/>
          <w:color w:val="auto"/>
          <w:sz w:val="28"/>
        </w:rPr>
        <w:t xml:space="preserve"> </w:t>
      </w:r>
      <w:r w:rsidRPr="00CA629F">
        <w:rPr>
          <w:rFonts w:ascii="Times New Roman" w:hAnsi="Times New Roman"/>
          <w:color w:val="auto"/>
          <w:sz w:val="28"/>
        </w:rPr>
        <w:t>балансовий</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розрахований</w:t>
      </w:r>
      <w:r w:rsidR="00F26D42">
        <w:rPr>
          <w:rFonts w:ascii="Times New Roman" w:hAnsi="Times New Roman"/>
          <w:color w:val="auto"/>
          <w:sz w:val="28"/>
        </w:rPr>
        <w:t xml:space="preserve"> </w:t>
      </w:r>
      <w:r w:rsidRPr="00CA629F">
        <w:rPr>
          <w:rFonts w:ascii="Times New Roman" w:hAnsi="Times New Roman"/>
          <w:color w:val="auto"/>
          <w:sz w:val="28"/>
        </w:rPr>
        <w:t>як</w:t>
      </w:r>
      <w:r w:rsidR="00F26D42">
        <w:rPr>
          <w:rFonts w:ascii="Times New Roman" w:hAnsi="Times New Roman"/>
          <w:color w:val="auto"/>
          <w:sz w:val="28"/>
        </w:rPr>
        <w:t xml:space="preserve"> </w:t>
      </w:r>
      <w:r w:rsidRPr="00CA629F">
        <w:rPr>
          <w:rFonts w:ascii="Times New Roman" w:hAnsi="Times New Roman"/>
          <w:color w:val="auto"/>
          <w:sz w:val="28"/>
        </w:rPr>
        <w:t>сума</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всіх</w:t>
      </w:r>
      <w:r w:rsidR="00F26D42">
        <w:rPr>
          <w:rFonts w:ascii="Times New Roman" w:hAnsi="Times New Roman"/>
          <w:color w:val="auto"/>
          <w:sz w:val="28"/>
        </w:rPr>
        <w:t xml:space="preserve"> </w:t>
      </w:r>
      <w:r w:rsidRPr="00CA629F">
        <w:rPr>
          <w:rFonts w:ascii="Times New Roman" w:hAnsi="Times New Roman"/>
          <w:color w:val="auto"/>
          <w:sz w:val="28"/>
        </w:rPr>
        <w:t>видів</w:t>
      </w:r>
      <w:r w:rsidR="00F26D42">
        <w:rPr>
          <w:rFonts w:ascii="Times New Roman" w:hAnsi="Times New Roman"/>
          <w:color w:val="auto"/>
          <w:sz w:val="28"/>
        </w:rPr>
        <w:t xml:space="preserve"> </w:t>
      </w:r>
      <w:r w:rsidRPr="00CA629F">
        <w:rPr>
          <w:rFonts w:ascii="Times New Roman" w:hAnsi="Times New Roman"/>
          <w:color w:val="auto"/>
          <w:sz w:val="28"/>
        </w:rPr>
        <w:t>діяльності</w:t>
      </w:r>
      <w:r w:rsidR="00F26D42">
        <w:rPr>
          <w:rFonts w:ascii="Times New Roman" w:hAnsi="Times New Roman"/>
          <w:color w:val="auto"/>
          <w:sz w:val="28"/>
        </w:rPr>
        <w:t xml:space="preserve"> </w:t>
      </w:r>
      <w:r w:rsidRPr="00CA629F">
        <w:rPr>
          <w:rFonts w:ascii="Times New Roman" w:hAnsi="Times New Roman"/>
          <w:color w:val="auto"/>
          <w:sz w:val="28"/>
        </w:rPr>
        <w:t>за</w:t>
      </w:r>
      <w:r w:rsidR="00F26D42">
        <w:rPr>
          <w:rFonts w:ascii="Times New Roman" w:hAnsi="Times New Roman"/>
          <w:color w:val="auto"/>
          <w:sz w:val="28"/>
        </w:rPr>
        <w:t xml:space="preserve"> </w:t>
      </w:r>
      <w:r w:rsidRPr="00CA629F">
        <w:rPr>
          <w:rFonts w:ascii="Times New Roman" w:hAnsi="Times New Roman"/>
          <w:color w:val="auto"/>
          <w:sz w:val="28"/>
        </w:rPr>
        <w:t>звітний</w:t>
      </w:r>
      <w:r w:rsidR="00F26D42">
        <w:rPr>
          <w:rFonts w:ascii="Times New Roman" w:hAnsi="Times New Roman"/>
          <w:color w:val="auto"/>
          <w:sz w:val="28"/>
        </w:rPr>
        <w:t xml:space="preserve"> </w:t>
      </w:r>
      <w:r w:rsidRPr="00CA629F">
        <w:rPr>
          <w:rFonts w:ascii="Times New Roman" w:hAnsi="Times New Roman"/>
          <w:color w:val="auto"/>
          <w:sz w:val="28"/>
        </w:rPr>
        <w:t>період.</w:t>
      </w:r>
      <w:r w:rsidR="00F26D42">
        <w:rPr>
          <w:rFonts w:ascii="Times New Roman" w:hAnsi="Times New Roman"/>
          <w:color w:val="auto"/>
          <w:sz w:val="28"/>
        </w:rPr>
        <w:t xml:space="preserve"> </w:t>
      </w:r>
      <w:r w:rsidRPr="00CA629F">
        <w:rPr>
          <w:rFonts w:ascii="Times New Roman" w:hAnsi="Times New Roman"/>
          <w:color w:val="auto"/>
          <w:sz w:val="28"/>
        </w:rPr>
        <w:t>Базова</w:t>
      </w:r>
      <w:r w:rsidR="00F26D42">
        <w:rPr>
          <w:rFonts w:ascii="Times New Roman" w:hAnsi="Times New Roman"/>
          <w:color w:val="auto"/>
          <w:sz w:val="28"/>
        </w:rPr>
        <w:t xml:space="preserve"> </w:t>
      </w:r>
      <w:r w:rsidRPr="00CA629F">
        <w:rPr>
          <w:rFonts w:ascii="Times New Roman" w:hAnsi="Times New Roman"/>
          <w:color w:val="auto"/>
          <w:sz w:val="28"/>
        </w:rPr>
        <w:t>ставка</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складала</w:t>
      </w:r>
      <w:r w:rsidR="00F26D42">
        <w:rPr>
          <w:rFonts w:ascii="Times New Roman" w:hAnsi="Times New Roman"/>
          <w:color w:val="auto"/>
          <w:sz w:val="28"/>
        </w:rPr>
        <w:t xml:space="preserve"> </w:t>
      </w:r>
      <w:r w:rsidRPr="00CA629F">
        <w:rPr>
          <w:rFonts w:ascii="Times New Roman" w:hAnsi="Times New Roman"/>
          <w:color w:val="auto"/>
          <w:sz w:val="28"/>
        </w:rPr>
        <w:t>30%.</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агропромислового</w:t>
      </w:r>
      <w:r w:rsidR="00F26D42">
        <w:rPr>
          <w:rFonts w:ascii="Times New Roman" w:hAnsi="Times New Roman"/>
          <w:color w:val="auto"/>
          <w:sz w:val="28"/>
        </w:rPr>
        <w:t xml:space="preserve"> </w:t>
      </w:r>
      <w:r w:rsidRPr="00CA629F">
        <w:rPr>
          <w:rFonts w:ascii="Times New Roman" w:hAnsi="Times New Roman"/>
          <w:color w:val="auto"/>
          <w:sz w:val="28"/>
        </w:rPr>
        <w:t>комплексу</w:t>
      </w:r>
      <w:r w:rsidR="00F26D42">
        <w:rPr>
          <w:rFonts w:ascii="Times New Roman" w:hAnsi="Times New Roman"/>
          <w:color w:val="auto"/>
          <w:sz w:val="28"/>
        </w:rPr>
        <w:t xml:space="preserve"> </w:t>
      </w:r>
      <w:r w:rsidRPr="00CA629F">
        <w:rPr>
          <w:rFonts w:ascii="Times New Roman" w:hAnsi="Times New Roman"/>
          <w:color w:val="auto"/>
          <w:sz w:val="28"/>
        </w:rPr>
        <w:t>була</w:t>
      </w:r>
      <w:r w:rsidR="00F26D42">
        <w:rPr>
          <w:rFonts w:ascii="Times New Roman" w:hAnsi="Times New Roman"/>
          <w:color w:val="auto"/>
          <w:sz w:val="28"/>
        </w:rPr>
        <w:t xml:space="preserve"> </w:t>
      </w:r>
      <w:r w:rsidRPr="00CA629F">
        <w:rPr>
          <w:rFonts w:ascii="Times New Roman" w:hAnsi="Times New Roman"/>
          <w:color w:val="auto"/>
          <w:sz w:val="28"/>
        </w:rPr>
        <w:t>встановлена</w:t>
      </w:r>
      <w:r w:rsidR="00F26D42">
        <w:rPr>
          <w:rFonts w:ascii="Times New Roman" w:hAnsi="Times New Roman"/>
          <w:color w:val="auto"/>
          <w:sz w:val="28"/>
        </w:rPr>
        <w:t xml:space="preserve"> </w:t>
      </w:r>
      <w:r w:rsidRPr="00CA629F">
        <w:rPr>
          <w:rFonts w:ascii="Times New Roman" w:hAnsi="Times New Roman"/>
          <w:color w:val="auto"/>
          <w:sz w:val="28"/>
        </w:rPr>
        <w:t>ставка</w:t>
      </w:r>
      <w:r w:rsidR="00F26D42">
        <w:rPr>
          <w:rFonts w:ascii="Times New Roman" w:hAnsi="Times New Roman"/>
          <w:color w:val="auto"/>
          <w:sz w:val="28"/>
        </w:rPr>
        <w:t xml:space="preserve"> </w:t>
      </w:r>
      <w:r w:rsidRPr="00CA629F">
        <w:rPr>
          <w:rFonts w:ascii="Times New Roman" w:hAnsi="Times New Roman"/>
          <w:color w:val="auto"/>
          <w:sz w:val="28"/>
        </w:rPr>
        <w:t>15%,</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посередницьких</w:t>
      </w:r>
      <w:r w:rsidR="00F26D42">
        <w:rPr>
          <w:rFonts w:ascii="Times New Roman" w:hAnsi="Times New Roman"/>
          <w:color w:val="auto"/>
          <w:sz w:val="28"/>
        </w:rPr>
        <w:t xml:space="preserve"> </w:t>
      </w:r>
      <w:r w:rsidRPr="00CA629F">
        <w:rPr>
          <w:rFonts w:ascii="Times New Roman" w:hAnsi="Times New Roman"/>
          <w:color w:val="auto"/>
          <w:sz w:val="28"/>
        </w:rPr>
        <w:t>операцій</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45%,</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проведення</w:t>
      </w:r>
      <w:r w:rsidR="00F26D42">
        <w:rPr>
          <w:rFonts w:ascii="Times New Roman" w:hAnsi="Times New Roman"/>
          <w:color w:val="auto"/>
          <w:sz w:val="28"/>
        </w:rPr>
        <w:t xml:space="preserve"> </w:t>
      </w:r>
      <w:r w:rsidRPr="00CA629F">
        <w:rPr>
          <w:rFonts w:ascii="Times New Roman" w:hAnsi="Times New Roman"/>
          <w:color w:val="auto"/>
          <w:sz w:val="28"/>
        </w:rPr>
        <w:t>лотерей</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ігрового</w:t>
      </w:r>
      <w:r w:rsidR="00F26D42">
        <w:rPr>
          <w:rFonts w:ascii="Times New Roman" w:hAnsi="Times New Roman"/>
          <w:color w:val="auto"/>
          <w:sz w:val="28"/>
        </w:rPr>
        <w:t xml:space="preserve"> </w:t>
      </w:r>
      <w:r w:rsidRPr="00CA629F">
        <w:rPr>
          <w:rFonts w:ascii="Times New Roman" w:hAnsi="Times New Roman"/>
          <w:color w:val="auto"/>
          <w:sz w:val="28"/>
        </w:rPr>
        <w:t>бізнесу</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60%.</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1</w:t>
      </w:r>
      <w:r w:rsidR="00F26D42">
        <w:rPr>
          <w:rFonts w:ascii="Times New Roman" w:hAnsi="Times New Roman"/>
          <w:color w:val="auto"/>
          <w:sz w:val="28"/>
        </w:rPr>
        <w:t xml:space="preserve"> </w:t>
      </w:r>
      <w:r w:rsidRPr="00CA629F">
        <w:rPr>
          <w:rFonts w:ascii="Times New Roman" w:hAnsi="Times New Roman"/>
          <w:color w:val="auto"/>
          <w:sz w:val="28"/>
        </w:rPr>
        <w:t>липня</w:t>
      </w:r>
      <w:r w:rsidR="00F26D42">
        <w:rPr>
          <w:rFonts w:ascii="Times New Roman" w:hAnsi="Times New Roman"/>
          <w:color w:val="auto"/>
          <w:sz w:val="28"/>
        </w:rPr>
        <w:t xml:space="preserve"> </w:t>
      </w:r>
      <w:r w:rsidRPr="00CA629F">
        <w:rPr>
          <w:rFonts w:ascii="Times New Roman" w:hAnsi="Times New Roman"/>
          <w:color w:val="auto"/>
          <w:sz w:val="28"/>
        </w:rPr>
        <w:t>1997</w:t>
      </w:r>
      <w:r w:rsidR="00F26D42">
        <w:rPr>
          <w:rFonts w:ascii="Times New Roman" w:hAnsi="Times New Roman"/>
          <w:color w:val="auto"/>
          <w:sz w:val="28"/>
        </w:rPr>
        <w:t xml:space="preserve"> </w:t>
      </w:r>
      <w:r w:rsidRPr="00CA629F">
        <w:rPr>
          <w:rFonts w:ascii="Times New Roman" w:hAnsi="Times New Roman"/>
          <w:color w:val="auto"/>
          <w:sz w:val="28"/>
        </w:rPr>
        <w:t>року</w:t>
      </w:r>
      <w:r w:rsidR="00F26D42">
        <w:rPr>
          <w:rFonts w:ascii="Times New Roman" w:hAnsi="Times New Roman"/>
          <w:color w:val="auto"/>
          <w:sz w:val="28"/>
        </w:rPr>
        <w:t xml:space="preserve"> </w:t>
      </w:r>
      <w:r w:rsidRPr="00CA629F">
        <w:rPr>
          <w:rFonts w:ascii="Times New Roman" w:hAnsi="Times New Roman"/>
          <w:color w:val="auto"/>
          <w:sz w:val="28"/>
        </w:rPr>
        <w:t>був</w:t>
      </w:r>
      <w:r w:rsidR="00F26D42">
        <w:rPr>
          <w:rFonts w:ascii="Times New Roman" w:hAnsi="Times New Roman"/>
          <w:color w:val="auto"/>
          <w:sz w:val="28"/>
        </w:rPr>
        <w:t xml:space="preserve"> </w:t>
      </w:r>
      <w:r w:rsidRPr="00CA629F">
        <w:rPr>
          <w:rFonts w:ascii="Times New Roman" w:hAnsi="Times New Roman"/>
          <w:color w:val="auto"/>
          <w:sz w:val="28"/>
        </w:rPr>
        <w:t>введений</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дію</w:t>
      </w:r>
      <w:r w:rsidR="00F26D42">
        <w:rPr>
          <w:rFonts w:ascii="Times New Roman" w:hAnsi="Times New Roman"/>
          <w:color w:val="auto"/>
          <w:sz w:val="28"/>
        </w:rPr>
        <w:t xml:space="preserve"> </w:t>
      </w:r>
      <w:r w:rsidRPr="00CA629F">
        <w:rPr>
          <w:rFonts w:ascii="Times New Roman" w:hAnsi="Times New Roman"/>
          <w:color w:val="auto"/>
          <w:sz w:val="28"/>
        </w:rPr>
        <w:t>Закон</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внесення</w:t>
      </w:r>
      <w:r w:rsidR="00F26D42">
        <w:rPr>
          <w:rFonts w:ascii="Times New Roman" w:hAnsi="Times New Roman"/>
          <w:color w:val="auto"/>
          <w:sz w:val="28"/>
        </w:rPr>
        <w:t xml:space="preserve"> </w:t>
      </w:r>
      <w:r w:rsidRPr="00CA629F">
        <w:rPr>
          <w:rFonts w:ascii="Times New Roman" w:hAnsi="Times New Roman"/>
          <w:color w:val="auto"/>
          <w:sz w:val="28"/>
        </w:rPr>
        <w:t>змін</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Закону</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відповідно</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якого</w:t>
      </w:r>
      <w:r w:rsidR="00F26D42">
        <w:rPr>
          <w:rFonts w:ascii="Times New Roman" w:hAnsi="Times New Roman"/>
          <w:color w:val="auto"/>
          <w:sz w:val="28"/>
        </w:rPr>
        <w:t xml:space="preserve"> </w:t>
      </w:r>
      <w:r w:rsidRPr="00CA629F">
        <w:rPr>
          <w:rFonts w:ascii="Times New Roman" w:hAnsi="Times New Roman"/>
          <w:color w:val="auto"/>
          <w:sz w:val="28"/>
        </w:rPr>
        <w:t>суттєво</w:t>
      </w:r>
      <w:r w:rsidR="00F26D42">
        <w:rPr>
          <w:rFonts w:ascii="Times New Roman" w:hAnsi="Times New Roman"/>
          <w:color w:val="auto"/>
          <w:sz w:val="28"/>
        </w:rPr>
        <w:t xml:space="preserve"> </w:t>
      </w:r>
      <w:r w:rsidRPr="00CA629F">
        <w:rPr>
          <w:rFonts w:ascii="Times New Roman" w:hAnsi="Times New Roman"/>
          <w:color w:val="auto"/>
          <w:sz w:val="28"/>
        </w:rPr>
        <w:t>змінились</w:t>
      </w:r>
      <w:r w:rsidR="00F26D42">
        <w:rPr>
          <w:rFonts w:ascii="Times New Roman" w:hAnsi="Times New Roman"/>
          <w:color w:val="auto"/>
          <w:sz w:val="28"/>
        </w:rPr>
        <w:t xml:space="preserve"> </w:t>
      </w:r>
      <w:r w:rsidRPr="00CA629F">
        <w:rPr>
          <w:rFonts w:ascii="Times New Roman" w:hAnsi="Times New Roman"/>
          <w:color w:val="auto"/>
          <w:sz w:val="28"/>
        </w:rPr>
        <w:t>методичні</w:t>
      </w:r>
      <w:r w:rsidR="00F26D42">
        <w:rPr>
          <w:rFonts w:ascii="Times New Roman" w:hAnsi="Times New Roman"/>
          <w:color w:val="auto"/>
          <w:sz w:val="28"/>
        </w:rPr>
        <w:t xml:space="preserve"> </w:t>
      </w:r>
      <w:r w:rsidRPr="00CA629F">
        <w:rPr>
          <w:rFonts w:ascii="Times New Roman" w:hAnsi="Times New Roman"/>
          <w:color w:val="auto"/>
          <w:sz w:val="28"/>
        </w:rPr>
        <w:t>основи</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які</w:t>
      </w:r>
      <w:r w:rsidR="00F26D42">
        <w:rPr>
          <w:rFonts w:ascii="Times New Roman" w:hAnsi="Times New Roman"/>
          <w:color w:val="auto"/>
          <w:sz w:val="28"/>
        </w:rPr>
        <w:t xml:space="preserve"> </w:t>
      </w:r>
      <w:r w:rsidRPr="00CA629F">
        <w:rPr>
          <w:rFonts w:ascii="Times New Roman" w:hAnsi="Times New Roman"/>
          <w:color w:val="auto"/>
          <w:sz w:val="28"/>
        </w:rPr>
        <w:t>вимагають</w:t>
      </w:r>
      <w:r w:rsidR="00F26D42">
        <w:rPr>
          <w:rFonts w:ascii="Times New Roman" w:hAnsi="Times New Roman"/>
          <w:color w:val="auto"/>
          <w:sz w:val="28"/>
        </w:rPr>
        <w:t xml:space="preserve"> </w:t>
      </w:r>
      <w:r w:rsidRPr="00CA629F">
        <w:rPr>
          <w:rFonts w:ascii="Times New Roman" w:hAnsi="Times New Roman"/>
          <w:color w:val="auto"/>
          <w:sz w:val="28"/>
        </w:rPr>
        <w:t>ведення</w:t>
      </w:r>
      <w:r w:rsidR="00F26D42">
        <w:rPr>
          <w:rFonts w:ascii="Times New Roman" w:hAnsi="Times New Roman"/>
          <w:color w:val="auto"/>
          <w:sz w:val="28"/>
        </w:rPr>
        <w:t xml:space="preserve"> </w:t>
      </w:r>
      <w:r w:rsidRPr="00CA629F">
        <w:rPr>
          <w:rFonts w:ascii="Times New Roman" w:hAnsi="Times New Roman"/>
          <w:color w:val="auto"/>
          <w:sz w:val="28"/>
        </w:rPr>
        <w:t>спеціального</w:t>
      </w:r>
      <w:r w:rsidR="00F26D42">
        <w:rPr>
          <w:rFonts w:ascii="Times New Roman" w:hAnsi="Times New Roman"/>
          <w:color w:val="auto"/>
          <w:sz w:val="28"/>
        </w:rPr>
        <w:t xml:space="preserve"> </w:t>
      </w:r>
      <w:r w:rsidRPr="00CA629F">
        <w:rPr>
          <w:rFonts w:ascii="Times New Roman" w:hAnsi="Times New Roman"/>
          <w:color w:val="auto"/>
          <w:sz w:val="28"/>
        </w:rPr>
        <w:t>податкового</w:t>
      </w:r>
      <w:r w:rsidR="00F26D42">
        <w:rPr>
          <w:rFonts w:ascii="Times New Roman" w:hAnsi="Times New Roman"/>
          <w:color w:val="auto"/>
          <w:sz w:val="28"/>
        </w:rPr>
        <w:t xml:space="preserve"> </w:t>
      </w:r>
      <w:r w:rsidRPr="00CA629F">
        <w:rPr>
          <w:rFonts w:ascii="Times New Roman" w:hAnsi="Times New Roman"/>
          <w:color w:val="auto"/>
          <w:sz w:val="28"/>
        </w:rPr>
        <w:t>обліку.</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Після</w:t>
      </w:r>
      <w:r w:rsidR="00F26D42">
        <w:rPr>
          <w:rFonts w:ascii="Times New Roman" w:hAnsi="Times New Roman"/>
          <w:color w:val="auto"/>
          <w:sz w:val="28"/>
        </w:rPr>
        <w:t xml:space="preserve"> </w:t>
      </w:r>
      <w:r w:rsidRPr="00CA629F">
        <w:rPr>
          <w:rFonts w:ascii="Times New Roman" w:hAnsi="Times New Roman"/>
          <w:color w:val="auto"/>
          <w:sz w:val="28"/>
        </w:rPr>
        <w:t>введення</w:t>
      </w:r>
      <w:r w:rsidR="00F26D42">
        <w:rPr>
          <w:rFonts w:ascii="Times New Roman" w:hAnsi="Times New Roman"/>
          <w:color w:val="auto"/>
          <w:sz w:val="28"/>
        </w:rPr>
        <w:t xml:space="preserve"> </w:t>
      </w:r>
      <w:r w:rsidRPr="00CA629F">
        <w:rPr>
          <w:rFonts w:ascii="Times New Roman" w:hAnsi="Times New Roman"/>
          <w:color w:val="auto"/>
          <w:sz w:val="28"/>
        </w:rPr>
        <w:t>даного</w:t>
      </w:r>
      <w:r w:rsidR="00F26D42">
        <w:rPr>
          <w:rFonts w:ascii="Times New Roman" w:hAnsi="Times New Roman"/>
          <w:color w:val="auto"/>
          <w:sz w:val="28"/>
        </w:rPr>
        <w:t xml:space="preserve"> </w:t>
      </w:r>
      <w:r w:rsidRPr="00CA629F">
        <w:rPr>
          <w:rFonts w:ascii="Times New Roman" w:hAnsi="Times New Roman"/>
          <w:color w:val="auto"/>
          <w:sz w:val="28"/>
        </w:rPr>
        <w:t>Закону</w:t>
      </w:r>
      <w:r w:rsidR="00F26D42">
        <w:rPr>
          <w:rFonts w:ascii="Times New Roman" w:hAnsi="Times New Roman"/>
          <w:color w:val="auto"/>
          <w:sz w:val="28"/>
        </w:rPr>
        <w:t xml:space="preserve"> </w:t>
      </w:r>
      <w:r w:rsidRPr="00CA629F">
        <w:rPr>
          <w:rFonts w:ascii="Times New Roman" w:hAnsi="Times New Roman"/>
          <w:color w:val="auto"/>
          <w:sz w:val="28"/>
        </w:rPr>
        <w:t>об’єктом</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виступає</w:t>
      </w:r>
      <w:r w:rsidR="00F26D42">
        <w:rPr>
          <w:rFonts w:ascii="Times New Roman" w:hAnsi="Times New Roman"/>
          <w:color w:val="auto"/>
          <w:sz w:val="28"/>
        </w:rPr>
        <w:t xml:space="preserve"> </w:t>
      </w:r>
      <w:r w:rsidRPr="00CA629F">
        <w:rPr>
          <w:rFonts w:ascii="Times New Roman" w:hAnsi="Times New Roman"/>
          <w:color w:val="auto"/>
          <w:sz w:val="28"/>
        </w:rPr>
        <w:t>розрахунковий</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основою</w:t>
      </w:r>
      <w:r w:rsidR="00F26D42">
        <w:rPr>
          <w:rFonts w:ascii="Times New Roman" w:hAnsi="Times New Roman"/>
          <w:color w:val="auto"/>
          <w:sz w:val="28"/>
        </w:rPr>
        <w:t xml:space="preserve"> </w:t>
      </w: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визначення</w:t>
      </w:r>
      <w:r w:rsidR="00F26D42">
        <w:rPr>
          <w:rFonts w:ascii="Times New Roman" w:hAnsi="Times New Roman"/>
          <w:color w:val="auto"/>
          <w:sz w:val="28"/>
        </w:rPr>
        <w:t xml:space="preserve"> </w:t>
      </w:r>
      <w:r w:rsidRPr="00CA629F">
        <w:rPr>
          <w:rFonts w:ascii="Times New Roman" w:hAnsi="Times New Roman"/>
          <w:color w:val="auto"/>
          <w:sz w:val="28"/>
        </w:rPr>
        <w:t>якого</w:t>
      </w:r>
      <w:r w:rsidR="00F26D42">
        <w:rPr>
          <w:rFonts w:ascii="Times New Roman" w:hAnsi="Times New Roman"/>
          <w:color w:val="auto"/>
          <w:sz w:val="28"/>
        </w:rPr>
        <w:t xml:space="preserve"> </w:t>
      </w:r>
      <w:r w:rsidRPr="00CA629F">
        <w:rPr>
          <w:rFonts w:ascii="Times New Roman" w:hAnsi="Times New Roman"/>
          <w:color w:val="auto"/>
          <w:sz w:val="28"/>
        </w:rPr>
        <w:t>є</w:t>
      </w:r>
      <w:r w:rsidR="00F26D42">
        <w:rPr>
          <w:rFonts w:ascii="Times New Roman" w:hAnsi="Times New Roman"/>
          <w:color w:val="auto"/>
          <w:sz w:val="28"/>
        </w:rPr>
        <w:t xml:space="preserve"> </w:t>
      </w:r>
      <w:r w:rsidRPr="00CA629F">
        <w:rPr>
          <w:rFonts w:ascii="Times New Roman" w:hAnsi="Times New Roman"/>
          <w:color w:val="auto"/>
          <w:sz w:val="28"/>
        </w:rPr>
        <w:t>валові</w:t>
      </w:r>
      <w:r w:rsidR="00F26D42">
        <w:rPr>
          <w:rFonts w:ascii="Times New Roman" w:hAnsi="Times New Roman"/>
          <w:color w:val="auto"/>
          <w:sz w:val="28"/>
        </w:rPr>
        <w:t xml:space="preserve"> </w:t>
      </w:r>
      <w:r w:rsidRPr="00CA629F">
        <w:rPr>
          <w:rFonts w:ascii="Times New Roman" w:hAnsi="Times New Roman"/>
          <w:color w:val="auto"/>
          <w:sz w:val="28"/>
        </w:rPr>
        <w:t>надходження</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витрати,</w:t>
      </w:r>
      <w:r w:rsidR="00F26D42">
        <w:rPr>
          <w:rFonts w:ascii="Times New Roman" w:hAnsi="Times New Roman"/>
          <w:color w:val="auto"/>
          <w:sz w:val="28"/>
        </w:rPr>
        <w:t xml:space="preserve"> </w:t>
      </w:r>
      <w:r w:rsidRPr="00CA629F">
        <w:rPr>
          <w:rFonts w:ascii="Times New Roman" w:hAnsi="Times New Roman"/>
          <w:color w:val="auto"/>
          <w:sz w:val="28"/>
        </w:rPr>
        <w:t>які</w:t>
      </w:r>
      <w:r w:rsidR="00F26D42">
        <w:rPr>
          <w:rFonts w:ascii="Times New Roman" w:hAnsi="Times New Roman"/>
          <w:color w:val="auto"/>
          <w:sz w:val="28"/>
        </w:rPr>
        <w:t xml:space="preserve"> </w:t>
      </w:r>
      <w:r w:rsidRPr="00CA629F">
        <w:rPr>
          <w:rFonts w:ascii="Times New Roman" w:hAnsi="Times New Roman"/>
          <w:color w:val="auto"/>
          <w:sz w:val="28"/>
        </w:rPr>
        <w:t>підприємство</w:t>
      </w:r>
      <w:r w:rsidR="00F26D42">
        <w:rPr>
          <w:rFonts w:ascii="Times New Roman" w:hAnsi="Times New Roman"/>
          <w:color w:val="auto"/>
          <w:sz w:val="28"/>
        </w:rPr>
        <w:t xml:space="preserve"> </w:t>
      </w:r>
      <w:r w:rsidRPr="00CA629F">
        <w:rPr>
          <w:rFonts w:ascii="Times New Roman" w:hAnsi="Times New Roman"/>
          <w:color w:val="auto"/>
          <w:sz w:val="28"/>
        </w:rPr>
        <w:t>понесло</w:t>
      </w:r>
      <w:r w:rsidR="00F26D42">
        <w:rPr>
          <w:rFonts w:ascii="Times New Roman" w:hAnsi="Times New Roman"/>
          <w:color w:val="auto"/>
          <w:sz w:val="28"/>
        </w:rPr>
        <w:t xml:space="preserve"> </w:t>
      </w:r>
      <w:r w:rsidRPr="00CA629F">
        <w:rPr>
          <w:rFonts w:ascii="Times New Roman" w:hAnsi="Times New Roman"/>
          <w:color w:val="auto"/>
          <w:sz w:val="28"/>
        </w:rPr>
        <w:t>не</w:t>
      </w:r>
      <w:r w:rsidR="00F26D42">
        <w:rPr>
          <w:rFonts w:ascii="Times New Roman" w:hAnsi="Times New Roman"/>
          <w:color w:val="auto"/>
          <w:sz w:val="28"/>
        </w:rPr>
        <w:t xml:space="preserve"> </w:t>
      </w:r>
      <w:r w:rsidRPr="00CA629F">
        <w:rPr>
          <w:rFonts w:ascii="Times New Roman" w:hAnsi="Times New Roman"/>
          <w:color w:val="auto"/>
          <w:sz w:val="28"/>
        </w:rPr>
        <w:t>у</w:t>
      </w:r>
      <w:r w:rsidR="00F26D42">
        <w:rPr>
          <w:rFonts w:ascii="Times New Roman" w:hAnsi="Times New Roman"/>
          <w:color w:val="auto"/>
          <w:sz w:val="28"/>
        </w:rPr>
        <w:t xml:space="preserve"> </w:t>
      </w:r>
      <w:r w:rsidRPr="00CA629F">
        <w:rPr>
          <w:rFonts w:ascii="Times New Roman" w:hAnsi="Times New Roman"/>
          <w:color w:val="auto"/>
          <w:sz w:val="28"/>
        </w:rPr>
        <w:t>зв’язку</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реалізацією</w:t>
      </w:r>
      <w:r w:rsidR="00F26D42">
        <w:rPr>
          <w:rFonts w:ascii="Times New Roman" w:hAnsi="Times New Roman"/>
          <w:color w:val="auto"/>
          <w:sz w:val="28"/>
        </w:rPr>
        <w:t xml:space="preserve"> </w:t>
      </w:r>
      <w:r w:rsidRPr="00CA629F">
        <w:rPr>
          <w:rFonts w:ascii="Times New Roman" w:hAnsi="Times New Roman"/>
          <w:color w:val="auto"/>
          <w:sz w:val="28"/>
        </w:rPr>
        <w:t>конкретного</w:t>
      </w:r>
      <w:r w:rsidR="00F26D42">
        <w:rPr>
          <w:rFonts w:ascii="Times New Roman" w:hAnsi="Times New Roman"/>
          <w:color w:val="auto"/>
          <w:sz w:val="28"/>
        </w:rPr>
        <w:t xml:space="preserve"> </w:t>
      </w:r>
      <w:r w:rsidRPr="00CA629F">
        <w:rPr>
          <w:rFonts w:ascii="Times New Roman" w:hAnsi="Times New Roman"/>
          <w:color w:val="auto"/>
          <w:sz w:val="28"/>
        </w:rPr>
        <w:t>обсягу</w:t>
      </w:r>
      <w:r w:rsidR="00F26D42">
        <w:rPr>
          <w:rFonts w:ascii="Times New Roman" w:hAnsi="Times New Roman"/>
          <w:color w:val="auto"/>
          <w:sz w:val="28"/>
        </w:rPr>
        <w:t xml:space="preserve"> </w:t>
      </w:r>
      <w:r w:rsidRPr="00CA629F">
        <w:rPr>
          <w:rFonts w:ascii="Times New Roman" w:hAnsi="Times New Roman"/>
          <w:color w:val="auto"/>
          <w:sz w:val="28"/>
        </w:rPr>
        <w:t>продукції,</w:t>
      </w:r>
      <w:r w:rsidR="00F26D42">
        <w:rPr>
          <w:rFonts w:ascii="Times New Roman" w:hAnsi="Times New Roman"/>
          <w:color w:val="auto"/>
          <w:sz w:val="28"/>
        </w:rPr>
        <w:t xml:space="preserve"> </w:t>
      </w:r>
      <w:r w:rsidRPr="00CA629F">
        <w:rPr>
          <w:rFonts w:ascii="Times New Roman" w:hAnsi="Times New Roman"/>
          <w:color w:val="auto"/>
          <w:sz w:val="28"/>
        </w:rPr>
        <w:t>а</w:t>
      </w:r>
      <w:r w:rsidR="00F26D42">
        <w:rPr>
          <w:rFonts w:ascii="Times New Roman" w:hAnsi="Times New Roman"/>
          <w:color w:val="auto"/>
          <w:sz w:val="28"/>
        </w:rPr>
        <w:t xml:space="preserve"> </w:t>
      </w:r>
      <w:r w:rsidRPr="00CA629F">
        <w:rPr>
          <w:rFonts w:ascii="Times New Roman" w:hAnsi="Times New Roman"/>
          <w:color w:val="auto"/>
          <w:sz w:val="28"/>
        </w:rPr>
        <w:t>за</w:t>
      </w:r>
      <w:r w:rsidR="00F26D42">
        <w:rPr>
          <w:rFonts w:ascii="Times New Roman" w:hAnsi="Times New Roman"/>
          <w:color w:val="auto"/>
          <w:sz w:val="28"/>
        </w:rPr>
        <w:t xml:space="preserve"> </w:t>
      </w:r>
      <w:r w:rsidRPr="00CA629F">
        <w:rPr>
          <w:rFonts w:ascii="Times New Roman" w:hAnsi="Times New Roman"/>
          <w:color w:val="auto"/>
          <w:sz w:val="28"/>
        </w:rPr>
        <w:t>певний</w:t>
      </w:r>
      <w:r w:rsidR="00F26D42">
        <w:rPr>
          <w:rFonts w:ascii="Times New Roman" w:hAnsi="Times New Roman"/>
          <w:color w:val="auto"/>
          <w:sz w:val="28"/>
        </w:rPr>
        <w:t xml:space="preserve"> </w:t>
      </w:r>
      <w:r w:rsidRPr="00CA629F">
        <w:rPr>
          <w:rFonts w:ascii="Times New Roman" w:hAnsi="Times New Roman"/>
          <w:color w:val="auto"/>
          <w:sz w:val="28"/>
        </w:rPr>
        <w:t>період</w:t>
      </w:r>
      <w:r w:rsidR="00F26D42">
        <w:rPr>
          <w:rFonts w:ascii="Times New Roman" w:hAnsi="Times New Roman"/>
          <w:color w:val="auto"/>
          <w:sz w:val="28"/>
        </w:rPr>
        <w:t xml:space="preserve"> </w:t>
      </w:r>
      <w:r w:rsidRPr="00CA629F">
        <w:rPr>
          <w:rFonts w:ascii="Times New Roman" w:hAnsi="Times New Roman"/>
          <w:color w:val="auto"/>
          <w:sz w:val="28"/>
        </w:rPr>
        <w:t>часу.</w:t>
      </w:r>
      <w:r w:rsidR="00F26D42">
        <w:rPr>
          <w:rFonts w:ascii="Times New Roman" w:hAnsi="Times New Roman"/>
          <w:color w:val="auto"/>
          <w:sz w:val="28"/>
        </w:rPr>
        <w:t xml:space="preserve"> </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1</w:t>
      </w:r>
      <w:r w:rsidR="00F26D42">
        <w:rPr>
          <w:rFonts w:ascii="Times New Roman" w:hAnsi="Times New Roman"/>
          <w:color w:val="auto"/>
          <w:sz w:val="28"/>
        </w:rPr>
        <w:t xml:space="preserve"> </w:t>
      </w:r>
      <w:r w:rsidRPr="00CA629F">
        <w:rPr>
          <w:rFonts w:ascii="Times New Roman" w:hAnsi="Times New Roman"/>
          <w:color w:val="auto"/>
          <w:sz w:val="28"/>
        </w:rPr>
        <w:t>січня</w:t>
      </w:r>
      <w:r w:rsidR="00F26D42">
        <w:rPr>
          <w:rFonts w:ascii="Times New Roman" w:hAnsi="Times New Roman"/>
          <w:color w:val="auto"/>
          <w:sz w:val="28"/>
        </w:rPr>
        <w:t xml:space="preserve"> </w:t>
      </w:r>
      <w:r w:rsidRPr="00CA629F">
        <w:rPr>
          <w:rFonts w:ascii="Times New Roman" w:hAnsi="Times New Roman"/>
          <w:color w:val="auto"/>
          <w:sz w:val="28"/>
        </w:rPr>
        <w:t>2003</w:t>
      </w:r>
      <w:r w:rsidR="00F26D42">
        <w:rPr>
          <w:rFonts w:ascii="Times New Roman" w:hAnsi="Times New Roman"/>
          <w:color w:val="auto"/>
          <w:sz w:val="28"/>
        </w:rPr>
        <w:t xml:space="preserve"> </w:t>
      </w:r>
      <w:r w:rsidRPr="00CA629F">
        <w:rPr>
          <w:rFonts w:ascii="Times New Roman" w:hAnsi="Times New Roman"/>
          <w:color w:val="auto"/>
          <w:sz w:val="28"/>
        </w:rPr>
        <w:t>року</w:t>
      </w:r>
      <w:r w:rsidR="00F26D42">
        <w:rPr>
          <w:rFonts w:ascii="Times New Roman" w:hAnsi="Times New Roman"/>
          <w:color w:val="auto"/>
          <w:sz w:val="28"/>
        </w:rPr>
        <w:t xml:space="preserve"> </w:t>
      </w:r>
      <w:r w:rsidRPr="00CA629F">
        <w:rPr>
          <w:rFonts w:ascii="Times New Roman" w:hAnsi="Times New Roman"/>
          <w:color w:val="auto"/>
          <w:sz w:val="28"/>
        </w:rPr>
        <w:t>набрав</w:t>
      </w:r>
      <w:r w:rsidR="00F26D42">
        <w:rPr>
          <w:rFonts w:ascii="Times New Roman" w:hAnsi="Times New Roman"/>
          <w:color w:val="auto"/>
          <w:sz w:val="28"/>
        </w:rPr>
        <w:t xml:space="preserve"> </w:t>
      </w:r>
      <w:r w:rsidRPr="00CA629F">
        <w:rPr>
          <w:rFonts w:ascii="Times New Roman" w:hAnsi="Times New Roman"/>
          <w:color w:val="auto"/>
          <w:sz w:val="28"/>
        </w:rPr>
        <w:t>чинності</w:t>
      </w:r>
      <w:r w:rsidR="00F26D42">
        <w:rPr>
          <w:rFonts w:ascii="Times New Roman" w:hAnsi="Times New Roman"/>
          <w:color w:val="auto"/>
          <w:sz w:val="28"/>
        </w:rPr>
        <w:t xml:space="preserve"> </w:t>
      </w:r>
      <w:r w:rsidRPr="00CA629F">
        <w:rPr>
          <w:rFonts w:ascii="Times New Roman" w:hAnsi="Times New Roman"/>
          <w:color w:val="auto"/>
          <w:sz w:val="28"/>
        </w:rPr>
        <w:t>Закон</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внесення</w:t>
      </w:r>
      <w:r w:rsidR="00F26D42">
        <w:rPr>
          <w:rFonts w:ascii="Times New Roman" w:hAnsi="Times New Roman"/>
          <w:color w:val="auto"/>
          <w:sz w:val="28"/>
        </w:rPr>
        <w:t xml:space="preserve"> </w:t>
      </w:r>
      <w:r w:rsidRPr="00CA629F">
        <w:rPr>
          <w:rFonts w:ascii="Times New Roman" w:hAnsi="Times New Roman"/>
          <w:color w:val="auto"/>
          <w:sz w:val="28"/>
        </w:rPr>
        <w:t>змін</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Закону</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прибутку</w:t>
      </w:r>
      <w:r w:rsidR="00F26D42">
        <w:rPr>
          <w:rFonts w:ascii="Times New Roman" w:hAnsi="Times New Roman"/>
          <w:color w:val="auto"/>
          <w:sz w:val="28"/>
        </w:rPr>
        <w:t xml:space="preserve"> </w:t>
      </w:r>
      <w:r w:rsidRPr="00CA629F">
        <w:rPr>
          <w:rFonts w:ascii="Times New Roman" w:hAnsi="Times New Roman"/>
          <w:color w:val="auto"/>
          <w:sz w:val="28"/>
        </w:rPr>
        <w:t>підприємств””(№349</w:t>
      </w:r>
      <w:r w:rsidR="00F26D42">
        <w:rPr>
          <w:rFonts w:ascii="Times New Roman" w:hAnsi="Times New Roman"/>
          <w:color w:val="auto"/>
          <w:sz w:val="28"/>
        </w:rPr>
        <w:t xml:space="preserve"> </w:t>
      </w:r>
      <w:r w:rsidRPr="00CA629F">
        <w:rPr>
          <w:rFonts w:ascii="Times New Roman" w:hAnsi="Times New Roman"/>
          <w:color w:val="auto"/>
          <w:sz w:val="28"/>
        </w:rPr>
        <w:t>від</w:t>
      </w:r>
      <w:r w:rsidR="00F26D42">
        <w:rPr>
          <w:rFonts w:ascii="Times New Roman" w:hAnsi="Times New Roman"/>
          <w:color w:val="auto"/>
          <w:sz w:val="28"/>
        </w:rPr>
        <w:t xml:space="preserve"> </w:t>
      </w:r>
      <w:r w:rsidRPr="00CA629F">
        <w:rPr>
          <w:rFonts w:ascii="Times New Roman" w:hAnsi="Times New Roman"/>
          <w:color w:val="auto"/>
          <w:sz w:val="28"/>
        </w:rPr>
        <w:t>24</w:t>
      </w:r>
      <w:r w:rsidR="00F26D42">
        <w:rPr>
          <w:rFonts w:ascii="Times New Roman" w:hAnsi="Times New Roman"/>
          <w:color w:val="auto"/>
          <w:sz w:val="28"/>
        </w:rPr>
        <w:t xml:space="preserve"> </w:t>
      </w:r>
      <w:r w:rsidRPr="00CA629F">
        <w:rPr>
          <w:rFonts w:ascii="Times New Roman" w:hAnsi="Times New Roman"/>
          <w:color w:val="auto"/>
          <w:sz w:val="28"/>
        </w:rPr>
        <w:t>грудня</w:t>
      </w:r>
      <w:r w:rsidR="00F26D42">
        <w:rPr>
          <w:rFonts w:ascii="Times New Roman" w:hAnsi="Times New Roman"/>
          <w:color w:val="auto"/>
          <w:sz w:val="28"/>
        </w:rPr>
        <w:t xml:space="preserve"> </w:t>
      </w:r>
      <w:r w:rsidRPr="00CA629F">
        <w:rPr>
          <w:rFonts w:ascii="Times New Roman" w:hAnsi="Times New Roman"/>
          <w:color w:val="auto"/>
          <w:sz w:val="28"/>
        </w:rPr>
        <w:t>2002</w:t>
      </w:r>
      <w:r w:rsidR="00F26D42">
        <w:rPr>
          <w:rFonts w:ascii="Times New Roman" w:hAnsi="Times New Roman"/>
          <w:color w:val="auto"/>
          <w:sz w:val="28"/>
        </w:rPr>
        <w:t xml:space="preserve"> </w:t>
      </w:r>
      <w:r w:rsidRPr="00CA629F">
        <w:rPr>
          <w:rFonts w:ascii="Times New Roman" w:hAnsi="Times New Roman"/>
          <w:color w:val="auto"/>
          <w:sz w:val="28"/>
        </w:rPr>
        <w:t>року),</w:t>
      </w:r>
      <w:r w:rsidR="00F26D42">
        <w:rPr>
          <w:rFonts w:ascii="Times New Roman" w:hAnsi="Times New Roman"/>
          <w:color w:val="auto"/>
          <w:sz w:val="28"/>
        </w:rPr>
        <w:t xml:space="preserve"> </w:t>
      </w:r>
      <w:r w:rsidRPr="00CA629F">
        <w:rPr>
          <w:rFonts w:ascii="Times New Roman" w:hAnsi="Times New Roman"/>
          <w:color w:val="auto"/>
          <w:sz w:val="28"/>
        </w:rPr>
        <w:t>який</w:t>
      </w:r>
      <w:r w:rsidR="00F26D42">
        <w:rPr>
          <w:rFonts w:ascii="Times New Roman" w:hAnsi="Times New Roman"/>
          <w:color w:val="auto"/>
          <w:sz w:val="28"/>
        </w:rPr>
        <w:t xml:space="preserve"> </w:t>
      </w:r>
      <w:r w:rsidRPr="00CA629F">
        <w:rPr>
          <w:rFonts w:ascii="Times New Roman" w:hAnsi="Times New Roman"/>
          <w:color w:val="auto"/>
          <w:sz w:val="28"/>
        </w:rPr>
        <w:t>вніс</w:t>
      </w:r>
      <w:r w:rsidR="00F26D42">
        <w:rPr>
          <w:rFonts w:ascii="Times New Roman" w:hAnsi="Times New Roman"/>
          <w:color w:val="auto"/>
          <w:sz w:val="28"/>
        </w:rPr>
        <w:t xml:space="preserve"> </w:t>
      </w:r>
      <w:r w:rsidRPr="00CA629F">
        <w:rPr>
          <w:rFonts w:ascii="Times New Roman" w:hAnsi="Times New Roman"/>
          <w:color w:val="auto"/>
          <w:sz w:val="28"/>
        </w:rPr>
        <w:t>суттєві</w:t>
      </w:r>
      <w:r w:rsidR="00F26D42">
        <w:rPr>
          <w:rFonts w:ascii="Times New Roman" w:hAnsi="Times New Roman"/>
          <w:color w:val="auto"/>
          <w:sz w:val="28"/>
        </w:rPr>
        <w:t xml:space="preserve"> </w:t>
      </w:r>
      <w:r w:rsidRPr="00CA629F">
        <w:rPr>
          <w:rFonts w:ascii="Times New Roman" w:hAnsi="Times New Roman"/>
          <w:color w:val="auto"/>
          <w:sz w:val="28"/>
        </w:rPr>
        <w:t>зміни</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механізм</w:t>
      </w:r>
      <w:r w:rsidR="00F26D42">
        <w:rPr>
          <w:rFonts w:ascii="Times New Roman" w:hAnsi="Times New Roman"/>
          <w:color w:val="auto"/>
          <w:sz w:val="28"/>
        </w:rPr>
        <w:t xml:space="preserve"> </w:t>
      </w:r>
      <w:r w:rsidRPr="00CA629F">
        <w:rPr>
          <w:rFonts w:ascii="Times New Roman" w:hAnsi="Times New Roman"/>
          <w:color w:val="auto"/>
          <w:sz w:val="28"/>
        </w:rPr>
        <w:t>справляння</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Основною</w:t>
      </w:r>
      <w:r w:rsidR="00F26D42">
        <w:rPr>
          <w:rFonts w:ascii="Times New Roman" w:hAnsi="Times New Roman"/>
          <w:color w:val="auto"/>
          <w:sz w:val="28"/>
        </w:rPr>
        <w:t xml:space="preserve"> </w:t>
      </w:r>
      <w:r w:rsidRPr="00CA629F">
        <w:rPr>
          <w:rFonts w:ascii="Times New Roman" w:hAnsi="Times New Roman"/>
          <w:color w:val="auto"/>
          <w:sz w:val="28"/>
        </w:rPr>
        <w:t>причиною,</w:t>
      </w:r>
      <w:r w:rsidR="00F26D42">
        <w:rPr>
          <w:rFonts w:ascii="Times New Roman" w:hAnsi="Times New Roman"/>
          <w:color w:val="auto"/>
          <w:sz w:val="28"/>
        </w:rPr>
        <w:t xml:space="preserve"> </w:t>
      </w:r>
      <w:r w:rsidRPr="00CA629F">
        <w:rPr>
          <w:rFonts w:ascii="Times New Roman" w:hAnsi="Times New Roman"/>
          <w:color w:val="auto"/>
          <w:sz w:val="28"/>
        </w:rPr>
        <w:t>яка</w:t>
      </w:r>
      <w:r w:rsidR="00F26D42">
        <w:rPr>
          <w:rFonts w:ascii="Times New Roman" w:hAnsi="Times New Roman"/>
          <w:color w:val="auto"/>
          <w:sz w:val="28"/>
        </w:rPr>
        <w:t xml:space="preserve"> </w:t>
      </w:r>
      <w:r w:rsidRPr="00CA629F">
        <w:rPr>
          <w:rFonts w:ascii="Times New Roman" w:hAnsi="Times New Roman"/>
          <w:color w:val="auto"/>
          <w:sz w:val="28"/>
        </w:rPr>
        <w:t>викликала</w:t>
      </w:r>
      <w:r w:rsidR="00F26D42">
        <w:rPr>
          <w:rFonts w:ascii="Times New Roman" w:hAnsi="Times New Roman"/>
          <w:color w:val="auto"/>
          <w:sz w:val="28"/>
        </w:rPr>
        <w:t xml:space="preserve"> </w:t>
      </w:r>
      <w:r w:rsidRPr="00CA629F">
        <w:rPr>
          <w:rFonts w:ascii="Times New Roman" w:hAnsi="Times New Roman"/>
          <w:color w:val="auto"/>
          <w:sz w:val="28"/>
        </w:rPr>
        <w:t>необхідність</w:t>
      </w:r>
      <w:r w:rsidR="00F26D42">
        <w:rPr>
          <w:rFonts w:ascii="Times New Roman" w:hAnsi="Times New Roman"/>
          <w:color w:val="auto"/>
          <w:sz w:val="28"/>
        </w:rPr>
        <w:t xml:space="preserve"> </w:t>
      </w:r>
      <w:r w:rsidRPr="00CA629F">
        <w:rPr>
          <w:rFonts w:ascii="Times New Roman" w:hAnsi="Times New Roman"/>
          <w:color w:val="auto"/>
          <w:sz w:val="28"/>
        </w:rPr>
        <w:t>змін</w:t>
      </w:r>
      <w:r w:rsidR="00F26D42">
        <w:rPr>
          <w:rFonts w:ascii="Times New Roman" w:hAnsi="Times New Roman"/>
          <w:color w:val="auto"/>
          <w:sz w:val="28"/>
        </w:rPr>
        <w:t xml:space="preserve"> </w:t>
      </w:r>
      <w:r w:rsidRPr="00CA629F">
        <w:rPr>
          <w:rFonts w:ascii="Times New Roman" w:hAnsi="Times New Roman"/>
          <w:color w:val="auto"/>
          <w:sz w:val="28"/>
        </w:rPr>
        <w:t>та</w:t>
      </w:r>
      <w:r w:rsidR="00F26D42">
        <w:rPr>
          <w:rFonts w:ascii="Times New Roman" w:hAnsi="Times New Roman"/>
          <w:color w:val="auto"/>
          <w:sz w:val="28"/>
        </w:rPr>
        <w:t xml:space="preserve"> </w:t>
      </w:r>
      <w:r w:rsidRPr="00CA629F">
        <w:rPr>
          <w:rFonts w:ascii="Times New Roman" w:hAnsi="Times New Roman"/>
          <w:color w:val="auto"/>
          <w:sz w:val="28"/>
        </w:rPr>
        <w:t>доповнень</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податкового</w:t>
      </w:r>
      <w:r w:rsidR="00F26D42">
        <w:rPr>
          <w:rFonts w:ascii="Times New Roman" w:hAnsi="Times New Roman"/>
          <w:color w:val="auto"/>
          <w:sz w:val="28"/>
        </w:rPr>
        <w:t xml:space="preserve"> </w:t>
      </w:r>
      <w:r w:rsidRPr="00CA629F">
        <w:rPr>
          <w:rFonts w:ascii="Times New Roman" w:hAnsi="Times New Roman"/>
          <w:color w:val="auto"/>
          <w:sz w:val="28"/>
        </w:rPr>
        <w:t>законодавства</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частині</w:t>
      </w:r>
      <w:r w:rsidR="00F26D42">
        <w:rPr>
          <w:rFonts w:ascii="Times New Roman" w:hAnsi="Times New Roman"/>
          <w:color w:val="auto"/>
          <w:sz w:val="28"/>
        </w:rPr>
        <w:t xml:space="preserve"> </w:t>
      </w:r>
      <w:r w:rsidRPr="00CA629F">
        <w:rPr>
          <w:rFonts w:ascii="Times New Roman" w:hAnsi="Times New Roman"/>
          <w:color w:val="auto"/>
          <w:sz w:val="28"/>
        </w:rPr>
        <w:t>оподаткування</w:t>
      </w:r>
      <w:r w:rsidR="00F26D42">
        <w:rPr>
          <w:rFonts w:ascii="Times New Roman" w:hAnsi="Times New Roman"/>
          <w:color w:val="auto"/>
          <w:sz w:val="28"/>
        </w:rPr>
        <w:t xml:space="preserve"> </w:t>
      </w:r>
      <w:r w:rsidRPr="00CA629F">
        <w:rPr>
          <w:rFonts w:ascii="Times New Roman" w:hAnsi="Times New Roman"/>
          <w:color w:val="auto"/>
          <w:sz w:val="28"/>
        </w:rPr>
        <w:t>доходів</w:t>
      </w:r>
      <w:r w:rsidR="00F26D42">
        <w:rPr>
          <w:rFonts w:ascii="Times New Roman" w:hAnsi="Times New Roman"/>
          <w:color w:val="auto"/>
          <w:sz w:val="28"/>
        </w:rPr>
        <w:t xml:space="preserve"> </w:t>
      </w:r>
      <w:r w:rsidRPr="00CA629F">
        <w:rPr>
          <w:rFonts w:ascii="Times New Roman" w:hAnsi="Times New Roman"/>
          <w:color w:val="auto"/>
          <w:sz w:val="28"/>
        </w:rPr>
        <w:t>фізичних</w:t>
      </w:r>
      <w:r w:rsidR="00F26D42">
        <w:rPr>
          <w:rFonts w:ascii="Times New Roman" w:hAnsi="Times New Roman"/>
          <w:color w:val="auto"/>
          <w:sz w:val="28"/>
        </w:rPr>
        <w:t xml:space="preserve"> </w:t>
      </w:r>
      <w:r w:rsidRPr="00CA629F">
        <w:rPr>
          <w:rFonts w:ascii="Times New Roman" w:hAnsi="Times New Roman"/>
          <w:color w:val="auto"/>
          <w:sz w:val="28"/>
        </w:rPr>
        <w:t>осіб,</w:t>
      </w:r>
      <w:r w:rsidR="00F26D42">
        <w:rPr>
          <w:rFonts w:ascii="Times New Roman" w:hAnsi="Times New Roman"/>
          <w:color w:val="auto"/>
          <w:sz w:val="28"/>
        </w:rPr>
        <w:t xml:space="preserve"> </w:t>
      </w:r>
      <w:r w:rsidRPr="00CA629F">
        <w:rPr>
          <w:rFonts w:ascii="Times New Roman" w:hAnsi="Times New Roman"/>
          <w:color w:val="auto"/>
          <w:sz w:val="28"/>
        </w:rPr>
        <w:t>стало</w:t>
      </w:r>
      <w:r w:rsidR="00F26D42">
        <w:rPr>
          <w:rFonts w:ascii="Times New Roman" w:hAnsi="Times New Roman"/>
          <w:color w:val="auto"/>
          <w:sz w:val="28"/>
        </w:rPr>
        <w:t xml:space="preserve"> </w:t>
      </w:r>
      <w:r w:rsidRPr="00CA629F">
        <w:rPr>
          <w:rFonts w:ascii="Times New Roman" w:hAnsi="Times New Roman"/>
          <w:color w:val="auto"/>
          <w:sz w:val="28"/>
        </w:rPr>
        <w:t>те,</w:t>
      </w:r>
      <w:r w:rsidR="00F26D42">
        <w:rPr>
          <w:rFonts w:ascii="Times New Roman" w:hAnsi="Times New Roman"/>
          <w:color w:val="auto"/>
          <w:sz w:val="28"/>
        </w:rPr>
        <w:t xml:space="preserve"> </w:t>
      </w:r>
      <w:r w:rsidRPr="00CA629F">
        <w:rPr>
          <w:rFonts w:ascii="Times New Roman" w:hAnsi="Times New Roman"/>
          <w:color w:val="auto"/>
          <w:sz w:val="28"/>
        </w:rPr>
        <w:t>що</w:t>
      </w:r>
      <w:r w:rsidR="00F26D42">
        <w:rPr>
          <w:rFonts w:ascii="Times New Roman" w:hAnsi="Times New Roman"/>
          <w:color w:val="auto"/>
          <w:sz w:val="28"/>
        </w:rPr>
        <w:t xml:space="preserve"> </w:t>
      </w:r>
      <w:r w:rsidRPr="00CA629F">
        <w:rPr>
          <w:rFonts w:ascii="Times New Roman" w:hAnsi="Times New Roman"/>
          <w:color w:val="auto"/>
          <w:sz w:val="28"/>
        </w:rPr>
        <w:t>законодавчі</w:t>
      </w:r>
      <w:r w:rsidR="00F26D42">
        <w:rPr>
          <w:rFonts w:ascii="Times New Roman" w:hAnsi="Times New Roman"/>
          <w:color w:val="auto"/>
          <w:sz w:val="28"/>
        </w:rPr>
        <w:t xml:space="preserve"> </w:t>
      </w:r>
      <w:r w:rsidRPr="00CA629F">
        <w:rPr>
          <w:rFonts w:ascii="Times New Roman" w:hAnsi="Times New Roman"/>
          <w:color w:val="auto"/>
          <w:sz w:val="28"/>
        </w:rPr>
        <w:t>акти,</w:t>
      </w:r>
      <w:r w:rsidR="00F26D42">
        <w:rPr>
          <w:rFonts w:ascii="Times New Roman" w:hAnsi="Times New Roman"/>
          <w:color w:val="auto"/>
          <w:sz w:val="28"/>
        </w:rPr>
        <w:t xml:space="preserve"> </w:t>
      </w:r>
      <w:r w:rsidRPr="00CA629F">
        <w:rPr>
          <w:rFonts w:ascii="Times New Roman" w:hAnsi="Times New Roman"/>
          <w:color w:val="auto"/>
          <w:sz w:val="28"/>
        </w:rPr>
        <w:t>прийняті</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1990-1996</w:t>
      </w:r>
      <w:r w:rsidR="00F26D42">
        <w:rPr>
          <w:rFonts w:ascii="Times New Roman" w:hAnsi="Times New Roman"/>
          <w:color w:val="auto"/>
          <w:sz w:val="28"/>
        </w:rPr>
        <w:t xml:space="preserve"> </w:t>
      </w:r>
      <w:r w:rsidRPr="00CA629F">
        <w:rPr>
          <w:rFonts w:ascii="Times New Roman" w:hAnsi="Times New Roman"/>
          <w:color w:val="auto"/>
          <w:sz w:val="28"/>
        </w:rPr>
        <w:t>р.,</w:t>
      </w:r>
      <w:r w:rsidR="00F26D42">
        <w:rPr>
          <w:rFonts w:ascii="Times New Roman" w:hAnsi="Times New Roman"/>
          <w:color w:val="auto"/>
          <w:sz w:val="28"/>
        </w:rPr>
        <w:t xml:space="preserve"> </w:t>
      </w:r>
      <w:r w:rsidRPr="00CA629F">
        <w:rPr>
          <w:rFonts w:ascii="Times New Roman" w:hAnsi="Times New Roman"/>
          <w:color w:val="auto"/>
          <w:sz w:val="28"/>
        </w:rPr>
        <w:t>виявились</w:t>
      </w:r>
      <w:r w:rsidR="00F26D42">
        <w:rPr>
          <w:rFonts w:ascii="Times New Roman" w:hAnsi="Times New Roman"/>
          <w:color w:val="auto"/>
          <w:sz w:val="28"/>
        </w:rPr>
        <w:t xml:space="preserve"> </w:t>
      </w:r>
      <w:r w:rsidRPr="00CA629F">
        <w:rPr>
          <w:rFonts w:ascii="Times New Roman" w:hAnsi="Times New Roman"/>
          <w:color w:val="auto"/>
          <w:sz w:val="28"/>
        </w:rPr>
        <w:t>недостатньо</w:t>
      </w:r>
      <w:r w:rsidR="00F26D42">
        <w:rPr>
          <w:rFonts w:ascii="Times New Roman" w:hAnsi="Times New Roman"/>
          <w:color w:val="auto"/>
          <w:sz w:val="28"/>
        </w:rPr>
        <w:t xml:space="preserve"> </w:t>
      </w:r>
      <w:r w:rsidRPr="00CA629F">
        <w:rPr>
          <w:rFonts w:ascii="Times New Roman" w:hAnsi="Times New Roman"/>
          <w:color w:val="auto"/>
          <w:sz w:val="28"/>
        </w:rPr>
        <w:t>розробленими</w:t>
      </w:r>
      <w:r w:rsidR="00F26D42">
        <w:rPr>
          <w:rFonts w:ascii="Times New Roman" w:hAnsi="Times New Roman"/>
          <w:color w:val="auto"/>
          <w:sz w:val="28"/>
        </w:rPr>
        <w:t xml:space="preserve"> </w:t>
      </w:r>
      <w:r w:rsidRPr="00CA629F">
        <w:rPr>
          <w:rFonts w:ascii="Times New Roman" w:hAnsi="Times New Roman"/>
          <w:color w:val="auto"/>
          <w:sz w:val="28"/>
        </w:rPr>
        <w:t>і</w:t>
      </w:r>
      <w:r w:rsidR="00F26D42">
        <w:rPr>
          <w:rFonts w:ascii="Times New Roman" w:hAnsi="Times New Roman"/>
          <w:color w:val="auto"/>
          <w:sz w:val="28"/>
        </w:rPr>
        <w:t xml:space="preserve"> </w:t>
      </w:r>
      <w:r w:rsidRPr="00CA629F">
        <w:rPr>
          <w:rFonts w:ascii="Times New Roman" w:hAnsi="Times New Roman"/>
          <w:color w:val="auto"/>
          <w:sz w:val="28"/>
        </w:rPr>
        <w:t>недостатньо</w:t>
      </w:r>
      <w:r w:rsidR="00F26D42">
        <w:rPr>
          <w:rFonts w:ascii="Times New Roman" w:hAnsi="Times New Roman"/>
          <w:color w:val="auto"/>
          <w:sz w:val="28"/>
        </w:rPr>
        <w:t xml:space="preserve"> </w:t>
      </w:r>
      <w:r w:rsidRPr="00CA629F">
        <w:rPr>
          <w:rFonts w:ascii="Times New Roman" w:hAnsi="Times New Roman"/>
          <w:color w:val="auto"/>
          <w:sz w:val="28"/>
        </w:rPr>
        <w:t>перевіреними</w:t>
      </w:r>
      <w:r w:rsidR="00F26D42">
        <w:rPr>
          <w:rFonts w:ascii="Times New Roman" w:hAnsi="Times New Roman"/>
          <w:color w:val="auto"/>
          <w:sz w:val="28"/>
        </w:rPr>
        <w:t xml:space="preserve"> </w:t>
      </w:r>
      <w:r w:rsidRPr="00CA629F">
        <w:rPr>
          <w:rFonts w:ascii="Times New Roman" w:hAnsi="Times New Roman"/>
          <w:color w:val="auto"/>
          <w:sz w:val="28"/>
        </w:rPr>
        <w:t>практикою.</w:t>
      </w:r>
      <w:r w:rsidR="00F26D42">
        <w:rPr>
          <w:rFonts w:ascii="Times New Roman" w:hAnsi="Times New Roman"/>
          <w:color w:val="auto"/>
          <w:sz w:val="28"/>
        </w:rPr>
        <w:t xml:space="preserve"> </w:t>
      </w:r>
      <w:r w:rsidRPr="00CA629F">
        <w:rPr>
          <w:rFonts w:ascii="Times New Roman" w:hAnsi="Times New Roman"/>
          <w:color w:val="auto"/>
          <w:sz w:val="28"/>
        </w:rPr>
        <w:t>Сьогодні</w:t>
      </w:r>
      <w:r w:rsidR="00F26D42">
        <w:rPr>
          <w:rFonts w:ascii="Times New Roman" w:hAnsi="Times New Roman"/>
          <w:color w:val="auto"/>
          <w:sz w:val="28"/>
        </w:rPr>
        <w:t xml:space="preserve"> </w:t>
      </w:r>
      <w:r w:rsidRPr="00CA629F">
        <w:rPr>
          <w:rFonts w:ascii="Times New Roman" w:hAnsi="Times New Roman"/>
          <w:color w:val="auto"/>
          <w:sz w:val="28"/>
        </w:rPr>
        <w:t>податок</w:t>
      </w:r>
      <w:r w:rsidR="00F26D42">
        <w:rPr>
          <w:rFonts w:ascii="Times New Roman" w:hAnsi="Times New Roman"/>
          <w:color w:val="auto"/>
          <w:sz w:val="28"/>
        </w:rPr>
        <w:t xml:space="preserve"> </w:t>
      </w:r>
      <w:r w:rsidRPr="00CA629F">
        <w:rPr>
          <w:rFonts w:ascii="Times New Roman" w:hAnsi="Times New Roman"/>
          <w:color w:val="auto"/>
          <w:sz w:val="28"/>
        </w:rPr>
        <w:t>на</w:t>
      </w:r>
      <w:r w:rsidR="00F26D42">
        <w:rPr>
          <w:rFonts w:ascii="Times New Roman" w:hAnsi="Times New Roman"/>
          <w:color w:val="auto"/>
          <w:sz w:val="28"/>
        </w:rPr>
        <w:t xml:space="preserve"> </w:t>
      </w:r>
      <w:r w:rsidRPr="00CA629F">
        <w:rPr>
          <w:rFonts w:ascii="Times New Roman" w:hAnsi="Times New Roman"/>
          <w:color w:val="auto"/>
          <w:sz w:val="28"/>
        </w:rPr>
        <w:t>прибуток</w:t>
      </w:r>
      <w:r w:rsidR="00F26D42">
        <w:rPr>
          <w:rFonts w:ascii="Times New Roman" w:hAnsi="Times New Roman"/>
          <w:color w:val="auto"/>
          <w:sz w:val="28"/>
        </w:rPr>
        <w:t xml:space="preserve"> </w:t>
      </w:r>
      <w:r w:rsidRPr="00CA629F">
        <w:rPr>
          <w:rFonts w:ascii="Times New Roman" w:hAnsi="Times New Roman"/>
          <w:color w:val="auto"/>
          <w:sz w:val="28"/>
        </w:rPr>
        <w:t>підприємств</w:t>
      </w:r>
      <w:r w:rsidR="00F26D42">
        <w:rPr>
          <w:rFonts w:ascii="Times New Roman" w:hAnsi="Times New Roman"/>
          <w:color w:val="auto"/>
          <w:sz w:val="28"/>
        </w:rPr>
        <w:t xml:space="preserve"> </w:t>
      </w:r>
      <w:r w:rsidRPr="00CA629F">
        <w:rPr>
          <w:rFonts w:ascii="Times New Roman" w:hAnsi="Times New Roman"/>
          <w:color w:val="auto"/>
          <w:sz w:val="28"/>
        </w:rPr>
        <w:t>є</w:t>
      </w:r>
      <w:r w:rsidR="00F26D42">
        <w:rPr>
          <w:rFonts w:ascii="Times New Roman" w:hAnsi="Times New Roman"/>
          <w:color w:val="auto"/>
          <w:sz w:val="28"/>
        </w:rPr>
        <w:t xml:space="preserve"> </w:t>
      </w:r>
      <w:r w:rsidRPr="00CA629F">
        <w:rPr>
          <w:rFonts w:ascii="Times New Roman" w:hAnsi="Times New Roman"/>
          <w:color w:val="auto"/>
          <w:sz w:val="28"/>
        </w:rPr>
        <w:t>основним</w:t>
      </w:r>
      <w:r w:rsidR="00F26D42">
        <w:rPr>
          <w:rFonts w:ascii="Times New Roman" w:hAnsi="Times New Roman"/>
          <w:color w:val="auto"/>
          <w:sz w:val="28"/>
        </w:rPr>
        <w:t xml:space="preserve"> </w:t>
      </w:r>
      <w:r w:rsidRPr="00CA629F">
        <w:rPr>
          <w:rFonts w:ascii="Times New Roman" w:hAnsi="Times New Roman"/>
          <w:color w:val="auto"/>
          <w:sz w:val="28"/>
        </w:rPr>
        <w:t>прямим</w:t>
      </w:r>
      <w:r w:rsidR="00F26D42">
        <w:rPr>
          <w:rFonts w:ascii="Times New Roman" w:hAnsi="Times New Roman"/>
          <w:color w:val="auto"/>
          <w:sz w:val="28"/>
        </w:rPr>
        <w:t xml:space="preserve"> </w:t>
      </w:r>
      <w:r w:rsidRPr="00CA629F">
        <w:rPr>
          <w:rFonts w:ascii="Times New Roman" w:hAnsi="Times New Roman"/>
          <w:color w:val="auto"/>
          <w:sz w:val="28"/>
        </w:rPr>
        <w:t>прибутковим</w:t>
      </w:r>
      <w:r w:rsidR="00F26D42">
        <w:rPr>
          <w:rFonts w:ascii="Times New Roman" w:hAnsi="Times New Roman"/>
          <w:color w:val="auto"/>
          <w:sz w:val="28"/>
        </w:rPr>
        <w:t xml:space="preserve"> </w:t>
      </w:r>
      <w:r w:rsidRPr="00CA629F">
        <w:rPr>
          <w:rFonts w:ascii="Times New Roman" w:hAnsi="Times New Roman"/>
          <w:color w:val="auto"/>
          <w:sz w:val="28"/>
        </w:rPr>
        <w:t>податком</w:t>
      </w:r>
      <w:r w:rsidR="00F26D42">
        <w:rPr>
          <w:rFonts w:ascii="Times New Roman" w:hAnsi="Times New Roman"/>
          <w:color w:val="auto"/>
          <w:sz w:val="28"/>
        </w:rPr>
        <w:t xml:space="preserve"> </w:t>
      </w:r>
      <w:r w:rsidRPr="00CA629F">
        <w:rPr>
          <w:rFonts w:ascii="Times New Roman" w:hAnsi="Times New Roman"/>
          <w:color w:val="auto"/>
          <w:sz w:val="28"/>
        </w:rPr>
        <w:t>з</w:t>
      </w:r>
      <w:r w:rsidR="00F26D42">
        <w:rPr>
          <w:rFonts w:ascii="Times New Roman" w:hAnsi="Times New Roman"/>
          <w:color w:val="auto"/>
          <w:sz w:val="28"/>
        </w:rPr>
        <w:t xml:space="preserve"> </w:t>
      </w:r>
      <w:r w:rsidRPr="00CA629F">
        <w:rPr>
          <w:rFonts w:ascii="Times New Roman" w:hAnsi="Times New Roman"/>
          <w:color w:val="auto"/>
          <w:sz w:val="28"/>
        </w:rPr>
        <w:t>юридичних</w:t>
      </w:r>
      <w:r w:rsidR="00F26D42">
        <w:rPr>
          <w:rFonts w:ascii="Times New Roman" w:hAnsi="Times New Roman"/>
          <w:color w:val="auto"/>
          <w:sz w:val="28"/>
        </w:rPr>
        <w:t xml:space="preserve"> </w:t>
      </w:r>
      <w:r w:rsidRPr="00CA629F">
        <w:rPr>
          <w:rFonts w:ascii="Times New Roman" w:hAnsi="Times New Roman"/>
          <w:color w:val="auto"/>
          <w:sz w:val="28"/>
        </w:rPr>
        <w:t>осіб.</w:t>
      </w:r>
    </w:p>
    <w:p w:rsidR="002900C0" w:rsidRPr="00EE7AFD" w:rsidRDefault="00EE7AFD" w:rsidP="00EE7AFD">
      <w:pPr>
        <w:widowControl w:val="0"/>
        <w:shd w:val="clear" w:color="auto" w:fill="FFFFFF"/>
        <w:spacing w:line="360" w:lineRule="auto"/>
        <w:ind w:firstLine="709"/>
        <w:jc w:val="center"/>
        <w:rPr>
          <w:b/>
          <w:bCs/>
          <w:sz w:val="28"/>
          <w:szCs w:val="26"/>
          <w:lang w:val="uk-UA"/>
        </w:rPr>
      </w:pPr>
      <w:r>
        <w:rPr>
          <w:bCs/>
          <w:sz w:val="28"/>
          <w:szCs w:val="26"/>
          <w:lang w:val="uk-UA"/>
        </w:rPr>
        <w:br w:type="page"/>
      </w:r>
      <w:r w:rsidR="002900C0" w:rsidRPr="00EE7AFD">
        <w:rPr>
          <w:b/>
          <w:bCs/>
          <w:sz w:val="28"/>
          <w:szCs w:val="26"/>
          <w:lang w:val="uk-UA"/>
        </w:rPr>
        <w:lastRenderedPageBreak/>
        <w:t>4.2.</w:t>
      </w:r>
      <w:r w:rsidR="00F26D42">
        <w:rPr>
          <w:b/>
          <w:bCs/>
          <w:sz w:val="28"/>
          <w:szCs w:val="26"/>
          <w:lang w:val="uk-UA"/>
        </w:rPr>
        <w:t xml:space="preserve"> </w:t>
      </w:r>
      <w:r w:rsidR="002900C0" w:rsidRPr="00EE7AFD">
        <w:rPr>
          <w:b/>
          <w:bCs/>
          <w:sz w:val="28"/>
          <w:szCs w:val="26"/>
          <w:lang w:val="uk-UA"/>
        </w:rPr>
        <w:t>Порівняльна</w:t>
      </w:r>
      <w:r w:rsidR="00F26D42">
        <w:rPr>
          <w:b/>
          <w:bCs/>
          <w:sz w:val="28"/>
          <w:szCs w:val="26"/>
          <w:lang w:val="uk-UA"/>
        </w:rPr>
        <w:t xml:space="preserve"> </w:t>
      </w:r>
      <w:r w:rsidR="002900C0" w:rsidRPr="00EE7AFD">
        <w:rPr>
          <w:b/>
          <w:bCs/>
          <w:sz w:val="28"/>
          <w:szCs w:val="26"/>
          <w:lang w:val="uk-UA"/>
        </w:rPr>
        <w:t>характеристика</w:t>
      </w:r>
      <w:r w:rsidR="00F26D42">
        <w:rPr>
          <w:b/>
          <w:bCs/>
          <w:sz w:val="28"/>
          <w:szCs w:val="26"/>
          <w:lang w:val="uk-UA"/>
        </w:rPr>
        <w:t xml:space="preserve"> </w:t>
      </w:r>
      <w:r w:rsidR="002900C0" w:rsidRPr="00EE7AFD">
        <w:rPr>
          <w:b/>
          <w:bCs/>
          <w:sz w:val="28"/>
          <w:szCs w:val="26"/>
          <w:lang w:val="uk-UA"/>
        </w:rPr>
        <w:t>відображення</w:t>
      </w:r>
      <w:r w:rsidR="00F26D42">
        <w:rPr>
          <w:b/>
          <w:bCs/>
          <w:sz w:val="28"/>
          <w:szCs w:val="26"/>
          <w:lang w:val="uk-UA"/>
        </w:rPr>
        <w:t xml:space="preserve"> </w:t>
      </w:r>
      <w:r w:rsidR="002900C0" w:rsidRPr="00EE7AFD">
        <w:rPr>
          <w:b/>
          <w:bCs/>
          <w:sz w:val="28"/>
          <w:szCs w:val="26"/>
          <w:lang w:val="uk-UA"/>
        </w:rPr>
        <w:t>валового</w:t>
      </w:r>
      <w:r w:rsidR="00F26D42">
        <w:rPr>
          <w:b/>
          <w:bCs/>
          <w:sz w:val="28"/>
          <w:szCs w:val="26"/>
          <w:lang w:val="uk-UA"/>
        </w:rPr>
        <w:t xml:space="preserve"> </w:t>
      </w:r>
      <w:r w:rsidR="002900C0" w:rsidRPr="00EE7AFD">
        <w:rPr>
          <w:b/>
          <w:bCs/>
          <w:sz w:val="28"/>
          <w:szCs w:val="26"/>
          <w:lang w:val="uk-UA"/>
        </w:rPr>
        <w:t>доходу</w:t>
      </w:r>
      <w:r w:rsidR="00F26D42">
        <w:rPr>
          <w:b/>
          <w:bCs/>
          <w:sz w:val="28"/>
          <w:szCs w:val="26"/>
          <w:lang w:val="uk-UA"/>
        </w:rPr>
        <w:t xml:space="preserve"> </w:t>
      </w:r>
      <w:r w:rsidR="002900C0" w:rsidRPr="00EE7AFD">
        <w:rPr>
          <w:b/>
          <w:bCs/>
          <w:sz w:val="28"/>
          <w:szCs w:val="26"/>
          <w:lang w:val="uk-UA"/>
        </w:rPr>
        <w:t>в</w:t>
      </w:r>
      <w:r w:rsidR="00F26D42">
        <w:rPr>
          <w:b/>
          <w:bCs/>
          <w:sz w:val="28"/>
          <w:szCs w:val="26"/>
          <w:lang w:val="uk-UA"/>
        </w:rPr>
        <w:t xml:space="preserve"> </w:t>
      </w:r>
      <w:r w:rsidR="002900C0" w:rsidRPr="00EE7AFD">
        <w:rPr>
          <w:b/>
          <w:bCs/>
          <w:sz w:val="28"/>
          <w:szCs w:val="26"/>
          <w:lang w:val="uk-UA"/>
        </w:rPr>
        <w:t>податковому</w:t>
      </w:r>
      <w:r w:rsidR="00F26D42">
        <w:rPr>
          <w:b/>
          <w:bCs/>
          <w:sz w:val="28"/>
          <w:szCs w:val="26"/>
          <w:lang w:val="uk-UA"/>
        </w:rPr>
        <w:t xml:space="preserve"> </w:t>
      </w:r>
      <w:r w:rsidR="002900C0" w:rsidRPr="00EE7AFD">
        <w:rPr>
          <w:b/>
          <w:bCs/>
          <w:sz w:val="28"/>
          <w:szCs w:val="26"/>
          <w:lang w:val="uk-UA"/>
        </w:rPr>
        <w:t>обліку</w:t>
      </w:r>
      <w:r w:rsidR="00F26D42">
        <w:rPr>
          <w:b/>
          <w:bCs/>
          <w:sz w:val="28"/>
          <w:szCs w:val="26"/>
          <w:lang w:val="uk-UA"/>
        </w:rPr>
        <w:t xml:space="preserve"> </w:t>
      </w:r>
      <w:r w:rsidR="002900C0" w:rsidRPr="00EE7AFD">
        <w:rPr>
          <w:b/>
          <w:bCs/>
          <w:sz w:val="28"/>
          <w:szCs w:val="26"/>
          <w:lang w:val="uk-UA"/>
        </w:rPr>
        <w:t>та</w:t>
      </w:r>
      <w:r w:rsidR="00F26D42">
        <w:rPr>
          <w:b/>
          <w:bCs/>
          <w:sz w:val="28"/>
          <w:szCs w:val="26"/>
          <w:lang w:val="uk-UA"/>
        </w:rPr>
        <w:t xml:space="preserve"> </w:t>
      </w:r>
      <w:r w:rsidR="002900C0" w:rsidRPr="00EE7AFD">
        <w:rPr>
          <w:b/>
          <w:bCs/>
          <w:sz w:val="28"/>
          <w:szCs w:val="26"/>
          <w:lang w:val="uk-UA"/>
        </w:rPr>
        <w:t>доходів</w:t>
      </w:r>
      <w:r w:rsidR="00F26D42">
        <w:rPr>
          <w:b/>
          <w:bCs/>
          <w:sz w:val="28"/>
          <w:szCs w:val="26"/>
          <w:lang w:val="uk-UA"/>
        </w:rPr>
        <w:t xml:space="preserve"> </w:t>
      </w:r>
      <w:r w:rsidR="002900C0" w:rsidRPr="00EE7AFD">
        <w:rPr>
          <w:b/>
          <w:bCs/>
          <w:sz w:val="28"/>
          <w:szCs w:val="26"/>
          <w:lang w:val="uk-UA"/>
        </w:rPr>
        <w:t>в</w:t>
      </w:r>
      <w:r w:rsidR="00F26D42">
        <w:rPr>
          <w:b/>
          <w:bCs/>
          <w:sz w:val="28"/>
          <w:szCs w:val="26"/>
          <w:lang w:val="uk-UA"/>
        </w:rPr>
        <w:t xml:space="preserve"> </w:t>
      </w:r>
      <w:r w:rsidR="002900C0" w:rsidRPr="00EE7AFD">
        <w:rPr>
          <w:b/>
          <w:bCs/>
          <w:sz w:val="28"/>
          <w:szCs w:val="26"/>
          <w:lang w:val="uk-UA"/>
        </w:rPr>
        <w:t>бухгалтерському</w:t>
      </w:r>
      <w:r w:rsidR="00F26D42">
        <w:rPr>
          <w:b/>
          <w:bCs/>
          <w:sz w:val="28"/>
          <w:szCs w:val="26"/>
          <w:lang w:val="uk-UA"/>
        </w:rPr>
        <w:t xml:space="preserve"> </w:t>
      </w:r>
      <w:r w:rsidR="002900C0" w:rsidRPr="00EE7AFD">
        <w:rPr>
          <w:b/>
          <w:bCs/>
          <w:sz w:val="28"/>
          <w:szCs w:val="26"/>
          <w:lang w:val="uk-UA"/>
        </w:rPr>
        <w:t>обліку</w:t>
      </w:r>
    </w:p>
    <w:p w:rsidR="002900C0" w:rsidRPr="00CA629F" w:rsidRDefault="002900C0" w:rsidP="00CA629F">
      <w:pPr>
        <w:spacing w:line="360" w:lineRule="auto"/>
        <w:ind w:firstLine="709"/>
        <w:jc w:val="both"/>
        <w:rPr>
          <w:sz w:val="28"/>
          <w:szCs w:val="28"/>
          <w:lang w:val="uk-UA"/>
        </w:rPr>
      </w:pPr>
    </w:p>
    <w:p w:rsidR="002900C0" w:rsidRPr="00CA629F" w:rsidRDefault="002900C0" w:rsidP="00CA629F">
      <w:pPr>
        <w:spacing w:line="360" w:lineRule="auto"/>
        <w:ind w:firstLine="709"/>
        <w:jc w:val="both"/>
        <w:rPr>
          <w:sz w:val="28"/>
          <w:szCs w:val="21"/>
          <w:lang w:val="uk-UA"/>
        </w:rPr>
      </w:pPr>
      <w:r w:rsidRPr="00CA629F">
        <w:rPr>
          <w:sz w:val="28"/>
          <w:szCs w:val="21"/>
          <w:lang w:val="uk-UA"/>
        </w:rPr>
        <w:t>Валовий</w:t>
      </w:r>
      <w:r w:rsidR="00F26D42">
        <w:rPr>
          <w:sz w:val="28"/>
          <w:szCs w:val="21"/>
          <w:lang w:val="uk-UA"/>
        </w:rPr>
        <w:t xml:space="preserve"> </w:t>
      </w:r>
      <w:r w:rsidRPr="00CA629F">
        <w:rPr>
          <w:sz w:val="28"/>
          <w:szCs w:val="21"/>
          <w:lang w:val="uk-UA"/>
        </w:rPr>
        <w:t>доход</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розумінні</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прибуток</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своїм</w:t>
      </w:r>
      <w:r w:rsidR="00F26D42">
        <w:rPr>
          <w:sz w:val="28"/>
          <w:szCs w:val="21"/>
          <w:lang w:val="uk-UA"/>
        </w:rPr>
        <w:t xml:space="preserve"> </w:t>
      </w:r>
      <w:r w:rsidRPr="00CA629F">
        <w:rPr>
          <w:sz w:val="28"/>
          <w:szCs w:val="21"/>
          <w:lang w:val="uk-UA"/>
        </w:rPr>
        <w:t>змістом</w:t>
      </w:r>
      <w:r w:rsidR="00F26D42">
        <w:rPr>
          <w:sz w:val="28"/>
          <w:szCs w:val="21"/>
          <w:lang w:val="uk-UA"/>
        </w:rPr>
        <w:t xml:space="preserve"> </w:t>
      </w:r>
      <w:r w:rsidRPr="00CA629F">
        <w:rPr>
          <w:sz w:val="28"/>
          <w:szCs w:val="21"/>
          <w:lang w:val="uk-UA"/>
        </w:rPr>
        <w:t>відрізняються</w:t>
      </w:r>
      <w:r w:rsidR="00F26D42">
        <w:rPr>
          <w:sz w:val="28"/>
          <w:szCs w:val="21"/>
          <w:lang w:val="uk-UA"/>
        </w:rPr>
        <w:t xml:space="preserve"> </w:t>
      </w:r>
      <w:r w:rsidRPr="00CA629F">
        <w:rPr>
          <w:sz w:val="28"/>
          <w:szCs w:val="21"/>
          <w:lang w:val="uk-UA"/>
        </w:rPr>
        <w:t>від</w:t>
      </w:r>
      <w:r w:rsidR="00F26D42">
        <w:rPr>
          <w:sz w:val="28"/>
          <w:szCs w:val="21"/>
          <w:lang w:val="uk-UA"/>
        </w:rPr>
        <w:t xml:space="preserve"> </w:t>
      </w:r>
      <w:r w:rsidRPr="00CA629F">
        <w:rPr>
          <w:sz w:val="28"/>
          <w:szCs w:val="21"/>
          <w:lang w:val="uk-UA"/>
        </w:rPr>
        <w:t>доходів</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реалізовану</w:t>
      </w:r>
      <w:r w:rsidR="00F26D42">
        <w:rPr>
          <w:sz w:val="28"/>
          <w:szCs w:val="21"/>
          <w:lang w:val="uk-UA"/>
        </w:rPr>
        <w:t xml:space="preserve"> </w:t>
      </w:r>
      <w:r w:rsidRPr="00CA629F">
        <w:rPr>
          <w:sz w:val="28"/>
          <w:szCs w:val="21"/>
          <w:lang w:val="uk-UA"/>
        </w:rPr>
        <w:t>продукцію</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власне</w:t>
      </w:r>
      <w:r w:rsidR="00F26D42">
        <w:rPr>
          <w:sz w:val="28"/>
          <w:szCs w:val="21"/>
          <w:lang w:val="uk-UA"/>
        </w:rPr>
        <w:t xml:space="preserve"> </w:t>
      </w:r>
      <w:r w:rsidRPr="00CA629F">
        <w:rPr>
          <w:sz w:val="28"/>
          <w:szCs w:val="21"/>
          <w:lang w:val="uk-UA"/>
        </w:rPr>
        <w:t>валового</w:t>
      </w:r>
      <w:r w:rsidR="00F26D42">
        <w:rPr>
          <w:sz w:val="28"/>
          <w:szCs w:val="21"/>
          <w:lang w:val="uk-UA"/>
        </w:rPr>
        <w:t xml:space="preserve"> </w:t>
      </w:r>
      <w:r w:rsidRPr="00CA629F">
        <w:rPr>
          <w:sz w:val="28"/>
          <w:szCs w:val="21"/>
          <w:lang w:val="uk-UA"/>
        </w:rPr>
        <w:t>доходу</w:t>
      </w:r>
      <w:r w:rsidR="00F26D42">
        <w:rPr>
          <w:sz w:val="28"/>
          <w:szCs w:val="21"/>
          <w:lang w:val="uk-UA"/>
        </w:rPr>
        <w:t xml:space="preserve"> </w:t>
      </w:r>
      <w:r w:rsidRPr="00CA629F">
        <w:rPr>
          <w:sz w:val="28"/>
          <w:szCs w:val="21"/>
          <w:lang w:val="uk-UA"/>
        </w:rPr>
        <w:t>як</w:t>
      </w:r>
      <w:r w:rsidR="00F26D42">
        <w:rPr>
          <w:sz w:val="28"/>
          <w:szCs w:val="21"/>
          <w:lang w:val="uk-UA"/>
        </w:rPr>
        <w:t xml:space="preserve"> </w:t>
      </w:r>
      <w:r w:rsidRPr="00CA629F">
        <w:rPr>
          <w:sz w:val="28"/>
          <w:szCs w:val="21"/>
          <w:lang w:val="uk-UA"/>
        </w:rPr>
        <w:t>економічної</w:t>
      </w:r>
      <w:r w:rsidR="00F26D42">
        <w:rPr>
          <w:sz w:val="28"/>
          <w:szCs w:val="21"/>
          <w:lang w:val="uk-UA"/>
        </w:rPr>
        <w:t xml:space="preserve"> </w:t>
      </w:r>
      <w:r w:rsidRPr="00CA629F">
        <w:rPr>
          <w:sz w:val="28"/>
          <w:szCs w:val="21"/>
          <w:lang w:val="uk-UA"/>
        </w:rPr>
        <w:t>категорії.</w:t>
      </w:r>
      <w:r w:rsidR="00F26D42">
        <w:rPr>
          <w:sz w:val="28"/>
          <w:szCs w:val="21"/>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Необхідність</w:t>
      </w:r>
      <w:r w:rsidR="00F26D42">
        <w:rPr>
          <w:sz w:val="28"/>
          <w:lang w:val="uk-UA"/>
        </w:rPr>
        <w:t xml:space="preserve"> </w:t>
      </w:r>
      <w:r w:rsidRPr="00CA629F">
        <w:rPr>
          <w:sz w:val="28"/>
          <w:lang w:val="uk-UA"/>
        </w:rPr>
        <w:t>відокремленого</w:t>
      </w:r>
      <w:r w:rsidR="00F26D42">
        <w:rPr>
          <w:sz w:val="28"/>
          <w:lang w:val="uk-UA"/>
        </w:rPr>
        <w:t xml:space="preserve"> </w:t>
      </w:r>
      <w:r w:rsidRPr="00CA629F">
        <w:rPr>
          <w:sz w:val="28"/>
          <w:lang w:val="uk-UA"/>
        </w:rPr>
        <w:t>ведення</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пояснюється</w:t>
      </w:r>
      <w:r w:rsidR="00F26D42">
        <w:rPr>
          <w:sz w:val="28"/>
          <w:lang w:val="uk-UA"/>
        </w:rPr>
        <w:t xml:space="preserve"> </w:t>
      </w:r>
      <w:r w:rsidRPr="00CA629F">
        <w:rPr>
          <w:sz w:val="28"/>
          <w:lang w:val="uk-UA"/>
        </w:rPr>
        <w:t>тим,</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визнання</w:t>
      </w:r>
      <w:r w:rsidR="00F26D42">
        <w:rPr>
          <w:sz w:val="28"/>
          <w:lang w:val="uk-UA"/>
        </w:rPr>
        <w:t xml:space="preserve"> </w:t>
      </w:r>
      <w:r w:rsidRPr="00CA629F">
        <w:rPr>
          <w:sz w:val="28"/>
          <w:lang w:val="uk-UA"/>
        </w:rPr>
        <w:t>доходів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валового</w:t>
      </w:r>
      <w:r w:rsidR="00F26D42">
        <w:rPr>
          <w:sz w:val="28"/>
          <w:lang w:val="uk-UA"/>
        </w:rPr>
        <w:t xml:space="preserve"> </w:t>
      </w:r>
      <w:r w:rsidRPr="00CA629F">
        <w:rPr>
          <w:sz w:val="28"/>
          <w:lang w:val="uk-UA"/>
        </w:rPr>
        <w:t>доходу,</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фінансових</w:t>
      </w:r>
      <w:r w:rsidR="00F26D42">
        <w:rPr>
          <w:sz w:val="28"/>
          <w:lang w:val="uk-UA"/>
        </w:rPr>
        <w:t xml:space="preserve"> </w:t>
      </w:r>
      <w:r w:rsidRPr="00CA629F">
        <w:rPr>
          <w:sz w:val="28"/>
          <w:lang w:val="uk-UA"/>
        </w:rPr>
        <w:t>результатів</w:t>
      </w:r>
      <w:r w:rsidR="00F26D42">
        <w:rPr>
          <w:sz w:val="28"/>
          <w:lang w:val="uk-UA"/>
        </w:rPr>
        <w:t xml:space="preserve"> </w:t>
      </w:r>
      <w:r w:rsidRPr="00CA629F">
        <w:rPr>
          <w:sz w:val="28"/>
          <w:lang w:val="uk-UA"/>
        </w:rPr>
        <w:t>(прибутку</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оподаткування)</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законодавстві</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відповідає</w:t>
      </w:r>
      <w:r w:rsidR="00F26D42">
        <w:rPr>
          <w:sz w:val="28"/>
          <w:lang w:val="uk-UA"/>
        </w:rPr>
        <w:t xml:space="preserve"> </w:t>
      </w:r>
      <w:r w:rsidRPr="00CA629F">
        <w:rPr>
          <w:sz w:val="28"/>
          <w:lang w:val="uk-UA"/>
        </w:rPr>
        <w:t>основним</w:t>
      </w:r>
      <w:r w:rsidR="00F26D42">
        <w:rPr>
          <w:sz w:val="28"/>
          <w:lang w:val="uk-UA"/>
        </w:rPr>
        <w:t xml:space="preserve"> </w:t>
      </w:r>
      <w:r w:rsidRPr="00CA629F">
        <w:rPr>
          <w:sz w:val="28"/>
          <w:lang w:val="uk-UA"/>
        </w:rPr>
        <w:t>принципам</w:t>
      </w:r>
      <w:r w:rsidR="00F26D42">
        <w:rPr>
          <w:sz w:val="28"/>
          <w:lang w:val="uk-UA"/>
        </w:rPr>
        <w:t xml:space="preserve"> </w:t>
      </w:r>
      <w:r w:rsidRPr="00CA629F">
        <w:rPr>
          <w:sz w:val="28"/>
          <w:lang w:val="uk-UA"/>
        </w:rPr>
        <w:t>визнання</w:t>
      </w:r>
      <w:r w:rsidR="00F26D42">
        <w:rPr>
          <w:sz w:val="28"/>
          <w:lang w:val="uk-UA"/>
        </w:rPr>
        <w:t xml:space="preserve"> </w:t>
      </w:r>
      <w:r w:rsidRPr="00CA629F">
        <w:rPr>
          <w:sz w:val="28"/>
          <w:lang w:val="uk-UA"/>
        </w:rPr>
        <w:t>доходу</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бухгалтерському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Методологічні</w:t>
      </w:r>
      <w:r w:rsidR="00F26D42">
        <w:rPr>
          <w:sz w:val="28"/>
          <w:lang w:val="uk-UA"/>
        </w:rPr>
        <w:t xml:space="preserve"> </w:t>
      </w:r>
      <w:r w:rsidRPr="00CA629F">
        <w:rPr>
          <w:sz w:val="28"/>
          <w:lang w:val="uk-UA"/>
        </w:rPr>
        <w:t>засади</w:t>
      </w:r>
      <w:r w:rsidR="00F26D42">
        <w:rPr>
          <w:sz w:val="28"/>
          <w:lang w:val="uk-UA"/>
        </w:rPr>
        <w:t xml:space="preserve"> </w:t>
      </w:r>
      <w:r w:rsidRPr="00CA629F">
        <w:rPr>
          <w:sz w:val="28"/>
          <w:lang w:val="uk-UA"/>
        </w:rPr>
        <w:t>формування</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бухгалтерському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інформації</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доходи</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витрати</w:t>
      </w:r>
      <w:r w:rsidR="00F26D42">
        <w:rPr>
          <w:sz w:val="28"/>
          <w:lang w:val="uk-UA"/>
        </w:rPr>
        <w:t xml:space="preserve"> </w:t>
      </w:r>
      <w:r w:rsidRPr="00CA629F">
        <w:rPr>
          <w:sz w:val="28"/>
          <w:lang w:val="uk-UA"/>
        </w:rPr>
        <w:t>визначає</w:t>
      </w:r>
      <w:r w:rsidR="00F26D42">
        <w:rPr>
          <w:sz w:val="28"/>
          <w:lang w:val="uk-UA"/>
        </w:rPr>
        <w:t xml:space="preserve"> </w:t>
      </w:r>
      <w:r w:rsidRPr="00CA629F">
        <w:rPr>
          <w:sz w:val="28"/>
          <w:lang w:val="uk-UA"/>
        </w:rPr>
        <w:t>Положення</w:t>
      </w:r>
      <w:r w:rsidR="00F26D42">
        <w:rPr>
          <w:sz w:val="28"/>
          <w:lang w:val="uk-UA"/>
        </w:rPr>
        <w:t xml:space="preserve"> </w:t>
      </w:r>
      <w:r w:rsidRPr="00CA629F">
        <w:rPr>
          <w:sz w:val="28"/>
          <w:lang w:val="uk-UA"/>
        </w:rPr>
        <w:t>(стандарт)</w:t>
      </w:r>
      <w:r w:rsidR="00F26D42">
        <w:rPr>
          <w:sz w:val="28"/>
          <w:lang w:val="uk-UA"/>
        </w:rPr>
        <w:t xml:space="preserve"> </w:t>
      </w:r>
      <w:r w:rsidRPr="00CA629F">
        <w:rPr>
          <w:sz w:val="28"/>
          <w:lang w:val="uk-UA"/>
        </w:rPr>
        <w:t>бухгалтерського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15</w:t>
      </w:r>
      <w:r w:rsidR="00F26D42">
        <w:rPr>
          <w:sz w:val="28"/>
          <w:lang w:val="uk-UA"/>
        </w:rPr>
        <w:t xml:space="preserve"> </w:t>
      </w:r>
      <w:r w:rsidRPr="00CA629F">
        <w:rPr>
          <w:sz w:val="28"/>
          <w:lang w:val="uk-UA"/>
        </w:rPr>
        <w:t>"Дохід"</w:t>
      </w:r>
      <w:r w:rsidR="00F26D42">
        <w:rPr>
          <w:sz w:val="28"/>
          <w:lang w:val="uk-UA"/>
        </w:rPr>
        <w:t xml:space="preserve"> </w:t>
      </w:r>
      <w:r w:rsidRPr="00CA629F">
        <w:rPr>
          <w:sz w:val="28"/>
          <w:lang w:val="uk-UA"/>
        </w:rPr>
        <w:t>[35]</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Положення</w:t>
      </w:r>
      <w:r w:rsidR="00F26D42">
        <w:rPr>
          <w:sz w:val="28"/>
          <w:lang w:val="uk-UA"/>
        </w:rPr>
        <w:t xml:space="preserve"> </w:t>
      </w:r>
      <w:r w:rsidRPr="00CA629F">
        <w:rPr>
          <w:sz w:val="28"/>
          <w:lang w:val="uk-UA"/>
        </w:rPr>
        <w:t>(стандарт)</w:t>
      </w:r>
      <w:r w:rsidR="00F26D42">
        <w:rPr>
          <w:sz w:val="28"/>
          <w:lang w:val="uk-UA"/>
        </w:rPr>
        <w:t xml:space="preserve"> </w:t>
      </w:r>
      <w:r w:rsidRPr="00CA629F">
        <w:rPr>
          <w:sz w:val="28"/>
          <w:lang w:val="uk-UA"/>
        </w:rPr>
        <w:t>бухгалтерського</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16</w:t>
      </w:r>
      <w:r w:rsidR="00F26D42">
        <w:rPr>
          <w:sz w:val="28"/>
          <w:lang w:val="uk-UA"/>
        </w:rPr>
        <w:t xml:space="preserve"> </w:t>
      </w:r>
      <w:r w:rsidRPr="00CA629F">
        <w:rPr>
          <w:sz w:val="28"/>
          <w:lang w:val="uk-UA"/>
        </w:rPr>
        <w:t>"Витрати"</w:t>
      </w:r>
      <w:r w:rsidR="00F26D42">
        <w:rPr>
          <w:sz w:val="28"/>
          <w:lang w:val="uk-UA"/>
        </w:rPr>
        <w:t xml:space="preserve"> </w:t>
      </w:r>
      <w:r w:rsidRPr="00CA629F">
        <w:rPr>
          <w:sz w:val="28"/>
          <w:lang w:val="uk-UA"/>
        </w:rPr>
        <w:t>[36]</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витрати</w:t>
      </w:r>
      <w:r w:rsidR="00F26D42">
        <w:rPr>
          <w:sz w:val="28"/>
          <w:lang w:val="uk-UA"/>
        </w:rPr>
        <w:t xml:space="preserve"> </w:t>
      </w:r>
      <w:r w:rsidRPr="00CA629F">
        <w:rPr>
          <w:sz w:val="28"/>
          <w:lang w:val="uk-UA"/>
        </w:rPr>
        <w:t>визнаються</w:t>
      </w:r>
      <w:r w:rsidR="00F26D42">
        <w:rPr>
          <w:sz w:val="28"/>
          <w:lang w:val="uk-UA"/>
        </w:rPr>
        <w:t xml:space="preserve"> </w:t>
      </w:r>
      <w:r w:rsidRPr="00CA629F">
        <w:rPr>
          <w:sz w:val="28"/>
          <w:lang w:val="uk-UA"/>
        </w:rPr>
        <w:t>згідно</w:t>
      </w:r>
      <w:r w:rsidR="00F26D42">
        <w:rPr>
          <w:sz w:val="28"/>
          <w:lang w:val="uk-UA"/>
        </w:rPr>
        <w:t xml:space="preserve"> </w:t>
      </w:r>
      <w:r w:rsidRPr="00CA629F">
        <w:rPr>
          <w:sz w:val="28"/>
          <w:lang w:val="uk-UA"/>
        </w:rPr>
        <w:t>норм</w:t>
      </w:r>
      <w:r w:rsidR="00F26D42">
        <w:rPr>
          <w:sz w:val="28"/>
          <w:lang w:val="uk-UA"/>
        </w:rPr>
        <w:t xml:space="preserve"> </w:t>
      </w:r>
      <w:r w:rsidRPr="00CA629F">
        <w:rPr>
          <w:sz w:val="28"/>
          <w:lang w:val="uk-UA"/>
        </w:rPr>
        <w:t>Закону</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оподаткування</w:t>
      </w:r>
      <w:r w:rsidR="00F26D42">
        <w:rPr>
          <w:sz w:val="28"/>
          <w:lang w:val="uk-UA"/>
        </w:rPr>
        <w:t xml:space="preserve"> </w:t>
      </w:r>
      <w:r w:rsidRPr="00CA629F">
        <w:rPr>
          <w:sz w:val="28"/>
          <w:lang w:val="uk-UA"/>
        </w:rPr>
        <w:t>прибутку</w:t>
      </w:r>
      <w:r w:rsidR="00F26D42">
        <w:rPr>
          <w:sz w:val="28"/>
          <w:lang w:val="uk-UA"/>
        </w:rPr>
        <w:t xml:space="preserve"> </w:t>
      </w:r>
      <w:r w:rsidRPr="00CA629F">
        <w:rPr>
          <w:sz w:val="28"/>
          <w:lang w:val="uk-UA"/>
        </w:rPr>
        <w:t>підприємств"</w:t>
      </w:r>
      <w:r w:rsidR="00F26D42">
        <w:rPr>
          <w:sz w:val="28"/>
          <w:lang w:val="uk-UA"/>
        </w:rPr>
        <w:t xml:space="preserve"> </w:t>
      </w:r>
      <w:r w:rsidRPr="00CA629F">
        <w:rPr>
          <w:sz w:val="28"/>
          <w:lang w:val="uk-UA"/>
        </w:rPr>
        <w:t>[3].</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результаті</w:t>
      </w:r>
      <w:r w:rsidR="00F26D42">
        <w:rPr>
          <w:sz w:val="28"/>
          <w:lang w:val="uk-UA"/>
        </w:rPr>
        <w:t xml:space="preserve"> </w:t>
      </w:r>
      <w:r w:rsidRPr="00CA629F">
        <w:rPr>
          <w:sz w:val="28"/>
          <w:lang w:val="uk-UA"/>
        </w:rPr>
        <w:t>виникають</w:t>
      </w:r>
      <w:r w:rsidR="00F26D42">
        <w:rPr>
          <w:sz w:val="28"/>
          <w:lang w:val="uk-UA"/>
        </w:rPr>
        <w:t xml:space="preserve"> </w:t>
      </w:r>
      <w:r w:rsidRPr="00CA629F">
        <w:rPr>
          <w:sz w:val="28"/>
          <w:lang w:val="uk-UA"/>
        </w:rPr>
        <w:t>розбіжності</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визнанні</w:t>
      </w:r>
      <w:r w:rsidR="00F26D42">
        <w:rPr>
          <w:sz w:val="28"/>
          <w:lang w:val="uk-UA"/>
        </w:rPr>
        <w:t xml:space="preserve"> </w:t>
      </w:r>
      <w:r w:rsidRPr="00CA629F">
        <w:rPr>
          <w:sz w:val="28"/>
          <w:lang w:val="uk-UA"/>
        </w:rPr>
        <w:t>доходів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визначенні</w:t>
      </w:r>
      <w:r w:rsidR="00F26D42">
        <w:rPr>
          <w:sz w:val="28"/>
          <w:lang w:val="uk-UA"/>
        </w:rPr>
        <w:t xml:space="preserve"> </w:t>
      </w:r>
      <w:r w:rsidRPr="00CA629F">
        <w:rPr>
          <w:sz w:val="28"/>
          <w:lang w:val="uk-UA"/>
        </w:rPr>
        <w:t>фінансових</w:t>
      </w:r>
      <w:r w:rsidR="00F26D42">
        <w:rPr>
          <w:sz w:val="28"/>
          <w:lang w:val="uk-UA"/>
        </w:rPr>
        <w:t xml:space="preserve"> </w:t>
      </w:r>
      <w:r w:rsidRPr="00CA629F">
        <w:rPr>
          <w:sz w:val="28"/>
          <w:lang w:val="uk-UA"/>
        </w:rPr>
        <w:t>результатів</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бухгалтерському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визначенні</w:t>
      </w:r>
      <w:r w:rsidR="00F26D42">
        <w:rPr>
          <w:sz w:val="28"/>
          <w:lang w:val="uk-UA"/>
        </w:rPr>
        <w:t xml:space="preserve"> </w:t>
      </w:r>
      <w:r w:rsidRPr="00CA629F">
        <w:rPr>
          <w:sz w:val="28"/>
          <w:lang w:val="uk-UA"/>
        </w:rPr>
        <w:t>прибутку</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оподаткуванні</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обліку.</w:t>
      </w:r>
    </w:p>
    <w:p w:rsidR="002900C0" w:rsidRPr="00CA629F" w:rsidRDefault="002900C0" w:rsidP="00CA629F">
      <w:pPr>
        <w:spacing w:line="360" w:lineRule="auto"/>
        <w:ind w:firstLine="709"/>
        <w:jc w:val="both"/>
        <w:rPr>
          <w:sz w:val="28"/>
          <w:szCs w:val="28"/>
          <w:lang w:val="uk-UA"/>
        </w:rPr>
      </w:pPr>
      <w:r w:rsidRPr="00CA629F">
        <w:rPr>
          <w:sz w:val="28"/>
          <w:szCs w:val="28"/>
          <w:lang w:val="uk-UA"/>
        </w:rPr>
        <w:t>Валовий</w:t>
      </w:r>
      <w:r w:rsidR="00F26D42">
        <w:rPr>
          <w:sz w:val="28"/>
          <w:szCs w:val="28"/>
          <w:lang w:val="uk-UA"/>
        </w:rPr>
        <w:t xml:space="preserve"> </w:t>
      </w:r>
      <w:r w:rsidRPr="00CA629F">
        <w:rPr>
          <w:sz w:val="28"/>
          <w:szCs w:val="28"/>
          <w:lang w:val="uk-UA"/>
        </w:rPr>
        <w:t>доход</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загальна</w:t>
      </w:r>
      <w:r w:rsidR="00F26D42">
        <w:rPr>
          <w:sz w:val="28"/>
          <w:szCs w:val="28"/>
          <w:lang w:val="uk-UA"/>
        </w:rPr>
        <w:t xml:space="preserve"> </w:t>
      </w:r>
      <w:r w:rsidRPr="00CA629F">
        <w:rPr>
          <w:sz w:val="28"/>
          <w:szCs w:val="28"/>
          <w:lang w:val="uk-UA"/>
        </w:rPr>
        <w:t>сума</w:t>
      </w:r>
      <w:r w:rsidR="00F26D42">
        <w:rPr>
          <w:sz w:val="28"/>
          <w:szCs w:val="28"/>
          <w:lang w:val="uk-UA"/>
        </w:rPr>
        <w:t xml:space="preserve"> </w:t>
      </w:r>
      <w:r w:rsidRPr="00CA629F">
        <w:rPr>
          <w:sz w:val="28"/>
          <w:szCs w:val="28"/>
          <w:lang w:val="uk-UA"/>
        </w:rPr>
        <w:t>доходу</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всіх</w:t>
      </w:r>
      <w:r w:rsidR="00F26D42">
        <w:rPr>
          <w:sz w:val="28"/>
          <w:szCs w:val="28"/>
          <w:lang w:val="uk-UA"/>
        </w:rPr>
        <w:t xml:space="preserve"> </w:t>
      </w:r>
      <w:r w:rsidRPr="00CA629F">
        <w:rPr>
          <w:sz w:val="28"/>
          <w:szCs w:val="28"/>
          <w:lang w:val="uk-UA"/>
        </w:rPr>
        <w:t>видів</w:t>
      </w:r>
      <w:r w:rsidR="00F26D42">
        <w:rPr>
          <w:sz w:val="28"/>
          <w:szCs w:val="28"/>
          <w:lang w:val="uk-UA"/>
        </w:rPr>
        <w:t xml:space="preserve"> </w:t>
      </w:r>
      <w:r w:rsidRPr="00CA629F">
        <w:rPr>
          <w:sz w:val="28"/>
          <w:szCs w:val="28"/>
          <w:lang w:val="uk-UA"/>
        </w:rPr>
        <w:t>діяльності,</w:t>
      </w:r>
      <w:r w:rsidR="00F26D42">
        <w:rPr>
          <w:sz w:val="28"/>
          <w:szCs w:val="28"/>
          <w:lang w:val="uk-UA"/>
        </w:rPr>
        <w:t xml:space="preserve"> </w:t>
      </w:r>
      <w:r w:rsidRPr="00CA629F">
        <w:rPr>
          <w:sz w:val="28"/>
          <w:szCs w:val="28"/>
          <w:lang w:val="uk-UA"/>
        </w:rPr>
        <w:t>отриманого</w:t>
      </w:r>
      <w:r w:rsidR="00F26D42">
        <w:rPr>
          <w:sz w:val="28"/>
          <w:szCs w:val="28"/>
          <w:lang w:val="uk-UA"/>
        </w:rPr>
        <w:t xml:space="preserve"> </w:t>
      </w:r>
      <w:r w:rsidRPr="00CA629F">
        <w:rPr>
          <w:sz w:val="28"/>
          <w:szCs w:val="28"/>
          <w:lang w:val="uk-UA"/>
        </w:rPr>
        <w:t>(нарахованого)</w:t>
      </w:r>
      <w:r w:rsidR="00F26D42">
        <w:rPr>
          <w:sz w:val="28"/>
          <w:szCs w:val="28"/>
          <w:lang w:val="uk-UA"/>
        </w:rPr>
        <w:t xml:space="preserve"> </w:t>
      </w:r>
      <w:r w:rsidRPr="00CA629F">
        <w:rPr>
          <w:sz w:val="28"/>
          <w:szCs w:val="28"/>
          <w:lang w:val="uk-UA"/>
        </w:rPr>
        <w:t>протягом</w:t>
      </w:r>
      <w:r w:rsidR="00F26D42">
        <w:rPr>
          <w:sz w:val="28"/>
          <w:szCs w:val="28"/>
          <w:lang w:val="uk-UA"/>
        </w:rPr>
        <w:t xml:space="preserve"> </w:t>
      </w:r>
      <w:r w:rsidRPr="00CA629F">
        <w:rPr>
          <w:sz w:val="28"/>
          <w:szCs w:val="28"/>
          <w:lang w:val="uk-UA"/>
        </w:rPr>
        <w:t>звітного</w:t>
      </w:r>
      <w:r w:rsidR="00F26D42">
        <w:rPr>
          <w:sz w:val="28"/>
          <w:szCs w:val="28"/>
          <w:lang w:val="uk-UA"/>
        </w:rPr>
        <w:t xml:space="preserve"> </w:t>
      </w:r>
      <w:r w:rsidRPr="00CA629F">
        <w:rPr>
          <w:sz w:val="28"/>
          <w:szCs w:val="28"/>
          <w:lang w:val="uk-UA"/>
        </w:rPr>
        <w:t>періоду</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грошовій,</w:t>
      </w:r>
      <w:r w:rsidR="00F26D42">
        <w:rPr>
          <w:sz w:val="28"/>
          <w:szCs w:val="28"/>
          <w:lang w:val="uk-UA"/>
        </w:rPr>
        <w:t xml:space="preserve"> </w:t>
      </w:r>
      <w:r w:rsidRPr="00CA629F">
        <w:rPr>
          <w:sz w:val="28"/>
          <w:szCs w:val="28"/>
          <w:lang w:val="uk-UA"/>
        </w:rPr>
        <w:t>матеріальній</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нематеріальній</w:t>
      </w:r>
      <w:r w:rsidR="00F26D42">
        <w:rPr>
          <w:sz w:val="28"/>
          <w:szCs w:val="28"/>
          <w:lang w:val="uk-UA"/>
        </w:rPr>
        <w:t xml:space="preserve"> </w:t>
      </w:r>
      <w:r w:rsidRPr="00CA629F">
        <w:rPr>
          <w:sz w:val="28"/>
          <w:szCs w:val="28"/>
          <w:lang w:val="uk-UA"/>
        </w:rPr>
        <w:t>формах</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території</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її</w:t>
      </w:r>
      <w:r w:rsidR="00F26D42">
        <w:rPr>
          <w:sz w:val="28"/>
          <w:szCs w:val="28"/>
          <w:lang w:val="uk-UA"/>
        </w:rPr>
        <w:t xml:space="preserve"> </w:t>
      </w:r>
      <w:r w:rsidRPr="00CA629F">
        <w:rPr>
          <w:sz w:val="28"/>
          <w:szCs w:val="28"/>
          <w:lang w:val="uk-UA"/>
        </w:rPr>
        <w:t>континентальному</w:t>
      </w:r>
      <w:r w:rsidR="00F26D42">
        <w:rPr>
          <w:sz w:val="28"/>
          <w:szCs w:val="28"/>
          <w:lang w:val="uk-UA"/>
        </w:rPr>
        <w:t xml:space="preserve"> </w:t>
      </w:r>
      <w:r w:rsidRPr="00CA629F">
        <w:rPr>
          <w:sz w:val="28"/>
          <w:szCs w:val="28"/>
          <w:lang w:val="uk-UA"/>
        </w:rPr>
        <w:t>шельфі,</w:t>
      </w:r>
      <w:r w:rsidR="00F26D42">
        <w:rPr>
          <w:sz w:val="28"/>
          <w:szCs w:val="28"/>
          <w:lang w:val="uk-UA"/>
        </w:rPr>
        <w:t xml:space="preserve"> </w:t>
      </w:r>
      <w:r w:rsidRPr="00CA629F">
        <w:rPr>
          <w:sz w:val="28"/>
          <w:szCs w:val="28"/>
          <w:lang w:val="uk-UA"/>
        </w:rPr>
        <w:t>виняткової</w:t>
      </w:r>
      <w:r w:rsidR="00F26D42">
        <w:rPr>
          <w:sz w:val="28"/>
          <w:szCs w:val="28"/>
          <w:lang w:val="uk-UA"/>
        </w:rPr>
        <w:t xml:space="preserve"> </w:t>
      </w:r>
      <w:r w:rsidRPr="00CA629F">
        <w:rPr>
          <w:sz w:val="28"/>
          <w:szCs w:val="28"/>
          <w:lang w:val="uk-UA"/>
        </w:rPr>
        <w:t>(морський)</w:t>
      </w:r>
      <w:r w:rsidR="00F26D42">
        <w:rPr>
          <w:sz w:val="28"/>
          <w:szCs w:val="28"/>
          <w:lang w:val="uk-UA"/>
        </w:rPr>
        <w:t xml:space="preserve"> </w:t>
      </w:r>
      <w:r w:rsidRPr="00CA629F">
        <w:rPr>
          <w:sz w:val="28"/>
          <w:szCs w:val="28"/>
          <w:lang w:val="uk-UA"/>
        </w:rPr>
        <w:t>економічній</w:t>
      </w:r>
      <w:r w:rsidR="00F26D42">
        <w:rPr>
          <w:sz w:val="28"/>
          <w:szCs w:val="28"/>
          <w:lang w:val="uk-UA"/>
        </w:rPr>
        <w:t xml:space="preserve"> </w:t>
      </w:r>
      <w:r w:rsidRPr="00CA629F">
        <w:rPr>
          <w:sz w:val="28"/>
          <w:szCs w:val="28"/>
          <w:lang w:val="uk-UA"/>
        </w:rPr>
        <w:t>зоні,</w:t>
      </w:r>
      <w:r w:rsidR="00F26D42">
        <w:rPr>
          <w:sz w:val="28"/>
          <w:szCs w:val="28"/>
          <w:lang w:val="uk-UA"/>
        </w:rPr>
        <w:t xml:space="preserve"> </w:t>
      </w:r>
      <w:r w:rsidRPr="00CA629F">
        <w:rPr>
          <w:sz w:val="28"/>
          <w:szCs w:val="28"/>
          <w:lang w:val="uk-UA"/>
        </w:rPr>
        <w:t>так</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її</w:t>
      </w:r>
      <w:r w:rsidR="00F26D42">
        <w:rPr>
          <w:sz w:val="28"/>
          <w:szCs w:val="28"/>
          <w:lang w:val="uk-UA"/>
        </w:rPr>
        <w:t xml:space="preserve"> </w:t>
      </w:r>
      <w:r w:rsidRPr="00CA629F">
        <w:rPr>
          <w:sz w:val="28"/>
          <w:szCs w:val="28"/>
          <w:lang w:val="uk-UA"/>
        </w:rPr>
        <w:t>межами</w:t>
      </w:r>
      <w:r w:rsidR="00F26D42">
        <w:rPr>
          <w:sz w:val="28"/>
          <w:szCs w:val="28"/>
          <w:lang w:val="uk-UA"/>
        </w:rPr>
        <w:t xml:space="preserve"> </w:t>
      </w:r>
      <w:r w:rsidRPr="00CA629F">
        <w:rPr>
          <w:sz w:val="28"/>
          <w:szCs w:val="28"/>
          <w:lang w:val="uk-UA"/>
        </w:rPr>
        <w:t>[3].</w:t>
      </w:r>
    </w:p>
    <w:p w:rsidR="002900C0" w:rsidRPr="00CA629F" w:rsidRDefault="002900C0" w:rsidP="00CA629F">
      <w:pPr>
        <w:widowControl w:val="0"/>
        <w:shd w:val="clear" w:color="auto" w:fill="FFFFFF"/>
        <w:spacing w:line="360" w:lineRule="auto"/>
        <w:ind w:firstLine="709"/>
        <w:jc w:val="both"/>
        <w:rPr>
          <w:bCs/>
          <w:sz w:val="28"/>
          <w:szCs w:val="26"/>
          <w:lang w:val="uk-UA"/>
        </w:rPr>
      </w:pPr>
      <w:r w:rsidRPr="00CA629F">
        <w:rPr>
          <w:bCs/>
          <w:sz w:val="28"/>
          <w:szCs w:val="26"/>
          <w:lang w:val="uk-UA"/>
        </w:rPr>
        <w:t>Доход</w:t>
      </w:r>
      <w:r w:rsidR="00F26D42">
        <w:rPr>
          <w:bCs/>
          <w:sz w:val="28"/>
          <w:szCs w:val="26"/>
          <w:lang w:val="uk-UA"/>
        </w:rPr>
        <w:t xml:space="preserve"> </w:t>
      </w:r>
      <w:r w:rsidRPr="00CA629F">
        <w:rPr>
          <w:bCs/>
          <w:sz w:val="28"/>
          <w:szCs w:val="26"/>
          <w:lang w:val="uk-UA"/>
        </w:rPr>
        <w:t>–</w:t>
      </w:r>
      <w:r w:rsidR="00F26D42">
        <w:rPr>
          <w:bCs/>
          <w:sz w:val="28"/>
          <w:szCs w:val="26"/>
          <w:lang w:val="uk-UA"/>
        </w:rPr>
        <w:t xml:space="preserve"> </w:t>
      </w:r>
      <w:r w:rsidRPr="00CA629F">
        <w:rPr>
          <w:bCs/>
          <w:sz w:val="28"/>
          <w:szCs w:val="26"/>
          <w:lang w:val="uk-UA"/>
        </w:rPr>
        <w:t>сума</w:t>
      </w:r>
      <w:r w:rsidR="00F26D42">
        <w:rPr>
          <w:bCs/>
          <w:sz w:val="28"/>
          <w:szCs w:val="26"/>
          <w:lang w:val="uk-UA"/>
        </w:rPr>
        <w:t xml:space="preserve"> </w:t>
      </w:r>
      <w:r w:rsidRPr="00CA629F">
        <w:rPr>
          <w:bCs/>
          <w:sz w:val="28"/>
          <w:szCs w:val="26"/>
          <w:lang w:val="uk-UA"/>
        </w:rPr>
        <w:t>яка</w:t>
      </w:r>
      <w:r w:rsidR="00F26D42">
        <w:rPr>
          <w:bCs/>
          <w:sz w:val="28"/>
          <w:szCs w:val="26"/>
          <w:lang w:val="uk-UA"/>
        </w:rPr>
        <w:t xml:space="preserve"> </w:t>
      </w:r>
      <w:r w:rsidRPr="00CA629F">
        <w:rPr>
          <w:bCs/>
          <w:sz w:val="28"/>
          <w:szCs w:val="26"/>
          <w:lang w:val="uk-UA"/>
        </w:rPr>
        <w:t>визначається</w:t>
      </w:r>
      <w:r w:rsidR="00F26D42">
        <w:rPr>
          <w:bCs/>
          <w:sz w:val="28"/>
          <w:szCs w:val="26"/>
          <w:lang w:val="uk-UA"/>
        </w:rPr>
        <w:t xml:space="preserve"> </w:t>
      </w:r>
      <w:r w:rsidRPr="00CA629F">
        <w:rPr>
          <w:bCs/>
          <w:sz w:val="28"/>
          <w:szCs w:val="26"/>
          <w:lang w:val="uk-UA"/>
        </w:rPr>
        <w:t>під</w:t>
      </w:r>
      <w:r w:rsidR="00F26D42">
        <w:rPr>
          <w:bCs/>
          <w:sz w:val="28"/>
          <w:szCs w:val="26"/>
          <w:lang w:val="uk-UA"/>
        </w:rPr>
        <w:t xml:space="preserve"> </w:t>
      </w:r>
      <w:r w:rsidRPr="00CA629F">
        <w:rPr>
          <w:bCs/>
          <w:sz w:val="28"/>
          <w:szCs w:val="26"/>
          <w:lang w:val="uk-UA"/>
        </w:rPr>
        <w:t>час</w:t>
      </w:r>
      <w:r w:rsidR="00F26D42">
        <w:rPr>
          <w:bCs/>
          <w:sz w:val="28"/>
          <w:szCs w:val="26"/>
          <w:lang w:val="uk-UA"/>
        </w:rPr>
        <w:t xml:space="preserve"> </w:t>
      </w:r>
      <w:r w:rsidRPr="00CA629F">
        <w:rPr>
          <w:bCs/>
          <w:sz w:val="28"/>
          <w:szCs w:val="26"/>
          <w:lang w:val="uk-UA"/>
        </w:rPr>
        <w:t>збільшення</w:t>
      </w:r>
      <w:r w:rsidR="00F26D42">
        <w:rPr>
          <w:bCs/>
          <w:sz w:val="28"/>
          <w:szCs w:val="26"/>
          <w:lang w:val="uk-UA"/>
        </w:rPr>
        <w:t xml:space="preserve"> </w:t>
      </w:r>
      <w:r w:rsidRPr="00CA629F">
        <w:rPr>
          <w:bCs/>
          <w:sz w:val="28"/>
          <w:szCs w:val="26"/>
          <w:lang w:val="uk-UA"/>
        </w:rPr>
        <w:t>активу</w:t>
      </w:r>
      <w:r w:rsidR="00F26D42">
        <w:rPr>
          <w:bCs/>
          <w:sz w:val="28"/>
          <w:szCs w:val="26"/>
          <w:lang w:val="uk-UA"/>
        </w:rPr>
        <w:t xml:space="preserve"> </w:t>
      </w:r>
      <w:r w:rsidRPr="00CA629F">
        <w:rPr>
          <w:bCs/>
          <w:sz w:val="28"/>
          <w:szCs w:val="26"/>
          <w:lang w:val="uk-UA"/>
        </w:rPr>
        <w:t>або</w:t>
      </w:r>
      <w:r w:rsidR="00F26D42">
        <w:rPr>
          <w:bCs/>
          <w:sz w:val="28"/>
          <w:szCs w:val="26"/>
          <w:lang w:val="uk-UA"/>
        </w:rPr>
        <w:t xml:space="preserve"> </w:t>
      </w:r>
      <w:r w:rsidRPr="00CA629F">
        <w:rPr>
          <w:bCs/>
          <w:sz w:val="28"/>
          <w:szCs w:val="26"/>
          <w:lang w:val="uk-UA"/>
        </w:rPr>
        <w:t>зменшення</w:t>
      </w:r>
      <w:r w:rsidR="00F26D42">
        <w:rPr>
          <w:bCs/>
          <w:sz w:val="28"/>
          <w:szCs w:val="26"/>
          <w:lang w:val="uk-UA"/>
        </w:rPr>
        <w:t xml:space="preserve"> </w:t>
      </w:r>
      <w:r w:rsidRPr="00CA629F">
        <w:rPr>
          <w:bCs/>
          <w:sz w:val="28"/>
          <w:szCs w:val="26"/>
          <w:lang w:val="uk-UA"/>
        </w:rPr>
        <w:t>зобов’язань,</w:t>
      </w:r>
      <w:r w:rsidR="00F26D42">
        <w:rPr>
          <w:bCs/>
          <w:sz w:val="28"/>
          <w:szCs w:val="26"/>
          <w:lang w:val="uk-UA"/>
        </w:rPr>
        <w:t xml:space="preserve"> </w:t>
      </w:r>
      <w:r w:rsidRPr="00CA629F">
        <w:rPr>
          <w:bCs/>
          <w:sz w:val="28"/>
          <w:szCs w:val="26"/>
          <w:lang w:val="uk-UA"/>
        </w:rPr>
        <w:t>що</w:t>
      </w:r>
      <w:r w:rsidR="00F26D42">
        <w:rPr>
          <w:bCs/>
          <w:sz w:val="28"/>
          <w:szCs w:val="26"/>
          <w:lang w:val="uk-UA"/>
        </w:rPr>
        <w:t xml:space="preserve"> </w:t>
      </w:r>
      <w:r w:rsidRPr="00CA629F">
        <w:rPr>
          <w:bCs/>
          <w:sz w:val="28"/>
          <w:szCs w:val="26"/>
          <w:lang w:val="uk-UA"/>
        </w:rPr>
        <w:t>зумовлює</w:t>
      </w:r>
      <w:r w:rsidR="00F26D42">
        <w:rPr>
          <w:bCs/>
          <w:sz w:val="28"/>
          <w:szCs w:val="26"/>
          <w:lang w:val="uk-UA"/>
        </w:rPr>
        <w:t xml:space="preserve"> </w:t>
      </w:r>
      <w:r w:rsidRPr="00CA629F">
        <w:rPr>
          <w:bCs/>
          <w:sz w:val="28"/>
          <w:szCs w:val="26"/>
          <w:lang w:val="uk-UA"/>
        </w:rPr>
        <w:t>зростання</w:t>
      </w:r>
      <w:r w:rsidR="00F26D42">
        <w:rPr>
          <w:bCs/>
          <w:sz w:val="28"/>
          <w:szCs w:val="26"/>
          <w:lang w:val="uk-UA"/>
        </w:rPr>
        <w:t xml:space="preserve"> </w:t>
      </w:r>
      <w:r w:rsidRPr="00CA629F">
        <w:rPr>
          <w:bCs/>
          <w:sz w:val="28"/>
          <w:szCs w:val="26"/>
          <w:lang w:val="uk-UA"/>
        </w:rPr>
        <w:t>власного</w:t>
      </w:r>
      <w:r w:rsidR="00F26D42">
        <w:rPr>
          <w:bCs/>
          <w:sz w:val="28"/>
          <w:szCs w:val="26"/>
          <w:lang w:val="uk-UA"/>
        </w:rPr>
        <w:t xml:space="preserve"> </w:t>
      </w:r>
      <w:r w:rsidRPr="00CA629F">
        <w:rPr>
          <w:bCs/>
          <w:sz w:val="28"/>
          <w:szCs w:val="26"/>
          <w:lang w:val="uk-UA"/>
        </w:rPr>
        <w:t>капіталу</w:t>
      </w:r>
      <w:r w:rsidR="00F26D42">
        <w:rPr>
          <w:bCs/>
          <w:sz w:val="28"/>
          <w:szCs w:val="26"/>
          <w:lang w:val="uk-UA"/>
        </w:rPr>
        <w:t xml:space="preserve"> </w:t>
      </w:r>
      <w:r w:rsidRPr="00CA629F">
        <w:rPr>
          <w:bCs/>
          <w:sz w:val="28"/>
          <w:szCs w:val="26"/>
          <w:lang w:val="uk-UA"/>
        </w:rPr>
        <w:t>за</w:t>
      </w:r>
      <w:r w:rsidR="00F26D42">
        <w:rPr>
          <w:bCs/>
          <w:sz w:val="28"/>
          <w:szCs w:val="26"/>
          <w:lang w:val="uk-UA"/>
        </w:rPr>
        <w:t xml:space="preserve"> </w:t>
      </w:r>
      <w:r w:rsidRPr="00CA629F">
        <w:rPr>
          <w:bCs/>
          <w:sz w:val="28"/>
          <w:szCs w:val="26"/>
          <w:lang w:val="uk-UA"/>
        </w:rPr>
        <w:t>умови,</w:t>
      </w:r>
      <w:r w:rsidR="00F26D42">
        <w:rPr>
          <w:bCs/>
          <w:sz w:val="28"/>
          <w:szCs w:val="26"/>
          <w:lang w:val="uk-UA"/>
        </w:rPr>
        <w:t xml:space="preserve"> </w:t>
      </w:r>
      <w:r w:rsidRPr="00CA629F">
        <w:rPr>
          <w:bCs/>
          <w:sz w:val="28"/>
          <w:szCs w:val="26"/>
          <w:lang w:val="uk-UA"/>
        </w:rPr>
        <w:t>що</w:t>
      </w:r>
      <w:r w:rsidR="00F26D42">
        <w:rPr>
          <w:bCs/>
          <w:sz w:val="28"/>
          <w:szCs w:val="26"/>
          <w:lang w:val="uk-UA"/>
        </w:rPr>
        <w:t xml:space="preserve"> </w:t>
      </w:r>
      <w:r w:rsidRPr="00CA629F">
        <w:rPr>
          <w:bCs/>
          <w:sz w:val="28"/>
          <w:szCs w:val="26"/>
          <w:lang w:val="uk-UA"/>
        </w:rPr>
        <w:t>цей</w:t>
      </w:r>
      <w:r w:rsidR="00F26D42">
        <w:rPr>
          <w:bCs/>
          <w:sz w:val="28"/>
          <w:szCs w:val="26"/>
          <w:lang w:val="uk-UA"/>
        </w:rPr>
        <w:t xml:space="preserve"> </w:t>
      </w:r>
      <w:r w:rsidRPr="00CA629F">
        <w:rPr>
          <w:bCs/>
          <w:sz w:val="28"/>
          <w:szCs w:val="26"/>
          <w:lang w:val="uk-UA"/>
        </w:rPr>
        <w:t>доход</w:t>
      </w:r>
      <w:r w:rsidR="00F26D42">
        <w:rPr>
          <w:bCs/>
          <w:sz w:val="28"/>
          <w:szCs w:val="26"/>
          <w:lang w:val="uk-UA"/>
        </w:rPr>
        <w:t xml:space="preserve"> </w:t>
      </w:r>
      <w:r w:rsidRPr="00CA629F">
        <w:rPr>
          <w:bCs/>
          <w:sz w:val="28"/>
          <w:szCs w:val="26"/>
          <w:lang w:val="uk-UA"/>
        </w:rPr>
        <w:t>може</w:t>
      </w:r>
      <w:r w:rsidR="00F26D42">
        <w:rPr>
          <w:bCs/>
          <w:sz w:val="28"/>
          <w:szCs w:val="26"/>
          <w:lang w:val="uk-UA"/>
        </w:rPr>
        <w:t xml:space="preserve"> </w:t>
      </w:r>
      <w:r w:rsidRPr="00CA629F">
        <w:rPr>
          <w:bCs/>
          <w:sz w:val="28"/>
          <w:szCs w:val="26"/>
          <w:lang w:val="uk-UA"/>
        </w:rPr>
        <w:t>бути</w:t>
      </w:r>
      <w:r w:rsidR="00F26D42">
        <w:rPr>
          <w:bCs/>
          <w:sz w:val="28"/>
          <w:szCs w:val="26"/>
          <w:lang w:val="uk-UA"/>
        </w:rPr>
        <w:t xml:space="preserve"> </w:t>
      </w:r>
      <w:r w:rsidRPr="00CA629F">
        <w:rPr>
          <w:bCs/>
          <w:sz w:val="28"/>
          <w:szCs w:val="26"/>
          <w:lang w:val="uk-UA"/>
        </w:rPr>
        <w:t>достовірно</w:t>
      </w:r>
      <w:r w:rsidR="00F26D42">
        <w:rPr>
          <w:bCs/>
          <w:sz w:val="28"/>
          <w:szCs w:val="26"/>
          <w:lang w:val="uk-UA"/>
        </w:rPr>
        <w:t xml:space="preserve"> </w:t>
      </w:r>
      <w:r w:rsidRPr="00CA629F">
        <w:rPr>
          <w:bCs/>
          <w:sz w:val="28"/>
          <w:szCs w:val="26"/>
          <w:lang w:val="uk-UA"/>
        </w:rPr>
        <w:t>оцінений</w:t>
      </w:r>
      <w:r w:rsidR="00F26D42">
        <w:rPr>
          <w:bCs/>
          <w:sz w:val="28"/>
          <w:szCs w:val="26"/>
          <w:lang w:val="uk-UA"/>
        </w:rPr>
        <w:t xml:space="preserve"> </w:t>
      </w:r>
      <w:r w:rsidRPr="00CA629F">
        <w:rPr>
          <w:sz w:val="28"/>
          <w:szCs w:val="28"/>
        </w:rPr>
        <w:t>[35]</w:t>
      </w:r>
      <w:r w:rsidRPr="00CA629F">
        <w:rPr>
          <w:sz w:val="28"/>
          <w:szCs w:val="28"/>
          <w:lang w:val="uk-UA"/>
        </w:rPr>
        <w:t>.</w:t>
      </w:r>
    </w:p>
    <w:p w:rsidR="002900C0" w:rsidRPr="00CA629F" w:rsidRDefault="002900C0" w:rsidP="00CA629F">
      <w:pPr>
        <w:spacing w:line="360" w:lineRule="auto"/>
        <w:ind w:firstLine="709"/>
        <w:jc w:val="both"/>
        <w:rPr>
          <w:sz w:val="28"/>
          <w:szCs w:val="28"/>
          <w:lang w:val="uk-UA"/>
        </w:rPr>
      </w:pPr>
      <w:r w:rsidRPr="00CA629F">
        <w:rPr>
          <w:sz w:val="28"/>
          <w:szCs w:val="28"/>
          <w:lang w:val="uk-UA"/>
        </w:rPr>
        <w:t>Правила</w:t>
      </w:r>
      <w:r w:rsidR="00F26D42">
        <w:rPr>
          <w:sz w:val="28"/>
          <w:szCs w:val="28"/>
          <w:lang w:val="uk-UA"/>
        </w:rPr>
        <w:t xml:space="preserve"> </w:t>
      </w:r>
      <w:r w:rsidRPr="00CA629F">
        <w:rPr>
          <w:sz w:val="28"/>
          <w:szCs w:val="28"/>
          <w:lang w:val="uk-UA"/>
        </w:rPr>
        <w:t>ведення</w:t>
      </w:r>
      <w:r w:rsidR="00F26D42">
        <w:rPr>
          <w:sz w:val="28"/>
          <w:szCs w:val="28"/>
          <w:lang w:val="uk-UA"/>
        </w:rPr>
        <w:t xml:space="preserve"> </w:t>
      </w:r>
      <w:r w:rsidRPr="00CA629F">
        <w:rPr>
          <w:sz w:val="28"/>
          <w:szCs w:val="28"/>
          <w:lang w:val="uk-UA"/>
        </w:rPr>
        <w:t>бухгалтерського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порядок</w:t>
      </w:r>
      <w:r w:rsidR="00F26D42">
        <w:rPr>
          <w:sz w:val="28"/>
          <w:szCs w:val="28"/>
          <w:lang w:val="uk-UA"/>
        </w:rPr>
        <w:t xml:space="preserve"> </w:t>
      </w:r>
      <w:r w:rsidRPr="00CA629F">
        <w:rPr>
          <w:sz w:val="28"/>
          <w:szCs w:val="28"/>
          <w:lang w:val="uk-UA"/>
        </w:rPr>
        <w:t>визначення</w:t>
      </w:r>
      <w:r w:rsidR="00F26D42">
        <w:rPr>
          <w:sz w:val="28"/>
          <w:szCs w:val="28"/>
          <w:lang w:val="uk-UA"/>
        </w:rPr>
        <w:t xml:space="preserve"> </w:t>
      </w:r>
      <w:r w:rsidRPr="00CA629F">
        <w:rPr>
          <w:sz w:val="28"/>
          <w:szCs w:val="28"/>
          <w:lang w:val="uk-UA"/>
        </w:rPr>
        <w:t>фінансових</w:t>
      </w:r>
      <w:r w:rsidR="00F26D42">
        <w:rPr>
          <w:sz w:val="28"/>
          <w:szCs w:val="28"/>
          <w:lang w:val="uk-UA"/>
        </w:rPr>
        <w:t xml:space="preserve"> </w:t>
      </w:r>
      <w:r w:rsidRPr="00CA629F">
        <w:rPr>
          <w:sz w:val="28"/>
          <w:szCs w:val="28"/>
          <w:lang w:val="uk-UA"/>
        </w:rPr>
        <w:t>результатів</w:t>
      </w:r>
      <w:r w:rsidR="00F26D42">
        <w:rPr>
          <w:sz w:val="28"/>
          <w:szCs w:val="28"/>
          <w:lang w:val="uk-UA"/>
        </w:rPr>
        <w:t xml:space="preserve"> </w:t>
      </w:r>
      <w:r w:rsidRPr="00CA629F">
        <w:rPr>
          <w:sz w:val="28"/>
          <w:szCs w:val="28"/>
          <w:lang w:val="uk-UA"/>
        </w:rPr>
        <w:t>передбачають</w:t>
      </w:r>
      <w:r w:rsidR="00F26D42">
        <w:rPr>
          <w:sz w:val="28"/>
          <w:szCs w:val="28"/>
          <w:lang w:val="uk-UA"/>
        </w:rPr>
        <w:t xml:space="preserve"> </w:t>
      </w:r>
      <w:r w:rsidRPr="00CA629F">
        <w:rPr>
          <w:sz w:val="28"/>
          <w:szCs w:val="28"/>
          <w:lang w:val="uk-UA"/>
        </w:rPr>
        <w:t>трактування</w:t>
      </w:r>
      <w:r w:rsidR="00F26D42">
        <w:rPr>
          <w:sz w:val="28"/>
          <w:szCs w:val="28"/>
          <w:lang w:val="uk-UA"/>
        </w:rPr>
        <w:t xml:space="preserve"> </w:t>
      </w:r>
      <w:r w:rsidRPr="00CA629F">
        <w:rPr>
          <w:sz w:val="28"/>
          <w:szCs w:val="28"/>
          <w:lang w:val="uk-UA"/>
        </w:rPr>
        <w:t>господарських</w:t>
      </w:r>
      <w:r w:rsidR="00F26D42">
        <w:rPr>
          <w:sz w:val="28"/>
          <w:szCs w:val="28"/>
          <w:lang w:val="uk-UA"/>
        </w:rPr>
        <w:t xml:space="preserve"> </w:t>
      </w:r>
      <w:r w:rsidRPr="00CA629F">
        <w:rPr>
          <w:sz w:val="28"/>
          <w:szCs w:val="28"/>
          <w:lang w:val="uk-UA"/>
        </w:rPr>
        <w:t>процесів</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податкових</w:t>
      </w:r>
      <w:r w:rsidR="00F26D42">
        <w:rPr>
          <w:sz w:val="28"/>
          <w:szCs w:val="28"/>
          <w:lang w:val="uk-UA"/>
        </w:rPr>
        <w:t xml:space="preserve"> </w:t>
      </w:r>
      <w:r w:rsidRPr="00CA629F">
        <w:rPr>
          <w:sz w:val="28"/>
          <w:szCs w:val="28"/>
          <w:lang w:val="uk-UA"/>
        </w:rPr>
        <w:t>позицій,</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економічної</w:t>
      </w:r>
      <w:r w:rsidR="00F26D42">
        <w:rPr>
          <w:sz w:val="28"/>
          <w:szCs w:val="28"/>
          <w:lang w:val="uk-UA"/>
        </w:rPr>
        <w:t xml:space="preserve"> </w:t>
      </w:r>
      <w:r w:rsidRPr="00CA629F">
        <w:rPr>
          <w:sz w:val="28"/>
          <w:szCs w:val="28"/>
          <w:lang w:val="uk-UA"/>
        </w:rPr>
        <w:t>сутності</w:t>
      </w:r>
      <w:r w:rsidR="00F26D42">
        <w:rPr>
          <w:sz w:val="28"/>
          <w:szCs w:val="28"/>
          <w:lang w:val="uk-UA"/>
        </w:rPr>
        <w:t xml:space="preserve"> </w:t>
      </w:r>
      <w:r w:rsidRPr="00CA629F">
        <w:rPr>
          <w:sz w:val="28"/>
          <w:szCs w:val="28"/>
          <w:lang w:val="uk-UA"/>
        </w:rPr>
        <w:t>кожної</w:t>
      </w:r>
      <w:r w:rsidR="00F26D42">
        <w:rPr>
          <w:sz w:val="28"/>
          <w:szCs w:val="28"/>
          <w:lang w:val="uk-UA"/>
        </w:rPr>
        <w:t xml:space="preserve"> </w:t>
      </w:r>
      <w:r w:rsidRPr="00CA629F">
        <w:rPr>
          <w:sz w:val="28"/>
          <w:szCs w:val="28"/>
          <w:lang w:val="uk-UA"/>
        </w:rPr>
        <w:t>господарської</w:t>
      </w:r>
      <w:r w:rsidR="00F26D42">
        <w:rPr>
          <w:sz w:val="28"/>
          <w:szCs w:val="28"/>
          <w:lang w:val="uk-UA"/>
        </w:rPr>
        <w:t xml:space="preserve"> </w:t>
      </w:r>
      <w:r w:rsidRPr="00CA629F">
        <w:rPr>
          <w:sz w:val="28"/>
          <w:szCs w:val="28"/>
          <w:lang w:val="uk-UA"/>
        </w:rPr>
        <w:t>операції</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орієнтований</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міжнародні</w:t>
      </w:r>
      <w:r w:rsidR="00F26D42">
        <w:rPr>
          <w:sz w:val="28"/>
          <w:szCs w:val="28"/>
          <w:lang w:val="uk-UA"/>
        </w:rPr>
        <w:t xml:space="preserve"> </w:t>
      </w:r>
      <w:r w:rsidRPr="00CA629F">
        <w:rPr>
          <w:sz w:val="28"/>
          <w:szCs w:val="28"/>
          <w:lang w:val="uk-UA"/>
        </w:rPr>
        <w:t>стандарти</w:t>
      </w:r>
      <w:r w:rsidR="00F26D42">
        <w:rPr>
          <w:sz w:val="28"/>
          <w:szCs w:val="28"/>
          <w:lang w:val="uk-UA"/>
        </w:rPr>
        <w:t xml:space="preserve"> </w:t>
      </w:r>
      <w:r w:rsidRPr="00CA629F">
        <w:rPr>
          <w:sz w:val="28"/>
          <w:szCs w:val="28"/>
          <w:lang w:val="uk-UA"/>
        </w:rPr>
        <w:t>бухгалтерського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lastRenderedPageBreak/>
        <w:t>тому</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передбачають</w:t>
      </w:r>
      <w:r w:rsidR="00F26D42">
        <w:rPr>
          <w:sz w:val="28"/>
          <w:szCs w:val="28"/>
          <w:lang w:val="uk-UA"/>
        </w:rPr>
        <w:t xml:space="preserve"> </w:t>
      </w:r>
      <w:r w:rsidRPr="00CA629F">
        <w:rPr>
          <w:sz w:val="28"/>
          <w:szCs w:val="28"/>
          <w:lang w:val="uk-UA"/>
        </w:rPr>
        <w:t>формування</w:t>
      </w:r>
      <w:r w:rsidR="00F26D42">
        <w:rPr>
          <w:sz w:val="28"/>
          <w:szCs w:val="28"/>
          <w:lang w:val="uk-UA"/>
        </w:rPr>
        <w:t xml:space="preserve"> </w:t>
      </w:r>
      <w:r w:rsidRPr="00CA629F">
        <w:rPr>
          <w:sz w:val="28"/>
          <w:szCs w:val="28"/>
          <w:lang w:val="uk-UA"/>
        </w:rPr>
        <w:t>показників,</w:t>
      </w:r>
      <w:r w:rsidR="00F26D42">
        <w:rPr>
          <w:sz w:val="28"/>
          <w:szCs w:val="28"/>
          <w:lang w:val="uk-UA"/>
        </w:rPr>
        <w:t xml:space="preserve"> </w:t>
      </w:r>
      <w:r w:rsidRPr="00CA629F">
        <w:rPr>
          <w:sz w:val="28"/>
          <w:szCs w:val="28"/>
          <w:lang w:val="uk-UA"/>
        </w:rPr>
        <w:t>які</w:t>
      </w:r>
      <w:r w:rsidR="00F26D42">
        <w:rPr>
          <w:sz w:val="28"/>
          <w:szCs w:val="28"/>
          <w:lang w:val="uk-UA"/>
        </w:rPr>
        <w:t xml:space="preserve"> </w:t>
      </w:r>
      <w:r w:rsidRPr="00CA629F">
        <w:rPr>
          <w:sz w:val="28"/>
          <w:szCs w:val="28"/>
          <w:lang w:val="uk-UA"/>
        </w:rPr>
        <w:t>використовуються</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складання</w:t>
      </w:r>
      <w:r w:rsidR="00F26D42">
        <w:rPr>
          <w:sz w:val="28"/>
          <w:szCs w:val="28"/>
          <w:lang w:val="uk-UA"/>
        </w:rPr>
        <w:t xml:space="preserve"> </w:t>
      </w:r>
      <w:r w:rsidRPr="00CA629F">
        <w:rPr>
          <w:sz w:val="28"/>
          <w:szCs w:val="28"/>
          <w:lang w:val="uk-UA"/>
        </w:rPr>
        <w:t>податкової</w:t>
      </w:r>
      <w:r w:rsidR="00F26D42">
        <w:rPr>
          <w:sz w:val="28"/>
          <w:szCs w:val="28"/>
          <w:lang w:val="uk-UA"/>
        </w:rPr>
        <w:t xml:space="preserve"> </w:t>
      </w:r>
      <w:r w:rsidRPr="00CA629F">
        <w:rPr>
          <w:sz w:val="28"/>
          <w:szCs w:val="28"/>
          <w:lang w:val="uk-UA"/>
        </w:rPr>
        <w:t>звітності</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основі</w:t>
      </w:r>
      <w:r w:rsidR="00F26D42">
        <w:rPr>
          <w:sz w:val="28"/>
          <w:szCs w:val="28"/>
          <w:lang w:val="uk-UA"/>
        </w:rPr>
        <w:t xml:space="preserve"> </w:t>
      </w:r>
      <w:r w:rsidRPr="00CA629F">
        <w:rPr>
          <w:sz w:val="28"/>
          <w:szCs w:val="28"/>
          <w:lang w:val="uk-UA"/>
        </w:rPr>
        <w:t>чинного</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законодавства</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p>
    <w:p w:rsidR="002900C0" w:rsidRPr="00CA629F" w:rsidRDefault="002900C0" w:rsidP="00CA629F">
      <w:pPr>
        <w:spacing w:line="360" w:lineRule="auto"/>
        <w:ind w:firstLine="709"/>
        <w:jc w:val="both"/>
        <w:rPr>
          <w:sz w:val="28"/>
          <w:szCs w:val="28"/>
          <w:lang w:val="uk-UA"/>
        </w:rPr>
      </w:pPr>
      <w:r w:rsidRPr="00CA629F">
        <w:rPr>
          <w:sz w:val="28"/>
          <w:szCs w:val="28"/>
          <w:lang w:val="uk-UA"/>
        </w:rPr>
        <w:t>Доходи</w:t>
      </w:r>
      <w:r w:rsidR="00F26D42">
        <w:rPr>
          <w:sz w:val="28"/>
          <w:szCs w:val="28"/>
          <w:lang w:val="uk-UA"/>
        </w:rPr>
        <w:t xml:space="preserve"> </w:t>
      </w:r>
      <w:r w:rsidRPr="00CA629F">
        <w:rPr>
          <w:sz w:val="28"/>
          <w:szCs w:val="28"/>
          <w:lang w:val="uk-UA"/>
        </w:rPr>
        <w:t>визнані</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бухгалтерському</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правило</w:t>
      </w:r>
      <w:r w:rsidR="00F26D42">
        <w:rPr>
          <w:sz w:val="28"/>
          <w:szCs w:val="28"/>
          <w:lang w:val="uk-UA"/>
        </w:rPr>
        <w:t xml:space="preserve"> </w:t>
      </w:r>
      <w:r w:rsidRPr="00CA629F">
        <w:rPr>
          <w:sz w:val="28"/>
          <w:szCs w:val="28"/>
          <w:lang w:val="uk-UA"/>
        </w:rPr>
        <w:t>визнаються</w:t>
      </w:r>
      <w:r w:rsidR="00F26D42">
        <w:rPr>
          <w:sz w:val="28"/>
          <w:szCs w:val="28"/>
          <w:lang w:val="uk-UA"/>
        </w:rPr>
        <w:t xml:space="preserve"> </w:t>
      </w:r>
      <w:r w:rsidRPr="00CA629F">
        <w:rPr>
          <w:sz w:val="28"/>
          <w:szCs w:val="28"/>
          <w:lang w:val="uk-UA"/>
        </w:rPr>
        <w:t>валовими</w:t>
      </w:r>
      <w:r w:rsidR="00F26D42">
        <w:rPr>
          <w:sz w:val="28"/>
          <w:szCs w:val="28"/>
          <w:lang w:val="uk-UA"/>
        </w:rPr>
        <w:t xml:space="preserve"> </w:t>
      </w:r>
      <w:r w:rsidRPr="00CA629F">
        <w:rPr>
          <w:sz w:val="28"/>
          <w:szCs w:val="28"/>
          <w:lang w:val="uk-UA"/>
        </w:rPr>
        <w:t>доходами</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податковому</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але</w:t>
      </w:r>
      <w:r w:rsidR="00F26D42">
        <w:rPr>
          <w:sz w:val="28"/>
          <w:szCs w:val="28"/>
          <w:lang w:val="uk-UA"/>
        </w:rPr>
        <w:t xml:space="preserve"> </w:t>
      </w:r>
      <w:r w:rsidRPr="00CA629F">
        <w:rPr>
          <w:sz w:val="28"/>
          <w:szCs w:val="28"/>
          <w:lang w:val="uk-UA"/>
        </w:rPr>
        <w:t>різниця</w:t>
      </w:r>
      <w:r w:rsidR="00F26D42">
        <w:rPr>
          <w:sz w:val="28"/>
          <w:szCs w:val="28"/>
          <w:lang w:val="uk-UA"/>
        </w:rPr>
        <w:t xml:space="preserve"> </w:t>
      </w:r>
      <w:r w:rsidRPr="00CA629F">
        <w:rPr>
          <w:sz w:val="28"/>
          <w:szCs w:val="28"/>
          <w:lang w:val="uk-UA"/>
        </w:rPr>
        <w:t>може</w:t>
      </w:r>
      <w:r w:rsidR="00F26D42">
        <w:rPr>
          <w:sz w:val="28"/>
          <w:szCs w:val="28"/>
          <w:lang w:val="uk-UA"/>
        </w:rPr>
        <w:t xml:space="preserve"> </w:t>
      </w:r>
      <w:r w:rsidRPr="00CA629F">
        <w:rPr>
          <w:sz w:val="28"/>
          <w:szCs w:val="28"/>
          <w:lang w:val="uk-UA"/>
        </w:rPr>
        <w:t>виникнути</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результаті</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співпадання</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звітних</w:t>
      </w:r>
      <w:r w:rsidR="00F26D42">
        <w:rPr>
          <w:sz w:val="28"/>
          <w:szCs w:val="28"/>
          <w:lang w:val="uk-UA"/>
        </w:rPr>
        <w:t xml:space="preserve"> </w:t>
      </w:r>
      <w:r w:rsidRPr="00CA629F">
        <w:rPr>
          <w:sz w:val="28"/>
          <w:szCs w:val="28"/>
          <w:lang w:val="uk-UA"/>
        </w:rPr>
        <w:t>періодах,</w:t>
      </w:r>
      <w:r w:rsidR="00F26D42">
        <w:rPr>
          <w:sz w:val="28"/>
          <w:szCs w:val="28"/>
          <w:lang w:val="uk-UA"/>
        </w:rPr>
        <w:t xml:space="preserve"> </w:t>
      </w:r>
      <w:r w:rsidRPr="00CA629F">
        <w:rPr>
          <w:sz w:val="28"/>
          <w:szCs w:val="28"/>
          <w:lang w:val="uk-UA"/>
        </w:rPr>
        <w:t>оскільки</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визнання</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бухгалтерському</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податковому</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різні.</w:t>
      </w:r>
      <w:r w:rsidR="00F26D42">
        <w:rPr>
          <w:sz w:val="28"/>
          <w:szCs w:val="28"/>
          <w:lang w:val="uk-UA"/>
        </w:rPr>
        <w:t xml:space="preserve"> </w:t>
      </w:r>
      <w:r w:rsidRPr="00CA629F">
        <w:rPr>
          <w:sz w:val="28"/>
          <w:szCs w:val="28"/>
          <w:lang w:val="uk-UA"/>
        </w:rPr>
        <w:t>Крім</w:t>
      </w:r>
      <w:r w:rsidR="00F26D42">
        <w:rPr>
          <w:sz w:val="28"/>
          <w:szCs w:val="28"/>
          <w:lang w:val="uk-UA"/>
        </w:rPr>
        <w:t xml:space="preserve"> </w:t>
      </w:r>
      <w:r w:rsidRPr="00CA629F">
        <w:rPr>
          <w:sz w:val="28"/>
          <w:szCs w:val="28"/>
          <w:lang w:val="uk-UA"/>
        </w:rPr>
        <w:t>того</w:t>
      </w:r>
      <w:r w:rsidR="00F26D42">
        <w:rPr>
          <w:sz w:val="28"/>
          <w:szCs w:val="28"/>
          <w:lang w:val="uk-UA"/>
        </w:rPr>
        <w:t xml:space="preserve"> </w:t>
      </w:r>
      <w:r w:rsidRPr="00CA629F">
        <w:rPr>
          <w:sz w:val="28"/>
          <w:szCs w:val="28"/>
          <w:lang w:val="uk-UA"/>
        </w:rPr>
        <w:t>встановлено</w:t>
      </w:r>
      <w:r w:rsidR="00F26D42">
        <w:rPr>
          <w:sz w:val="28"/>
          <w:szCs w:val="28"/>
          <w:lang w:val="uk-UA"/>
        </w:rPr>
        <w:t xml:space="preserve"> </w:t>
      </w:r>
      <w:r w:rsidRPr="00CA629F">
        <w:rPr>
          <w:sz w:val="28"/>
          <w:szCs w:val="28"/>
          <w:lang w:val="uk-UA"/>
        </w:rPr>
        <w:t>різні</w:t>
      </w:r>
      <w:r w:rsidR="00F26D42">
        <w:rPr>
          <w:sz w:val="28"/>
          <w:szCs w:val="28"/>
          <w:lang w:val="uk-UA"/>
        </w:rPr>
        <w:t xml:space="preserve"> </w:t>
      </w:r>
      <w:r w:rsidRPr="00CA629F">
        <w:rPr>
          <w:sz w:val="28"/>
          <w:szCs w:val="28"/>
          <w:lang w:val="uk-UA"/>
        </w:rPr>
        <w:t>підходи</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визнанню</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валових</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окремих</w:t>
      </w:r>
      <w:r w:rsidR="00F26D42">
        <w:rPr>
          <w:sz w:val="28"/>
          <w:szCs w:val="28"/>
          <w:lang w:val="uk-UA"/>
        </w:rPr>
        <w:t xml:space="preserve"> </w:t>
      </w:r>
      <w:r w:rsidRPr="00CA629F">
        <w:rPr>
          <w:sz w:val="28"/>
          <w:szCs w:val="28"/>
          <w:lang w:val="uk-UA"/>
        </w:rPr>
        <w:t>операціях,</w:t>
      </w:r>
      <w:r w:rsidR="00F26D42">
        <w:rPr>
          <w:sz w:val="28"/>
          <w:szCs w:val="28"/>
          <w:lang w:val="uk-UA"/>
        </w:rPr>
        <w:t xml:space="preserve"> </w:t>
      </w:r>
      <w:r w:rsidRPr="00CA629F">
        <w:rPr>
          <w:sz w:val="28"/>
          <w:szCs w:val="28"/>
          <w:lang w:val="uk-UA"/>
        </w:rPr>
        <w:t>які</w:t>
      </w:r>
      <w:r w:rsidR="00F26D42">
        <w:rPr>
          <w:sz w:val="28"/>
          <w:szCs w:val="28"/>
          <w:lang w:val="uk-UA"/>
        </w:rPr>
        <w:t xml:space="preserve"> </w:t>
      </w:r>
      <w:r w:rsidRPr="00CA629F">
        <w:rPr>
          <w:sz w:val="28"/>
          <w:szCs w:val="28"/>
          <w:lang w:val="uk-UA"/>
        </w:rPr>
        <w:t>визнаються</w:t>
      </w:r>
      <w:r w:rsidR="00F26D42">
        <w:rPr>
          <w:sz w:val="28"/>
          <w:szCs w:val="28"/>
          <w:lang w:val="uk-UA"/>
        </w:rPr>
        <w:t xml:space="preserve"> </w:t>
      </w:r>
      <w:r w:rsidRPr="00CA629F">
        <w:rPr>
          <w:sz w:val="28"/>
          <w:szCs w:val="28"/>
          <w:lang w:val="uk-UA"/>
        </w:rPr>
        <w:t>валовими</w:t>
      </w:r>
      <w:r w:rsidR="00F26D42">
        <w:rPr>
          <w:sz w:val="28"/>
          <w:szCs w:val="28"/>
          <w:lang w:val="uk-UA"/>
        </w:rPr>
        <w:t xml:space="preserve"> </w:t>
      </w:r>
      <w:r w:rsidRPr="00CA629F">
        <w:rPr>
          <w:sz w:val="28"/>
          <w:szCs w:val="28"/>
          <w:lang w:val="uk-UA"/>
        </w:rPr>
        <w:t>доходами</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є</w:t>
      </w:r>
      <w:r w:rsidR="00F26D42">
        <w:rPr>
          <w:sz w:val="28"/>
          <w:szCs w:val="28"/>
          <w:lang w:val="uk-UA"/>
        </w:rPr>
        <w:t xml:space="preserve"> </w:t>
      </w:r>
      <w:r w:rsidRPr="00CA629F">
        <w:rPr>
          <w:sz w:val="28"/>
          <w:szCs w:val="28"/>
          <w:lang w:val="uk-UA"/>
        </w:rPr>
        <w:t>доходами</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бухгалтерському</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p>
    <w:p w:rsidR="002900C0" w:rsidRPr="00CA629F" w:rsidRDefault="002900C0" w:rsidP="00CA629F">
      <w:pPr>
        <w:widowControl w:val="0"/>
        <w:shd w:val="clear" w:color="auto" w:fill="FFFFFF"/>
        <w:spacing w:line="360" w:lineRule="auto"/>
        <w:ind w:firstLine="709"/>
        <w:jc w:val="both"/>
        <w:rPr>
          <w:bCs/>
          <w:sz w:val="28"/>
          <w:szCs w:val="26"/>
          <w:lang w:val="uk-UA"/>
        </w:rPr>
      </w:pPr>
      <w:r w:rsidRPr="00CA629F">
        <w:rPr>
          <w:bCs/>
          <w:sz w:val="28"/>
          <w:szCs w:val="26"/>
          <w:lang w:val="uk-UA"/>
        </w:rPr>
        <w:t>Порівнюючи</w:t>
      </w:r>
      <w:r w:rsidR="00F26D42">
        <w:rPr>
          <w:bCs/>
          <w:sz w:val="28"/>
          <w:szCs w:val="26"/>
          <w:lang w:val="uk-UA"/>
        </w:rPr>
        <w:t xml:space="preserve"> </w:t>
      </w:r>
      <w:r w:rsidRPr="00CA629F">
        <w:rPr>
          <w:bCs/>
          <w:sz w:val="28"/>
          <w:szCs w:val="26"/>
          <w:lang w:val="uk-UA"/>
        </w:rPr>
        <w:t>валові</w:t>
      </w:r>
      <w:r w:rsidR="00F26D42">
        <w:rPr>
          <w:bCs/>
          <w:sz w:val="28"/>
          <w:szCs w:val="26"/>
          <w:lang w:val="uk-UA"/>
        </w:rPr>
        <w:t xml:space="preserve"> </w:t>
      </w:r>
      <w:r w:rsidRPr="00CA629F">
        <w:rPr>
          <w:bCs/>
          <w:sz w:val="28"/>
          <w:szCs w:val="26"/>
          <w:lang w:val="uk-UA"/>
        </w:rPr>
        <w:t>доходи</w:t>
      </w:r>
      <w:r w:rsidR="00F26D42">
        <w:rPr>
          <w:bCs/>
          <w:sz w:val="28"/>
          <w:szCs w:val="26"/>
          <w:lang w:val="uk-UA"/>
        </w:rPr>
        <w:t xml:space="preserve"> </w:t>
      </w:r>
      <w:r w:rsidRPr="00CA629F">
        <w:rPr>
          <w:bCs/>
          <w:sz w:val="28"/>
          <w:szCs w:val="26"/>
          <w:lang w:val="uk-UA"/>
        </w:rPr>
        <w:t>з</w:t>
      </w:r>
      <w:r w:rsidR="00F26D42">
        <w:rPr>
          <w:bCs/>
          <w:sz w:val="28"/>
          <w:szCs w:val="26"/>
          <w:lang w:val="uk-UA"/>
        </w:rPr>
        <w:t xml:space="preserve"> </w:t>
      </w:r>
      <w:r w:rsidRPr="00CA629F">
        <w:rPr>
          <w:bCs/>
          <w:sz w:val="28"/>
          <w:szCs w:val="26"/>
          <w:lang w:val="uk-UA"/>
        </w:rPr>
        <w:t>доходами</w:t>
      </w:r>
      <w:r w:rsidR="00F26D42">
        <w:rPr>
          <w:bCs/>
          <w:sz w:val="28"/>
          <w:szCs w:val="26"/>
          <w:lang w:val="uk-UA"/>
        </w:rPr>
        <w:t xml:space="preserve"> </w:t>
      </w:r>
      <w:r w:rsidRPr="00CA629F">
        <w:rPr>
          <w:bCs/>
          <w:sz w:val="28"/>
          <w:szCs w:val="26"/>
          <w:lang w:val="uk-UA"/>
        </w:rPr>
        <w:t>в</w:t>
      </w:r>
      <w:r w:rsidR="00F26D42">
        <w:rPr>
          <w:bCs/>
          <w:sz w:val="28"/>
          <w:szCs w:val="26"/>
          <w:lang w:val="uk-UA"/>
        </w:rPr>
        <w:t xml:space="preserve"> </w:t>
      </w:r>
      <w:r w:rsidRPr="00CA629F">
        <w:rPr>
          <w:bCs/>
          <w:sz w:val="28"/>
          <w:szCs w:val="26"/>
          <w:lang w:val="uk-UA"/>
        </w:rPr>
        <w:t>бухгалтерському</w:t>
      </w:r>
      <w:r w:rsidR="00F26D42">
        <w:rPr>
          <w:bCs/>
          <w:sz w:val="28"/>
          <w:szCs w:val="26"/>
          <w:lang w:val="uk-UA"/>
        </w:rPr>
        <w:t xml:space="preserve"> </w:t>
      </w:r>
      <w:r w:rsidRPr="00CA629F">
        <w:rPr>
          <w:bCs/>
          <w:sz w:val="28"/>
          <w:szCs w:val="26"/>
          <w:lang w:val="uk-UA"/>
        </w:rPr>
        <w:t>обліку</w:t>
      </w:r>
      <w:r w:rsidR="00F26D42">
        <w:rPr>
          <w:bCs/>
          <w:sz w:val="28"/>
          <w:szCs w:val="26"/>
          <w:lang w:val="uk-UA"/>
        </w:rPr>
        <w:t xml:space="preserve"> </w:t>
      </w:r>
      <w:r w:rsidRPr="00CA629F">
        <w:rPr>
          <w:bCs/>
          <w:sz w:val="28"/>
          <w:szCs w:val="26"/>
          <w:lang w:val="uk-UA"/>
        </w:rPr>
        <w:t>можна</w:t>
      </w:r>
      <w:r w:rsidR="00F26D42">
        <w:rPr>
          <w:bCs/>
          <w:sz w:val="28"/>
          <w:szCs w:val="26"/>
          <w:lang w:val="uk-UA"/>
        </w:rPr>
        <w:t xml:space="preserve"> </w:t>
      </w:r>
      <w:r w:rsidRPr="00CA629F">
        <w:rPr>
          <w:bCs/>
          <w:sz w:val="28"/>
          <w:szCs w:val="26"/>
          <w:lang w:val="uk-UA"/>
        </w:rPr>
        <w:t>виділити</w:t>
      </w:r>
      <w:r w:rsidR="00F26D42">
        <w:rPr>
          <w:bCs/>
          <w:sz w:val="28"/>
          <w:szCs w:val="26"/>
          <w:lang w:val="uk-UA"/>
        </w:rPr>
        <w:t xml:space="preserve"> </w:t>
      </w:r>
      <w:r w:rsidRPr="00CA629F">
        <w:rPr>
          <w:bCs/>
          <w:sz w:val="28"/>
          <w:szCs w:val="26"/>
          <w:lang w:val="uk-UA"/>
        </w:rPr>
        <w:t>їх</w:t>
      </w:r>
      <w:r w:rsidR="00F26D42">
        <w:rPr>
          <w:bCs/>
          <w:sz w:val="28"/>
          <w:szCs w:val="26"/>
          <w:lang w:val="uk-UA"/>
        </w:rPr>
        <w:t xml:space="preserve"> </w:t>
      </w:r>
      <w:r w:rsidRPr="00CA629F">
        <w:rPr>
          <w:bCs/>
          <w:sz w:val="28"/>
          <w:szCs w:val="26"/>
          <w:lang w:val="uk-UA"/>
        </w:rPr>
        <w:t>відмінні</w:t>
      </w:r>
      <w:r w:rsidR="00F26D42">
        <w:rPr>
          <w:bCs/>
          <w:sz w:val="28"/>
          <w:szCs w:val="26"/>
          <w:lang w:val="uk-UA"/>
        </w:rPr>
        <w:t xml:space="preserve"> </w:t>
      </w:r>
      <w:r w:rsidRPr="00CA629F">
        <w:rPr>
          <w:bCs/>
          <w:sz w:val="28"/>
          <w:szCs w:val="26"/>
          <w:lang w:val="uk-UA"/>
        </w:rPr>
        <w:t>риси</w:t>
      </w:r>
      <w:r w:rsidR="00F26D42">
        <w:rPr>
          <w:bCs/>
          <w:sz w:val="28"/>
          <w:szCs w:val="26"/>
          <w:lang w:val="uk-UA"/>
        </w:rPr>
        <w:t xml:space="preserve"> </w:t>
      </w:r>
      <w:r w:rsidRPr="00CA629F">
        <w:rPr>
          <w:bCs/>
          <w:sz w:val="28"/>
          <w:szCs w:val="26"/>
        </w:rPr>
        <w:t>[55]</w:t>
      </w:r>
      <w:r w:rsidRPr="00CA629F">
        <w:rPr>
          <w:bCs/>
          <w:sz w:val="28"/>
          <w:szCs w:val="26"/>
          <w:lang w:val="uk-UA"/>
        </w:rPr>
        <w:t>:</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1.</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валових</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включають</w:t>
      </w:r>
      <w:r w:rsidR="00F26D42">
        <w:rPr>
          <w:sz w:val="28"/>
          <w:szCs w:val="26"/>
          <w:lang w:val="uk-UA"/>
        </w:rPr>
        <w:t xml:space="preserve"> </w:t>
      </w:r>
      <w:r w:rsidRPr="00CA629F">
        <w:rPr>
          <w:sz w:val="28"/>
          <w:szCs w:val="26"/>
          <w:lang w:val="uk-UA"/>
        </w:rPr>
        <w:t>суму</w:t>
      </w:r>
      <w:r w:rsidR="00F26D42">
        <w:rPr>
          <w:sz w:val="28"/>
          <w:szCs w:val="26"/>
          <w:lang w:val="uk-UA"/>
        </w:rPr>
        <w:t xml:space="preserve"> </w:t>
      </w:r>
      <w:r w:rsidRPr="00CA629F">
        <w:rPr>
          <w:sz w:val="28"/>
          <w:szCs w:val="26"/>
          <w:lang w:val="uk-UA"/>
        </w:rPr>
        <w:t>отриманої</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покупців,</w:t>
      </w:r>
      <w:r w:rsidR="00F26D42">
        <w:rPr>
          <w:sz w:val="28"/>
          <w:szCs w:val="26"/>
          <w:lang w:val="uk-UA"/>
        </w:rPr>
        <w:t xml:space="preserve"> </w:t>
      </w:r>
      <w:r w:rsidRPr="00CA629F">
        <w:rPr>
          <w:sz w:val="28"/>
          <w:szCs w:val="26"/>
          <w:lang w:val="uk-UA"/>
        </w:rPr>
        <w:t>замовників</w:t>
      </w:r>
      <w:r w:rsidR="00F26D42">
        <w:rPr>
          <w:sz w:val="28"/>
          <w:szCs w:val="26"/>
          <w:lang w:val="uk-UA"/>
        </w:rPr>
        <w:t xml:space="preserve"> </w:t>
      </w:r>
      <w:r w:rsidRPr="00CA629F">
        <w:rPr>
          <w:sz w:val="28"/>
          <w:szCs w:val="26"/>
          <w:lang w:val="uk-UA"/>
        </w:rPr>
        <w:t>попередньої</w:t>
      </w:r>
      <w:r w:rsidR="00F26D42">
        <w:rPr>
          <w:sz w:val="28"/>
          <w:szCs w:val="26"/>
          <w:lang w:val="uk-UA"/>
        </w:rPr>
        <w:t xml:space="preserve"> </w:t>
      </w:r>
      <w:r w:rsidRPr="00CA629F">
        <w:rPr>
          <w:sz w:val="28"/>
          <w:szCs w:val="26"/>
          <w:lang w:val="uk-UA"/>
        </w:rPr>
        <w:t>оплати</w:t>
      </w:r>
      <w:r w:rsidR="00F26D42">
        <w:rPr>
          <w:sz w:val="28"/>
          <w:szCs w:val="26"/>
          <w:lang w:val="uk-UA"/>
        </w:rPr>
        <w:t xml:space="preserve"> </w:t>
      </w:r>
      <w:r w:rsidRPr="00CA629F">
        <w:rPr>
          <w:sz w:val="28"/>
          <w:szCs w:val="26"/>
          <w:lang w:val="uk-UA"/>
        </w:rPr>
        <w:t>(авансів).</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одержаних</w:t>
      </w:r>
      <w:r w:rsidR="00F26D42">
        <w:rPr>
          <w:sz w:val="28"/>
          <w:szCs w:val="26"/>
          <w:lang w:val="uk-UA"/>
        </w:rPr>
        <w:t xml:space="preserve"> </w:t>
      </w:r>
      <w:r w:rsidRPr="00CA629F">
        <w:rPr>
          <w:sz w:val="28"/>
          <w:szCs w:val="26"/>
          <w:lang w:val="uk-UA"/>
        </w:rPr>
        <w:t>авансів</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належить.</w:t>
      </w:r>
    </w:p>
    <w:p w:rsidR="002900C0" w:rsidRPr="00CA629F" w:rsidRDefault="002900C0" w:rsidP="00CA629F">
      <w:pPr>
        <w:widowControl w:val="0"/>
        <w:shd w:val="clear" w:color="auto" w:fill="FFFFFF"/>
        <w:tabs>
          <w:tab w:val="left" w:pos="0"/>
        </w:tabs>
        <w:spacing w:line="360" w:lineRule="auto"/>
        <w:ind w:firstLine="709"/>
        <w:jc w:val="both"/>
        <w:rPr>
          <w:sz w:val="28"/>
          <w:szCs w:val="26"/>
          <w:lang w:val="uk-UA"/>
        </w:rPr>
      </w:pPr>
      <w:r w:rsidRPr="00CA629F">
        <w:rPr>
          <w:sz w:val="28"/>
          <w:szCs w:val="26"/>
          <w:lang w:val="uk-UA"/>
        </w:rPr>
        <w:t>2.</w:t>
      </w:r>
      <w:r w:rsidR="00F26D42">
        <w:rPr>
          <w:sz w:val="28"/>
          <w:szCs w:val="26"/>
          <w:lang w:val="uk-UA"/>
        </w:rPr>
        <w:t xml:space="preserve"> </w:t>
      </w:r>
      <w:r w:rsidRPr="00CA629F">
        <w:rPr>
          <w:sz w:val="28"/>
          <w:szCs w:val="26"/>
          <w:lang w:val="uk-UA"/>
        </w:rPr>
        <w:t>Валові</w:t>
      </w:r>
      <w:r w:rsidR="00F26D42">
        <w:rPr>
          <w:sz w:val="28"/>
          <w:szCs w:val="26"/>
          <w:lang w:val="uk-UA"/>
        </w:rPr>
        <w:t xml:space="preserve"> </w:t>
      </w:r>
      <w:r w:rsidRPr="00CA629F">
        <w:rPr>
          <w:sz w:val="28"/>
          <w:szCs w:val="26"/>
          <w:lang w:val="uk-UA"/>
        </w:rPr>
        <w:t>доходи</w:t>
      </w:r>
      <w:r w:rsidR="00F26D42">
        <w:rPr>
          <w:sz w:val="28"/>
          <w:szCs w:val="26"/>
          <w:lang w:val="uk-UA"/>
        </w:rPr>
        <w:t xml:space="preserve"> </w:t>
      </w:r>
      <w:r w:rsidRPr="00CA629F">
        <w:rPr>
          <w:sz w:val="28"/>
          <w:szCs w:val="26"/>
          <w:lang w:val="uk-UA"/>
        </w:rPr>
        <w:t>обліковують</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визначення</w:t>
      </w:r>
      <w:r w:rsidR="00F26D42">
        <w:rPr>
          <w:sz w:val="28"/>
          <w:szCs w:val="26"/>
          <w:lang w:val="uk-UA"/>
        </w:rPr>
        <w:t xml:space="preserve"> </w:t>
      </w:r>
      <w:r w:rsidRPr="00CA629F">
        <w:rPr>
          <w:sz w:val="28"/>
          <w:szCs w:val="26"/>
          <w:lang w:val="uk-UA"/>
        </w:rPr>
        <w:t>оподатковуваного</w:t>
      </w:r>
      <w:r w:rsidR="00F26D42">
        <w:rPr>
          <w:sz w:val="28"/>
          <w:szCs w:val="26"/>
          <w:lang w:val="uk-UA"/>
        </w:rPr>
        <w:t xml:space="preserve"> </w:t>
      </w:r>
      <w:r w:rsidRPr="00CA629F">
        <w:rPr>
          <w:sz w:val="28"/>
          <w:szCs w:val="26"/>
          <w:lang w:val="uk-UA"/>
        </w:rPr>
        <w:t>прибутку,</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доходи</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обліковують</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фінансового</w:t>
      </w:r>
      <w:r w:rsidR="00F26D42">
        <w:rPr>
          <w:sz w:val="28"/>
          <w:szCs w:val="26"/>
          <w:lang w:val="uk-UA"/>
        </w:rPr>
        <w:t xml:space="preserve"> </w:t>
      </w:r>
      <w:r w:rsidRPr="00CA629F">
        <w:rPr>
          <w:sz w:val="28"/>
          <w:szCs w:val="26"/>
          <w:lang w:val="uk-UA"/>
        </w:rPr>
        <w:t>результату</w:t>
      </w:r>
      <w:r w:rsidR="00F26D42">
        <w:rPr>
          <w:sz w:val="28"/>
          <w:szCs w:val="26"/>
          <w:lang w:val="uk-UA"/>
        </w:rPr>
        <w:t xml:space="preserve"> </w:t>
      </w:r>
      <w:r w:rsidRPr="00CA629F">
        <w:rPr>
          <w:sz w:val="28"/>
          <w:szCs w:val="26"/>
          <w:lang w:val="uk-UA"/>
        </w:rPr>
        <w:t>підприємства.</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3.</w:t>
      </w:r>
      <w:r w:rsidR="00F26D42">
        <w:rPr>
          <w:sz w:val="28"/>
          <w:szCs w:val="26"/>
          <w:lang w:val="uk-UA"/>
        </w:rPr>
        <w:t xml:space="preserve"> </w:t>
      </w:r>
      <w:r w:rsidRPr="00CA629F">
        <w:rPr>
          <w:sz w:val="28"/>
          <w:szCs w:val="26"/>
          <w:lang w:val="uk-UA"/>
        </w:rPr>
        <w:t>Вартість</w:t>
      </w:r>
      <w:r w:rsidR="00F26D42">
        <w:rPr>
          <w:sz w:val="28"/>
          <w:szCs w:val="26"/>
          <w:lang w:val="uk-UA"/>
        </w:rPr>
        <w:t xml:space="preserve"> </w:t>
      </w:r>
      <w:r w:rsidRPr="00CA629F">
        <w:rPr>
          <w:sz w:val="28"/>
          <w:szCs w:val="26"/>
          <w:lang w:val="uk-UA"/>
        </w:rPr>
        <w:t>оприбуткованих</w:t>
      </w:r>
      <w:r w:rsidR="00F26D42">
        <w:rPr>
          <w:sz w:val="28"/>
          <w:szCs w:val="26"/>
          <w:lang w:val="uk-UA"/>
        </w:rPr>
        <w:t xml:space="preserve"> </w:t>
      </w:r>
      <w:r w:rsidRPr="00CA629F">
        <w:rPr>
          <w:sz w:val="28"/>
          <w:szCs w:val="26"/>
          <w:lang w:val="uk-UA"/>
        </w:rPr>
        <w:t>товарно-матеріальних</w:t>
      </w:r>
      <w:r w:rsidR="00F26D42">
        <w:rPr>
          <w:sz w:val="28"/>
          <w:szCs w:val="26"/>
          <w:lang w:val="uk-UA"/>
        </w:rPr>
        <w:t xml:space="preserve"> </w:t>
      </w:r>
      <w:r w:rsidRPr="00CA629F">
        <w:rPr>
          <w:sz w:val="28"/>
          <w:szCs w:val="26"/>
          <w:lang w:val="uk-UA"/>
        </w:rPr>
        <w:t>цінностей</w:t>
      </w:r>
      <w:r w:rsidR="00F26D42">
        <w:rPr>
          <w:sz w:val="28"/>
          <w:szCs w:val="26"/>
          <w:lang w:val="uk-UA"/>
        </w:rPr>
        <w:t xml:space="preserve"> </w:t>
      </w:r>
      <w:r w:rsidRPr="00CA629F">
        <w:rPr>
          <w:sz w:val="28"/>
          <w:szCs w:val="26"/>
          <w:lang w:val="uk-UA"/>
        </w:rPr>
        <w:t>при</w:t>
      </w:r>
      <w:r w:rsidR="00F26D42">
        <w:rPr>
          <w:sz w:val="28"/>
          <w:szCs w:val="26"/>
          <w:lang w:val="uk-UA"/>
        </w:rPr>
        <w:t xml:space="preserve"> </w:t>
      </w:r>
      <w:r w:rsidRPr="00CA629F">
        <w:rPr>
          <w:sz w:val="28"/>
          <w:szCs w:val="26"/>
          <w:lang w:val="uk-UA"/>
        </w:rPr>
        <w:t>здійсненні</w:t>
      </w:r>
      <w:r w:rsidR="00F26D42">
        <w:rPr>
          <w:sz w:val="28"/>
          <w:szCs w:val="26"/>
          <w:lang w:val="uk-UA"/>
        </w:rPr>
        <w:t xml:space="preserve"> </w:t>
      </w:r>
      <w:r w:rsidRPr="00CA629F">
        <w:rPr>
          <w:sz w:val="28"/>
          <w:szCs w:val="26"/>
          <w:lang w:val="uk-UA"/>
        </w:rPr>
        <w:t>бартерних</w:t>
      </w:r>
      <w:r w:rsidR="00F26D42">
        <w:rPr>
          <w:sz w:val="28"/>
          <w:szCs w:val="26"/>
          <w:lang w:val="uk-UA"/>
        </w:rPr>
        <w:t xml:space="preserve"> </w:t>
      </w:r>
      <w:r w:rsidRPr="00CA629F">
        <w:rPr>
          <w:sz w:val="28"/>
          <w:szCs w:val="26"/>
          <w:lang w:val="uk-UA"/>
        </w:rPr>
        <w:t>операцій</w:t>
      </w:r>
      <w:r w:rsidR="00F26D42">
        <w:rPr>
          <w:sz w:val="28"/>
          <w:szCs w:val="26"/>
          <w:lang w:val="uk-UA"/>
        </w:rPr>
        <w:t xml:space="preserve"> </w:t>
      </w:r>
      <w:r w:rsidRPr="00CA629F">
        <w:rPr>
          <w:sz w:val="28"/>
          <w:szCs w:val="26"/>
          <w:lang w:val="uk-UA"/>
        </w:rPr>
        <w:t>(перша</w:t>
      </w:r>
      <w:r w:rsidR="00F26D42">
        <w:rPr>
          <w:sz w:val="28"/>
          <w:szCs w:val="26"/>
          <w:lang w:val="uk-UA"/>
        </w:rPr>
        <w:t xml:space="preserve"> </w:t>
      </w:r>
      <w:r w:rsidRPr="00CA629F">
        <w:rPr>
          <w:sz w:val="28"/>
          <w:szCs w:val="26"/>
          <w:lang w:val="uk-UA"/>
        </w:rPr>
        <w:t>подія)</w:t>
      </w:r>
      <w:r w:rsidR="00F26D42">
        <w:rPr>
          <w:sz w:val="28"/>
          <w:szCs w:val="26"/>
          <w:lang w:val="uk-UA"/>
        </w:rPr>
        <w:t xml:space="preserve"> </w:t>
      </w:r>
      <w:r w:rsidRPr="00CA629F">
        <w:rPr>
          <w:sz w:val="28"/>
          <w:szCs w:val="26"/>
          <w:lang w:val="uk-UA"/>
        </w:rPr>
        <w:t>належить</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складу</w:t>
      </w:r>
      <w:r w:rsidR="00F26D42">
        <w:rPr>
          <w:sz w:val="28"/>
          <w:szCs w:val="26"/>
          <w:lang w:val="uk-UA"/>
        </w:rPr>
        <w:t xml:space="preserve"> </w:t>
      </w:r>
      <w:r w:rsidRPr="00CA629F">
        <w:rPr>
          <w:sz w:val="28"/>
          <w:szCs w:val="26"/>
          <w:lang w:val="uk-UA"/>
        </w:rPr>
        <w:t>валових</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отримані</w:t>
      </w:r>
      <w:r w:rsidR="00F26D42">
        <w:rPr>
          <w:sz w:val="28"/>
          <w:szCs w:val="26"/>
          <w:lang w:val="uk-UA"/>
        </w:rPr>
        <w:t xml:space="preserve"> </w:t>
      </w:r>
      <w:r w:rsidRPr="00CA629F">
        <w:rPr>
          <w:sz w:val="28"/>
          <w:szCs w:val="26"/>
          <w:lang w:val="uk-UA"/>
        </w:rPr>
        <w:t>першими</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бартером</w:t>
      </w:r>
      <w:r w:rsidR="00F26D42">
        <w:rPr>
          <w:sz w:val="28"/>
          <w:szCs w:val="26"/>
          <w:lang w:val="uk-UA"/>
        </w:rPr>
        <w:t xml:space="preserve"> </w:t>
      </w:r>
      <w:r w:rsidRPr="00CA629F">
        <w:rPr>
          <w:sz w:val="28"/>
          <w:szCs w:val="26"/>
          <w:lang w:val="uk-UA"/>
        </w:rPr>
        <w:t>товарно-матеріальні</w:t>
      </w:r>
      <w:r w:rsidR="00F26D42">
        <w:rPr>
          <w:sz w:val="28"/>
          <w:szCs w:val="26"/>
          <w:lang w:val="uk-UA"/>
        </w:rPr>
        <w:t xml:space="preserve"> </w:t>
      </w:r>
      <w:r w:rsidRPr="00CA629F">
        <w:rPr>
          <w:sz w:val="28"/>
          <w:szCs w:val="26"/>
          <w:lang w:val="uk-UA"/>
        </w:rPr>
        <w:t>цінності</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фінансовому</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відображають</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складі</w:t>
      </w:r>
      <w:r w:rsidR="00F26D42">
        <w:rPr>
          <w:sz w:val="28"/>
          <w:szCs w:val="26"/>
          <w:lang w:val="uk-UA"/>
        </w:rPr>
        <w:t xml:space="preserve"> </w:t>
      </w:r>
      <w:r w:rsidRPr="00CA629F">
        <w:rPr>
          <w:sz w:val="28"/>
          <w:szCs w:val="26"/>
          <w:lang w:val="uk-UA"/>
        </w:rPr>
        <w:t>кредиторської</w:t>
      </w:r>
      <w:r w:rsidR="00F26D42">
        <w:rPr>
          <w:sz w:val="28"/>
          <w:szCs w:val="26"/>
          <w:lang w:val="uk-UA"/>
        </w:rPr>
        <w:t xml:space="preserve"> </w:t>
      </w:r>
      <w:r w:rsidRPr="00CA629F">
        <w:rPr>
          <w:sz w:val="28"/>
          <w:szCs w:val="26"/>
          <w:lang w:val="uk-UA"/>
        </w:rPr>
        <w:t>заборгованості</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включення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доход</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підприємства.</w:t>
      </w:r>
    </w:p>
    <w:p w:rsidR="002900C0" w:rsidRPr="00CA629F" w:rsidRDefault="002900C0" w:rsidP="00CA629F">
      <w:pPr>
        <w:spacing w:line="360" w:lineRule="auto"/>
        <w:ind w:firstLine="709"/>
        <w:jc w:val="both"/>
        <w:rPr>
          <w:sz w:val="28"/>
          <w:lang w:val="uk-UA"/>
        </w:rPr>
      </w:pPr>
      <w:r w:rsidRPr="00CA629F">
        <w:rPr>
          <w:sz w:val="28"/>
          <w:szCs w:val="28"/>
          <w:lang w:val="uk-UA"/>
        </w:rPr>
        <w:t>4.</w:t>
      </w:r>
      <w:r w:rsidR="00F26D42">
        <w:rPr>
          <w:sz w:val="28"/>
          <w:szCs w:val="28"/>
          <w:lang w:val="uk-UA"/>
        </w:rPr>
        <w:t xml:space="preserve"> </w:t>
      </w:r>
      <w:r w:rsidRPr="00CA629F">
        <w:rPr>
          <w:sz w:val="28"/>
          <w:szCs w:val="28"/>
          <w:lang w:val="uk-UA"/>
        </w:rPr>
        <w:t>Безоплатно</w:t>
      </w:r>
      <w:r w:rsidR="00F26D42">
        <w:rPr>
          <w:sz w:val="28"/>
          <w:szCs w:val="28"/>
          <w:lang w:val="uk-UA"/>
        </w:rPr>
        <w:t xml:space="preserve"> </w:t>
      </w:r>
      <w:r w:rsidRPr="00CA629F">
        <w:rPr>
          <w:sz w:val="28"/>
          <w:szCs w:val="28"/>
          <w:lang w:val="uk-UA"/>
        </w:rPr>
        <w:t>одержані</w:t>
      </w:r>
      <w:r w:rsidR="00F26D42">
        <w:rPr>
          <w:sz w:val="28"/>
          <w:szCs w:val="28"/>
          <w:lang w:val="uk-UA"/>
        </w:rPr>
        <w:t xml:space="preserve"> </w:t>
      </w:r>
      <w:r w:rsidRPr="00CA629F">
        <w:rPr>
          <w:sz w:val="28"/>
          <w:szCs w:val="28"/>
          <w:lang w:val="uk-UA"/>
        </w:rPr>
        <w:t>необоротні</w:t>
      </w:r>
      <w:r w:rsidR="00F26D42">
        <w:rPr>
          <w:sz w:val="28"/>
          <w:szCs w:val="28"/>
          <w:lang w:val="uk-UA"/>
        </w:rPr>
        <w:t xml:space="preserve"> </w:t>
      </w:r>
      <w:r w:rsidRPr="00CA629F">
        <w:rPr>
          <w:sz w:val="28"/>
          <w:szCs w:val="28"/>
          <w:lang w:val="uk-UA"/>
        </w:rPr>
        <w:t>активи</w:t>
      </w:r>
      <w:r w:rsidR="00F26D42">
        <w:rPr>
          <w:sz w:val="28"/>
          <w:szCs w:val="28"/>
          <w:lang w:val="uk-UA"/>
        </w:rPr>
        <w:t xml:space="preserve"> </w:t>
      </w:r>
      <w:r w:rsidRPr="00CA629F">
        <w:rPr>
          <w:sz w:val="28"/>
          <w:szCs w:val="28"/>
          <w:lang w:val="uk-UA"/>
        </w:rPr>
        <w:t>включаються</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складу</w:t>
      </w:r>
      <w:r w:rsidR="00F26D42">
        <w:rPr>
          <w:sz w:val="28"/>
          <w:szCs w:val="28"/>
          <w:lang w:val="uk-UA"/>
        </w:rPr>
        <w:t xml:space="preserve"> </w:t>
      </w:r>
      <w:r w:rsidRPr="00CA629F">
        <w:rPr>
          <w:sz w:val="28"/>
          <w:szCs w:val="28"/>
          <w:lang w:val="uk-UA"/>
        </w:rPr>
        <w:t>валових</w:t>
      </w:r>
      <w:r w:rsidR="00F26D42">
        <w:rPr>
          <w:sz w:val="28"/>
          <w:szCs w:val="28"/>
          <w:lang w:val="uk-UA"/>
        </w:rPr>
        <w:t xml:space="preserve"> </w:t>
      </w:r>
      <w:r w:rsidRPr="00CA629F">
        <w:rPr>
          <w:sz w:val="28"/>
          <w:szCs w:val="28"/>
          <w:lang w:val="uk-UA"/>
        </w:rPr>
        <w:t>доходів</w:t>
      </w:r>
      <w:r w:rsidR="00F26D42">
        <w:rPr>
          <w:sz w:val="28"/>
          <w:szCs w:val="28"/>
          <w:lang w:val="uk-UA"/>
        </w:rPr>
        <w:t xml:space="preserve"> </w:t>
      </w:r>
      <w:r w:rsidRPr="00CA629F">
        <w:rPr>
          <w:sz w:val="28"/>
          <w:szCs w:val="28"/>
          <w:lang w:val="uk-UA"/>
        </w:rPr>
        <w:t>загальною</w:t>
      </w:r>
      <w:r w:rsidR="00F26D42">
        <w:rPr>
          <w:sz w:val="28"/>
          <w:szCs w:val="28"/>
          <w:lang w:val="uk-UA"/>
        </w:rPr>
        <w:t xml:space="preserve"> </w:t>
      </w:r>
      <w:r w:rsidRPr="00CA629F">
        <w:rPr>
          <w:sz w:val="28"/>
          <w:szCs w:val="28"/>
          <w:lang w:val="uk-UA"/>
        </w:rPr>
        <w:t>сумою</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надходження</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підприємство,</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бухгалтерському</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відображаються</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складі</w:t>
      </w:r>
      <w:r w:rsidR="00F26D42">
        <w:rPr>
          <w:sz w:val="28"/>
          <w:szCs w:val="28"/>
          <w:lang w:val="uk-UA"/>
        </w:rPr>
        <w:t xml:space="preserve"> </w:t>
      </w:r>
      <w:r w:rsidRPr="00CA629F">
        <w:rPr>
          <w:sz w:val="28"/>
          <w:szCs w:val="28"/>
          <w:lang w:val="uk-UA"/>
        </w:rPr>
        <w:t>додаткового</w:t>
      </w:r>
      <w:r w:rsidR="00F26D42">
        <w:rPr>
          <w:sz w:val="28"/>
          <w:szCs w:val="28"/>
          <w:lang w:val="uk-UA"/>
        </w:rPr>
        <w:t xml:space="preserve"> </w:t>
      </w:r>
      <w:r w:rsidRPr="00CA629F">
        <w:rPr>
          <w:sz w:val="28"/>
          <w:szCs w:val="28"/>
          <w:lang w:val="uk-UA"/>
        </w:rPr>
        <w:t>капіталу</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визнаються</w:t>
      </w:r>
      <w:r w:rsidR="00F26D42">
        <w:rPr>
          <w:sz w:val="28"/>
          <w:szCs w:val="28"/>
          <w:lang w:val="uk-UA"/>
        </w:rPr>
        <w:t xml:space="preserve"> </w:t>
      </w:r>
      <w:r w:rsidRPr="00CA629F">
        <w:rPr>
          <w:sz w:val="28"/>
          <w:szCs w:val="28"/>
          <w:lang w:val="uk-UA"/>
        </w:rPr>
        <w:t>доходом</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мірі</w:t>
      </w:r>
      <w:r w:rsidR="00F26D42">
        <w:rPr>
          <w:sz w:val="28"/>
          <w:szCs w:val="28"/>
          <w:lang w:val="uk-UA"/>
        </w:rPr>
        <w:t xml:space="preserve"> </w:t>
      </w:r>
      <w:r w:rsidRPr="00CA629F">
        <w:rPr>
          <w:sz w:val="28"/>
          <w:szCs w:val="28"/>
          <w:lang w:val="uk-UA"/>
        </w:rPr>
        <w:t>визнання</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тобто</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мірі</w:t>
      </w:r>
      <w:r w:rsidR="00F26D42">
        <w:rPr>
          <w:sz w:val="28"/>
          <w:szCs w:val="28"/>
          <w:lang w:val="uk-UA"/>
        </w:rPr>
        <w:t xml:space="preserve"> </w:t>
      </w:r>
      <w:r w:rsidRPr="00CA629F">
        <w:rPr>
          <w:sz w:val="28"/>
          <w:szCs w:val="28"/>
          <w:lang w:val="uk-UA"/>
        </w:rPr>
        <w:t>нарахування</w:t>
      </w:r>
      <w:r w:rsidR="00F26D42">
        <w:rPr>
          <w:sz w:val="28"/>
          <w:szCs w:val="28"/>
          <w:lang w:val="uk-UA"/>
        </w:rPr>
        <w:t xml:space="preserve"> </w:t>
      </w:r>
      <w:r w:rsidRPr="00CA629F">
        <w:rPr>
          <w:sz w:val="28"/>
          <w:szCs w:val="28"/>
          <w:lang w:val="uk-UA"/>
        </w:rPr>
        <w:t>амортизації.</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В</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доходів</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суттєва</w:t>
      </w:r>
      <w:r w:rsidR="00F26D42">
        <w:rPr>
          <w:sz w:val="28"/>
          <w:szCs w:val="21"/>
          <w:lang w:val="uk-UA"/>
        </w:rPr>
        <w:t xml:space="preserve"> </w:t>
      </w:r>
      <w:r w:rsidRPr="00CA629F">
        <w:rPr>
          <w:sz w:val="28"/>
          <w:szCs w:val="21"/>
          <w:lang w:val="uk-UA"/>
        </w:rPr>
        <w:t>відмінність.</w:t>
      </w:r>
      <w:r w:rsidR="00F26D42">
        <w:rPr>
          <w:sz w:val="28"/>
          <w:szCs w:val="21"/>
          <w:lang w:val="uk-UA"/>
        </w:rPr>
        <w:t xml:space="preserve"> </w:t>
      </w:r>
      <w:r w:rsidRPr="00CA629F">
        <w:rPr>
          <w:sz w:val="28"/>
          <w:szCs w:val="21"/>
          <w:lang w:val="uk-UA"/>
        </w:rPr>
        <w:t>Валові</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відображаються</w:t>
      </w:r>
      <w:r w:rsidR="00F26D42">
        <w:rPr>
          <w:sz w:val="28"/>
          <w:szCs w:val="21"/>
          <w:lang w:val="uk-UA"/>
        </w:rPr>
        <w:t xml:space="preserve"> </w:t>
      </w:r>
      <w:r w:rsidRPr="00CA629F">
        <w:rPr>
          <w:sz w:val="28"/>
          <w:szCs w:val="21"/>
          <w:lang w:val="uk-UA"/>
        </w:rPr>
        <w:t>без</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додану</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Валові</w:t>
      </w:r>
      <w:r w:rsidR="00F26D42">
        <w:rPr>
          <w:sz w:val="28"/>
          <w:szCs w:val="21"/>
          <w:lang w:val="uk-UA"/>
        </w:rPr>
        <w:t xml:space="preserve"> </w:t>
      </w:r>
      <w:r w:rsidRPr="00CA629F">
        <w:rPr>
          <w:sz w:val="28"/>
          <w:szCs w:val="21"/>
          <w:lang w:val="uk-UA"/>
        </w:rPr>
        <w:t>доходи</w:t>
      </w:r>
      <w:r w:rsidR="00F26D42">
        <w:rPr>
          <w:sz w:val="28"/>
          <w:szCs w:val="21"/>
          <w:lang w:val="uk-UA"/>
        </w:rPr>
        <w:t xml:space="preserve"> </w:t>
      </w:r>
      <w:r w:rsidRPr="00CA629F">
        <w:rPr>
          <w:sz w:val="28"/>
          <w:szCs w:val="21"/>
          <w:lang w:val="uk-UA"/>
        </w:rPr>
        <w:lastRenderedPageBreak/>
        <w:t>відображаються</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податком</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до</w:t>
      </w:r>
      <w:r w:rsidRPr="00CA629F">
        <w:rPr>
          <w:sz w:val="28"/>
          <w:szCs w:val="21"/>
          <w:lang w:val="uk-UA"/>
        </w:rPr>
        <w:softHyphen/>
        <w:t>дану</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акцизним</w:t>
      </w:r>
      <w:r w:rsidR="00F26D42">
        <w:rPr>
          <w:sz w:val="28"/>
          <w:szCs w:val="21"/>
          <w:lang w:val="uk-UA"/>
        </w:rPr>
        <w:t xml:space="preserve"> </w:t>
      </w:r>
      <w:r w:rsidRPr="00CA629F">
        <w:rPr>
          <w:sz w:val="28"/>
          <w:szCs w:val="21"/>
          <w:lang w:val="uk-UA"/>
        </w:rPr>
        <w:t>збором.</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той</w:t>
      </w:r>
      <w:r w:rsidR="00F26D42">
        <w:rPr>
          <w:sz w:val="28"/>
          <w:szCs w:val="21"/>
          <w:lang w:val="uk-UA"/>
        </w:rPr>
        <w:t xml:space="preserve"> </w:t>
      </w:r>
      <w:r w:rsidRPr="00CA629F">
        <w:rPr>
          <w:sz w:val="28"/>
          <w:szCs w:val="21"/>
          <w:lang w:val="uk-UA"/>
        </w:rPr>
        <w:t>же</w:t>
      </w:r>
      <w:r w:rsidR="00F26D42">
        <w:rPr>
          <w:sz w:val="28"/>
          <w:szCs w:val="21"/>
          <w:lang w:val="uk-UA"/>
        </w:rPr>
        <w:t xml:space="preserve"> </w:t>
      </w:r>
      <w:r w:rsidRPr="00CA629F">
        <w:rPr>
          <w:sz w:val="28"/>
          <w:szCs w:val="21"/>
          <w:lang w:val="uk-UA"/>
        </w:rPr>
        <w:t>час</w:t>
      </w:r>
      <w:r w:rsidR="00F26D42">
        <w:rPr>
          <w:sz w:val="28"/>
          <w:szCs w:val="21"/>
          <w:lang w:val="uk-UA"/>
        </w:rPr>
        <w:t xml:space="preserve"> </w:t>
      </w:r>
      <w:r w:rsidRPr="00CA629F">
        <w:rPr>
          <w:sz w:val="28"/>
          <w:szCs w:val="21"/>
          <w:lang w:val="uk-UA"/>
        </w:rPr>
        <w:t>статтею</w:t>
      </w:r>
      <w:r w:rsidR="00F26D42">
        <w:rPr>
          <w:sz w:val="28"/>
          <w:szCs w:val="21"/>
          <w:lang w:val="uk-UA"/>
        </w:rPr>
        <w:t xml:space="preserve"> </w:t>
      </w:r>
      <w:r w:rsidRPr="00CA629F">
        <w:rPr>
          <w:sz w:val="28"/>
          <w:szCs w:val="21"/>
          <w:lang w:val="uk-UA"/>
        </w:rPr>
        <w:t>4,</w:t>
      </w:r>
      <w:r w:rsidR="00F26D42">
        <w:rPr>
          <w:sz w:val="28"/>
          <w:szCs w:val="21"/>
          <w:lang w:val="uk-UA"/>
        </w:rPr>
        <w:t xml:space="preserve"> </w:t>
      </w:r>
      <w:r w:rsidRPr="00CA629F">
        <w:rPr>
          <w:sz w:val="28"/>
          <w:szCs w:val="21"/>
          <w:lang w:val="uk-UA"/>
        </w:rPr>
        <w:t>під</w:t>
      </w:r>
      <w:r w:rsidRPr="00CA629F">
        <w:rPr>
          <w:sz w:val="28"/>
          <w:szCs w:val="21"/>
          <w:lang w:val="uk-UA"/>
        </w:rPr>
        <w:softHyphen/>
        <w:t>пунктом</w:t>
      </w:r>
      <w:r w:rsidR="00F26D42">
        <w:rPr>
          <w:sz w:val="28"/>
          <w:szCs w:val="21"/>
          <w:lang w:val="uk-UA"/>
        </w:rPr>
        <w:t xml:space="preserve"> </w:t>
      </w:r>
      <w:r w:rsidRPr="00CA629F">
        <w:rPr>
          <w:sz w:val="28"/>
          <w:szCs w:val="21"/>
          <w:lang w:val="uk-UA"/>
        </w:rPr>
        <w:t>4.2.1.</w:t>
      </w:r>
      <w:r w:rsidR="00F26D42">
        <w:rPr>
          <w:sz w:val="28"/>
          <w:szCs w:val="21"/>
          <w:lang w:val="uk-UA"/>
        </w:rPr>
        <w:t xml:space="preserve"> </w:t>
      </w:r>
      <w:r w:rsidRPr="00CA629F">
        <w:rPr>
          <w:sz w:val="28"/>
          <w:szCs w:val="21"/>
          <w:lang w:val="uk-UA"/>
        </w:rPr>
        <w:t>Закону</w:t>
      </w:r>
      <w:r w:rsidR="00F26D42">
        <w:rPr>
          <w:sz w:val="28"/>
          <w:szCs w:val="21"/>
          <w:lang w:val="uk-UA"/>
        </w:rPr>
        <w:t xml:space="preserve"> </w:t>
      </w:r>
      <w:r w:rsidRPr="00CA629F">
        <w:rPr>
          <w:sz w:val="28"/>
          <w:szCs w:val="21"/>
          <w:lang w:val="uk-UA"/>
        </w:rPr>
        <w:t>України</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оподаткування</w:t>
      </w:r>
      <w:r w:rsidR="00F26D42">
        <w:rPr>
          <w:sz w:val="28"/>
          <w:szCs w:val="21"/>
          <w:lang w:val="uk-UA"/>
        </w:rPr>
        <w:t xml:space="preserve"> </w:t>
      </w:r>
      <w:r w:rsidRPr="00CA629F">
        <w:rPr>
          <w:sz w:val="28"/>
          <w:szCs w:val="21"/>
          <w:lang w:val="uk-UA"/>
        </w:rPr>
        <w:t>прибутку</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lang w:val="uk-UA"/>
        </w:rPr>
        <w:t>встановлено,</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валового</w:t>
      </w:r>
      <w:r w:rsidR="00F26D42">
        <w:rPr>
          <w:sz w:val="28"/>
          <w:lang w:val="uk-UA"/>
        </w:rPr>
        <w:t xml:space="preserve"> </w:t>
      </w:r>
      <w:r w:rsidRPr="00CA629F">
        <w:rPr>
          <w:sz w:val="28"/>
          <w:lang w:val="uk-UA"/>
        </w:rPr>
        <w:t>доходу</w:t>
      </w:r>
      <w:r w:rsidR="00F26D42">
        <w:rPr>
          <w:sz w:val="28"/>
          <w:lang w:val="uk-UA"/>
        </w:rPr>
        <w:t xml:space="preserve"> </w:t>
      </w:r>
      <w:r w:rsidRPr="00CA629F">
        <w:rPr>
          <w:sz w:val="28"/>
          <w:lang w:val="uk-UA"/>
        </w:rPr>
        <w:t>виключається</w:t>
      </w:r>
      <w:r w:rsidR="00F26D42">
        <w:rPr>
          <w:sz w:val="28"/>
          <w:lang w:val="uk-UA"/>
        </w:rPr>
        <w:t xml:space="preserve"> </w:t>
      </w:r>
      <w:r w:rsidRPr="00CA629F">
        <w:rPr>
          <w:sz w:val="28"/>
          <w:lang w:val="uk-UA"/>
        </w:rPr>
        <w:t>сума</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додану</w:t>
      </w:r>
      <w:r w:rsidR="00F26D42">
        <w:rPr>
          <w:sz w:val="28"/>
          <w:lang w:val="uk-UA"/>
        </w:rPr>
        <w:t xml:space="preserve"> </w:t>
      </w:r>
      <w:r w:rsidRPr="00CA629F">
        <w:rPr>
          <w:sz w:val="28"/>
          <w:lang w:val="uk-UA"/>
        </w:rPr>
        <w:t>вартість,</w:t>
      </w:r>
      <w:r w:rsidR="00F26D42">
        <w:rPr>
          <w:sz w:val="28"/>
          <w:lang w:val="uk-UA"/>
        </w:rPr>
        <w:t xml:space="preserve"> </w:t>
      </w:r>
      <w:r w:rsidRPr="00CA629F">
        <w:rPr>
          <w:sz w:val="28"/>
          <w:lang w:val="uk-UA"/>
        </w:rPr>
        <w:t>але</w:t>
      </w:r>
      <w:r w:rsidR="00F26D42">
        <w:rPr>
          <w:sz w:val="28"/>
          <w:lang w:val="uk-UA"/>
        </w:rPr>
        <w:t xml:space="preserve"> </w:t>
      </w:r>
      <w:r w:rsidRPr="00CA629F">
        <w:rPr>
          <w:sz w:val="28"/>
          <w:lang w:val="uk-UA"/>
        </w:rPr>
        <w:t>лише</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тих</w:t>
      </w:r>
      <w:r w:rsidR="00F26D42">
        <w:rPr>
          <w:sz w:val="28"/>
          <w:lang w:val="uk-UA"/>
        </w:rPr>
        <w:t xml:space="preserve"> </w:t>
      </w:r>
      <w:r w:rsidRPr="00CA629F">
        <w:rPr>
          <w:sz w:val="28"/>
          <w:lang w:val="uk-UA"/>
        </w:rPr>
        <w:t>випадках,</w:t>
      </w:r>
      <w:r w:rsidR="00F26D42">
        <w:rPr>
          <w:sz w:val="28"/>
          <w:lang w:val="uk-UA"/>
        </w:rPr>
        <w:t xml:space="preserve"> </w:t>
      </w:r>
      <w:r w:rsidRPr="00CA629F">
        <w:rPr>
          <w:sz w:val="28"/>
          <w:lang w:val="uk-UA"/>
        </w:rPr>
        <w:t>коли</w:t>
      </w:r>
      <w:r w:rsidR="00F26D42">
        <w:rPr>
          <w:sz w:val="28"/>
          <w:lang w:val="uk-UA"/>
        </w:rPr>
        <w:t xml:space="preserve"> </w:t>
      </w:r>
      <w:r w:rsidRPr="00CA629F">
        <w:rPr>
          <w:sz w:val="28"/>
          <w:lang w:val="uk-UA"/>
        </w:rPr>
        <w:t>покупець</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платником</w:t>
      </w:r>
      <w:r w:rsidR="00F26D42">
        <w:rPr>
          <w:sz w:val="28"/>
          <w:lang w:val="uk-UA"/>
        </w:rPr>
        <w:t xml:space="preserve"> </w:t>
      </w:r>
      <w:r w:rsidRPr="00CA629F">
        <w:rPr>
          <w:sz w:val="28"/>
          <w:lang w:val="uk-UA"/>
        </w:rPr>
        <w:t>такого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[3].</w:t>
      </w:r>
      <w:r w:rsidR="00F26D42">
        <w:rPr>
          <w:sz w:val="28"/>
          <w:lang w:val="uk-UA"/>
        </w:rPr>
        <w:t xml:space="preserve"> </w:t>
      </w:r>
      <w:r w:rsidRPr="00CA629F">
        <w:rPr>
          <w:sz w:val="28"/>
          <w:lang w:val="uk-UA"/>
        </w:rPr>
        <w:t>Таке</w:t>
      </w:r>
      <w:r w:rsidR="00F26D42">
        <w:rPr>
          <w:sz w:val="28"/>
          <w:lang w:val="uk-UA"/>
        </w:rPr>
        <w:t xml:space="preserve"> </w:t>
      </w:r>
      <w:r w:rsidRPr="00CA629F">
        <w:rPr>
          <w:sz w:val="28"/>
          <w:lang w:val="uk-UA"/>
        </w:rPr>
        <w:t>виключення</w:t>
      </w:r>
      <w:r w:rsidR="00F26D42">
        <w:rPr>
          <w:sz w:val="28"/>
          <w:lang w:val="uk-UA"/>
        </w:rPr>
        <w:t xml:space="preserve"> </w:t>
      </w:r>
      <w:r w:rsidRPr="00CA629F">
        <w:rPr>
          <w:sz w:val="28"/>
          <w:lang w:val="uk-UA"/>
        </w:rPr>
        <w:t>здійснюється</w:t>
      </w:r>
      <w:r w:rsidR="00F26D42">
        <w:rPr>
          <w:sz w:val="28"/>
          <w:lang w:val="uk-UA"/>
        </w:rPr>
        <w:t xml:space="preserve"> </w:t>
      </w:r>
      <w:r w:rsidRPr="00CA629F">
        <w:rPr>
          <w:sz w:val="28"/>
          <w:lang w:val="uk-UA"/>
        </w:rPr>
        <w:t>розрахунковим</w:t>
      </w:r>
      <w:r w:rsidR="00F26D42">
        <w:rPr>
          <w:sz w:val="28"/>
          <w:lang w:val="uk-UA"/>
        </w:rPr>
        <w:t xml:space="preserve"> </w:t>
      </w:r>
      <w:r w:rsidRPr="00CA629F">
        <w:rPr>
          <w:sz w:val="28"/>
          <w:lang w:val="uk-UA"/>
        </w:rPr>
        <w:t>шляхом</w:t>
      </w:r>
      <w:r w:rsidR="00F26D42">
        <w:rPr>
          <w:sz w:val="28"/>
          <w:lang w:val="uk-UA"/>
        </w:rPr>
        <w:t xml:space="preserve"> </w:t>
      </w:r>
      <w:r w:rsidRPr="00CA629F">
        <w:rPr>
          <w:sz w:val="28"/>
          <w:lang w:val="uk-UA"/>
        </w:rPr>
        <w:t>без</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бухгалтерськими</w:t>
      </w:r>
      <w:r w:rsidR="00F26D42">
        <w:rPr>
          <w:sz w:val="28"/>
          <w:lang w:val="uk-UA"/>
        </w:rPr>
        <w:t xml:space="preserve"> </w:t>
      </w:r>
      <w:r w:rsidRPr="00CA629F">
        <w:rPr>
          <w:sz w:val="28"/>
          <w:lang w:val="uk-UA"/>
        </w:rPr>
        <w:t>проводками</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складанні</w:t>
      </w:r>
      <w:r w:rsidR="00F26D42">
        <w:rPr>
          <w:sz w:val="28"/>
          <w:lang w:val="uk-UA"/>
        </w:rPr>
        <w:t xml:space="preserve"> </w:t>
      </w:r>
      <w:r w:rsidRPr="00CA629F">
        <w:rPr>
          <w:sz w:val="28"/>
          <w:lang w:val="uk-UA"/>
        </w:rPr>
        <w:t>“Декларації</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підприємства”,</w:t>
      </w:r>
      <w:r w:rsidR="00F26D42">
        <w:rPr>
          <w:sz w:val="28"/>
          <w:lang w:val="uk-UA"/>
        </w:rPr>
        <w:t xml:space="preserve"> </w:t>
      </w:r>
      <w:r w:rsidRPr="00CA629F">
        <w:rPr>
          <w:sz w:val="28"/>
          <w:lang w:val="uk-UA"/>
        </w:rPr>
        <w:t>де</w:t>
      </w:r>
      <w:r w:rsidR="00F26D42">
        <w:rPr>
          <w:sz w:val="28"/>
          <w:lang w:val="uk-UA"/>
        </w:rPr>
        <w:t xml:space="preserve"> </w:t>
      </w:r>
      <w:r w:rsidRPr="00CA629F">
        <w:rPr>
          <w:sz w:val="28"/>
          <w:lang w:val="uk-UA"/>
        </w:rPr>
        <w:t>валові</w:t>
      </w:r>
      <w:r w:rsidR="00F26D42">
        <w:rPr>
          <w:sz w:val="28"/>
          <w:lang w:val="uk-UA"/>
        </w:rPr>
        <w:t xml:space="preserve"> </w:t>
      </w:r>
      <w:r w:rsidRPr="00CA629F">
        <w:rPr>
          <w:sz w:val="28"/>
          <w:lang w:val="uk-UA"/>
        </w:rPr>
        <w:t>доходи</w:t>
      </w:r>
      <w:r w:rsidR="00F26D42">
        <w:rPr>
          <w:sz w:val="28"/>
          <w:lang w:val="uk-UA"/>
        </w:rPr>
        <w:t xml:space="preserve"> </w:t>
      </w:r>
      <w:r w:rsidRPr="00CA629F">
        <w:rPr>
          <w:sz w:val="28"/>
          <w:lang w:val="uk-UA"/>
        </w:rPr>
        <w:t>відображаються</w:t>
      </w:r>
      <w:r w:rsidR="00F26D42">
        <w:rPr>
          <w:sz w:val="28"/>
          <w:lang w:val="uk-UA"/>
        </w:rPr>
        <w:t xml:space="preserve"> </w:t>
      </w:r>
      <w:r w:rsidRPr="00CA629F">
        <w:rPr>
          <w:sz w:val="28"/>
          <w:lang w:val="uk-UA"/>
        </w:rPr>
        <w:t>без</w:t>
      </w:r>
      <w:r w:rsidR="00F26D42">
        <w:rPr>
          <w:sz w:val="28"/>
          <w:lang w:val="uk-UA"/>
        </w:rPr>
        <w:t xml:space="preserve"> </w:t>
      </w:r>
      <w:r w:rsidRPr="00CA629F">
        <w:rPr>
          <w:sz w:val="28"/>
          <w:lang w:val="uk-UA"/>
        </w:rPr>
        <w:t>суми</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додану</w:t>
      </w:r>
      <w:r w:rsidR="00F26D42">
        <w:rPr>
          <w:sz w:val="28"/>
          <w:lang w:val="uk-UA"/>
        </w:rPr>
        <w:t xml:space="preserve"> </w:t>
      </w:r>
      <w:r w:rsidRPr="00CA629F">
        <w:rPr>
          <w:sz w:val="28"/>
          <w:lang w:val="uk-UA"/>
        </w:rPr>
        <w:t>вартість.</w:t>
      </w: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У</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формуванні</w:t>
      </w:r>
      <w:r w:rsidR="00F26D42">
        <w:rPr>
          <w:sz w:val="28"/>
          <w:lang w:val="uk-UA"/>
        </w:rPr>
        <w:t xml:space="preserve"> </w:t>
      </w:r>
      <w:r w:rsidRPr="00CA629F">
        <w:rPr>
          <w:sz w:val="28"/>
          <w:lang w:val="uk-UA"/>
        </w:rPr>
        <w:t>доходів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власне</w:t>
      </w:r>
      <w:r w:rsidR="00F26D42">
        <w:rPr>
          <w:sz w:val="28"/>
          <w:lang w:val="uk-UA"/>
        </w:rPr>
        <w:t xml:space="preserve"> </w:t>
      </w:r>
      <w:r w:rsidRPr="00CA629F">
        <w:rPr>
          <w:sz w:val="28"/>
          <w:lang w:val="uk-UA"/>
        </w:rPr>
        <w:t>процес</w:t>
      </w:r>
      <w:r w:rsidR="00F26D42">
        <w:rPr>
          <w:sz w:val="28"/>
          <w:lang w:val="uk-UA"/>
        </w:rPr>
        <w:t xml:space="preserve"> </w:t>
      </w:r>
      <w:r w:rsidRPr="00CA629F">
        <w:rPr>
          <w:sz w:val="28"/>
          <w:lang w:val="uk-UA"/>
        </w:rPr>
        <w:t>виробництва</w:t>
      </w:r>
      <w:r w:rsidR="00F26D42">
        <w:rPr>
          <w:sz w:val="28"/>
          <w:lang w:val="uk-UA"/>
        </w:rPr>
        <w:t xml:space="preserve"> </w:t>
      </w:r>
      <w:r w:rsidRPr="00CA629F">
        <w:rPr>
          <w:sz w:val="28"/>
          <w:lang w:val="uk-UA"/>
        </w:rPr>
        <w:t>взагалі</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розглядається,</w:t>
      </w:r>
      <w:r w:rsidR="00F26D42">
        <w:rPr>
          <w:sz w:val="28"/>
          <w:lang w:val="uk-UA"/>
        </w:rPr>
        <w:t xml:space="preserve"> </w:t>
      </w:r>
      <w:r w:rsidRPr="00CA629F">
        <w:rPr>
          <w:sz w:val="28"/>
          <w:lang w:val="uk-UA"/>
        </w:rPr>
        <w:t>оскільки</w:t>
      </w:r>
      <w:r w:rsidR="00F26D42">
        <w:rPr>
          <w:sz w:val="28"/>
          <w:lang w:val="uk-UA"/>
        </w:rPr>
        <w:t xml:space="preserve"> </w:t>
      </w:r>
      <w:r w:rsidRPr="00CA629F">
        <w:rPr>
          <w:sz w:val="28"/>
          <w:lang w:val="uk-UA"/>
        </w:rPr>
        <w:t>тут</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уваги</w:t>
      </w:r>
      <w:r w:rsidR="00F26D42">
        <w:rPr>
          <w:sz w:val="28"/>
          <w:lang w:val="uk-UA"/>
        </w:rPr>
        <w:t xml:space="preserve"> </w:t>
      </w:r>
      <w:r w:rsidRPr="00CA629F">
        <w:rPr>
          <w:sz w:val="28"/>
          <w:lang w:val="uk-UA"/>
        </w:rPr>
        <w:t>беруть</w:t>
      </w:r>
      <w:r w:rsidR="00F26D42">
        <w:rPr>
          <w:sz w:val="28"/>
          <w:lang w:val="uk-UA"/>
        </w:rPr>
        <w:t xml:space="preserve"> </w:t>
      </w:r>
      <w:r w:rsidRPr="00CA629F">
        <w:rPr>
          <w:sz w:val="28"/>
          <w:lang w:val="uk-UA"/>
        </w:rPr>
        <w:t>лише</w:t>
      </w:r>
      <w:r w:rsidR="00F26D42">
        <w:rPr>
          <w:sz w:val="28"/>
          <w:lang w:val="uk-UA"/>
        </w:rPr>
        <w:t xml:space="preserve"> </w:t>
      </w:r>
      <w:r w:rsidRPr="00CA629F">
        <w:rPr>
          <w:sz w:val="28"/>
          <w:lang w:val="uk-UA"/>
        </w:rPr>
        <w:t>постачання</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реалізацію.</w:t>
      </w:r>
      <w:r w:rsidR="00F26D42">
        <w:rPr>
          <w:sz w:val="28"/>
          <w:lang w:val="uk-UA"/>
        </w:rPr>
        <w:t xml:space="preserve"> </w:t>
      </w: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Зате</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визначальною</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послідовність</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постачання</w:t>
      </w:r>
      <w:r w:rsidR="00F26D42">
        <w:rPr>
          <w:sz w:val="28"/>
          <w:lang w:val="uk-UA"/>
        </w:rPr>
        <w:t xml:space="preserve"> </w:t>
      </w:r>
      <w:r w:rsidRPr="00CA629F">
        <w:rPr>
          <w:sz w:val="28"/>
          <w:lang w:val="uk-UA"/>
        </w:rPr>
        <w:t>виробничих</w:t>
      </w:r>
      <w:r w:rsidR="00F26D42">
        <w:rPr>
          <w:sz w:val="28"/>
          <w:lang w:val="uk-UA"/>
        </w:rPr>
        <w:t xml:space="preserve"> </w:t>
      </w:r>
      <w:r w:rsidRPr="00CA629F">
        <w:rPr>
          <w:sz w:val="28"/>
          <w:lang w:val="uk-UA"/>
        </w:rPr>
        <w:t>запасів</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реалізації</w:t>
      </w:r>
      <w:r w:rsidR="00F26D42">
        <w:rPr>
          <w:sz w:val="28"/>
          <w:lang w:val="uk-UA"/>
        </w:rPr>
        <w:t xml:space="preserve"> </w:t>
      </w:r>
      <w:r w:rsidRPr="00CA629F">
        <w:rPr>
          <w:sz w:val="28"/>
          <w:lang w:val="uk-UA"/>
        </w:rPr>
        <w:t>продукції,</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оскільки</w:t>
      </w:r>
      <w:r w:rsidR="00F26D42">
        <w:rPr>
          <w:sz w:val="28"/>
          <w:lang w:val="uk-UA"/>
        </w:rPr>
        <w:t xml:space="preserve"> </w:t>
      </w:r>
      <w:r w:rsidRPr="00CA629F">
        <w:rPr>
          <w:sz w:val="28"/>
          <w:lang w:val="uk-UA"/>
        </w:rPr>
        <w:t>валові</w:t>
      </w:r>
      <w:r w:rsidR="00F26D42">
        <w:rPr>
          <w:sz w:val="28"/>
          <w:lang w:val="uk-UA"/>
        </w:rPr>
        <w:t xml:space="preserve"> </w:t>
      </w:r>
      <w:r w:rsidRPr="00CA629F">
        <w:rPr>
          <w:sz w:val="28"/>
          <w:lang w:val="uk-UA"/>
        </w:rPr>
        <w:t>доходи</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витрати</w:t>
      </w:r>
      <w:r w:rsidR="00F26D42">
        <w:rPr>
          <w:sz w:val="28"/>
          <w:lang w:val="uk-UA"/>
        </w:rPr>
        <w:t xml:space="preserve"> </w:t>
      </w:r>
      <w:r w:rsidRPr="00CA629F">
        <w:rPr>
          <w:sz w:val="28"/>
          <w:lang w:val="uk-UA"/>
        </w:rPr>
        <w:t>формуються</w:t>
      </w:r>
      <w:r w:rsidR="00F26D42">
        <w:rPr>
          <w:sz w:val="28"/>
          <w:lang w:val="uk-UA"/>
        </w:rPr>
        <w:t xml:space="preserve"> </w:t>
      </w:r>
      <w:r w:rsidRPr="00CA629F">
        <w:rPr>
          <w:sz w:val="28"/>
          <w:lang w:val="uk-UA"/>
        </w:rPr>
        <w:t>тут</w:t>
      </w:r>
      <w:r w:rsidR="00F26D42">
        <w:rPr>
          <w:sz w:val="28"/>
          <w:lang w:val="uk-UA"/>
        </w:rPr>
        <w:t xml:space="preserve"> </w:t>
      </w:r>
      <w:r w:rsidRPr="00CA629F">
        <w:rPr>
          <w:sz w:val="28"/>
          <w:lang w:val="uk-UA"/>
        </w:rPr>
        <w:t>лише</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урахуванням</w:t>
      </w:r>
      <w:r w:rsidR="00F26D42">
        <w:rPr>
          <w:sz w:val="28"/>
          <w:lang w:val="uk-UA"/>
        </w:rPr>
        <w:t xml:space="preserve"> </w:t>
      </w:r>
      <w:r w:rsidRPr="00CA629F">
        <w:rPr>
          <w:sz w:val="28"/>
          <w:lang w:val="uk-UA"/>
        </w:rPr>
        <w:t>так</w:t>
      </w:r>
      <w:r w:rsidR="00F26D42">
        <w:rPr>
          <w:sz w:val="28"/>
          <w:lang w:val="uk-UA"/>
        </w:rPr>
        <w:t xml:space="preserve"> </w:t>
      </w:r>
      <w:r w:rsidRPr="00CA629F">
        <w:rPr>
          <w:sz w:val="28"/>
          <w:lang w:val="uk-UA"/>
        </w:rPr>
        <w:t>званої</w:t>
      </w:r>
      <w:r w:rsidR="00F26D42">
        <w:rPr>
          <w:sz w:val="28"/>
          <w:lang w:val="uk-UA"/>
        </w:rPr>
        <w:t xml:space="preserve"> </w:t>
      </w:r>
      <w:r w:rsidRPr="00CA629F">
        <w:rPr>
          <w:sz w:val="28"/>
          <w:lang w:val="uk-UA"/>
        </w:rPr>
        <w:t>“першої</w:t>
      </w:r>
      <w:r w:rsidR="00F26D42">
        <w:rPr>
          <w:sz w:val="28"/>
          <w:lang w:val="uk-UA"/>
        </w:rPr>
        <w:t xml:space="preserve"> </w:t>
      </w:r>
      <w:r w:rsidRPr="00CA629F">
        <w:rPr>
          <w:sz w:val="28"/>
          <w:lang w:val="uk-UA"/>
        </w:rPr>
        <w:t>події”.</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цьому</w:t>
      </w:r>
      <w:r w:rsidR="00F26D42">
        <w:rPr>
          <w:sz w:val="28"/>
          <w:lang w:val="uk-UA"/>
        </w:rPr>
        <w:t xml:space="preserve"> </w:t>
      </w:r>
      <w:r w:rsidRPr="00CA629F">
        <w:rPr>
          <w:sz w:val="28"/>
          <w:lang w:val="uk-UA"/>
        </w:rPr>
        <w:t>як</w:t>
      </w:r>
      <w:r w:rsidR="00F26D42">
        <w:rPr>
          <w:sz w:val="28"/>
          <w:lang w:val="uk-UA"/>
        </w:rPr>
        <w:t xml:space="preserve"> </w:t>
      </w:r>
      <w:r w:rsidRPr="00CA629F">
        <w:rPr>
          <w:sz w:val="28"/>
          <w:lang w:val="uk-UA"/>
        </w:rPr>
        <w:t>події</w:t>
      </w:r>
      <w:r w:rsidR="00F26D42">
        <w:rPr>
          <w:sz w:val="28"/>
          <w:lang w:val="uk-UA"/>
        </w:rPr>
        <w:t xml:space="preserve"> </w:t>
      </w:r>
      <w:r w:rsidRPr="00CA629F">
        <w:rPr>
          <w:sz w:val="28"/>
          <w:lang w:val="uk-UA"/>
        </w:rPr>
        <w:t>виступають</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одна</w:t>
      </w:r>
      <w:r w:rsidR="00F26D42">
        <w:rPr>
          <w:sz w:val="28"/>
          <w:lang w:val="uk-UA"/>
        </w:rPr>
        <w:t xml:space="preserve"> </w:t>
      </w:r>
      <w:r w:rsidRPr="00CA629F">
        <w:rPr>
          <w:sz w:val="28"/>
          <w:lang w:val="uk-UA"/>
        </w:rPr>
        <w:t>окрема</w:t>
      </w:r>
      <w:r w:rsidR="00F26D42">
        <w:rPr>
          <w:sz w:val="28"/>
          <w:lang w:val="uk-UA"/>
        </w:rPr>
        <w:t xml:space="preserve"> </w:t>
      </w:r>
      <w:r w:rsidRPr="00CA629F">
        <w:rPr>
          <w:sz w:val="28"/>
          <w:lang w:val="uk-UA"/>
        </w:rPr>
        <w:t>операція,</w:t>
      </w:r>
      <w:r w:rsidR="00F26D42">
        <w:rPr>
          <w:sz w:val="28"/>
          <w:lang w:val="uk-UA"/>
        </w:rPr>
        <w:t xml:space="preserve"> </w:t>
      </w:r>
      <w:r w:rsidRPr="00CA629F">
        <w:rPr>
          <w:sz w:val="28"/>
          <w:lang w:val="uk-UA"/>
        </w:rPr>
        <w:t>а</w:t>
      </w:r>
      <w:r w:rsidR="00F26D42">
        <w:rPr>
          <w:sz w:val="28"/>
          <w:lang w:val="uk-UA"/>
        </w:rPr>
        <w:t xml:space="preserve"> </w:t>
      </w:r>
      <w:r w:rsidRPr="00CA629F">
        <w:rPr>
          <w:sz w:val="28"/>
          <w:lang w:val="uk-UA"/>
        </w:rPr>
        <w:t>декілька.</w:t>
      </w:r>
      <w:r w:rsidR="00F26D42">
        <w:rPr>
          <w:sz w:val="28"/>
          <w:lang w:val="uk-UA"/>
        </w:rPr>
        <w:t xml:space="preserve"> </w:t>
      </w:r>
      <w:r w:rsidRPr="00CA629F">
        <w:rPr>
          <w:sz w:val="28"/>
          <w:lang w:val="uk-UA"/>
        </w:rPr>
        <w:t>Наприклад,</w:t>
      </w:r>
      <w:r w:rsidR="00F26D42">
        <w:rPr>
          <w:sz w:val="28"/>
          <w:lang w:val="uk-UA"/>
        </w:rPr>
        <w:t xml:space="preserve"> </w:t>
      </w:r>
      <w:r w:rsidRPr="00CA629F">
        <w:rPr>
          <w:sz w:val="28"/>
          <w:lang w:val="uk-UA"/>
        </w:rPr>
        <w:t>першою</w:t>
      </w:r>
      <w:r w:rsidR="00F26D42">
        <w:rPr>
          <w:sz w:val="28"/>
          <w:lang w:val="uk-UA"/>
        </w:rPr>
        <w:t xml:space="preserve"> </w:t>
      </w:r>
      <w:r w:rsidRPr="00CA629F">
        <w:rPr>
          <w:sz w:val="28"/>
          <w:lang w:val="uk-UA"/>
        </w:rPr>
        <w:t>подією</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продаж</w:t>
      </w:r>
      <w:r w:rsidR="00F26D42">
        <w:rPr>
          <w:sz w:val="28"/>
          <w:lang w:val="uk-UA"/>
        </w:rPr>
        <w:t xml:space="preserve"> </w:t>
      </w:r>
      <w:r w:rsidRPr="00CA629F">
        <w:rPr>
          <w:sz w:val="28"/>
          <w:lang w:val="uk-UA"/>
        </w:rPr>
        <w:t>покупцям</w:t>
      </w:r>
      <w:r w:rsidR="00F26D42">
        <w:rPr>
          <w:sz w:val="28"/>
          <w:lang w:val="uk-UA"/>
        </w:rPr>
        <w:t xml:space="preserve"> </w:t>
      </w:r>
      <w:r w:rsidRPr="00CA629F">
        <w:rPr>
          <w:sz w:val="28"/>
          <w:lang w:val="uk-UA"/>
        </w:rPr>
        <w:t>продукції,</w:t>
      </w:r>
      <w:r w:rsidR="00F26D42">
        <w:rPr>
          <w:sz w:val="28"/>
          <w:lang w:val="uk-UA"/>
        </w:rPr>
        <w:t xml:space="preserve"> </w:t>
      </w:r>
      <w:r w:rsidRPr="00CA629F">
        <w:rPr>
          <w:sz w:val="28"/>
          <w:lang w:val="uk-UA"/>
        </w:rPr>
        <w:t>який</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фінансовому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передбачає</w:t>
      </w:r>
      <w:r w:rsidR="00F26D42">
        <w:rPr>
          <w:sz w:val="28"/>
          <w:lang w:val="uk-UA"/>
        </w:rPr>
        <w:t xml:space="preserve"> </w:t>
      </w:r>
      <w:r w:rsidRPr="00CA629F">
        <w:rPr>
          <w:sz w:val="28"/>
          <w:lang w:val="uk-UA"/>
        </w:rPr>
        <w:t>укладання</w:t>
      </w:r>
      <w:r w:rsidR="00F26D42">
        <w:rPr>
          <w:sz w:val="28"/>
          <w:lang w:val="uk-UA"/>
        </w:rPr>
        <w:t xml:space="preserve"> </w:t>
      </w:r>
      <w:r w:rsidRPr="00CA629F">
        <w:rPr>
          <w:sz w:val="28"/>
          <w:lang w:val="uk-UA"/>
        </w:rPr>
        <w:t>договору</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конкретним</w:t>
      </w:r>
      <w:r w:rsidR="00F26D42">
        <w:rPr>
          <w:sz w:val="28"/>
          <w:lang w:val="uk-UA"/>
        </w:rPr>
        <w:t xml:space="preserve"> </w:t>
      </w:r>
      <w:r w:rsidRPr="00CA629F">
        <w:rPr>
          <w:sz w:val="28"/>
          <w:lang w:val="uk-UA"/>
        </w:rPr>
        <w:t>покупцем,</w:t>
      </w:r>
      <w:r w:rsidR="00F26D42">
        <w:rPr>
          <w:sz w:val="28"/>
          <w:lang w:val="uk-UA"/>
        </w:rPr>
        <w:t xml:space="preserve"> </w:t>
      </w:r>
      <w:r w:rsidRPr="00CA629F">
        <w:rPr>
          <w:sz w:val="28"/>
          <w:lang w:val="uk-UA"/>
        </w:rPr>
        <w:t>отримання</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нього</w:t>
      </w:r>
      <w:r w:rsidR="00F26D42">
        <w:rPr>
          <w:sz w:val="28"/>
          <w:lang w:val="uk-UA"/>
        </w:rPr>
        <w:t xml:space="preserve"> </w:t>
      </w:r>
      <w:r w:rsidRPr="00CA629F">
        <w:rPr>
          <w:sz w:val="28"/>
          <w:lang w:val="uk-UA"/>
        </w:rPr>
        <w:t>довіреності,</w:t>
      </w:r>
      <w:r w:rsidR="00F26D42">
        <w:rPr>
          <w:sz w:val="28"/>
          <w:lang w:val="uk-UA"/>
        </w:rPr>
        <w:t xml:space="preserve"> </w:t>
      </w:r>
      <w:r w:rsidRPr="00CA629F">
        <w:rPr>
          <w:sz w:val="28"/>
          <w:lang w:val="uk-UA"/>
        </w:rPr>
        <w:t>виписування</w:t>
      </w:r>
      <w:r w:rsidR="00F26D42">
        <w:rPr>
          <w:sz w:val="28"/>
          <w:lang w:val="uk-UA"/>
        </w:rPr>
        <w:t xml:space="preserve"> </w:t>
      </w:r>
      <w:r w:rsidRPr="00CA629F">
        <w:rPr>
          <w:sz w:val="28"/>
          <w:lang w:val="uk-UA"/>
        </w:rPr>
        <w:t>товарно-транспортної</w:t>
      </w:r>
      <w:r w:rsidR="00F26D42">
        <w:rPr>
          <w:sz w:val="28"/>
          <w:lang w:val="uk-UA"/>
        </w:rPr>
        <w:t xml:space="preserve"> </w:t>
      </w:r>
      <w:r w:rsidRPr="00CA629F">
        <w:rPr>
          <w:sz w:val="28"/>
          <w:lang w:val="uk-UA"/>
        </w:rPr>
        <w:t>накладної,</w:t>
      </w:r>
      <w:r w:rsidR="00F26D42">
        <w:rPr>
          <w:sz w:val="28"/>
          <w:lang w:val="uk-UA"/>
        </w:rPr>
        <w:t xml:space="preserve"> </w:t>
      </w:r>
      <w:r w:rsidRPr="00CA629F">
        <w:rPr>
          <w:sz w:val="28"/>
          <w:lang w:val="uk-UA"/>
        </w:rPr>
        <w:t>врешті</w:t>
      </w:r>
      <w:r w:rsidR="00F26D42">
        <w:rPr>
          <w:sz w:val="28"/>
          <w:lang w:val="uk-UA"/>
        </w:rPr>
        <w:t xml:space="preserve"> </w:t>
      </w:r>
      <w:r w:rsidRPr="00CA629F">
        <w:rPr>
          <w:sz w:val="28"/>
          <w:lang w:val="uk-UA"/>
        </w:rPr>
        <w:t>відвантаження</w:t>
      </w:r>
      <w:r w:rsidR="00F26D42">
        <w:rPr>
          <w:sz w:val="28"/>
          <w:lang w:val="uk-UA"/>
        </w:rPr>
        <w:t xml:space="preserve"> </w:t>
      </w:r>
      <w:r w:rsidRPr="00CA629F">
        <w:rPr>
          <w:sz w:val="28"/>
          <w:lang w:val="uk-UA"/>
        </w:rPr>
        <w:t>продукції</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(виконання</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або</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відправку</w:t>
      </w:r>
      <w:r w:rsidR="00F26D42">
        <w:rPr>
          <w:sz w:val="28"/>
          <w:lang w:val="uk-UA"/>
        </w:rPr>
        <w:t xml:space="preserve"> </w:t>
      </w:r>
      <w:r w:rsidRPr="00CA629F">
        <w:rPr>
          <w:sz w:val="28"/>
          <w:lang w:val="uk-UA"/>
        </w:rPr>
        <w:t>її</w:t>
      </w:r>
      <w:r w:rsidR="00F26D42">
        <w:rPr>
          <w:sz w:val="28"/>
          <w:lang w:val="uk-UA"/>
        </w:rPr>
        <w:t xml:space="preserve"> </w:t>
      </w:r>
      <w:r w:rsidRPr="00CA629F">
        <w:rPr>
          <w:sz w:val="28"/>
          <w:lang w:val="uk-UA"/>
        </w:rPr>
        <w:t>покупцеві.</w:t>
      </w: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Як</w:t>
      </w:r>
      <w:r w:rsidR="00F26D42">
        <w:rPr>
          <w:sz w:val="28"/>
          <w:lang w:val="uk-UA"/>
        </w:rPr>
        <w:t xml:space="preserve"> </w:t>
      </w:r>
      <w:r w:rsidRPr="00CA629F">
        <w:rPr>
          <w:sz w:val="28"/>
          <w:lang w:val="uk-UA"/>
        </w:rPr>
        <w:t>друга</w:t>
      </w:r>
      <w:r w:rsidR="00F26D42">
        <w:rPr>
          <w:sz w:val="28"/>
          <w:lang w:val="uk-UA"/>
        </w:rPr>
        <w:t xml:space="preserve"> </w:t>
      </w:r>
      <w:r w:rsidRPr="00CA629F">
        <w:rPr>
          <w:sz w:val="28"/>
          <w:lang w:val="uk-UA"/>
        </w:rPr>
        <w:t>подія</w:t>
      </w:r>
      <w:r w:rsidR="00F26D42">
        <w:rPr>
          <w:sz w:val="28"/>
          <w:lang w:val="uk-UA"/>
        </w:rPr>
        <w:t xml:space="preserve"> </w:t>
      </w:r>
      <w:r w:rsidRPr="00CA629F">
        <w:rPr>
          <w:sz w:val="28"/>
          <w:lang w:val="uk-UA"/>
        </w:rPr>
        <w:t>тут</w:t>
      </w:r>
      <w:r w:rsidR="00F26D42">
        <w:rPr>
          <w:sz w:val="28"/>
          <w:lang w:val="uk-UA"/>
        </w:rPr>
        <w:t xml:space="preserve"> </w:t>
      </w:r>
      <w:r w:rsidRPr="00CA629F">
        <w:rPr>
          <w:sz w:val="28"/>
          <w:lang w:val="uk-UA"/>
        </w:rPr>
        <w:t>будуть</w:t>
      </w:r>
      <w:r w:rsidR="00F26D42">
        <w:rPr>
          <w:sz w:val="28"/>
          <w:lang w:val="uk-UA"/>
        </w:rPr>
        <w:t xml:space="preserve"> </w:t>
      </w:r>
      <w:r w:rsidRPr="00CA629F">
        <w:rPr>
          <w:sz w:val="28"/>
          <w:lang w:val="uk-UA"/>
        </w:rPr>
        <w:t>відображені</w:t>
      </w:r>
      <w:r w:rsidR="00F26D42">
        <w:rPr>
          <w:sz w:val="28"/>
          <w:lang w:val="uk-UA"/>
        </w:rPr>
        <w:t xml:space="preserve"> </w:t>
      </w:r>
      <w:r w:rsidRPr="00CA629F">
        <w:rPr>
          <w:sz w:val="28"/>
          <w:lang w:val="uk-UA"/>
        </w:rPr>
        <w:t>операції,</w:t>
      </w:r>
      <w:r w:rsidR="00F26D42">
        <w:rPr>
          <w:sz w:val="28"/>
          <w:lang w:val="uk-UA"/>
        </w:rPr>
        <w:t xml:space="preserve"> </w:t>
      </w:r>
      <w:r w:rsidRPr="00CA629F">
        <w:rPr>
          <w:sz w:val="28"/>
          <w:lang w:val="uk-UA"/>
        </w:rPr>
        <w:t>які</w:t>
      </w:r>
      <w:r w:rsidR="00F26D42">
        <w:rPr>
          <w:sz w:val="28"/>
          <w:lang w:val="uk-UA"/>
        </w:rPr>
        <w:t xml:space="preserve"> </w:t>
      </w:r>
      <w:r w:rsidRPr="00CA629F">
        <w:rPr>
          <w:sz w:val="28"/>
          <w:lang w:val="uk-UA"/>
        </w:rPr>
        <w:t>пов'язані</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розрахунками</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продану</w:t>
      </w:r>
      <w:r w:rsidR="00F26D42">
        <w:rPr>
          <w:sz w:val="28"/>
          <w:lang w:val="uk-UA"/>
        </w:rPr>
        <w:t xml:space="preserve"> </w:t>
      </w:r>
      <w:r w:rsidRPr="00CA629F">
        <w:rPr>
          <w:sz w:val="28"/>
          <w:lang w:val="uk-UA"/>
        </w:rPr>
        <w:t>продукцію</w:t>
      </w:r>
      <w:r w:rsidR="00F26D42">
        <w:rPr>
          <w:sz w:val="28"/>
          <w:lang w:val="uk-UA"/>
        </w:rPr>
        <w:t xml:space="preserve"> </w:t>
      </w:r>
      <w:r w:rsidRPr="00CA629F">
        <w:rPr>
          <w:sz w:val="28"/>
          <w:lang w:val="uk-UA"/>
        </w:rPr>
        <w:t>(товари,</w:t>
      </w:r>
      <w:r w:rsidR="00F26D42">
        <w:rPr>
          <w:sz w:val="28"/>
          <w:lang w:val="uk-UA"/>
        </w:rPr>
        <w:t xml:space="preserve"> </w:t>
      </w:r>
      <w:r w:rsidRPr="00CA629F">
        <w:rPr>
          <w:sz w:val="28"/>
          <w:lang w:val="uk-UA"/>
        </w:rPr>
        <w:t>роботи,</w:t>
      </w:r>
      <w:r w:rsidR="00F26D42">
        <w:rPr>
          <w:sz w:val="28"/>
          <w:lang w:val="uk-UA"/>
        </w:rPr>
        <w:t xml:space="preserve"> </w:t>
      </w:r>
      <w:r w:rsidRPr="00CA629F">
        <w:rPr>
          <w:sz w:val="28"/>
          <w:lang w:val="uk-UA"/>
        </w:rPr>
        <w:t>послуги).</w:t>
      </w:r>
      <w:r w:rsidR="00F26D42">
        <w:rPr>
          <w:sz w:val="28"/>
          <w:lang w:val="uk-UA"/>
        </w:rPr>
        <w:t xml:space="preserve"> </w:t>
      </w:r>
      <w:r w:rsidRPr="00CA629F">
        <w:rPr>
          <w:sz w:val="28"/>
          <w:lang w:val="uk-UA"/>
        </w:rPr>
        <w:t>Причому</w:t>
      </w:r>
      <w:r w:rsidR="00F26D42">
        <w:rPr>
          <w:sz w:val="28"/>
          <w:lang w:val="uk-UA"/>
        </w:rPr>
        <w:t xml:space="preserve"> </w:t>
      </w:r>
      <w:r w:rsidRPr="00CA629F">
        <w:rPr>
          <w:sz w:val="28"/>
          <w:lang w:val="uk-UA"/>
        </w:rPr>
        <w:t>вони</w:t>
      </w:r>
      <w:r w:rsidR="00F26D42">
        <w:rPr>
          <w:sz w:val="28"/>
          <w:lang w:val="uk-UA"/>
        </w:rPr>
        <w:t xml:space="preserve"> </w:t>
      </w:r>
      <w:r w:rsidRPr="00CA629F">
        <w:rPr>
          <w:sz w:val="28"/>
          <w:lang w:val="uk-UA"/>
        </w:rPr>
        <w:t>здійснюється</w:t>
      </w:r>
      <w:r w:rsidR="00F26D42">
        <w:rPr>
          <w:sz w:val="28"/>
          <w:lang w:val="uk-UA"/>
        </w:rPr>
        <w:t xml:space="preserve"> </w:t>
      </w:r>
      <w:r w:rsidRPr="00CA629F">
        <w:rPr>
          <w:sz w:val="28"/>
          <w:lang w:val="uk-UA"/>
        </w:rPr>
        <w:t>інколи</w:t>
      </w:r>
      <w:r w:rsidR="00F26D42">
        <w:rPr>
          <w:sz w:val="28"/>
          <w:lang w:val="uk-UA"/>
        </w:rPr>
        <w:t xml:space="preserve"> </w:t>
      </w:r>
      <w:r w:rsidRPr="00CA629F">
        <w:rPr>
          <w:sz w:val="28"/>
          <w:lang w:val="uk-UA"/>
        </w:rPr>
        <w:t>як</w:t>
      </w:r>
      <w:r w:rsidR="00F26D42">
        <w:rPr>
          <w:sz w:val="28"/>
          <w:lang w:val="uk-UA"/>
        </w:rPr>
        <w:t xml:space="preserve"> </w:t>
      </w:r>
      <w:r w:rsidRPr="00CA629F">
        <w:rPr>
          <w:sz w:val="28"/>
          <w:lang w:val="uk-UA"/>
        </w:rPr>
        <w:t>покупцем,</w:t>
      </w:r>
      <w:r w:rsidR="00F26D42">
        <w:rPr>
          <w:sz w:val="28"/>
          <w:lang w:val="uk-UA"/>
        </w:rPr>
        <w:t xml:space="preserve"> </w:t>
      </w:r>
      <w:r w:rsidRPr="00CA629F">
        <w:rPr>
          <w:sz w:val="28"/>
          <w:lang w:val="uk-UA"/>
        </w:rPr>
        <w:t>так</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продавцем</w:t>
      </w:r>
      <w:r w:rsidR="00F26D42">
        <w:rPr>
          <w:sz w:val="28"/>
          <w:lang w:val="uk-UA"/>
        </w:rPr>
        <w:t xml:space="preserve"> </w:t>
      </w:r>
      <w:r w:rsidRPr="00CA629F">
        <w:rPr>
          <w:sz w:val="28"/>
          <w:lang w:val="uk-UA"/>
        </w:rPr>
        <w:t>(постачальником)</w:t>
      </w:r>
      <w:r w:rsidR="00F26D42">
        <w:rPr>
          <w:sz w:val="28"/>
          <w:lang w:val="uk-UA"/>
        </w:rPr>
        <w:t xml:space="preserve"> </w:t>
      </w:r>
      <w:r w:rsidRPr="00CA629F">
        <w:rPr>
          <w:sz w:val="28"/>
          <w:lang w:val="uk-UA"/>
        </w:rPr>
        <w:t>або</w:t>
      </w:r>
      <w:r w:rsidR="00F26D42">
        <w:rPr>
          <w:sz w:val="28"/>
          <w:lang w:val="uk-UA"/>
        </w:rPr>
        <w:t xml:space="preserve"> </w:t>
      </w:r>
      <w:r w:rsidRPr="00CA629F">
        <w:rPr>
          <w:sz w:val="28"/>
          <w:lang w:val="uk-UA"/>
        </w:rPr>
        <w:t>й</w:t>
      </w:r>
      <w:r w:rsidR="00F26D42">
        <w:rPr>
          <w:sz w:val="28"/>
          <w:lang w:val="uk-UA"/>
        </w:rPr>
        <w:t xml:space="preserve"> </w:t>
      </w:r>
      <w:r w:rsidRPr="00CA629F">
        <w:rPr>
          <w:sz w:val="28"/>
          <w:lang w:val="uk-UA"/>
        </w:rPr>
        <w:t>двома</w:t>
      </w:r>
      <w:r w:rsidR="00F26D42">
        <w:rPr>
          <w:sz w:val="28"/>
          <w:lang w:val="uk-UA"/>
        </w:rPr>
        <w:t xml:space="preserve"> </w:t>
      </w:r>
      <w:r w:rsidRPr="00CA629F">
        <w:rPr>
          <w:sz w:val="28"/>
          <w:lang w:val="uk-UA"/>
        </w:rPr>
        <w:t>одночасно</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залежно</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форми</w:t>
      </w:r>
      <w:r w:rsidR="00F26D42">
        <w:rPr>
          <w:sz w:val="28"/>
          <w:lang w:val="uk-UA"/>
        </w:rPr>
        <w:t xml:space="preserve"> </w:t>
      </w:r>
      <w:r w:rsidRPr="00CA629F">
        <w:rPr>
          <w:sz w:val="28"/>
          <w:lang w:val="uk-UA"/>
        </w:rPr>
        <w:t>розрахунків.</w:t>
      </w: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Однак</w:t>
      </w:r>
      <w:r w:rsidR="00F26D42">
        <w:rPr>
          <w:sz w:val="28"/>
          <w:lang w:val="uk-UA"/>
        </w:rPr>
        <w:t xml:space="preserve"> </w:t>
      </w:r>
      <w:r w:rsidRPr="00CA629F">
        <w:rPr>
          <w:sz w:val="28"/>
          <w:lang w:val="uk-UA"/>
        </w:rPr>
        <w:t>нерідко</w:t>
      </w:r>
      <w:r w:rsidR="00F26D42">
        <w:rPr>
          <w:sz w:val="28"/>
          <w:lang w:val="uk-UA"/>
        </w:rPr>
        <w:t xml:space="preserve"> </w:t>
      </w:r>
      <w:r w:rsidRPr="00CA629F">
        <w:rPr>
          <w:sz w:val="28"/>
          <w:lang w:val="uk-UA"/>
        </w:rPr>
        <w:t>послідовність</w:t>
      </w:r>
      <w:r w:rsidR="00F26D42">
        <w:rPr>
          <w:sz w:val="28"/>
          <w:lang w:val="uk-UA"/>
        </w:rPr>
        <w:t xml:space="preserve"> </w:t>
      </w:r>
      <w:r w:rsidRPr="00CA629F">
        <w:rPr>
          <w:sz w:val="28"/>
          <w:lang w:val="uk-UA"/>
        </w:rPr>
        <w:t>окремих</w:t>
      </w:r>
      <w:r w:rsidR="00F26D42">
        <w:rPr>
          <w:sz w:val="28"/>
          <w:lang w:val="uk-UA"/>
        </w:rPr>
        <w:t xml:space="preserve"> </w:t>
      </w:r>
      <w:r w:rsidRPr="00CA629F">
        <w:rPr>
          <w:sz w:val="28"/>
          <w:lang w:val="uk-UA"/>
        </w:rPr>
        <w:t>частин</w:t>
      </w:r>
      <w:r w:rsidR="00F26D42">
        <w:rPr>
          <w:sz w:val="28"/>
          <w:lang w:val="uk-UA"/>
        </w:rPr>
        <w:t xml:space="preserve"> </w:t>
      </w:r>
      <w:r w:rsidRPr="00CA629F">
        <w:rPr>
          <w:sz w:val="28"/>
          <w:lang w:val="uk-UA"/>
        </w:rPr>
        <w:t>операції</w:t>
      </w:r>
      <w:r w:rsidR="00F26D42">
        <w:rPr>
          <w:sz w:val="28"/>
          <w:lang w:val="uk-UA"/>
        </w:rPr>
        <w:t xml:space="preserve"> </w:t>
      </w:r>
      <w:r w:rsidRPr="00CA629F">
        <w:rPr>
          <w:sz w:val="28"/>
          <w:lang w:val="uk-UA"/>
        </w:rPr>
        <w:t>інша:</w:t>
      </w:r>
      <w:r w:rsidR="00F26D42">
        <w:rPr>
          <w:sz w:val="28"/>
          <w:lang w:val="uk-UA"/>
        </w:rPr>
        <w:t xml:space="preserve"> </w:t>
      </w:r>
      <w:r w:rsidRPr="00CA629F">
        <w:rPr>
          <w:sz w:val="28"/>
          <w:lang w:val="uk-UA"/>
        </w:rPr>
        <w:t>спочатку</w:t>
      </w:r>
      <w:r w:rsidR="00F26D42">
        <w:rPr>
          <w:sz w:val="28"/>
          <w:lang w:val="uk-UA"/>
        </w:rPr>
        <w:t xml:space="preserve"> </w:t>
      </w:r>
      <w:r w:rsidRPr="00CA629F">
        <w:rPr>
          <w:sz w:val="28"/>
          <w:lang w:val="uk-UA"/>
        </w:rPr>
        <w:t>покупці</w:t>
      </w:r>
      <w:r w:rsidR="00F26D42">
        <w:rPr>
          <w:sz w:val="28"/>
          <w:lang w:val="uk-UA"/>
        </w:rPr>
        <w:t xml:space="preserve"> </w:t>
      </w:r>
      <w:r w:rsidRPr="00CA629F">
        <w:rPr>
          <w:sz w:val="28"/>
          <w:lang w:val="uk-UA"/>
        </w:rPr>
        <w:t>здійснюють</w:t>
      </w:r>
      <w:r w:rsidR="00F26D42">
        <w:rPr>
          <w:sz w:val="28"/>
          <w:lang w:val="uk-UA"/>
        </w:rPr>
        <w:t xml:space="preserve"> </w:t>
      </w:r>
      <w:r w:rsidRPr="00CA629F">
        <w:rPr>
          <w:sz w:val="28"/>
          <w:lang w:val="uk-UA"/>
        </w:rPr>
        <w:t>попередаю</w:t>
      </w:r>
      <w:r w:rsidR="00F26D42">
        <w:rPr>
          <w:sz w:val="28"/>
          <w:lang w:val="uk-UA"/>
        </w:rPr>
        <w:t xml:space="preserve"> </w:t>
      </w:r>
      <w:r w:rsidRPr="00CA629F">
        <w:rPr>
          <w:sz w:val="28"/>
          <w:lang w:val="uk-UA"/>
        </w:rPr>
        <w:t>оплату</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це</w:t>
      </w:r>
      <w:r w:rsidR="00F26D42">
        <w:rPr>
          <w:sz w:val="28"/>
          <w:lang w:val="uk-UA"/>
        </w:rPr>
        <w:t xml:space="preserve"> </w:t>
      </w:r>
      <w:r w:rsidRPr="00CA629F">
        <w:rPr>
          <w:sz w:val="28"/>
          <w:lang w:val="uk-UA"/>
        </w:rPr>
        <w:t>стає</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першою</w:t>
      </w:r>
      <w:r w:rsidR="00F26D42">
        <w:rPr>
          <w:sz w:val="28"/>
          <w:lang w:val="uk-UA"/>
        </w:rPr>
        <w:t xml:space="preserve"> </w:t>
      </w:r>
      <w:r w:rsidRPr="00CA629F">
        <w:rPr>
          <w:sz w:val="28"/>
          <w:lang w:val="uk-UA"/>
        </w:rPr>
        <w:t>подією,</w:t>
      </w:r>
      <w:r w:rsidR="00F26D42">
        <w:rPr>
          <w:sz w:val="28"/>
          <w:lang w:val="uk-UA"/>
        </w:rPr>
        <w:t xml:space="preserve"> </w:t>
      </w:r>
      <w:r w:rsidRPr="00CA629F">
        <w:rPr>
          <w:sz w:val="28"/>
          <w:lang w:val="uk-UA"/>
        </w:rPr>
        <w:t>а</w:t>
      </w:r>
      <w:r w:rsidR="00F26D42">
        <w:rPr>
          <w:sz w:val="28"/>
          <w:lang w:val="uk-UA"/>
        </w:rPr>
        <w:t xml:space="preserve"> </w:t>
      </w:r>
      <w:r w:rsidRPr="00CA629F">
        <w:rPr>
          <w:sz w:val="28"/>
          <w:lang w:val="uk-UA"/>
        </w:rPr>
        <w:t>власне</w:t>
      </w:r>
      <w:r w:rsidR="00F26D42">
        <w:rPr>
          <w:sz w:val="28"/>
          <w:lang w:val="uk-UA"/>
        </w:rPr>
        <w:t xml:space="preserve"> </w:t>
      </w:r>
      <w:r w:rsidRPr="00CA629F">
        <w:rPr>
          <w:sz w:val="28"/>
          <w:lang w:val="uk-UA"/>
        </w:rPr>
        <w:t>постачання</w:t>
      </w:r>
      <w:r w:rsidR="00F26D42">
        <w:rPr>
          <w:sz w:val="28"/>
          <w:lang w:val="uk-UA"/>
        </w:rPr>
        <w:t xml:space="preserve"> </w:t>
      </w:r>
      <w:r w:rsidRPr="00CA629F">
        <w:rPr>
          <w:sz w:val="28"/>
          <w:lang w:val="uk-UA"/>
        </w:rPr>
        <w:t>продукції</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другою</w:t>
      </w:r>
      <w:r w:rsidR="00F26D42">
        <w:rPr>
          <w:sz w:val="28"/>
          <w:lang w:val="uk-UA"/>
        </w:rPr>
        <w:t xml:space="preserve"> </w:t>
      </w:r>
      <w:r w:rsidRPr="00CA629F">
        <w:rPr>
          <w:sz w:val="28"/>
          <w:lang w:val="uk-UA"/>
        </w:rPr>
        <w:t>подією,</w:t>
      </w:r>
      <w:r w:rsidR="00F26D42">
        <w:rPr>
          <w:sz w:val="28"/>
          <w:lang w:val="uk-UA"/>
        </w:rPr>
        <w:t xml:space="preserve"> </w:t>
      </w:r>
      <w:r w:rsidRPr="00CA629F">
        <w:rPr>
          <w:sz w:val="28"/>
          <w:lang w:val="uk-UA"/>
        </w:rPr>
        <w:t>хоч</w:t>
      </w:r>
      <w:r w:rsidR="00F26D42">
        <w:rPr>
          <w:sz w:val="28"/>
          <w:lang w:val="uk-UA"/>
        </w:rPr>
        <w:t xml:space="preserve"> </w:t>
      </w:r>
      <w:r w:rsidRPr="00CA629F">
        <w:rPr>
          <w:sz w:val="28"/>
          <w:lang w:val="uk-UA"/>
        </w:rPr>
        <w:t>зміст</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залишається</w:t>
      </w:r>
      <w:r w:rsidR="00F26D42">
        <w:rPr>
          <w:sz w:val="28"/>
          <w:lang w:val="uk-UA"/>
        </w:rPr>
        <w:t xml:space="preserve"> </w:t>
      </w:r>
      <w:r w:rsidRPr="00CA629F">
        <w:rPr>
          <w:sz w:val="28"/>
          <w:lang w:val="uk-UA"/>
        </w:rPr>
        <w:t>ідентичний.</w:t>
      </w:r>
    </w:p>
    <w:p w:rsidR="002900C0" w:rsidRPr="00CA629F" w:rsidRDefault="002900C0" w:rsidP="00CA629F">
      <w:pPr>
        <w:widowControl w:val="0"/>
        <w:shd w:val="clear" w:color="auto" w:fill="FFFFFF"/>
        <w:spacing w:line="360" w:lineRule="auto"/>
        <w:ind w:firstLine="709"/>
        <w:jc w:val="both"/>
        <w:rPr>
          <w:bCs/>
          <w:sz w:val="28"/>
          <w:szCs w:val="26"/>
          <w:lang w:val="uk-UA"/>
        </w:rPr>
      </w:pPr>
      <w:r w:rsidRPr="00CA629F">
        <w:rPr>
          <w:sz w:val="28"/>
          <w:szCs w:val="21"/>
          <w:lang w:val="uk-UA"/>
        </w:rPr>
        <w:t>Оподатковуваний</w:t>
      </w:r>
      <w:r w:rsidR="00F26D42">
        <w:rPr>
          <w:sz w:val="28"/>
          <w:szCs w:val="21"/>
          <w:lang w:val="uk-UA"/>
        </w:rPr>
        <w:t xml:space="preserve"> </w:t>
      </w:r>
      <w:r w:rsidRPr="00CA629F">
        <w:rPr>
          <w:sz w:val="28"/>
          <w:szCs w:val="21"/>
          <w:lang w:val="uk-UA"/>
        </w:rPr>
        <w:t>прибуток</w:t>
      </w:r>
      <w:r w:rsidR="00F26D42">
        <w:rPr>
          <w:sz w:val="28"/>
          <w:szCs w:val="21"/>
          <w:lang w:val="uk-UA"/>
        </w:rPr>
        <w:t xml:space="preserve"> </w:t>
      </w:r>
      <w:r w:rsidRPr="00CA629F">
        <w:rPr>
          <w:sz w:val="28"/>
          <w:szCs w:val="21"/>
          <w:lang w:val="uk-UA"/>
        </w:rPr>
        <w:t>визначається</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урахуванням</w:t>
      </w:r>
      <w:r w:rsidR="00F26D42">
        <w:rPr>
          <w:sz w:val="28"/>
          <w:szCs w:val="21"/>
          <w:lang w:val="uk-UA"/>
        </w:rPr>
        <w:t xml:space="preserve"> </w:t>
      </w:r>
      <w:r w:rsidRPr="00CA629F">
        <w:rPr>
          <w:sz w:val="28"/>
          <w:szCs w:val="21"/>
          <w:lang w:val="uk-UA"/>
        </w:rPr>
        <w:t>подій,</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настали</w:t>
      </w:r>
      <w:r w:rsidR="00F26D42">
        <w:rPr>
          <w:sz w:val="28"/>
          <w:szCs w:val="21"/>
          <w:lang w:val="uk-UA"/>
        </w:rPr>
        <w:t xml:space="preserve"> </w:t>
      </w:r>
      <w:r w:rsidRPr="00CA629F">
        <w:rPr>
          <w:sz w:val="28"/>
          <w:szCs w:val="21"/>
          <w:lang w:val="uk-UA"/>
        </w:rPr>
        <w:t>раніше:</w:t>
      </w:r>
      <w:r w:rsidR="00F26D42">
        <w:rPr>
          <w:sz w:val="28"/>
          <w:szCs w:val="21"/>
          <w:lang w:val="uk-UA"/>
        </w:rPr>
        <w:t xml:space="preserve"> </w:t>
      </w:r>
      <w:r w:rsidRPr="00CA629F">
        <w:rPr>
          <w:sz w:val="28"/>
          <w:szCs w:val="21"/>
          <w:lang w:val="uk-UA"/>
        </w:rPr>
        <w:t>дата</w:t>
      </w:r>
      <w:r w:rsidR="00F26D42">
        <w:rPr>
          <w:sz w:val="28"/>
          <w:szCs w:val="21"/>
          <w:lang w:val="uk-UA"/>
        </w:rPr>
        <w:t xml:space="preserve"> </w:t>
      </w:r>
      <w:r w:rsidRPr="00CA629F">
        <w:rPr>
          <w:sz w:val="28"/>
          <w:szCs w:val="21"/>
          <w:lang w:val="uk-UA"/>
        </w:rPr>
        <w:t>надходження</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списання)</w:t>
      </w:r>
      <w:r w:rsidR="00F26D42">
        <w:rPr>
          <w:sz w:val="28"/>
          <w:szCs w:val="21"/>
          <w:lang w:val="uk-UA"/>
        </w:rPr>
        <w:t xml:space="preserve"> </w:t>
      </w:r>
      <w:r w:rsidRPr="00CA629F">
        <w:rPr>
          <w:sz w:val="28"/>
          <w:szCs w:val="21"/>
          <w:lang w:val="uk-UA"/>
        </w:rPr>
        <w:t>коштів</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рахунка</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lastRenderedPageBreak/>
        <w:t>попередній</w:t>
      </w:r>
      <w:r w:rsidR="00F26D42">
        <w:rPr>
          <w:sz w:val="28"/>
          <w:szCs w:val="21"/>
          <w:lang w:val="uk-UA"/>
        </w:rPr>
        <w:t xml:space="preserve"> </w:t>
      </w:r>
      <w:r w:rsidRPr="00CA629F">
        <w:rPr>
          <w:sz w:val="28"/>
          <w:szCs w:val="21"/>
          <w:lang w:val="uk-UA"/>
        </w:rPr>
        <w:t>оплаті</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навпаки,</w:t>
      </w:r>
      <w:r w:rsidR="00F26D42">
        <w:rPr>
          <w:sz w:val="28"/>
          <w:szCs w:val="21"/>
          <w:lang w:val="uk-UA"/>
        </w:rPr>
        <w:t xml:space="preserve"> </w:t>
      </w:r>
      <w:r w:rsidRPr="00CA629F">
        <w:rPr>
          <w:sz w:val="28"/>
          <w:szCs w:val="21"/>
          <w:lang w:val="uk-UA"/>
        </w:rPr>
        <w:t>дата</w:t>
      </w:r>
      <w:r w:rsidR="00F26D42">
        <w:rPr>
          <w:sz w:val="28"/>
          <w:szCs w:val="21"/>
          <w:lang w:val="uk-UA"/>
        </w:rPr>
        <w:t xml:space="preserve"> </w:t>
      </w:r>
      <w:r w:rsidRPr="00CA629F">
        <w:rPr>
          <w:sz w:val="28"/>
          <w:szCs w:val="21"/>
          <w:lang w:val="uk-UA"/>
        </w:rPr>
        <w:t>відвантаження</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одержання)</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послуг)</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наступній</w:t>
      </w:r>
      <w:r w:rsidR="00F26D42">
        <w:rPr>
          <w:sz w:val="28"/>
          <w:szCs w:val="21"/>
          <w:lang w:val="uk-UA"/>
        </w:rPr>
        <w:t xml:space="preserve"> </w:t>
      </w:r>
      <w:r w:rsidRPr="00CA629F">
        <w:rPr>
          <w:sz w:val="28"/>
          <w:szCs w:val="21"/>
          <w:lang w:val="uk-UA"/>
        </w:rPr>
        <w:t>оплаті.</w:t>
      </w:r>
      <w:r w:rsidR="00F26D42">
        <w:rPr>
          <w:sz w:val="28"/>
          <w:szCs w:val="21"/>
          <w:lang w:val="uk-UA"/>
        </w:rPr>
        <w:t xml:space="preserve"> </w:t>
      </w:r>
      <w:r w:rsidRPr="00CA629F">
        <w:rPr>
          <w:sz w:val="28"/>
          <w:szCs w:val="21"/>
          <w:lang w:val="uk-UA"/>
        </w:rPr>
        <w:t>Тобто,</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визначенні</w:t>
      </w:r>
      <w:r w:rsidR="00F26D42">
        <w:rPr>
          <w:sz w:val="28"/>
          <w:szCs w:val="21"/>
          <w:lang w:val="uk-UA"/>
        </w:rPr>
        <w:t xml:space="preserve"> </w:t>
      </w:r>
      <w:r w:rsidRPr="00CA629F">
        <w:rPr>
          <w:sz w:val="28"/>
          <w:szCs w:val="21"/>
          <w:lang w:val="uk-UA"/>
        </w:rPr>
        <w:t>змішано</w:t>
      </w:r>
      <w:r w:rsidR="00F26D42">
        <w:rPr>
          <w:sz w:val="28"/>
          <w:szCs w:val="21"/>
          <w:lang w:val="uk-UA"/>
        </w:rPr>
        <w:t xml:space="preserve"> </w:t>
      </w:r>
      <w:r w:rsidRPr="00CA629F">
        <w:rPr>
          <w:sz w:val="28"/>
          <w:szCs w:val="21"/>
          <w:lang w:val="uk-UA"/>
        </w:rPr>
        <w:t>два</w:t>
      </w:r>
      <w:r w:rsidR="00F26D42">
        <w:rPr>
          <w:sz w:val="28"/>
          <w:szCs w:val="21"/>
          <w:lang w:val="uk-UA"/>
        </w:rPr>
        <w:t xml:space="preserve"> </w:t>
      </w:r>
      <w:r w:rsidRPr="00CA629F">
        <w:rPr>
          <w:sz w:val="28"/>
          <w:szCs w:val="21"/>
          <w:lang w:val="uk-UA"/>
        </w:rPr>
        <w:t>методи:</w:t>
      </w:r>
      <w:r w:rsidR="00F26D42">
        <w:rPr>
          <w:sz w:val="28"/>
          <w:szCs w:val="21"/>
          <w:lang w:val="uk-UA"/>
        </w:rPr>
        <w:t xml:space="preserve"> </w:t>
      </w:r>
      <w:r w:rsidRPr="00CA629F">
        <w:rPr>
          <w:sz w:val="28"/>
          <w:szCs w:val="21"/>
          <w:lang w:val="uk-UA"/>
        </w:rPr>
        <w:t>касовий</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нарахування.</w:t>
      </w:r>
    </w:p>
    <w:p w:rsidR="002900C0" w:rsidRPr="00CA629F" w:rsidRDefault="002900C0" w:rsidP="00CA629F">
      <w:pPr>
        <w:widowControl w:val="0"/>
        <w:shd w:val="clear" w:color="auto" w:fill="FFFFFF"/>
        <w:spacing w:line="360" w:lineRule="auto"/>
        <w:ind w:firstLine="709"/>
        <w:jc w:val="both"/>
        <w:rPr>
          <w:bCs/>
          <w:sz w:val="28"/>
          <w:szCs w:val="26"/>
          <w:lang w:val="uk-UA"/>
        </w:rPr>
      </w:pPr>
    </w:p>
    <w:p w:rsidR="002900C0" w:rsidRPr="00EE7AFD" w:rsidRDefault="002900C0" w:rsidP="00EE7AFD">
      <w:pPr>
        <w:widowControl w:val="0"/>
        <w:shd w:val="clear" w:color="auto" w:fill="FFFFFF"/>
        <w:spacing w:line="360" w:lineRule="auto"/>
        <w:ind w:firstLine="709"/>
        <w:jc w:val="center"/>
        <w:rPr>
          <w:b/>
          <w:bCs/>
          <w:sz w:val="28"/>
          <w:szCs w:val="26"/>
          <w:lang w:val="uk-UA"/>
        </w:rPr>
      </w:pPr>
      <w:r w:rsidRPr="00EE7AFD">
        <w:rPr>
          <w:b/>
          <w:bCs/>
          <w:sz w:val="28"/>
          <w:szCs w:val="26"/>
          <w:lang w:val="uk-UA"/>
        </w:rPr>
        <w:t>4.3.</w:t>
      </w:r>
      <w:r w:rsidR="00F26D42">
        <w:rPr>
          <w:b/>
          <w:bCs/>
          <w:sz w:val="28"/>
          <w:szCs w:val="26"/>
          <w:lang w:val="uk-UA"/>
        </w:rPr>
        <w:t xml:space="preserve"> </w:t>
      </w:r>
      <w:r w:rsidRPr="00EE7AFD">
        <w:rPr>
          <w:b/>
          <w:bCs/>
          <w:sz w:val="28"/>
          <w:szCs w:val="26"/>
          <w:lang w:val="uk-UA"/>
        </w:rPr>
        <w:t>Порівняльна</w:t>
      </w:r>
      <w:r w:rsidR="00F26D42">
        <w:rPr>
          <w:b/>
          <w:bCs/>
          <w:sz w:val="28"/>
          <w:szCs w:val="26"/>
          <w:lang w:val="uk-UA"/>
        </w:rPr>
        <w:t xml:space="preserve"> </w:t>
      </w:r>
      <w:r w:rsidRPr="00EE7AFD">
        <w:rPr>
          <w:b/>
          <w:bCs/>
          <w:sz w:val="28"/>
          <w:szCs w:val="26"/>
          <w:lang w:val="uk-UA"/>
        </w:rPr>
        <w:t>характеристика</w:t>
      </w:r>
      <w:r w:rsidR="00F26D42">
        <w:rPr>
          <w:b/>
          <w:bCs/>
          <w:sz w:val="28"/>
          <w:szCs w:val="26"/>
          <w:lang w:val="uk-UA"/>
        </w:rPr>
        <w:t xml:space="preserve"> </w:t>
      </w:r>
      <w:r w:rsidRPr="00EE7AFD">
        <w:rPr>
          <w:b/>
          <w:bCs/>
          <w:sz w:val="28"/>
          <w:szCs w:val="26"/>
          <w:lang w:val="uk-UA"/>
        </w:rPr>
        <w:t>відображення</w:t>
      </w:r>
      <w:r w:rsidR="00F26D42">
        <w:rPr>
          <w:b/>
          <w:bCs/>
          <w:sz w:val="28"/>
          <w:szCs w:val="26"/>
          <w:lang w:val="uk-UA"/>
        </w:rPr>
        <w:t xml:space="preserve"> </w:t>
      </w:r>
      <w:r w:rsidRPr="00EE7AFD">
        <w:rPr>
          <w:b/>
          <w:bCs/>
          <w:sz w:val="28"/>
          <w:szCs w:val="26"/>
          <w:lang w:val="uk-UA"/>
        </w:rPr>
        <w:t>валових</w:t>
      </w:r>
      <w:r w:rsidR="00F26D42">
        <w:rPr>
          <w:b/>
          <w:bCs/>
          <w:sz w:val="28"/>
          <w:szCs w:val="26"/>
          <w:lang w:val="uk-UA"/>
        </w:rPr>
        <w:t xml:space="preserve"> </w:t>
      </w:r>
      <w:r w:rsidRPr="00EE7AFD">
        <w:rPr>
          <w:b/>
          <w:bCs/>
          <w:sz w:val="28"/>
          <w:szCs w:val="26"/>
          <w:lang w:val="uk-UA"/>
        </w:rPr>
        <w:t>витрат</w:t>
      </w:r>
      <w:r w:rsidR="00F26D42">
        <w:rPr>
          <w:b/>
          <w:bCs/>
          <w:sz w:val="28"/>
          <w:szCs w:val="26"/>
          <w:lang w:val="uk-UA"/>
        </w:rPr>
        <w:t xml:space="preserve"> </w:t>
      </w:r>
      <w:r w:rsidRPr="00EE7AFD">
        <w:rPr>
          <w:b/>
          <w:bCs/>
          <w:sz w:val="28"/>
          <w:szCs w:val="26"/>
          <w:lang w:val="uk-UA"/>
        </w:rPr>
        <w:t>в</w:t>
      </w:r>
      <w:r w:rsidR="00F26D42">
        <w:rPr>
          <w:b/>
          <w:bCs/>
          <w:sz w:val="28"/>
          <w:szCs w:val="26"/>
          <w:lang w:val="uk-UA"/>
        </w:rPr>
        <w:t xml:space="preserve"> </w:t>
      </w:r>
      <w:r w:rsidRPr="00EE7AFD">
        <w:rPr>
          <w:b/>
          <w:bCs/>
          <w:sz w:val="28"/>
          <w:szCs w:val="26"/>
          <w:lang w:val="uk-UA"/>
        </w:rPr>
        <w:t>податковому</w:t>
      </w:r>
      <w:r w:rsidR="00F26D42">
        <w:rPr>
          <w:b/>
          <w:bCs/>
          <w:sz w:val="28"/>
          <w:szCs w:val="26"/>
          <w:lang w:val="uk-UA"/>
        </w:rPr>
        <w:t xml:space="preserve"> </w:t>
      </w:r>
      <w:r w:rsidRPr="00EE7AFD">
        <w:rPr>
          <w:b/>
          <w:bCs/>
          <w:sz w:val="28"/>
          <w:szCs w:val="26"/>
          <w:lang w:val="uk-UA"/>
        </w:rPr>
        <w:t>обліку</w:t>
      </w:r>
      <w:r w:rsidR="00F26D42">
        <w:rPr>
          <w:b/>
          <w:bCs/>
          <w:sz w:val="28"/>
          <w:szCs w:val="26"/>
          <w:lang w:val="uk-UA"/>
        </w:rPr>
        <w:t xml:space="preserve"> </w:t>
      </w:r>
      <w:r w:rsidRPr="00EE7AFD">
        <w:rPr>
          <w:b/>
          <w:bCs/>
          <w:sz w:val="28"/>
          <w:szCs w:val="26"/>
          <w:lang w:val="uk-UA"/>
        </w:rPr>
        <w:t>та</w:t>
      </w:r>
      <w:r w:rsidR="00F26D42">
        <w:rPr>
          <w:b/>
          <w:bCs/>
          <w:sz w:val="28"/>
          <w:szCs w:val="26"/>
          <w:lang w:val="uk-UA"/>
        </w:rPr>
        <w:t xml:space="preserve"> </w:t>
      </w:r>
      <w:r w:rsidRPr="00EE7AFD">
        <w:rPr>
          <w:b/>
          <w:bCs/>
          <w:sz w:val="28"/>
          <w:szCs w:val="26"/>
          <w:lang w:val="uk-UA"/>
        </w:rPr>
        <w:t>витрат</w:t>
      </w:r>
      <w:r w:rsidR="00F26D42">
        <w:rPr>
          <w:b/>
          <w:bCs/>
          <w:sz w:val="28"/>
          <w:szCs w:val="26"/>
          <w:lang w:val="uk-UA"/>
        </w:rPr>
        <w:t xml:space="preserve"> </w:t>
      </w:r>
      <w:r w:rsidRPr="00EE7AFD">
        <w:rPr>
          <w:b/>
          <w:bCs/>
          <w:sz w:val="28"/>
          <w:szCs w:val="26"/>
          <w:lang w:val="uk-UA"/>
        </w:rPr>
        <w:t>в</w:t>
      </w:r>
      <w:r w:rsidR="00F26D42">
        <w:rPr>
          <w:b/>
          <w:bCs/>
          <w:sz w:val="28"/>
          <w:szCs w:val="26"/>
          <w:lang w:val="uk-UA"/>
        </w:rPr>
        <w:t xml:space="preserve"> </w:t>
      </w:r>
      <w:r w:rsidRPr="00EE7AFD">
        <w:rPr>
          <w:b/>
          <w:bCs/>
          <w:sz w:val="28"/>
          <w:szCs w:val="26"/>
          <w:lang w:val="uk-UA"/>
        </w:rPr>
        <w:t>бухгалтерському</w:t>
      </w:r>
      <w:r w:rsidR="00F26D42">
        <w:rPr>
          <w:b/>
          <w:bCs/>
          <w:sz w:val="28"/>
          <w:szCs w:val="26"/>
          <w:lang w:val="uk-UA"/>
        </w:rPr>
        <w:t xml:space="preserve"> </w:t>
      </w:r>
      <w:r w:rsidRPr="00EE7AFD">
        <w:rPr>
          <w:b/>
          <w:bCs/>
          <w:sz w:val="28"/>
          <w:szCs w:val="26"/>
          <w:lang w:val="uk-UA"/>
        </w:rPr>
        <w:t>обліку</w:t>
      </w:r>
    </w:p>
    <w:p w:rsidR="002900C0" w:rsidRPr="00CA629F" w:rsidRDefault="002900C0" w:rsidP="00CA629F">
      <w:pPr>
        <w:widowControl w:val="0"/>
        <w:shd w:val="clear" w:color="auto" w:fill="FFFFFF"/>
        <w:spacing w:line="360" w:lineRule="auto"/>
        <w:ind w:firstLine="709"/>
        <w:jc w:val="both"/>
        <w:rPr>
          <w:bCs/>
          <w:sz w:val="28"/>
          <w:szCs w:val="26"/>
          <w:lang w:val="uk-UA"/>
        </w:rPr>
      </w:pPr>
    </w:p>
    <w:p w:rsidR="002900C0" w:rsidRPr="00CA629F" w:rsidRDefault="002900C0" w:rsidP="00CA629F">
      <w:pPr>
        <w:widowControl w:val="0"/>
        <w:shd w:val="clear" w:color="auto" w:fill="FFFFFF"/>
        <w:spacing w:line="360" w:lineRule="auto"/>
        <w:ind w:firstLine="709"/>
        <w:jc w:val="both"/>
        <w:rPr>
          <w:sz w:val="28"/>
          <w:szCs w:val="28"/>
          <w:lang w:val="uk-UA"/>
        </w:rPr>
      </w:pPr>
      <w:r w:rsidRPr="00CA629F">
        <w:rPr>
          <w:sz w:val="28"/>
          <w:lang w:val="uk-UA"/>
        </w:rPr>
        <w:t>Відмінність</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виробництва,</w:t>
      </w:r>
      <w:r w:rsidR="00F26D42">
        <w:rPr>
          <w:sz w:val="28"/>
          <w:lang w:val="uk-UA"/>
        </w:rPr>
        <w:t xml:space="preserve"> </w:t>
      </w:r>
      <w:r w:rsidRPr="00CA629F">
        <w:rPr>
          <w:sz w:val="28"/>
          <w:lang w:val="uk-UA"/>
        </w:rPr>
        <w:t>головним</w:t>
      </w:r>
      <w:r w:rsidR="00F26D42">
        <w:rPr>
          <w:sz w:val="28"/>
          <w:lang w:val="uk-UA"/>
        </w:rPr>
        <w:t xml:space="preserve"> </w:t>
      </w:r>
      <w:r w:rsidRPr="00CA629F">
        <w:rPr>
          <w:sz w:val="28"/>
          <w:lang w:val="uk-UA"/>
        </w:rPr>
        <w:t>чином</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тому,</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зараховуються</w:t>
      </w:r>
      <w:r w:rsidR="00F26D42">
        <w:rPr>
          <w:sz w:val="28"/>
          <w:lang w:val="uk-UA"/>
        </w:rPr>
        <w:t xml:space="preserve"> </w:t>
      </w:r>
      <w:r w:rsidRPr="00CA629F">
        <w:rPr>
          <w:sz w:val="28"/>
          <w:lang w:val="uk-UA"/>
        </w:rPr>
        <w:t>будь-які</w:t>
      </w:r>
      <w:r w:rsidR="00F26D42">
        <w:rPr>
          <w:sz w:val="28"/>
          <w:lang w:val="uk-UA"/>
        </w:rPr>
        <w:t xml:space="preserve"> </w:t>
      </w:r>
      <w:r w:rsidRPr="00CA629F">
        <w:rPr>
          <w:sz w:val="28"/>
          <w:lang w:val="uk-UA"/>
        </w:rPr>
        <w:t>витрати</w:t>
      </w:r>
      <w:r w:rsidR="00F26D42">
        <w:rPr>
          <w:sz w:val="28"/>
          <w:lang w:val="uk-UA"/>
        </w:rPr>
        <w:t xml:space="preserve"> </w:t>
      </w:r>
      <w:r w:rsidRPr="00CA629F">
        <w:rPr>
          <w:sz w:val="28"/>
          <w:lang w:val="uk-UA"/>
        </w:rPr>
        <w:t>платника</w:t>
      </w:r>
      <w:r w:rsidR="00F26D42">
        <w:rPr>
          <w:sz w:val="28"/>
          <w:lang w:val="uk-UA"/>
        </w:rPr>
        <w:t xml:space="preserve"> </w:t>
      </w:r>
      <w:r w:rsidRPr="00CA629F">
        <w:rPr>
          <w:sz w:val="28"/>
          <w:lang w:val="uk-UA"/>
        </w:rPr>
        <w:t>подат</w:t>
      </w:r>
      <w:r w:rsidRPr="00CA629F">
        <w:rPr>
          <w:sz w:val="28"/>
          <w:lang w:val="uk-UA"/>
        </w:rPr>
        <w:softHyphen/>
        <w:t>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підприємств,</w:t>
      </w:r>
      <w:r w:rsidR="00F26D42">
        <w:rPr>
          <w:sz w:val="28"/>
          <w:lang w:val="uk-UA"/>
        </w:rPr>
        <w:t xml:space="preserve"> </w:t>
      </w:r>
      <w:r w:rsidRPr="00CA629F">
        <w:rPr>
          <w:sz w:val="28"/>
          <w:lang w:val="uk-UA"/>
        </w:rPr>
        <w:t>які</w:t>
      </w:r>
      <w:r w:rsidR="00F26D42">
        <w:rPr>
          <w:sz w:val="28"/>
          <w:lang w:val="uk-UA"/>
        </w:rPr>
        <w:t xml:space="preserve"> </w:t>
      </w:r>
      <w:r w:rsidRPr="00CA629F">
        <w:rPr>
          <w:sz w:val="28"/>
          <w:lang w:val="uk-UA"/>
        </w:rPr>
        <w:t>здійснено</w:t>
      </w:r>
      <w:r w:rsidR="00F26D42">
        <w:rPr>
          <w:sz w:val="28"/>
          <w:lang w:val="uk-UA"/>
        </w:rPr>
        <w:t xml:space="preserve"> </w:t>
      </w:r>
      <w:r w:rsidRPr="00CA629F">
        <w:rPr>
          <w:sz w:val="28"/>
          <w:lang w:val="uk-UA"/>
        </w:rPr>
        <w:t>ним</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зв'язку</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придбанням</w:t>
      </w:r>
      <w:r w:rsidR="00F26D42">
        <w:rPr>
          <w:sz w:val="28"/>
          <w:lang w:val="uk-UA"/>
        </w:rPr>
        <w:t xml:space="preserve"> </w:t>
      </w:r>
      <w:r w:rsidRPr="00CA629F">
        <w:rPr>
          <w:sz w:val="28"/>
          <w:lang w:val="uk-UA"/>
        </w:rPr>
        <w:t>матеріалів,</w:t>
      </w:r>
      <w:r w:rsidR="00F26D42">
        <w:rPr>
          <w:sz w:val="28"/>
          <w:lang w:val="uk-UA"/>
        </w:rPr>
        <w:t xml:space="preserve"> </w:t>
      </w:r>
      <w:r w:rsidRPr="00CA629F">
        <w:rPr>
          <w:sz w:val="28"/>
          <w:lang w:val="uk-UA"/>
        </w:rPr>
        <w:t>сировини,</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послуг.</w:t>
      </w:r>
      <w:r w:rsidR="00F26D42">
        <w:rPr>
          <w:sz w:val="28"/>
          <w:lang w:val="uk-UA"/>
        </w:rPr>
        <w:t xml:space="preserve"> </w:t>
      </w:r>
      <w:r w:rsidRPr="00CA629F">
        <w:rPr>
          <w:sz w:val="28"/>
          <w:szCs w:val="28"/>
          <w:lang w:val="uk-UA"/>
        </w:rPr>
        <w:t>Між</w:t>
      </w:r>
      <w:r w:rsidR="00F26D42">
        <w:rPr>
          <w:sz w:val="28"/>
          <w:szCs w:val="28"/>
          <w:lang w:val="uk-UA"/>
        </w:rPr>
        <w:t xml:space="preserve"> </w:t>
      </w:r>
      <w:r w:rsidRPr="00CA629F">
        <w:rPr>
          <w:sz w:val="28"/>
          <w:szCs w:val="28"/>
          <w:lang w:val="uk-UA"/>
        </w:rPr>
        <w:t>валовими</w:t>
      </w:r>
      <w:r w:rsidR="00F26D42">
        <w:rPr>
          <w:sz w:val="28"/>
          <w:szCs w:val="28"/>
          <w:lang w:val="uk-UA"/>
        </w:rPr>
        <w:t xml:space="preserve"> </w:t>
      </w:r>
      <w:r w:rsidRPr="00CA629F">
        <w:rPr>
          <w:sz w:val="28"/>
          <w:szCs w:val="28"/>
          <w:lang w:val="uk-UA"/>
        </w:rPr>
        <w:t>витратами</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витратами</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(діяльності)</w:t>
      </w:r>
      <w:r w:rsidR="00F26D42">
        <w:rPr>
          <w:sz w:val="28"/>
          <w:szCs w:val="28"/>
          <w:lang w:val="uk-UA"/>
        </w:rPr>
        <w:t xml:space="preserve"> </w:t>
      </w:r>
      <w:r w:rsidRPr="00CA629F">
        <w:rPr>
          <w:sz w:val="28"/>
          <w:szCs w:val="28"/>
          <w:lang w:val="uk-UA"/>
        </w:rPr>
        <w:t>є</w:t>
      </w:r>
      <w:r w:rsidR="00F26D42">
        <w:rPr>
          <w:sz w:val="28"/>
          <w:szCs w:val="28"/>
          <w:lang w:val="uk-UA"/>
        </w:rPr>
        <w:t xml:space="preserve"> </w:t>
      </w:r>
      <w:r w:rsidRPr="00CA629F">
        <w:rPr>
          <w:sz w:val="28"/>
          <w:szCs w:val="28"/>
          <w:lang w:val="uk-UA"/>
        </w:rPr>
        <w:t>певні</w:t>
      </w:r>
      <w:r w:rsidR="00F26D42">
        <w:rPr>
          <w:sz w:val="28"/>
          <w:szCs w:val="28"/>
          <w:lang w:val="uk-UA"/>
        </w:rPr>
        <w:t xml:space="preserve"> </w:t>
      </w:r>
      <w:r w:rsidRPr="00CA629F">
        <w:rPr>
          <w:sz w:val="28"/>
          <w:szCs w:val="28"/>
          <w:lang w:val="uk-UA"/>
        </w:rPr>
        <w:t>відмінності</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взаємозв'язок.</w:t>
      </w:r>
    </w:p>
    <w:p w:rsidR="002900C0" w:rsidRPr="00CA629F" w:rsidRDefault="002900C0" w:rsidP="00CA629F">
      <w:pPr>
        <w:widowControl w:val="0"/>
        <w:shd w:val="clear" w:color="auto" w:fill="FFFFFF"/>
        <w:spacing w:line="360" w:lineRule="auto"/>
        <w:ind w:firstLine="709"/>
        <w:jc w:val="both"/>
        <w:rPr>
          <w:sz w:val="28"/>
          <w:szCs w:val="28"/>
          <w:lang w:val="uk-UA"/>
        </w:rPr>
      </w:pPr>
      <w:r w:rsidRPr="00CA629F">
        <w:rPr>
          <w:sz w:val="28"/>
          <w:szCs w:val="28"/>
          <w:lang w:val="uk-UA"/>
        </w:rPr>
        <w:t>Валові</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обігу</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сума</w:t>
      </w:r>
      <w:r w:rsidR="00F26D42">
        <w:rPr>
          <w:sz w:val="28"/>
          <w:szCs w:val="28"/>
          <w:lang w:val="uk-UA"/>
        </w:rPr>
        <w:t xml:space="preserve"> </w:t>
      </w:r>
      <w:r w:rsidRPr="00CA629F">
        <w:rPr>
          <w:sz w:val="28"/>
          <w:szCs w:val="28"/>
          <w:lang w:val="uk-UA"/>
        </w:rPr>
        <w:t>будь-яких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грошовій,</w:t>
      </w:r>
      <w:r w:rsidR="00F26D42">
        <w:rPr>
          <w:sz w:val="28"/>
          <w:szCs w:val="28"/>
          <w:lang w:val="uk-UA"/>
        </w:rPr>
        <w:t xml:space="preserve"> </w:t>
      </w:r>
      <w:r w:rsidRPr="00CA629F">
        <w:rPr>
          <w:sz w:val="28"/>
          <w:szCs w:val="28"/>
          <w:lang w:val="uk-UA"/>
        </w:rPr>
        <w:t>матеріальній</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нематеріальній</w:t>
      </w:r>
      <w:r w:rsidR="00F26D42">
        <w:rPr>
          <w:sz w:val="28"/>
          <w:szCs w:val="28"/>
          <w:lang w:val="uk-UA"/>
        </w:rPr>
        <w:t xml:space="preserve"> </w:t>
      </w:r>
      <w:r w:rsidRPr="00CA629F">
        <w:rPr>
          <w:sz w:val="28"/>
          <w:szCs w:val="28"/>
          <w:lang w:val="uk-UA"/>
        </w:rPr>
        <w:t>формах,</w:t>
      </w:r>
      <w:r w:rsidR="00F26D42">
        <w:rPr>
          <w:sz w:val="28"/>
          <w:szCs w:val="28"/>
          <w:lang w:val="uk-UA"/>
        </w:rPr>
        <w:t xml:space="preserve"> </w:t>
      </w:r>
      <w:r w:rsidRPr="00CA629F">
        <w:rPr>
          <w:sz w:val="28"/>
          <w:szCs w:val="28"/>
          <w:lang w:val="uk-UA"/>
        </w:rPr>
        <w:t>здійснюваних</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компенсація</w:t>
      </w:r>
      <w:r w:rsidR="00F26D42">
        <w:rPr>
          <w:sz w:val="28"/>
          <w:szCs w:val="28"/>
          <w:lang w:val="uk-UA"/>
        </w:rPr>
        <w:t xml:space="preserve"> </w:t>
      </w:r>
      <w:r w:rsidRPr="00CA629F">
        <w:rPr>
          <w:sz w:val="28"/>
          <w:szCs w:val="28"/>
          <w:lang w:val="uk-UA"/>
        </w:rPr>
        <w:t>вартості</w:t>
      </w:r>
      <w:r w:rsidR="00F26D42">
        <w:rPr>
          <w:sz w:val="28"/>
          <w:szCs w:val="28"/>
          <w:lang w:val="uk-UA"/>
        </w:rPr>
        <w:t xml:space="preserve"> </w:t>
      </w:r>
      <w:r w:rsidRPr="00CA629F">
        <w:rPr>
          <w:sz w:val="28"/>
          <w:szCs w:val="28"/>
          <w:lang w:val="uk-UA"/>
        </w:rPr>
        <w:t>товарів</w:t>
      </w:r>
      <w:r w:rsidR="00F26D42">
        <w:rPr>
          <w:sz w:val="28"/>
          <w:szCs w:val="28"/>
          <w:lang w:val="uk-UA"/>
        </w:rPr>
        <w:t xml:space="preserve"> </w:t>
      </w:r>
      <w:r w:rsidRPr="00CA629F">
        <w:rPr>
          <w:sz w:val="28"/>
          <w:szCs w:val="28"/>
          <w:lang w:val="uk-UA"/>
        </w:rPr>
        <w:t>(робіт,</w:t>
      </w:r>
      <w:r w:rsidR="00F26D42">
        <w:rPr>
          <w:sz w:val="28"/>
          <w:szCs w:val="28"/>
          <w:lang w:val="uk-UA"/>
        </w:rPr>
        <w:t xml:space="preserve"> </w:t>
      </w:r>
      <w:r w:rsidRPr="00CA629F">
        <w:rPr>
          <w:sz w:val="28"/>
          <w:szCs w:val="28"/>
          <w:lang w:val="uk-UA"/>
        </w:rPr>
        <w:t>послуг),</w:t>
      </w:r>
      <w:r w:rsidR="00F26D42">
        <w:rPr>
          <w:sz w:val="28"/>
          <w:szCs w:val="28"/>
          <w:lang w:val="uk-UA"/>
        </w:rPr>
        <w:t xml:space="preserve"> </w:t>
      </w:r>
      <w:r w:rsidRPr="00CA629F">
        <w:rPr>
          <w:sz w:val="28"/>
          <w:szCs w:val="28"/>
          <w:lang w:val="uk-UA"/>
        </w:rPr>
        <w:t>які</w:t>
      </w:r>
      <w:r w:rsidR="00F26D42">
        <w:rPr>
          <w:sz w:val="28"/>
          <w:szCs w:val="28"/>
          <w:lang w:val="uk-UA"/>
        </w:rPr>
        <w:t xml:space="preserve"> </w:t>
      </w:r>
      <w:r w:rsidRPr="00CA629F">
        <w:rPr>
          <w:sz w:val="28"/>
          <w:szCs w:val="28"/>
          <w:lang w:val="uk-UA"/>
        </w:rPr>
        <w:t>придбаються</w:t>
      </w:r>
      <w:r w:rsidR="00F26D42">
        <w:rPr>
          <w:sz w:val="28"/>
          <w:szCs w:val="28"/>
          <w:lang w:val="uk-UA"/>
        </w:rPr>
        <w:t xml:space="preserve"> </w:t>
      </w:r>
      <w:r w:rsidRPr="00CA629F">
        <w:rPr>
          <w:sz w:val="28"/>
          <w:szCs w:val="28"/>
          <w:lang w:val="uk-UA"/>
        </w:rPr>
        <w:t>(виготовляються)</w:t>
      </w:r>
      <w:r w:rsidR="00F26D42">
        <w:rPr>
          <w:sz w:val="28"/>
          <w:szCs w:val="28"/>
          <w:lang w:val="uk-UA"/>
        </w:rPr>
        <w:t xml:space="preserve"> </w:t>
      </w:r>
      <w:r w:rsidRPr="00CA629F">
        <w:rPr>
          <w:sz w:val="28"/>
          <w:szCs w:val="28"/>
          <w:lang w:val="uk-UA"/>
        </w:rPr>
        <w:t>таким</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їх</w:t>
      </w:r>
      <w:r w:rsidR="00F26D42">
        <w:rPr>
          <w:sz w:val="28"/>
          <w:szCs w:val="28"/>
          <w:lang w:val="uk-UA"/>
        </w:rPr>
        <w:t xml:space="preserve"> </w:t>
      </w:r>
      <w:r w:rsidRPr="00CA629F">
        <w:rPr>
          <w:sz w:val="28"/>
          <w:szCs w:val="28"/>
          <w:lang w:val="uk-UA"/>
        </w:rPr>
        <w:t>подальшого</w:t>
      </w:r>
      <w:r w:rsidR="00F26D42">
        <w:rPr>
          <w:sz w:val="28"/>
          <w:szCs w:val="28"/>
          <w:lang w:val="uk-UA"/>
        </w:rPr>
        <w:t xml:space="preserve"> </w:t>
      </w:r>
      <w:r w:rsidRPr="00CA629F">
        <w:rPr>
          <w:sz w:val="28"/>
          <w:szCs w:val="28"/>
          <w:lang w:val="uk-UA"/>
        </w:rPr>
        <w:t>використання</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власній</w:t>
      </w:r>
      <w:r w:rsidR="00F26D42">
        <w:rPr>
          <w:sz w:val="28"/>
          <w:szCs w:val="28"/>
          <w:lang w:val="uk-UA"/>
        </w:rPr>
        <w:t xml:space="preserve"> </w:t>
      </w:r>
      <w:r w:rsidRPr="00CA629F">
        <w:rPr>
          <w:sz w:val="28"/>
          <w:szCs w:val="28"/>
          <w:lang w:val="uk-UA"/>
        </w:rPr>
        <w:t>господарській</w:t>
      </w:r>
      <w:r w:rsidR="00F26D42">
        <w:rPr>
          <w:sz w:val="28"/>
          <w:szCs w:val="28"/>
          <w:lang w:val="uk-UA"/>
        </w:rPr>
        <w:t xml:space="preserve"> </w:t>
      </w:r>
      <w:r w:rsidRPr="00CA629F">
        <w:rPr>
          <w:sz w:val="28"/>
          <w:szCs w:val="28"/>
          <w:lang w:val="uk-UA"/>
        </w:rPr>
        <w:t>діяльності</w:t>
      </w:r>
      <w:r w:rsidR="00F26D42">
        <w:rPr>
          <w:sz w:val="28"/>
          <w:szCs w:val="28"/>
          <w:lang w:val="uk-UA"/>
        </w:rPr>
        <w:t xml:space="preserve"> </w:t>
      </w:r>
      <w:r w:rsidRPr="00CA629F">
        <w:rPr>
          <w:sz w:val="28"/>
          <w:szCs w:val="28"/>
          <w:lang w:val="uk-UA"/>
        </w:rPr>
        <w:t>[3].</w:t>
      </w:r>
    </w:p>
    <w:p w:rsidR="002900C0" w:rsidRPr="00CA629F" w:rsidRDefault="002900C0" w:rsidP="00CA629F">
      <w:pPr>
        <w:widowControl w:val="0"/>
        <w:shd w:val="clear" w:color="auto" w:fill="FFFFFF"/>
        <w:spacing w:line="360" w:lineRule="auto"/>
        <w:ind w:firstLine="709"/>
        <w:jc w:val="both"/>
        <w:rPr>
          <w:bCs/>
          <w:sz w:val="28"/>
          <w:szCs w:val="28"/>
          <w:lang w:val="uk-UA"/>
        </w:rPr>
      </w:pPr>
      <w:r w:rsidRPr="00CA629F">
        <w:rPr>
          <w:bCs/>
          <w:sz w:val="28"/>
          <w:szCs w:val="28"/>
          <w:lang w:val="uk-UA"/>
        </w:rPr>
        <w:t>Витрати</w:t>
      </w:r>
      <w:r w:rsidR="00F26D42">
        <w:rPr>
          <w:bCs/>
          <w:sz w:val="28"/>
          <w:szCs w:val="28"/>
          <w:lang w:val="uk-UA"/>
        </w:rPr>
        <w:t xml:space="preserve"> </w:t>
      </w:r>
      <w:r w:rsidRPr="00CA629F">
        <w:rPr>
          <w:bCs/>
          <w:sz w:val="28"/>
          <w:szCs w:val="28"/>
          <w:lang w:val="uk-UA"/>
        </w:rPr>
        <w:t>–</w:t>
      </w:r>
      <w:r w:rsidR="00F26D42">
        <w:rPr>
          <w:bCs/>
          <w:sz w:val="28"/>
          <w:szCs w:val="28"/>
          <w:lang w:val="uk-UA"/>
        </w:rPr>
        <w:t xml:space="preserve"> </w:t>
      </w:r>
      <w:r w:rsidRPr="00CA629F">
        <w:rPr>
          <w:bCs/>
          <w:sz w:val="28"/>
          <w:szCs w:val="28"/>
          <w:lang w:val="uk-UA"/>
        </w:rPr>
        <w:t>зменшення</w:t>
      </w:r>
      <w:r w:rsidR="00F26D42">
        <w:rPr>
          <w:bCs/>
          <w:sz w:val="28"/>
          <w:szCs w:val="28"/>
          <w:lang w:val="uk-UA"/>
        </w:rPr>
        <w:t xml:space="preserve"> </w:t>
      </w:r>
      <w:r w:rsidRPr="00CA629F">
        <w:rPr>
          <w:bCs/>
          <w:sz w:val="28"/>
          <w:szCs w:val="28"/>
          <w:lang w:val="uk-UA"/>
        </w:rPr>
        <w:t>активів</w:t>
      </w:r>
      <w:r w:rsidR="00F26D42">
        <w:rPr>
          <w:bCs/>
          <w:sz w:val="28"/>
          <w:szCs w:val="28"/>
          <w:lang w:val="uk-UA"/>
        </w:rPr>
        <w:t xml:space="preserve"> </w:t>
      </w:r>
      <w:r w:rsidRPr="00CA629F">
        <w:rPr>
          <w:bCs/>
          <w:sz w:val="28"/>
          <w:szCs w:val="28"/>
          <w:lang w:val="uk-UA"/>
        </w:rPr>
        <w:t>чи</w:t>
      </w:r>
      <w:r w:rsidR="00F26D42">
        <w:rPr>
          <w:bCs/>
          <w:sz w:val="28"/>
          <w:szCs w:val="28"/>
          <w:lang w:val="uk-UA"/>
        </w:rPr>
        <w:t xml:space="preserve"> </w:t>
      </w:r>
      <w:r w:rsidRPr="00CA629F">
        <w:rPr>
          <w:bCs/>
          <w:sz w:val="28"/>
          <w:szCs w:val="28"/>
          <w:lang w:val="uk-UA"/>
        </w:rPr>
        <w:t>збільшення</w:t>
      </w:r>
      <w:r w:rsidR="00F26D42">
        <w:rPr>
          <w:bCs/>
          <w:sz w:val="28"/>
          <w:szCs w:val="28"/>
          <w:lang w:val="uk-UA"/>
        </w:rPr>
        <w:t xml:space="preserve"> </w:t>
      </w:r>
      <w:r w:rsidRPr="00CA629F">
        <w:rPr>
          <w:bCs/>
          <w:sz w:val="28"/>
          <w:szCs w:val="28"/>
          <w:lang w:val="uk-UA"/>
        </w:rPr>
        <w:t>зобов’язань,</w:t>
      </w:r>
      <w:r w:rsidR="00F26D42">
        <w:rPr>
          <w:bCs/>
          <w:sz w:val="28"/>
          <w:szCs w:val="28"/>
          <w:lang w:val="uk-UA"/>
        </w:rPr>
        <w:t xml:space="preserve"> </w:t>
      </w:r>
      <w:r w:rsidRPr="00CA629F">
        <w:rPr>
          <w:bCs/>
          <w:sz w:val="28"/>
          <w:szCs w:val="28"/>
          <w:lang w:val="uk-UA"/>
        </w:rPr>
        <w:t>що</w:t>
      </w:r>
      <w:r w:rsidR="00F26D42">
        <w:rPr>
          <w:bCs/>
          <w:sz w:val="28"/>
          <w:szCs w:val="28"/>
          <w:lang w:val="uk-UA"/>
        </w:rPr>
        <w:t xml:space="preserve"> </w:t>
      </w:r>
      <w:r w:rsidRPr="00CA629F">
        <w:rPr>
          <w:bCs/>
          <w:sz w:val="28"/>
          <w:szCs w:val="28"/>
          <w:lang w:val="uk-UA"/>
        </w:rPr>
        <w:t>призводять</w:t>
      </w:r>
      <w:r w:rsidR="00F26D42">
        <w:rPr>
          <w:bCs/>
          <w:sz w:val="28"/>
          <w:szCs w:val="28"/>
          <w:lang w:val="uk-UA"/>
        </w:rPr>
        <w:t xml:space="preserve"> </w:t>
      </w:r>
      <w:r w:rsidRPr="00CA629F">
        <w:rPr>
          <w:bCs/>
          <w:sz w:val="28"/>
          <w:szCs w:val="28"/>
          <w:lang w:val="uk-UA"/>
        </w:rPr>
        <w:t>до</w:t>
      </w:r>
      <w:r w:rsidR="00F26D42">
        <w:rPr>
          <w:bCs/>
          <w:sz w:val="28"/>
          <w:szCs w:val="28"/>
          <w:lang w:val="uk-UA"/>
        </w:rPr>
        <w:t xml:space="preserve"> </w:t>
      </w:r>
      <w:r w:rsidRPr="00CA629F">
        <w:rPr>
          <w:bCs/>
          <w:sz w:val="28"/>
          <w:szCs w:val="28"/>
          <w:lang w:val="uk-UA"/>
        </w:rPr>
        <w:t>зменшення</w:t>
      </w:r>
      <w:r w:rsidR="00F26D42">
        <w:rPr>
          <w:bCs/>
          <w:sz w:val="28"/>
          <w:szCs w:val="28"/>
          <w:lang w:val="uk-UA"/>
        </w:rPr>
        <w:t xml:space="preserve"> </w:t>
      </w:r>
      <w:r w:rsidRPr="00CA629F">
        <w:rPr>
          <w:bCs/>
          <w:sz w:val="28"/>
          <w:szCs w:val="28"/>
          <w:lang w:val="uk-UA"/>
        </w:rPr>
        <w:t>власного</w:t>
      </w:r>
      <w:r w:rsidR="00F26D42">
        <w:rPr>
          <w:bCs/>
          <w:sz w:val="28"/>
          <w:szCs w:val="28"/>
          <w:lang w:val="uk-UA"/>
        </w:rPr>
        <w:t xml:space="preserve"> </w:t>
      </w:r>
      <w:r w:rsidRPr="00CA629F">
        <w:rPr>
          <w:bCs/>
          <w:sz w:val="28"/>
          <w:szCs w:val="28"/>
          <w:lang w:val="uk-UA"/>
        </w:rPr>
        <w:t>капіталу</w:t>
      </w:r>
      <w:r w:rsidR="00F26D42">
        <w:rPr>
          <w:bCs/>
          <w:sz w:val="28"/>
          <w:szCs w:val="28"/>
          <w:lang w:val="uk-UA"/>
        </w:rPr>
        <w:t xml:space="preserve"> </w:t>
      </w:r>
      <w:r w:rsidRPr="00CA629F">
        <w:rPr>
          <w:bCs/>
          <w:sz w:val="28"/>
          <w:szCs w:val="28"/>
          <w:lang w:val="uk-UA"/>
        </w:rPr>
        <w:t>підприємства</w:t>
      </w:r>
      <w:r w:rsidR="00F26D42">
        <w:rPr>
          <w:bCs/>
          <w:sz w:val="28"/>
          <w:szCs w:val="28"/>
          <w:lang w:val="uk-UA"/>
        </w:rPr>
        <w:t xml:space="preserve"> </w:t>
      </w:r>
      <w:r w:rsidRPr="00CA629F">
        <w:rPr>
          <w:bCs/>
          <w:sz w:val="28"/>
          <w:szCs w:val="28"/>
          <w:lang w:val="uk-UA"/>
        </w:rPr>
        <w:t>за</w:t>
      </w:r>
      <w:r w:rsidR="00F26D42">
        <w:rPr>
          <w:bCs/>
          <w:sz w:val="28"/>
          <w:szCs w:val="28"/>
          <w:lang w:val="uk-UA"/>
        </w:rPr>
        <w:t xml:space="preserve"> </w:t>
      </w:r>
      <w:r w:rsidRPr="00CA629F">
        <w:rPr>
          <w:bCs/>
          <w:sz w:val="28"/>
          <w:szCs w:val="28"/>
          <w:lang w:val="uk-UA"/>
        </w:rPr>
        <w:t>умови,</w:t>
      </w:r>
      <w:r w:rsidR="00F26D42">
        <w:rPr>
          <w:bCs/>
          <w:sz w:val="28"/>
          <w:szCs w:val="28"/>
          <w:lang w:val="uk-UA"/>
        </w:rPr>
        <w:t xml:space="preserve"> </w:t>
      </w:r>
      <w:r w:rsidRPr="00CA629F">
        <w:rPr>
          <w:bCs/>
          <w:sz w:val="28"/>
          <w:szCs w:val="28"/>
          <w:lang w:val="uk-UA"/>
        </w:rPr>
        <w:t>що</w:t>
      </w:r>
      <w:r w:rsidR="00F26D42">
        <w:rPr>
          <w:bCs/>
          <w:sz w:val="28"/>
          <w:szCs w:val="28"/>
          <w:lang w:val="uk-UA"/>
        </w:rPr>
        <w:t xml:space="preserve"> </w:t>
      </w:r>
      <w:r w:rsidRPr="00CA629F">
        <w:rPr>
          <w:bCs/>
          <w:sz w:val="28"/>
          <w:szCs w:val="28"/>
          <w:lang w:val="uk-UA"/>
        </w:rPr>
        <w:t>ці</w:t>
      </w:r>
      <w:r w:rsidR="00F26D42">
        <w:rPr>
          <w:bCs/>
          <w:sz w:val="28"/>
          <w:szCs w:val="28"/>
          <w:lang w:val="uk-UA"/>
        </w:rPr>
        <w:t xml:space="preserve"> </w:t>
      </w:r>
      <w:r w:rsidRPr="00CA629F">
        <w:rPr>
          <w:bCs/>
          <w:sz w:val="28"/>
          <w:szCs w:val="28"/>
          <w:lang w:val="uk-UA"/>
        </w:rPr>
        <w:t>витрати</w:t>
      </w:r>
      <w:r w:rsidR="00F26D42">
        <w:rPr>
          <w:bCs/>
          <w:sz w:val="28"/>
          <w:szCs w:val="28"/>
          <w:lang w:val="uk-UA"/>
        </w:rPr>
        <w:t xml:space="preserve"> </w:t>
      </w:r>
      <w:r w:rsidRPr="00CA629F">
        <w:rPr>
          <w:bCs/>
          <w:sz w:val="28"/>
          <w:szCs w:val="28"/>
          <w:lang w:val="uk-UA"/>
        </w:rPr>
        <w:t>можуть</w:t>
      </w:r>
      <w:r w:rsidR="00F26D42">
        <w:rPr>
          <w:bCs/>
          <w:sz w:val="28"/>
          <w:szCs w:val="28"/>
          <w:lang w:val="uk-UA"/>
        </w:rPr>
        <w:t xml:space="preserve"> </w:t>
      </w:r>
      <w:r w:rsidRPr="00CA629F">
        <w:rPr>
          <w:bCs/>
          <w:sz w:val="28"/>
          <w:szCs w:val="28"/>
          <w:lang w:val="uk-UA"/>
        </w:rPr>
        <w:t>бути</w:t>
      </w:r>
      <w:r w:rsidR="00F26D42">
        <w:rPr>
          <w:bCs/>
          <w:sz w:val="28"/>
          <w:szCs w:val="28"/>
          <w:lang w:val="uk-UA"/>
        </w:rPr>
        <w:t xml:space="preserve"> </w:t>
      </w:r>
      <w:r w:rsidRPr="00CA629F">
        <w:rPr>
          <w:bCs/>
          <w:sz w:val="28"/>
          <w:szCs w:val="28"/>
          <w:lang w:val="uk-UA"/>
        </w:rPr>
        <w:t>достовірно</w:t>
      </w:r>
      <w:r w:rsidR="00F26D42">
        <w:rPr>
          <w:bCs/>
          <w:sz w:val="28"/>
          <w:szCs w:val="28"/>
          <w:lang w:val="uk-UA"/>
        </w:rPr>
        <w:t xml:space="preserve"> </w:t>
      </w:r>
      <w:r w:rsidRPr="00CA629F">
        <w:rPr>
          <w:bCs/>
          <w:sz w:val="28"/>
          <w:szCs w:val="28"/>
          <w:lang w:val="uk-UA"/>
        </w:rPr>
        <w:t>оцінені</w:t>
      </w:r>
      <w:r w:rsidR="00F26D42">
        <w:rPr>
          <w:bCs/>
          <w:sz w:val="28"/>
          <w:szCs w:val="28"/>
          <w:lang w:val="uk-UA"/>
        </w:rPr>
        <w:t xml:space="preserve"> </w:t>
      </w:r>
      <w:r w:rsidRPr="00CA629F">
        <w:rPr>
          <w:sz w:val="28"/>
          <w:szCs w:val="28"/>
          <w:lang w:val="uk-UA"/>
        </w:rPr>
        <w:t>[36].</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Відмінності</w:t>
      </w:r>
      <w:r w:rsidR="00F26D42">
        <w:rPr>
          <w:sz w:val="28"/>
          <w:szCs w:val="28"/>
          <w:lang w:val="uk-UA"/>
        </w:rPr>
        <w:t xml:space="preserve"> </w:t>
      </w:r>
      <w:r w:rsidRPr="00CA629F">
        <w:rPr>
          <w:sz w:val="28"/>
          <w:szCs w:val="28"/>
          <w:lang w:val="uk-UA"/>
        </w:rPr>
        <w:t>валових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(діяльності)</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наступному</w:t>
      </w:r>
      <w:r w:rsidR="00F26D42">
        <w:rPr>
          <w:sz w:val="28"/>
          <w:szCs w:val="28"/>
          <w:lang w:val="uk-UA"/>
        </w:rPr>
        <w:t xml:space="preserve"> </w:t>
      </w:r>
      <w:r w:rsidRPr="00CA629F">
        <w:rPr>
          <w:sz w:val="28"/>
          <w:szCs w:val="28"/>
          <w:lang w:val="uk-UA"/>
        </w:rPr>
        <w:t>[55]:</w:t>
      </w:r>
    </w:p>
    <w:p w:rsidR="002900C0" w:rsidRPr="00CA629F" w:rsidRDefault="002900C0" w:rsidP="00CA629F">
      <w:pPr>
        <w:widowControl w:val="0"/>
        <w:shd w:val="clear" w:color="auto" w:fill="FFFFFF"/>
        <w:spacing w:line="360" w:lineRule="auto"/>
        <w:ind w:firstLine="709"/>
        <w:jc w:val="both"/>
        <w:rPr>
          <w:sz w:val="28"/>
          <w:szCs w:val="28"/>
          <w:lang w:val="uk-UA"/>
        </w:rPr>
      </w:pPr>
      <w:r w:rsidRPr="00CA629F">
        <w:rPr>
          <w:sz w:val="28"/>
          <w:szCs w:val="28"/>
          <w:lang w:val="uk-UA"/>
        </w:rPr>
        <w:t>1.</w:t>
      </w:r>
      <w:r w:rsidR="00F26D42">
        <w:rPr>
          <w:sz w:val="28"/>
          <w:szCs w:val="28"/>
          <w:lang w:val="uk-UA"/>
        </w:rPr>
        <w:t xml:space="preserve"> </w:t>
      </w:r>
      <w:r w:rsidRPr="00CA629F">
        <w:rPr>
          <w:sz w:val="28"/>
          <w:szCs w:val="28"/>
          <w:lang w:val="uk-UA"/>
        </w:rPr>
        <w:t>Валові</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об'єкт</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(діяльності)</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об'єкт</w:t>
      </w:r>
      <w:r w:rsidR="00F26D42">
        <w:rPr>
          <w:sz w:val="28"/>
          <w:szCs w:val="28"/>
          <w:lang w:val="uk-UA"/>
        </w:rPr>
        <w:t xml:space="preserve"> </w:t>
      </w:r>
      <w:r w:rsidRPr="00CA629F">
        <w:rPr>
          <w:sz w:val="28"/>
          <w:szCs w:val="28"/>
          <w:lang w:val="uk-UA"/>
        </w:rPr>
        <w:t>фінансового</w:t>
      </w:r>
      <w:r w:rsidR="00F26D42">
        <w:rPr>
          <w:sz w:val="28"/>
          <w:szCs w:val="28"/>
          <w:lang w:val="uk-UA"/>
        </w:rPr>
        <w:t xml:space="preserve"> </w:t>
      </w:r>
      <w:r w:rsidRPr="00CA629F">
        <w:rPr>
          <w:sz w:val="28"/>
          <w:szCs w:val="28"/>
          <w:lang w:val="uk-UA"/>
        </w:rPr>
        <w:t>обліку.</w:t>
      </w:r>
    </w:p>
    <w:p w:rsidR="002900C0" w:rsidRPr="00CA629F" w:rsidRDefault="00F26D42" w:rsidP="00CA629F">
      <w:pPr>
        <w:widowControl w:val="0"/>
        <w:numPr>
          <w:ilvl w:val="0"/>
          <w:numId w:val="1"/>
        </w:numPr>
        <w:shd w:val="clear" w:color="auto" w:fill="FFFFFF"/>
        <w:tabs>
          <w:tab w:val="left" w:pos="538"/>
        </w:tabs>
        <w:spacing w:line="360" w:lineRule="auto"/>
        <w:ind w:firstLine="709"/>
        <w:jc w:val="both"/>
        <w:rPr>
          <w:sz w:val="28"/>
          <w:szCs w:val="28"/>
          <w:lang w:val="uk-UA"/>
        </w:rPr>
      </w:pPr>
      <w:r>
        <w:rPr>
          <w:sz w:val="28"/>
          <w:szCs w:val="28"/>
          <w:lang w:val="uk-UA"/>
        </w:rPr>
        <w:t xml:space="preserve"> </w:t>
      </w:r>
      <w:r w:rsidR="002900C0" w:rsidRPr="00CA629F">
        <w:rPr>
          <w:sz w:val="28"/>
          <w:szCs w:val="28"/>
          <w:lang w:val="uk-UA"/>
        </w:rPr>
        <w:t>До</w:t>
      </w:r>
      <w:r>
        <w:rPr>
          <w:sz w:val="28"/>
          <w:szCs w:val="28"/>
          <w:lang w:val="uk-UA"/>
        </w:rPr>
        <w:t xml:space="preserve"> </w:t>
      </w:r>
      <w:r w:rsidR="002900C0" w:rsidRPr="00CA629F">
        <w:rPr>
          <w:sz w:val="28"/>
          <w:szCs w:val="28"/>
          <w:lang w:val="uk-UA"/>
        </w:rPr>
        <w:t>валових</w:t>
      </w:r>
      <w:r>
        <w:rPr>
          <w:sz w:val="28"/>
          <w:szCs w:val="28"/>
          <w:lang w:val="uk-UA"/>
        </w:rPr>
        <w:t xml:space="preserve"> </w:t>
      </w:r>
      <w:r w:rsidR="002900C0" w:rsidRPr="00CA629F">
        <w:rPr>
          <w:sz w:val="28"/>
          <w:szCs w:val="28"/>
          <w:lang w:val="uk-UA"/>
        </w:rPr>
        <w:t>включають</w:t>
      </w:r>
      <w:r>
        <w:rPr>
          <w:sz w:val="28"/>
          <w:szCs w:val="28"/>
          <w:lang w:val="uk-UA"/>
        </w:rPr>
        <w:t xml:space="preserve"> </w:t>
      </w:r>
      <w:r w:rsidR="002900C0" w:rsidRPr="00CA629F">
        <w:rPr>
          <w:sz w:val="28"/>
          <w:szCs w:val="28"/>
          <w:lang w:val="uk-UA"/>
        </w:rPr>
        <w:t>витрати,</w:t>
      </w:r>
      <w:r>
        <w:rPr>
          <w:sz w:val="28"/>
          <w:szCs w:val="28"/>
          <w:lang w:val="uk-UA"/>
        </w:rPr>
        <w:t xml:space="preserve"> </w:t>
      </w:r>
      <w:r w:rsidR="002900C0" w:rsidRPr="00CA629F">
        <w:rPr>
          <w:sz w:val="28"/>
          <w:szCs w:val="28"/>
          <w:lang w:val="uk-UA"/>
        </w:rPr>
        <w:t>пов'язані</w:t>
      </w:r>
      <w:r>
        <w:rPr>
          <w:sz w:val="28"/>
          <w:szCs w:val="28"/>
          <w:lang w:val="uk-UA"/>
        </w:rPr>
        <w:t xml:space="preserve"> </w:t>
      </w:r>
      <w:r w:rsidR="002900C0" w:rsidRPr="00CA629F">
        <w:rPr>
          <w:sz w:val="28"/>
          <w:szCs w:val="28"/>
          <w:lang w:val="uk-UA"/>
        </w:rPr>
        <w:t>з</w:t>
      </w:r>
      <w:r>
        <w:rPr>
          <w:sz w:val="28"/>
          <w:szCs w:val="28"/>
          <w:lang w:val="uk-UA"/>
        </w:rPr>
        <w:t xml:space="preserve"> </w:t>
      </w:r>
      <w:r w:rsidR="002900C0" w:rsidRPr="00CA629F">
        <w:rPr>
          <w:sz w:val="28"/>
          <w:szCs w:val="28"/>
          <w:lang w:val="uk-UA"/>
        </w:rPr>
        <w:t>придбання</w:t>
      </w:r>
      <w:r>
        <w:rPr>
          <w:sz w:val="28"/>
          <w:szCs w:val="28"/>
          <w:lang w:val="uk-UA"/>
        </w:rPr>
        <w:t xml:space="preserve"> </w:t>
      </w:r>
      <w:r w:rsidR="002900C0" w:rsidRPr="00CA629F">
        <w:rPr>
          <w:sz w:val="28"/>
          <w:szCs w:val="28"/>
          <w:lang w:val="uk-UA"/>
        </w:rPr>
        <w:t>ТМЦ.</w:t>
      </w:r>
      <w:r>
        <w:rPr>
          <w:sz w:val="28"/>
          <w:szCs w:val="28"/>
          <w:lang w:val="uk-UA"/>
        </w:rPr>
        <w:t xml:space="preserve"> </w:t>
      </w:r>
      <w:r w:rsidR="002900C0" w:rsidRPr="00CA629F">
        <w:rPr>
          <w:sz w:val="28"/>
          <w:szCs w:val="28"/>
          <w:lang w:val="uk-UA"/>
        </w:rPr>
        <w:t>На</w:t>
      </w:r>
      <w:r>
        <w:rPr>
          <w:sz w:val="28"/>
          <w:szCs w:val="28"/>
          <w:lang w:val="uk-UA"/>
        </w:rPr>
        <w:t xml:space="preserve"> </w:t>
      </w:r>
      <w:r w:rsidR="002900C0" w:rsidRPr="00CA629F">
        <w:rPr>
          <w:sz w:val="28"/>
          <w:szCs w:val="28"/>
          <w:lang w:val="uk-UA"/>
        </w:rPr>
        <w:t>витрати</w:t>
      </w:r>
      <w:r>
        <w:rPr>
          <w:sz w:val="28"/>
          <w:szCs w:val="28"/>
          <w:lang w:val="uk-UA"/>
        </w:rPr>
        <w:t xml:space="preserve"> </w:t>
      </w:r>
      <w:r w:rsidR="002900C0" w:rsidRPr="00CA629F">
        <w:rPr>
          <w:sz w:val="28"/>
          <w:szCs w:val="28"/>
          <w:lang w:val="uk-UA"/>
        </w:rPr>
        <w:t>виробництва</w:t>
      </w:r>
      <w:r>
        <w:rPr>
          <w:sz w:val="28"/>
          <w:szCs w:val="28"/>
          <w:lang w:val="uk-UA"/>
        </w:rPr>
        <w:t xml:space="preserve"> </w:t>
      </w:r>
      <w:r w:rsidR="002900C0" w:rsidRPr="00CA629F">
        <w:rPr>
          <w:sz w:val="28"/>
          <w:szCs w:val="28"/>
          <w:lang w:val="uk-UA"/>
        </w:rPr>
        <w:t>вартість</w:t>
      </w:r>
      <w:r>
        <w:rPr>
          <w:sz w:val="28"/>
          <w:szCs w:val="28"/>
          <w:lang w:val="uk-UA"/>
        </w:rPr>
        <w:t xml:space="preserve"> </w:t>
      </w:r>
      <w:r w:rsidR="002900C0" w:rsidRPr="00CA629F">
        <w:rPr>
          <w:sz w:val="28"/>
          <w:szCs w:val="28"/>
          <w:lang w:val="uk-UA"/>
        </w:rPr>
        <w:t>придбаних</w:t>
      </w:r>
      <w:r>
        <w:rPr>
          <w:sz w:val="28"/>
          <w:szCs w:val="28"/>
          <w:lang w:val="uk-UA"/>
        </w:rPr>
        <w:t xml:space="preserve"> </w:t>
      </w:r>
      <w:r w:rsidR="002900C0" w:rsidRPr="00CA629F">
        <w:rPr>
          <w:sz w:val="28"/>
          <w:szCs w:val="28"/>
          <w:lang w:val="uk-UA"/>
        </w:rPr>
        <w:t>ТМЦ</w:t>
      </w:r>
      <w:r>
        <w:rPr>
          <w:sz w:val="28"/>
          <w:szCs w:val="28"/>
          <w:lang w:val="uk-UA"/>
        </w:rPr>
        <w:t xml:space="preserve"> </w:t>
      </w:r>
      <w:r w:rsidR="002900C0" w:rsidRPr="00CA629F">
        <w:rPr>
          <w:sz w:val="28"/>
          <w:szCs w:val="28"/>
          <w:lang w:val="uk-UA"/>
        </w:rPr>
        <w:t>не</w:t>
      </w:r>
      <w:r>
        <w:rPr>
          <w:sz w:val="28"/>
          <w:szCs w:val="28"/>
          <w:lang w:val="uk-UA"/>
        </w:rPr>
        <w:t xml:space="preserve"> </w:t>
      </w:r>
      <w:r w:rsidR="002900C0" w:rsidRPr="00CA629F">
        <w:rPr>
          <w:sz w:val="28"/>
          <w:szCs w:val="28"/>
          <w:lang w:val="uk-UA"/>
        </w:rPr>
        <w:t>відносять,</w:t>
      </w:r>
      <w:r>
        <w:rPr>
          <w:sz w:val="28"/>
          <w:szCs w:val="28"/>
          <w:lang w:val="uk-UA"/>
        </w:rPr>
        <w:t xml:space="preserve"> </w:t>
      </w:r>
      <w:r w:rsidR="002900C0" w:rsidRPr="00CA629F">
        <w:rPr>
          <w:sz w:val="28"/>
          <w:szCs w:val="28"/>
          <w:lang w:val="uk-UA"/>
        </w:rPr>
        <w:t>а</w:t>
      </w:r>
      <w:r>
        <w:rPr>
          <w:sz w:val="28"/>
          <w:szCs w:val="28"/>
          <w:lang w:val="uk-UA"/>
        </w:rPr>
        <w:t xml:space="preserve"> </w:t>
      </w:r>
      <w:r w:rsidR="002900C0" w:rsidRPr="00CA629F">
        <w:rPr>
          <w:sz w:val="28"/>
          <w:szCs w:val="28"/>
          <w:lang w:val="uk-UA"/>
        </w:rPr>
        <w:t>лише</w:t>
      </w:r>
      <w:r>
        <w:rPr>
          <w:sz w:val="28"/>
          <w:szCs w:val="28"/>
          <w:lang w:val="uk-UA"/>
        </w:rPr>
        <w:t xml:space="preserve"> </w:t>
      </w:r>
      <w:r w:rsidR="002900C0" w:rsidRPr="00CA629F">
        <w:rPr>
          <w:sz w:val="28"/>
          <w:szCs w:val="28"/>
          <w:lang w:val="uk-UA"/>
        </w:rPr>
        <w:t>списують</w:t>
      </w:r>
      <w:r>
        <w:rPr>
          <w:sz w:val="28"/>
          <w:szCs w:val="28"/>
          <w:lang w:val="uk-UA"/>
        </w:rPr>
        <w:t xml:space="preserve"> </w:t>
      </w:r>
      <w:r w:rsidR="002900C0" w:rsidRPr="00CA629F">
        <w:rPr>
          <w:sz w:val="28"/>
          <w:szCs w:val="28"/>
          <w:lang w:val="uk-UA"/>
        </w:rPr>
        <w:t>їх</w:t>
      </w:r>
      <w:r>
        <w:rPr>
          <w:sz w:val="28"/>
          <w:szCs w:val="28"/>
          <w:lang w:val="uk-UA"/>
        </w:rPr>
        <w:t xml:space="preserve"> </w:t>
      </w:r>
      <w:r w:rsidR="002900C0" w:rsidRPr="00CA629F">
        <w:rPr>
          <w:sz w:val="28"/>
          <w:szCs w:val="28"/>
          <w:lang w:val="uk-UA"/>
        </w:rPr>
        <w:t>витрачання.</w:t>
      </w:r>
      <w:r>
        <w:rPr>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бухгалтерському</w:t>
      </w:r>
      <w:r>
        <w:rPr>
          <w:sz w:val="28"/>
          <w:szCs w:val="28"/>
          <w:lang w:val="uk-UA"/>
        </w:rPr>
        <w:t xml:space="preserve"> </w:t>
      </w:r>
      <w:r w:rsidR="002900C0" w:rsidRPr="00CA629F">
        <w:rPr>
          <w:sz w:val="28"/>
          <w:szCs w:val="28"/>
          <w:lang w:val="uk-UA"/>
        </w:rPr>
        <w:t>обліку</w:t>
      </w:r>
      <w:r>
        <w:rPr>
          <w:sz w:val="28"/>
          <w:szCs w:val="28"/>
          <w:lang w:val="uk-UA"/>
        </w:rPr>
        <w:t xml:space="preserve"> </w:t>
      </w:r>
      <w:r w:rsidR="002900C0" w:rsidRPr="00CA629F">
        <w:rPr>
          <w:sz w:val="28"/>
          <w:szCs w:val="28"/>
          <w:lang w:val="uk-UA"/>
        </w:rPr>
        <w:t>вартість</w:t>
      </w:r>
      <w:r>
        <w:rPr>
          <w:sz w:val="28"/>
          <w:szCs w:val="28"/>
          <w:lang w:val="uk-UA"/>
        </w:rPr>
        <w:t xml:space="preserve"> </w:t>
      </w:r>
      <w:r w:rsidR="002900C0" w:rsidRPr="00CA629F">
        <w:rPr>
          <w:sz w:val="28"/>
          <w:szCs w:val="28"/>
          <w:lang w:val="uk-UA"/>
        </w:rPr>
        <w:t>отриманих</w:t>
      </w:r>
      <w:r>
        <w:rPr>
          <w:sz w:val="28"/>
          <w:szCs w:val="28"/>
          <w:lang w:val="uk-UA"/>
        </w:rPr>
        <w:t xml:space="preserve"> </w:t>
      </w:r>
      <w:r w:rsidR="002900C0" w:rsidRPr="00CA629F">
        <w:rPr>
          <w:sz w:val="28"/>
          <w:szCs w:val="28"/>
          <w:lang w:val="uk-UA"/>
        </w:rPr>
        <w:t>ТМЦ</w:t>
      </w:r>
      <w:r>
        <w:rPr>
          <w:sz w:val="28"/>
          <w:szCs w:val="28"/>
          <w:lang w:val="uk-UA"/>
        </w:rPr>
        <w:t xml:space="preserve"> </w:t>
      </w:r>
      <w:r w:rsidR="002900C0" w:rsidRPr="00CA629F">
        <w:rPr>
          <w:sz w:val="28"/>
          <w:szCs w:val="28"/>
          <w:lang w:val="uk-UA"/>
        </w:rPr>
        <w:t>обліковують</w:t>
      </w:r>
      <w:r>
        <w:rPr>
          <w:sz w:val="28"/>
          <w:szCs w:val="28"/>
          <w:lang w:val="uk-UA"/>
        </w:rPr>
        <w:t xml:space="preserve"> </w:t>
      </w:r>
      <w:r w:rsidR="002900C0" w:rsidRPr="00CA629F">
        <w:rPr>
          <w:sz w:val="28"/>
          <w:szCs w:val="28"/>
          <w:lang w:val="uk-UA"/>
        </w:rPr>
        <w:t>у</w:t>
      </w:r>
      <w:r>
        <w:rPr>
          <w:sz w:val="28"/>
          <w:szCs w:val="28"/>
          <w:lang w:val="uk-UA"/>
        </w:rPr>
        <w:t xml:space="preserve"> </w:t>
      </w:r>
      <w:r w:rsidR="002900C0" w:rsidRPr="00CA629F">
        <w:rPr>
          <w:sz w:val="28"/>
          <w:szCs w:val="28"/>
          <w:lang w:val="uk-UA"/>
        </w:rPr>
        <w:t>складі</w:t>
      </w:r>
      <w:r>
        <w:rPr>
          <w:sz w:val="28"/>
          <w:szCs w:val="28"/>
          <w:lang w:val="uk-UA"/>
        </w:rPr>
        <w:t xml:space="preserve"> </w:t>
      </w:r>
      <w:r w:rsidR="002900C0" w:rsidRPr="00CA629F">
        <w:rPr>
          <w:sz w:val="28"/>
          <w:szCs w:val="28"/>
          <w:lang w:val="uk-UA"/>
        </w:rPr>
        <w:t>виробничих</w:t>
      </w:r>
      <w:r>
        <w:rPr>
          <w:sz w:val="28"/>
          <w:szCs w:val="28"/>
          <w:lang w:val="uk-UA"/>
        </w:rPr>
        <w:t xml:space="preserve"> </w:t>
      </w:r>
      <w:r w:rsidR="002900C0" w:rsidRPr="00CA629F">
        <w:rPr>
          <w:sz w:val="28"/>
          <w:szCs w:val="28"/>
          <w:lang w:val="uk-UA"/>
        </w:rPr>
        <w:t>запасів.</w:t>
      </w:r>
    </w:p>
    <w:p w:rsidR="002900C0" w:rsidRPr="00CA629F" w:rsidRDefault="002900C0" w:rsidP="00CA629F">
      <w:pPr>
        <w:widowControl w:val="0"/>
        <w:numPr>
          <w:ilvl w:val="0"/>
          <w:numId w:val="1"/>
        </w:numPr>
        <w:shd w:val="clear" w:color="auto" w:fill="FFFFFF"/>
        <w:tabs>
          <w:tab w:val="left" w:pos="538"/>
        </w:tabs>
        <w:spacing w:line="360" w:lineRule="auto"/>
        <w:ind w:firstLine="709"/>
        <w:jc w:val="both"/>
        <w:rPr>
          <w:sz w:val="28"/>
          <w:szCs w:val="28"/>
          <w:lang w:val="uk-UA"/>
        </w:rPr>
      </w:pPr>
      <w:r w:rsidRPr="00CA629F">
        <w:rPr>
          <w:sz w:val="28"/>
          <w:szCs w:val="28"/>
          <w:lang w:val="uk-UA"/>
        </w:rPr>
        <w:t>Амортизацію</w:t>
      </w:r>
      <w:r w:rsidR="00F26D42">
        <w:rPr>
          <w:sz w:val="28"/>
          <w:szCs w:val="28"/>
          <w:lang w:val="uk-UA"/>
        </w:rPr>
        <w:t xml:space="preserve"> </w:t>
      </w:r>
      <w:r w:rsidRPr="00CA629F">
        <w:rPr>
          <w:sz w:val="28"/>
          <w:szCs w:val="28"/>
          <w:lang w:val="uk-UA"/>
        </w:rPr>
        <w:t>основних</w:t>
      </w:r>
      <w:r w:rsidR="00F26D42">
        <w:rPr>
          <w:sz w:val="28"/>
          <w:szCs w:val="28"/>
          <w:lang w:val="uk-UA"/>
        </w:rPr>
        <w:t xml:space="preserve"> </w:t>
      </w:r>
      <w:r w:rsidRPr="00CA629F">
        <w:rPr>
          <w:sz w:val="28"/>
          <w:szCs w:val="28"/>
          <w:lang w:val="uk-UA"/>
        </w:rPr>
        <w:t>засобів</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валові</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включають,</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відносять</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обліковують</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складі</w:t>
      </w:r>
      <w:r w:rsidR="00F26D42">
        <w:rPr>
          <w:sz w:val="28"/>
          <w:szCs w:val="28"/>
          <w:lang w:val="uk-UA"/>
        </w:rPr>
        <w:t xml:space="preserve"> </w:t>
      </w:r>
      <w:r w:rsidRPr="00CA629F">
        <w:rPr>
          <w:sz w:val="28"/>
          <w:szCs w:val="28"/>
          <w:lang w:val="uk-UA"/>
        </w:rPr>
        <w:t>виробничої</w:t>
      </w:r>
      <w:r w:rsidR="00F26D42">
        <w:rPr>
          <w:sz w:val="28"/>
          <w:szCs w:val="28"/>
          <w:lang w:val="uk-UA"/>
        </w:rPr>
        <w:t xml:space="preserve"> </w:t>
      </w:r>
      <w:r w:rsidRPr="00CA629F">
        <w:rPr>
          <w:sz w:val="28"/>
          <w:szCs w:val="28"/>
          <w:lang w:val="uk-UA"/>
        </w:rPr>
        <w:lastRenderedPageBreak/>
        <w:t>собівартості</w:t>
      </w:r>
      <w:r w:rsidR="00F26D42">
        <w:rPr>
          <w:sz w:val="28"/>
          <w:szCs w:val="28"/>
          <w:lang w:val="uk-UA"/>
        </w:rPr>
        <w:t xml:space="preserve"> </w:t>
      </w:r>
      <w:r w:rsidRPr="00CA629F">
        <w:rPr>
          <w:sz w:val="28"/>
          <w:szCs w:val="28"/>
          <w:lang w:val="uk-UA"/>
        </w:rPr>
        <w:t>продукції</w:t>
      </w:r>
      <w:r w:rsidR="00F26D42">
        <w:rPr>
          <w:sz w:val="28"/>
          <w:szCs w:val="28"/>
          <w:lang w:val="uk-UA"/>
        </w:rPr>
        <w:t xml:space="preserve"> </w:t>
      </w:r>
      <w:r w:rsidRPr="00CA629F">
        <w:rPr>
          <w:sz w:val="28"/>
          <w:szCs w:val="28"/>
          <w:lang w:val="uk-UA"/>
        </w:rPr>
        <w:t>виробничих</w:t>
      </w:r>
      <w:r w:rsidR="00F26D42">
        <w:rPr>
          <w:sz w:val="28"/>
          <w:szCs w:val="28"/>
          <w:lang w:val="uk-UA"/>
        </w:rPr>
        <w:t xml:space="preserve"> </w:t>
      </w:r>
      <w:r w:rsidRPr="00CA629F">
        <w:rPr>
          <w:sz w:val="28"/>
          <w:szCs w:val="28"/>
          <w:lang w:val="uk-UA"/>
        </w:rPr>
        <w:t>накладних,</w:t>
      </w:r>
      <w:r w:rsidR="00F26D42">
        <w:rPr>
          <w:sz w:val="28"/>
          <w:szCs w:val="28"/>
          <w:lang w:val="uk-UA"/>
        </w:rPr>
        <w:t xml:space="preserve"> </w:t>
      </w:r>
      <w:r w:rsidRPr="00CA629F">
        <w:rPr>
          <w:sz w:val="28"/>
          <w:szCs w:val="28"/>
          <w:lang w:val="uk-UA"/>
        </w:rPr>
        <w:t>адміністративних</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збутових</w:t>
      </w:r>
      <w:r w:rsidR="00F26D42">
        <w:rPr>
          <w:sz w:val="28"/>
          <w:szCs w:val="28"/>
          <w:lang w:val="uk-UA"/>
        </w:rPr>
        <w:t xml:space="preserve"> </w:t>
      </w:r>
      <w:r w:rsidRPr="00CA629F">
        <w:rPr>
          <w:sz w:val="28"/>
          <w:szCs w:val="28"/>
          <w:lang w:val="uk-UA"/>
        </w:rPr>
        <w:t>витрат.</w:t>
      </w:r>
    </w:p>
    <w:p w:rsidR="002900C0" w:rsidRPr="00CA629F" w:rsidRDefault="00F26D42" w:rsidP="00CA629F">
      <w:pPr>
        <w:widowControl w:val="0"/>
        <w:numPr>
          <w:ilvl w:val="0"/>
          <w:numId w:val="2"/>
        </w:numPr>
        <w:shd w:val="clear" w:color="auto" w:fill="FFFFFF"/>
        <w:tabs>
          <w:tab w:val="left" w:pos="538"/>
        </w:tabs>
        <w:spacing w:line="360" w:lineRule="auto"/>
        <w:ind w:firstLine="709"/>
        <w:jc w:val="both"/>
        <w:rPr>
          <w:sz w:val="28"/>
          <w:szCs w:val="28"/>
          <w:lang w:val="uk-UA"/>
        </w:rPr>
      </w:pPr>
      <w:r>
        <w:rPr>
          <w:sz w:val="28"/>
          <w:szCs w:val="28"/>
          <w:lang w:val="uk-UA"/>
        </w:rPr>
        <w:t xml:space="preserve"> </w:t>
      </w:r>
      <w:r w:rsidR="002900C0" w:rsidRPr="00CA629F">
        <w:rPr>
          <w:sz w:val="28"/>
          <w:szCs w:val="28"/>
          <w:lang w:val="uk-UA"/>
        </w:rPr>
        <w:t>Валові</w:t>
      </w:r>
      <w:r>
        <w:rPr>
          <w:sz w:val="28"/>
          <w:szCs w:val="28"/>
          <w:lang w:val="uk-UA"/>
        </w:rPr>
        <w:t xml:space="preserve"> </w:t>
      </w:r>
      <w:r w:rsidR="002900C0" w:rsidRPr="00CA629F">
        <w:rPr>
          <w:sz w:val="28"/>
          <w:szCs w:val="28"/>
          <w:lang w:val="uk-UA"/>
        </w:rPr>
        <w:t>витрати</w:t>
      </w:r>
      <w:r>
        <w:rPr>
          <w:sz w:val="28"/>
          <w:szCs w:val="28"/>
          <w:lang w:val="uk-UA"/>
        </w:rPr>
        <w:t xml:space="preserve"> </w:t>
      </w:r>
      <w:r w:rsidR="002900C0" w:rsidRPr="00CA629F">
        <w:rPr>
          <w:sz w:val="28"/>
          <w:szCs w:val="28"/>
          <w:lang w:val="uk-UA"/>
        </w:rPr>
        <w:t>обліковують,</w:t>
      </w:r>
      <w:r>
        <w:rPr>
          <w:sz w:val="28"/>
          <w:szCs w:val="28"/>
          <w:lang w:val="uk-UA"/>
        </w:rPr>
        <w:t xml:space="preserve"> </w:t>
      </w:r>
      <w:r w:rsidR="002900C0" w:rsidRPr="00CA629F">
        <w:rPr>
          <w:sz w:val="28"/>
          <w:szCs w:val="28"/>
          <w:lang w:val="uk-UA"/>
        </w:rPr>
        <w:t>щоб</w:t>
      </w:r>
      <w:r>
        <w:rPr>
          <w:sz w:val="28"/>
          <w:szCs w:val="28"/>
          <w:lang w:val="uk-UA"/>
        </w:rPr>
        <w:t xml:space="preserve"> </w:t>
      </w:r>
      <w:r w:rsidR="002900C0" w:rsidRPr="00CA629F">
        <w:rPr>
          <w:sz w:val="28"/>
          <w:szCs w:val="28"/>
          <w:lang w:val="uk-UA"/>
        </w:rPr>
        <w:t>визначити</w:t>
      </w:r>
      <w:r>
        <w:rPr>
          <w:sz w:val="28"/>
          <w:szCs w:val="28"/>
          <w:lang w:val="uk-UA"/>
        </w:rPr>
        <w:t xml:space="preserve"> </w:t>
      </w:r>
      <w:r w:rsidR="002900C0" w:rsidRPr="00CA629F">
        <w:rPr>
          <w:sz w:val="28"/>
          <w:szCs w:val="28"/>
          <w:lang w:val="uk-UA"/>
        </w:rPr>
        <w:t>оподатковуваний</w:t>
      </w:r>
      <w:r>
        <w:rPr>
          <w:sz w:val="28"/>
          <w:szCs w:val="28"/>
          <w:lang w:val="uk-UA"/>
        </w:rPr>
        <w:t xml:space="preserve"> </w:t>
      </w:r>
      <w:r w:rsidR="002900C0" w:rsidRPr="00CA629F">
        <w:rPr>
          <w:sz w:val="28"/>
          <w:szCs w:val="28"/>
          <w:lang w:val="uk-UA"/>
        </w:rPr>
        <w:t>прибуток.</w:t>
      </w:r>
      <w:r>
        <w:rPr>
          <w:sz w:val="28"/>
          <w:szCs w:val="28"/>
          <w:lang w:val="uk-UA"/>
        </w:rPr>
        <w:t xml:space="preserve"> </w:t>
      </w:r>
      <w:r w:rsidR="002900C0" w:rsidRPr="00CA629F">
        <w:rPr>
          <w:sz w:val="28"/>
          <w:szCs w:val="28"/>
          <w:lang w:val="uk-UA"/>
        </w:rPr>
        <w:t>Витрати</w:t>
      </w:r>
      <w:r>
        <w:rPr>
          <w:sz w:val="28"/>
          <w:szCs w:val="28"/>
          <w:lang w:val="uk-UA"/>
        </w:rPr>
        <w:t xml:space="preserve"> </w:t>
      </w:r>
      <w:r w:rsidR="002900C0" w:rsidRPr="00CA629F">
        <w:rPr>
          <w:sz w:val="28"/>
          <w:szCs w:val="28"/>
          <w:lang w:val="uk-UA"/>
        </w:rPr>
        <w:t>виробництва</w:t>
      </w:r>
      <w:r>
        <w:rPr>
          <w:sz w:val="28"/>
          <w:szCs w:val="28"/>
          <w:lang w:val="uk-UA"/>
        </w:rPr>
        <w:t xml:space="preserve"> </w:t>
      </w:r>
      <w:r w:rsidR="002900C0" w:rsidRPr="00CA629F">
        <w:rPr>
          <w:sz w:val="28"/>
          <w:szCs w:val="28"/>
          <w:lang w:val="uk-UA"/>
        </w:rPr>
        <w:t>(діяльності)</w:t>
      </w:r>
      <w:r>
        <w:rPr>
          <w:sz w:val="28"/>
          <w:szCs w:val="28"/>
          <w:lang w:val="uk-UA"/>
        </w:rPr>
        <w:t xml:space="preserve"> </w:t>
      </w:r>
      <w:r w:rsidR="002900C0" w:rsidRPr="00CA629F">
        <w:rPr>
          <w:sz w:val="28"/>
          <w:szCs w:val="28"/>
          <w:lang w:val="uk-UA"/>
        </w:rPr>
        <w:t>обліковують</w:t>
      </w:r>
      <w:r>
        <w:rPr>
          <w:sz w:val="28"/>
          <w:szCs w:val="28"/>
          <w:lang w:val="uk-UA"/>
        </w:rPr>
        <w:t xml:space="preserve"> </w:t>
      </w:r>
      <w:r w:rsidR="002900C0" w:rsidRPr="00CA629F">
        <w:rPr>
          <w:sz w:val="28"/>
          <w:szCs w:val="28"/>
          <w:lang w:val="uk-UA"/>
        </w:rPr>
        <w:t>для</w:t>
      </w:r>
      <w:r>
        <w:rPr>
          <w:sz w:val="28"/>
          <w:szCs w:val="28"/>
          <w:lang w:val="uk-UA"/>
        </w:rPr>
        <w:t xml:space="preserve"> </w:t>
      </w:r>
      <w:r w:rsidR="002900C0" w:rsidRPr="00CA629F">
        <w:rPr>
          <w:sz w:val="28"/>
          <w:szCs w:val="28"/>
          <w:lang w:val="uk-UA"/>
        </w:rPr>
        <w:t>визначення</w:t>
      </w:r>
      <w:r>
        <w:rPr>
          <w:sz w:val="28"/>
          <w:szCs w:val="28"/>
          <w:lang w:val="uk-UA"/>
        </w:rPr>
        <w:t xml:space="preserve"> </w:t>
      </w:r>
      <w:r w:rsidR="002900C0" w:rsidRPr="00CA629F">
        <w:rPr>
          <w:sz w:val="28"/>
          <w:szCs w:val="28"/>
          <w:lang w:val="uk-UA"/>
        </w:rPr>
        <w:t>собівартості</w:t>
      </w:r>
      <w:r>
        <w:rPr>
          <w:sz w:val="28"/>
          <w:szCs w:val="28"/>
          <w:lang w:val="uk-UA"/>
        </w:rPr>
        <w:t xml:space="preserve"> </w:t>
      </w:r>
      <w:r w:rsidR="002900C0" w:rsidRPr="00CA629F">
        <w:rPr>
          <w:sz w:val="28"/>
          <w:szCs w:val="28"/>
          <w:lang w:val="uk-UA"/>
        </w:rPr>
        <w:t>виробленої</w:t>
      </w:r>
      <w:r>
        <w:rPr>
          <w:sz w:val="28"/>
          <w:szCs w:val="28"/>
          <w:lang w:val="uk-UA"/>
        </w:rPr>
        <w:t xml:space="preserve"> </w:t>
      </w:r>
      <w:r w:rsidR="002900C0" w:rsidRPr="00CA629F">
        <w:rPr>
          <w:sz w:val="28"/>
          <w:szCs w:val="28"/>
          <w:lang w:val="uk-UA"/>
        </w:rPr>
        <w:t>продукції</w:t>
      </w:r>
      <w:r>
        <w:rPr>
          <w:sz w:val="28"/>
          <w:szCs w:val="28"/>
          <w:lang w:val="uk-UA"/>
        </w:rPr>
        <w:t xml:space="preserve"> </w:t>
      </w:r>
      <w:r w:rsidR="002900C0" w:rsidRPr="00CA629F">
        <w:rPr>
          <w:sz w:val="28"/>
          <w:szCs w:val="28"/>
          <w:lang w:val="uk-UA"/>
        </w:rPr>
        <w:t>(робіт,</w:t>
      </w:r>
      <w:r>
        <w:rPr>
          <w:sz w:val="28"/>
          <w:szCs w:val="28"/>
          <w:lang w:val="uk-UA"/>
        </w:rPr>
        <w:t xml:space="preserve"> </w:t>
      </w:r>
      <w:r w:rsidR="002900C0" w:rsidRPr="00CA629F">
        <w:rPr>
          <w:sz w:val="28"/>
          <w:szCs w:val="28"/>
          <w:lang w:val="uk-UA"/>
        </w:rPr>
        <w:t>послуг)</w:t>
      </w:r>
      <w:r>
        <w:rPr>
          <w:sz w:val="28"/>
          <w:szCs w:val="28"/>
          <w:lang w:val="uk-UA"/>
        </w:rPr>
        <w:t xml:space="preserve"> </w:t>
      </w:r>
      <w:r w:rsidR="002900C0" w:rsidRPr="00CA629F">
        <w:rPr>
          <w:sz w:val="28"/>
          <w:szCs w:val="28"/>
          <w:lang w:val="uk-UA"/>
        </w:rPr>
        <w:t>і</w:t>
      </w:r>
      <w:r>
        <w:rPr>
          <w:sz w:val="28"/>
          <w:szCs w:val="28"/>
          <w:lang w:val="uk-UA"/>
        </w:rPr>
        <w:t xml:space="preserve"> </w:t>
      </w:r>
      <w:r w:rsidR="002900C0" w:rsidRPr="00CA629F">
        <w:rPr>
          <w:sz w:val="28"/>
          <w:szCs w:val="28"/>
          <w:lang w:val="uk-UA"/>
        </w:rPr>
        <w:t>обчислення</w:t>
      </w:r>
      <w:r>
        <w:rPr>
          <w:sz w:val="28"/>
          <w:szCs w:val="28"/>
          <w:lang w:val="uk-UA"/>
        </w:rPr>
        <w:t xml:space="preserve"> </w:t>
      </w:r>
      <w:r w:rsidR="002900C0" w:rsidRPr="00CA629F">
        <w:rPr>
          <w:sz w:val="28"/>
          <w:szCs w:val="28"/>
          <w:lang w:val="uk-UA"/>
        </w:rPr>
        <w:t>фінансового</w:t>
      </w:r>
      <w:r>
        <w:rPr>
          <w:sz w:val="28"/>
          <w:szCs w:val="28"/>
          <w:lang w:val="uk-UA"/>
        </w:rPr>
        <w:t xml:space="preserve"> </w:t>
      </w:r>
      <w:r w:rsidR="002900C0" w:rsidRPr="00CA629F">
        <w:rPr>
          <w:sz w:val="28"/>
          <w:szCs w:val="28"/>
          <w:lang w:val="uk-UA"/>
        </w:rPr>
        <w:t>результату</w:t>
      </w:r>
      <w:r>
        <w:rPr>
          <w:sz w:val="28"/>
          <w:szCs w:val="28"/>
          <w:lang w:val="uk-UA"/>
        </w:rPr>
        <w:t xml:space="preserve"> </w:t>
      </w:r>
      <w:r w:rsidR="002900C0" w:rsidRPr="00CA629F">
        <w:rPr>
          <w:sz w:val="28"/>
          <w:szCs w:val="28"/>
          <w:lang w:val="uk-UA"/>
        </w:rPr>
        <w:t>діяльності</w:t>
      </w:r>
      <w:r>
        <w:rPr>
          <w:sz w:val="28"/>
          <w:szCs w:val="28"/>
          <w:lang w:val="uk-UA"/>
        </w:rPr>
        <w:t xml:space="preserve"> </w:t>
      </w:r>
      <w:r w:rsidR="002900C0" w:rsidRPr="00CA629F">
        <w:rPr>
          <w:sz w:val="28"/>
          <w:szCs w:val="28"/>
          <w:lang w:val="uk-UA"/>
        </w:rPr>
        <w:t>підприємства.</w:t>
      </w:r>
    </w:p>
    <w:p w:rsidR="002900C0" w:rsidRPr="00CA629F" w:rsidRDefault="002900C0" w:rsidP="00CA629F">
      <w:pPr>
        <w:widowControl w:val="0"/>
        <w:numPr>
          <w:ilvl w:val="0"/>
          <w:numId w:val="2"/>
        </w:numPr>
        <w:shd w:val="clear" w:color="auto" w:fill="FFFFFF"/>
        <w:tabs>
          <w:tab w:val="left" w:pos="538"/>
        </w:tabs>
        <w:spacing w:line="360" w:lineRule="auto"/>
        <w:ind w:firstLine="709"/>
        <w:jc w:val="both"/>
        <w:rPr>
          <w:sz w:val="28"/>
          <w:szCs w:val="28"/>
          <w:lang w:val="uk-UA"/>
        </w:rPr>
      </w:pPr>
      <w:r w:rsidRPr="00CA629F">
        <w:rPr>
          <w:sz w:val="28"/>
          <w:szCs w:val="28"/>
          <w:lang w:val="uk-UA"/>
        </w:rPr>
        <w:t>Витрати</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сплату</w:t>
      </w:r>
      <w:r w:rsidR="00F26D42">
        <w:rPr>
          <w:sz w:val="28"/>
          <w:szCs w:val="28"/>
          <w:lang w:val="uk-UA"/>
        </w:rPr>
        <w:t xml:space="preserve"> </w:t>
      </w:r>
      <w:r w:rsidRPr="00CA629F">
        <w:rPr>
          <w:sz w:val="28"/>
          <w:szCs w:val="28"/>
          <w:lang w:val="uk-UA"/>
        </w:rPr>
        <w:t>штрафів,</w:t>
      </w:r>
      <w:r w:rsidR="00F26D42">
        <w:rPr>
          <w:sz w:val="28"/>
          <w:szCs w:val="28"/>
          <w:lang w:val="uk-UA"/>
        </w:rPr>
        <w:t xml:space="preserve"> </w:t>
      </w:r>
      <w:r w:rsidRPr="00CA629F">
        <w:rPr>
          <w:sz w:val="28"/>
          <w:szCs w:val="28"/>
          <w:lang w:val="uk-UA"/>
        </w:rPr>
        <w:t>неустойки,</w:t>
      </w:r>
      <w:r w:rsidR="00F26D42">
        <w:rPr>
          <w:sz w:val="28"/>
          <w:szCs w:val="28"/>
          <w:lang w:val="uk-UA"/>
        </w:rPr>
        <w:t xml:space="preserve"> </w:t>
      </w:r>
      <w:r w:rsidRPr="00CA629F">
        <w:rPr>
          <w:sz w:val="28"/>
          <w:szCs w:val="28"/>
          <w:lang w:val="uk-UA"/>
        </w:rPr>
        <w:t>пені</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порушення</w:t>
      </w:r>
      <w:r w:rsidR="00F26D42">
        <w:rPr>
          <w:sz w:val="28"/>
          <w:szCs w:val="28"/>
          <w:lang w:val="uk-UA"/>
        </w:rPr>
        <w:t xml:space="preserve"> </w:t>
      </w:r>
      <w:r w:rsidRPr="00CA629F">
        <w:rPr>
          <w:sz w:val="28"/>
          <w:szCs w:val="28"/>
          <w:lang w:val="uk-UA"/>
        </w:rPr>
        <w:t>умов</w:t>
      </w:r>
      <w:r w:rsidR="00F26D42">
        <w:rPr>
          <w:sz w:val="28"/>
          <w:szCs w:val="28"/>
          <w:lang w:val="uk-UA"/>
        </w:rPr>
        <w:t xml:space="preserve"> </w:t>
      </w:r>
      <w:r w:rsidRPr="00CA629F">
        <w:rPr>
          <w:sz w:val="28"/>
          <w:szCs w:val="28"/>
          <w:lang w:val="uk-UA"/>
        </w:rPr>
        <w:t>господарських</w:t>
      </w:r>
      <w:r w:rsidR="00F26D42">
        <w:rPr>
          <w:sz w:val="28"/>
          <w:szCs w:val="28"/>
          <w:lang w:val="uk-UA"/>
        </w:rPr>
        <w:t xml:space="preserve"> </w:t>
      </w:r>
      <w:r w:rsidRPr="00CA629F">
        <w:rPr>
          <w:sz w:val="28"/>
          <w:szCs w:val="28"/>
          <w:lang w:val="uk-UA"/>
        </w:rPr>
        <w:t>договорів</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користь</w:t>
      </w:r>
      <w:r w:rsidR="00F26D42">
        <w:rPr>
          <w:sz w:val="28"/>
          <w:szCs w:val="28"/>
          <w:lang w:val="uk-UA"/>
        </w:rPr>
        <w:t xml:space="preserve"> </w:t>
      </w:r>
      <w:r w:rsidRPr="00CA629F">
        <w:rPr>
          <w:sz w:val="28"/>
          <w:szCs w:val="28"/>
          <w:lang w:val="uk-UA"/>
        </w:rPr>
        <w:t>інших</w:t>
      </w:r>
      <w:r w:rsidR="00F26D42">
        <w:rPr>
          <w:sz w:val="28"/>
          <w:szCs w:val="28"/>
          <w:lang w:val="uk-UA"/>
        </w:rPr>
        <w:t xml:space="preserve"> </w:t>
      </w:r>
      <w:r w:rsidRPr="00CA629F">
        <w:rPr>
          <w:sz w:val="28"/>
          <w:szCs w:val="28"/>
          <w:lang w:val="uk-UA"/>
        </w:rPr>
        <w:t>осіб</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включають</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складу</w:t>
      </w:r>
      <w:r w:rsidR="00F26D42">
        <w:rPr>
          <w:sz w:val="28"/>
          <w:szCs w:val="28"/>
          <w:lang w:val="uk-UA"/>
        </w:rPr>
        <w:t xml:space="preserve"> </w:t>
      </w:r>
      <w:r w:rsidRPr="00CA629F">
        <w:rPr>
          <w:sz w:val="28"/>
          <w:szCs w:val="28"/>
          <w:lang w:val="uk-UA"/>
        </w:rPr>
        <w:t>валових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фінансовому</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визнані</w:t>
      </w:r>
      <w:r w:rsidR="00F26D42">
        <w:rPr>
          <w:sz w:val="28"/>
          <w:szCs w:val="28"/>
          <w:lang w:val="uk-UA"/>
        </w:rPr>
        <w:t xml:space="preserve"> </w:t>
      </w:r>
      <w:r w:rsidRPr="00CA629F">
        <w:rPr>
          <w:sz w:val="28"/>
          <w:szCs w:val="28"/>
          <w:lang w:val="uk-UA"/>
        </w:rPr>
        <w:t>штрафи,</w:t>
      </w:r>
      <w:r w:rsidR="00F26D42">
        <w:rPr>
          <w:sz w:val="28"/>
          <w:szCs w:val="28"/>
          <w:lang w:val="uk-UA"/>
        </w:rPr>
        <w:t xml:space="preserve"> </w:t>
      </w:r>
      <w:r w:rsidRPr="00CA629F">
        <w:rPr>
          <w:sz w:val="28"/>
          <w:szCs w:val="28"/>
          <w:lang w:val="uk-UA"/>
        </w:rPr>
        <w:t>пені,</w:t>
      </w:r>
      <w:r w:rsidR="00F26D42">
        <w:rPr>
          <w:sz w:val="28"/>
          <w:szCs w:val="28"/>
          <w:lang w:val="uk-UA"/>
        </w:rPr>
        <w:t xml:space="preserve"> </w:t>
      </w:r>
      <w:r w:rsidRPr="00CA629F">
        <w:rPr>
          <w:sz w:val="28"/>
          <w:szCs w:val="28"/>
          <w:lang w:val="uk-UA"/>
        </w:rPr>
        <w:t>неустойки</w:t>
      </w:r>
      <w:r w:rsidR="00F26D42">
        <w:rPr>
          <w:sz w:val="28"/>
          <w:szCs w:val="28"/>
          <w:lang w:val="uk-UA"/>
        </w:rPr>
        <w:t xml:space="preserve"> </w:t>
      </w:r>
      <w:r w:rsidRPr="00CA629F">
        <w:rPr>
          <w:sz w:val="28"/>
          <w:szCs w:val="28"/>
          <w:lang w:val="uk-UA"/>
        </w:rPr>
        <w:t>включають</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(діяльності)</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обліковують</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складі</w:t>
      </w:r>
      <w:r w:rsidR="00F26D42">
        <w:rPr>
          <w:sz w:val="28"/>
          <w:szCs w:val="28"/>
          <w:lang w:val="uk-UA"/>
        </w:rPr>
        <w:t xml:space="preserve"> </w:t>
      </w:r>
      <w:r w:rsidRPr="00CA629F">
        <w:rPr>
          <w:sz w:val="28"/>
          <w:szCs w:val="28"/>
          <w:lang w:val="uk-UA"/>
        </w:rPr>
        <w:t>інших</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операційної</w:t>
      </w:r>
      <w:r w:rsidR="00F26D42">
        <w:rPr>
          <w:sz w:val="28"/>
          <w:szCs w:val="28"/>
          <w:lang w:val="uk-UA"/>
        </w:rPr>
        <w:t xml:space="preserve"> </w:t>
      </w:r>
      <w:r w:rsidRPr="00CA629F">
        <w:rPr>
          <w:sz w:val="28"/>
          <w:szCs w:val="28"/>
          <w:lang w:val="uk-UA"/>
        </w:rPr>
        <w:t>діяльності.</w:t>
      </w:r>
    </w:p>
    <w:p w:rsidR="002900C0" w:rsidRPr="00CA629F" w:rsidRDefault="002900C0" w:rsidP="00CA629F">
      <w:pPr>
        <w:widowControl w:val="0"/>
        <w:numPr>
          <w:ilvl w:val="0"/>
          <w:numId w:val="2"/>
        </w:numPr>
        <w:shd w:val="clear" w:color="auto" w:fill="FFFFFF"/>
        <w:tabs>
          <w:tab w:val="left" w:pos="538"/>
        </w:tabs>
        <w:spacing w:line="360" w:lineRule="auto"/>
        <w:ind w:firstLine="709"/>
        <w:jc w:val="both"/>
        <w:rPr>
          <w:sz w:val="28"/>
          <w:szCs w:val="28"/>
          <w:lang w:val="uk-UA"/>
        </w:rPr>
      </w:pPr>
      <w:r w:rsidRPr="00CA629F">
        <w:rPr>
          <w:sz w:val="28"/>
          <w:lang w:val="uk-UA"/>
        </w:rPr>
        <w:t>Наявність</w:t>
      </w:r>
      <w:r w:rsidR="00F26D42">
        <w:rPr>
          <w:sz w:val="28"/>
          <w:lang w:val="uk-UA"/>
        </w:rPr>
        <w:t xml:space="preserve"> </w:t>
      </w:r>
      <w:r w:rsidRPr="00CA629F">
        <w:rPr>
          <w:sz w:val="28"/>
          <w:lang w:val="uk-UA"/>
        </w:rPr>
        <w:t>нормативів</w:t>
      </w:r>
      <w:r w:rsidR="00F26D42">
        <w:rPr>
          <w:sz w:val="28"/>
          <w:lang w:val="uk-UA"/>
        </w:rPr>
        <w:t xml:space="preserve"> </w:t>
      </w:r>
      <w:r w:rsidRPr="00CA629F">
        <w:rPr>
          <w:sz w:val="28"/>
          <w:lang w:val="uk-UA"/>
        </w:rPr>
        <w:t>включення</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складу</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Облік</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варто</w:t>
      </w:r>
      <w:r w:rsidR="00F26D42">
        <w:rPr>
          <w:sz w:val="28"/>
          <w:szCs w:val="21"/>
          <w:lang w:val="uk-UA"/>
        </w:rPr>
        <w:t xml:space="preserve"> </w:t>
      </w:r>
      <w:r w:rsidRPr="00CA629F">
        <w:rPr>
          <w:sz w:val="28"/>
          <w:szCs w:val="21"/>
          <w:lang w:val="uk-UA"/>
        </w:rPr>
        <w:t>здійснювати</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використанням</w:t>
      </w:r>
      <w:r w:rsidR="00F26D42">
        <w:rPr>
          <w:sz w:val="28"/>
          <w:szCs w:val="21"/>
          <w:lang w:val="uk-UA"/>
        </w:rPr>
        <w:t xml:space="preserve"> </w:t>
      </w:r>
      <w:r w:rsidRPr="00CA629F">
        <w:rPr>
          <w:sz w:val="28"/>
          <w:szCs w:val="21"/>
          <w:lang w:val="uk-UA"/>
        </w:rPr>
        <w:t>системи</w:t>
      </w:r>
      <w:r w:rsidR="00F26D42">
        <w:rPr>
          <w:sz w:val="28"/>
          <w:szCs w:val="21"/>
          <w:lang w:val="uk-UA"/>
        </w:rPr>
        <w:t xml:space="preserve"> </w:t>
      </w:r>
      <w:r w:rsidRPr="00CA629F">
        <w:rPr>
          <w:sz w:val="28"/>
          <w:szCs w:val="21"/>
          <w:lang w:val="uk-UA"/>
        </w:rPr>
        <w:t>облікових</w:t>
      </w:r>
      <w:r w:rsidR="00F26D42">
        <w:rPr>
          <w:sz w:val="28"/>
          <w:szCs w:val="21"/>
          <w:lang w:val="uk-UA"/>
        </w:rPr>
        <w:t xml:space="preserve"> </w:t>
      </w:r>
      <w:r w:rsidRPr="00CA629F">
        <w:rPr>
          <w:sz w:val="28"/>
          <w:szCs w:val="21"/>
          <w:lang w:val="uk-UA"/>
        </w:rPr>
        <w:t>реєстрів</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рахунків</w:t>
      </w:r>
      <w:r w:rsidR="00F26D42">
        <w:rPr>
          <w:sz w:val="28"/>
          <w:szCs w:val="21"/>
          <w:lang w:val="uk-UA"/>
        </w:rPr>
        <w:t xml:space="preserve"> </w:t>
      </w:r>
      <w:r w:rsidRPr="00CA629F">
        <w:rPr>
          <w:sz w:val="28"/>
          <w:szCs w:val="21"/>
          <w:lang w:val="uk-UA"/>
        </w:rPr>
        <w:t>податкового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Це</w:t>
      </w:r>
      <w:r w:rsidR="00F26D42">
        <w:rPr>
          <w:sz w:val="28"/>
          <w:szCs w:val="21"/>
          <w:lang w:val="uk-UA"/>
        </w:rPr>
        <w:t xml:space="preserve"> </w:t>
      </w:r>
      <w:r w:rsidRPr="00CA629F">
        <w:rPr>
          <w:sz w:val="28"/>
          <w:szCs w:val="21"/>
          <w:lang w:val="uk-UA"/>
        </w:rPr>
        <w:t>можуть</w:t>
      </w:r>
      <w:r w:rsidR="00F26D42">
        <w:rPr>
          <w:sz w:val="28"/>
          <w:szCs w:val="21"/>
          <w:lang w:val="uk-UA"/>
        </w:rPr>
        <w:t xml:space="preserve"> </w:t>
      </w:r>
      <w:r w:rsidRPr="00CA629F">
        <w:rPr>
          <w:sz w:val="28"/>
          <w:szCs w:val="21"/>
          <w:lang w:val="uk-UA"/>
        </w:rPr>
        <w:t>бути</w:t>
      </w:r>
      <w:r w:rsidR="00F26D42">
        <w:rPr>
          <w:sz w:val="28"/>
          <w:szCs w:val="21"/>
          <w:lang w:val="uk-UA"/>
        </w:rPr>
        <w:t xml:space="preserve"> </w:t>
      </w:r>
      <w:r w:rsidRPr="00CA629F">
        <w:rPr>
          <w:sz w:val="28"/>
          <w:szCs w:val="21"/>
          <w:lang w:val="uk-UA"/>
        </w:rPr>
        <w:t>виробничі</w:t>
      </w:r>
      <w:r w:rsidR="00F26D42">
        <w:rPr>
          <w:sz w:val="28"/>
          <w:szCs w:val="21"/>
          <w:lang w:val="uk-UA"/>
        </w:rPr>
        <w:t xml:space="preserve"> </w:t>
      </w:r>
      <w:r w:rsidRPr="00CA629F">
        <w:rPr>
          <w:sz w:val="28"/>
          <w:szCs w:val="21"/>
          <w:lang w:val="uk-UA"/>
        </w:rPr>
        <w:t>звіти,</w:t>
      </w:r>
      <w:r w:rsidR="00F26D42">
        <w:rPr>
          <w:sz w:val="28"/>
          <w:szCs w:val="21"/>
          <w:lang w:val="uk-UA"/>
        </w:rPr>
        <w:t xml:space="preserve"> </w:t>
      </w:r>
      <w:r w:rsidRPr="00CA629F">
        <w:rPr>
          <w:sz w:val="28"/>
          <w:szCs w:val="21"/>
          <w:lang w:val="uk-UA"/>
        </w:rPr>
        <w:t>відомості</w:t>
      </w:r>
      <w:r w:rsidR="00F26D42">
        <w:rPr>
          <w:sz w:val="28"/>
          <w:szCs w:val="21"/>
          <w:lang w:val="uk-UA"/>
        </w:rPr>
        <w:t xml:space="preserve"> </w:t>
      </w:r>
      <w:r w:rsidRPr="00CA629F">
        <w:rPr>
          <w:sz w:val="28"/>
          <w:szCs w:val="21"/>
          <w:lang w:val="uk-UA"/>
        </w:rPr>
        <w:t>розрахунку</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виробництво</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економічними</w:t>
      </w:r>
      <w:r w:rsidR="00F26D42">
        <w:rPr>
          <w:sz w:val="28"/>
          <w:szCs w:val="21"/>
          <w:lang w:val="uk-UA"/>
        </w:rPr>
        <w:t xml:space="preserve"> </w:t>
      </w:r>
      <w:r w:rsidRPr="00CA629F">
        <w:rPr>
          <w:sz w:val="28"/>
          <w:szCs w:val="21"/>
          <w:lang w:val="uk-UA"/>
        </w:rPr>
        <w:t>елементами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собівартості</w:t>
      </w:r>
      <w:r w:rsidR="00F26D42">
        <w:rPr>
          <w:sz w:val="28"/>
          <w:szCs w:val="21"/>
          <w:lang w:val="uk-UA"/>
        </w:rPr>
        <w:t xml:space="preserve"> </w:t>
      </w:r>
      <w:r w:rsidRPr="00CA629F">
        <w:rPr>
          <w:sz w:val="28"/>
          <w:szCs w:val="21"/>
          <w:lang w:val="uk-UA"/>
        </w:rPr>
        <w:t>товарної</w:t>
      </w:r>
      <w:r w:rsidR="00F26D42">
        <w:rPr>
          <w:sz w:val="28"/>
          <w:szCs w:val="21"/>
          <w:lang w:val="uk-UA"/>
        </w:rPr>
        <w:t xml:space="preserve"> </w:t>
      </w:r>
      <w:r w:rsidRPr="00CA629F">
        <w:rPr>
          <w:sz w:val="28"/>
          <w:szCs w:val="21"/>
          <w:lang w:val="uk-UA"/>
        </w:rPr>
        <w:t>продукції,</w:t>
      </w:r>
      <w:r w:rsidR="00F26D42">
        <w:rPr>
          <w:sz w:val="28"/>
          <w:szCs w:val="21"/>
          <w:lang w:val="uk-UA"/>
        </w:rPr>
        <w:t xml:space="preserve"> </w:t>
      </w:r>
      <w:r w:rsidRPr="00CA629F">
        <w:rPr>
          <w:sz w:val="28"/>
          <w:szCs w:val="21"/>
          <w:lang w:val="uk-UA"/>
        </w:rPr>
        <w:t>книги</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виробництва</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інші</w:t>
      </w:r>
      <w:r w:rsidR="00F26D42">
        <w:rPr>
          <w:sz w:val="28"/>
          <w:szCs w:val="21"/>
          <w:lang w:val="uk-UA"/>
        </w:rPr>
        <w:t xml:space="preserve"> </w:t>
      </w:r>
      <w:r w:rsidRPr="00CA629F">
        <w:rPr>
          <w:sz w:val="28"/>
          <w:szCs w:val="21"/>
          <w:lang w:val="uk-UA"/>
        </w:rPr>
        <w:t>пристосовані</w:t>
      </w:r>
      <w:r w:rsidR="00F26D42">
        <w:rPr>
          <w:sz w:val="28"/>
          <w:szCs w:val="21"/>
          <w:lang w:val="uk-UA"/>
        </w:rPr>
        <w:t xml:space="preserve"> </w:t>
      </w:r>
      <w:r w:rsidRPr="00CA629F">
        <w:rPr>
          <w:sz w:val="28"/>
          <w:szCs w:val="21"/>
          <w:lang w:val="uk-UA"/>
        </w:rPr>
        <w:t>реєстри,</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б</w:t>
      </w:r>
      <w:r w:rsidR="00F26D42">
        <w:rPr>
          <w:sz w:val="28"/>
          <w:szCs w:val="21"/>
          <w:lang w:val="uk-UA"/>
        </w:rPr>
        <w:t xml:space="preserve"> </w:t>
      </w:r>
      <w:r w:rsidRPr="00CA629F">
        <w:rPr>
          <w:sz w:val="28"/>
          <w:szCs w:val="21"/>
          <w:lang w:val="uk-UA"/>
        </w:rPr>
        <w:t>давали</w:t>
      </w:r>
      <w:r w:rsidR="00F26D42">
        <w:rPr>
          <w:sz w:val="28"/>
          <w:szCs w:val="21"/>
          <w:lang w:val="uk-UA"/>
        </w:rPr>
        <w:t xml:space="preserve"> </w:t>
      </w:r>
      <w:r w:rsidRPr="00CA629F">
        <w:rPr>
          <w:sz w:val="28"/>
          <w:szCs w:val="21"/>
          <w:lang w:val="uk-UA"/>
        </w:rPr>
        <w:t>можливість</w:t>
      </w:r>
      <w:r w:rsidR="00F26D42">
        <w:rPr>
          <w:sz w:val="28"/>
          <w:szCs w:val="21"/>
          <w:lang w:val="uk-UA"/>
        </w:rPr>
        <w:t xml:space="preserve"> </w:t>
      </w:r>
      <w:r w:rsidRPr="00CA629F">
        <w:rPr>
          <w:sz w:val="28"/>
          <w:szCs w:val="21"/>
          <w:lang w:val="uk-UA"/>
        </w:rPr>
        <w:t>хронологічно-систематичного</w:t>
      </w:r>
      <w:r w:rsidR="00F26D42">
        <w:rPr>
          <w:sz w:val="28"/>
          <w:szCs w:val="21"/>
          <w:lang w:val="uk-UA"/>
        </w:rPr>
        <w:t xml:space="preserve"> </w:t>
      </w:r>
      <w:r w:rsidRPr="00CA629F">
        <w:rPr>
          <w:sz w:val="28"/>
          <w:szCs w:val="21"/>
          <w:lang w:val="uk-UA"/>
        </w:rPr>
        <w:t>запису</w:t>
      </w:r>
      <w:r w:rsidR="00F26D42">
        <w:rPr>
          <w:sz w:val="28"/>
          <w:szCs w:val="21"/>
          <w:lang w:val="uk-UA"/>
        </w:rPr>
        <w:t xml:space="preserve"> </w:t>
      </w:r>
      <w:r w:rsidRPr="00CA629F">
        <w:rPr>
          <w:sz w:val="28"/>
          <w:szCs w:val="21"/>
          <w:lang w:val="uk-UA"/>
        </w:rPr>
        <w:t>операцій,</w:t>
      </w:r>
      <w:r w:rsidR="00F26D42">
        <w:rPr>
          <w:sz w:val="28"/>
          <w:szCs w:val="21"/>
          <w:lang w:val="uk-UA"/>
        </w:rPr>
        <w:t xml:space="preserve"> </w:t>
      </w:r>
      <w:r w:rsidRPr="00CA629F">
        <w:rPr>
          <w:sz w:val="28"/>
          <w:szCs w:val="21"/>
          <w:lang w:val="uk-UA"/>
        </w:rPr>
        <w:t>підрахунку</w:t>
      </w:r>
      <w:r w:rsidR="00F26D42">
        <w:rPr>
          <w:sz w:val="28"/>
          <w:szCs w:val="21"/>
          <w:lang w:val="uk-UA"/>
        </w:rPr>
        <w:t xml:space="preserve"> </w:t>
      </w:r>
      <w:r w:rsidRPr="00CA629F">
        <w:rPr>
          <w:sz w:val="28"/>
          <w:szCs w:val="21"/>
          <w:lang w:val="uk-UA"/>
        </w:rPr>
        <w:t>загального</w:t>
      </w:r>
      <w:r w:rsidR="00F26D42">
        <w:rPr>
          <w:sz w:val="28"/>
          <w:szCs w:val="21"/>
          <w:lang w:val="uk-UA"/>
        </w:rPr>
        <w:t xml:space="preserve"> </w:t>
      </w:r>
      <w:r w:rsidRPr="00CA629F">
        <w:rPr>
          <w:sz w:val="28"/>
          <w:szCs w:val="21"/>
          <w:lang w:val="uk-UA"/>
        </w:rPr>
        <w:t>дебетового</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кредитового</w:t>
      </w:r>
      <w:r w:rsidR="00F26D42">
        <w:rPr>
          <w:sz w:val="28"/>
          <w:szCs w:val="21"/>
          <w:lang w:val="uk-UA"/>
        </w:rPr>
        <w:t xml:space="preserve"> </w:t>
      </w:r>
      <w:r w:rsidRPr="00CA629F">
        <w:rPr>
          <w:sz w:val="28"/>
          <w:szCs w:val="21"/>
          <w:lang w:val="uk-UA"/>
        </w:rPr>
        <w:t>обігу</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місяць,</w:t>
      </w:r>
      <w:r w:rsidR="00F26D42">
        <w:rPr>
          <w:sz w:val="28"/>
          <w:szCs w:val="21"/>
          <w:lang w:val="uk-UA"/>
        </w:rPr>
        <w:t xml:space="preserve"> </w:t>
      </w:r>
      <w:r w:rsidRPr="00CA629F">
        <w:rPr>
          <w:sz w:val="28"/>
          <w:szCs w:val="21"/>
          <w:lang w:val="uk-UA"/>
        </w:rPr>
        <w:t>перенесення</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Головну</w:t>
      </w:r>
      <w:r w:rsidR="00F26D42">
        <w:rPr>
          <w:sz w:val="28"/>
          <w:szCs w:val="21"/>
          <w:lang w:val="uk-UA"/>
        </w:rPr>
        <w:t xml:space="preserve"> </w:t>
      </w:r>
      <w:r w:rsidRPr="00CA629F">
        <w:rPr>
          <w:sz w:val="28"/>
          <w:szCs w:val="21"/>
          <w:lang w:val="uk-UA"/>
        </w:rPr>
        <w:t>книгу</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підрахунку</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ній</w:t>
      </w:r>
      <w:r w:rsidR="00F26D42">
        <w:rPr>
          <w:sz w:val="28"/>
          <w:szCs w:val="21"/>
          <w:lang w:val="uk-UA"/>
        </w:rPr>
        <w:t xml:space="preserve"> </w:t>
      </w:r>
      <w:r w:rsidRPr="00CA629F">
        <w:rPr>
          <w:sz w:val="28"/>
          <w:szCs w:val="21"/>
          <w:lang w:val="uk-UA"/>
        </w:rPr>
        <w:t>підсумків</w:t>
      </w:r>
      <w:r w:rsidR="00F26D42">
        <w:rPr>
          <w:sz w:val="28"/>
          <w:szCs w:val="21"/>
          <w:lang w:val="uk-UA"/>
        </w:rPr>
        <w:t xml:space="preserve"> </w:t>
      </w:r>
      <w:r w:rsidRPr="00CA629F">
        <w:rPr>
          <w:sz w:val="28"/>
          <w:szCs w:val="21"/>
          <w:lang w:val="uk-UA"/>
        </w:rPr>
        <w:t>дебетових</w:t>
      </w:r>
      <w:r w:rsidR="00F26D42">
        <w:rPr>
          <w:sz w:val="28"/>
          <w:szCs w:val="21"/>
          <w:lang w:val="uk-UA"/>
        </w:rPr>
        <w:t xml:space="preserve"> </w:t>
      </w:r>
      <w:r w:rsidRPr="00CA629F">
        <w:rPr>
          <w:sz w:val="28"/>
          <w:szCs w:val="21"/>
          <w:lang w:val="uk-UA"/>
        </w:rPr>
        <w:t>обігів</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звітний</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квартал</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рік.</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той</w:t>
      </w:r>
      <w:r w:rsidR="00F26D42">
        <w:rPr>
          <w:sz w:val="28"/>
          <w:szCs w:val="21"/>
          <w:lang w:val="uk-UA"/>
        </w:rPr>
        <w:t xml:space="preserve"> </w:t>
      </w:r>
      <w:r w:rsidRPr="00CA629F">
        <w:rPr>
          <w:sz w:val="28"/>
          <w:szCs w:val="21"/>
          <w:lang w:val="uk-UA"/>
        </w:rPr>
        <w:t>же</w:t>
      </w:r>
      <w:r w:rsidR="00F26D42">
        <w:rPr>
          <w:sz w:val="28"/>
          <w:szCs w:val="21"/>
          <w:lang w:val="uk-UA"/>
        </w:rPr>
        <w:t xml:space="preserve"> </w:t>
      </w:r>
      <w:r w:rsidRPr="00CA629F">
        <w:rPr>
          <w:sz w:val="28"/>
          <w:szCs w:val="21"/>
          <w:lang w:val="uk-UA"/>
        </w:rPr>
        <w:t>час</w:t>
      </w:r>
      <w:r w:rsidR="00F26D42">
        <w:rPr>
          <w:sz w:val="28"/>
          <w:szCs w:val="21"/>
          <w:lang w:val="uk-UA"/>
        </w:rPr>
        <w:t xml:space="preserve"> </w:t>
      </w:r>
      <w:r w:rsidRPr="00CA629F">
        <w:rPr>
          <w:sz w:val="28"/>
          <w:szCs w:val="21"/>
          <w:lang w:val="uk-UA"/>
        </w:rPr>
        <w:t>окремого</w:t>
      </w:r>
      <w:r w:rsidR="00F26D42">
        <w:rPr>
          <w:sz w:val="28"/>
          <w:szCs w:val="21"/>
          <w:lang w:val="uk-UA"/>
        </w:rPr>
        <w:t xml:space="preserve"> </w:t>
      </w:r>
      <w:r w:rsidRPr="00CA629F">
        <w:rPr>
          <w:sz w:val="28"/>
          <w:szCs w:val="21"/>
          <w:lang w:val="uk-UA"/>
        </w:rPr>
        <w:t>реєстру</w:t>
      </w:r>
      <w:r w:rsidR="00F26D42">
        <w:rPr>
          <w:sz w:val="28"/>
          <w:szCs w:val="21"/>
          <w:lang w:val="uk-UA"/>
        </w:rPr>
        <w:t xml:space="preserve"> </w:t>
      </w:r>
      <w:r w:rsidRPr="00CA629F">
        <w:rPr>
          <w:sz w:val="28"/>
          <w:szCs w:val="21"/>
          <w:lang w:val="uk-UA"/>
        </w:rPr>
        <w:t>аналітичного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підсумкового</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передбачено.</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Аналітичний</w:t>
      </w:r>
      <w:r w:rsidR="00F26D42">
        <w:rPr>
          <w:sz w:val="28"/>
          <w:szCs w:val="21"/>
          <w:lang w:val="uk-UA"/>
        </w:rPr>
        <w:t xml:space="preserve"> </w:t>
      </w:r>
      <w:r w:rsidRPr="00CA629F">
        <w:rPr>
          <w:sz w:val="28"/>
          <w:szCs w:val="21"/>
          <w:lang w:val="uk-UA"/>
        </w:rPr>
        <w:t>облік</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повинен</w:t>
      </w:r>
      <w:r w:rsidR="00F26D42">
        <w:rPr>
          <w:sz w:val="28"/>
          <w:szCs w:val="21"/>
          <w:lang w:val="uk-UA"/>
        </w:rPr>
        <w:t xml:space="preserve"> </w:t>
      </w:r>
      <w:r w:rsidRPr="00CA629F">
        <w:rPr>
          <w:sz w:val="28"/>
          <w:szCs w:val="21"/>
          <w:lang w:val="uk-UA"/>
        </w:rPr>
        <w:t>бути</w:t>
      </w:r>
      <w:r w:rsidR="00F26D42">
        <w:rPr>
          <w:sz w:val="28"/>
          <w:szCs w:val="21"/>
          <w:lang w:val="uk-UA"/>
        </w:rPr>
        <w:t xml:space="preserve"> </w:t>
      </w:r>
      <w:r w:rsidRPr="00CA629F">
        <w:rPr>
          <w:sz w:val="28"/>
          <w:szCs w:val="21"/>
          <w:lang w:val="uk-UA"/>
        </w:rPr>
        <w:t>організований</w:t>
      </w:r>
      <w:r w:rsidR="00F26D42">
        <w:rPr>
          <w:sz w:val="28"/>
          <w:szCs w:val="21"/>
          <w:lang w:val="uk-UA"/>
        </w:rPr>
        <w:t xml:space="preserve"> </w:t>
      </w:r>
      <w:r w:rsidRPr="00CA629F">
        <w:rPr>
          <w:sz w:val="28"/>
          <w:szCs w:val="21"/>
          <w:lang w:val="uk-UA"/>
        </w:rPr>
        <w:t>таким</w:t>
      </w:r>
      <w:r w:rsidR="00F26D42">
        <w:rPr>
          <w:sz w:val="28"/>
          <w:szCs w:val="21"/>
          <w:lang w:val="uk-UA"/>
        </w:rPr>
        <w:t xml:space="preserve"> </w:t>
      </w:r>
      <w:r w:rsidRPr="00CA629F">
        <w:rPr>
          <w:sz w:val="28"/>
          <w:szCs w:val="21"/>
          <w:lang w:val="uk-UA"/>
        </w:rPr>
        <w:t>чином,</w:t>
      </w:r>
      <w:r w:rsidR="00F26D42">
        <w:rPr>
          <w:sz w:val="28"/>
          <w:szCs w:val="21"/>
          <w:lang w:val="uk-UA"/>
        </w:rPr>
        <w:t xml:space="preserve"> </w:t>
      </w:r>
      <w:r w:rsidRPr="00CA629F">
        <w:rPr>
          <w:sz w:val="28"/>
          <w:szCs w:val="21"/>
          <w:lang w:val="uk-UA"/>
        </w:rPr>
        <w:t>щоб</w:t>
      </w:r>
      <w:r w:rsidR="00F26D42">
        <w:rPr>
          <w:sz w:val="28"/>
          <w:szCs w:val="21"/>
          <w:lang w:val="uk-UA"/>
        </w:rPr>
        <w:t xml:space="preserve"> </w:t>
      </w:r>
      <w:r w:rsidRPr="00CA629F">
        <w:rPr>
          <w:sz w:val="28"/>
          <w:szCs w:val="21"/>
          <w:lang w:val="uk-UA"/>
        </w:rPr>
        <w:t>можна</w:t>
      </w:r>
      <w:r w:rsidR="00F26D42">
        <w:rPr>
          <w:sz w:val="28"/>
          <w:szCs w:val="21"/>
          <w:lang w:val="uk-UA"/>
        </w:rPr>
        <w:t xml:space="preserve"> </w:t>
      </w:r>
      <w:r w:rsidRPr="00CA629F">
        <w:rPr>
          <w:sz w:val="28"/>
          <w:szCs w:val="21"/>
          <w:lang w:val="uk-UA"/>
        </w:rPr>
        <w:t>було</w:t>
      </w:r>
      <w:r w:rsidR="00F26D42">
        <w:rPr>
          <w:sz w:val="28"/>
          <w:szCs w:val="21"/>
          <w:lang w:val="uk-UA"/>
        </w:rPr>
        <w:t xml:space="preserve"> </w:t>
      </w:r>
      <w:r w:rsidRPr="00CA629F">
        <w:rPr>
          <w:sz w:val="28"/>
          <w:szCs w:val="21"/>
          <w:lang w:val="uk-UA"/>
        </w:rPr>
        <w:t>узагальнювати</w:t>
      </w:r>
      <w:r w:rsidR="00F26D42">
        <w:rPr>
          <w:sz w:val="28"/>
          <w:szCs w:val="21"/>
          <w:lang w:val="uk-UA"/>
        </w:rPr>
        <w:t xml:space="preserve"> </w:t>
      </w:r>
      <w:r w:rsidRPr="00CA629F">
        <w:rPr>
          <w:sz w:val="28"/>
          <w:szCs w:val="21"/>
          <w:lang w:val="uk-UA"/>
        </w:rPr>
        <w:t>операції.</w:t>
      </w:r>
      <w:r w:rsidR="00F26D42">
        <w:rPr>
          <w:sz w:val="28"/>
          <w:szCs w:val="21"/>
          <w:lang w:val="uk-UA"/>
        </w:rPr>
        <w:t xml:space="preserve"> </w:t>
      </w:r>
      <w:r w:rsidRPr="00CA629F">
        <w:rPr>
          <w:sz w:val="28"/>
          <w:szCs w:val="21"/>
          <w:lang w:val="uk-UA"/>
        </w:rPr>
        <w:t>Зокрема,</w:t>
      </w:r>
      <w:r w:rsidR="00F26D42">
        <w:rPr>
          <w:sz w:val="28"/>
          <w:szCs w:val="21"/>
          <w:lang w:val="uk-UA"/>
        </w:rPr>
        <w:t xml:space="preserve"> </w:t>
      </w:r>
      <w:r w:rsidRPr="00CA629F">
        <w:rPr>
          <w:sz w:val="28"/>
          <w:szCs w:val="21"/>
          <w:lang w:val="uk-UA"/>
        </w:rPr>
        <w:t>необхідно</w:t>
      </w:r>
      <w:r w:rsidR="00F26D42">
        <w:rPr>
          <w:sz w:val="28"/>
          <w:szCs w:val="21"/>
          <w:lang w:val="uk-UA"/>
        </w:rPr>
        <w:t xml:space="preserve"> </w:t>
      </w:r>
      <w:r w:rsidRPr="00CA629F">
        <w:rPr>
          <w:sz w:val="28"/>
          <w:szCs w:val="21"/>
          <w:lang w:val="uk-UA"/>
        </w:rPr>
        <w:t>передбачити</w:t>
      </w:r>
      <w:r w:rsidR="00F26D42">
        <w:rPr>
          <w:sz w:val="28"/>
          <w:szCs w:val="21"/>
          <w:lang w:val="uk-UA"/>
        </w:rPr>
        <w:t xml:space="preserve"> </w:t>
      </w:r>
      <w:r w:rsidRPr="00CA629F">
        <w:rPr>
          <w:sz w:val="28"/>
          <w:szCs w:val="21"/>
          <w:lang w:val="uk-UA"/>
        </w:rPr>
        <w:t>окреме</w:t>
      </w:r>
      <w:r w:rsidR="00F26D42">
        <w:rPr>
          <w:sz w:val="28"/>
          <w:szCs w:val="21"/>
          <w:lang w:val="uk-UA"/>
        </w:rPr>
        <w:t xml:space="preserve"> </w:t>
      </w:r>
      <w:r w:rsidRPr="00CA629F">
        <w:rPr>
          <w:sz w:val="28"/>
          <w:szCs w:val="21"/>
          <w:lang w:val="uk-UA"/>
        </w:rPr>
        <w:t>групування</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хронологічному</w:t>
      </w:r>
      <w:r w:rsidR="00F26D42">
        <w:rPr>
          <w:sz w:val="28"/>
          <w:szCs w:val="21"/>
          <w:lang w:val="uk-UA"/>
        </w:rPr>
        <w:t xml:space="preserve"> </w:t>
      </w:r>
      <w:r w:rsidRPr="00CA629F">
        <w:rPr>
          <w:sz w:val="28"/>
          <w:szCs w:val="21"/>
          <w:lang w:val="uk-UA"/>
        </w:rPr>
        <w:t>порядку</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такими</w:t>
      </w:r>
      <w:r w:rsidR="00F26D42">
        <w:rPr>
          <w:sz w:val="28"/>
          <w:szCs w:val="21"/>
          <w:lang w:val="uk-UA"/>
        </w:rPr>
        <w:t xml:space="preserve"> </w:t>
      </w:r>
      <w:r w:rsidRPr="00CA629F">
        <w:rPr>
          <w:sz w:val="28"/>
          <w:szCs w:val="21"/>
          <w:lang w:val="uk-UA"/>
        </w:rPr>
        <w:t>групами:</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придбання</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послуг);</w:t>
      </w:r>
      <w:r w:rsidR="00F26D42">
        <w:rPr>
          <w:sz w:val="28"/>
          <w:szCs w:val="21"/>
          <w:lang w:val="uk-UA"/>
        </w:rPr>
        <w:t xml:space="preserve"> </w:t>
      </w:r>
      <w:r w:rsidRPr="00CA629F">
        <w:rPr>
          <w:sz w:val="28"/>
          <w:szCs w:val="21"/>
          <w:lang w:val="uk-UA"/>
        </w:rPr>
        <w:t>приріст</w:t>
      </w:r>
      <w:r w:rsidR="00F26D42">
        <w:rPr>
          <w:sz w:val="28"/>
          <w:szCs w:val="21"/>
          <w:lang w:val="uk-UA"/>
        </w:rPr>
        <w:t xml:space="preserve"> </w:t>
      </w:r>
      <w:r w:rsidRPr="00CA629F">
        <w:rPr>
          <w:sz w:val="28"/>
          <w:szCs w:val="21"/>
          <w:lang w:val="uk-UA"/>
        </w:rPr>
        <w:t>(убуток)</w:t>
      </w:r>
      <w:r w:rsidR="00F26D42">
        <w:rPr>
          <w:sz w:val="28"/>
          <w:szCs w:val="21"/>
          <w:lang w:val="uk-UA"/>
        </w:rPr>
        <w:t xml:space="preserve"> </w:t>
      </w:r>
      <w:r w:rsidRPr="00CA629F">
        <w:rPr>
          <w:sz w:val="28"/>
          <w:szCs w:val="21"/>
          <w:lang w:val="uk-UA"/>
        </w:rPr>
        <w:t>балансової</w:t>
      </w:r>
      <w:r w:rsidR="00F26D42">
        <w:rPr>
          <w:sz w:val="28"/>
          <w:szCs w:val="21"/>
          <w:lang w:val="uk-UA"/>
        </w:rPr>
        <w:t xml:space="preserve"> </w:t>
      </w:r>
      <w:r w:rsidRPr="00CA629F">
        <w:rPr>
          <w:sz w:val="28"/>
          <w:szCs w:val="21"/>
          <w:lang w:val="uk-UA"/>
        </w:rPr>
        <w:t>вартості</w:t>
      </w:r>
      <w:r w:rsidR="00F26D42">
        <w:rPr>
          <w:sz w:val="28"/>
          <w:szCs w:val="21"/>
          <w:lang w:val="uk-UA"/>
        </w:rPr>
        <w:t xml:space="preserve"> </w:t>
      </w:r>
      <w:r w:rsidRPr="00CA629F">
        <w:rPr>
          <w:sz w:val="28"/>
          <w:szCs w:val="21"/>
          <w:lang w:val="uk-UA"/>
        </w:rPr>
        <w:t>запасів;</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оплату</w:t>
      </w:r>
      <w:r w:rsidR="00F26D42">
        <w:rPr>
          <w:sz w:val="28"/>
          <w:szCs w:val="21"/>
          <w:lang w:val="uk-UA"/>
        </w:rPr>
        <w:t xml:space="preserve"> </w:t>
      </w:r>
      <w:r w:rsidRPr="00CA629F">
        <w:rPr>
          <w:sz w:val="28"/>
          <w:szCs w:val="21"/>
          <w:lang w:val="uk-UA"/>
        </w:rPr>
        <w:t>праці;</w:t>
      </w:r>
      <w:r w:rsidR="00F26D42">
        <w:rPr>
          <w:sz w:val="28"/>
          <w:szCs w:val="21"/>
          <w:lang w:val="uk-UA"/>
        </w:rPr>
        <w:t xml:space="preserve"> </w:t>
      </w:r>
      <w:r w:rsidRPr="00CA629F">
        <w:rPr>
          <w:sz w:val="28"/>
          <w:szCs w:val="21"/>
          <w:lang w:val="uk-UA"/>
        </w:rPr>
        <w:t>сума</w:t>
      </w:r>
      <w:r w:rsidR="00F26D42">
        <w:rPr>
          <w:sz w:val="28"/>
          <w:szCs w:val="21"/>
          <w:lang w:val="uk-UA"/>
        </w:rPr>
        <w:t xml:space="preserve"> </w:t>
      </w:r>
      <w:r w:rsidRPr="00CA629F">
        <w:rPr>
          <w:sz w:val="28"/>
          <w:szCs w:val="21"/>
          <w:lang w:val="uk-UA"/>
        </w:rPr>
        <w:t>внесків</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фондів</w:t>
      </w:r>
      <w:r w:rsidR="00F26D42">
        <w:rPr>
          <w:sz w:val="28"/>
          <w:szCs w:val="21"/>
          <w:lang w:val="uk-UA"/>
        </w:rPr>
        <w:t xml:space="preserve"> </w:t>
      </w:r>
      <w:r w:rsidRPr="00CA629F">
        <w:rPr>
          <w:sz w:val="28"/>
          <w:szCs w:val="21"/>
          <w:lang w:val="uk-UA"/>
        </w:rPr>
        <w:t>державного</w:t>
      </w:r>
      <w:r w:rsidR="00F26D42">
        <w:rPr>
          <w:sz w:val="28"/>
          <w:szCs w:val="21"/>
          <w:lang w:val="uk-UA"/>
        </w:rPr>
        <w:t xml:space="preserve"> </w:t>
      </w:r>
      <w:r w:rsidRPr="00CA629F">
        <w:rPr>
          <w:sz w:val="28"/>
          <w:szCs w:val="21"/>
          <w:lang w:val="uk-UA"/>
        </w:rPr>
        <w:t>загальнообов'язкового</w:t>
      </w:r>
      <w:r w:rsidR="00F26D42">
        <w:rPr>
          <w:sz w:val="28"/>
          <w:szCs w:val="21"/>
          <w:lang w:val="uk-UA"/>
        </w:rPr>
        <w:t xml:space="preserve"> </w:t>
      </w:r>
      <w:r w:rsidRPr="00CA629F">
        <w:rPr>
          <w:sz w:val="28"/>
          <w:szCs w:val="21"/>
          <w:lang w:val="uk-UA"/>
        </w:rPr>
        <w:t>соціального</w:t>
      </w:r>
      <w:r w:rsidR="00F26D42">
        <w:rPr>
          <w:sz w:val="28"/>
          <w:szCs w:val="21"/>
          <w:lang w:val="uk-UA"/>
        </w:rPr>
        <w:t xml:space="preserve"> </w:t>
      </w:r>
      <w:r w:rsidRPr="00CA629F">
        <w:rPr>
          <w:sz w:val="28"/>
          <w:szCs w:val="21"/>
          <w:lang w:val="uk-UA"/>
        </w:rPr>
        <w:t>страхування;</w:t>
      </w:r>
      <w:r w:rsidR="00F26D42">
        <w:rPr>
          <w:sz w:val="28"/>
          <w:szCs w:val="21"/>
          <w:lang w:val="uk-UA"/>
        </w:rPr>
        <w:t xml:space="preserve"> </w:t>
      </w:r>
      <w:r w:rsidRPr="00CA629F">
        <w:rPr>
          <w:sz w:val="28"/>
          <w:szCs w:val="21"/>
          <w:lang w:val="uk-UA"/>
        </w:rPr>
        <w:t>суми</w:t>
      </w:r>
      <w:r w:rsidR="00F26D42">
        <w:rPr>
          <w:sz w:val="28"/>
          <w:szCs w:val="21"/>
          <w:lang w:val="uk-UA"/>
        </w:rPr>
        <w:t xml:space="preserve"> </w:t>
      </w:r>
      <w:r w:rsidRPr="00CA629F">
        <w:rPr>
          <w:sz w:val="28"/>
          <w:szCs w:val="21"/>
          <w:lang w:val="uk-UA"/>
        </w:rPr>
        <w:t>внесків</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довгострокове</w:t>
      </w:r>
      <w:r w:rsidR="00F26D42">
        <w:rPr>
          <w:sz w:val="28"/>
          <w:szCs w:val="21"/>
          <w:lang w:val="uk-UA"/>
        </w:rPr>
        <w:t xml:space="preserve"> </w:t>
      </w:r>
      <w:r w:rsidRPr="00CA629F">
        <w:rPr>
          <w:sz w:val="28"/>
          <w:szCs w:val="21"/>
          <w:lang w:val="uk-UA"/>
        </w:rPr>
        <w:t>страхування</w:t>
      </w:r>
      <w:r w:rsidR="00F26D42">
        <w:rPr>
          <w:sz w:val="28"/>
          <w:szCs w:val="21"/>
          <w:lang w:val="uk-UA"/>
        </w:rPr>
        <w:t xml:space="preserve"> </w:t>
      </w:r>
      <w:r w:rsidRPr="00CA629F">
        <w:rPr>
          <w:sz w:val="28"/>
          <w:szCs w:val="21"/>
          <w:lang w:val="uk-UA"/>
        </w:rPr>
        <w:t>життя,</w:t>
      </w:r>
      <w:r w:rsidR="00F26D42">
        <w:rPr>
          <w:sz w:val="28"/>
          <w:szCs w:val="21"/>
          <w:lang w:val="uk-UA"/>
        </w:rPr>
        <w:t xml:space="preserve"> </w:t>
      </w:r>
      <w:r w:rsidRPr="00CA629F">
        <w:rPr>
          <w:sz w:val="28"/>
          <w:szCs w:val="21"/>
          <w:lang w:val="uk-UA"/>
        </w:rPr>
        <w:t>додаткове</w:t>
      </w:r>
      <w:r w:rsidR="00F26D42">
        <w:rPr>
          <w:sz w:val="28"/>
          <w:szCs w:val="21"/>
          <w:lang w:val="uk-UA"/>
        </w:rPr>
        <w:t xml:space="preserve"> </w:t>
      </w:r>
      <w:r w:rsidRPr="00CA629F">
        <w:rPr>
          <w:sz w:val="28"/>
          <w:szCs w:val="21"/>
          <w:lang w:val="uk-UA"/>
        </w:rPr>
        <w:t>пенсійне</w:t>
      </w:r>
      <w:r w:rsidR="00F26D42">
        <w:rPr>
          <w:sz w:val="28"/>
          <w:szCs w:val="21"/>
          <w:lang w:val="uk-UA"/>
        </w:rPr>
        <w:t xml:space="preserve"> </w:t>
      </w:r>
      <w:r w:rsidRPr="00CA629F">
        <w:rPr>
          <w:sz w:val="28"/>
          <w:szCs w:val="21"/>
          <w:lang w:val="uk-UA"/>
        </w:rPr>
        <w:t>страхування;</w:t>
      </w:r>
      <w:r w:rsidR="00F26D42">
        <w:rPr>
          <w:sz w:val="28"/>
          <w:szCs w:val="21"/>
          <w:lang w:val="uk-UA"/>
        </w:rPr>
        <w:t xml:space="preserve"> </w:t>
      </w:r>
      <w:r w:rsidRPr="00CA629F">
        <w:rPr>
          <w:sz w:val="28"/>
          <w:szCs w:val="21"/>
          <w:lang w:val="uk-UA"/>
        </w:rPr>
        <w:t>суми</w:t>
      </w:r>
      <w:r w:rsidR="00F26D42">
        <w:rPr>
          <w:sz w:val="28"/>
          <w:szCs w:val="21"/>
          <w:lang w:val="uk-UA"/>
        </w:rPr>
        <w:t xml:space="preserve"> </w:t>
      </w:r>
      <w:r w:rsidRPr="00CA629F">
        <w:rPr>
          <w:sz w:val="28"/>
          <w:szCs w:val="21"/>
          <w:lang w:val="uk-UA"/>
        </w:rPr>
        <w:t>податків,</w:t>
      </w:r>
      <w:r w:rsidR="00F26D42">
        <w:rPr>
          <w:sz w:val="28"/>
          <w:szCs w:val="21"/>
          <w:lang w:val="uk-UA"/>
        </w:rPr>
        <w:t xml:space="preserve"> </w:t>
      </w:r>
      <w:r w:rsidRPr="00CA629F">
        <w:rPr>
          <w:sz w:val="28"/>
          <w:szCs w:val="21"/>
          <w:lang w:val="uk-UA"/>
        </w:rPr>
        <w:t>зборів</w:t>
      </w:r>
      <w:r w:rsidR="00F26D42">
        <w:rPr>
          <w:sz w:val="28"/>
          <w:szCs w:val="21"/>
          <w:lang w:val="uk-UA"/>
        </w:rPr>
        <w:t xml:space="preserve"> </w:t>
      </w:r>
      <w:r w:rsidRPr="00CA629F">
        <w:rPr>
          <w:sz w:val="28"/>
          <w:szCs w:val="21"/>
          <w:lang w:val="uk-UA"/>
        </w:rPr>
        <w:t>(обов'язкових</w:t>
      </w:r>
      <w:r w:rsidR="00F26D42">
        <w:rPr>
          <w:sz w:val="28"/>
          <w:szCs w:val="21"/>
          <w:lang w:val="uk-UA"/>
        </w:rPr>
        <w:t xml:space="preserve"> </w:t>
      </w:r>
      <w:r w:rsidRPr="00CA629F">
        <w:rPr>
          <w:sz w:val="28"/>
          <w:szCs w:val="21"/>
          <w:lang w:val="uk-UA"/>
        </w:rPr>
        <w:t>платежів);</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lastRenderedPageBreak/>
        <w:t>пов'язані</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виконанням</w:t>
      </w:r>
      <w:r w:rsidR="00F26D42">
        <w:rPr>
          <w:sz w:val="28"/>
          <w:szCs w:val="21"/>
          <w:lang w:val="uk-UA"/>
        </w:rPr>
        <w:t xml:space="preserve"> </w:t>
      </w:r>
      <w:r w:rsidRPr="00CA629F">
        <w:rPr>
          <w:sz w:val="28"/>
          <w:szCs w:val="21"/>
          <w:lang w:val="uk-UA"/>
        </w:rPr>
        <w:t>довгострокових</w:t>
      </w:r>
      <w:r w:rsidR="00F26D42">
        <w:rPr>
          <w:sz w:val="28"/>
          <w:szCs w:val="21"/>
          <w:lang w:val="uk-UA"/>
        </w:rPr>
        <w:t xml:space="preserve"> </w:t>
      </w:r>
      <w:r w:rsidRPr="00CA629F">
        <w:rPr>
          <w:sz w:val="28"/>
          <w:szCs w:val="21"/>
          <w:lang w:val="uk-UA"/>
        </w:rPr>
        <w:t>договорів;</w:t>
      </w:r>
      <w:r w:rsidR="00F26D42">
        <w:rPr>
          <w:sz w:val="28"/>
          <w:szCs w:val="21"/>
          <w:lang w:val="uk-UA"/>
        </w:rPr>
        <w:t xml:space="preserve"> </w:t>
      </w:r>
      <w:r w:rsidRPr="00CA629F">
        <w:rPr>
          <w:sz w:val="28"/>
          <w:szCs w:val="21"/>
          <w:lang w:val="uk-UA"/>
        </w:rPr>
        <w:t>добровільне</w:t>
      </w:r>
      <w:r w:rsidR="00F26D42">
        <w:rPr>
          <w:sz w:val="28"/>
          <w:szCs w:val="21"/>
          <w:lang w:val="uk-UA"/>
        </w:rPr>
        <w:t xml:space="preserve"> </w:t>
      </w:r>
      <w:r w:rsidRPr="00CA629F">
        <w:rPr>
          <w:sz w:val="28"/>
          <w:szCs w:val="21"/>
          <w:lang w:val="uk-UA"/>
        </w:rPr>
        <w:t>перерахування</w:t>
      </w:r>
      <w:r w:rsidR="00F26D42">
        <w:rPr>
          <w:sz w:val="28"/>
          <w:szCs w:val="21"/>
          <w:lang w:val="uk-UA"/>
        </w:rPr>
        <w:t xml:space="preserve"> </w:t>
      </w:r>
      <w:r w:rsidRPr="00CA629F">
        <w:rPr>
          <w:sz w:val="28"/>
          <w:szCs w:val="21"/>
          <w:lang w:val="uk-UA"/>
        </w:rPr>
        <w:t>коштів,</w:t>
      </w:r>
      <w:r w:rsidR="00F26D42">
        <w:rPr>
          <w:sz w:val="28"/>
          <w:szCs w:val="21"/>
          <w:lang w:val="uk-UA"/>
        </w:rPr>
        <w:t xml:space="preserve"> </w:t>
      </w:r>
      <w:r w:rsidRPr="00CA629F">
        <w:rPr>
          <w:sz w:val="28"/>
          <w:szCs w:val="21"/>
          <w:lang w:val="uk-UA"/>
        </w:rPr>
        <w:t>передача</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послуг);</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поліпшення</w:t>
      </w:r>
      <w:r w:rsidR="00F26D42">
        <w:rPr>
          <w:sz w:val="28"/>
          <w:szCs w:val="21"/>
          <w:lang w:val="uk-UA"/>
        </w:rPr>
        <w:t xml:space="preserve"> </w:t>
      </w:r>
      <w:r w:rsidRPr="00CA629F">
        <w:rPr>
          <w:sz w:val="28"/>
          <w:szCs w:val="21"/>
          <w:lang w:val="uk-UA"/>
        </w:rPr>
        <w:t>основних</w:t>
      </w:r>
      <w:r w:rsidR="00F26D42">
        <w:rPr>
          <w:sz w:val="28"/>
          <w:szCs w:val="21"/>
          <w:lang w:val="uk-UA"/>
        </w:rPr>
        <w:t xml:space="preserve"> </w:t>
      </w:r>
      <w:r w:rsidRPr="00CA629F">
        <w:rPr>
          <w:sz w:val="28"/>
          <w:szCs w:val="21"/>
          <w:lang w:val="uk-UA"/>
        </w:rPr>
        <w:t>фондів</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нафтогазових</w:t>
      </w:r>
      <w:r w:rsidR="00F26D42">
        <w:rPr>
          <w:sz w:val="28"/>
          <w:szCs w:val="21"/>
          <w:lang w:val="uk-UA"/>
        </w:rPr>
        <w:t xml:space="preserve"> </w:t>
      </w:r>
      <w:r w:rsidRPr="00CA629F">
        <w:rPr>
          <w:sz w:val="28"/>
          <w:szCs w:val="21"/>
          <w:lang w:val="uk-UA"/>
        </w:rPr>
        <w:t>свердловин;</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від</w:t>
      </w:r>
      <w:r w:rsidR="00F26D42">
        <w:rPr>
          <w:sz w:val="28"/>
          <w:szCs w:val="21"/>
          <w:lang w:val="uk-UA"/>
        </w:rPr>
        <w:t xml:space="preserve"> </w:t>
      </w:r>
      <w:r w:rsidRPr="00CA629F">
        <w:rPr>
          <w:sz w:val="28"/>
          <w:szCs w:val="21"/>
          <w:lang w:val="uk-UA"/>
        </w:rPr>
        <w:t>вартості</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послуг),</w:t>
      </w:r>
      <w:r w:rsidR="00F26D42">
        <w:rPr>
          <w:sz w:val="28"/>
          <w:szCs w:val="21"/>
          <w:lang w:val="uk-UA"/>
        </w:rPr>
        <w:t xml:space="preserve"> </w:t>
      </w:r>
      <w:r w:rsidRPr="00CA629F">
        <w:rPr>
          <w:sz w:val="28"/>
          <w:szCs w:val="21"/>
          <w:lang w:val="uk-UA"/>
        </w:rPr>
        <w:t>придбаних</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“нестандартних”</w:t>
      </w:r>
      <w:r w:rsidR="00F26D42">
        <w:rPr>
          <w:sz w:val="28"/>
          <w:szCs w:val="21"/>
          <w:lang w:val="uk-UA"/>
        </w:rPr>
        <w:t xml:space="preserve"> </w:t>
      </w:r>
      <w:r w:rsidRPr="00CA629F">
        <w:rPr>
          <w:sz w:val="28"/>
          <w:szCs w:val="21"/>
          <w:lang w:val="uk-UA"/>
        </w:rPr>
        <w:t>платників;</w:t>
      </w:r>
      <w:r w:rsidR="00F26D42">
        <w:rPr>
          <w:sz w:val="28"/>
          <w:szCs w:val="21"/>
          <w:lang w:val="uk-UA"/>
        </w:rPr>
        <w:t xml:space="preserve"> </w:t>
      </w:r>
      <w:r w:rsidRPr="00CA629F">
        <w:rPr>
          <w:sz w:val="28"/>
          <w:szCs w:val="21"/>
          <w:lang w:val="uk-UA"/>
        </w:rPr>
        <w:t>інші</w:t>
      </w:r>
      <w:r w:rsidR="00F26D42">
        <w:rPr>
          <w:sz w:val="28"/>
          <w:szCs w:val="21"/>
          <w:lang w:val="uk-UA"/>
        </w:rPr>
        <w:t xml:space="preserve"> </w:t>
      </w:r>
      <w:r w:rsidRPr="00CA629F">
        <w:rPr>
          <w:sz w:val="28"/>
          <w:szCs w:val="21"/>
          <w:lang w:val="uk-UA"/>
        </w:rPr>
        <w:t>витрати.</w:t>
      </w:r>
    </w:p>
    <w:p w:rsidR="002900C0" w:rsidRPr="00CA629F" w:rsidRDefault="002900C0" w:rsidP="00CA629F">
      <w:pPr>
        <w:spacing w:line="360" w:lineRule="auto"/>
        <w:ind w:firstLine="709"/>
        <w:jc w:val="both"/>
        <w:rPr>
          <w:sz w:val="28"/>
          <w:lang w:val="uk-UA"/>
        </w:rPr>
      </w:pPr>
      <w:r w:rsidRPr="00CA629F">
        <w:rPr>
          <w:sz w:val="28"/>
          <w:lang w:val="uk-UA"/>
        </w:rPr>
        <w:t>Підпунктом</w:t>
      </w:r>
      <w:r w:rsidR="00F26D42">
        <w:rPr>
          <w:sz w:val="28"/>
          <w:lang w:val="uk-UA"/>
        </w:rPr>
        <w:t xml:space="preserve"> </w:t>
      </w:r>
      <w:r w:rsidRPr="00CA629F">
        <w:rPr>
          <w:sz w:val="28"/>
          <w:lang w:val="uk-UA"/>
        </w:rPr>
        <w:t>11.2.3</w:t>
      </w:r>
      <w:r w:rsidR="00F26D42">
        <w:rPr>
          <w:sz w:val="28"/>
          <w:lang w:val="uk-UA"/>
        </w:rPr>
        <w:t xml:space="preserve"> </w:t>
      </w:r>
      <w:r w:rsidRPr="00CA629F">
        <w:rPr>
          <w:bCs/>
          <w:sz w:val="28"/>
          <w:lang w:val="uk-UA"/>
        </w:rPr>
        <w:t>Закону</w:t>
      </w:r>
      <w:r w:rsidR="00F26D42">
        <w:rPr>
          <w:bCs/>
          <w:sz w:val="28"/>
          <w:lang w:val="uk-UA"/>
        </w:rPr>
        <w:t xml:space="preserve"> </w:t>
      </w:r>
      <w:r w:rsidRPr="00CA629F">
        <w:rPr>
          <w:bCs/>
          <w:sz w:val="28"/>
        </w:rPr>
        <w:t>[3]</w:t>
      </w:r>
      <w:r w:rsidR="00F26D42">
        <w:rPr>
          <w:sz w:val="28"/>
          <w:lang w:val="uk-UA"/>
        </w:rPr>
        <w:t xml:space="preserve"> </w:t>
      </w:r>
      <w:r w:rsidRPr="00CA629F">
        <w:rPr>
          <w:sz w:val="28"/>
          <w:lang w:val="uk-UA"/>
        </w:rPr>
        <w:t>визначено,</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датою</w:t>
      </w:r>
      <w:r w:rsidR="00F26D42">
        <w:rPr>
          <w:sz w:val="28"/>
          <w:lang w:val="uk-UA"/>
        </w:rPr>
        <w:t xml:space="preserve"> </w:t>
      </w:r>
      <w:r w:rsidRPr="00CA629F">
        <w:rPr>
          <w:sz w:val="28"/>
          <w:lang w:val="uk-UA"/>
        </w:rPr>
        <w:t>збільшення</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платника</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підприємств</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здійсненні</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деякими</w:t>
      </w:r>
      <w:r w:rsidR="00F26D42">
        <w:rPr>
          <w:sz w:val="28"/>
          <w:lang w:val="uk-UA"/>
        </w:rPr>
        <w:t xml:space="preserve"> </w:t>
      </w:r>
      <w:r w:rsidRPr="00CA629F">
        <w:rPr>
          <w:sz w:val="28"/>
          <w:lang w:val="uk-UA"/>
        </w:rPr>
        <w:t>«незвичними»</w:t>
      </w:r>
      <w:r w:rsidR="00F26D42">
        <w:rPr>
          <w:sz w:val="28"/>
          <w:lang w:val="uk-UA"/>
        </w:rPr>
        <w:t xml:space="preserve"> </w:t>
      </w:r>
      <w:r w:rsidRPr="00CA629F">
        <w:rPr>
          <w:sz w:val="28"/>
          <w:lang w:val="uk-UA"/>
        </w:rPr>
        <w:t>партнерами</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дата</w:t>
      </w:r>
      <w:r w:rsidR="00F26D42">
        <w:rPr>
          <w:sz w:val="28"/>
          <w:lang w:val="uk-UA"/>
        </w:rPr>
        <w:t xml:space="preserve"> </w:t>
      </w:r>
      <w:r w:rsidRPr="00CA629F">
        <w:rPr>
          <w:sz w:val="28"/>
          <w:lang w:val="uk-UA"/>
        </w:rPr>
        <w:t>оприбуткування</w:t>
      </w:r>
      <w:r w:rsidR="00F26D42">
        <w:rPr>
          <w:sz w:val="28"/>
          <w:lang w:val="uk-UA"/>
        </w:rPr>
        <w:t xml:space="preserve"> </w:t>
      </w:r>
      <w:r w:rsidRPr="00CA629F">
        <w:rPr>
          <w:sz w:val="28"/>
          <w:lang w:val="uk-UA"/>
        </w:rPr>
        <w:t>таких</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(а</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імпорті</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також</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супутніх</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допоміжних</w:t>
      </w:r>
      <w:r w:rsidR="00F26D42">
        <w:rPr>
          <w:sz w:val="28"/>
          <w:lang w:val="uk-UA"/>
        </w:rPr>
        <w:t xml:space="preserve"> </w:t>
      </w:r>
      <w:r w:rsidRPr="00CA629F">
        <w:rPr>
          <w:sz w:val="28"/>
          <w:lang w:val="uk-UA"/>
        </w:rPr>
        <w:t>такому</w:t>
      </w:r>
      <w:r w:rsidR="00F26D42">
        <w:rPr>
          <w:sz w:val="28"/>
          <w:lang w:val="uk-UA"/>
        </w:rPr>
        <w:t xml:space="preserve"> </w:t>
      </w:r>
      <w:r w:rsidRPr="00CA629F">
        <w:rPr>
          <w:sz w:val="28"/>
          <w:lang w:val="uk-UA"/>
        </w:rPr>
        <w:t>імпорту</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а</w:t>
      </w:r>
      <w:r w:rsidR="00F26D42">
        <w:rPr>
          <w:sz w:val="28"/>
          <w:lang w:val="uk-UA"/>
        </w:rPr>
        <w:t xml:space="preserve"> </w:t>
      </w:r>
      <w:r w:rsidRPr="00CA629F">
        <w:rPr>
          <w:sz w:val="28"/>
          <w:lang w:val="uk-UA"/>
        </w:rPr>
        <w:t>для</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дата</w:t>
      </w:r>
      <w:r w:rsidR="00F26D42">
        <w:rPr>
          <w:sz w:val="28"/>
          <w:lang w:val="uk-UA"/>
        </w:rPr>
        <w:t xml:space="preserve"> </w:t>
      </w:r>
      <w:r w:rsidRPr="00CA629F">
        <w:rPr>
          <w:sz w:val="28"/>
          <w:lang w:val="uk-UA"/>
        </w:rPr>
        <w:t>фактичного</w:t>
      </w:r>
      <w:r w:rsidR="00F26D42">
        <w:rPr>
          <w:sz w:val="28"/>
          <w:lang w:val="uk-UA"/>
        </w:rPr>
        <w:t xml:space="preserve"> </w:t>
      </w:r>
      <w:r w:rsidRPr="00CA629F">
        <w:rPr>
          <w:sz w:val="28"/>
          <w:lang w:val="uk-UA"/>
        </w:rPr>
        <w:t>отримання</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таких</w:t>
      </w:r>
      <w:r w:rsidR="00F26D42">
        <w:rPr>
          <w:sz w:val="28"/>
          <w:lang w:val="uk-UA"/>
        </w:rPr>
        <w:t xml:space="preserve"> </w:t>
      </w:r>
      <w:r w:rsidRPr="00CA629F">
        <w:rPr>
          <w:sz w:val="28"/>
          <w:lang w:val="uk-UA"/>
        </w:rPr>
        <w:t>осіб,</w:t>
      </w:r>
      <w:r w:rsidR="00F26D42">
        <w:rPr>
          <w:sz w:val="28"/>
          <w:lang w:val="uk-UA"/>
        </w:rPr>
        <w:t xml:space="preserve"> </w:t>
      </w:r>
      <w:r w:rsidRPr="00CA629F">
        <w:rPr>
          <w:sz w:val="28"/>
          <w:lang w:val="uk-UA"/>
        </w:rPr>
        <w:t>незалежно</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наявності</w:t>
      </w:r>
      <w:r w:rsidR="00F26D42">
        <w:rPr>
          <w:sz w:val="28"/>
          <w:lang w:val="uk-UA"/>
        </w:rPr>
        <w:t xml:space="preserve"> </w:t>
      </w:r>
      <w:r w:rsidRPr="00CA629F">
        <w:rPr>
          <w:sz w:val="28"/>
          <w:lang w:val="uk-UA"/>
        </w:rPr>
        <w:t>їх</w:t>
      </w:r>
      <w:r w:rsidR="00F26D42">
        <w:rPr>
          <w:sz w:val="28"/>
          <w:lang w:val="uk-UA"/>
        </w:rPr>
        <w:t xml:space="preserve"> </w:t>
      </w:r>
      <w:r w:rsidRPr="00CA629F">
        <w:rPr>
          <w:sz w:val="28"/>
          <w:lang w:val="uk-UA"/>
        </w:rPr>
        <w:t>оплати.</w:t>
      </w:r>
    </w:p>
    <w:p w:rsidR="002900C0" w:rsidRPr="00CA629F" w:rsidRDefault="002900C0" w:rsidP="00CA629F">
      <w:pPr>
        <w:spacing w:line="360" w:lineRule="auto"/>
        <w:ind w:firstLine="709"/>
        <w:jc w:val="both"/>
        <w:rPr>
          <w:sz w:val="28"/>
          <w:lang w:val="uk-UA"/>
        </w:rPr>
      </w:pPr>
      <w:r w:rsidRPr="00CA629F">
        <w:rPr>
          <w:sz w:val="28"/>
          <w:lang w:val="uk-UA"/>
        </w:rPr>
        <w:t>Юридичні</w:t>
      </w:r>
      <w:r w:rsidR="00F26D42">
        <w:rPr>
          <w:sz w:val="28"/>
          <w:lang w:val="uk-UA"/>
        </w:rPr>
        <w:t xml:space="preserve"> </w:t>
      </w:r>
      <w:r w:rsidRPr="00CA629F">
        <w:rPr>
          <w:sz w:val="28"/>
          <w:lang w:val="uk-UA"/>
        </w:rPr>
        <w:t>особи</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суб’єкти</w:t>
      </w:r>
      <w:r w:rsidR="00F26D42">
        <w:rPr>
          <w:sz w:val="28"/>
          <w:lang w:val="uk-UA"/>
        </w:rPr>
        <w:t xml:space="preserve"> </w:t>
      </w:r>
      <w:r w:rsidRPr="00CA629F">
        <w:rPr>
          <w:sz w:val="28"/>
          <w:lang w:val="uk-UA"/>
        </w:rPr>
        <w:t>малого</w:t>
      </w:r>
      <w:r w:rsidR="00F26D42">
        <w:rPr>
          <w:sz w:val="28"/>
          <w:lang w:val="uk-UA"/>
        </w:rPr>
        <w:t xml:space="preserve"> </w:t>
      </w:r>
      <w:r w:rsidRPr="00CA629F">
        <w:rPr>
          <w:sz w:val="28"/>
          <w:lang w:val="uk-UA"/>
        </w:rPr>
        <w:t>підприємництва,</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перейшли</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спрощену</w:t>
      </w:r>
      <w:r w:rsidR="00F26D42">
        <w:rPr>
          <w:sz w:val="28"/>
          <w:lang w:val="uk-UA"/>
        </w:rPr>
        <w:t xml:space="preserve"> </w:t>
      </w:r>
      <w:r w:rsidRPr="00CA629F">
        <w:rPr>
          <w:sz w:val="28"/>
          <w:lang w:val="uk-UA"/>
        </w:rPr>
        <w:t>систему</w:t>
      </w:r>
      <w:r w:rsidR="00F26D42">
        <w:rPr>
          <w:sz w:val="28"/>
          <w:lang w:val="uk-UA"/>
        </w:rPr>
        <w:t xml:space="preserve"> </w:t>
      </w:r>
      <w:r w:rsidRPr="00CA629F">
        <w:rPr>
          <w:sz w:val="28"/>
          <w:lang w:val="uk-UA"/>
        </w:rPr>
        <w:t>оподаткування,</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звітності,</w:t>
      </w:r>
      <w:r w:rsidR="00F26D42">
        <w:rPr>
          <w:sz w:val="28"/>
          <w:lang w:val="uk-UA"/>
        </w:rPr>
        <w:t xml:space="preserve"> </w:t>
      </w:r>
      <w:r w:rsidRPr="00CA629F">
        <w:rPr>
          <w:sz w:val="28"/>
          <w:lang w:val="uk-UA"/>
        </w:rPr>
        <w:t>незалежно</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обраної</w:t>
      </w:r>
      <w:r w:rsidR="00F26D42">
        <w:rPr>
          <w:sz w:val="28"/>
          <w:lang w:val="uk-UA"/>
        </w:rPr>
        <w:t xml:space="preserve"> </w:t>
      </w:r>
      <w:r w:rsidRPr="00CA629F">
        <w:rPr>
          <w:sz w:val="28"/>
          <w:lang w:val="uk-UA"/>
        </w:rPr>
        <w:t>ставки</w:t>
      </w:r>
      <w:r w:rsidR="00F26D42">
        <w:rPr>
          <w:sz w:val="28"/>
          <w:lang w:val="uk-UA"/>
        </w:rPr>
        <w:t xml:space="preserve"> </w:t>
      </w:r>
      <w:r w:rsidRPr="00CA629F">
        <w:rPr>
          <w:sz w:val="28"/>
          <w:lang w:val="uk-UA"/>
        </w:rPr>
        <w:t>єдиного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класифікуються</w:t>
      </w:r>
      <w:r w:rsidR="00F26D42">
        <w:rPr>
          <w:sz w:val="28"/>
          <w:lang w:val="uk-UA"/>
        </w:rPr>
        <w:t xml:space="preserve"> </w:t>
      </w:r>
      <w:r w:rsidRPr="00CA629F">
        <w:rPr>
          <w:sz w:val="28"/>
          <w:lang w:val="uk-UA"/>
        </w:rPr>
        <w:t>як</w:t>
      </w:r>
      <w:r w:rsidR="00F26D42">
        <w:rPr>
          <w:sz w:val="28"/>
          <w:lang w:val="uk-UA"/>
        </w:rPr>
        <w:t xml:space="preserve"> </w:t>
      </w:r>
      <w:r w:rsidRPr="00CA629F">
        <w:rPr>
          <w:sz w:val="28"/>
          <w:lang w:val="uk-UA"/>
        </w:rPr>
        <w:t>«незвичні»</w:t>
      </w:r>
      <w:r w:rsidR="00F26D42">
        <w:rPr>
          <w:sz w:val="28"/>
          <w:lang w:val="uk-UA"/>
        </w:rPr>
        <w:t xml:space="preserve"> </w:t>
      </w:r>
      <w:r w:rsidRPr="00CA629F">
        <w:rPr>
          <w:sz w:val="28"/>
          <w:lang w:val="uk-UA"/>
        </w:rPr>
        <w:t>платники.</w:t>
      </w:r>
      <w:r w:rsidR="00F26D42">
        <w:rPr>
          <w:sz w:val="28"/>
          <w:lang w:val="uk-UA"/>
        </w:rPr>
        <w:t xml:space="preserve"> </w:t>
      </w:r>
      <w:r w:rsidRPr="00CA629F">
        <w:rPr>
          <w:sz w:val="28"/>
          <w:lang w:val="uk-UA"/>
        </w:rPr>
        <w:t>Стосовно</w:t>
      </w:r>
      <w:r w:rsidR="00F26D42">
        <w:rPr>
          <w:sz w:val="28"/>
          <w:lang w:val="uk-UA"/>
        </w:rPr>
        <w:t xml:space="preserve"> </w:t>
      </w:r>
      <w:r w:rsidRPr="00CA629F">
        <w:rPr>
          <w:sz w:val="28"/>
          <w:lang w:val="uk-UA"/>
        </w:rPr>
        <w:t>фізичних</w:t>
      </w:r>
      <w:r w:rsidR="00F26D42">
        <w:rPr>
          <w:sz w:val="28"/>
          <w:lang w:val="uk-UA"/>
        </w:rPr>
        <w:t xml:space="preserve"> </w:t>
      </w:r>
      <w:r w:rsidRPr="00CA629F">
        <w:rPr>
          <w:sz w:val="28"/>
          <w:lang w:val="uk-UA"/>
        </w:rPr>
        <w:t>осіб</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платників</w:t>
      </w:r>
      <w:r w:rsidR="00F26D42">
        <w:rPr>
          <w:sz w:val="28"/>
          <w:lang w:val="uk-UA"/>
        </w:rPr>
        <w:t xml:space="preserve"> </w:t>
      </w:r>
      <w:r w:rsidRPr="00CA629F">
        <w:rPr>
          <w:sz w:val="28"/>
          <w:lang w:val="uk-UA"/>
        </w:rPr>
        <w:t>єдиного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то</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цьому</w:t>
      </w:r>
      <w:r w:rsidR="00F26D42">
        <w:rPr>
          <w:sz w:val="28"/>
          <w:lang w:val="uk-UA"/>
        </w:rPr>
        <w:t xml:space="preserve"> </w:t>
      </w:r>
      <w:r w:rsidRPr="00CA629F">
        <w:rPr>
          <w:sz w:val="28"/>
          <w:lang w:val="uk-UA"/>
        </w:rPr>
        <w:t>питанні</w:t>
      </w:r>
      <w:r w:rsidR="00F26D42">
        <w:rPr>
          <w:sz w:val="28"/>
          <w:lang w:val="uk-UA"/>
        </w:rPr>
        <w:t xml:space="preserve"> </w:t>
      </w:r>
      <w:r w:rsidRPr="00CA629F">
        <w:rPr>
          <w:sz w:val="28"/>
          <w:lang w:val="uk-UA"/>
        </w:rPr>
        <w:t>однозначність</w:t>
      </w:r>
      <w:r w:rsidR="00F26D42">
        <w:rPr>
          <w:sz w:val="28"/>
          <w:lang w:val="uk-UA"/>
        </w:rPr>
        <w:t xml:space="preserve"> </w:t>
      </w:r>
      <w:r w:rsidRPr="00CA629F">
        <w:rPr>
          <w:sz w:val="28"/>
          <w:lang w:val="uk-UA"/>
        </w:rPr>
        <w:t>відсутня</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можливими</w:t>
      </w:r>
      <w:r w:rsidR="00F26D42">
        <w:rPr>
          <w:sz w:val="28"/>
          <w:lang w:val="uk-UA"/>
        </w:rPr>
        <w:t xml:space="preserve"> </w:t>
      </w:r>
      <w:r w:rsidRPr="00CA629F">
        <w:rPr>
          <w:sz w:val="28"/>
          <w:lang w:val="uk-UA"/>
        </w:rPr>
        <w:t>передбачаються</w:t>
      </w:r>
      <w:r w:rsidR="00F26D42">
        <w:rPr>
          <w:sz w:val="28"/>
          <w:lang w:val="uk-UA"/>
        </w:rPr>
        <w:t xml:space="preserve"> </w:t>
      </w:r>
      <w:r w:rsidRPr="00CA629F">
        <w:rPr>
          <w:sz w:val="28"/>
          <w:lang w:val="uk-UA"/>
        </w:rPr>
        <w:t>два</w:t>
      </w:r>
      <w:r w:rsidR="00F26D42">
        <w:rPr>
          <w:sz w:val="28"/>
          <w:lang w:val="uk-UA"/>
        </w:rPr>
        <w:t xml:space="preserve"> </w:t>
      </w:r>
      <w:r w:rsidRPr="00CA629F">
        <w:rPr>
          <w:sz w:val="28"/>
          <w:lang w:val="uk-UA"/>
        </w:rPr>
        <w:t>підходи.</w:t>
      </w:r>
      <w:r w:rsidR="00F26D42">
        <w:rPr>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Перший</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них</w:t>
      </w:r>
      <w:r w:rsidR="00F26D42">
        <w:rPr>
          <w:sz w:val="28"/>
          <w:lang w:val="uk-UA"/>
        </w:rPr>
        <w:t xml:space="preserve"> </w:t>
      </w:r>
      <w:r w:rsidRPr="00CA629F">
        <w:rPr>
          <w:sz w:val="28"/>
          <w:lang w:val="uk-UA"/>
        </w:rPr>
        <w:t>(ліберальний)</w:t>
      </w:r>
      <w:r w:rsidR="00F26D42">
        <w:rPr>
          <w:sz w:val="28"/>
          <w:lang w:val="uk-UA"/>
        </w:rPr>
        <w:t xml:space="preserve"> </w:t>
      </w:r>
      <w:r w:rsidRPr="00CA629F">
        <w:rPr>
          <w:sz w:val="28"/>
          <w:lang w:val="uk-UA"/>
        </w:rPr>
        <w:t>заключається</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тому,</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придбанні</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приватних</w:t>
      </w:r>
      <w:r w:rsidR="00F26D42">
        <w:rPr>
          <w:sz w:val="28"/>
          <w:lang w:val="uk-UA"/>
        </w:rPr>
        <w:t xml:space="preserve"> </w:t>
      </w:r>
      <w:r w:rsidRPr="00CA629F">
        <w:rPr>
          <w:sz w:val="28"/>
          <w:lang w:val="uk-UA"/>
        </w:rPr>
        <w:t>підприємців</w:t>
      </w:r>
      <w:r w:rsidR="00F26D42">
        <w:rPr>
          <w:sz w:val="28"/>
          <w:lang w:val="uk-UA"/>
        </w:rPr>
        <w:t xml:space="preserve"> </w:t>
      </w:r>
      <w:r w:rsidRPr="00CA629F">
        <w:rPr>
          <w:sz w:val="28"/>
          <w:lang w:val="uk-UA"/>
        </w:rPr>
        <w:t>дата</w:t>
      </w:r>
      <w:r w:rsidR="00F26D42">
        <w:rPr>
          <w:sz w:val="28"/>
          <w:lang w:val="uk-UA"/>
        </w:rPr>
        <w:t xml:space="preserve"> </w:t>
      </w:r>
      <w:r w:rsidRPr="00CA629F">
        <w:rPr>
          <w:sz w:val="28"/>
          <w:lang w:val="uk-UA"/>
        </w:rPr>
        <w:t>збільшення</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покупця</w:t>
      </w:r>
      <w:r w:rsidR="00F26D42">
        <w:rPr>
          <w:sz w:val="28"/>
          <w:lang w:val="uk-UA"/>
        </w:rPr>
        <w:t xml:space="preserve"> </w:t>
      </w:r>
      <w:r w:rsidRPr="00CA629F">
        <w:rPr>
          <w:sz w:val="28"/>
          <w:lang w:val="uk-UA"/>
        </w:rPr>
        <w:t>визначається</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першою</w:t>
      </w:r>
      <w:r w:rsidR="00F26D42">
        <w:rPr>
          <w:sz w:val="28"/>
          <w:lang w:val="uk-UA"/>
        </w:rPr>
        <w:t xml:space="preserve"> </w:t>
      </w:r>
      <w:r w:rsidRPr="00CA629F">
        <w:rPr>
          <w:sz w:val="28"/>
          <w:lang w:val="uk-UA"/>
        </w:rPr>
        <w:t>подією,</w:t>
      </w:r>
      <w:r w:rsidR="00F26D42">
        <w:rPr>
          <w:sz w:val="28"/>
          <w:lang w:val="uk-UA"/>
        </w:rPr>
        <w:t xml:space="preserve"> </w:t>
      </w:r>
      <w:r w:rsidRPr="00CA629F">
        <w:rPr>
          <w:sz w:val="28"/>
          <w:lang w:val="uk-UA"/>
        </w:rPr>
        <w:t>тобто</w:t>
      </w:r>
      <w:r w:rsidR="00F26D42">
        <w:rPr>
          <w:sz w:val="28"/>
          <w:lang w:val="uk-UA"/>
        </w:rPr>
        <w:t xml:space="preserve"> </w:t>
      </w:r>
      <w:r w:rsidRPr="00CA629F">
        <w:rPr>
          <w:sz w:val="28"/>
          <w:lang w:val="uk-UA"/>
        </w:rPr>
        <w:t>без</w:t>
      </w:r>
      <w:r w:rsidR="00F26D42">
        <w:rPr>
          <w:sz w:val="28"/>
          <w:lang w:val="uk-UA"/>
        </w:rPr>
        <w:t xml:space="preserve"> </w:t>
      </w:r>
      <w:r w:rsidRPr="00CA629F">
        <w:rPr>
          <w:sz w:val="28"/>
          <w:lang w:val="uk-UA"/>
        </w:rPr>
        <w:t>врахування</w:t>
      </w:r>
      <w:r w:rsidR="00F26D42">
        <w:rPr>
          <w:sz w:val="28"/>
          <w:lang w:val="uk-UA"/>
        </w:rPr>
        <w:t xml:space="preserve"> </w:t>
      </w:r>
      <w:r w:rsidRPr="00CA629F">
        <w:rPr>
          <w:sz w:val="28"/>
          <w:lang w:val="uk-UA"/>
        </w:rPr>
        <w:t>пп.</w:t>
      </w:r>
      <w:r w:rsidR="00F26D42">
        <w:rPr>
          <w:sz w:val="28"/>
          <w:lang w:val="uk-UA"/>
        </w:rPr>
        <w:t xml:space="preserve"> </w:t>
      </w:r>
      <w:r w:rsidRPr="00CA629F">
        <w:rPr>
          <w:sz w:val="28"/>
          <w:lang w:val="uk-UA"/>
        </w:rPr>
        <w:t>11.2.3.</w:t>
      </w:r>
      <w:r w:rsidR="00F26D42">
        <w:rPr>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Другий</w:t>
      </w:r>
      <w:r w:rsidR="00F26D42">
        <w:rPr>
          <w:sz w:val="28"/>
          <w:lang w:val="uk-UA"/>
        </w:rPr>
        <w:t xml:space="preserve"> </w:t>
      </w:r>
      <w:r w:rsidRPr="00CA629F">
        <w:rPr>
          <w:sz w:val="28"/>
          <w:lang w:val="uk-UA"/>
        </w:rPr>
        <w:t>підхід</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фіскальний</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передбачає,</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операції</w:t>
      </w:r>
      <w:r w:rsidR="00F26D42">
        <w:rPr>
          <w:sz w:val="28"/>
          <w:lang w:val="uk-UA"/>
        </w:rPr>
        <w:t xml:space="preserve"> </w:t>
      </w:r>
      <w:r w:rsidRPr="00CA629F">
        <w:rPr>
          <w:sz w:val="28"/>
          <w:lang w:val="uk-UA"/>
        </w:rPr>
        <w:t>с</w:t>
      </w:r>
      <w:r w:rsidR="00F26D42">
        <w:rPr>
          <w:sz w:val="28"/>
          <w:lang w:val="uk-UA"/>
        </w:rPr>
        <w:t xml:space="preserve"> </w:t>
      </w:r>
      <w:r w:rsidRPr="00CA629F">
        <w:rPr>
          <w:sz w:val="28"/>
          <w:lang w:val="uk-UA"/>
        </w:rPr>
        <w:t>будь-якими</w:t>
      </w:r>
      <w:r w:rsidR="00F26D42">
        <w:rPr>
          <w:sz w:val="28"/>
          <w:lang w:val="uk-UA"/>
        </w:rPr>
        <w:t xml:space="preserve"> </w:t>
      </w:r>
      <w:r w:rsidRPr="00CA629F">
        <w:rPr>
          <w:sz w:val="28"/>
          <w:lang w:val="uk-UA"/>
        </w:rPr>
        <w:t>приватними</w:t>
      </w:r>
      <w:r w:rsidR="00F26D42">
        <w:rPr>
          <w:sz w:val="28"/>
          <w:lang w:val="uk-UA"/>
        </w:rPr>
        <w:t xml:space="preserve"> </w:t>
      </w:r>
      <w:r w:rsidRPr="00CA629F">
        <w:rPr>
          <w:sz w:val="28"/>
          <w:lang w:val="uk-UA"/>
        </w:rPr>
        <w:t>підприємцями</w:t>
      </w:r>
      <w:r w:rsidR="00F26D42">
        <w:rPr>
          <w:sz w:val="28"/>
          <w:lang w:val="uk-UA"/>
        </w:rPr>
        <w:t xml:space="preserve"> </w:t>
      </w:r>
      <w:r w:rsidRPr="00CA629F">
        <w:rPr>
          <w:sz w:val="28"/>
          <w:lang w:val="uk-UA"/>
        </w:rPr>
        <w:t>підпадають</w:t>
      </w:r>
      <w:r w:rsidR="00F26D42">
        <w:rPr>
          <w:sz w:val="28"/>
          <w:lang w:val="uk-UA"/>
        </w:rPr>
        <w:t xml:space="preserve"> </w:t>
      </w:r>
      <w:r w:rsidRPr="00CA629F">
        <w:rPr>
          <w:sz w:val="28"/>
          <w:lang w:val="uk-UA"/>
        </w:rPr>
        <w:t>під</w:t>
      </w:r>
      <w:r w:rsidR="00F26D42">
        <w:rPr>
          <w:sz w:val="28"/>
          <w:lang w:val="uk-UA"/>
        </w:rPr>
        <w:t xml:space="preserve"> </w:t>
      </w:r>
      <w:r w:rsidRPr="00CA629F">
        <w:rPr>
          <w:sz w:val="28"/>
          <w:lang w:val="uk-UA"/>
        </w:rPr>
        <w:t>дію</w:t>
      </w:r>
      <w:r w:rsidR="00F26D42">
        <w:rPr>
          <w:sz w:val="28"/>
          <w:lang w:val="uk-UA"/>
        </w:rPr>
        <w:t xml:space="preserve"> </w:t>
      </w:r>
      <w:r w:rsidRPr="00CA629F">
        <w:rPr>
          <w:sz w:val="28"/>
          <w:lang w:val="uk-UA"/>
        </w:rPr>
        <w:t>пп.</w:t>
      </w:r>
      <w:r w:rsidR="00F26D42">
        <w:rPr>
          <w:sz w:val="28"/>
          <w:lang w:val="uk-UA"/>
        </w:rPr>
        <w:t xml:space="preserve"> </w:t>
      </w:r>
      <w:r w:rsidRPr="00CA629F">
        <w:rPr>
          <w:sz w:val="28"/>
          <w:lang w:val="uk-UA"/>
        </w:rPr>
        <w:t>11.2.3</w:t>
      </w:r>
      <w:r w:rsidR="00F26D42">
        <w:rPr>
          <w:sz w:val="28"/>
          <w:lang w:val="uk-UA"/>
        </w:rPr>
        <w:t xml:space="preserve"> </w:t>
      </w:r>
      <w:r w:rsidRPr="00CA629F">
        <w:rPr>
          <w:sz w:val="28"/>
          <w:lang w:val="uk-UA"/>
        </w:rPr>
        <w:t>Закону</w:t>
      </w:r>
      <w:r w:rsidR="00F26D42">
        <w:rPr>
          <w:sz w:val="28"/>
          <w:lang w:val="uk-UA"/>
        </w:rPr>
        <w:t xml:space="preserve"> </w:t>
      </w:r>
      <w:r w:rsidRPr="00CA629F">
        <w:rPr>
          <w:sz w:val="28"/>
          <w:lang w:val="uk-UA"/>
        </w:rPr>
        <w:t>[3].</w:t>
      </w:r>
    </w:p>
    <w:p w:rsidR="002900C0" w:rsidRPr="00CA629F" w:rsidRDefault="002900C0" w:rsidP="00CA629F">
      <w:pPr>
        <w:spacing w:line="360" w:lineRule="auto"/>
        <w:ind w:firstLine="709"/>
        <w:jc w:val="both"/>
        <w:rPr>
          <w:sz w:val="28"/>
          <w:lang w:val="uk-UA"/>
        </w:rPr>
      </w:pPr>
      <w:r w:rsidRPr="00CA629F">
        <w:rPr>
          <w:sz w:val="28"/>
          <w:lang w:val="uk-UA"/>
        </w:rPr>
        <w:t>Найбільш</w:t>
      </w:r>
      <w:r w:rsidR="00F26D42">
        <w:rPr>
          <w:sz w:val="28"/>
          <w:lang w:val="uk-UA"/>
        </w:rPr>
        <w:t xml:space="preserve"> </w:t>
      </w:r>
      <w:r w:rsidRPr="00CA629F">
        <w:rPr>
          <w:sz w:val="28"/>
          <w:lang w:val="uk-UA"/>
        </w:rPr>
        <w:t>вірогідним</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другий</w:t>
      </w:r>
      <w:r w:rsidR="00F26D42">
        <w:rPr>
          <w:sz w:val="28"/>
          <w:lang w:val="uk-UA"/>
        </w:rPr>
        <w:t xml:space="preserve"> </w:t>
      </w:r>
      <w:r w:rsidRPr="00CA629F">
        <w:rPr>
          <w:sz w:val="28"/>
          <w:lang w:val="uk-UA"/>
        </w:rPr>
        <w:t>підхід,</w:t>
      </w:r>
      <w:r w:rsidR="00F26D42">
        <w:rPr>
          <w:sz w:val="28"/>
          <w:lang w:val="uk-UA"/>
        </w:rPr>
        <w:t xml:space="preserve"> </w:t>
      </w:r>
      <w:r w:rsidRPr="00CA629F">
        <w:rPr>
          <w:sz w:val="28"/>
          <w:lang w:val="uk-UA"/>
        </w:rPr>
        <w:t>а</w:t>
      </w:r>
      <w:r w:rsidR="00F26D42">
        <w:rPr>
          <w:sz w:val="28"/>
          <w:lang w:val="uk-UA"/>
        </w:rPr>
        <w:t xml:space="preserve"> </w:t>
      </w:r>
      <w:r w:rsidRPr="00CA629F">
        <w:rPr>
          <w:sz w:val="28"/>
          <w:lang w:val="uk-UA"/>
        </w:rPr>
        <w:t>тому</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податковому</w:t>
      </w:r>
      <w:r w:rsidR="00F26D42">
        <w:rPr>
          <w:sz w:val="28"/>
          <w:lang w:val="uk-UA"/>
        </w:rPr>
        <w:t xml:space="preserve"> </w:t>
      </w:r>
      <w:r w:rsidRPr="00CA629F">
        <w:rPr>
          <w:sz w:val="28"/>
          <w:lang w:val="uk-UA"/>
        </w:rPr>
        <w:t>плануванні</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придбання</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(робіт,</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будь-яких</w:t>
      </w:r>
      <w:r w:rsidR="00F26D42">
        <w:rPr>
          <w:sz w:val="28"/>
          <w:lang w:val="uk-UA"/>
        </w:rPr>
        <w:t xml:space="preserve"> </w:t>
      </w:r>
      <w:r w:rsidRPr="00CA629F">
        <w:rPr>
          <w:sz w:val="28"/>
          <w:lang w:val="uk-UA"/>
        </w:rPr>
        <w:t>платників,</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застосовують</w:t>
      </w:r>
      <w:r w:rsidR="00F26D42">
        <w:rPr>
          <w:sz w:val="28"/>
          <w:lang w:val="uk-UA"/>
        </w:rPr>
        <w:t xml:space="preserve"> </w:t>
      </w:r>
      <w:r w:rsidRPr="00CA629F">
        <w:rPr>
          <w:sz w:val="28"/>
          <w:lang w:val="uk-UA"/>
        </w:rPr>
        <w:t>спрощену</w:t>
      </w:r>
      <w:r w:rsidR="00F26D42">
        <w:rPr>
          <w:sz w:val="28"/>
          <w:lang w:val="uk-UA"/>
        </w:rPr>
        <w:t xml:space="preserve"> </w:t>
      </w:r>
      <w:r w:rsidRPr="00CA629F">
        <w:rPr>
          <w:sz w:val="28"/>
          <w:lang w:val="uk-UA"/>
        </w:rPr>
        <w:t>систему</w:t>
      </w:r>
      <w:r w:rsidR="00F26D42">
        <w:rPr>
          <w:sz w:val="28"/>
          <w:lang w:val="uk-UA"/>
        </w:rPr>
        <w:t xml:space="preserve"> </w:t>
      </w:r>
      <w:r w:rsidRPr="00CA629F">
        <w:rPr>
          <w:sz w:val="28"/>
          <w:lang w:val="uk-UA"/>
        </w:rPr>
        <w:t>оподаткування</w:t>
      </w:r>
      <w:r w:rsidR="00F26D42">
        <w:rPr>
          <w:sz w:val="28"/>
          <w:lang w:val="uk-UA"/>
        </w:rPr>
        <w:t xml:space="preserve"> </w:t>
      </w:r>
      <w:r w:rsidRPr="00CA629F">
        <w:rPr>
          <w:sz w:val="28"/>
          <w:lang w:val="uk-UA"/>
        </w:rPr>
        <w:t>метод</w:t>
      </w:r>
      <w:r w:rsidR="00F26D42">
        <w:rPr>
          <w:sz w:val="28"/>
          <w:lang w:val="uk-UA"/>
        </w:rPr>
        <w:t xml:space="preserve"> </w:t>
      </w:r>
      <w:r w:rsidRPr="00CA629F">
        <w:rPr>
          <w:sz w:val="28"/>
          <w:lang w:val="uk-UA"/>
        </w:rPr>
        <w:t>першої</w:t>
      </w:r>
      <w:r w:rsidR="00F26D42">
        <w:rPr>
          <w:sz w:val="28"/>
          <w:lang w:val="uk-UA"/>
        </w:rPr>
        <w:t xml:space="preserve"> </w:t>
      </w:r>
      <w:r w:rsidRPr="00CA629F">
        <w:rPr>
          <w:sz w:val="28"/>
          <w:lang w:val="uk-UA"/>
        </w:rPr>
        <w:t>події</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формуванні</w:t>
      </w:r>
      <w:r w:rsidR="00F26D42">
        <w:rPr>
          <w:sz w:val="28"/>
          <w:lang w:val="uk-UA"/>
        </w:rPr>
        <w:t xml:space="preserve"> </w:t>
      </w:r>
      <w:r w:rsidRPr="00CA629F">
        <w:rPr>
          <w:sz w:val="28"/>
          <w:lang w:val="uk-UA"/>
        </w:rPr>
        <w:t>валових</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застосовується.</w:t>
      </w:r>
    </w:p>
    <w:p w:rsidR="002900C0" w:rsidRPr="00CA629F" w:rsidRDefault="002900C0" w:rsidP="00CA629F">
      <w:pPr>
        <w:spacing w:line="360" w:lineRule="auto"/>
        <w:ind w:firstLine="709"/>
        <w:jc w:val="both"/>
        <w:rPr>
          <w:sz w:val="28"/>
          <w:lang w:val="uk-UA"/>
        </w:rPr>
      </w:pPr>
      <w:r w:rsidRPr="00CA629F">
        <w:rPr>
          <w:sz w:val="28"/>
          <w:lang w:val="uk-UA"/>
        </w:rPr>
        <w:t>Загальний</w:t>
      </w:r>
      <w:r w:rsidR="00F26D42">
        <w:rPr>
          <w:sz w:val="28"/>
          <w:lang w:val="uk-UA"/>
        </w:rPr>
        <w:t xml:space="preserve"> </w:t>
      </w:r>
      <w:r w:rsidRPr="00CA629F">
        <w:rPr>
          <w:sz w:val="28"/>
          <w:lang w:val="uk-UA"/>
        </w:rPr>
        <w:t>принцип</w:t>
      </w:r>
      <w:r w:rsidR="00F26D42">
        <w:rPr>
          <w:sz w:val="28"/>
          <w:lang w:val="uk-UA"/>
        </w:rPr>
        <w:t xml:space="preserve"> </w:t>
      </w:r>
      <w:r w:rsidRPr="00CA629F">
        <w:rPr>
          <w:sz w:val="28"/>
          <w:lang w:val="uk-UA"/>
        </w:rPr>
        <w:t>документального</w:t>
      </w:r>
      <w:r w:rsidR="00F26D42">
        <w:rPr>
          <w:sz w:val="28"/>
          <w:lang w:val="uk-UA"/>
        </w:rPr>
        <w:t xml:space="preserve"> </w:t>
      </w:r>
      <w:r w:rsidRPr="00CA629F">
        <w:rPr>
          <w:sz w:val="28"/>
          <w:lang w:val="uk-UA"/>
        </w:rPr>
        <w:t>підтвердження</w:t>
      </w:r>
      <w:r w:rsidR="00F26D42">
        <w:rPr>
          <w:sz w:val="28"/>
          <w:lang w:val="uk-UA"/>
        </w:rPr>
        <w:t xml:space="preserve"> </w:t>
      </w:r>
      <w:r w:rsidRPr="00CA629F">
        <w:rPr>
          <w:sz w:val="28"/>
          <w:lang w:val="uk-UA"/>
        </w:rPr>
        <w:t>оформлення</w:t>
      </w:r>
      <w:r w:rsidR="00F26D42">
        <w:rPr>
          <w:sz w:val="28"/>
          <w:lang w:val="uk-UA"/>
        </w:rPr>
        <w:t xml:space="preserve"> </w:t>
      </w:r>
      <w:r w:rsidRPr="00CA629F">
        <w:rPr>
          <w:sz w:val="28"/>
          <w:lang w:val="uk-UA"/>
        </w:rPr>
        <w:t>операцій</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придбання</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(послуг)</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«незвичних»</w:t>
      </w:r>
      <w:r w:rsidR="00F26D42">
        <w:rPr>
          <w:sz w:val="28"/>
          <w:lang w:val="uk-UA"/>
        </w:rPr>
        <w:t xml:space="preserve"> </w:t>
      </w:r>
      <w:r w:rsidRPr="00CA629F">
        <w:rPr>
          <w:sz w:val="28"/>
          <w:lang w:val="uk-UA"/>
        </w:rPr>
        <w:t>платників</w:t>
      </w:r>
      <w:r w:rsidR="00F26D42">
        <w:rPr>
          <w:sz w:val="28"/>
          <w:lang w:val="uk-UA"/>
        </w:rPr>
        <w:t xml:space="preserve"> </w:t>
      </w:r>
      <w:r w:rsidRPr="00CA629F">
        <w:rPr>
          <w:sz w:val="28"/>
          <w:lang w:val="uk-UA"/>
        </w:rPr>
        <w:t>заключається</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тому,</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договорі</w:t>
      </w:r>
      <w:r w:rsidR="00F26D42">
        <w:rPr>
          <w:sz w:val="28"/>
          <w:lang w:val="uk-UA"/>
        </w:rPr>
        <w:t xml:space="preserve"> </w:t>
      </w:r>
      <w:r w:rsidRPr="00CA629F">
        <w:rPr>
          <w:sz w:val="28"/>
          <w:lang w:val="uk-UA"/>
        </w:rPr>
        <w:t>має</w:t>
      </w:r>
      <w:r w:rsidR="00F26D42">
        <w:rPr>
          <w:sz w:val="28"/>
          <w:lang w:val="uk-UA"/>
        </w:rPr>
        <w:t xml:space="preserve"> </w:t>
      </w:r>
      <w:r w:rsidRPr="00CA629F">
        <w:rPr>
          <w:sz w:val="28"/>
          <w:lang w:val="uk-UA"/>
        </w:rPr>
        <w:t>бути</w:t>
      </w:r>
      <w:r w:rsidR="00F26D42">
        <w:rPr>
          <w:sz w:val="28"/>
          <w:lang w:val="uk-UA"/>
        </w:rPr>
        <w:t xml:space="preserve"> </w:t>
      </w:r>
      <w:r w:rsidRPr="00CA629F">
        <w:rPr>
          <w:sz w:val="28"/>
          <w:lang w:val="uk-UA"/>
        </w:rPr>
        <w:t>вказаний</w:t>
      </w:r>
      <w:r w:rsidR="00F26D42">
        <w:rPr>
          <w:sz w:val="28"/>
          <w:lang w:val="uk-UA"/>
        </w:rPr>
        <w:t xml:space="preserve"> </w:t>
      </w:r>
      <w:r w:rsidRPr="00CA629F">
        <w:rPr>
          <w:sz w:val="28"/>
          <w:lang w:val="uk-UA"/>
        </w:rPr>
        <w:t>статус</w:t>
      </w:r>
      <w:r w:rsidR="00F26D42">
        <w:rPr>
          <w:sz w:val="28"/>
          <w:lang w:val="uk-UA"/>
        </w:rPr>
        <w:t xml:space="preserve"> </w:t>
      </w:r>
      <w:r w:rsidRPr="00CA629F">
        <w:rPr>
          <w:sz w:val="28"/>
          <w:lang w:val="uk-UA"/>
        </w:rPr>
        <w:t>продавця.</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цьому</w:t>
      </w:r>
      <w:r w:rsidR="00F26D42">
        <w:rPr>
          <w:sz w:val="28"/>
          <w:lang w:val="uk-UA"/>
        </w:rPr>
        <w:t xml:space="preserve"> </w:t>
      </w:r>
      <w:r w:rsidRPr="00CA629F">
        <w:rPr>
          <w:sz w:val="28"/>
          <w:lang w:val="uk-UA"/>
        </w:rPr>
        <w:t>правило</w:t>
      </w:r>
      <w:r w:rsidR="00F26D42">
        <w:rPr>
          <w:sz w:val="28"/>
          <w:lang w:val="uk-UA"/>
        </w:rPr>
        <w:t xml:space="preserve"> </w:t>
      </w:r>
      <w:r w:rsidRPr="00CA629F">
        <w:rPr>
          <w:sz w:val="28"/>
          <w:lang w:val="uk-UA"/>
        </w:rPr>
        <w:t>першої</w:t>
      </w:r>
      <w:r w:rsidR="00F26D42">
        <w:rPr>
          <w:sz w:val="28"/>
          <w:lang w:val="uk-UA"/>
        </w:rPr>
        <w:t xml:space="preserve"> </w:t>
      </w:r>
      <w:r w:rsidRPr="00CA629F">
        <w:rPr>
          <w:sz w:val="28"/>
          <w:lang w:val="uk-UA"/>
        </w:rPr>
        <w:t>події</w:t>
      </w:r>
      <w:r w:rsidR="00F26D42">
        <w:rPr>
          <w:sz w:val="28"/>
          <w:lang w:val="uk-UA"/>
        </w:rPr>
        <w:t xml:space="preserve"> </w:t>
      </w:r>
      <w:r w:rsidRPr="00CA629F">
        <w:rPr>
          <w:sz w:val="28"/>
          <w:lang w:val="uk-UA"/>
        </w:rPr>
        <w:t>застосовується</w:t>
      </w:r>
      <w:r w:rsidR="00F26D42">
        <w:rPr>
          <w:sz w:val="28"/>
          <w:lang w:val="uk-UA"/>
        </w:rPr>
        <w:t xml:space="preserve"> </w:t>
      </w:r>
      <w:r w:rsidRPr="00CA629F">
        <w:rPr>
          <w:sz w:val="28"/>
          <w:lang w:val="uk-UA"/>
        </w:rPr>
        <w:t>тільки</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випадку,</w:t>
      </w:r>
      <w:r w:rsidR="00F26D42">
        <w:rPr>
          <w:sz w:val="28"/>
          <w:lang w:val="uk-UA"/>
        </w:rPr>
        <w:t xml:space="preserve"> </w:t>
      </w:r>
      <w:r w:rsidRPr="00CA629F">
        <w:rPr>
          <w:sz w:val="28"/>
          <w:lang w:val="uk-UA"/>
        </w:rPr>
        <w:t>якщо</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договорі</w:t>
      </w:r>
      <w:r w:rsidR="00F26D42">
        <w:rPr>
          <w:sz w:val="28"/>
          <w:lang w:val="uk-UA"/>
        </w:rPr>
        <w:t xml:space="preserve"> </w:t>
      </w:r>
      <w:r w:rsidRPr="00CA629F">
        <w:rPr>
          <w:sz w:val="28"/>
          <w:lang w:val="uk-UA"/>
        </w:rPr>
        <w:t>вказано,</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lastRenderedPageBreak/>
        <w:t>продавець</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платником</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підприємств</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загальних</w:t>
      </w:r>
      <w:r w:rsidR="00F26D42">
        <w:rPr>
          <w:sz w:val="28"/>
          <w:lang w:val="uk-UA"/>
        </w:rPr>
        <w:t xml:space="preserve"> </w:t>
      </w:r>
      <w:r w:rsidRPr="00CA629F">
        <w:rPr>
          <w:sz w:val="28"/>
          <w:lang w:val="uk-UA"/>
        </w:rPr>
        <w:t>умовах.</w:t>
      </w:r>
      <w:r w:rsidR="00F26D42">
        <w:rPr>
          <w:sz w:val="28"/>
          <w:lang w:val="uk-UA"/>
        </w:rPr>
        <w:t xml:space="preserve"> </w:t>
      </w:r>
      <w:r w:rsidRPr="00CA629F">
        <w:rPr>
          <w:sz w:val="28"/>
          <w:lang w:val="uk-UA"/>
        </w:rPr>
        <w:t>Якщо</w:t>
      </w:r>
      <w:r w:rsidR="00F26D42">
        <w:rPr>
          <w:sz w:val="28"/>
          <w:lang w:val="uk-UA"/>
        </w:rPr>
        <w:t xml:space="preserve"> </w:t>
      </w:r>
      <w:r w:rsidRPr="00CA629F">
        <w:rPr>
          <w:sz w:val="28"/>
          <w:lang w:val="uk-UA"/>
        </w:rPr>
        <w:t>ж</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договорі</w:t>
      </w:r>
      <w:r w:rsidR="00F26D42">
        <w:rPr>
          <w:sz w:val="28"/>
          <w:lang w:val="uk-UA"/>
        </w:rPr>
        <w:t xml:space="preserve"> </w:t>
      </w:r>
      <w:r w:rsidRPr="00CA629F">
        <w:rPr>
          <w:sz w:val="28"/>
          <w:lang w:val="uk-UA"/>
        </w:rPr>
        <w:t>вказано,</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продавець</w:t>
      </w:r>
      <w:r w:rsidR="00F26D42">
        <w:rPr>
          <w:sz w:val="28"/>
          <w:lang w:val="uk-UA"/>
        </w:rPr>
        <w:t xml:space="preserve"> </w:t>
      </w:r>
      <w:r w:rsidRPr="00CA629F">
        <w:rPr>
          <w:sz w:val="28"/>
          <w:lang w:val="uk-UA"/>
        </w:rPr>
        <w:t>сплачує</w:t>
      </w:r>
      <w:r w:rsidR="00F26D42">
        <w:rPr>
          <w:sz w:val="28"/>
          <w:lang w:val="uk-UA"/>
        </w:rPr>
        <w:t xml:space="preserve"> </w:t>
      </w:r>
      <w:r w:rsidRPr="00CA629F">
        <w:rPr>
          <w:sz w:val="28"/>
          <w:lang w:val="uk-UA"/>
        </w:rPr>
        <w:t>податок</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складі</w:t>
      </w:r>
      <w:r w:rsidR="00F26D42">
        <w:rPr>
          <w:sz w:val="28"/>
          <w:lang w:val="uk-UA"/>
        </w:rPr>
        <w:t xml:space="preserve"> </w:t>
      </w:r>
      <w:r w:rsidRPr="00CA629F">
        <w:rPr>
          <w:sz w:val="28"/>
          <w:lang w:val="uk-UA"/>
        </w:rPr>
        <w:t>єдиного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статус</w:t>
      </w:r>
      <w:r w:rsidR="00F26D42">
        <w:rPr>
          <w:sz w:val="28"/>
          <w:lang w:val="uk-UA"/>
        </w:rPr>
        <w:t xml:space="preserve"> </w:t>
      </w:r>
      <w:r w:rsidRPr="00CA629F">
        <w:rPr>
          <w:sz w:val="28"/>
          <w:lang w:val="uk-UA"/>
        </w:rPr>
        <w:t>продавця</w:t>
      </w:r>
      <w:r w:rsidR="00F26D42">
        <w:rPr>
          <w:sz w:val="28"/>
          <w:lang w:val="uk-UA"/>
        </w:rPr>
        <w:t xml:space="preserve"> </w:t>
      </w:r>
      <w:r w:rsidRPr="00CA629F">
        <w:rPr>
          <w:sz w:val="28"/>
          <w:lang w:val="uk-UA"/>
        </w:rPr>
        <w:t>взагалі</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вказано</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застосовуються</w:t>
      </w:r>
      <w:r w:rsidR="00F26D42">
        <w:rPr>
          <w:sz w:val="28"/>
          <w:lang w:val="uk-UA"/>
        </w:rPr>
        <w:t xml:space="preserve"> </w:t>
      </w:r>
      <w:r w:rsidRPr="00CA629F">
        <w:rPr>
          <w:sz w:val="28"/>
          <w:lang w:val="uk-UA"/>
        </w:rPr>
        <w:t>норми</w:t>
      </w:r>
      <w:r w:rsidR="00F26D42">
        <w:rPr>
          <w:sz w:val="28"/>
          <w:lang w:val="uk-UA"/>
        </w:rPr>
        <w:t xml:space="preserve"> </w:t>
      </w:r>
      <w:r w:rsidRPr="00CA629F">
        <w:rPr>
          <w:sz w:val="28"/>
          <w:lang w:val="uk-UA"/>
        </w:rPr>
        <w:t>п.</w:t>
      </w:r>
      <w:r w:rsidR="00F26D42">
        <w:rPr>
          <w:sz w:val="28"/>
          <w:lang w:val="uk-UA"/>
        </w:rPr>
        <w:t xml:space="preserve"> </w:t>
      </w:r>
      <w:r w:rsidRPr="00CA629F">
        <w:rPr>
          <w:sz w:val="28"/>
          <w:lang w:val="uk-UA"/>
        </w:rPr>
        <w:t>11.2.3</w:t>
      </w:r>
      <w:r w:rsidR="00F26D42">
        <w:rPr>
          <w:sz w:val="28"/>
          <w:lang w:val="uk-UA"/>
        </w:rPr>
        <w:t xml:space="preserve"> </w:t>
      </w:r>
      <w:r w:rsidRPr="00CA629F">
        <w:rPr>
          <w:sz w:val="28"/>
          <w:lang w:val="uk-UA"/>
        </w:rPr>
        <w:t>Закону</w:t>
      </w:r>
      <w:r w:rsidR="00F26D42">
        <w:rPr>
          <w:sz w:val="28"/>
          <w:lang w:val="uk-UA"/>
        </w:rPr>
        <w:t xml:space="preserve"> </w:t>
      </w:r>
      <w:r w:rsidRPr="00CA629F">
        <w:rPr>
          <w:sz w:val="28"/>
        </w:rPr>
        <w:t>[3]</w:t>
      </w:r>
      <w:r w:rsidRPr="00CA629F">
        <w:rPr>
          <w:sz w:val="28"/>
          <w:lang w:val="uk-UA"/>
        </w:rPr>
        <w:t>.</w:t>
      </w:r>
    </w:p>
    <w:p w:rsidR="002900C0" w:rsidRPr="00CA629F" w:rsidRDefault="002900C0" w:rsidP="00CA629F">
      <w:pPr>
        <w:spacing w:line="360" w:lineRule="auto"/>
        <w:ind w:firstLine="709"/>
        <w:jc w:val="both"/>
        <w:rPr>
          <w:sz w:val="28"/>
          <w:lang w:val="uk-UA"/>
        </w:rPr>
      </w:pPr>
      <w:r w:rsidRPr="00CA629F">
        <w:rPr>
          <w:sz w:val="28"/>
          <w:lang w:val="uk-UA"/>
        </w:rPr>
        <w:t>Зазначення</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статусу</w:t>
      </w:r>
      <w:r w:rsidR="00F26D42">
        <w:rPr>
          <w:sz w:val="28"/>
          <w:lang w:val="uk-UA"/>
        </w:rPr>
        <w:t xml:space="preserve"> </w:t>
      </w:r>
      <w:r w:rsidRPr="00CA629F">
        <w:rPr>
          <w:sz w:val="28"/>
          <w:lang w:val="uk-UA"/>
        </w:rPr>
        <w:t>для</w:t>
      </w:r>
      <w:r w:rsidR="00F26D42">
        <w:rPr>
          <w:sz w:val="28"/>
          <w:lang w:val="uk-UA"/>
        </w:rPr>
        <w:t xml:space="preserve"> </w:t>
      </w:r>
      <w:r w:rsidRPr="00CA629F">
        <w:rPr>
          <w:sz w:val="28"/>
          <w:lang w:val="uk-UA"/>
        </w:rPr>
        <w:t>продавця</w:t>
      </w:r>
      <w:r w:rsidR="00F26D42">
        <w:rPr>
          <w:sz w:val="28"/>
          <w:lang w:val="uk-UA"/>
        </w:rPr>
        <w:t xml:space="preserve"> </w:t>
      </w:r>
      <w:r w:rsidRPr="00CA629F">
        <w:rPr>
          <w:sz w:val="28"/>
          <w:lang w:val="uk-UA"/>
        </w:rPr>
        <w:t>є</w:t>
      </w:r>
      <w:r w:rsidR="00F26D42">
        <w:rPr>
          <w:sz w:val="28"/>
          <w:lang w:val="uk-UA"/>
        </w:rPr>
        <w:t xml:space="preserve"> </w:t>
      </w:r>
      <w:r w:rsidRPr="00CA629F">
        <w:rPr>
          <w:sz w:val="28"/>
          <w:lang w:val="uk-UA"/>
        </w:rPr>
        <w:t>обов’язковим</w:t>
      </w:r>
      <w:r w:rsidR="00F26D42">
        <w:rPr>
          <w:sz w:val="28"/>
          <w:lang w:val="uk-UA"/>
        </w:rPr>
        <w:t xml:space="preserve"> </w:t>
      </w:r>
      <w:r w:rsidRPr="00CA629F">
        <w:rPr>
          <w:sz w:val="28"/>
          <w:lang w:val="uk-UA"/>
        </w:rPr>
        <w:t>тільки</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том</w:t>
      </w:r>
      <w:r w:rsidR="00F26D42">
        <w:rPr>
          <w:sz w:val="28"/>
          <w:lang w:val="uk-UA"/>
        </w:rPr>
        <w:t xml:space="preserve"> </w:t>
      </w:r>
      <w:r w:rsidRPr="00CA629F">
        <w:rPr>
          <w:sz w:val="28"/>
          <w:lang w:val="uk-UA"/>
        </w:rPr>
        <w:t>випадку,</w:t>
      </w:r>
      <w:r w:rsidR="00F26D42">
        <w:rPr>
          <w:sz w:val="28"/>
          <w:lang w:val="uk-UA"/>
        </w:rPr>
        <w:t xml:space="preserve"> </w:t>
      </w:r>
      <w:r w:rsidRPr="00CA629F">
        <w:rPr>
          <w:sz w:val="28"/>
          <w:lang w:val="uk-UA"/>
        </w:rPr>
        <w:t>якщо</w:t>
      </w:r>
      <w:r w:rsidR="00F26D42">
        <w:rPr>
          <w:sz w:val="28"/>
          <w:lang w:val="uk-UA"/>
        </w:rPr>
        <w:t xml:space="preserve"> </w:t>
      </w:r>
      <w:r w:rsidRPr="00CA629F">
        <w:rPr>
          <w:sz w:val="28"/>
          <w:lang w:val="uk-UA"/>
        </w:rPr>
        <w:t>партнер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платник</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загальних</w:t>
      </w:r>
      <w:r w:rsidR="00F26D42">
        <w:rPr>
          <w:sz w:val="28"/>
          <w:lang w:val="uk-UA"/>
        </w:rPr>
        <w:t xml:space="preserve"> </w:t>
      </w:r>
      <w:r w:rsidRPr="00CA629F">
        <w:rPr>
          <w:sz w:val="28"/>
          <w:lang w:val="uk-UA"/>
        </w:rPr>
        <w:t>умовах</w:t>
      </w:r>
      <w:r w:rsidR="00F26D42">
        <w:rPr>
          <w:sz w:val="28"/>
          <w:lang w:val="uk-UA"/>
        </w:rPr>
        <w:t xml:space="preserve"> </w:t>
      </w:r>
      <w:r w:rsidRPr="00CA629F">
        <w:rPr>
          <w:sz w:val="28"/>
          <w:lang w:val="uk-UA"/>
        </w:rPr>
        <w:t>вимагає</w:t>
      </w:r>
      <w:r w:rsidR="00F26D42">
        <w:rPr>
          <w:sz w:val="28"/>
          <w:lang w:val="uk-UA"/>
        </w:rPr>
        <w:t xml:space="preserve"> </w:t>
      </w:r>
      <w:r w:rsidRPr="00CA629F">
        <w:rPr>
          <w:sz w:val="28"/>
          <w:lang w:val="uk-UA"/>
        </w:rPr>
        <w:t>цього.</w:t>
      </w:r>
      <w:r w:rsidR="00F26D42">
        <w:rPr>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Тому</w:t>
      </w:r>
      <w:r w:rsidR="00F26D42">
        <w:rPr>
          <w:sz w:val="28"/>
          <w:lang w:val="uk-UA"/>
        </w:rPr>
        <w:t xml:space="preserve"> </w:t>
      </w:r>
      <w:r w:rsidRPr="00CA629F">
        <w:rPr>
          <w:sz w:val="28"/>
          <w:lang w:val="uk-UA"/>
        </w:rPr>
        <w:t>відповідний</w:t>
      </w:r>
      <w:r w:rsidR="00F26D42">
        <w:rPr>
          <w:sz w:val="28"/>
          <w:lang w:val="uk-UA"/>
        </w:rPr>
        <w:t xml:space="preserve"> </w:t>
      </w:r>
      <w:r w:rsidRPr="00CA629F">
        <w:rPr>
          <w:sz w:val="28"/>
          <w:lang w:val="uk-UA"/>
        </w:rPr>
        <w:t>обов’язок</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продавця</w:t>
      </w:r>
      <w:r w:rsidR="00F26D42">
        <w:rPr>
          <w:sz w:val="28"/>
          <w:lang w:val="uk-UA"/>
        </w:rPr>
        <w:t xml:space="preserve"> </w:t>
      </w:r>
      <w:r w:rsidRPr="00CA629F">
        <w:rPr>
          <w:sz w:val="28"/>
          <w:lang w:val="uk-UA"/>
        </w:rPr>
        <w:t>виникає</w:t>
      </w:r>
      <w:r w:rsidR="00F26D42">
        <w:rPr>
          <w:sz w:val="28"/>
          <w:lang w:val="uk-UA"/>
        </w:rPr>
        <w:t xml:space="preserve"> </w:t>
      </w:r>
      <w:r w:rsidRPr="00CA629F">
        <w:rPr>
          <w:sz w:val="28"/>
          <w:lang w:val="uk-UA"/>
        </w:rPr>
        <w:t>незалежно</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того,</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якій</w:t>
      </w:r>
      <w:r w:rsidR="00F26D42">
        <w:rPr>
          <w:sz w:val="28"/>
          <w:lang w:val="uk-UA"/>
        </w:rPr>
        <w:t xml:space="preserve"> </w:t>
      </w:r>
      <w:r w:rsidRPr="00CA629F">
        <w:rPr>
          <w:sz w:val="28"/>
          <w:lang w:val="uk-UA"/>
        </w:rPr>
        <w:t>формі</w:t>
      </w:r>
      <w:r w:rsidR="00F26D42">
        <w:rPr>
          <w:sz w:val="28"/>
          <w:lang w:val="uk-UA"/>
        </w:rPr>
        <w:t xml:space="preserve"> </w:t>
      </w:r>
      <w:r w:rsidRPr="00CA629F">
        <w:rPr>
          <w:sz w:val="28"/>
          <w:lang w:val="uk-UA"/>
        </w:rPr>
        <w:t>(письмовій,</w:t>
      </w:r>
      <w:r w:rsidR="00F26D42">
        <w:rPr>
          <w:sz w:val="28"/>
          <w:lang w:val="uk-UA"/>
        </w:rPr>
        <w:t xml:space="preserve"> </w:t>
      </w:r>
      <w:r w:rsidRPr="00CA629F">
        <w:rPr>
          <w:sz w:val="28"/>
          <w:lang w:val="uk-UA"/>
        </w:rPr>
        <w:t>усній)</w:t>
      </w:r>
      <w:r w:rsidR="00F26D42">
        <w:rPr>
          <w:sz w:val="28"/>
          <w:lang w:val="uk-UA"/>
        </w:rPr>
        <w:t xml:space="preserve"> </w:t>
      </w:r>
      <w:r w:rsidRPr="00CA629F">
        <w:rPr>
          <w:sz w:val="28"/>
          <w:lang w:val="uk-UA"/>
        </w:rPr>
        <w:t>були</w:t>
      </w:r>
      <w:r w:rsidR="00F26D42">
        <w:rPr>
          <w:sz w:val="28"/>
          <w:lang w:val="uk-UA"/>
        </w:rPr>
        <w:t xml:space="preserve"> </w:t>
      </w:r>
      <w:r w:rsidRPr="00CA629F">
        <w:rPr>
          <w:sz w:val="28"/>
          <w:lang w:val="uk-UA"/>
        </w:rPr>
        <w:t>виказані</w:t>
      </w:r>
      <w:r w:rsidR="00F26D42">
        <w:rPr>
          <w:sz w:val="28"/>
          <w:lang w:val="uk-UA"/>
        </w:rPr>
        <w:t xml:space="preserve"> </w:t>
      </w:r>
      <w:r w:rsidRPr="00CA629F">
        <w:rPr>
          <w:sz w:val="28"/>
          <w:lang w:val="uk-UA"/>
        </w:rPr>
        <w:t>вимоги</w:t>
      </w:r>
      <w:r w:rsidR="00F26D42">
        <w:rPr>
          <w:sz w:val="28"/>
          <w:lang w:val="uk-UA"/>
        </w:rPr>
        <w:t xml:space="preserve"> </w:t>
      </w:r>
      <w:r w:rsidRPr="00CA629F">
        <w:rPr>
          <w:sz w:val="28"/>
          <w:lang w:val="uk-UA"/>
        </w:rPr>
        <w:t>покупця.</w:t>
      </w:r>
      <w:r w:rsidR="00F26D42">
        <w:rPr>
          <w:sz w:val="28"/>
          <w:lang w:val="uk-UA"/>
        </w:rPr>
        <w:t xml:space="preserve"> </w:t>
      </w:r>
      <w:r w:rsidRPr="00CA629F">
        <w:rPr>
          <w:sz w:val="28"/>
          <w:lang w:val="uk-UA"/>
        </w:rPr>
        <w:t>Якщо</w:t>
      </w:r>
      <w:r w:rsidR="00F26D42">
        <w:rPr>
          <w:sz w:val="28"/>
          <w:lang w:val="uk-UA"/>
        </w:rPr>
        <w:t xml:space="preserve"> </w:t>
      </w:r>
      <w:r w:rsidRPr="00CA629F">
        <w:rPr>
          <w:sz w:val="28"/>
          <w:lang w:val="uk-UA"/>
        </w:rPr>
        <w:t>така</w:t>
      </w:r>
      <w:r w:rsidR="00F26D42">
        <w:rPr>
          <w:sz w:val="28"/>
          <w:lang w:val="uk-UA"/>
        </w:rPr>
        <w:t xml:space="preserve"> </w:t>
      </w:r>
      <w:r w:rsidRPr="00CA629F">
        <w:rPr>
          <w:sz w:val="28"/>
          <w:lang w:val="uk-UA"/>
        </w:rPr>
        <w:t>вимога</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боку</w:t>
      </w:r>
      <w:r w:rsidR="00F26D42">
        <w:rPr>
          <w:sz w:val="28"/>
          <w:lang w:val="uk-UA"/>
        </w:rPr>
        <w:t xml:space="preserve"> </w:t>
      </w:r>
      <w:r w:rsidRPr="00CA629F">
        <w:rPr>
          <w:sz w:val="28"/>
          <w:lang w:val="uk-UA"/>
        </w:rPr>
        <w:t>покупця</w:t>
      </w:r>
      <w:r w:rsidR="00F26D42">
        <w:rPr>
          <w:sz w:val="28"/>
          <w:lang w:val="uk-UA"/>
        </w:rPr>
        <w:t xml:space="preserve"> </w:t>
      </w:r>
      <w:r w:rsidRPr="00CA629F">
        <w:rPr>
          <w:sz w:val="28"/>
          <w:lang w:val="uk-UA"/>
        </w:rPr>
        <w:t>відсутня</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продавець</w:t>
      </w:r>
      <w:r w:rsidR="00F26D42">
        <w:rPr>
          <w:sz w:val="28"/>
          <w:lang w:val="uk-UA"/>
        </w:rPr>
        <w:t xml:space="preserve"> </w:t>
      </w:r>
      <w:r w:rsidRPr="00CA629F">
        <w:rPr>
          <w:sz w:val="28"/>
          <w:lang w:val="uk-UA"/>
        </w:rPr>
        <w:t>зазначати</w:t>
      </w:r>
      <w:r w:rsidR="00F26D42">
        <w:rPr>
          <w:sz w:val="28"/>
          <w:lang w:val="uk-UA"/>
        </w:rPr>
        <w:t xml:space="preserve"> </w:t>
      </w:r>
      <w:r w:rsidRPr="00CA629F">
        <w:rPr>
          <w:sz w:val="28"/>
          <w:lang w:val="uk-UA"/>
        </w:rPr>
        <w:t>свій</w:t>
      </w:r>
      <w:r w:rsidR="00F26D42">
        <w:rPr>
          <w:sz w:val="28"/>
          <w:lang w:val="uk-UA"/>
        </w:rPr>
        <w:t xml:space="preserve"> </w:t>
      </w:r>
      <w:r w:rsidRPr="00CA629F">
        <w:rPr>
          <w:sz w:val="28"/>
          <w:lang w:val="uk-UA"/>
        </w:rPr>
        <w:t>статус</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зобов’язаний.</w:t>
      </w:r>
      <w:r w:rsidR="00F26D42">
        <w:rPr>
          <w:sz w:val="28"/>
          <w:lang w:val="uk-UA"/>
        </w:rPr>
        <w:t xml:space="preserve"> </w:t>
      </w:r>
      <w:r w:rsidRPr="00CA629F">
        <w:rPr>
          <w:sz w:val="28"/>
          <w:lang w:val="uk-UA"/>
        </w:rPr>
        <w:t>Згідно</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пп.</w:t>
      </w:r>
      <w:r w:rsidR="00F26D42">
        <w:rPr>
          <w:sz w:val="28"/>
          <w:lang w:val="uk-UA"/>
        </w:rPr>
        <w:t xml:space="preserve"> </w:t>
      </w:r>
      <w:r w:rsidRPr="00CA629F">
        <w:rPr>
          <w:sz w:val="28"/>
          <w:lang w:val="uk-UA"/>
        </w:rPr>
        <w:t>11.2.3</w:t>
      </w:r>
      <w:r w:rsidR="00F26D42">
        <w:rPr>
          <w:sz w:val="28"/>
          <w:lang w:val="uk-UA"/>
        </w:rPr>
        <w:t xml:space="preserve"> </w:t>
      </w:r>
      <w:r w:rsidRPr="00CA629F">
        <w:rPr>
          <w:sz w:val="28"/>
          <w:lang w:val="uk-UA"/>
        </w:rPr>
        <w:t>податковий</w:t>
      </w:r>
      <w:r w:rsidR="00F26D42">
        <w:rPr>
          <w:sz w:val="28"/>
          <w:lang w:val="uk-UA"/>
        </w:rPr>
        <w:t xml:space="preserve"> </w:t>
      </w:r>
      <w:r w:rsidRPr="00CA629F">
        <w:rPr>
          <w:sz w:val="28"/>
          <w:lang w:val="uk-UA"/>
        </w:rPr>
        <w:t>статус</w:t>
      </w:r>
      <w:r w:rsidR="00F26D42">
        <w:rPr>
          <w:sz w:val="28"/>
          <w:lang w:val="uk-UA"/>
        </w:rPr>
        <w:t xml:space="preserve"> </w:t>
      </w:r>
      <w:r w:rsidRPr="00CA629F">
        <w:rPr>
          <w:sz w:val="28"/>
          <w:lang w:val="uk-UA"/>
        </w:rPr>
        <w:t>продавця</w:t>
      </w:r>
      <w:r w:rsidR="00F26D42">
        <w:rPr>
          <w:sz w:val="28"/>
          <w:lang w:val="uk-UA"/>
        </w:rPr>
        <w:t xml:space="preserve"> </w:t>
      </w:r>
      <w:r w:rsidRPr="00CA629F">
        <w:rPr>
          <w:sz w:val="28"/>
          <w:lang w:val="uk-UA"/>
        </w:rPr>
        <w:t>має</w:t>
      </w:r>
      <w:r w:rsidR="00F26D42">
        <w:rPr>
          <w:sz w:val="28"/>
          <w:lang w:val="uk-UA"/>
        </w:rPr>
        <w:t xml:space="preserve"> </w:t>
      </w:r>
      <w:r w:rsidRPr="00CA629F">
        <w:rPr>
          <w:sz w:val="28"/>
          <w:lang w:val="uk-UA"/>
        </w:rPr>
        <w:t>бути</w:t>
      </w:r>
      <w:r w:rsidR="00F26D42">
        <w:rPr>
          <w:sz w:val="28"/>
          <w:lang w:val="uk-UA"/>
        </w:rPr>
        <w:t xml:space="preserve"> </w:t>
      </w:r>
      <w:r w:rsidRPr="00CA629F">
        <w:rPr>
          <w:sz w:val="28"/>
          <w:lang w:val="uk-UA"/>
        </w:rPr>
        <w:t>вказаний</w:t>
      </w:r>
      <w:r w:rsidR="00F26D42">
        <w:rPr>
          <w:sz w:val="28"/>
          <w:lang w:val="uk-UA"/>
        </w:rPr>
        <w:t xml:space="preserve"> </w:t>
      </w:r>
      <w:r w:rsidRPr="00CA629F">
        <w:rPr>
          <w:sz w:val="28"/>
          <w:lang w:val="uk-UA"/>
        </w:rPr>
        <w:t>саме</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договорі.</w:t>
      </w:r>
      <w:r w:rsidR="00F26D42">
        <w:rPr>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Можливі</w:t>
      </w:r>
      <w:r w:rsidR="00F26D42">
        <w:rPr>
          <w:sz w:val="28"/>
          <w:lang w:val="uk-UA"/>
        </w:rPr>
        <w:t xml:space="preserve"> </w:t>
      </w:r>
      <w:r w:rsidRPr="00CA629F">
        <w:rPr>
          <w:sz w:val="28"/>
          <w:lang w:val="uk-UA"/>
        </w:rPr>
        <w:t>наслідки</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договорі</w:t>
      </w:r>
      <w:r w:rsidR="00F26D42">
        <w:rPr>
          <w:sz w:val="28"/>
          <w:lang w:val="uk-UA"/>
        </w:rPr>
        <w:t xml:space="preserve"> </w:t>
      </w:r>
      <w:r w:rsidRPr="00CA629F">
        <w:rPr>
          <w:sz w:val="28"/>
          <w:lang w:val="uk-UA"/>
        </w:rPr>
        <w:t>між</w:t>
      </w:r>
      <w:r w:rsidR="00F26D42">
        <w:rPr>
          <w:sz w:val="28"/>
          <w:lang w:val="uk-UA"/>
        </w:rPr>
        <w:t xml:space="preserve"> </w:t>
      </w:r>
      <w:r w:rsidRPr="00CA629F">
        <w:rPr>
          <w:sz w:val="28"/>
          <w:lang w:val="uk-UA"/>
        </w:rPr>
        <w:t>покупцем,</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застосовує</w:t>
      </w:r>
      <w:r w:rsidR="00F26D42">
        <w:rPr>
          <w:sz w:val="28"/>
          <w:lang w:val="uk-UA"/>
        </w:rPr>
        <w:t xml:space="preserve"> </w:t>
      </w:r>
      <w:r w:rsidRPr="00CA629F">
        <w:rPr>
          <w:sz w:val="28"/>
          <w:lang w:val="uk-UA"/>
        </w:rPr>
        <w:t>загальну</w:t>
      </w:r>
      <w:r w:rsidR="00F26D42">
        <w:rPr>
          <w:sz w:val="28"/>
          <w:lang w:val="uk-UA"/>
        </w:rPr>
        <w:t xml:space="preserve"> </w:t>
      </w:r>
      <w:r w:rsidRPr="00CA629F">
        <w:rPr>
          <w:sz w:val="28"/>
          <w:lang w:val="uk-UA"/>
        </w:rPr>
        <w:t>систему</w:t>
      </w:r>
      <w:r w:rsidR="00F26D42">
        <w:rPr>
          <w:sz w:val="28"/>
          <w:lang w:val="uk-UA"/>
        </w:rPr>
        <w:t xml:space="preserve"> </w:t>
      </w:r>
      <w:r w:rsidRPr="00CA629F">
        <w:rPr>
          <w:sz w:val="28"/>
          <w:lang w:val="uk-UA"/>
        </w:rPr>
        <w:t>оподаткування</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платником</w:t>
      </w:r>
      <w:r w:rsidR="00F26D42">
        <w:rPr>
          <w:sz w:val="28"/>
          <w:lang w:val="uk-UA"/>
        </w:rPr>
        <w:t xml:space="preserve"> </w:t>
      </w:r>
      <w:r w:rsidRPr="00CA629F">
        <w:rPr>
          <w:sz w:val="28"/>
          <w:lang w:val="uk-UA"/>
        </w:rPr>
        <w:t>єдиного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(продавцем)</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статусу</w:t>
      </w:r>
      <w:r w:rsidR="00F26D42">
        <w:rPr>
          <w:sz w:val="28"/>
          <w:lang w:val="uk-UA"/>
        </w:rPr>
        <w:t xml:space="preserve"> </w:t>
      </w:r>
      <w:r w:rsidRPr="00CA629F">
        <w:rPr>
          <w:sz w:val="28"/>
          <w:lang w:val="uk-UA"/>
        </w:rPr>
        <w:t>останнього</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систематизованому</w:t>
      </w:r>
      <w:r w:rsidR="00F26D42">
        <w:rPr>
          <w:sz w:val="28"/>
          <w:lang w:val="uk-UA"/>
        </w:rPr>
        <w:t xml:space="preserve"> </w:t>
      </w:r>
      <w:r w:rsidRPr="00CA629F">
        <w:rPr>
          <w:sz w:val="28"/>
          <w:lang w:val="uk-UA"/>
        </w:rPr>
        <w:t>вигляді</w:t>
      </w:r>
      <w:r w:rsidR="00F26D42">
        <w:rPr>
          <w:sz w:val="28"/>
          <w:lang w:val="uk-UA"/>
        </w:rPr>
        <w:t xml:space="preserve"> </w:t>
      </w:r>
      <w:r w:rsidRPr="00CA629F">
        <w:rPr>
          <w:sz w:val="28"/>
          <w:lang w:val="uk-UA"/>
        </w:rPr>
        <w:t>представлені</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табл.</w:t>
      </w:r>
      <w:r w:rsidR="00F26D42">
        <w:rPr>
          <w:sz w:val="28"/>
          <w:lang w:val="uk-UA"/>
        </w:rPr>
        <w:t xml:space="preserve"> </w:t>
      </w:r>
      <w:r w:rsidRPr="00CA629F">
        <w:rPr>
          <w:sz w:val="28"/>
          <w:lang w:val="uk-UA"/>
        </w:rPr>
        <w:t>6.</w:t>
      </w:r>
    </w:p>
    <w:p w:rsidR="002900C0" w:rsidRPr="00CA629F" w:rsidRDefault="002900C0" w:rsidP="00CA629F">
      <w:pPr>
        <w:spacing w:line="360" w:lineRule="auto"/>
        <w:ind w:firstLine="709"/>
        <w:jc w:val="both"/>
        <w:rPr>
          <w:sz w:val="28"/>
          <w:lang w:val="uk-UA"/>
        </w:rPr>
      </w:pPr>
      <w:r w:rsidRPr="00CA629F">
        <w:rPr>
          <w:sz w:val="28"/>
          <w:lang w:val="uk-UA"/>
        </w:rPr>
        <w:t>Таблиця</w:t>
      </w:r>
      <w:r w:rsidR="00F26D42">
        <w:rPr>
          <w:sz w:val="28"/>
          <w:lang w:val="uk-UA"/>
        </w:rPr>
        <w:t xml:space="preserve"> </w:t>
      </w:r>
      <w:r w:rsidRPr="00CA629F">
        <w:rPr>
          <w:sz w:val="28"/>
          <w:lang w:val="uk-UA"/>
        </w:rPr>
        <w:t>6</w:t>
      </w:r>
    </w:p>
    <w:p w:rsidR="002900C0" w:rsidRDefault="002900C0" w:rsidP="00CA629F">
      <w:pPr>
        <w:spacing w:line="360" w:lineRule="auto"/>
        <w:ind w:firstLine="709"/>
        <w:jc w:val="both"/>
        <w:rPr>
          <w:sz w:val="28"/>
          <w:lang w:val="uk-UA"/>
        </w:rPr>
      </w:pPr>
      <w:r w:rsidRPr="00CA629F">
        <w:rPr>
          <w:sz w:val="28"/>
          <w:lang w:val="uk-UA"/>
        </w:rPr>
        <w:t>Наслідки</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статусу</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договорі</w:t>
      </w:r>
    </w:p>
    <w:p w:rsidR="00EE7AFD" w:rsidRPr="00CA629F" w:rsidRDefault="00EE7AFD" w:rsidP="00CA629F">
      <w:pPr>
        <w:spacing w:line="360" w:lineRule="auto"/>
        <w:ind w:firstLine="709"/>
        <w:jc w:val="both"/>
        <w:rPr>
          <w:sz w:val="28"/>
          <w:lang w:val="uk-UA"/>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1701"/>
        <w:gridCol w:w="1843"/>
        <w:gridCol w:w="3402"/>
        <w:gridCol w:w="1941"/>
      </w:tblGrid>
      <w:tr w:rsidR="002900C0" w:rsidRPr="00EE7AFD">
        <w:trPr>
          <w:cantSplit/>
        </w:trPr>
        <w:tc>
          <w:tcPr>
            <w:tcW w:w="766" w:type="dxa"/>
            <w:vMerge w:val="restart"/>
            <w:tcMar>
              <w:left w:w="57" w:type="dxa"/>
              <w:right w:w="57" w:type="dxa"/>
            </w:tcMar>
            <w:textDirection w:val="btLr"/>
            <w:vAlign w:val="center"/>
          </w:tcPr>
          <w:p w:rsidR="002900C0" w:rsidRPr="00EE7AFD" w:rsidRDefault="002900C0" w:rsidP="00EE7AFD">
            <w:pPr>
              <w:spacing w:line="360" w:lineRule="auto"/>
              <w:jc w:val="both"/>
              <w:rPr>
                <w:lang w:val="uk-UA"/>
              </w:rPr>
            </w:pPr>
            <w:r w:rsidRPr="00EE7AFD">
              <w:rPr>
                <w:lang w:val="uk-UA"/>
              </w:rPr>
              <w:t>Ситуація</w:t>
            </w:r>
          </w:p>
        </w:tc>
        <w:tc>
          <w:tcPr>
            <w:tcW w:w="1701" w:type="dxa"/>
            <w:vMerge w:val="restart"/>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Відображення</w:t>
            </w:r>
            <w:r w:rsidR="00F26D42">
              <w:rPr>
                <w:lang w:val="uk-UA"/>
              </w:rPr>
              <w:t xml:space="preserve"> </w:t>
            </w:r>
            <w:r w:rsidRPr="00EE7AFD">
              <w:rPr>
                <w:lang w:val="uk-UA"/>
              </w:rPr>
              <w:t>податкового</w:t>
            </w:r>
            <w:r w:rsidR="00F26D42">
              <w:rPr>
                <w:lang w:val="uk-UA"/>
              </w:rPr>
              <w:t xml:space="preserve"> </w:t>
            </w:r>
            <w:r w:rsidRPr="00EE7AFD">
              <w:rPr>
                <w:lang w:val="uk-UA"/>
              </w:rPr>
              <w:t>статусу</w:t>
            </w:r>
            <w:r w:rsidR="00F26D42">
              <w:rPr>
                <w:lang w:val="uk-UA"/>
              </w:rPr>
              <w:t xml:space="preserve"> </w:t>
            </w:r>
            <w:r w:rsidRPr="00EE7AFD">
              <w:rPr>
                <w:lang w:val="uk-UA"/>
              </w:rPr>
              <w:t>продавця</w:t>
            </w:r>
            <w:r w:rsidR="00F26D42">
              <w:rPr>
                <w:lang w:val="uk-UA"/>
              </w:rPr>
              <w:t xml:space="preserve"> </w:t>
            </w:r>
            <w:r w:rsidRPr="00EE7AFD">
              <w:rPr>
                <w:lang w:val="uk-UA"/>
              </w:rPr>
              <w:t>в</w:t>
            </w:r>
            <w:r w:rsidR="00F26D42">
              <w:rPr>
                <w:lang w:val="uk-UA"/>
              </w:rPr>
              <w:t xml:space="preserve"> </w:t>
            </w:r>
            <w:r w:rsidRPr="00EE7AFD">
              <w:rPr>
                <w:lang w:val="uk-UA"/>
              </w:rPr>
              <w:t>договорі</w:t>
            </w:r>
          </w:p>
        </w:tc>
        <w:tc>
          <w:tcPr>
            <w:tcW w:w="1843" w:type="dxa"/>
            <w:vMerge w:val="restart"/>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Фактична</w:t>
            </w:r>
            <w:r w:rsidR="00F26D42">
              <w:rPr>
                <w:lang w:val="uk-UA"/>
              </w:rPr>
              <w:t xml:space="preserve"> </w:t>
            </w:r>
            <w:r w:rsidRPr="00EE7AFD">
              <w:rPr>
                <w:lang w:val="uk-UA"/>
              </w:rPr>
              <w:t>дата</w:t>
            </w:r>
            <w:r w:rsidR="00F26D42">
              <w:rPr>
                <w:lang w:val="uk-UA"/>
              </w:rPr>
              <w:t xml:space="preserve"> </w:t>
            </w:r>
            <w:r w:rsidRPr="00EE7AFD">
              <w:rPr>
                <w:lang w:val="uk-UA"/>
              </w:rPr>
              <w:t>збільшення</w:t>
            </w:r>
            <w:r w:rsidR="00F26D42">
              <w:rPr>
                <w:lang w:val="uk-UA"/>
              </w:rPr>
              <w:t xml:space="preserve"> </w:t>
            </w:r>
            <w:r w:rsidRPr="00EE7AFD">
              <w:rPr>
                <w:lang w:val="uk-UA"/>
              </w:rPr>
              <w:t>валових</w:t>
            </w:r>
            <w:r w:rsidR="00F26D42">
              <w:rPr>
                <w:lang w:val="uk-UA"/>
              </w:rPr>
              <w:t xml:space="preserve"> </w:t>
            </w:r>
            <w:r w:rsidRPr="00EE7AFD">
              <w:rPr>
                <w:lang w:val="uk-UA"/>
              </w:rPr>
              <w:t>витрат</w:t>
            </w:r>
            <w:r w:rsidR="00F26D42">
              <w:rPr>
                <w:lang w:val="uk-UA"/>
              </w:rPr>
              <w:t xml:space="preserve"> </w:t>
            </w:r>
            <w:r w:rsidRPr="00EE7AFD">
              <w:rPr>
                <w:lang w:val="uk-UA"/>
              </w:rPr>
              <w:t>покупцем</w:t>
            </w:r>
            <w:r w:rsidR="00F26D42">
              <w:rPr>
                <w:lang w:val="uk-UA"/>
              </w:rPr>
              <w:t xml:space="preserve"> </w:t>
            </w:r>
          </w:p>
        </w:tc>
        <w:tc>
          <w:tcPr>
            <w:tcW w:w="5343" w:type="dxa"/>
            <w:gridSpan w:val="2"/>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Відповідальність</w:t>
            </w:r>
            <w:r w:rsidR="00F26D42">
              <w:rPr>
                <w:lang w:val="uk-UA"/>
              </w:rPr>
              <w:t xml:space="preserve"> </w:t>
            </w:r>
          </w:p>
        </w:tc>
      </w:tr>
      <w:tr w:rsidR="002900C0" w:rsidRPr="00EE7AFD">
        <w:trPr>
          <w:cantSplit/>
        </w:trPr>
        <w:tc>
          <w:tcPr>
            <w:tcW w:w="766" w:type="dxa"/>
            <w:vMerge/>
            <w:tcMar>
              <w:left w:w="57" w:type="dxa"/>
              <w:right w:w="57" w:type="dxa"/>
            </w:tcMar>
            <w:vAlign w:val="center"/>
          </w:tcPr>
          <w:p w:rsidR="002900C0" w:rsidRPr="00EE7AFD" w:rsidRDefault="002900C0" w:rsidP="00EE7AFD">
            <w:pPr>
              <w:spacing w:line="360" w:lineRule="auto"/>
              <w:jc w:val="both"/>
              <w:rPr>
                <w:lang w:val="uk-UA"/>
              </w:rPr>
            </w:pPr>
          </w:p>
        </w:tc>
        <w:tc>
          <w:tcPr>
            <w:tcW w:w="1701" w:type="dxa"/>
            <w:vMerge/>
            <w:tcMar>
              <w:left w:w="57" w:type="dxa"/>
              <w:right w:w="57" w:type="dxa"/>
            </w:tcMar>
            <w:vAlign w:val="center"/>
          </w:tcPr>
          <w:p w:rsidR="002900C0" w:rsidRPr="00EE7AFD" w:rsidRDefault="002900C0" w:rsidP="00EE7AFD">
            <w:pPr>
              <w:spacing w:line="360" w:lineRule="auto"/>
              <w:jc w:val="both"/>
              <w:rPr>
                <w:lang w:val="uk-UA"/>
              </w:rPr>
            </w:pPr>
          </w:p>
        </w:tc>
        <w:tc>
          <w:tcPr>
            <w:tcW w:w="1843" w:type="dxa"/>
            <w:vMerge/>
            <w:tcMar>
              <w:left w:w="57" w:type="dxa"/>
              <w:right w:w="57" w:type="dxa"/>
            </w:tcMar>
            <w:vAlign w:val="center"/>
          </w:tcPr>
          <w:p w:rsidR="002900C0" w:rsidRPr="00EE7AFD" w:rsidRDefault="002900C0" w:rsidP="00EE7AFD">
            <w:pPr>
              <w:spacing w:line="360" w:lineRule="auto"/>
              <w:jc w:val="both"/>
              <w:rPr>
                <w:lang w:val="uk-UA"/>
              </w:rPr>
            </w:pPr>
          </w:p>
        </w:tc>
        <w:tc>
          <w:tcPr>
            <w:tcW w:w="3402"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покупця</w:t>
            </w:r>
          </w:p>
        </w:tc>
        <w:tc>
          <w:tcPr>
            <w:tcW w:w="194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продавця</w:t>
            </w:r>
            <w:r w:rsidR="00F26D42">
              <w:rPr>
                <w:lang w:val="uk-UA"/>
              </w:rPr>
              <w:t xml:space="preserve"> </w:t>
            </w:r>
          </w:p>
        </w:tc>
      </w:tr>
      <w:tr w:rsidR="002900C0" w:rsidRPr="00EE7AFD">
        <w:trPr>
          <w:cantSplit/>
        </w:trPr>
        <w:tc>
          <w:tcPr>
            <w:tcW w:w="766"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1</w:t>
            </w:r>
          </w:p>
        </w:tc>
        <w:tc>
          <w:tcPr>
            <w:tcW w:w="170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відображено</w:t>
            </w:r>
          </w:p>
        </w:tc>
        <w:tc>
          <w:tcPr>
            <w:tcW w:w="1843" w:type="dxa"/>
            <w:tcMar>
              <w:left w:w="57" w:type="dxa"/>
              <w:right w:w="57" w:type="dxa"/>
            </w:tcMar>
            <w:vAlign w:val="center"/>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Дата</w:t>
            </w:r>
            <w:r w:rsidR="00F26D42">
              <w:rPr>
                <w:sz w:val="20"/>
                <w:szCs w:val="20"/>
                <w:lang w:val="uk-UA"/>
              </w:rPr>
              <w:t xml:space="preserve"> </w:t>
            </w:r>
            <w:r w:rsidRPr="00EE7AFD">
              <w:rPr>
                <w:sz w:val="20"/>
                <w:szCs w:val="20"/>
                <w:lang w:val="uk-UA"/>
              </w:rPr>
              <w:t>оприбуткування</w:t>
            </w:r>
            <w:r w:rsidR="00F26D42">
              <w:rPr>
                <w:sz w:val="20"/>
                <w:szCs w:val="20"/>
                <w:lang w:val="uk-UA"/>
              </w:rPr>
              <w:t xml:space="preserve"> </w:t>
            </w:r>
            <w:r w:rsidRPr="00EE7AFD">
              <w:rPr>
                <w:sz w:val="20"/>
                <w:szCs w:val="20"/>
                <w:lang w:val="uk-UA"/>
              </w:rPr>
              <w:t>товару</w:t>
            </w:r>
          </w:p>
        </w:tc>
        <w:tc>
          <w:tcPr>
            <w:tcW w:w="5343" w:type="dxa"/>
            <w:gridSpan w:val="2"/>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Порушень</w:t>
            </w:r>
            <w:r w:rsidR="00F26D42">
              <w:rPr>
                <w:lang w:val="uk-UA"/>
              </w:rPr>
              <w:t xml:space="preserve"> </w:t>
            </w:r>
            <w:r w:rsidRPr="00EE7AFD">
              <w:rPr>
                <w:lang w:val="uk-UA"/>
              </w:rPr>
              <w:t>немає,</w:t>
            </w:r>
            <w:r w:rsidR="00F26D42">
              <w:rPr>
                <w:lang w:val="uk-UA"/>
              </w:rPr>
              <w:t xml:space="preserve"> </w:t>
            </w:r>
            <w:r w:rsidRPr="00EE7AFD">
              <w:rPr>
                <w:lang w:val="uk-UA"/>
              </w:rPr>
              <w:t>відповідальність</w:t>
            </w:r>
            <w:r w:rsidR="00F26D42">
              <w:rPr>
                <w:lang w:val="uk-UA"/>
              </w:rPr>
              <w:t xml:space="preserve"> </w:t>
            </w:r>
            <w:r w:rsidRPr="00EE7AFD">
              <w:rPr>
                <w:lang w:val="uk-UA"/>
              </w:rPr>
              <w:t>відсутня</w:t>
            </w:r>
          </w:p>
        </w:tc>
      </w:tr>
      <w:tr w:rsidR="002900C0" w:rsidRPr="00EE7AFD">
        <w:trPr>
          <w:cantSplit/>
        </w:trPr>
        <w:tc>
          <w:tcPr>
            <w:tcW w:w="766"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2</w:t>
            </w:r>
          </w:p>
        </w:tc>
        <w:tc>
          <w:tcPr>
            <w:tcW w:w="170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відображено</w:t>
            </w:r>
          </w:p>
        </w:tc>
        <w:tc>
          <w:tcPr>
            <w:tcW w:w="1843" w:type="dxa"/>
            <w:tcMar>
              <w:left w:w="57" w:type="dxa"/>
              <w:right w:w="57" w:type="dxa"/>
            </w:tcMar>
            <w:vAlign w:val="center"/>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Дата</w:t>
            </w:r>
            <w:r w:rsidR="00F26D42">
              <w:rPr>
                <w:sz w:val="20"/>
                <w:szCs w:val="20"/>
                <w:lang w:val="uk-UA"/>
              </w:rPr>
              <w:t xml:space="preserve"> </w:t>
            </w:r>
            <w:r w:rsidRPr="00EE7AFD">
              <w:rPr>
                <w:sz w:val="20"/>
                <w:szCs w:val="20"/>
                <w:lang w:val="uk-UA"/>
              </w:rPr>
              <w:t>здійснення</w:t>
            </w:r>
            <w:r w:rsidR="00F26D42">
              <w:rPr>
                <w:sz w:val="20"/>
                <w:szCs w:val="20"/>
                <w:lang w:val="uk-UA"/>
              </w:rPr>
              <w:t xml:space="preserve"> </w:t>
            </w:r>
            <w:r w:rsidRPr="00EE7AFD">
              <w:rPr>
                <w:sz w:val="20"/>
                <w:szCs w:val="20"/>
                <w:lang w:val="uk-UA"/>
              </w:rPr>
              <w:t>передоплати</w:t>
            </w:r>
            <w:r w:rsidR="00F26D42">
              <w:rPr>
                <w:sz w:val="20"/>
                <w:szCs w:val="20"/>
                <w:lang w:val="uk-UA"/>
              </w:rPr>
              <w:t xml:space="preserve"> </w:t>
            </w:r>
            <w:r w:rsidRPr="00EE7AFD">
              <w:rPr>
                <w:sz w:val="20"/>
                <w:szCs w:val="20"/>
                <w:lang w:val="uk-UA"/>
              </w:rPr>
              <w:t>(перша</w:t>
            </w:r>
            <w:r w:rsidR="00F26D42">
              <w:rPr>
                <w:sz w:val="20"/>
                <w:szCs w:val="20"/>
                <w:lang w:val="uk-UA"/>
              </w:rPr>
              <w:t xml:space="preserve"> </w:t>
            </w:r>
            <w:r w:rsidRPr="00EE7AFD">
              <w:rPr>
                <w:sz w:val="20"/>
                <w:szCs w:val="20"/>
                <w:lang w:val="uk-UA"/>
              </w:rPr>
              <w:t>подія)</w:t>
            </w:r>
          </w:p>
        </w:tc>
        <w:tc>
          <w:tcPr>
            <w:tcW w:w="3402" w:type="dxa"/>
            <w:tcMar>
              <w:left w:w="57" w:type="dxa"/>
              <w:right w:w="57" w:type="dxa"/>
            </w:tcMar>
            <w:vAlign w:val="center"/>
          </w:tcPr>
          <w:p w:rsidR="002900C0" w:rsidRPr="00EE7AFD" w:rsidRDefault="002900C0" w:rsidP="00EE7AFD">
            <w:pPr>
              <w:spacing w:line="360" w:lineRule="auto"/>
              <w:jc w:val="both"/>
            </w:pPr>
            <w:r w:rsidRPr="00EE7AFD">
              <w:rPr>
                <w:lang w:val="uk-UA"/>
              </w:rPr>
              <w:t>Завищення</w:t>
            </w:r>
            <w:r w:rsidR="00F26D42">
              <w:rPr>
                <w:lang w:val="uk-UA"/>
              </w:rPr>
              <w:t xml:space="preserve"> </w:t>
            </w:r>
            <w:r w:rsidRPr="00EE7AFD">
              <w:rPr>
                <w:lang w:val="uk-UA"/>
              </w:rPr>
              <w:t>валових</w:t>
            </w:r>
            <w:r w:rsidR="00F26D42">
              <w:rPr>
                <w:lang w:val="uk-UA"/>
              </w:rPr>
              <w:t xml:space="preserve"> </w:t>
            </w:r>
            <w:r w:rsidRPr="00EE7AFD">
              <w:rPr>
                <w:lang w:val="uk-UA"/>
              </w:rPr>
              <w:t>витрат</w:t>
            </w:r>
            <w:r w:rsidR="00F26D42">
              <w:rPr>
                <w:lang w:val="uk-UA"/>
              </w:rPr>
              <w:t xml:space="preserve"> </w:t>
            </w: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передоплати.</w:t>
            </w:r>
            <w:r w:rsidR="00F26D42">
              <w:rPr>
                <w:lang w:val="uk-UA"/>
              </w:rPr>
              <w:t xml:space="preserve"> </w:t>
            </w:r>
            <w:r w:rsidRPr="00EE7AFD">
              <w:rPr>
                <w:lang w:val="uk-UA"/>
              </w:rPr>
              <w:t>Штраф</w:t>
            </w:r>
            <w:r w:rsidR="00F26D42">
              <w:rPr>
                <w:lang w:val="uk-UA"/>
              </w:rPr>
              <w:t xml:space="preserve"> </w:t>
            </w:r>
            <w:r w:rsidRPr="00EE7AFD">
              <w:rPr>
                <w:lang w:val="uk-UA"/>
              </w:rPr>
              <w:t>в</w:t>
            </w:r>
            <w:r w:rsidR="00F26D42">
              <w:rPr>
                <w:lang w:val="uk-UA"/>
              </w:rPr>
              <w:t xml:space="preserve"> </w:t>
            </w:r>
            <w:r w:rsidRPr="00EE7AFD">
              <w:rPr>
                <w:lang w:val="uk-UA"/>
              </w:rPr>
              <w:t>відповідно</w:t>
            </w:r>
            <w:r w:rsidR="00F26D42">
              <w:rPr>
                <w:lang w:val="uk-UA"/>
              </w:rPr>
              <w:t xml:space="preserve"> </w:t>
            </w:r>
            <w:r w:rsidRPr="00EE7AFD">
              <w:rPr>
                <w:lang w:val="uk-UA"/>
              </w:rPr>
              <w:t>до</w:t>
            </w:r>
            <w:r w:rsidR="00F26D42">
              <w:rPr>
                <w:lang w:val="uk-UA"/>
              </w:rPr>
              <w:t xml:space="preserve"> </w:t>
            </w:r>
            <w:r w:rsidRPr="00EE7AFD">
              <w:rPr>
                <w:lang w:val="uk-UA"/>
              </w:rPr>
              <w:t>ст.</w:t>
            </w:r>
            <w:r w:rsidR="00F26D42">
              <w:rPr>
                <w:lang w:val="uk-UA"/>
              </w:rPr>
              <w:t xml:space="preserve"> </w:t>
            </w:r>
            <w:r w:rsidRPr="00EE7AFD">
              <w:rPr>
                <w:lang w:val="uk-UA"/>
              </w:rPr>
              <w:t>17</w:t>
            </w:r>
            <w:r w:rsidR="00F26D42">
              <w:rPr>
                <w:lang w:val="uk-UA"/>
              </w:rPr>
              <w:t xml:space="preserve"> </w:t>
            </w:r>
            <w:r w:rsidRPr="00EE7AFD">
              <w:rPr>
                <w:lang w:val="uk-UA"/>
              </w:rPr>
              <w:t>Закона</w:t>
            </w:r>
            <w:r w:rsidR="00F26D42">
              <w:rPr>
                <w:lang w:val="uk-UA"/>
              </w:rPr>
              <w:t xml:space="preserve"> </w:t>
            </w:r>
            <w:r w:rsidRPr="00EE7AFD">
              <w:rPr>
                <w:lang w:val="uk-UA"/>
              </w:rPr>
              <w:t>№</w:t>
            </w:r>
            <w:r w:rsidR="00F26D42">
              <w:rPr>
                <w:lang w:val="uk-UA"/>
              </w:rPr>
              <w:t xml:space="preserve"> </w:t>
            </w:r>
            <w:r w:rsidRPr="00EE7AFD">
              <w:rPr>
                <w:lang w:val="uk-UA"/>
              </w:rPr>
              <w:t>2181</w:t>
            </w:r>
            <w:r w:rsidR="00F26D42">
              <w:rPr>
                <w:lang w:val="uk-UA"/>
              </w:rPr>
              <w:t xml:space="preserve"> </w:t>
            </w:r>
            <w:r w:rsidRPr="00EE7AFD">
              <w:t>[12]</w:t>
            </w:r>
          </w:p>
        </w:tc>
        <w:tc>
          <w:tcPr>
            <w:tcW w:w="194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Порушень</w:t>
            </w:r>
            <w:r w:rsidR="00F26D42">
              <w:rPr>
                <w:lang w:val="uk-UA"/>
              </w:rPr>
              <w:t xml:space="preserve"> </w:t>
            </w:r>
            <w:r w:rsidRPr="00EE7AFD">
              <w:rPr>
                <w:lang w:val="uk-UA"/>
              </w:rPr>
              <w:t>немає,</w:t>
            </w:r>
            <w:r w:rsidR="00F26D42">
              <w:rPr>
                <w:lang w:val="uk-UA"/>
              </w:rPr>
              <w:t xml:space="preserve"> </w:t>
            </w:r>
            <w:r w:rsidRPr="00EE7AFD">
              <w:rPr>
                <w:lang w:val="uk-UA"/>
              </w:rPr>
              <w:t>відповідальність</w:t>
            </w:r>
            <w:r w:rsidR="00F26D42">
              <w:rPr>
                <w:lang w:val="uk-UA"/>
              </w:rPr>
              <w:t xml:space="preserve"> </w:t>
            </w:r>
            <w:r w:rsidRPr="00EE7AFD">
              <w:rPr>
                <w:lang w:val="uk-UA"/>
              </w:rPr>
              <w:t>відсутня</w:t>
            </w:r>
          </w:p>
        </w:tc>
      </w:tr>
      <w:tr w:rsidR="002900C0" w:rsidRPr="00EE7AFD">
        <w:trPr>
          <w:cantSplit/>
        </w:trPr>
        <w:tc>
          <w:tcPr>
            <w:tcW w:w="766"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3.</w:t>
            </w:r>
          </w:p>
        </w:tc>
        <w:tc>
          <w:tcPr>
            <w:tcW w:w="170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Відображено</w:t>
            </w:r>
          </w:p>
        </w:tc>
        <w:tc>
          <w:tcPr>
            <w:tcW w:w="1843"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оприбуткування</w:t>
            </w:r>
            <w:r w:rsidR="00F26D42">
              <w:rPr>
                <w:lang w:val="uk-UA"/>
              </w:rPr>
              <w:t xml:space="preserve"> </w:t>
            </w:r>
            <w:r w:rsidRPr="00EE7AFD">
              <w:rPr>
                <w:lang w:val="uk-UA"/>
              </w:rPr>
              <w:t>товару</w:t>
            </w:r>
          </w:p>
        </w:tc>
        <w:tc>
          <w:tcPr>
            <w:tcW w:w="5343" w:type="dxa"/>
            <w:gridSpan w:val="2"/>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Порушень</w:t>
            </w:r>
            <w:r w:rsidR="00F26D42">
              <w:rPr>
                <w:lang w:val="uk-UA"/>
              </w:rPr>
              <w:t xml:space="preserve"> </w:t>
            </w:r>
            <w:r w:rsidRPr="00EE7AFD">
              <w:rPr>
                <w:lang w:val="uk-UA"/>
              </w:rPr>
              <w:t>немає,</w:t>
            </w:r>
            <w:r w:rsidR="00F26D42">
              <w:rPr>
                <w:lang w:val="uk-UA"/>
              </w:rPr>
              <w:t xml:space="preserve"> </w:t>
            </w:r>
            <w:r w:rsidRPr="00EE7AFD">
              <w:rPr>
                <w:lang w:val="uk-UA"/>
              </w:rPr>
              <w:t>відповідальність</w:t>
            </w:r>
            <w:r w:rsidR="00F26D42">
              <w:rPr>
                <w:lang w:val="uk-UA"/>
              </w:rPr>
              <w:t xml:space="preserve"> </w:t>
            </w:r>
            <w:r w:rsidRPr="00EE7AFD">
              <w:rPr>
                <w:lang w:val="uk-UA"/>
              </w:rPr>
              <w:t>відсутня</w:t>
            </w:r>
          </w:p>
        </w:tc>
      </w:tr>
      <w:tr w:rsidR="002900C0" w:rsidRPr="00EE7AFD">
        <w:trPr>
          <w:cantSplit/>
        </w:trPr>
        <w:tc>
          <w:tcPr>
            <w:tcW w:w="766"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lastRenderedPageBreak/>
              <w:t>4</w:t>
            </w:r>
          </w:p>
        </w:tc>
        <w:tc>
          <w:tcPr>
            <w:tcW w:w="170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Відображено</w:t>
            </w:r>
          </w:p>
        </w:tc>
        <w:tc>
          <w:tcPr>
            <w:tcW w:w="1843" w:type="dxa"/>
            <w:tcMar>
              <w:left w:w="57" w:type="dxa"/>
              <w:right w:w="57" w:type="dxa"/>
            </w:tcMar>
            <w:vAlign w:val="center"/>
          </w:tcPr>
          <w:p w:rsidR="002900C0" w:rsidRPr="00EE7AFD" w:rsidRDefault="002900C0" w:rsidP="00EE7AFD">
            <w:pPr>
              <w:pStyle w:val="af6"/>
              <w:spacing w:before="0" w:beforeAutospacing="0" w:after="0" w:afterAutospacing="0" w:line="360" w:lineRule="auto"/>
              <w:jc w:val="both"/>
              <w:rPr>
                <w:sz w:val="20"/>
                <w:szCs w:val="20"/>
                <w:lang w:val="uk-UA"/>
              </w:rPr>
            </w:pPr>
            <w:r w:rsidRPr="00EE7AFD">
              <w:rPr>
                <w:sz w:val="20"/>
                <w:szCs w:val="20"/>
                <w:lang w:val="uk-UA"/>
              </w:rPr>
              <w:t>Дата</w:t>
            </w:r>
            <w:r w:rsidR="00F26D42">
              <w:rPr>
                <w:sz w:val="20"/>
                <w:szCs w:val="20"/>
                <w:lang w:val="uk-UA"/>
              </w:rPr>
              <w:t xml:space="preserve"> </w:t>
            </w:r>
            <w:r w:rsidRPr="00EE7AFD">
              <w:rPr>
                <w:sz w:val="20"/>
                <w:szCs w:val="20"/>
                <w:lang w:val="uk-UA"/>
              </w:rPr>
              <w:t>здійснення</w:t>
            </w:r>
            <w:r w:rsidR="00F26D42">
              <w:rPr>
                <w:sz w:val="20"/>
                <w:szCs w:val="20"/>
                <w:lang w:val="uk-UA"/>
              </w:rPr>
              <w:t xml:space="preserve"> </w:t>
            </w:r>
            <w:r w:rsidRPr="00EE7AFD">
              <w:rPr>
                <w:sz w:val="20"/>
                <w:szCs w:val="20"/>
                <w:lang w:val="uk-UA"/>
              </w:rPr>
              <w:t>передоплати</w:t>
            </w:r>
            <w:r w:rsidR="00F26D42">
              <w:rPr>
                <w:sz w:val="20"/>
                <w:szCs w:val="20"/>
                <w:lang w:val="uk-UA"/>
              </w:rPr>
              <w:t xml:space="preserve"> </w:t>
            </w:r>
            <w:r w:rsidRPr="00EE7AFD">
              <w:rPr>
                <w:sz w:val="20"/>
                <w:szCs w:val="20"/>
                <w:lang w:val="uk-UA"/>
              </w:rPr>
              <w:t>(перша</w:t>
            </w:r>
            <w:r w:rsidR="00F26D42">
              <w:rPr>
                <w:sz w:val="20"/>
                <w:szCs w:val="20"/>
                <w:lang w:val="uk-UA"/>
              </w:rPr>
              <w:t xml:space="preserve"> </w:t>
            </w:r>
            <w:r w:rsidRPr="00EE7AFD">
              <w:rPr>
                <w:sz w:val="20"/>
                <w:szCs w:val="20"/>
                <w:lang w:val="uk-UA"/>
              </w:rPr>
              <w:t>подія)</w:t>
            </w:r>
          </w:p>
        </w:tc>
        <w:tc>
          <w:tcPr>
            <w:tcW w:w="3402" w:type="dxa"/>
            <w:tcMar>
              <w:left w:w="57" w:type="dxa"/>
              <w:right w:w="57" w:type="dxa"/>
            </w:tcMar>
            <w:vAlign w:val="center"/>
          </w:tcPr>
          <w:p w:rsidR="002900C0" w:rsidRPr="00EE7AFD" w:rsidRDefault="002900C0" w:rsidP="00EE7AFD">
            <w:pPr>
              <w:spacing w:line="360" w:lineRule="auto"/>
              <w:jc w:val="both"/>
            </w:pPr>
            <w:r w:rsidRPr="00EE7AFD">
              <w:rPr>
                <w:lang w:val="uk-UA"/>
              </w:rPr>
              <w:t>Завищення</w:t>
            </w:r>
            <w:r w:rsidR="00F26D42">
              <w:rPr>
                <w:lang w:val="uk-UA"/>
              </w:rPr>
              <w:t xml:space="preserve"> </w:t>
            </w:r>
            <w:r w:rsidRPr="00EE7AFD">
              <w:rPr>
                <w:lang w:val="uk-UA"/>
              </w:rPr>
              <w:t>валових</w:t>
            </w:r>
            <w:r w:rsidR="00F26D42">
              <w:rPr>
                <w:lang w:val="uk-UA"/>
              </w:rPr>
              <w:t xml:space="preserve"> </w:t>
            </w:r>
            <w:r w:rsidRPr="00EE7AFD">
              <w:rPr>
                <w:lang w:val="uk-UA"/>
              </w:rPr>
              <w:t>витрат</w:t>
            </w:r>
            <w:r w:rsidR="00F26D42">
              <w:rPr>
                <w:lang w:val="uk-UA"/>
              </w:rPr>
              <w:t xml:space="preserve"> </w:t>
            </w: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передоплати.</w:t>
            </w:r>
            <w:r w:rsidR="00F26D42">
              <w:rPr>
                <w:lang w:val="uk-UA"/>
              </w:rPr>
              <w:t xml:space="preserve"> </w:t>
            </w:r>
            <w:r w:rsidRPr="00EE7AFD">
              <w:rPr>
                <w:lang w:val="uk-UA"/>
              </w:rPr>
              <w:t>Штраф</w:t>
            </w:r>
            <w:r w:rsidR="00F26D42">
              <w:rPr>
                <w:lang w:val="uk-UA"/>
              </w:rPr>
              <w:t xml:space="preserve"> </w:t>
            </w:r>
            <w:r w:rsidRPr="00EE7AFD">
              <w:rPr>
                <w:lang w:val="uk-UA"/>
              </w:rPr>
              <w:t>в</w:t>
            </w:r>
            <w:r w:rsidR="00F26D42">
              <w:rPr>
                <w:lang w:val="uk-UA"/>
              </w:rPr>
              <w:t xml:space="preserve"> </w:t>
            </w:r>
            <w:r w:rsidRPr="00EE7AFD">
              <w:rPr>
                <w:lang w:val="uk-UA"/>
              </w:rPr>
              <w:t>відповідно</w:t>
            </w:r>
            <w:r w:rsidR="00F26D42">
              <w:rPr>
                <w:lang w:val="uk-UA"/>
              </w:rPr>
              <w:t xml:space="preserve"> </w:t>
            </w:r>
            <w:r w:rsidRPr="00EE7AFD">
              <w:rPr>
                <w:lang w:val="uk-UA"/>
              </w:rPr>
              <w:t>до</w:t>
            </w:r>
            <w:r w:rsidR="00F26D42">
              <w:rPr>
                <w:lang w:val="uk-UA"/>
              </w:rPr>
              <w:t xml:space="preserve"> </w:t>
            </w:r>
            <w:r w:rsidRPr="00EE7AFD">
              <w:rPr>
                <w:lang w:val="uk-UA"/>
              </w:rPr>
              <w:t>ст.</w:t>
            </w:r>
            <w:r w:rsidR="00F26D42">
              <w:rPr>
                <w:lang w:val="uk-UA"/>
              </w:rPr>
              <w:t xml:space="preserve"> </w:t>
            </w:r>
            <w:r w:rsidRPr="00EE7AFD">
              <w:rPr>
                <w:lang w:val="uk-UA"/>
              </w:rPr>
              <w:t>17</w:t>
            </w:r>
            <w:r w:rsidR="00F26D42">
              <w:rPr>
                <w:lang w:val="uk-UA"/>
              </w:rPr>
              <w:t xml:space="preserve"> </w:t>
            </w:r>
            <w:r w:rsidRPr="00EE7AFD">
              <w:rPr>
                <w:lang w:val="uk-UA"/>
              </w:rPr>
              <w:t>Закона</w:t>
            </w:r>
            <w:r w:rsidR="00F26D42">
              <w:rPr>
                <w:lang w:val="uk-UA"/>
              </w:rPr>
              <w:t xml:space="preserve"> </w:t>
            </w:r>
            <w:r w:rsidRPr="00EE7AFD">
              <w:rPr>
                <w:lang w:val="uk-UA"/>
              </w:rPr>
              <w:t>№</w:t>
            </w:r>
            <w:r w:rsidR="00F26D42">
              <w:rPr>
                <w:lang w:val="uk-UA"/>
              </w:rPr>
              <w:t xml:space="preserve"> </w:t>
            </w:r>
            <w:r w:rsidRPr="00EE7AFD">
              <w:rPr>
                <w:lang w:val="uk-UA"/>
              </w:rPr>
              <w:t>2181</w:t>
            </w:r>
            <w:r w:rsidRPr="00EE7AFD">
              <w:t>[12]</w:t>
            </w:r>
          </w:p>
        </w:tc>
        <w:tc>
          <w:tcPr>
            <w:tcW w:w="194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Порушень</w:t>
            </w:r>
            <w:r w:rsidR="00F26D42">
              <w:rPr>
                <w:lang w:val="uk-UA"/>
              </w:rPr>
              <w:t xml:space="preserve"> </w:t>
            </w:r>
            <w:r w:rsidRPr="00EE7AFD">
              <w:rPr>
                <w:lang w:val="uk-UA"/>
              </w:rPr>
              <w:t>немає,</w:t>
            </w:r>
            <w:r w:rsidR="00F26D42">
              <w:rPr>
                <w:lang w:val="uk-UA"/>
              </w:rPr>
              <w:t xml:space="preserve"> </w:t>
            </w:r>
            <w:r w:rsidRPr="00EE7AFD">
              <w:rPr>
                <w:lang w:val="uk-UA"/>
              </w:rPr>
              <w:t>відповідальність</w:t>
            </w:r>
            <w:r w:rsidR="00F26D42">
              <w:rPr>
                <w:lang w:val="uk-UA"/>
              </w:rPr>
              <w:t xml:space="preserve"> </w:t>
            </w:r>
            <w:r w:rsidRPr="00EE7AFD">
              <w:rPr>
                <w:lang w:val="uk-UA"/>
              </w:rPr>
              <w:t>відсутня</w:t>
            </w:r>
          </w:p>
        </w:tc>
      </w:tr>
      <w:tr w:rsidR="002900C0" w:rsidRPr="00EE7AFD">
        <w:trPr>
          <w:cantSplit/>
        </w:trPr>
        <w:tc>
          <w:tcPr>
            <w:tcW w:w="766"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5.</w:t>
            </w:r>
          </w:p>
        </w:tc>
        <w:tc>
          <w:tcPr>
            <w:tcW w:w="170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В</w:t>
            </w:r>
            <w:r w:rsidR="00F26D42">
              <w:rPr>
                <w:lang w:val="uk-UA"/>
              </w:rPr>
              <w:t xml:space="preserve"> </w:t>
            </w:r>
            <w:r w:rsidRPr="00EE7AFD">
              <w:rPr>
                <w:lang w:val="uk-UA"/>
              </w:rPr>
              <w:t>договорі</w:t>
            </w:r>
            <w:r w:rsidR="00F26D42">
              <w:rPr>
                <w:lang w:val="uk-UA"/>
              </w:rPr>
              <w:t xml:space="preserve"> </w:t>
            </w:r>
            <w:r w:rsidRPr="00EE7AFD">
              <w:rPr>
                <w:lang w:val="uk-UA"/>
              </w:rPr>
              <w:t>вказано,</w:t>
            </w:r>
            <w:r w:rsidR="00F26D42">
              <w:rPr>
                <w:lang w:val="uk-UA"/>
              </w:rPr>
              <w:t xml:space="preserve"> </w:t>
            </w:r>
            <w:r w:rsidRPr="00EE7AFD">
              <w:rPr>
                <w:lang w:val="uk-UA"/>
              </w:rPr>
              <w:t>що</w:t>
            </w:r>
            <w:r w:rsidR="00F26D42">
              <w:rPr>
                <w:lang w:val="uk-UA"/>
              </w:rPr>
              <w:t xml:space="preserve"> </w:t>
            </w:r>
            <w:r w:rsidRPr="00EE7AFD">
              <w:rPr>
                <w:lang w:val="uk-UA"/>
              </w:rPr>
              <w:t>продавець</w:t>
            </w:r>
            <w:r w:rsidR="00F26D42">
              <w:rPr>
                <w:lang w:val="uk-UA"/>
              </w:rPr>
              <w:t xml:space="preserve"> </w:t>
            </w:r>
            <w:r w:rsidRPr="00EE7AFD">
              <w:rPr>
                <w:lang w:val="uk-UA"/>
              </w:rPr>
              <w:t>–</w:t>
            </w:r>
            <w:r w:rsidR="00F26D42">
              <w:rPr>
                <w:lang w:val="uk-UA"/>
              </w:rPr>
              <w:t xml:space="preserve"> </w:t>
            </w:r>
            <w:r w:rsidRPr="00EE7AFD">
              <w:rPr>
                <w:lang w:val="uk-UA"/>
              </w:rPr>
              <w:t>платник</w:t>
            </w:r>
            <w:r w:rsidR="00F26D42">
              <w:rPr>
                <w:lang w:val="uk-UA"/>
              </w:rPr>
              <w:t xml:space="preserve"> </w:t>
            </w:r>
            <w:r w:rsidRPr="00EE7AFD">
              <w:rPr>
                <w:lang w:val="uk-UA"/>
              </w:rPr>
              <w:t>податку</w:t>
            </w:r>
            <w:r w:rsidR="00F26D42">
              <w:rPr>
                <w:lang w:val="uk-UA"/>
              </w:rPr>
              <w:t xml:space="preserve"> </w:t>
            </w:r>
            <w:r w:rsidRPr="00EE7AFD">
              <w:rPr>
                <w:lang w:val="uk-UA"/>
              </w:rPr>
              <w:t>на</w:t>
            </w:r>
            <w:r w:rsidR="00F26D42">
              <w:rPr>
                <w:lang w:val="uk-UA"/>
              </w:rPr>
              <w:t xml:space="preserve"> </w:t>
            </w:r>
            <w:r w:rsidRPr="00EE7AFD">
              <w:rPr>
                <w:lang w:val="uk-UA"/>
              </w:rPr>
              <w:t>прибуток</w:t>
            </w:r>
            <w:r w:rsidR="00F26D42">
              <w:rPr>
                <w:lang w:val="uk-UA"/>
              </w:rPr>
              <w:t xml:space="preserve"> </w:t>
            </w:r>
            <w:r w:rsidRPr="00EE7AFD">
              <w:rPr>
                <w:lang w:val="uk-UA"/>
              </w:rPr>
              <w:t>на</w:t>
            </w:r>
            <w:r w:rsidR="00F26D42">
              <w:rPr>
                <w:lang w:val="uk-UA"/>
              </w:rPr>
              <w:t xml:space="preserve"> </w:t>
            </w:r>
            <w:r w:rsidRPr="00EE7AFD">
              <w:rPr>
                <w:lang w:val="uk-UA"/>
              </w:rPr>
              <w:t>загальних</w:t>
            </w:r>
            <w:r w:rsidR="00F26D42">
              <w:rPr>
                <w:lang w:val="uk-UA"/>
              </w:rPr>
              <w:t xml:space="preserve"> </w:t>
            </w:r>
            <w:r w:rsidRPr="00EE7AFD">
              <w:rPr>
                <w:lang w:val="uk-UA"/>
              </w:rPr>
              <w:t>умовах</w:t>
            </w:r>
          </w:p>
        </w:tc>
        <w:tc>
          <w:tcPr>
            <w:tcW w:w="1843"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здійснення</w:t>
            </w:r>
            <w:r w:rsidR="00F26D42">
              <w:rPr>
                <w:lang w:val="uk-UA"/>
              </w:rPr>
              <w:t xml:space="preserve"> </w:t>
            </w:r>
            <w:r w:rsidRPr="00EE7AFD">
              <w:rPr>
                <w:lang w:val="uk-UA"/>
              </w:rPr>
              <w:t>передоплати</w:t>
            </w:r>
            <w:r w:rsidR="00F26D42">
              <w:rPr>
                <w:lang w:val="uk-UA"/>
              </w:rPr>
              <w:t xml:space="preserve"> </w:t>
            </w:r>
            <w:r w:rsidRPr="00EE7AFD">
              <w:rPr>
                <w:lang w:val="uk-UA"/>
              </w:rPr>
              <w:t>(перша</w:t>
            </w:r>
            <w:r w:rsidR="00F26D42">
              <w:rPr>
                <w:lang w:val="uk-UA"/>
              </w:rPr>
              <w:t xml:space="preserve"> </w:t>
            </w:r>
            <w:r w:rsidRPr="00EE7AFD">
              <w:rPr>
                <w:lang w:val="uk-UA"/>
              </w:rPr>
              <w:t>подія)</w:t>
            </w:r>
          </w:p>
        </w:tc>
        <w:tc>
          <w:tcPr>
            <w:tcW w:w="3402"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Наслідки</w:t>
            </w:r>
            <w:r w:rsidR="00F26D42">
              <w:rPr>
                <w:lang w:val="uk-UA"/>
              </w:rPr>
              <w:t xml:space="preserve"> </w:t>
            </w:r>
            <w:r w:rsidRPr="00EE7AFD">
              <w:rPr>
                <w:lang w:val="uk-UA"/>
              </w:rPr>
              <w:t>відсутні,</w:t>
            </w:r>
            <w:r w:rsidR="00F26D42">
              <w:rPr>
                <w:lang w:val="uk-UA"/>
              </w:rPr>
              <w:t xml:space="preserve"> </w:t>
            </w:r>
            <w:r w:rsidRPr="00EE7AFD">
              <w:rPr>
                <w:lang w:val="uk-UA"/>
              </w:rPr>
              <w:t>оскільки</w:t>
            </w:r>
            <w:r w:rsidR="00F26D42">
              <w:rPr>
                <w:lang w:val="uk-UA"/>
              </w:rPr>
              <w:t xml:space="preserve"> </w:t>
            </w:r>
            <w:r w:rsidRPr="00EE7AFD">
              <w:rPr>
                <w:lang w:val="uk-UA"/>
              </w:rPr>
              <w:t>покупець</w:t>
            </w:r>
            <w:r w:rsidR="00F26D42">
              <w:rPr>
                <w:lang w:val="uk-UA"/>
              </w:rPr>
              <w:t xml:space="preserve"> </w:t>
            </w:r>
            <w:r w:rsidRPr="00EE7AFD">
              <w:rPr>
                <w:lang w:val="uk-UA"/>
              </w:rPr>
              <w:t>не</w:t>
            </w:r>
            <w:r w:rsidR="00F26D42">
              <w:rPr>
                <w:lang w:val="uk-UA"/>
              </w:rPr>
              <w:t xml:space="preserve"> </w:t>
            </w:r>
            <w:r w:rsidRPr="00EE7AFD">
              <w:rPr>
                <w:lang w:val="uk-UA"/>
              </w:rPr>
              <w:t>несе</w:t>
            </w:r>
            <w:r w:rsidR="00F26D42">
              <w:rPr>
                <w:lang w:val="uk-UA"/>
              </w:rPr>
              <w:t xml:space="preserve"> </w:t>
            </w:r>
            <w:r w:rsidRPr="00EE7AFD">
              <w:rPr>
                <w:lang w:val="uk-UA"/>
              </w:rPr>
              <w:t>відповідальність</w:t>
            </w:r>
            <w:r w:rsidR="00F26D42">
              <w:rPr>
                <w:lang w:val="uk-UA"/>
              </w:rPr>
              <w:t xml:space="preserve"> </w:t>
            </w:r>
            <w:r w:rsidRPr="00EE7AFD">
              <w:rPr>
                <w:lang w:val="uk-UA"/>
              </w:rPr>
              <w:t>за</w:t>
            </w:r>
            <w:r w:rsidR="00F26D42">
              <w:rPr>
                <w:lang w:val="uk-UA"/>
              </w:rPr>
              <w:t xml:space="preserve"> </w:t>
            </w:r>
            <w:r w:rsidRPr="00EE7AFD">
              <w:rPr>
                <w:lang w:val="uk-UA"/>
              </w:rPr>
              <w:t>недостовірність</w:t>
            </w:r>
            <w:r w:rsidR="00F26D42">
              <w:rPr>
                <w:lang w:val="uk-UA"/>
              </w:rPr>
              <w:t xml:space="preserve"> </w:t>
            </w:r>
            <w:r w:rsidRPr="00EE7AFD">
              <w:rPr>
                <w:lang w:val="uk-UA"/>
              </w:rPr>
              <w:t>інформації</w:t>
            </w:r>
            <w:r w:rsidR="00F26D42">
              <w:rPr>
                <w:lang w:val="uk-UA"/>
              </w:rPr>
              <w:t xml:space="preserve"> </w:t>
            </w:r>
            <w:r w:rsidRPr="00EE7AFD">
              <w:rPr>
                <w:lang w:val="uk-UA"/>
              </w:rPr>
              <w:t>про</w:t>
            </w:r>
            <w:r w:rsidR="00F26D42">
              <w:rPr>
                <w:lang w:val="uk-UA"/>
              </w:rPr>
              <w:t xml:space="preserve"> </w:t>
            </w:r>
            <w:r w:rsidRPr="00EE7AFD">
              <w:rPr>
                <w:lang w:val="uk-UA"/>
              </w:rPr>
              <w:t>податковий</w:t>
            </w:r>
            <w:r w:rsidR="00F26D42">
              <w:rPr>
                <w:lang w:val="uk-UA"/>
              </w:rPr>
              <w:t xml:space="preserve"> </w:t>
            </w:r>
            <w:r w:rsidRPr="00EE7AFD">
              <w:rPr>
                <w:lang w:val="uk-UA"/>
              </w:rPr>
              <w:t>статус</w:t>
            </w:r>
            <w:r w:rsidR="00F26D42">
              <w:rPr>
                <w:lang w:val="uk-UA"/>
              </w:rPr>
              <w:t xml:space="preserve"> </w:t>
            </w:r>
            <w:r w:rsidRPr="00EE7AFD">
              <w:rPr>
                <w:lang w:val="uk-UA"/>
              </w:rPr>
              <w:t>продавця</w:t>
            </w:r>
          </w:p>
        </w:tc>
        <w:tc>
          <w:tcPr>
            <w:tcW w:w="1941" w:type="dxa"/>
            <w:tcMar>
              <w:left w:w="57" w:type="dxa"/>
              <w:right w:w="57" w:type="dxa"/>
            </w:tcMar>
            <w:vAlign w:val="center"/>
          </w:tcPr>
          <w:p w:rsidR="002900C0" w:rsidRPr="00EE7AFD" w:rsidRDefault="002900C0" w:rsidP="00EE7AFD">
            <w:pPr>
              <w:spacing w:line="360" w:lineRule="auto"/>
              <w:jc w:val="both"/>
              <w:rPr>
                <w:lang w:val="uk-UA"/>
              </w:rPr>
            </w:pPr>
            <w:r w:rsidRPr="00EE7AFD">
              <w:rPr>
                <w:lang w:val="uk-UA"/>
              </w:rPr>
              <w:t>Таке</w:t>
            </w:r>
            <w:r w:rsidR="00F26D42">
              <w:rPr>
                <w:lang w:val="uk-UA"/>
              </w:rPr>
              <w:t xml:space="preserve"> </w:t>
            </w:r>
            <w:r w:rsidRPr="00EE7AFD">
              <w:rPr>
                <w:lang w:val="uk-UA"/>
              </w:rPr>
              <w:t>порушення</w:t>
            </w:r>
            <w:r w:rsidR="00F26D42">
              <w:rPr>
                <w:lang w:val="uk-UA"/>
              </w:rPr>
              <w:t xml:space="preserve"> </w:t>
            </w:r>
            <w:r w:rsidRPr="00EE7AFD">
              <w:rPr>
                <w:lang w:val="uk-UA"/>
              </w:rPr>
              <w:t>прирівнюється</w:t>
            </w:r>
            <w:r w:rsidR="00F26D42">
              <w:rPr>
                <w:lang w:val="uk-UA"/>
              </w:rPr>
              <w:t xml:space="preserve"> </w:t>
            </w:r>
            <w:r w:rsidRPr="00EE7AFD">
              <w:rPr>
                <w:lang w:val="uk-UA"/>
              </w:rPr>
              <w:t>до</w:t>
            </w:r>
            <w:r w:rsidR="00F26D42">
              <w:rPr>
                <w:lang w:val="uk-UA"/>
              </w:rPr>
              <w:t xml:space="preserve"> </w:t>
            </w:r>
            <w:r w:rsidRPr="00EE7AFD">
              <w:rPr>
                <w:lang w:val="uk-UA"/>
              </w:rPr>
              <w:t>навмисного</w:t>
            </w:r>
            <w:r w:rsidR="00F26D42">
              <w:rPr>
                <w:lang w:val="uk-UA"/>
              </w:rPr>
              <w:t xml:space="preserve"> </w:t>
            </w:r>
            <w:r w:rsidRPr="00EE7AFD">
              <w:rPr>
                <w:lang w:val="uk-UA"/>
              </w:rPr>
              <w:t>ухилення</w:t>
            </w:r>
            <w:r w:rsidR="00F26D42">
              <w:rPr>
                <w:lang w:val="uk-UA"/>
              </w:rPr>
              <w:t xml:space="preserve"> </w:t>
            </w:r>
            <w:r w:rsidRPr="00EE7AFD">
              <w:rPr>
                <w:lang w:val="uk-UA"/>
              </w:rPr>
              <w:t>від</w:t>
            </w:r>
            <w:r w:rsidR="00F26D42">
              <w:rPr>
                <w:lang w:val="uk-UA"/>
              </w:rPr>
              <w:t xml:space="preserve"> </w:t>
            </w:r>
            <w:r w:rsidRPr="00EE7AFD">
              <w:rPr>
                <w:lang w:val="uk-UA"/>
              </w:rPr>
              <w:t>оподаткування</w:t>
            </w:r>
            <w:r w:rsidR="00F26D42">
              <w:rPr>
                <w:lang w:val="uk-UA"/>
              </w:rPr>
              <w:t xml:space="preserve"> </w:t>
            </w:r>
            <w:r w:rsidRPr="00EE7AFD">
              <w:rPr>
                <w:lang w:val="uk-UA"/>
              </w:rPr>
              <w:t>в</w:t>
            </w:r>
            <w:r w:rsidR="00F26D42">
              <w:rPr>
                <w:lang w:val="uk-UA"/>
              </w:rPr>
              <w:t xml:space="preserve"> </w:t>
            </w:r>
            <w:r w:rsidRPr="00EE7AFD">
              <w:rPr>
                <w:lang w:val="uk-UA"/>
              </w:rPr>
              <w:t>розмірі</w:t>
            </w:r>
            <w:r w:rsidR="00F26D42">
              <w:rPr>
                <w:lang w:val="uk-UA"/>
              </w:rPr>
              <w:t xml:space="preserve"> </w:t>
            </w:r>
            <w:r w:rsidRPr="00EE7AFD">
              <w:rPr>
                <w:lang w:val="uk-UA"/>
              </w:rPr>
              <w:t>отриманої</w:t>
            </w:r>
            <w:r w:rsidR="00F26D42">
              <w:rPr>
                <w:lang w:val="uk-UA"/>
              </w:rPr>
              <w:t xml:space="preserve"> </w:t>
            </w:r>
            <w:r w:rsidRPr="00EE7AFD">
              <w:rPr>
                <w:lang w:val="uk-UA"/>
              </w:rPr>
              <w:t>передоплати</w:t>
            </w:r>
            <w:r w:rsidR="00F26D42">
              <w:rPr>
                <w:lang w:val="uk-UA"/>
              </w:rPr>
              <w:t xml:space="preserve"> </w:t>
            </w:r>
            <w:r w:rsidRPr="00EE7AFD">
              <w:rPr>
                <w:lang w:val="uk-UA"/>
              </w:rPr>
              <w:t>(авансу)</w:t>
            </w:r>
          </w:p>
        </w:tc>
      </w:tr>
    </w:tbl>
    <w:p w:rsidR="002900C0" w:rsidRPr="00EE7AFD" w:rsidRDefault="002900C0" w:rsidP="00EE7AFD">
      <w:pPr>
        <w:shd w:val="clear" w:color="auto" w:fill="FFFFFF"/>
        <w:tabs>
          <w:tab w:val="left" w:pos="581"/>
        </w:tabs>
        <w:spacing w:line="360" w:lineRule="auto"/>
        <w:jc w:val="both"/>
        <w:rPr>
          <w:lang w:val="uk-UA"/>
        </w:rPr>
      </w:pPr>
    </w:p>
    <w:p w:rsidR="002900C0" w:rsidRPr="00EE7AFD" w:rsidRDefault="002900C0" w:rsidP="00EE7AFD">
      <w:pPr>
        <w:pStyle w:val="a8"/>
        <w:spacing w:line="360" w:lineRule="auto"/>
        <w:jc w:val="center"/>
        <w:rPr>
          <w:b/>
          <w:bCs w:val="0"/>
          <w:color w:val="auto"/>
          <w:spacing w:val="0"/>
        </w:rPr>
      </w:pPr>
      <w:r w:rsidRPr="00EE7AFD">
        <w:rPr>
          <w:b/>
          <w:bCs w:val="0"/>
          <w:color w:val="auto"/>
          <w:spacing w:val="0"/>
        </w:rPr>
        <w:t>4.4.</w:t>
      </w:r>
      <w:r w:rsidR="00F26D42">
        <w:rPr>
          <w:b/>
          <w:bCs w:val="0"/>
          <w:color w:val="auto"/>
          <w:spacing w:val="0"/>
        </w:rPr>
        <w:t xml:space="preserve"> </w:t>
      </w:r>
      <w:r w:rsidRPr="00EE7AFD">
        <w:rPr>
          <w:b/>
          <w:bCs w:val="0"/>
          <w:color w:val="auto"/>
          <w:spacing w:val="0"/>
        </w:rPr>
        <w:t>Облік</w:t>
      </w:r>
      <w:r w:rsidR="00F26D42">
        <w:rPr>
          <w:b/>
          <w:bCs w:val="0"/>
          <w:color w:val="auto"/>
          <w:spacing w:val="0"/>
        </w:rPr>
        <w:t xml:space="preserve"> </w:t>
      </w:r>
      <w:r w:rsidRPr="00EE7AFD">
        <w:rPr>
          <w:b/>
          <w:bCs w:val="0"/>
          <w:color w:val="auto"/>
          <w:spacing w:val="0"/>
        </w:rPr>
        <w:t>приросту</w:t>
      </w:r>
      <w:r w:rsidR="00F26D42">
        <w:rPr>
          <w:b/>
          <w:bCs w:val="0"/>
          <w:color w:val="auto"/>
          <w:spacing w:val="0"/>
        </w:rPr>
        <w:t xml:space="preserve"> </w:t>
      </w:r>
      <w:r w:rsidRPr="00EE7AFD">
        <w:rPr>
          <w:b/>
          <w:bCs w:val="0"/>
          <w:color w:val="auto"/>
          <w:spacing w:val="0"/>
          <w:lang w:val="ru-RU"/>
        </w:rPr>
        <w:t>(</w:t>
      </w:r>
      <w:r w:rsidRPr="00EE7AFD">
        <w:rPr>
          <w:b/>
          <w:bCs w:val="0"/>
          <w:color w:val="auto"/>
          <w:spacing w:val="0"/>
        </w:rPr>
        <w:t>убутку</w:t>
      </w:r>
      <w:r w:rsidRPr="00EE7AFD">
        <w:rPr>
          <w:b/>
          <w:bCs w:val="0"/>
          <w:color w:val="auto"/>
          <w:spacing w:val="0"/>
          <w:lang w:val="ru-RU"/>
        </w:rPr>
        <w:t>)</w:t>
      </w:r>
      <w:r w:rsidR="00F26D42">
        <w:rPr>
          <w:b/>
          <w:bCs w:val="0"/>
          <w:color w:val="auto"/>
          <w:spacing w:val="0"/>
        </w:rPr>
        <w:t xml:space="preserve"> </w:t>
      </w:r>
      <w:r w:rsidRPr="00EE7AFD">
        <w:rPr>
          <w:b/>
          <w:bCs w:val="0"/>
          <w:color w:val="auto"/>
          <w:spacing w:val="0"/>
        </w:rPr>
        <w:t>балансової</w:t>
      </w:r>
      <w:r w:rsidR="00F26D42">
        <w:rPr>
          <w:b/>
          <w:bCs w:val="0"/>
          <w:color w:val="auto"/>
          <w:spacing w:val="0"/>
        </w:rPr>
        <w:t xml:space="preserve"> </w:t>
      </w:r>
      <w:r w:rsidRPr="00EE7AFD">
        <w:rPr>
          <w:b/>
          <w:bCs w:val="0"/>
          <w:color w:val="auto"/>
          <w:spacing w:val="0"/>
        </w:rPr>
        <w:t>вартості</w:t>
      </w:r>
      <w:r w:rsidR="00F26D42">
        <w:rPr>
          <w:b/>
          <w:bCs w:val="0"/>
          <w:color w:val="auto"/>
          <w:spacing w:val="0"/>
        </w:rPr>
        <w:t xml:space="preserve"> </w:t>
      </w:r>
      <w:r w:rsidRPr="00EE7AFD">
        <w:rPr>
          <w:b/>
          <w:bCs w:val="0"/>
          <w:color w:val="auto"/>
          <w:spacing w:val="0"/>
        </w:rPr>
        <w:t>товарів</w:t>
      </w:r>
    </w:p>
    <w:p w:rsidR="002900C0" w:rsidRPr="00CA629F" w:rsidRDefault="002900C0" w:rsidP="00CA629F">
      <w:pPr>
        <w:pStyle w:val="a8"/>
        <w:spacing w:line="360" w:lineRule="auto"/>
        <w:rPr>
          <w:bCs w:val="0"/>
          <w:color w:val="auto"/>
          <w:spacing w:val="0"/>
        </w:rPr>
      </w:pPr>
    </w:p>
    <w:p w:rsidR="002900C0" w:rsidRPr="00CA629F" w:rsidRDefault="002900C0" w:rsidP="00CA629F">
      <w:pPr>
        <w:pStyle w:val="a8"/>
        <w:spacing w:line="360" w:lineRule="auto"/>
        <w:rPr>
          <w:color w:val="auto"/>
          <w:spacing w:val="0"/>
        </w:rPr>
      </w:pP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веде</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облік</w:t>
      </w:r>
      <w:r w:rsidR="00F26D42">
        <w:rPr>
          <w:color w:val="auto"/>
          <w:spacing w:val="0"/>
        </w:rPr>
        <w:t xml:space="preserve"> </w:t>
      </w:r>
      <w:r w:rsidRPr="00CA629F">
        <w:rPr>
          <w:color w:val="auto"/>
          <w:spacing w:val="0"/>
        </w:rPr>
        <w:t>приросту</w:t>
      </w:r>
      <w:r w:rsidR="00F26D42">
        <w:rPr>
          <w:color w:val="auto"/>
          <w:spacing w:val="0"/>
        </w:rPr>
        <w:t xml:space="preserve"> </w:t>
      </w:r>
      <w:r w:rsidRPr="00CA629F">
        <w:rPr>
          <w:color w:val="auto"/>
          <w:spacing w:val="0"/>
        </w:rPr>
        <w:t>(убутку)</w:t>
      </w:r>
      <w:r w:rsidR="00F26D42">
        <w:rPr>
          <w:color w:val="auto"/>
          <w:spacing w:val="0"/>
        </w:rPr>
        <w:t xml:space="preserve"> </w:t>
      </w:r>
      <w:r w:rsidRPr="00CA629F">
        <w:rPr>
          <w:color w:val="auto"/>
          <w:spacing w:val="0"/>
        </w:rPr>
        <w:t>балансової</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(крім</w:t>
      </w:r>
      <w:r w:rsidR="00F26D42">
        <w:rPr>
          <w:color w:val="auto"/>
          <w:spacing w:val="0"/>
        </w:rPr>
        <w:t xml:space="preserve"> </w:t>
      </w:r>
      <w:r w:rsidRPr="00CA629F">
        <w:rPr>
          <w:color w:val="auto"/>
          <w:spacing w:val="0"/>
        </w:rPr>
        <w:t>тих,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амортизації,</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цінних</w:t>
      </w:r>
      <w:r w:rsidR="00F26D42">
        <w:rPr>
          <w:color w:val="auto"/>
          <w:spacing w:val="0"/>
        </w:rPr>
        <w:t xml:space="preserve"> </w:t>
      </w:r>
      <w:r w:rsidRPr="00CA629F">
        <w:rPr>
          <w:color w:val="auto"/>
          <w:spacing w:val="0"/>
        </w:rPr>
        <w:t>паперів),</w:t>
      </w:r>
      <w:r w:rsidR="00F26D42">
        <w:rPr>
          <w:color w:val="auto"/>
          <w:spacing w:val="0"/>
        </w:rPr>
        <w:t xml:space="preserve"> </w:t>
      </w:r>
      <w:r w:rsidRPr="00CA629F">
        <w:rPr>
          <w:color w:val="auto"/>
          <w:spacing w:val="0"/>
        </w:rPr>
        <w:t>сировини,</w:t>
      </w:r>
      <w:r w:rsidR="00F26D42">
        <w:rPr>
          <w:color w:val="auto"/>
          <w:spacing w:val="0"/>
        </w:rPr>
        <w:t xml:space="preserve"> </w:t>
      </w:r>
      <w:r w:rsidRPr="00CA629F">
        <w:rPr>
          <w:color w:val="auto"/>
          <w:spacing w:val="0"/>
        </w:rPr>
        <w:t>матеріалів,</w:t>
      </w:r>
      <w:r w:rsidR="00F26D42">
        <w:rPr>
          <w:color w:val="auto"/>
          <w:spacing w:val="0"/>
        </w:rPr>
        <w:t xml:space="preserve"> </w:t>
      </w:r>
      <w:r w:rsidRPr="00CA629F">
        <w:rPr>
          <w:color w:val="auto"/>
          <w:spacing w:val="0"/>
        </w:rPr>
        <w:t>комплектуючих</w:t>
      </w:r>
      <w:r w:rsidR="00F26D42">
        <w:rPr>
          <w:color w:val="auto"/>
          <w:spacing w:val="0"/>
        </w:rPr>
        <w:t xml:space="preserve"> </w:t>
      </w:r>
      <w:r w:rsidRPr="00CA629F">
        <w:rPr>
          <w:color w:val="auto"/>
          <w:spacing w:val="0"/>
        </w:rPr>
        <w:t>виробів,</w:t>
      </w:r>
      <w:r w:rsidR="00F26D42">
        <w:rPr>
          <w:color w:val="auto"/>
          <w:spacing w:val="0"/>
        </w:rPr>
        <w:t xml:space="preserve"> </w:t>
      </w:r>
      <w:r w:rsidRPr="00CA629F">
        <w:rPr>
          <w:color w:val="auto"/>
          <w:spacing w:val="0"/>
        </w:rPr>
        <w:t>напівфабрикатів,</w:t>
      </w:r>
      <w:r w:rsidR="00F26D42">
        <w:rPr>
          <w:color w:val="auto"/>
          <w:spacing w:val="0"/>
        </w:rPr>
        <w:t xml:space="preserve"> </w:t>
      </w:r>
      <w:r w:rsidRPr="00CA629F">
        <w:rPr>
          <w:color w:val="auto"/>
          <w:spacing w:val="0"/>
        </w:rPr>
        <w:t>малоцінних</w:t>
      </w:r>
      <w:r w:rsidR="00F26D42">
        <w:rPr>
          <w:color w:val="auto"/>
          <w:spacing w:val="0"/>
        </w:rPr>
        <w:t xml:space="preserve"> </w:t>
      </w:r>
      <w:r w:rsidRPr="00CA629F">
        <w:rPr>
          <w:color w:val="auto"/>
          <w:spacing w:val="0"/>
        </w:rPr>
        <w:t>предметів</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складах,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незавершеному</w:t>
      </w:r>
      <w:r w:rsidR="00F26D42">
        <w:rPr>
          <w:color w:val="auto"/>
          <w:spacing w:val="0"/>
        </w:rPr>
        <w:t xml:space="preserve"> </w:t>
      </w:r>
      <w:r w:rsidRPr="00CA629F">
        <w:rPr>
          <w:color w:val="auto"/>
          <w:spacing w:val="0"/>
        </w:rPr>
        <w:t>виробництві</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залишках</w:t>
      </w:r>
      <w:r w:rsidR="00F26D42">
        <w:rPr>
          <w:color w:val="auto"/>
          <w:spacing w:val="0"/>
        </w:rPr>
        <w:t xml:space="preserve"> </w:t>
      </w:r>
      <w:r w:rsidRPr="00CA629F">
        <w:rPr>
          <w:color w:val="auto"/>
          <w:spacing w:val="0"/>
        </w:rPr>
        <w:t>готової</w:t>
      </w:r>
      <w:r w:rsidR="00F26D42">
        <w:rPr>
          <w:color w:val="auto"/>
          <w:spacing w:val="0"/>
        </w:rPr>
        <w:t xml:space="preserve"> </w:t>
      </w:r>
      <w:r w:rsidRPr="00CA629F">
        <w:rPr>
          <w:color w:val="auto"/>
          <w:spacing w:val="0"/>
        </w:rPr>
        <w:t>продукції,</w:t>
      </w:r>
      <w:r w:rsidR="00F26D42">
        <w:rPr>
          <w:color w:val="auto"/>
          <w:spacing w:val="0"/>
        </w:rPr>
        <w:t xml:space="preserve"> </w:t>
      </w:r>
      <w:r w:rsidRPr="00CA629F">
        <w:rPr>
          <w:color w:val="auto"/>
          <w:spacing w:val="0"/>
        </w:rPr>
        <w:t>витрати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придбання</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поліпшення</w:t>
      </w:r>
      <w:r w:rsidR="00F26D42">
        <w:rPr>
          <w:color w:val="auto"/>
          <w:spacing w:val="0"/>
        </w:rPr>
        <w:t xml:space="preserve"> </w:t>
      </w:r>
      <w:r w:rsidRPr="00CA629F">
        <w:rPr>
          <w:color w:val="auto"/>
          <w:spacing w:val="0"/>
        </w:rPr>
        <w:t>(перетворення,</w:t>
      </w:r>
      <w:r w:rsidR="00F26D42">
        <w:rPr>
          <w:color w:val="auto"/>
          <w:spacing w:val="0"/>
        </w:rPr>
        <w:t xml:space="preserve"> </w:t>
      </w:r>
      <w:r w:rsidRPr="00CA629F">
        <w:rPr>
          <w:color w:val="auto"/>
          <w:spacing w:val="0"/>
        </w:rPr>
        <w:t>зберігання)</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включаються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валових</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винятком</w:t>
      </w:r>
      <w:r w:rsidR="00F26D42">
        <w:rPr>
          <w:color w:val="auto"/>
          <w:spacing w:val="0"/>
        </w:rPr>
        <w:t xml:space="preserve"> </w:t>
      </w:r>
      <w:r w:rsidRPr="00CA629F">
        <w:rPr>
          <w:color w:val="auto"/>
          <w:spacing w:val="0"/>
        </w:rPr>
        <w:t>тих,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отримані</w:t>
      </w:r>
      <w:r w:rsidR="00F26D42">
        <w:rPr>
          <w:color w:val="auto"/>
          <w:spacing w:val="0"/>
        </w:rPr>
        <w:t xml:space="preserve"> </w:t>
      </w:r>
      <w:r w:rsidRPr="00CA629F">
        <w:rPr>
          <w:color w:val="auto"/>
          <w:spacing w:val="0"/>
        </w:rPr>
        <w:t>безкоштовно).</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При</w:t>
      </w:r>
      <w:r w:rsidR="00F26D42">
        <w:rPr>
          <w:color w:val="auto"/>
          <w:spacing w:val="0"/>
        </w:rPr>
        <w:t xml:space="preserve"> </w:t>
      </w:r>
      <w:r w:rsidRPr="00CA629F">
        <w:rPr>
          <w:color w:val="auto"/>
          <w:spacing w:val="0"/>
        </w:rPr>
        <w:t>цьому,</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приросту</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оплачених,</w:t>
      </w:r>
      <w:r w:rsidR="00F26D42">
        <w:rPr>
          <w:color w:val="auto"/>
          <w:spacing w:val="0"/>
        </w:rPr>
        <w:t xml:space="preserve"> </w:t>
      </w:r>
      <w:r w:rsidRPr="00CA629F">
        <w:rPr>
          <w:color w:val="auto"/>
          <w:spacing w:val="0"/>
        </w:rPr>
        <w:t>але</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отриманих</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оприбуткованих),</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убутку</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оплачених,</w:t>
      </w:r>
      <w:r w:rsidR="00F26D42">
        <w:rPr>
          <w:color w:val="auto"/>
          <w:spacing w:val="0"/>
        </w:rPr>
        <w:t xml:space="preserve"> </w:t>
      </w:r>
      <w:r w:rsidRPr="00CA629F">
        <w:rPr>
          <w:color w:val="auto"/>
          <w:spacing w:val="0"/>
        </w:rPr>
        <w:t>але</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відвантажених</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знятих</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обліку).</w:t>
      </w:r>
    </w:p>
    <w:p w:rsidR="002900C0" w:rsidRPr="00CA629F" w:rsidRDefault="002900C0" w:rsidP="00CA629F">
      <w:pPr>
        <w:pStyle w:val="a8"/>
        <w:spacing w:line="360" w:lineRule="auto"/>
        <w:rPr>
          <w:color w:val="auto"/>
          <w:spacing w:val="0"/>
        </w:rPr>
      </w:pPr>
      <w:r w:rsidRPr="00CA629F">
        <w:rPr>
          <w:color w:val="auto"/>
          <w:spacing w:val="0"/>
        </w:rPr>
        <w:t>Для</w:t>
      </w:r>
      <w:r w:rsidR="00F26D42">
        <w:rPr>
          <w:color w:val="auto"/>
          <w:spacing w:val="0"/>
        </w:rPr>
        <w:t xml:space="preserve"> </w:t>
      </w:r>
      <w:r w:rsidRPr="00CA629F">
        <w:rPr>
          <w:color w:val="auto"/>
          <w:spacing w:val="0"/>
        </w:rPr>
        <w:t>врегулювання</w:t>
      </w:r>
      <w:r w:rsidR="00F26D42">
        <w:rPr>
          <w:color w:val="auto"/>
          <w:spacing w:val="0"/>
        </w:rPr>
        <w:t xml:space="preserve"> </w:t>
      </w:r>
      <w:r w:rsidRPr="00CA629F">
        <w:rPr>
          <w:color w:val="auto"/>
          <w:spacing w:val="0"/>
        </w:rPr>
        <w:t>впливу</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фінансові</w:t>
      </w:r>
      <w:r w:rsidR="00F26D42">
        <w:rPr>
          <w:color w:val="auto"/>
          <w:spacing w:val="0"/>
        </w:rPr>
        <w:t xml:space="preserve"> </w:t>
      </w:r>
      <w:r w:rsidRPr="00CA629F">
        <w:rPr>
          <w:color w:val="auto"/>
          <w:spacing w:val="0"/>
        </w:rPr>
        <w:t>результати,</w:t>
      </w:r>
      <w:r w:rsidR="00F26D42">
        <w:rPr>
          <w:color w:val="auto"/>
          <w:spacing w:val="0"/>
        </w:rPr>
        <w:t xml:space="preserve"> </w:t>
      </w:r>
      <w:r w:rsidRPr="00CA629F">
        <w:rPr>
          <w:color w:val="auto"/>
          <w:spacing w:val="0"/>
        </w:rPr>
        <w:t>валові</w:t>
      </w:r>
      <w:r w:rsidR="00F26D42">
        <w:rPr>
          <w:color w:val="auto"/>
          <w:spacing w:val="0"/>
        </w:rPr>
        <w:t xml:space="preserve"> </w:t>
      </w:r>
      <w:r w:rsidRPr="00CA629F">
        <w:rPr>
          <w:color w:val="auto"/>
          <w:spacing w:val="0"/>
        </w:rPr>
        <w:t>доходи</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валові</w:t>
      </w:r>
      <w:r w:rsidR="00F26D42">
        <w:rPr>
          <w:color w:val="auto"/>
          <w:spacing w:val="0"/>
        </w:rPr>
        <w:t xml:space="preserve"> </w:t>
      </w:r>
      <w:r w:rsidRPr="00CA629F">
        <w:rPr>
          <w:color w:val="auto"/>
          <w:spacing w:val="0"/>
        </w:rPr>
        <w:t>витрати,</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враховуються</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оподаткуванні</w:t>
      </w:r>
      <w:r w:rsidR="00F26D42">
        <w:rPr>
          <w:color w:val="auto"/>
          <w:spacing w:val="0"/>
        </w:rPr>
        <w:t xml:space="preserve"> </w:t>
      </w:r>
      <w:r w:rsidRPr="00CA629F">
        <w:rPr>
          <w:color w:val="auto"/>
          <w:spacing w:val="0"/>
        </w:rPr>
        <w:t>коригуються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різницю</w:t>
      </w:r>
      <w:r w:rsidR="00F26D42">
        <w:rPr>
          <w:color w:val="auto"/>
          <w:spacing w:val="0"/>
        </w:rPr>
        <w:t xml:space="preserve"> </w:t>
      </w:r>
      <w:r w:rsidRPr="00CA629F">
        <w:rPr>
          <w:color w:val="auto"/>
          <w:spacing w:val="0"/>
        </w:rPr>
        <w:t>сальдових</w:t>
      </w:r>
      <w:r w:rsidR="00F26D42">
        <w:rPr>
          <w:color w:val="auto"/>
          <w:spacing w:val="0"/>
        </w:rPr>
        <w:t xml:space="preserve"> </w:t>
      </w:r>
      <w:r w:rsidRPr="00CA629F">
        <w:rPr>
          <w:color w:val="auto"/>
          <w:spacing w:val="0"/>
        </w:rPr>
        <w:t>залишків</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матеріальних</w:t>
      </w:r>
      <w:r w:rsidR="00F26D42">
        <w:rPr>
          <w:color w:val="auto"/>
          <w:spacing w:val="0"/>
        </w:rPr>
        <w:t xml:space="preserve"> </w:t>
      </w:r>
      <w:r w:rsidRPr="00CA629F">
        <w:rPr>
          <w:color w:val="auto"/>
          <w:spacing w:val="0"/>
        </w:rPr>
        <w:t>активів.</w:t>
      </w:r>
    </w:p>
    <w:p w:rsidR="002900C0" w:rsidRPr="00CA629F" w:rsidRDefault="002900C0" w:rsidP="00CA629F">
      <w:pPr>
        <w:pStyle w:val="a8"/>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коли</w:t>
      </w:r>
      <w:r w:rsidR="00F26D42">
        <w:rPr>
          <w:color w:val="auto"/>
          <w:spacing w:val="0"/>
        </w:rPr>
        <w:t xml:space="preserve"> </w:t>
      </w:r>
      <w:r w:rsidRPr="00CA629F">
        <w:rPr>
          <w:color w:val="auto"/>
          <w:spacing w:val="0"/>
        </w:rPr>
        <w:t>балансова</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кінець</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балансову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початок</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ж</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різниця</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валових</w:t>
      </w:r>
      <w:r w:rsidR="00F26D42">
        <w:rPr>
          <w:color w:val="auto"/>
          <w:spacing w:val="0"/>
        </w:rPr>
        <w:t xml:space="preserve"> </w:t>
      </w:r>
      <w:r w:rsidRPr="00CA629F">
        <w:rPr>
          <w:color w:val="auto"/>
          <w:spacing w:val="0"/>
        </w:rPr>
        <w:t>доходів</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такому</w:t>
      </w:r>
      <w:r w:rsidR="00F26D42">
        <w:rPr>
          <w:color w:val="auto"/>
          <w:spacing w:val="0"/>
        </w:rPr>
        <w:t xml:space="preserve"> </w:t>
      </w:r>
      <w:r w:rsidRPr="00CA629F">
        <w:rPr>
          <w:color w:val="auto"/>
          <w:spacing w:val="0"/>
        </w:rPr>
        <w:t>звітному</w:t>
      </w:r>
      <w:r w:rsidR="00F26D42">
        <w:rPr>
          <w:color w:val="auto"/>
          <w:spacing w:val="0"/>
        </w:rPr>
        <w:t xml:space="preserve"> </w:t>
      </w:r>
      <w:r w:rsidRPr="00CA629F">
        <w:rPr>
          <w:color w:val="auto"/>
          <w:spacing w:val="0"/>
        </w:rPr>
        <w:t>періоді.</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коли</w:t>
      </w:r>
      <w:r w:rsidR="00F26D42">
        <w:rPr>
          <w:color w:val="auto"/>
          <w:spacing w:val="0"/>
        </w:rPr>
        <w:t xml:space="preserve"> </w:t>
      </w:r>
      <w:r w:rsidRPr="00CA629F">
        <w:rPr>
          <w:color w:val="auto"/>
          <w:spacing w:val="0"/>
        </w:rPr>
        <w:t>балансова</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кінець</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меншою</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балансову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початок</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ж</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lastRenderedPageBreak/>
        <w:t>різниця</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валових</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такому</w:t>
      </w:r>
      <w:r w:rsidR="00F26D42">
        <w:rPr>
          <w:color w:val="auto"/>
          <w:spacing w:val="0"/>
        </w:rPr>
        <w:t xml:space="preserve"> </w:t>
      </w:r>
      <w:r w:rsidRPr="00CA629F">
        <w:rPr>
          <w:color w:val="auto"/>
          <w:spacing w:val="0"/>
        </w:rPr>
        <w:t>звітному</w:t>
      </w:r>
      <w:r w:rsidR="00F26D42">
        <w:rPr>
          <w:color w:val="auto"/>
          <w:spacing w:val="0"/>
        </w:rPr>
        <w:t xml:space="preserve"> </w:t>
      </w:r>
      <w:r w:rsidRPr="00CA629F">
        <w:rPr>
          <w:color w:val="auto"/>
          <w:spacing w:val="0"/>
        </w:rPr>
        <w:t>періоді.</w:t>
      </w:r>
      <w:r w:rsidR="00F26D42">
        <w:rPr>
          <w:color w:val="auto"/>
          <w:spacing w:val="0"/>
        </w:rPr>
        <w:t xml:space="preserve"> </w:t>
      </w:r>
    </w:p>
    <w:p w:rsidR="002900C0" w:rsidRPr="00CA629F" w:rsidRDefault="002900C0" w:rsidP="00CA629F">
      <w:pPr>
        <w:pStyle w:val="a8"/>
        <w:spacing w:line="360" w:lineRule="auto"/>
        <w:rPr>
          <w:color w:val="auto"/>
          <w:spacing w:val="0"/>
          <w:szCs w:val="21"/>
        </w:rPr>
      </w:pPr>
      <w:r w:rsidRPr="00CA629F">
        <w:rPr>
          <w:color w:val="auto"/>
          <w:spacing w:val="0"/>
          <w:szCs w:val="21"/>
        </w:rPr>
        <w:t>При</w:t>
      </w:r>
      <w:r w:rsidR="00F26D42">
        <w:rPr>
          <w:color w:val="auto"/>
          <w:spacing w:val="0"/>
          <w:szCs w:val="21"/>
        </w:rPr>
        <w:t xml:space="preserve"> </w:t>
      </w:r>
      <w:r w:rsidRPr="00CA629F">
        <w:rPr>
          <w:color w:val="auto"/>
          <w:spacing w:val="0"/>
          <w:szCs w:val="21"/>
        </w:rPr>
        <w:t>визначенні</w:t>
      </w:r>
      <w:r w:rsidR="00F26D42">
        <w:rPr>
          <w:color w:val="auto"/>
          <w:spacing w:val="0"/>
          <w:szCs w:val="21"/>
        </w:rPr>
        <w:t xml:space="preserve"> </w:t>
      </w:r>
      <w:r w:rsidRPr="00CA629F">
        <w:rPr>
          <w:color w:val="auto"/>
          <w:spacing w:val="0"/>
          <w:szCs w:val="21"/>
        </w:rPr>
        <w:t>приросту</w:t>
      </w:r>
      <w:r w:rsidR="00F26D42">
        <w:rPr>
          <w:color w:val="auto"/>
          <w:spacing w:val="0"/>
          <w:szCs w:val="21"/>
        </w:rPr>
        <w:t xml:space="preserve"> </w:t>
      </w:r>
      <w:r w:rsidRPr="00CA629F">
        <w:rPr>
          <w:color w:val="auto"/>
          <w:spacing w:val="0"/>
          <w:szCs w:val="21"/>
        </w:rPr>
        <w:t>(убутку)</w:t>
      </w:r>
      <w:r w:rsidR="00F26D42">
        <w:rPr>
          <w:color w:val="auto"/>
          <w:spacing w:val="0"/>
          <w:szCs w:val="21"/>
        </w:rPr>
        <w:t xml:space="preserve"> </w:t>
      </w:r>
      <w:r w:rsidRPr="00CA629F">
        <w:rPr>
          <w:color w:val="auto"/>
          <w:spacing w:val="0"/>
          <w:szCs w:val="21"/>
        </w:rPr>
        <w:t>виробничих</w:t>
      </w:r>
      <w:r w:rsidR="00F26D42">
        <w:rPr>
          <w:color w:val="auto"/>
          <w:spacing w:val="0"/>
          <w:szCs w:val="21"/>
        </w:rPr>
        <w:t xml:space="preserve"> </w:t>
      </w:r>
      <w:r w:rsidRPr="00CA629F">
        <w:rPr>
          <w:color w:val="auto"/>
          <w:spacing w:val="0"/>
          <w:szCs w:val="21"/>
        </w:rPr>
        <w:t>запасів</w:t>
      </w:r>
      <w:r w:rsidR="00F26D42">
        <w:rPr>
          <w:color w:val="auto"/>
          <w:spacing w:val="0"/>
          <w:szCs w:val="21"/>
        </w:rPr>
        <w:t xml:space="preserve"> </w:t>
      </w:r>
      <w:r w:rsidRPr="00CA629F">
        <w:rPr>
          <w:color w:val="auto"/>
          <w:spacing w:val="0"/>
          <w:szCs w:val="21"/>
        </w:rPr>
        <w:t>треба</w:t>
      </w:r>
      <w:r w:rsidR="00F26D42">
        <w:rPr>
          <w:color w:val="auto"/>
          <w:spacing w:val="0"/>
          <w:szCs w:val="21"/>
        </w:rPr>
        <w:t xml:space="preserve"> </w:t>
      </w:r>
      <w:r w:rsidRPr="00CA629F">
        <w:rPr>
          <w:color w:val="auto"/>
          <w:spacing w:val="0"/>
          <w:szCs w:val="21"/>
        </w:rPr>
        <w:t>мати</w:t>
      </w:r>
      <w:r w:rsidR="00F26D42">
        <w:rPr>
          <w:color w:val="auto"/>
          <w:spacing w:val="0"/>
          <w:szCs w:val="21"/>
        </w:rPr>
        <w:t xml:space="preserve"> </w:t>
      </w:r>
      <w:r w:rsidRPr="00CA629F">
        <w:rPr>
          <w:color w:val="auto"/>
          <w:spacing w:val="0"/>
          <w:szCs w:val="21"/>
        </w:rPr>
        <w:t>на</w:t>
      </w:r>
      <w:r w:rsidR="00F26D42">
        <w:rPr>
          <w:color w:val="auto"/>
          <w:spacing w:val="0"/>
          <w:szCs w:val="21"/>
        </w:rPr>
        <w:t xml:space="preserve"> </w:t>
      </w:r>
      <w:r w:rsidRPr="00CA629F">
        <w:rPr>
          <w:color w:val="auto"/>
          <w:spacing w:val="0"/>
          <w:szCs w:val="21"/>
        </w:rPr>
        <w:t>увазі,</w:t>
      </w:r>
      <w:r w:rsidR="00F26D42">
        <w:rPr>
          <w:color w:val="auto"/>
          <w:spacing w:val="0"/>
          <w:szCs w:val="21"/>
        </w:rPr>
        <w:t xml:space="preserve"> </w:t>
      </w:r>
      <w:r w:rsidRPr="00CA629F">
        <w:rPr>
          <w:color w:val="auto"/>
          <w:spacing w:val="0"/>
          <w:szCs w:val="21"/>
        </w:rPr>
        <w:t>що</w:t>
      </w:r>
      <w:r w:rsidR="00F26D42">
        <w:rPr>
          <w:color w:val="auto"/>
          <w:spacing w:val="0"/>
          <w:szCs w:val="21"/>
        </w:rPr>
        <w:t xml:space="preserve"> </w:t>
      </w:r>
      <w:r w:rsidRPr="00CA629F">
        <w:rPr>
          <w:color w:val="auto"/>
          <w:spacing w:val="0"/>
          <w:szCs w:val="21"/>
        </w:rPr>
        <w:t>сума</w:t>
      </w:r>
      <w:r w:rsidR="00F26D42">
        <w:rPr>
          <w:color w:val="auto"/>
          <w:spacing w:val="0"/>
          <w:szCs w:val="21"/>
        </w:rPr>
        <w:t xml:space="preserve"> </w:t>
      </w:r>
      <w:r w:rsidRPr="00CA629F">
        <w:rPr>
          <w:color w:val="auto"/>
          <w:spacing w:val="0"/>
          <w:szCs w:val="21"/>
        </w:rPr>
        <w:t>ПДВ,</w:t>
      </w:r>
      <w:r w:rsidR="00F26D42">
        <w:rPr>
          <w:color w:val="auto"/>
          <w:spacing w:val="0"/>
          <w:szCs w:val="21"/>
        </w:rPr>
        <w:t xml:space="preserve"> </w:t>
      </w:r>
      <w:r w:rsidRPr="00CA629F">
        <w:rPr>
          <w:color w:val="auto"/>
          <w:spacing w:val="0"/>
          <w:szCs w:val="21"/>
        </w:rPr>
        <w:t>сплаченого</w:t>
      </w:r>
      <w:r w:rsidR="00F26D42">
        <w:rPr>
          <w:color w:val="auto"/>
          <w:spacing w:val="0"/>
          <w:szCs w:val="21"/>
        </w:rPr>
        <w:t xml:space="preserve"> </w:t>
      </w:r>
      <w:r w:rsidRPr="00CA629F">
        <w:rPr>
          <w:color w:val="auto"/>
          <w:spacing w:val="0"/>
          <w:szCs w:val="21"/>
        </w:rPr>
        <w:t>при</w:t>
      </w:r>
      <w:r w:rsidR="00F26D42">
        <w:rPr>
          <w:color w:val="auto"/>
          <w:spacing w:val="0"/>
          <w:szCs w:val="21"/>
        </w:rPr>
        <w:t xml:space="preserve"> </w:t>
      </w:r>
      <w:r w:rsidRPr="00CA629F">
        <w:rPr>
          <w:color w:val="auto"/>
          <w:spacing w:val="0"/>
          <w:szCs w:val="21"/>
        </w:rPr>
        <w:t>купівлі</w:t>
      </w:r>
      <w:r w:rsidR="00F26D42">
        <w:rPr>
          <w:color w:val="auto"/>
          <w:spacing w:val="0"/>
          <w:szCs w:val="21"/>
        </w:rPr>
        <w:t xml:space="preserve"> </w:t>
      </w:r>
      <w:r w:rsidRPr="00CA629F">
        <w:rPr>
          <w:color w:val="auto"/>
          <w:spacing w:val="0"/>
          <w:szCs w:val="21"/>
        </w:rPr>
        <w:t>пально-мастильних</w:t>
      </w:r>
      <w:r w:rsidR="00F26D42">
        <w:rPr>
          <w:color w:val="auto"/>
          <w:spacing w:val="0"/>
          <w:szCs w:val="21"/>
        </w:rPr>
        <w:t xml:space="preserve"> </w:t>
      </w:r>
      <w:r w:rsidRPr="00CA629F">
        <w:rPr>
          <w:color w:val="auto"/>
          <w:spacing w:val="0"/>
          <w:szCs w:val="21"/>
        </w:rPr>
        <w:t>матеріалів</w:t>
      </w:r>
      <w:r w:rsidR="00F26D42">
        <w:rPr>
          <w:color w:val="auto"/>
          <w:spacing w:val="0"/>
          <w:szCs w:val="21"/>
        </w:rPr>
        <w:t xml:space="preserve"> </w:t>
      </w:r>
      <w:r w:rsidRPr="00CA629F">
        <w:rPr>
          <w:color w:val="auto"/>
          <w:spacing w:val="0"/>
          <w:szCs w:val="21"/>
        </w:rPr>
        <w:t>для</w:t>
      </w:r>
      <w:r w:rsidR="00F26D42">
        <w:rPr>
          <w:color w:val="auto"/>
          <w:spacing w:val="0"/>
          <w:szCs w:val="21"/>
        </w:rPr>
        <w:t xml:space="preserve"> </w:t>
      </w:r>
      <w:r w:rsidRPr="00CA629F">
        <w:rPr>
          <w:color w:val="auto"/>
          <w:spacing w:val="0"/>
          <w:szCs w:val="21"/>
        </w:rPr>
        <w:t>легкових</w:t>
      </w:r>
      <w:r w:rsidR="00F26D42">
        <w:rPr>
          <w:color w:val="auto"/>
          <w:spacing w:val="0"/>
          <w:szCs w:val="21"/>
        </w:rPr>
        <w:t xml:space="preserve"> </w:t>
      </w:r>
      <w:r w:rsidRPr="00CA629F">
        <w:rPr>
          <w:color w:val="auto"/>
          <w:spacing w:val="0"/>
          <w:szCs w:val="21"/>
        </w:rPr>
        <w:t>автомобілів</w:t>
      </w:r>
      <w:r w:rsidR="00F26D42">
        <w:rPr>
          <w:color w:val="auto"/>
          <w:spacing w:val="0"/>
          <w:szCs w:val="21"/>
        </w:rPr>
        <w:t xml:space="preserve"> </w:t>
      </w:r>
      <w:r w:rsidRPr="00CA629F">
        <w:rPr>
          <w:color w:val="auto"/>
          <w:spacing w:val="0"/>
          <w:szCs w:val="21"/>
        </w:rPr>
        <w:t>відшкодовувалася</w:t>
      </w:r>
      <w:r w:rsidR="00F26D42">
        <w:rPr>
          <w:color w:val="auto"/>
          <w:spacing w:val="0"/>
          <w:szCs w:val="21"/>
        </w:rPr>
        <w:t xml:space="preserve"> </w:t>
      </w:r>
      <w:r w:rsidRPr="00CA629F">
        <w:rPr>
          <w:color w:val="auto"/>
          <w:spacing w:val="0"/>
          <w:szCs w:val="21"/>
        </w:rPr>
        <w:t>за</w:t>
      </w:r>
      <w:r w:rsidR="00F26D42">
        <w:rPr>
          <w:color w:val="auto"/>
          <w:spacing w:val="0"/>
          <w:szCs w:val="21"/>
        </w:rPr>
        <w:t xml:space="preserve"> </w:t>
      </w:r>
      <w:r w:rsidRPr="00CA629F">
        <w:rPr>
          <w:color w:val="auto"/>
          <w:spacing w:val="0"/>
          <w:szCs w:val="21"/>
        </w:rPr>
        <w:t>рахунок</w:t>
      </w:r>
      <w:r w:rsidR="00F26D42">
        <w:rPr>
          <w:color w:val="auto"/>
          <w:spacing w:val="0"/>
          <w:szCs w:val="21"/>
        </w:rPr>
        <w:t xml:space="preserve"> </w:t>
      </w:r>
      <w:r w:rsidRPr="00CA629F">
        <w:rPr>
          <w:color w:val="auto"/>
          <w:spacing w:val="0"/>
          <w:szCs w:val="21"/>
        </w:rPr>
        <w:t>прибутку.</w:t>
      </w:r>
      <w:r w:rsidR="00F26D42">
        <w:rPr>
          <w:color w:val="auto"/>
          <w:spacing w:val="0"/>
          <w:szCs w:val="21"/>
        </w:rPr>
        <w:t xml:space="preserve"> </w:t>
      </w:r>
      <w:r w:rsidRPr="00CA629F">
        <w:rPr>
          <w:color w:val="auto"/>
          <w:spacing w:val="0"/>
          <w:szCs w:val="21"/>
        </w:rPr>
        <w:t>Зараз,</w:t>
      </w:r>
      <w:r w:rsidR="00F26D42">
        <w:rPr>
          <w:color w:val="auto"/>
          <w:spacing w:val="0"/>
          <w:szCs w:val="21"/>
        </w:rPr>
        <w:t xml:space="preserve"> </w:t>
      </w:r>
      <w:r w:rsidRPr="00CA629F">
        <w:rPr>
          <w:color w:val="auto"/>
          <w:spacing w:val="0"/>
          <w:szCs w:val="21"/>
        </w:rPr>
        <w:t>оскільки</w:t>
      </w:r>
      <w:r w:rsidR="00F26D42">
        <w:rPr>
          <w:color w:val="auto"/>
          <w:spacing w:val="0"/>
          <w:szCs w:val="21"/>
        </w:rPr>
        <w:t xml:space="preserve"> </w:t>
      </w:r>
      <w:r w:rsidRPr="00CA629F">
        <w:rPr>
          <w:color w:val="auto"/>
          <w:spacing w:val="0"/>
          <w:szCs w:val="21"/>
        </w:rPr>
        <w:t>ПДВ</w:t>
      </w:r>
      <w:r w:rsidR="00F26D42">
        <w:rPr>
          <w:color w:val="auto"/>
          <w:spacing w:val="0"/>
          <w:szCs w:val="21"/>
        </w:rPr>
        <w:t xml:space="preserve"> </w:t>
      </w:r>
      <w:r w:rsidRPr="00CA629F">
        <w:rPr>
          <w:color w:val="auto"/>
          <w:spacing w:val="0"/>
          <w:szCs w:val="21"/>
        </w:rPr>
        <w:t>для</w:t>
      </w:r>
      <w:r w:rsidR="00F26D42">
        <w:rPr>
          <w:color w:val="auto"/>
          <w:spacing w:val="0"/>
          <w:szCs w:val="21"/>
        </w:rPr>
        <w:t xml:space="preserve"> </w:t>
      </w:r>
      <w:r w:rsidRPr="00CA629F">
        <w:rPr>
          <w:color w:val="auto"/>
          <w:spacing w:val="0"/>
          <w:szCs w:val="21"/>
        </w:rPr>
        <w:t>підприємства</w:t>
      </w:r>
      <w:r w:rsidR="00F26D42">
        <w:rPr>
          <w:color w:val="auto"/>
          <w:spacing w:val="0"/>
          <w:szCs w:val="21"/>
        </w:rPr>
        <w:t xml:space="preserve"> </w:t>
      </w:r>
      <w:r w:rsidRPr="00CA629F">
        <w:rPr>
          <w:color w:val="auto"/>
          <w:spacing w:val="0"/>
          <w:szCs w:val="21"/>
        </w:rPr>
        <w:t>є</w:t>
      </w:r>
      <w:r w:rsidR="00F26D42">
        <w:rPr>
          <w:color w:val="auto"/>
          <w:spacing w:val="0"/>
          <w:szCs w:val="21"/>
        </w:rPr>
        <w:t xml:space="preserve"> </w:t>
      </w:r>
      <w:r w:rsidRPr="00CA629F">
        <w:rPr>
          <w:color w:val="auto"/>
          <w:spacing w:val="0"/>
          <w:szCs w:val="21"/>
        </w:rPr>
        <w:t>непрямим</w:t>
      </w:r>
      <w:r w:rsidR="00F26D42">
        <w:rPr>
          <w:color w:val="auto"/>
          <w:spacing w:val="0"/>
          <w:szCs w:val="21"/>
        </w:rPr>
        <w:t xml:space="preserve"> </w:t>
      </w:r>
      <w:r w:rsidRPr="00CA629F">
        <w:rPr>
          <w:color w:val="auto"/>
          <w:spacing w:val="0"/>
          <w:szCs w:val="21"/>
        </w:rPr>
        <w:t>податком,</w:t>
      </w:r>
      <w:r w:rsidR="00F26D42">
        <w:rPr>
          <w:color w:val="auto"/>
          <w:spacing w:val="0"/>
          <w:szCs w:val="21"/>
        </w:rPr>
        <w:t xml:space="preserve"> </w:t>
      </w:r>
      <w:r w:rsidRPr="00CA629F">
        <w:rPr>
          <w:color w:val="auto"/>
          <w:spacing w:val="0"/>
          <w:szCs w:val="21"/>
        </w:rPr>
        <w:t>згідно</w:t>
      </w:r>
      <w:r w:rsidR="00F26D42">
        <w:rPr>
          <w:color w:val="auto"/>
          <w:spacing w:val="0"/>
          <w:szCs w:val="21"/>
        </w:rPr>
        <w:t xml:space="preserve"> </w:t>
      </w:r>
      <w:r w:rsidRPr="00CA629F">
        <w:rPr>
          <w:color w:val="auto"/>
          <w:spacing w:val="0"/>
          <w:szCs w:val="21"/>
        </w:rPr>
        <w:t>п.9</w:t>
      </w:r>
      <w:r w:rsidR="00F26D42">
        <w:rPr>
          <w:color w:val="auto"/>
          <w:spacing w:val="0"/>
          <w:szCs w:val="21"/>
        </w:rPr>
        <w:t xml:space="preserve"> </w:t>
      </w:r>
      <w:r w:rsidRPr="00CA629F">
        <w:rPr>
          <w:color w:val="auto"/>
          <w:spacing w:val="0"/>
          <w:szCs w:val="21"/>
        </w:rPr>
        <w:t>П</w:t>
      </w:r>
      <w:r w:rsidR="00F26D42">
        <w:rPr>
          <w:color w:val="auto"/>
          <w:spacing w:val="0"/>
          <w:szCs w:val="21"/>
        </w:rPr>
        <w:t xml:space="preserve"> </w:t>
      </w:r>
      <w:r w:rsidRPr="00CA629F">
        <w:rPr>
          <w:color w:val="auto"/>
          <w:spacing w:val="0"/>
          <w:szCs w:val="21"/>
        </w:rPr>
        <w:t>(С)</w:t>
      </w:r>
      <w:r w:rsidR="00F26D42">
        <w:rPr>
          <w:color w:val="auto"/>
          <w:spacing w:val="0"/>
          <w:szCs w:val="21"/>
        </w:rPr>
        <w:t xml:space="preserve"> </w:t>
      </w:r>
      <w:r w:rsidRPr="00CA629F">
        <w:rPr>
          <w:color w:val="auto"/>
          <w:spacing w:val="0"/>
          <w:szCs w:val="21"/>
        </w:rPr>
        <w:t>БО</w:t>
      </w:r>
      <w:r w:rsidR="00F26D42">
        <w:rPr>
          <w:color w:val="auto"/>
          <w:spacing w:val="0"/>
          <w:szCs w:val="21"/>
        </w:rPr>
        <w:t xml:space="preserve"> </w:t>
      </w:r>
      <w:r w:rsidRPr="00CA629F">
        <w:rPr>
          <w:color w:val="auto"/>
          <w:spacing w:val="0"/>
          <w:szCs w:val="21"/>
        </w:rPr>
        <w:t>9</w:t>
      </w:r>
      <w:r w:rsidR="00F26D42">
        <w:rPr>
          <w:color w:val="auto"/>
          <w:spacing w:val="0"/>
          <w:szCs w:val="21"/>
        </w:rPr>
        <w:t xml:space="preserve"> </w:t>
      </w:r>
      <w:r w:rsidRPr="00CA629F">
        <w:rPr>
          <w:color w:val="auto"/>
          <w:spacing w:val="0"/>
          <w:szCs w:val="21"/>
        </w:rPr>
        <w:t>“Запаси”</w:t>
      </w:r>
      <w:r w:rsidR="00F26D42">
        <w:rPr>
          <w:color w:val="auto"/>
          <w:spacing w:val="0"/>
          <w:szCs w:val="21"/>
          <w:lang w:val="ru-RU"/>
        </w:rPr>
        <w:t xml:space="preserve"> </w:t>
      </w:r>
      <w:r w:rsidRPr="00CA629F">
        <w:rPr>
          <w:color w:val="auto"/>
          <w:spacing w:val="0"/>
          <w:szCs w:val="21"/>
          <w:lang w:val="ru-RU"/>
        </w:rPr>
        <w:t>[34]</w:t>
      </w:r>
      <w:r w:rsidRPr="00CA629F">
        <w:rPr>
          <w:color w:val="auto"/>
          <w:spacing w:val="0"/>
          <w:szCs w:val="21"/>
        </w:rPr>
        <w:t>,</w:t>
      </w:r>
      <w:r w:rsidR="00F26D42">
        <w:rPr>
          <w:color w:val="auto"/>
          <w:spacing w:val="0"/>
          <w:szCs w:val="21"/>
        </w:rPr>
        <w:t xml:space="preserve"> </w:t>
      </w:r>
      <w:r w:rsidRPr="00CA629F">
        <w:rPr>
          <w:color w:val="auto"/>
          <w:spacing w:val="0"/>
          <w:szCs w:val="21"/>
        </w:rPr>
        <w:t>його</w:t>
      </w:r>
      <w:r w:rsidR="00F26D42">
        <w:rPr>
          <w:color w:val="auto"/>
          <w:spacing w:val="0"/>
          <w:szCs w:val="21"/>
        </w:rPr>
        <w:t xml:space="preserve"> </w:t>
      </w:r>
      <w:r w:rsidRPr="00CA629F">
        <w:rPr>
          <w:color w:val="auto"/>
          <w:spacing w:val="0"/>
          <w:szCs w:val="21"/>
        </w:rPr>
        <w:t>сума</w:t>
      </w:r>
      <w:r w:rsidR="00F26D42">
        <w:rPr>
          <w:color w:val="auto"/>
          <w:spacing w:val="0"/>
          <w:szCs w:val="21"/>
        </w:rPr>
        <w:t xml:space="preserve"> </w:t>
      </w:r>
      <w:r w:rsidRPr="00CA629F">
        <w:rPr>
          <w:color w:val="auto"/>
          <w:spacing w:val="0"/>
          <w:szCs w:val="21"/>
        </w:rPr>
        <w:t>включається</w:t>
      </w:r>
      <w:r w:rsidR="00F26D42">
        <w:rPr>
          <w:color w:val="auto"/>
          <w:spacing w:val="0"/>
          <w:szCs w:val="21"/>
        </w:rPr>
        <w:t xml:space="preserve"> </w:t>
      </w:r>
      <w:r w:rsidRPr="00CA629F">
        <w:rPr>
          <w:color w:val="auto"/>
          <w:spacing w:val="0"/>
          <w:szCs w:val="21"/>
        </w:rPr>
        <w:t>у</w:t>
      </w:r>
      <w:r w:rsidR="00F26D42">
        <w:rPr>
          <w:color w:val="auto"/>
          <w:spacing w:val="0"/>
          <w:szCs w:val="21"/>
        </w:rPr>
        <w:t xml:space="preserve"> </w:t>
      </w:r>
      <w:r w:rsidRPr="00CA629F">
        <w:rPr>
          <w:color w:val="auto"/>
          <w:spacing w:val="0"/>
          <w:szCs w:val="21"/>
        </w:rPr>
        <w:t>первинну</w:t>
      </w:r>
      <w:r w:rsidR="00F26D42">
        <w:rPr>
          <w:color w:val="auto"/>
          <w:spacing w:val="0"/>
          <w:szCs w:val="21"/>
        </w:rPr>
        <w:t xml:space="preserve"> </w:t>
      </w:r>
      <w:r w:rsidRPr="00CA629F">
        <w:rPr>
          <w:color w:val="auto"/>
          <w:spacing w:val="0"/>
          <w:szCs w:val="21"/>
        </w:rPr>
        <w:t>вартість</w:t>
      </w:r>
      <w:r w:rsidR="00F26D42">
        <w:rPr>
          <w:color w:val="auto"/>
          <w:spacing w:val="0"/>
          <w:szCs w:val="21"/>
        </w:rPr>
        <w:t xml:space="preserve"> </w:t>
      </w:r>
      <w:r w:rsidRPr="00CA629F">
        <w:rPr>
          <w:color w:val="auto"/>
          <w:spacing w:val="0"/>
          <w:szCs w:val="21"/>
        </w:rPr>
        <w:t>запасів.</w:t>
      </w:r>
      <w:r w:rsidR="00F26D42">
        <w:rPr>
          <w:color w:val="auto"/>
          <w:spacing w:val="0"/>
          <w:szCs w:val="21"/>
        </w:rPr>
        <w:t xml:space="preserve"> </w:t>
      </w:r>
    </w:p>
    <w:p w:rsidR="002900C0" w:rsidRPr="00CA629F" w:rsidRDefault="002900C0" w:rsidP="00CA629F">
      <w:pPr>
        <w:shd w:val="clear" w:color="auto" w:fill="FFFFFF"/>
        <w:spacing w:line="360" w:lineRule="auto"/>
        <w:ind w:firstLine="709"/>
        <w:jc w:val="both"/>
        <w:rPr>
          <w:bCs/>
          <w:sz w:val="28"/>
          <w:lang w:val="uk-UA"/>
        </w:rPr>
      </w:pPr>
      <w:r w:rsidRPr="00CA629F">
        <w:rPr>
          <w:bCs/>
          <w:sz w:val="28"/>
          <w:szCs w:val="21"/>
          <w:lang w:val="uk-UA"/>
        </w:rPr>
        <w:t>Перший</w:t>
      </w:r>
      <w:r w:rsidR="00F26D42">
        <w:rPr>
          <w:bCs/>
          <w:sz w:val="28"/>
          <w:szCs w:val="21"/>
          <w:lang w:val="uk-UA"/>
        </w:rPr>
        <w:t xml:space="preserve"> </w:t>
      </w:r>
      <w:r w:rsidRPr="00CA629F">
        <w:rPr>
          <w:bCs/>
          <w:sz w:val="28"/>
          <w:szCs w:val="21"/>
          <w:lang w:val="uk-UA"/>
        </w:rPr>
        <w:t>варіант</w:t>
      </w:r>
      <w:r w:rsidR="00F26D42">
        <w:rPr>
          <w:bCs/>
          <w:sz w:val="28"/>
          <w:szCs w:val="21"/>
          <w:lang w:val="uk-UA"/>
        </w:rPr>
        <w:t xml:space="preserve"> </w:t>
      </w:r>
      <w:r w:rsidRPr="00CA629F">
        <w:rPr>
          <w:bCs/>
          <w:sz w:val="28"/>
          <w:szCs w:val="21"/>
          <w:lang w:val="uk-UA"/>
        </w:rPr>
        <w:t>можливий</w:t>
      </w:r>
      <w:r w:rsidR="00F26D42">
        <w:rPr>
          <w:bCs/>
          <w:sz w:val="28"/>
          <w:szCs w:val="21"/>
          <w:lang w:val="uk-UA"/>
        </w:rPr>
        <w:t xml:space="preserve"> </w:t>
      </w:r>
      <w:r w:rsidRPr="00CA629F">
        <w:rPr>
          <w:bCs/>
          <w:sz w:val="28"/>
          <w:szCs w:val="21"/>
          <w:lang w:val="uk-UA"/>
        </w:rPr>
        <w:t>у</w:t>
      </w:r>
      <w:r w:rsidR="00F26D42">
        <w:rPr>
          <w:bCs/>
          <w:sz w:val="28"/>
          <w:szCs w:val="21"/>
          <w:lang w:val="uk-UA"/>
        </w:rPr>
        <w:t xml:space="preserve"> </w:t>
      </w:r>
      <w:r w:rsidRPr="00CA629F">
        <w:rPr>
          <w:bCs/>
          <w:sz w:val="28"/>
          <w:szCs w:val="21"/>
          <w:lang w:val="uk-UA"/>
        </w:rPr>
        <w:t>тому</w:t>
      </w:r>
      <w:r w:rsidR="00F26D42">
        <w:rPr>
          <w:bCs/>
          <w:sz w:val="28"/>
          <w:szCs w:val="21"/>
          <w:lang w:val="uk-UA"/>
        </w:rPr>
        <w:t xml:space="preserve"> </w:t>
      </w:r>
      <w:r w:rsidRPr="00CA629F">
        <w:rPr>
          <w:bCs/>
          <w:sz w:val="28"/>
          <w:szCs w:val="21"/>
          <w:lang w:val="uk-UA"/>
        </w:rPr>
        <w:t>випадку,</w:t>
      </w:r>
      <w:r w:rsidR="00F26D42">
        <w:rPr>
          <w:bCs/>
          <w:sz w:val="28"/>
          <w:szCs w:val="21"/>
          <w:lang w:val="uk-UA"/>
        </w:rPr>
        <w:t xml:space="preserve"> </w:t>
      </w:r>
      <w:r w:rsidRPr="00CA629F">
        <w:rPr>
          <w:bCs/>
          <w:sz w:val="28"/>
          <w:szCs w:val="21"/>
          <w:lang w:val="uk-UA"/>
        </w:rPr>
        <w:t>коли</w:t>
      </w:r>
      <w:r w:rsidR="00F26D42">
        <w:rPr>
          <w:bCs/>
          <w:sz w:val="28"/>
          <w:szCs w:val="21"/>
          <w:lang w:val="uk-UA"/>
        </w:rPr>
        <w:t xml:space="preserve"> </w:t>
      </w:r>
      <w:r w:rsidRPr="00CA629F">
        <w:rPr>
          <w:bCs/>
          <w:sz w:val="28"/>
          <w:szCs w:val="21"/>
          <w:lang w:val="uk-UA"/>
        </w:rPr>
        <w:t>для</w:t>
      </w:r>
      <w:r w:rsidR="00F26D42">
        <w:rPr>
          <w:bCs/>
          <w:sz w:val="28"/>
          <w:szCs w:val="21"/>
          <w:lang w:val="uk-UA"/>
        </w:rPr>
        <w:t xml:space="preserve"> </w:t>
      </w:r>
      <w:r w:rsidRPr="00CA629F">
        <w:rPr>
          <w:bCs/>
          <w:sz w:val="28"/>
          <w:szCs w:val="21"/>
          <w:lang w:val="uk-UA"/>
        </w:rPr>
        <w:t>легкового</w:t>
      </w:r>
      <w:r w:rsidR="00F26D42">
        <w:rPr>
          <w:bCs/>
          <w:sz w:val="28"/>
          <w:szCs w:val="21"/>
          <w:lang w:val="uk-UA"/>
        </w:rPr>
        <w:t xml:space="preserve"> </w:t>
      </w:r>
      <w:r w:rsidRPr="00CA629F">
        <w:rPr>
          <w:bCs/>
          <w:sz w:val="28"/>
          <w:szCs w:val="21"/>
          <w:lang w:val="uk-UA"/>
        </w:rPr>
        <w:t>автотранспорту</w:t>
      </w:r>
      <w:r w:rsidR="00F26D42">
        <w:rPr>
          <w:bCs/>
          <w:sz w:val="28"/>
          <w:szCs w:val="21"/>
          <w:lang w:val="uk-UA"/>
        </w:rPr>
        <w:t xml:space="preserve"> </w:t>
      </w:r>
      <w:r w:rsidRPr="00CA629F">
        <w:rPr>
          <w:bCs/>
          <w:sz w:val="28"/>
          <w:szCs w:val="21"/>
          <w:lang w:val="uk-UA"/>
        </w:rPr>
        <w:t>використовують</w:t>
      </w:r>
      <w:r w:rsidR="00F26D42">
        <w:rPr>
          <w:bCs/>
          <w:sz w:val="28"/>
          <w:szCs w:val="21"/>
          <w:lang w:val="uk-UA"/>
        </w:rPr>
        <w:t xml:space="preserve"> </w:t>
      </w:r>
      <w:r w:rsidRPr="00CA629F">
        <w:rPr>
          <w:bCs/>
          <w:sz w:val="28"/>
          <w:szCs w:val="21"/>
          <w:lang w:val="uk-UA"/>
        </w:rPr>
        <w:t>бензин</w:t>
      </w:r>
      <w:r w:rsidR="00F26D42">
        <w:rPr>
          <w:bCs/>
          <w:sz w:val="28"/>
          <w:szCs w:val="21"/>
          <w:lang w:val="uk-UA"/>
        </w:rPr>
        <w:t xml:space="preserve"> </w:t>
      </w:r>
      <w:r w:rsidRPr="00CA629F">
        <w:rPr>
          <w:bCs/>
          <w:sz w:val="28"/>
          <w:szCs w:val="21"/>
          <w:lang w:val="uk-UA"/>
        </w:rPr>
        <w:t>інших</w:t>
      </w:r>
      <w:r w:rsidR="00F26D42">
        <w:rPr>
          <w:bCs/>
          <w:sz w:val="28"/>
          <w:szCs w:val="21"/>
          <w:lang w:val="uk-UA"/>
        </w:rPr>
        <w:t xml:space="preserve"> </w:t>
      </w:r>
      <w:r w:rsidRPr="00CA629F">
        <w:rPr>
          <w:bCs/>
          <w:sz w:val="28"/>
          <w:szCs w:val="21"/>
          <w:lang w:val="uk-UA"/>
        </w:rPr>
        <w:t>марок,</w:t>
      </w:r>
      <w:r w:rsidR="00F26D42">
        <w:rPr>
          <w:bCs/>
          <w:sz w:val="28"/>
          <w:szCs w:val="21"/>
          <w:lang w:val="uk-UA"/>
        </w:rPr>
        <w:t xml:space="preserve"> </w:t>
      </w:r>
      <w:r w:rsidRPr="00CA629F">
        <w:rPr>
          <w:bCs/>
          <w:sz w:val="28"/>
          <w:szCs w:val="21"/>
          <w:lang w:val="uk-UA"/>
        </w:rPr>
        <w:t>ніж</w:t>
      </w:r>
      <w:r w:rsidR="00F26D42">
        <w:rPr>
          <w:bCs/>
          <w:sz w:val="28"/>
          <w:szCs w:val="21"/>
          <w:lang w:val="uk-UA"/>
        </w:rPr>
        <w:t xml:space="preserve"> </w:t>
      </w:r>
      <w:r w:rsidRPr="00CA629F">
        <w:rPr>
          <w:bCs/>
          <w:sz w:val="28"/>
          <w:szCs w:val="21"/>
          <w:lang w:val="uk-UA"/>
        </w:rPr>
        <w:t>для</w:t>
      </w:r>
      <w:r w:rsidR="00F26D42">
        <w:rPr>
          <w:bCs/>
          <w:sz w:val="28"/>
          <w:szCs w:val="21"/>
          <w:lang w:val="uk-UA"/>
        </w:rPr>
        <w:t xml:space="preserve"> </w:t>
      </w:r>
      <w:r w:rsidRPr="00CA629F">
        <w:rPr>
          <w:bCs/>
          <w:sz w:val="28"/>
          <w:szCs w:val="21"/>
          <w:lang w:val="uk-UA"/>
        </w:rPr>
        <w:t>вантажного.</w:t>
      </w:r>
      <w:r w:rsidR="00F26D42">
        <w:rPr>
          <w:bCs/>
          <w:sz w:val="28"/>
          <w:szCs w:val="21"/>
          <w:lang w:val="uk-UA"/>
        </w:rPr>
        <w:t xml:space="preserve"> </w:t>
      </w:r>
      <w:r w:rsidRPr="00CA629F">
        <w:rPr>
          <w:bCs/>
          <w:sz w:val="28"/>
          <w:szCs w:val="21"/>
          <w:lang w:val="uk-UA"/>
        </w:rPr>
        <w:t>У</w:t>
      </w:r>
      <w:r w:rsidR="00F26D42">
        <w:rPr>
          <w:bCs/>
          <w:sz w:val="28"/>
          <w:szCs w:val="21"/>
          <w:lang w:val="uk-UA"/>
        </w:rPr>
        <w:t xml:space="preserve"> </w:t>
      </w:r>
      <w:r w:rsidRPr="00CA629F">
        <w:rPr>
          <w:bCs/>
          <w:sz w:val="28"/>
          <w:szCs w:val="21"/>
          <w:lang w:val="uk-UA"/>
        </w:rPr>
        <w:t>такому</w:t>
      </w:r>
      <w:r w:rsidR="00F26D42">
        <w:rPr>
          <w:bCs/>
          <w:sz w:val="28"/>
          <w:szCs w:val="21"/>
          <w:lang w:val="uk-UA"/>
        </w:rPr>
        <w:t xml:space="preserve"> </w:t>
      </w:r>
      <w:r w:rsidRPr="00CA629F">
        <w:rPr>
          <w:bCs/>
          <w:sz w:val="28"/>
          <w:szCs w:val="21"/>
          <w:lang w:val="uk-UA"/>
        </w:rPr>
        <w:t>разі</w:t>
      </w:r>
      <w:r w:rsidR="00F26D42">
        <w:rPr>
          <w:bCs/>
          <w:sz w:val="28"/>
          <w:szCs w:val="21"/>
          <w:lang w:val="uk-UA"/>
        </w:rPr>
        <w:t xml:space="preserve"> </w:t>
      </w:r>
      <w:r w:rsidRPr="00CA629F">
        <w:rPr>
          <w:bCs/>
          <w:sz w:val="28"/>
          <w:szCs w:val="21"/>
          <w:lang w:val="uk-UA"/>
        </w:rPr>
        <w:t>оприбуткування</w:t>
      </w:r>
      <w:r w:rsidR="00F26D42">
        <w:rPr>
          <w:bCs/>
          <w:sz w:val="28"/>
          <w:szCs w:val="21"/>
          <w:lang w:val="uk-UA"/>
        </w:rPr>
        <w:t xml:space="preserve"> </w:t>
      </w:r>
      <w:r w:rsidRPr="00CA629F">
        <w:rPr>
          <w:bCs/>
          <w:sz w:val="28"/>
          <w:szCs w:val="21"/>
          <w:lang w:val="uk-UA"/>
        </w:rPr>
        <w:t>бензину</w:t>
      </w:r>
      <w:r w:rsidR="00F26D42">
        <w:rPr>
          <w:bCs/>
          <w:sz w:val="28"/>
          <w:szCs w:val="21"/>
          <w:lang w:val="uk-UA"/>
        </w:rPr>
        <w:t xml:space="preserve"> </w:t>
      </w:r>
      <w:r w:rsidRPr="00CA629F">
        <w:rPr>
          <w:bCs/>
          <w:sz w:val="28"/>
          <w:szCs w:val="21"/>
          <w:lang w:val="uk-UA"/>
        </w:rPr>
        <w:t>здійснюється</w:t>
      </w:r>
      <w:r w:rsidR="00F26D42">
        <w:rPr>
          <w:bCs/>
          <w:sz w:val="28"/>
          <w:szCs w:val="21"/>
          <w:lang w:val="uk-UA"/>
        </w:rPr>
        <w:t xml:space="preserve"> </w:t>
      </w:r>
      <w:r w:rsidRPr="00CA629F">
        <w:rPr>
          <w:bCs/>
          <w:sz w:val="28"/>
          <w:szCs w:val="21"/>
          <w:lang w:val="uk-UA"/>
        </w:rPr>
        <w:t>за</w:t>
      </w:r>
      <w:r w:rsidR="00F26D42">
        <w:rPr>
          <w:bCs/>
          <w:sz w:val="28"/>
          <w:szCs w:val="21"/>
          <w:lang w:val="uk-UA"/>
        </w:rPr>
        <w:t xml:space="preserve"> </w:t>
      </w:r>
      <w:r w:rsidRPr="00CA629F">
        <w:rPr>
          <w:bCs/>
          <w:sz w:val="28"/>
          <w:szCs w:val="21"/>
          <w:lang w:val="uk-UA"/>
        </w:rPr>
        <w:t>повною</w:t>
      </w:r>
      <w:r w:rsidR="00F26D42">
        <w:rPr>
          <w:bCs/>
          <w:sz w:val="28"/>
          <w:szCs w:val="21"/>
          <w:lang w:val="uk-UA"/>
        </w:rPr>
        <w:t xml:space="preserve"> </w:t>
      </w:r>
      <w:r w:rsidRPr="00CA629F">
        <w:rPr>
          <w:bCs/>
          <w:sz w:val="28"/>
          <w:szCs w:val="21"/>
          <w:lang w:val="uk-UA"/>
        </w:rPr>
        <w:t>вартістю</w:t>
      </w:r>
      <w:r w:rsidR="00F26D42">
        <w:rPr>
          <w:bCs/>
          <w:sz w:val="28"/>
          <w:szCs w:val="21"/>
          <w:lang w:val="uk-UA"/>
        </w:rPr>
        <w:t xml:space="preserve"> </w:t>
      </w:r>
      <w:r w:rsidRPr="00CA629F">
        <w:rPr>
          <w:bCs/>
          <w:sz w:val="28"/>
          <w:szCs w:val="21"/>
          <w:lang w:val="uk-UA"/>
        </w:rPr>
        <w:t>(з</w:t>
      </w:r>
      <w:r w:rsidR="00F26D42">
        <w:rPr>
          <w:bCs/>
          <w:sz w:val="28"/>
          <w:szCs w:val="21"/>
          <w:lang w:val="uk-UA"/>
        </w:rPr>
        <w:t xml:space="preserve"> </w:t>
      </w:r>
      <w:r w:rsidRPr="00CA629F">
        <w:rPr>
          <w:bCs/>
          <w:sz w:val="28"/>
          <w:szCs w:val="21"/>
          <w:lang w:val="uk-UA"/>
        </w:rPr>
        <w:t>ПДВ).</w:t>
      </w:r>
      <w:r w:rsidR="00F26D42">
        <w:rPr>
          <w:bCs/>
          <w:sz w:val="28"/>
          <w:szCs w:val="21"/>
          <w:lang w:val="uk-UA"/>
        </w:rPr>
        <w:t xml:space="preserve"> </w:t>
      </w:r>
    </w:p>
    <w:p w:rsidR="002900C0" w:rsidRPr="00CA629F" w:rsidRDefault="002900C0" w:rsidP="00CA629F">
      <w:pPr>
        <w:pStyle w:val="a8"/>
        <w:spacing w:line="360" w:lineRule="auto"/>
        <w:rPr>
          <w:color w:val="auto"/>
          <w:spacing w:val="0"/>
          <w:szCs w:val="21"/>
        </w:rPr>
      </w:pPr>
      <w:r w:rsidRPr="00CA629F">
        <w:rPr>
          <w:color w:val="auto"/>
          <w:spacing w:val="0"/>
          <w:szCs w:val="21"/>
        </w:rPr>
        <w:t>Коли</w:t>
      </w:r>
      <w:r w:rsidR="00F26D42">
        <w:rPr>
          <w:color w:val="auto"/>
          <w:spacing w:val="0"/>
          <w:szCs w:val="21"/>
        </w:rPr>
        <w:t xml:space="preserve"> </w:t>
      </w:r>
      <w:r w:rsidRPr="00CA629F">
        <w:rPr>
          <w:color w:val="auto"/>
          <w:spacing w:val="0"/>
          <w:szCs w:val="21"/>
        </w:rPr>
        <w:t>ж</w:t>
      </w:r>
      <w:r w:rsidR="00F26D42">
        <w:rPr>
          <w:color w:val="auto"/>
          <w:spacing w:val="0"/>
          <w:szCs w:val="21"/>
        </w:rPr>
        <w:t xml:space="preserve"> </w:t>
      </w:r>
      <w:r w:rsidRPr="00CA629F">
        <w:rPr>
          <w:color w:val="auto"/>
          <w:spacing w:val="0"/>
          <w:szCs w:val="21"/>
        </w:rPr>
        <w:t>заздалегідь</w:t>
      </w:r>
      <w:r w:rsidR="00F26D42">
        <w:rPr>
          <w:color w:val="auto"/>
          <w:spacing w:val="0"/>
          <w:szCs w:val="21"/>
        </w:rPr>
        <w:t xml:space="preserve"> </w:t>
      </w:r>
      <w:r w:rsidRPr="00CA629F">
        <w:rPr>
          <w:color w:val="auto"/>
          <w:spacing w:val="0"/>
          <w:szCs w:val="21"/>
        </w:rPr>
        <w:t>не</w:t>
      </w:r>
      <w:r w:rsidR="00F26D42">
        <w:rPr>
          <w:color w:val="auto"/>
          <w:spacing w:val="0"/>
          <w:szCs w:val="21"/>
        </w:rPr>
        <w:t xml:space="preserve"> </w:t>
      </w:r>
      <w:r w:rsidRPr="00CA629F">
        <w:rPr>
          <w:color w:val="auto"/>
          <w:spacing w:val="0"/>
          <w:szCs w:val="21"/>
        </w:rPr>
        <w:t>відомо,</w:t>
      </w:r>
      <w:r w:rsidR="00F26D42">
        <w:rPr>
          <w:color w:val="auto"/>
          <w:spacing w:val="0"/>
          <w:szCs w:val="21"/>
        </w:rPr>
        <w:t xml:space="preserve"> </w:t>
      </w:r>
      <w:r w:rsidRPr="00CA629F">
        <w:rPr>
          <w:color w:val="auto"/>
          <w:spacing w:val="0"/>
          <w:szCs w:val="21"/>
        </w:rPr>
        <w:t>скільки</w:t>
      </w:r>
      <w:r w:rsidR="00F26D42">
        <w:rPr>
          <w:color w:val="auto"/>
          <w:spacing w:val="0"/>
          <w:szCs w:val="21"/>
        </w:rPr>
        <w:t xml:space="preserve"> </w:t>
      </w:r>
      <w:r w:rsidRPr="00CA629F">
        <w:rPr>
          <w:color w:val="auto"/>
          <w:spacing w:val="0"/>
          <w:szCs w:val="21"/>
        </w:rPr>
        <w:t>бензину</w:t>
      </w:r>
      <w:r w:rsidR="00F26D42">
        <w:rPr>
          <w:color w:val="auto"/>
          <w:spacing w:val="0"/>
          <w:szCs w:val="21"/>
        </w:rPr>
        <w:t xml:space="preserve"> </w:t>
      </w:r>
      <w:r w:rsidRPr="00CA629F">
        <w:rPr>
          <w:color w:val="auto"/>
          <w:spacing w:val="0"/>
          <w:szCs w:val="21"/>
        </w:rPr>
        <w:t>буде</w:t>
      </w:r>
      <w:r w:rsidR="00F26D42">
        <w:rPr>
          <w:color w:val="auto"/>
          <w:spacing w:val="0"/>
          <w:szCs w:val="21"/>
        </w:rPr>
        <w:t xml:space="preserve"> </w:t>
      </w:r>
      <w:r w:rsidRPr="00CA629F">
        <w:rPr>
          <w:color w:val="auto"/>
          <w:spacing w:val="0"/>
          <w:szCs w:val="21"/>
        </w:rPr>
        <w:t>витрачено</w:t>
      </w:r>
      <w:r w:rsidR="00F26D42">
        <w:rPr>
          <w:color w:val="auto"/>
          <w:spacing w:val="0"/>
          <w:szCs w:val="21"/>
        </w:rPr>
        <w:t xml:space="preserve"> </w:t>
      </w:r>
      <w:r w:rsidRPr="00CA629F">
        <w:rPr>
          <w:color w:val="auto"/>
          <w:spacing w:val="0"/>
          <w:szCs w:val="21"/>
        </w:rPr>
        <w:t>на</w:t>
      </w:r>
      <w:r w:rsidR="00F26D42">
        <w:rPr>
          <w:color w:val="auto"/>
          <w:spacing w:val="0"/>
          <w:szCs w:val="21"/>
        </w:rPr>
        <w:t xml:space="preserve"> </w:t>
      </w:r>
      <w:r w:rsidRPr="00CA629F">
        <w:rPr>
          <w:color w:val="auto"/>
          <w:spacing w:val="0"/>
          <w:szCs w:val="21"/>
        </w:rPr>
        <w:t>легкові</w:t>
      </w:r>
      <w:r w:rsidR="00F26D42">
        <w:rPr>
          <w:color w:val="auto"/>
          <w:spacing w:val="0"/>
          <w:szCs w:val="21"/>
        </w:rPr>
        <w:t xml:space="preserve"> </w:t>
      </w:r>
      <w:r w:rsidRPr="00CA629F">
        <w:rPr>
          <w:color w:val="auto"/>
          <w:spacing w:val="0"/>
          <w:szCs w:val="21"/>
        </w:rPr>
        <w:t>автомобілі,</w:t>
      </w:r>
      <w:r w:rsidR="00F26D42">
        <w:rPr>
          <w:color w:val="auto"/>
          <w:spacing w:val="0"/>
          <w:szCs w:val="21"/>
        </w:rPr>
        <w:t xml:space="preserve"> </w:t>
      </w:r>
      <w:r w:rsidRPr="00CA629F">
        <w:rPr>
          <w:color w:val="auto"/>
          <w:spacing w:val="0"/>
          <w:szCs w:val="21"/>
        </w:rPr>
        <w:t>такий</w:t>
      </w:r>
      <w:r w:rsidR="00F26D42">
        <w:rPr>
          <w:color w:val="auto"/>
          <w:spacing w:val="0"/>
          <w:szCs w:val="21"/>
        </w:rPr>
        <w:t xml:space="preserve"> </w:t>
      </w:r>
      <w:r w:rsidRPr="00CA629F">
        <w:rPr>
          <w:color w:val="auto"/>
          <w:spacing w:val="0"/>
          <w:szCs w:val="21"/>
        </w:rPr>
        <w:t>варіант</w:t>
      </w:r>
      <w:r w:rsidR="00F26D42">
        <w:rPr>
          <w:color w:val="auto"/>
          <w:spacing w:val="0"/>
          <w:szCs w:val="21"/>
        </w:rPr>
        <w:t xml:space="preserve"> </w:t>
      </w:r>
      <w:r w:rsidRPr="00CA629F">
        <w:rPr>
          <w:color w:val="auto"/>
          <w:spacing w:val="0"/>
          <w:szCs w:val="21"/>
        </w:rPr>
        <w:t>неможливий.</w:t>
      </w:r>
      <w:r w:rsidR="00F26D42">
        <w:rPr>
          <w:color w:val="auto"/>
          <w:spacing w:val="0"/>
          <w:szCs w:val="21"/>
        </w:rPr>
        <w:t xml:space="preserve"> </w:t>
      </w:r>
      <w:r w:rsidRPr="00CA629F">
        <w:rPr>
          <w:color w:val="auto"/>
          <w:spacing w:val="0"/>
          <w:szCs w:val="21"/>
        </w:rPr>
        <w:t>Як</w:t>
      </w:r>
      <w:r w:rsidR="00F26D42">
        <w:rPr>
          <w:color w:val="auto"/>
          <w:spacing w:val="0"/>
          <w:szCs w:val="21"/>
        </w:rPr>
        <w:t xml:space="preserve"> </w:t>
      </w:r>
      <w:r w:rsidRPr="00CA629F">
        <w:rPr>
          <w:color w:val="auto"/>
          <w:spacing w:val="0"/>
          <w:szCs w:val="21"/>
        </w:rPr>
        <w:t>правило,</w:t>
      </w:r>
      <w:r w:rsidR="00F26D42">
        <w:rPr>
          <w:color w:val="auto"/>
          <w:spacing w:val="0"/>
          <w:szCs w:val="21"/>
        </w:rPr>
        <w:t xml:space="preserve"> </w:t>
      </w:r>
      <w:r w:rsidRPr="00CA629F">
        <w:rPr>
          <w:color w:val="auto"/>
          <w:spacing w:val="0"/>
          <w:szCs w:val="21"/>
        </w:rPr>
        <w:t>особливо</w:t>
      </w:r>
      <w:r w:rsidR="00F26D42">
        <w:rPr>
          <w:color w:val="auto"/>
          <w:spacing w:val="0"/>
          <w:szCs w:val="21"/>
        </w:rPr>
        <w:t xml:space="preserve"> </w:t>
      </w:r>
      <w:r w:rsidRPr="00CA629F">
        <w:rPr>
          <w:color w:val="auto"/>
          <w:spacing w:val="0"/>
          <w:szCs w:val="21"/>
        </w:rPr>
        <w:t>при</w:t>
      </w:r>
      <w:r w:rsidR="00F26D42">
        <w:rPr>
          <w:color w:val="auto"/>
          <w:spacing w:val="0"/>
          <w:szCs w:val="21"/>
        </w:rPr>
        <w:t xml:space="preserve"> </w:t>
      </w:r>
      <w:r w:rsidRPr="00CA629F">
        <w:rPr>
          <w:color w:val="auto"/>
          <w:spacing w:val="0"/>
          <w:szCs w:val="21"/>
        </w:rPr>
        <w:t>попередній</w:t>
      </w:r>
      <w:r w:rsidR="00F26D42">
        <w:rPr>
          <w:color w:val="auto"/>
          <w:spacing w:val="0"/>
          <w:szCs w:val="21"/>
        </w:rPr>
        <w:t xml:space="preserve"> </w:t>
      </w:r>
      <w:r w:rsidRPr="00CA629F">
        <w:rPr>
          <w:color w:val="auto"/>
          <w:spacing w:val="0"/>
          <w:szCs w:val="21"/>
        </w:rPr>
        <w:t>оплаті</w:t>
      </w:r>
      <w:r w:rsidR="00F26D42">
        <w:rPr>
          <w:color w:val="auto"/>
          <w:spacing w:val="0"/>
          <w:szCs w:val="21"/>
        </w:rPr>
        <w:t xml:space="preserve"> </w:t>
      </w:r>
      <w:r w:rsidRPr="00CA629F">
        <w:rPr>
          <w:color w:val="auto"/>
          <w:spacing w:val="0"/>
          <w:szCs w:val="21"/>
        </w:rPr>
        <w:t>за</w:t>
      </w:r>
      <w:r w:rsidR="00F26D42">
        <w:rPr>
          <w:color w:val="auto"/>
          <w:spacing w:val="0"/>
          <w:szCs w:val="21"/>
        </w:rPr>
        <w:t xml:space="preserve"> </w:t>
      </w:r>
      <w:r w:rsidRPr="00CA629F">
        <w:rPr>
          <w:color w:val="auto"/>
          <w:spacing w:val="0"/>
          <w:szCs w:val="21"/>
        </w:rPr>
        <w:t>пальне,</w:t>
      </w:r>
      <w:r w:rsidR="00F26D42">
        <w:rPr>
          <w:color w:val="auto"/>
          <w:spacing w:val="0"/>
          <w:szCs w:val="21"/>
        </w:rPr>
        <w:t xml:space="preserve"> </w:t>
      </w:r>
      <w:r w:rsidRPr="00CA629F">
        <w:rPr>
          <w:color w:val="auto"/>
          <w:spacing w:val="0"/>
          <w:szCs w:val="21"/>
        </w:rPr>
        <w:t>його</w:t>
      </w:r>
      <w:r w:rsidR="00F26D42">
        <w:rPr>
          <w:color w:val="auto"/>
          <w:spacing w:val="0"/>
          <w:szCs w:val="21"/>
        </w:rPr>
        <w:t xml:space="preserve"> </w:t>
      </w:r>
      <w:r w:rsidRPr="00CA629F">
        <w:rPr>
          <w:color w:val="auto"/>
          <w:spacing w:val="0"/>
          <w:szCs w:val="21"/>
        </w:rPr>
        <w:t>вартість</w:t>
      </w:r>
      <w:r w:rsidR="00F26D42">
        <w:rPr>
          <w:color w:val="auto"/>
          <w:spacing w:val="0"/>
          <w:szCs w:val="21"/>
        </w:rPr>
        <w:t xml:space="preserve"> </w:t>
      </w:r>
      <w:r w:rsidRPr="00CA629F">
        <w:rPr>
          <w:color w:val="auto"/>
          <w:spacing w:val="0"/>
          <w:szCs w:val="21"/>
        </w:rPr>
        <w:t>відносять</w:t>
      </w:r>
      <w:r w:rsidR="00F26D42">
        <w:rPr>
          <w:color w:val="auto"/>
          <w:spacing w:val="0"/>
          <w:szCs w:val="21"/>
        </w:rPr>
        <w:t xml:space="preserve"> </w:t>
      </w:r>
      <w:r w:rsidRPr="00CA629F">
        <w:rPr>
          <w:color w:val="auto"/>
          <w:spacing w:val="0"/>
          <w:szCs w:val="21"/>
        </w:rPr>
        <w:t>до</w:t>
      </w:r>
      <w:r w:rsidR="00F26D42">
        <w:rPr>
          <w:color w:val="auto"/>
          <w:spacing w:val="0"/>
          <w:szCs w:val="21"/>
        </w:rPr>
        <w:t xml:space="preserve"> </w:t>
      </w:r>
      <w:r w:rsidRPr="00CA629F">
        <w:rPr>
          <w:color w:val="auto"/>
          <w:spacing w:val="0"/>
          <w:szCs w:val="21"/>
        </w:rPr>
        <w:t>валових</w:t>
      </w:r>
      <w:r w:rsidR="00F26D42">
        <w:rPr>
          <w:color w:val="auto"/>
          <w:spacing w:val="0"/>
          <w:szCs w:val="21"/>
        </w:rPr>
        <w:t xml:space="preserve"> </w:t>
      </w:r>
      <w:r w:rsidRPr="00CA629F">
        <w:rPr>
          <w:color w:val="auto"/>
          <w:spacing w:val="0"/>
          <w:szCs w:val="21"/>
        </w:rPr>
        <w:t>витрат,</w:t>
      </w:r>
      <w:r w:rsidR="00F26D42">
        <w:rPr>
          <w:color w:val="auto"/>
          <w:spacing w:val="0"/>
          <w:szCs w:val="21"/>
        </w:rPr>
        <w:t xml:space="preserve"> </w:t>
      </w:r>
      <w:r w:rsidRPr="00CA629F">
        <w:rPr>
          <w:color w:val="auto"/>
          <w:spacing w:val="0"/>
          <w:szCs w:val="21"/>
        </w:rPr>
        <w:t>а</w:t>
      </w:r>
      <w:r w:rsidR="00F26D42">
        <w:rPr>
          <w:color w:val="auto"/>
          <w:spacing w:val="0"/>
          <w:szCs w:val="21"/>
        </w:rPr>
        <w:t xml:space="preserve"> </w:t>
      </w:r>
      <w:r w:rsidRPr="00CA629F">
        <w:rPr>
          <w:color w:val="auto"/>
          <w:spacing w:val="0"/>
          <w:szCs w:val="21"/>
        </w:rPr>
        <w:t>суму</w:t>
      </w:r>
      <w:r w:rsidR="00F26D42">
        <w:rPr>
          <w:color w:val="auto"/>
          <w:spacing w:val="0"/>
          <w:szCs w:val="21"/>
        </w:rPr>
        <w:t xml:space="preserve"> </w:t>
      </w:r>
      <w:r w:rsidRPr="00CA629F">
        <w:rPr>
          <w:color w:val="auto"/>
          <w:spacing w:val="0"/>
          <w:szCs w:val="21"/>
        </w:rPr>
        <w:t>ПДВ</w:t>
      </w:r>
      <w:r w:rsidR="00F26D42">
        <w:rPr>
          <w:color w:val="auto"/>
          <w:spacing w:val="0"/>
          <w:szCs w:val="21"/>
        </w:rPr>
        <w:t xml:space="preserve"> </w:t>
      </w:r>
      <w:r w:rsidRPr="00CA629F">
        <w:rPr>
          <w:color w:val="auto"/>
          <w:spacing w:val="0"/>
          <w:szCs w:val="21"/>
        </w:rPr>
        <w:t>—</w:t>
      </w:r>
      <w:r w:rsidR="00F26D42">
        <w:rPr>
          <w:color w:val="auto"/>
          <w:spacing w:val="0"/>
          <w:szCs w:val="21"/>
        </w:rPr>
        <w:t xml:space="preserve"> </w:t>
      </w:r>
      <w:r w:rsidRPr="00CA629F">
        <w:rPr>
          <w:color w:val="auto"/>
          <w:spacing w:val="0"/>
          <w:szCs w:val="21"/>
        </w:rPr>
        <w:t>до</w:t>
      </w:r>
      <w:r w:rsidR="00F26D42">
        <w:rPr>
          <w:color w:val="auto"/>
          <w:spacing w:val="0"/>
          <w:szCs w:val="21"/>
        </w:rPr>
        <w:t xml:space="preserve"> </w:t>
      </w:r>
      <w:r w:rsidRPr="00CA629F">
        <w:rPr>
          <w:color w:val="auto"/>
          <w:spacing w:val="0"/>
          <w:szCs w:val="21"/>
        </w:rPr>
        <w:t>податкового</w:t>
      </w:r>
      <w:r w:rsidR="00F26D42">
        <w:rPr>
          <w:color w:val="auto"/>
          <w:spacing w:val="0"/>
          <w:szCs w:val="21"/>
        </w:rPr>
        <w:t xml:space="preserve"> </w:t>
      </w:r>
      <w:r w:rsidRPr="00CA629F">
        <w:rPr>
          <w:color w:val="auto"/>
          <w:spacing w:val="0"/>
          <w:szCs w:val="21"/>
        </w:rPr>
        <w:t>кредиту.</w:t>
      </w:r>
      <w:r w:rsidR="00F26D42">
        <w:rPr>
          <w:color w:val="auto"/>
          <w:spacing w:val="0"/>
          <w:szCs w:val="21"/>
        </w:rPr>
        <w:t xml:space="preserve"> </w:t>
      </w:r>
      <w:r w:rsidRPr="00CA629F">
        <w:rPr>
          <w:color w:val="auto"/>
          <w:spacing w:val="0"/>
          <w:szCs w:val="21"/>
        </w:rPr>
        <w:t>Тому</w:t>
      </w:r>
      <w:r w:rsidR="00F26D42">
        <w:rPr>
          <w:color w:val="auto"/>
          <w:spacing w:val="0"/>
          <w:szCs w:val="21"/>
        </w:rPr>
        <w:t xml:space="preserve"> </w:t>
      </w:r>
      <w:r w:rsidRPr="00CA629F">
        <w:rPr>
          <w:color w:val="auto"/>
          <w:spacing w:val="0"/>
          <w:szCs w:val="21"/>
        </w:rPr>
        <w:t>в</w:t>
      </w:r>
      <w:r w:rsidR="00F26D42">
        <w:rPr>
          <w:color w:val="auto"/>
          <w:spacing w:val="0"/>
          <w:szCs w:val="21"/>
        </w:rPr>
        <w:t xml:space="preserve"> </w:t>
      </w:r>
      <w:r w:rsidRPr="00CA629F">
        <w:rPr>
          <w:color w:val="auto"/>
          <w:spacing w:val="0"/>
          <w:szCs w:val="21"/>
        </w:rPr>
        <w:t>цьому</w:t>
      </w:r>
      <w:r w:rsidR="00F26D42">
        <w:rPr>
          <w:color w:val="auto"/>
          <w:spacing w:val="0"/>
          <w:szCs w:val="21"/>
        </w:rPr>
        <w:t xml:space="preserve"> </w:t>
      </w:r>
      <w:r w:rsidRPr="00CA629F">
        <w:rPr>
          <w:color w:val="auto"/>
          <w:spacing w:val="0"/>
          <w:szCs w:val="21"/>
        </w:rPr>
        <w:t>випадку</w:t>
      </w:r>
      <w:r w:rsidR="00F26D42">
        <w:rPr>
          <w:color w:val="auto"/>
          <w:spacing w:val="0"/>
          <w:szCs w:val="21"/>
        </w:rPr>
        <w:t xml:space="preserve"> </w:t>
      </w:r>
      <w:r w:rsidRPr="00CA629F">
        <w:rPr>
          <w:color w:val="auto"/>
          <w:spacing w:val="0"/>
          <w:szCs w:val="21"/>
        </w:rPr>
        <w:t>в</w:t>
      </w:r>
      <w:r w:rsidR="00F26D42">
        <w:rPr>
          <w:color w:val="auto"/>
          <w:spacing w:val="0"/>
          <w:szCs w:val="21"/>
        </w:rPr>
        <w:t xml:space="preserve"> </w:t>
      </w:r>
      <w:r w:rsidRPr="00CA629F">
        <w:rPr>
          <w:color w:val="auto"/>
          <w:spacing w:val="0"/>
          <w:szCs w:val="21"/>
        </w:rPr>
        <w:t>кінці</w:t>
      </w:r>
      <w:r w:rsidR="00F26D42">
        <w:rPr>
          <w:color w:val="auto"/>
          <w:spacing w:val="0"/>
          <w:szCs w:val="21"/>
        </w:rPr>
        <w:t xml:space="preserve"> </w:t>
      </w:r>
      <w:r w:rsidRPr="00CA629F">
        <w:rPr>
          <w:color w:val="auto"/>
          <w:spacing w:val="0"/>
          <w:szCs w:val="21"/>
        </w:rPr>
        <w:t>місяця</w:t>
      </w:r>
      <w:r w:rsidR="00F26D42">
        <w:rPr>
          <w:color w:val="auto"/>
          <w:spacing w:val="0"/>
          <w:szCs w:val="21"/>
        </w:rPr>
        <w:t xml:space="preserve"> </w:t>
      </w:r>
      <w:r w:rsidRPr="00CA629F">
        <w:rPr>
          <w:color w:val="auto"/>
          <w:spacing w:val="0"/>
          <w:szCs w:val="21"/>
        </w:rPr>
        <w:t>треба</w:t>
      </w:r>
      <w:r w:rsidR="00F26D42">
        <w:rPr>
          <w:color w:val="auto"/>
          <w:spacing w:val="0"/>
          <w:szCs w:val="21"/>
        </w:rPr>
        <w:t xml:space="preserve"> </w:t>
      </w:r>
      <w:r w:rsidRPr="00CA629F">
        <w:rPr>
          <w:color w:val="auto"/>
          <w:spacing w:val="0"/>
          <w:szCs w:val="21"/>
        </w:rPr>
        <w:t>визначити</w:t>
      </w:r>
      <w:r w:rsidR="00F26D42">
        <w:rPr>
          <w:color w:val="auto"/>
          <w:spacing w:val="0"/>
          <w:szCs w:val="21"/>
        </w:rPr>
        <w:t xml:space="preserve"> </w:t>
      </w:r>
      <w:r w:rsidRPr="00CA629F">
        <w:rPr>
          <w:color w:val="auto"/>
          <w:spacing w:val="0"/>
          <w:szCs w:val="21"/>
        </w:rPr>
        <w:t>на</w:t>
      </w:r>
      <w:r w:rsidR="00F26D42">
        <w:rPr>
          <w:color w:val="auto"/>
          <w:spacing w:val="0"/>
          <w:szCs w:val="21"/>
        </w:rPr>
        <w:t xml:space="preserve"> </w:t>
      </w:r>
      <w:r w:rsidRPr="00CA629F">
        <w:rPr>
          <w:color w:val="auto"/>
          <w:spacing w:val="0"/>
          <w:szCs w:val="21"/>
        </w:rPr>
        <w:t>підставі</w:t>
      </w:r>
      <w:r w:rsidR="00F26D42">
        <w:rPr>
          <w:color w:val="auto"/>
          <w:spacing w:val="0"/>
          <w:szCs w:val="21"/>
        </w:rPr>
        <w:t xml:space="preserve"> </w:t>
      </w:r>
      <w:r w:rsidRPr="00CA629F">
        <w:rPr>
          <w:color w:val="auto"/>
          <w:spacing w:val="0"/>
          <w:szCs w:val="21"/>
        </w:rPr>
        <w:t>звіту</w:t>
      </w:r>
      <w:r w:rsidR="00F26D42">
        <w:rPr>
          <w:color w:val="auto"/>
          <w:spacing w:val="0"/>
          <w:szCs w:val="21"/>
        </w:rPr>
        <w:t xml:space="preserve"> </w:t>
      </w:r>
      <w:r w:rsidRPr="00CA629F">
        <w:rPr>
          <w:color w:val="auto"/>
          <w:spacing w:val="0"/>
          <w:szCs w:val="21"/>
        </w:rPr>
        <w:t>про</w:t>
      </w:r>
      <w:r w:rsidR="00F26D42">
        <w:rPr>
          <w:color w:val="auto"/>
          <w:spacing w:val="0"/>
          <w:szCs w:val="21"/>
        </w:rPr>
        <w:t xml:space="preserve"> </w:t>
      </w:r>
      <w:r w:rsidRPr="00CA629F">
        <w:rPr>
          <w:color w:val="auto"/>
          <w:spacing w:val="0"/>
          <w:szCs w:val="21"/>
        </w:rPr>
        <w:t>рух</w:t>
      </w:r>
      <w:r w:rsidR="00F26D42">
        <w:rPr>
          <w:color w:val="auto"/>
          <w:spacing w:val="0"/>
          <w:szCs w:val="21"/>
        </w:rPr>
        <w:t xml:space="preserve"> </w:t>
      </w:r>
      <w:r w:rsidRPr="00CA629F">
        <w:rPr>
          <w:color w:val="auto"/>
          <w:spacing w:val="0"/>
          <w:szCs w:val="21"/>
        </w:rPr>
        <w:t>пального</w:t>
      </w:r>
      <w:r w:rsidR="00F26D42">
        <w:rPr>
          <w:color w:val="auto"/>
          <w:spacing w:val="0"/>
          <w:szCs w:val="21"/>
        </w:rPr>
        <w:t xml:space="preserve"> </w:t>
      </w:r>
      <w:r w:rsidRPr="00CA629F">
        <w:rPr>
          <w:color w:val="auto"/>
          <w:spacing w:val="0"/>
          <w:szCs w:val="21"/>
        </w:rPr>
        <w:t>вартість,</w:t>
      </w:r>
      <w:r w:rsidR="00F26D42">
        <w:rPr>
          <w:color w:val="auto"/>
          <w:spacing w:val="0"/>
          <w:szCs w:val="21"/>
        </w:rPr>
        <w:t xml:space="preserve"> </w:t>
      </w:r>
      <w:r w:rsidRPr="00CA629F">
        <w:rPr>
          <w:color w:val="auto"/>
          <w:spacing w:val="0"/>
          <w:szCs w:val="21"/>
        </w:rPr>
        <w:t>що</w:t>
      </w:r>
      <w:r w:rsidR="00F26D42">
        <w:rPr>
          <w:color w:val="auto"/>
          <w:spacing w:val="0"/>
          <w:szCs w:val="21"/>
        </w:rPr>
        <w:t xml:space="preserve"> </w:t>
      </w:r>
      <w:r w:rsidRPr="00CA629F">
        <w:rPr>
          <w:color w:val="auto"/>
          <w:spacing w:val="0"/>
          <w:szCs w:val="21"/>
        </w:rPr>
        <w:t>витрачена</w:t>
      </w:r>
      <w:r w:rsidR="00F26D42">
        <w:rPr>
          <w:color w:val="auto"/>
          <w:spacing w:val="0"/>
          <w:szCs w:val="21"/>
        </w:rPr>
        <w:t xml:space="preserve"> </w:t>
      </w:r>
      <w:r w:rsidRPr="00CA629F">
        <w:rPr>
          <w:color w:val="auto"/>
          <w:spacing w:val="0"/>
          <w:szCs w:val="21"/>
        </w:rPr>
        <w:t>на</w:t>
      </w:r>
      <w:r w:rsidR="00F26D42">
        <w:rPr>
          <w:color w:val="auto"/>
          <w:spacing w:val="0"/>
          <w:szCs w:val="21"/>
        </w:rPr>
        <w:t xml:space="preserve"> </w:t>
      </w:r>
      <w:r w:rsidRPr="00CA629F">
        <w:rPr>
          <w:color w:val="auto"/>
          <w:spacing w:val="0"/>
          <w:szCs w:val="21"/>
        </w:rPr>
        <w:t>роботу</w:t>
      </w:r>
      <w:r w:rsidR="00F26D42">
        <w:rPr>
          <w:color w:val="auto"/>
          <w:spacing w:val="0"/>
          <w:szCs w:val="21"/>
        </w:rPr>
        <w:t xml:space="preserve"> </w:t>
      </w:r>
      <w:r w:rsidRPr="00CA629F">
        <w:rPr>
          <w:color w:val="auto"/>
          <w:spacing w:val="0"/>
          <w:szCs w:val="21"/>
        </w:rPr>
        <w:t>легкового</w:t>
      </w:r>
      <w:r w:rsidR="00F26D42">
        <w:rPr>
          <w:color w:val="auto"/>
          <w:spacing w:val="0"/>
          <w:szCs w:val="21"/>
        </w:rPr>
        <w:t xml:space="preserve"> </w:t>
      </w:r>
      <w:r w:rsidRPr="00CA629F">
        <w:rPr>
          <w:color w:val="auto"/>
          <w:spacing w:val="0"/>
          <w:szCs w:val="21"/>
        </w:rPr>
        <w:t>автотранспорту</w:t>
      </w:r>
      <w:r w:rsidR="00F26D42">
        <w:rPr>
          <w:color w:val="auto"/>
          <w:spacing w:val="0"/>
          <w:szCs w:val="21"/>
        </w:rPr>
        <w:t xml:space="preserve"> </w:t>
      </w:r>
      <w:r w:rsidRPr="00CA629F">
        <w:rPr>
          <w:color w:val="auto"/>
          <w:spacing w:val="0"/>
          <w:szCs w:val="21"/>
        </w:rPr>
        <w:t>і</w:t>
      </w:r>
      <w:r w:rsidR="00F26D42">
        <w:rPr>
          <w:color w:val="auto"/>
          <w:spacing w:val="0"/>
          <w:szCs w:val="21"/>
        </w:rPr>
        <w:t xml:space="preserve"> </w:t>
      </w:r>
      <w:r w:rsidRPr="00CA629F">
        <w:rPr>
          <w:color w:val="auto"/>
          <w:spacing w:val="0"/>
          <w:szCs w:val="21"/>
        </w:rPr>
        <w:t>скоригувати</w:t>
      </w:r>
      <w:r w:rsidR="00F26D42">
        <w:rPr>
          <w:color w:val="auto"/>
          <w:spacing w:val="0"/>
          <w:szCs w:val="21"/>
        </w:rPr>
        <w:t xml:space="preserve"> </w:t>
      </w:r>
      <w:r w:rsidRPr="00CA629F">
        <w:rPr>
          <w:color w:val="auto"/>
          <w:spacing w:val="0"/>
          <w:szCs w:val="21"/>
        </w:rPr>
        <w:t>валові</w:t>
      </w:r>
      <w:r w:rsidR="00F26D42">
        <w:rPr>
          <w:color w:val="auto"/>
          <w:spacing w:val="0"/>
          <w:szCs w:val="21"/>
        </w:rPr>
        <w:t xml:space="preserve"> </w:t>
      </w:r>
      <w:r w:rsidRPr="00CA629F">
        <w:rPr>
          <w:color w:val="auto"/>
          <w:spacing w:val="0"/>
          <w:szCs w:val="21"/>
        </w:rPr>
        <w:t>витрати,</w:t>
      </w:r>
      <w:r w:rsidR="00F26D42">
        <w:rPr>
          <w:color w:val="auto"/>
          <w:spacing w:val="0"/>
          <w:szCs w:val="21"/>
        </w:rPr>
        <w:t xml:space="preserve"> </w:t>
      </w:r>
      <w:r w:rsidRPr="00CA629F">
        <w:rPr>
          <w:color w:val="auto"/>
          <w:spacing w:val="0"/>
          <w:szCs w:val="21"/>
        </w:rPr>
        <w:t>податковий</w:t>
      </w:r>
      <w:r w:rsidR="00F26D42">
        <w:rPr>
          <w:color w:val="auto"/>
          <w:spacing w:val="0"/>
          <w:szCs w:val="21"/>
        </w:rPr>
        <w:t xml:space="preserve"> </w:t>
      </w:r>
      <w:r w:rsidRPr="00CA629F">
        <w:rPr>
          <w:color w:val="auto"/>
          <w:spacing w:val="0"/>
          <w:szCs w:val="21"/>
        </w:rPr>
        <w:t>кредит</w:t>
      </w:r>
      <w:r w:rsidR="00F26D42">
        <w:rPr>
          <w:color w:val="auto"/>
          <w:spacing w:val="0"/>
          <w:szCs w:val="21"/>
        </w:rPr>
        <w:t xml:space="preserve"> </w:t>
      </w:r>
      <w:r w:rsidRPr="00CA629F">
        <w:rPr>
          <w:color w:val="auto"/>
          <w:spacing w:val="0"/>
          <w:szCs w:val="21"/>
        </w:rPr>
        <w:t>і</w:t>
      </w:r>
      <w:r w:rsidR="00F26D42">
        <w:rPr>
          <w:color w:val="auto"/>
          <w:spacing w:val="0"/>
          <w:szCs w:val="21"/>
        </w:rPr>
        <w:t xml:space="preserve"> </w:t>
      </w:r>
      <w:r w:rsidRPr="00CA629F">
        <w:rPr>
          <w:color w:val="auto"/>
          <w:spacing w:val="0"/>
          <w:szCs w:val="21"/>
        </w:rPr>
        <w:t>первинну</w:t>
      </w:r>
      <w:r w:rsidR="00F26D42">
        <w:rPr>
          <w:color w:val="auto"/>
          <w:spacing w:val="0"/>
          <w:szCs w:val="21"/>
        </w:rPr>
        <w:t xml:space="preserve"> </w:t>
      </w:r>
      <w:r w:rsidRPr="00CA629F">
        <w:rPr>
          <w:color w:val="auto"/>
          <w:spacing w:val="0"/>
          <w:szCs w:val="21"/>
        </w:rPr>
        <w:t>вартість</w:t>
      </w:r>
      <w:r w:rsidR="00F26D42">
        <w:rPr>
          <w:color w:val="auto"/>
          <w:spacing w:val="0"/>
          <w:szCs w:val="21"/>
        </w:rPr>
        <w:t xml:space="preserve"> </w:t>
      </w:r>
      <w:r w:rsidRPr="00CA629F">
        <w:rPr>
          <w:color w:val="auto"/>
          <w:spacing w:val="0"/>
          <w:szCs w:val="21"/>
        </w:rPr>
        <w:t>запасів.</w:t>
      </w:r>
      <w:r w:rsidR="00F26D42">
        <w:rPr>
          <w:color w:val="auto"/>
          <w:spacing w:val="0"/>
          <w:szCs w:val="21"/>
        </w:rPr>
        <w:t xml:space="preserve"> </w:t>
      </w:r>
    </w:p>
    <w:p w:rsidR="002900C0" w:rsidRPr="00CA629F" w:rsidRDefault="002900C0" w:rsidP="00CA629F">
      <w:pPr>
        <w:pStyle w:val="a8"/>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приймає</w:t>
      </w:r>
      <w:r w:rsidR="00F26D42">
        <w:rPr>
          <w:color w:val="auto"/>
          <w:spacing w:val="0"/>
        </w:rPr>
        <w:t xml:space="preserve"> </w:t>
      </w:r>
      <w:r w:rsidRPr="00CA629F">
        <w:rPr>
          <w:color w:val="auto"/>
          <w:spacing w:val="0"/>
        </w:rPr>
        <w:t>рішення</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уцінку</w:t>
      </w:r>
      <w:r w:rsidR="00F26D42">
        <w:rPr>
          <w:color w:val="auto"/>
          <w:spacing w:val="0"/>
        </w:rPr>
        <w:t xml:space="preserve"> </w:t>
      </w:r>
      <w:r w:rsidRPr="00CA629F">
        <w:rPr>
          <w:color w:val="auto"/>
          <w:spacing w:val="0"/>
        </w:rPr>
        <w:t>(дооцінку)</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правилами</w:t>
      </w:r>
      <w:r w:rsidR="00F26D42">
        <w:rPr>
          <w:color w:val="auto"/>
          <w:spacing w:val="0"/>
        </w:rPr>
        <w:t xml:space="preserve"> </w:t>
      </w:r>
      <w:r w:rsidRPr="00CA629F">
        <w:rPr>
          <w:color w:val="auto"/>
          <w:spacing w:val="0"/>
        </w:rPr>
        <w:t>бухгалтерського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уцінка</w:t>
      </w:r>
      <w:r w:rsidR="00F26D42">
        <w:rPr>
          <w:color w:val="auto"/>
          <w:spacing w:val="0"/>
        </w:rPr>
        <w:t xml:space="preserve"> </w:t>
      </w:r>
      <w:r w:rsidRPr="00CA629F">
        <w:rPr>
          <w:color w:val="auto"/>
          <w:spacing w:val="0"/>
        </w:rPr>
        <w:t>(дооцінка)</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метою</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змінює</w:t>
      </w:r>
      <w:r w:rsidR="00F26D42">
        <w:rPr>
          <w:color w:val="auto"/>
          <w:spacing w:val="0"/>
        </w:rPr>
        <w:t xml:space="preserve"> </w:t>
      </w:r>
      <w:r w:rsidRPr="00CA629F">
        <w:rPr>
          <w:color w:val="auto"/>
          <w:spacing w:val="0"/>
        </w:rPr>
        <w:t>балансову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валові</w:t>
      </w:r>
      <w:r w:rsidR="00F26D42">
        <w:rPr>
          <w:color w:val="auto"/>
          <w:spacing w:val="0"/>
        </w:rPr>
        <w:t xml:space="preserve"> </w:t>
      </w:r>
      <w:r w:rsidRPr="00CA629F">
        <w:rPr>
          <w:color w:val="auto"/>
          <w:spacing w:val="0"/>
        </w:rPr>
        <w:t>доходи</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валові</w:t>
      </w:r>
      <w:r w:rsidR="00F26D42">
        <w:rPr>
          <w:color w:val="auto"/>
          <w:spacing w:val="0"/>
        </w:rPr>
        <w:t xml:space="preserve"> </w:t>
      </w:r>
      <w:r w:rsidRPr="00CA629F">
        <w:rPr>
          <w:color w:val="auto"/>
          <w:spacing w:val="0"/>
        </w:rPr>
        <w:t>витрати</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пов'язані</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запасів.</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З</w:t>
      </w:r>
      <w:r w:rsidR="00F26D42">
        <w:rPr>
          <w:color w:val="auto"/>
          <w:spacing w:val="0"/>
        </w:rPr>
        <w:t xml:space="preserve"> </w:t>
      </w:r>
      <w:r w:rsidRPr="00CA629F">
        <w:rPr>
          <w:color w:val="auto"/>
          <w:spacing w:val="0"/>
        </w:rPr>
        <w:t>метою</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своїм</w:t>
      </w:r>
      <w:r w:rsidR="00F26D42">
        <w:rPr>
          <w:color w:val="auto"/>
          <w:spacing w:val="0"/>
        </w:rPr>
        <w:t xml:space="preserve"> </w:t>
      </w:r>
      <w:r w:rsidRPr="00CA629F">
        <w:rPr>
          <w:color w:val="auto"/>
          <w:spacing w:val="0"/>
        </w:rPr>
        <w:t>вибором</w:t>
      </w:r>
      <w:r w:rsidR="00F26D42">
        <w:rPr>
          <w:color w:val="auto"/>
          <w:spacing w:val="0"/>
        </w:rPr>
        <w:t xml:space="preserve"> </w:t>
      </w:r>
      <w:r w:rsidRPr="00CA629F">
        <w:rPr>
          <w:color w:val="auto"/>
          <w:spacing w:val="0"/>
        </w:rPr>
        <w:t>здійснює</w:t>
      </w:r>
      <w:r w:rsidR="00F26D42">
        <w:rPr>
          <w:color w:val="auto"/>
          <w:spacing w:val="0"/>
        </w:rPr>
        <w:t xml:space="preserve"> </w:t>
      </w:r>
      <w:r w:rsidRPr="00CA629F">
        <w:rPr>
          <w:color w:val="auto"/>
          <w:spacing w:val="0"/>
        </w:rPr>
        <w:t>оцінку</w:t>
      </w:r>
      <w:r w:rsidR="00F26D42">
        <w:rPr>
          <w:color w:val="auto"/>
          <w:spacing w:val="0"/>
        </w:rPr>
        <w:t xml:space="preserve"> </w:t>
      </w:r>
      <w:r w:rsidRPr="00CA629F">
        <w:rPr>
          <w:color w:val="auto"/>
          <w:spacing w:val="0"/>
        </w:rPr>
        <w:t>вибуття</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одним</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методів</w:t>
      </w:r>
      <w:r w:rsidR="00F26D42">
        <w:rPr>
          <w:color w:val="auto"/>
          <w:spacing w:val="0"/>
        </w:rPr>
        <w:t xml:space="preserve"> </w:t>
      </w:r>
      <w:r w:rsidRPr="00CA629F">
        <w:rPr>
          <w:color w:val="auto"/>
          <w:spacing w:val="0"/>
        </w:rPr>
        <w:t>бухгалтерського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визначених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відповідному</w:t>
      </w:r>
      <w:r w:rsidR="00F26D42">
        <w:rPr>
          <w:color w:val="auto"/>
          <w:spacing w:val="0"/>
        </w:rPr>
        <w:t xml:space="preserve"> </w:t>
      </w:r>
      <w:r w:rsidRPr="00CA629F">
        <w:rPr>
          <w:color w:val="auto"/>
          <w:spacing w:val="0"/>
        </w:rPr>
        <w:t>стандарті:</w:t>
      </w:r>
      <w:r w:rsidR="00F26D42">
        <w:rPr>
          <w:color w:val="auto"/>
          <w:spacing w:val="0"/>
        </w:rPr>
        <w:t xml:space="preserve"> </w:t>
      </w:r>
      <w:r w:rsidRPr="00CA629F">
        <w:rPr>
          <w:color w:val="auto"/>
          <w:spacing w:val="0"/>
        </w:rPr>
        <w:t>ідентифікованої</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відповідної</w:t>
      </w:r>
      <w:r w:rsidR="00F26D42">
        <w:rPr>
          <w:color w:val="auto"/>
          <w:spacing w:val="0"/>
        </w:rPr>
        <w:t xml:space="preserve"> </w:t>
      </w:r>
      <w:r w:rsidRPr="00CA629F">
        <w:rPr>
          <w:color w:val="auto"/>
          <w:spacing w:val="0"/>
        </w:rPr>
        <w:t>одиниці</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середньозваженої</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однорідних</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перших</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часом</w:t>
      </w:r>
      <w:r w:rsidR="00F26D42">
        <w:rPr>
          <w:color w:val="auto"/>
          <w:spacing w:val="0"/>
        </w:rPr>
        <w:t xml:space="preserve"> </w:t>
      </w:r>
      <w:r w:rsidRPr="00CA629F">
        <w:rPr>
          <w:color w:val="auto"/>
          <w:spacing w:val="0"/>
        </w:rPr>
        <w:t>надходження</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(ФІФО);</w:t>
      </w:r>
      <w:r w:rsidR="00F26D42">
        <w:rPr>
          <w:color w:val="auto"/>
          <w:spacing w:val="0"/>
        </w:rPr>
        <w:t xml:space="preserve"> </w:t>
      </w:r>
      <w:r w:rsidRPr="00CA629F">
        <w:rPr>
          <w:color w:val="auto"/>
          <w:spacing w:val="0"/>
        </w:rPr>
        <w:t>нормативних</w:t>
      </w:r>
      <w:r w:rsidR="00F26D42">
        <w:rPr>
          <w:color w:val="auto"/>
          <w:spacing w:val="0"/>
        </w:rPr>
        <w:t xml:space="preserve"> </w:t>
      </w:r>
      <w:r w:rsidRPr="00CA629F">
        <w:rPr>
          <w:color w:val="auto"/>
          <w:spacing w:val="0"/>
        </w:rPr>
        <w:t>затрат;</w:t>
      </w:r>
      <w:r w:rsidR="00F26D42">
        <w:rPr>
          <w:color w:val="auto"/>
          <w:spacing w:val="0"/>
        </w:rPr>
        <w:t xml:space="preserve"> </w:t>
      </w:r>
      <w:r w:rsidRPr="00CA629F">
        <w:rPr>
          <w:color w:val="auto"/>
          <w:spacing w:val="0"/>
        </w:rPr>
        <w:t>ціни</w:t>
      </w:r>
      <w:r w:rsidR="00F26D42">
        <w:rPr>
          <w:color w:val="auto"/>
          <w:spacing w:val="0"/>
        </w:rPr>
        <w:t xml:space="preserve"> </w:t>
      </w:r>
      <w:r w:rsidRPr="00CA629F">
        <w:rPr>
          <w:color w:val="auto"/>
          <w:spacing w:val="0"/>
        </w:rPr>
        <w:t>продажу</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(виключно</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запасів,</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реалізуються</w:t>
      </w:r>
      <w:r w:rsidR="00F26D42">
        <w:rPr>
          <w:color w:val="auto"/>
          <w:spacing w:val="0"/>
        </w:rPr>
        <w:t xml:space="preserve"> </w:t>
      </w:r>
      <w:r w:rsidRPr="00CA629F">
        <w:rPr>
          <w:color w:val="auto"/>
          <w:spacing w:val="0"/>
        </w:rPr>
        <w:t>через</w:t>
      </w:r>
      <w:r w:rsidR="00F26D42">
        <w:rPr>
          <w:color w:val="auto"/>
          <w:spacing w:val="0"/>
        </w:rPr>
        <w:t xml:space="preserve"> </w:t>
      </w:r>
      <w:r w:rsidRPr="00CA629F">
        <w:rPr>
          <w:color w:val="auto"/>
          <w:spacing w:val="0"/>
        </w:rPr>
        <w:t>роздрібну</w:t>
      </w:r>
      <w:r w:rsidR="00F26D42">
        <w:rPr>
          <w:color w:val="auto"/>
          <w:spacing w:val="0"/>
        </w:rPr>
        <w:t xml:space="preserve"> </w:t>
      </w:r>
      <w:r w:rsidRPr="00CA629F">
        <w:rPr>
          <w:color w:val="auto"/>
          <w:spacing w:val="0"/>
        </w:rPr>
        <w:t>торгівлю).</w:t>
      </w:r>
    </w:p>
    <w:p w:rsidR="002900C0" w:rsidRPr="00CA629F" w:rsidRDefault="002900C0" w:rsidP="00CA629F">
      <w:pPr>
        <w:pStyle w:val="a8"/>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обрання</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оцінки</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вибуття</w:t>
      </w:r>
      <w:r w:rsidR="00F26D42">
        <w:rPr>
          <w:color w:val="auto"/>
          <w:spacing w:val="0"/>
        </w:rPr>
        <w:t xml:space="preserve"> </w:t>
      </w:r>
      <w:r w:rsidRPr="00CA629F">
        <w:rPr>
          <w:color w:val="auto"/>
          <w:spacing w:val="0"/>
        </w:rPr>
        <w:lastRenderedPageBreak/>
        <w:t>запасів</w:t>
      </w:r>
      <w:r w:rsidR="00F26D42">
        <w:rPr>
          <w:color w:val="auto"/>
          <w:spacing w:val="0"/>
        </w:rPr>
        <w:t xml:space="preserve"> </w:t>
      </w:r>
      <w:r w:rsidRPr="00CA629F">
        <w:rPr>
          <w:color w:val="auto"/>
          <w:spacing w:val="0"/>
        </w:rPr>
        <w:t>зміна</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цілей</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дозволяється.</w:t>
      </w:r>
    </w:p>
    <w:p w:rsidR="002900C0" w:rsidRPr="00CA629F" w:rsidRDefault="002900C0" w:rsidP="00F26D42">
      <w:pPr>
        <w:pStyle w:val="a9"/>
      </w:pPr>
    </w:p>
    <w:p w:rsidR="002900C0" w:rsidRPr="00EE7AFD" w:rsidRDefault="002900C0" w:rsidP="00F26D42">
      <w:pPr>
        <w:pStyle w:val="a9"/>
      </w:pPr>
      <w:r w:rsidRPr="00EE7AFD">
        <w:t>4.5.</w:t>
      </w:r>
      <w:r w:rsidR="00F26D42">
        <w:t xml:space="preserve"> </w:t>
      </w:r>
      <w:r w:rsidRPr="00EE7AFD">
        <w:t>Правила</w:t>
      </w:r>
      <w:r w:rsidR="00F26D42">
        <w:t xml:space="preserve"> </w:t>
      </w:r>
      <w:r w:rsidRPr="00EE7AFD">
        <w:t>ведення</w:t>
      </w:r>
      <w:r w:rsidR="00F26D42">
        <w:t xml:space="preserve"> </w:t>
      </w:r>
      <w:r w:rsidRPr="00EE7AFD">
        <w:t>податкового</w:t>
      </w:r>
      <w:r w:rsidR="00F26D42">
        <w:t xml:space="preserve"> </w:t>
      </w:r>
      <w:r w:rsidRPr="00EE7AFD">
        <w:t>обліку</w:t>
      </w:r>
    </w:p>
    <w:p w:rsidR="002900C0" w:rsidRPr="00CA629F" w:rsidRDefault="002900C0" w:rsidP="00F26D42">
      <w:pPr>
        <w:pStyle w:val="a9"/>
      </w:pPr>
    </w:p>
    <w:p w:rsidR="002900C0" w:rsidRPr="00CA629F" w:rsidRDefault="002900C0" w:rsidP="00CA629F">
      <w:pPr>
        <w:pStyle w:val="a8"/>
        <w:spacing w:line="360" w:lineRule="auto"/>
        <w:rPr>
          <w:color w:val="auto"/>
          <w:spacing w:val="0"/>
        </w:rPr>
      </w:pPr>
      <w:r w:rsidRPr="00CA629F">
        <w:rPr>
          <w:color w:val="auto"/>
          <w:spacing w:val="0"/>
        </w:rPr>
        <w:t>Згідно</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Законом</w:t>
      </w:r>
      <w:r w:rsidR="00F26D42">
        <w:rPr>
          <w:color w:val="auto"/>
          <w:spacing w:val="0"/>
        </w:rPr>
        <w:t xml:space="preserve"> </w:t>
      </w:r>
      <w:r w:rsidRPr="00CA629F">
        <w:rPr>
          <w:color w:val="auto"/>
          <w:spacing w:val="0"/>
          <w:lang w:val="ru-RU"/>
        </w:rPr>
        <w:t>[3]</w:t>
      </w:r>
      <w:r w:rsidR="00F26D42">
        <w:rPr>
          <w:color w:val="auto"/>
          <w:spacing w:val="0"/>
          <w:lang w:val="ru-RU"/>
        </w:rPr>
        <w:t xml:space="preserve"> </w:t>
      </w:r>
      <w:r w:rsidRPr="00CA629F">
        <w:rPr>
          <w:color w:val="auto"/>
          <w:spacing w:val="0"/>
        </w:rPr>
        <w:t>звітними</w:t>
      </w:r>
      <w:r w:rsidR="00F26D42">
        <w:rPr>
          <w:color w:val="auto"/>
          <w:spacing w:val="0"/>
        </w:rPr>
        <w:t xml:space="preserve"> </w:t>
      </w:r>
      <w:r w:rsidRPr="00CA629F">
        <w:rPr>
          <w:color w:val="auto"/>
          <w:spacing w:val="0"/>
        </w:rPr>
        <w:t>(податковими)</w:t>
      </w:r>
      <w:r w:rsidR="00F26D42">
        <w:rPr>
          <w:color w:val="auto"/>
          <w:spacing w:val="0"/>
        </w:rPr>
        <w:t xml:space="preserve"> </w:t>
      </w:r>
      <w:r w:rsidRPr="00CA629F">
        <w:rPr>
          <w:color w:val="auto"/>
          <w:spacing w:val="0"/>
        </w:rPr>
        <w:t>періодами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прибуток</w:t>
      </w:r>
      <w:r w:rsidR="00F26D42">
        <w:rPr>
          <w:color w:val="auto"/>
          <w:spacing w:val="0"/>
        </w:rPr>
        <w:t xml:space="preserve"> </w:t>
      </w:r>
      <w:r w:rsidRPr="00CA629F">
        <w:rPr>
          <w:color w:val="auto"/>
          <w:spacing w:val="0"/>
        </w:rPr>
        <w:t>підприємств</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календарний</w:t>
      </w:r>
      <w:r w:rsidR="00F26D42">
        <w:rPr>
          <w:color w:val="auto"/>
          <w:spacing w:val="0"/>
        </w:rPr>
        <w:t xml:space="preserve"> </w:t>
      </w:r>
      <w:r w:rsidRPr="00CA629F">
        <w:rPr>
          <w:color w:val="auto"/>
          <w:spacing w:val="0"/>
        </w:rPr>
        <w:t>квартал,</w:t>
      </w:r>
      <w:r w:rsidR="00F26D42">
        <w:rPr>
          <w:color w:val="auto"/>
          <w:spacing w:val="0"/>
        </w:rPr>
        <w:t xml:space="preserve"> </w:t>
      </w:r>
      <w:r w:rsidRPr="00CA629F">
        <w:rPr>
          <w:color w:val="auto"/>
          <w:spacing w:val="0"/>
        </w:rPr>
        <w:t>півріччя,</w:t>
      </w:r>
      <w:r w:rsidR="00F26D42">
        <w:rPr>
          <w:color w:val="auto"/>
          <w:spacing w:val="0"/>
        </w:rPr>
        <w:t xml:space="preserve"> </w:t>
      </w:r>
      <w:r w:rsidRPr="00CA629F">
        <w:rPr>
          <w:color w:val="auto"/>
          <w:spacing w:val="0"/>
        </w:rPr>
        <w:t>три</w:t>
      </w:r>
      <w:r w:rsidR="00F26D42">
        <w:rPr>
          <w:color w:val="auto"/>
          <w:spacing w:val="0"/>
        </w:rPr>
        <w:t xml:space="preserve"> </w:t>
      </w:r>
      <w:r w:rsidRPr="00CA629F">
        <w:rPr>
          <w:color w:val="auto"/>
          <w:spacing w:val="0"/>
        </w:rPr>
        <w:t>квартали,</w:t>
      </w:r>
      <w:r w:rsidR="00F26D42">
        <w:rPr>
          <w:color w:val="auto"/>
          <w:spacing w:val="0"/>
        </w:rPr>
        <w:t xml:space="preserve"> </w:t>
      </w:r>
      <w:r w:rsidRPr="00CA629F">
        <w:rPr>
          <w:color w:val="auto"/>
          <w:spacing w:val="0"/>
        </w:rPr>
        <w:t>рік.</w:t>
      </w:r>
    </w:p>
    <w:p w:rsidR="002900C0" w:rsidRPr="00CA629F" w:rsidRDefault="002900C0" w:rsidP="00CA629F">
      <w:pPr>
        <w:pStyle w:val="a8"/>
        <w:spacing w:line="360" w:lineRule="auto"/>
        <w:rPr>
          <w:color w:val="auto"/>
          <w:spacing w:val="0"/>
        </w:rPr>
      </w:pP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починається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першого</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закінчується</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календарним</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коли</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береться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облік</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органом</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всередині</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перший</w:t>
      </w:r>
      <w:r w:rsidR="00F26D42">
        <w:rPr>
          <w:color w:val="auto"/>
          <w:spacing w:val="0"/>
        </w:rPr>
        <w:t xml:space="preserve"> </w:t>
      </w:r>
      <w:r w:rsidRPr="00CA629F">
        <w:rPr>
          <w:color w:val="auto"/>
          <w:spacing w:val="0"/>
        </w:rPr>
        <w:t>звітний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розпочинається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дати,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яку</w:t>
      </w:r>
      <w:r w:rsidR="00F26D42">
        <w:rPr>
          <w:color w:val="auto"/>
          <w:spacing w:val="0"/>
        </w:rPr>
        <w:t xml:space="preserve"> </w:t>
      </w:r>
      <w:r w:rsidRPr="00CA629F">
        <w:rPr>
          <w:color w:val="auto"/>
          <w:spacing w:val="0"/>
        </w:rPr>
        <w:t>припадає</w:t>
      </w:r>
      <w:r w:rsidR="00F26D42">
        <w:rPr>
          <w:color w:val="auto"/>
          <w:spacing w:val="0"/>
        </w:rPr>
        <w:t xml:space="preserve"> </w:t>
      </w:r>
      <w:r w:rsidRPr="00CA629F">
        <w:rPr>
          <w:color w:val="auto"/>
          <w:spacing w:val="0"/>
        </w:rPr>
        <w:t>початок</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закінчується</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календарним</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наступного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ліквідується,</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вважається</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закінчується</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ліквідації),</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припадає</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ліквідації.</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Таблиця</w:t>
      </w:r>
      <w:r w:rsidR="00F26D42">
        <w:rPr>
          <w:color w:val="auto"/>
          <w:spacing w:val="0"/>
        </w:rPr>
        <w:t xml:space="preserve"> </w:t>
      </w:r>
      <w:r w:rsidRPr="00CA629F">
        <w:rPr>
          <w:color w:val="auto"/>
          <w:spacing w:val="0"/>
        </w:rPr>
        <w:t>7</w:t>
      </w:r>
    </w:p>
    <w:p w:rsidR="002900C0" w:rsidRDefault="002900C0" w:rsidP="00CA629F">
      <w:pPr>
        <w:pStyle w:val="a8"/>
        <w:spacing w:line="360" w:lineRule="auto"/>
        <w:rPr>
          <w:color w:val="auto"/>
          <w:spacing w:val="0"/>
        </w:rPr>
      </w:pPr>
      <w:r w:rsidRPr="00CA629F">
        <w:rPr>
          <w:color w:val="auto"/>
          <w:spacing w:val="0"/>
        </w:rPr>
        <w:t>Дата</w:t>
      </w:r>
      <w:r w:rsidR="00F26D42">
        <w:rPr>
          <w:color w:val="auto"/>
          <w:spacing w:val="0"/>
        </w:rPr>
        <w:t xml:space="preserve"> </w:t>
      </w:r>
      <w:r w:rsidRPr="00CA629F">
        <w:rPr>
          <w:color w:val="auto"/>
          <w:spacing w:val="0"/>
        </w:rPr>
        <w:t>збільшення</w:t>
      </w:r>
      <w:r w:rsidR="00F26D42">
        <w:rPr>
          <w:color w:val="auto"/>
          <w:spacing w:val="0"/>
        </w:rPr>
        <w:t xml:space="preserve"> </w:t>
      </w:r>
      <w:r w:rsidRPr="00CA629F">
        <w:rPr>
          <w:color w:val="auto"/>
          <w:spacing w:val="0"/>
        </w:rPr>
        <w:t>валових</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виробництва</w:t>
      </w:r>
    </w:p>
    <w:p w:rsidR="00EE7AFD" w:rsidRPr="00CA629F" w:rsidRDefault="00EE7AFD" w:rsidP="00CA629F">
      <w:pPr>
        <w:pStyle w:val="a8"/>
        <w:spacing w:line="360" w:lineRule="auto"/>
        <w:rPr>
          <w:color w:val="auto"/>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5600"/>
      </w:tblGrid>
      <w:tr w:rsidR="002900C0" w:rsidRPr="00EE7AFD" w:rsidTr="00EE7AFD">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Вид</w:t>
            </w:r>
            <w:r w:rsidR="00F26D42">
              <w:rPr>
                <w:color w:val="auto"/>
                <w:spacing w:val="0"/>
                <w:sz w:val="20"/>
                <w:szCs w:val="20"/>
              </w:rPr>
              <w:t xml:space="preserve"> </w:t>
            </w:r>
            <w:r w:rsidRPr="00EE7AFD">
              <w:rPr>
                <w:color w:val="auto"/>
                <w:spacing w:val="0"/>
                <w:sz w:val="20"/>
                <w:szCs w:val="20"/>
              </w:rPr>
              <w:t>операції</w:t>
            </w:r>
            <w:r w:rsidR="00F26D42">
              <w:rPr>
                <w:color w:val="auto"/>
                <w:spacing w:val="0"/>
                <w:sz w:val="20"/>
                <w:szCs w:val="20"/>
              </w:rPr>
              <w:t xml:space="preserve"> </w:t>
            </w:r>
          </w:p>
        </w:tc>
        <w:tc>
          <w:tcPr>
            <w:tcW w:w="5600"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збільшення</w:t>
            </w:r>
            <w:r w:rsidR="00F26D42">
              <w:rPr>
                <w:color w:val="auto"/>
                <w:spacing w:val="0"/>
                <w:sz w:val="20"/>
                <w:szCs w:val="20"/>
              </w:rPr>
              <w:t xml:space="preserve"> </w:t>
            </w:r>
            <w:r w:rsidRPr="00EE7AFD">
              <w:rPr>
                <w:color w:val="auto"/>
                <w:spacing w:val="0"/>
                <w:sz w:val="20"/>
                <w:szCs w:val="20"/>
              </w:rPr>
              <w:t>валових</w:t>
            </w:r>
            <w:r w:rsidR="00F26D42">
              <w:rPr>
                <w:color w:val="auto"/>
                <w:spacing w:val="0"/>
                <w:sz w:val="20"/>
                <w:szCs w:val="20"/>
              </w:rPr>
              <w:t xml:space="preserve"> </w:t>
            </w:r>
            <w:r w:rsidRPr="00EE7AFD">
              <w:rPr>
                <w:color w:val="auto"/>
                <w:spacing w:val="0"/>
                <w:sz w:val="20"/>
                <w:szCs w:val="20"/>
              </w:rPr>
              <w:t>витрат</w:t>
            </w:r>
            <w:r w:rsidR="00F26D42">
              <w:rPr>
                <w:color w:val="auto"/>
                <w:spacing w:val="0"/>
                <w:sz w:val="20"/>
                <w:szCs w:val="20"/>
              </w:rPr>
              <w:t xml:space="preserve"> </w:t>
            </w:r>
            <w:r w:rsidRPr="00EE7AFD">
              <w:rPr>
                <w:color w:val="auto"/>
                <w:spacing w:val="0"/>
                <w:sz w:val="20"/>
                <w:szCs w:val="20"/>
              </w:rPr>
              <w:t>виробництва</w:t>
            </w:r>
          </w:p>
        </w:tc>
      </w:tr>
      <w:tr w:rsidR="002900C0" w:rsidRPr="00EE7AFD" w:rsidTr="00EE7AFD">
        <w:trPr>
          <w:trHeight w:val="1603"/>
        </w:trPr>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Загальні</w:t>
            </w:r>
            <w:r w:rsidR="00F26D42">
              <w:rPr>
                <w:color w:val="auto"/>
                <w:spacing w:val="0"/>
                <w:sz w:val="20"/>
                <w:szCs w:val="20"/>
              </w:rPr>
              <w:t xml:space="preserve"> </w:t>
            </w:r>
            <w:r w:rsidRPr="00EE7AFD">
              <w:rPr>
                <w:color w:val="auto"/>
                <w:spacing w:val="0"/>
                <w:sz w:val="20"/>
                <w:szCs w:val="20"/>
              </w:rPr>
              <w:t>умови</w:t>
            </w:r>
          </w:p>
        </w:tc>
        <w:tc>
          <w:tcPr>
            <w:tcW w:w="5600" w:type="dxa"/>
          </w:tcPr>
          <w:p w:rsidR="002900C0" w:rsidRPr="00EE7AFD" w:rsidRDefault="002900C0" w:rsidP="00EE7AFD">
            <w:pPr>
              <w:pStyle w:val="a3"/>
              <w:spacing w:line="360" w:lineRule="auto"/>
              <w:ind w:firstLine="0"/>
              <w:rPr>
                <w:spacing w:val="0"/>
                <w:sz w:val="20"/>
                <w:szCs w:val="20"/>
              </w:rPr>
            </w:pPr>
            <w:r w:rsidRPr="00EE7AFD">
              <w:rPr>
                <w:spacing w:val="0"/>
                <w:sz w:val="20"/>
                <w:szCs w:val="20"/>
              </w:rPr>
              <w:t>або</w:t>
            </w:r>
            <w:r w:rsidR="00F26D42">
              <w:rPr>
                <w:spacing w:val="0"/>
                <w:sz w:val="20"/>
                <w:szCs w:val="20"/>
              </w:rPr>
              <w:t xml:space="preserve"> </w:t>
            </w:r>
            <w:r w:rsidRPr="00EE7AFD">
              <w:rPr>
                <w:spacing w:val="0"/>
                <w:sz w:val="20"/>
                <w:szCs w:val="20"/>
              </w:rPr>
              <w:t>дата</w:t>
            </w:r>
            <w:r w:rsidR="00F26D42">
              <w:rPr>
                <w:spacing w:val="0"/>
                <w:sz w:val="20"/>
                <w:szCs w:val="20"/>
              </w:rPr>
              <w:t xml:space="preserve"> </w:t>
            </w:r>
            <w:r w:rsidRPr="00EE7AFD">
              <w:rPr>
                <w:spacing w:val="0"/>
                <w:sz w:val="20"/>
                <w:szCs w:val="20"/>
              </w:rPr>
              <w:t>списання</w:t>
            </w:r>
            <w:r w:rsidR="00F26D42">
              <w:rPr>
                <w:spacing w:val="0"/>
                <w:sz w:val="20"/>
                <w:szCs w:val="20"/>
              </w:rPr>
              <w:t xml:space="preserve"> </w:t>
            </w:r>
            <w:r w:rsidRPr="00EE7AFD">
              <w:rPr>
                <w:spacing w:val="0"/>
                <w:sz w:val="20"/>
                <w:szCs w:val="20"/>
              </w:rPr>
              <w:t>коштів</w:t>
            </w:r>
            <w:r w:rsidR="00F26D42">
              <w:rPr>
                <w:spacing w:val="0"/>
                <w:sz w:val="20"/>
                <w:szCs w:val="20"/>
              </w:rPr>
              <w:t xml:space="preserve"> </w:t>
            </w:r>
            <w:r w:rsidRPr="00EE7AFD">
              <w:rPr>
                <w:spacing w:val="0"/>
                <w:sz w:val="20"/>
                <w:szCs w:val="20"/>
              </w:rPr>
              <w:t>з</w:t>
            </w:r>
            <w:r w:rsidR="00F26D42">
              <w:rPr>
                <w:spacing w:val="0"/>
                <w:sz w:val="20"/>
                <w:szCs w:val="20"/>
              </w:rPr>
              <w:t xml:space="preserve"> </w:t>
            </w:r>
            <w:r w:rsidRPr="00EE7AFD">
              <w:rPr>
                <w:spacing w:val="0"/>
                <w:sz w:val="20"/>
                <w:szCs w:val="20"/>
              </w:rPr>
              <w:t>банківських</w:t>
            </w:r>
            <w:r w:rsidR="00F26D42">
              <w:rPr>
                <w:spacing w:val="0"/>
                <w:sz w:val="20"/>
                <w:szCs w:val="20"/>
              </w:rPr>
              <w:t xml:space="preserve"> </w:t>
            </w:r>
            <w:r w:rsidRPr="00EE7AFD">
              <w:rPr>
                <w:spacing w:val="0"/>
                <w:sz w:val="20"/>
                <w:szCs w:val="20"/>
              </w:rPr>
              <w:t>рахунків</w:t>
            </w:r>
            <w:r w:rsidR="00F26D42">
              <w:rPr>
                <w:spacing w:val="0"/>
                <w:sz w:val="20"/>
                <w:szCs w:val="20"/>
              </w:rPr>
              <w:t xml:space="preserve"> </w:t>
            </w:r>
            <w:r w:rsidRPr="00EE7AFD">
              <w:rPr>
                <w:spacing w:val="0"/>
                <w:sz w:val="20"/>
                <w:szCs w:val="20"/>
              </w:rPr>
              <w:t>платника</w:t>
            </w:r>
            <w:r w:rsidR="00F26D42">
              <w:rPr>
                <w:spacing w:val="0"/>
                <w:sz w:val="20"/>
                <w:szCs w:val="20"/>
              </w:rPr>
              <w:t xml:space="preserve"> </w:t>
            </w:r>
            <w:r w:rsidRPr="00EE7AFD">
              <w:rPr>
                <w:spacing w:val="0"/>
                <w:sz w:val="20"/>
                <w:szCs w:val="20"/>
              </w:rPr>
              <w:t>податку</w:t>
            </w:r>
            <w:r w:rsidR="00F26D42">
              <w:rPr>
                <w:spacing w:val="0"/>
                <w:sz w:val="20"/>
                <w:szCs w:val="20"/>
              </w:rPr>
              <w:t xml:space="preserve"> </w:t>
            </w:r>
            <w:r w:rsidRPr="00EE7AFD">
              <w:rPr>
                <w:spacing w:val="0"/>
                <w:sz w:val="20"/>
                <w:szCs w:val="20"/>
              </w:rPr>
              <w:t>на</w:t>
            </w:r>
            <w:r w:rsidR="00F26D42">
              <w:rPr>
                <w:spacing w:val="0"/>
                <w:sz w:val="20"/>
                <w:szCs w:val="20"/>
              </w:rPr>
              <w:t xml:space="preserve"> </w:t>
            </w:r>
            <w:r w:rsidRPr="00EE7AFD">
              <w:rPr>
                <w:spacing w:val="0"/>
                <w:sz w:val="20"/>
                <w:szCs w:val="20"/>
              </w:rPr>
              <w:t>оплату</w:t>
            </w:r>
            <w:r w:rsidR="00F26D42">
              <w:rPr>
                <w:spacing w:val="0"/>
                <w:sz w:val="20"/>
                <w:szCs w:val="20"/>
              </w:rPr>
              <w:t xml:space="preserve"> </w:t>
            </w:r>
            <w:r w:rsidRPr="00EE7AFD">
              <w:rPr>
                <w:spacing w:val="0"/>
                <w:sz w:val="20"/>
                <w:szCs w:val="20"/>
              </w:rPr>
              <w:t>товарів</w:t>
            </w:r>
            <w:r w:rsidR="00F26D42">
              <w:rPr>
                <w:spacing w:val="0"/>
                <w:sz w:val="20"/>
                <w:szCs w:val="20"/>
              </w:rPr>
              <w:t xml:space="preserve"> </w:t>
            </w:r>
            <w:r w:rsidRPr="00EE7AFD">
              <w:rPr>
                <w:spacing w:val="0"/>
                <w:sz w:val="20"/>
                <w:szCs w:val="20"/>
              </w:rPr>
              <w:t>(робіт,</w:t>
            </w:r>
            <w:r w:rsidR="00F26D42">
              <w:rPr>
                <w:spacing w:val="0"/>
                <w:sz w:val="20"/>
                <w:szCs w:val="20"/>
              </w:rPr>
              <w:t xml:space="preserve"> </w:t>
            </w:r>
            <w:r w:rsidRPr="00EE7AFD">
              <w:rPr>
                <w:spacing w:val="0"/>
                <w:sz w:val="20"/>
                <w:szCs w:val="20"/>
              </w:rPr>
              <w:t>послуг),</w:t>
            </w:r>
            <w:r w:rsidR="00F26D42">
              <w:rPr>
                <w:spacing w:val="0"/>
                <w:sz w:val="20"/>
                <w:szCs w:val="20"/>
              </w:rPr>
              <w:t xml:space="preserve"> </w:t>
            </w:r>
            <w:r w:rsidRPr="00EE7AFD">
              <w:rPr>
                <w:spacing w:val="0"/>
                <w:sz w:val="20"/>
                <w:szCs w:val="20"/>
              </w:rPr>
              <w:t>а</w:t>
            </w:r>
            <w:r w:rsidR="00F26D42">
              <w:rPr>
                <w:spacing w:val="0"/>
                <w:sz w:val="20"/>
                <w:szCs w:val="20"/>
              </w:rPr>
              <w:t xml:space="preserve"> </w:t>
            </w:r>
            <w:r w:rsidRPr="00EE7AFD">
              <w:rPr>
                <w:spacing w:val="0"/>
                <w:sz w:val="20"/>
                <w:szCs w:val="20"/>
              </w:rPr>
              <w:t>в</w:t>
            </w:r>
            <w:r w:rsidR="00F26D42">
              <w:rPr>
                <w:spacing w:val="0"/>
                <w:sz w:val="20"/>
                <w:szCs w:val="20"/>
              </w:rPr>
              <w:t xml:space="preserve"> </w:t>
            </w:r>
            <w:r w:rsidRPr="00EE7AFD">
              <w:rPr>
                <w:spacing w:val="0"/>
                <w:sz w:val="20"/>
                <w:szCs w:val="20"/>
              </w:rPr>
              <w:t>разі</w:t>
            </w:r>
            <w:r w:rsidR="00F26D42">
              <w:rPr>
                <w:spacing w:val="0"/>
                <w:sz w:val="20"/>
                <w:szCs w:val="20"/>
              </w:rPr>
              <w:t xml:space="preserve"> </w:t>
            </w:r>
            <w:r w:rsidRPr="00EE7AFD">
              <w:rPr>
                <w:spacing w:val="0"/>
                <w:sz w:val="20"/>
                <w:szCs w:val="20"/>
              </w:rPr>
              <w:t>їх</w:t>
            </w:r>
            <w:r w:rsidR="00F26D42">
              <w:rPr>
                <w:spacing w:val="0"/>
                <w:sz w:val="20"/>
                <w:szCs w:val="20"/>
              </w:rPr>
              <w:t xml:space="preserve"> </w:t>
            </w:r>
            <w:r w:rsidRPr="00EE7AFD">
              <w:rPr>
                <w:spacing w:val="0"/>
                <w:sz w:val="20"/>
                <w:szCs w:val="20"/>
              </w:rPr>
              <w:t>придбання</w:t>
            </w:r>
            <w:r w:rsidR="00F26D42">
              <w:rPr>
                <w:spacing w:val="0"/>
                <w:sz w:val="20"/>
                <w:szCs w:val="20"/>
              </w:rPr>
              <w:t xml:space="preserve"> </w:t>
            </w:r>
            <w:r w:rsidRPr="00EE7AFD">
              <w:rPr>
                <w:spacing w:val="0"/>
                <w:sz w:val="20"/>
                <w:szCs w:val="20"/>
              </w:rPr>
              <w:t>за</w:t>
            </w:r>
            <w:r w:rsidR="00F26D42">
              <w:rPr>
                <w:spacing w:val="0"/>
                <w:sz w:val="20"/>
                <w:szCs w:val="20"/>
              </w:rPr>
              <w:t xml:space="preserve"> </w:t>
            </w:r>
            <w:r w:rsidRPr="00EE7AFD">
              <w:rPr>
                <w:spacing w:val="0"/>
                <w:sz w:val="20"/>
                <w:szCs w:val="20"/>
              </w:rPr>
              <w:t>готівку</w:t>
            </w:r>
            <w:r w:rsidR="00F26D42">
              <w:rPr>
                <w:spacing w:val="0"/>
                <w:sz w:val="20"/>
                <w:szCs w:val="20"/>
              </w:rPr>
              <w:t xml:space="preserve"> </w:t>
            </w:r>
            <w:r w:rsidRPr="00EE7AFD">
              <w:rPr>
                <w:spacing w:val="0"/>
                <w:sz w:val="20"/>
                <w:szCs w:val="20"/>
              </w:rPr>
              <w:t>-</w:t>
            </w:r>
            <w:r w:rsidR="00F26D42">
              <w:rPr>
                <w:spacing w:val="0"/>
                <w:sz w:val="20"/>
                <w:szCs w:val="20"/>
              </w:rPr>
              <w:t xml:space="preserve"> </w:t>
            </w:r>
            <w:r w:rsidRPr="00EE7AFD">
              <w:rPr>
                <w:spacing w:val="0"/>
                <w:sz w:val="20"/>
                <w:szCs w:val="20"/>
              </w:rPr>
              <w:t>день</w:t>
            </w:r>
            <w:r w:rsidR="00F26D42">
              <w:rPr>
                <w:spacing w:val="0"/>
                <w:sz w:val="20"/>
                <w:szCs w:val="20"/>
              </w:rPr>
              <w:t xml:space="preserve"> </w:t>
            </w:r>
            <w:r w:rsidRPr="00EE7AFD">
              <w:rPr>
                <w:spacing w:val="0"/>
                <w:sz w:val="20"/>
                <w:szCs w:val="20"/>
              </w:rPr>
              <w:t>їх</w:t>
            </w:r>
            <w:r w:rsidR="00F26D42">
              <w:rPr>
                <w:spacing w:val="0"/>
                <w:sz w:val="20"/>
                <w:szCs w:val="20"/>
              </w:rPr>
              <w:t xml:space="preserve"> </w:t>
            </w:r>
            <w:r w:rsidRPr="00EE7AFD">
              <w:rPr>
                <w:spacing w:val="0"/>
                <w:sz w:val="20"/>
                <w:szCs w:val="20"/>
              </w:rPr>
              <w:t>видачі</w:t>
            </w:r>
            <w:r w:rsidR="00F26D42">
              <w:rPr>
                <w:spacing w:val="0"/>
                <w:sz w:val="20"/>
                <w:szCs w:val="20"/>
              </w:rPr>
              <w:t xml:space="preserve"> </w:t>
            </w:r>
            <w:r w:rsidRPr="00EE7AFD">
              <w:rPr>
                <w:spacing w:val="0"/>
                <w:sz w:val="20"/>
                <w:szCs w:val="20"/>
              </w:rPr>
              <w:t>з</w:t>
            </w:r>
            <w:r w:rsidR="00F26D42">
              <w:rPr>
                <w:spacing w:val="0"/>
                <w:sz w:val="20"/>
                <w:szCs w:val="20"/>
              </w:rPr>
              <w:t xml:space="preserve"> </w:t>
            </w:r>
            <w:r w:rsidRPr="00EE7AFD">
              <w:rPr>
                <w:spacing w:val="0"/>
                <w:sz w:val="20"/>
                <w:szCs w:val="20"/>
              </w:rPr>
              <w:t>каси</w:t>
            </w:r>
            <w:r w:rsidR="00F26D42">
              <w:rPr>
                <w:spacing w:val="0"/>
                <w:sz w:val="20"/>
                <w:szCs w:val="20"/>
              </w:rPr>
              <w:t xml:space="preserve"> </w:t>
            </w:r>
            <w:r w:rsidRPr="00EE7AFD">
              <w:rPr>
                <w:spacing w:val="0"/>
                <w:sz w:val="20"/>
                <w:szCs w:val="20"/>
              </w:rPr>
              <w:t>платника</w:t>
            </w:r>
            <w:r w:rsidR="00F26D42">
              <w:rPr>
                <w:spacing w:val="0"/>
                <w:sz w:val="20"/>
                <w:szCs w:val="20"/>
              </w:rPr>
              <w:t xml:space="preserve"> </w:t>
            </w:r>
            <w:r w:rsidRPr="00EE7AFD">
              <w:rPr>
                <w:spacing w:val="0"/>
                <w:sz w:val="20"/>
                <w:szCs w:val="20"/>
              </w:rPr>
              <w:t>податку;</w:t>
            </w:r>
            <w:r w:rsidR="00F26D42">
              <w:rPr>
                <w:spacing w:val="0"/>
                <w:sz w:val="20"/>
                <w:szCs w:val="20"/>
              </w:rPr>
              <w:t xml:space="preserve"> </w:t>
            </w:r>
          </w:p>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оприбуткування</w:t>
            </w:r>
            <w:r w:rsidR="00F26D42">
              <w:rPr>
                <w:color w:val="auto"/>
                <w:spacing w:val="0"/>
                <w:sz w:val="20"/>
                <w:szCs w:val="20"/>
              </w:rPr>
              <w:t xml:space="preserve"> </w:t>
            </w:r>
            <w:r w:rsidRPr="00EE7AFD">
              <w:rPr>
                <w:color w:val="auto"/>
                <w:spacing w:val="0"/>
                <w:sz w:val="20"/>
                <w:szCs w:val="20"/>
              </w:rPr>
              <w:t>платником</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а</w:t>
            </w:r>
            <w:r w:rsidR="00F26D42">
              <w:rPr>
                <w:color w:val="auto"/>
                <w:spacing w:val="0"/>
                <w:sz w:val="20"/>
                <w:szCs w:val="20"/>
              </w:rPr>
              <w:t xml:space="preserve"> </w:t>
            </w: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фактичного</w:t>
            </w:r>
            <w:r w:rsidR="00F26D42">
              <w:rPr>
                <w:color w:val="auto"/>
                <w:spacing w:val="0"/>
                <w:sz w:val="20"/>
                <w:szCs w:val="20"/>
              </w:rPr>
              <w:t xml:space="preserve"> </w:t>
            </w:r>
            <w:r w:rsidRPr="00EE7AFD">
              <w:rPr>
                <w:color w:val="auto"/>
                <w:spacing w:val="0"/>
                <w:sz w:val="20"/>
                <w:szCs w:val="20"/>
              </w:rPr>
              <w:t>отримання</w:t>
            </w:r>
            <w:r w:rsidR="00F26D42">
              <w:rPr>
                <w:color w:val="auto"/>
                <w:spacing w:val="0"/>
                <w:sz w:val="20"/>
                <w:szCs w:val="20"/>
              </w:rPr>
              <w:t xml:space="preserve"> </w:t>
            </w:r>
            <w:r w:rsidRPr="00EE7AFD">
              <w:rPr>
                <w:color w:val="auto"/>
                <w:spacing w:val="0"/>
                <w:sz w:val="20"/>
                <w:szCs w:val="20"/>
              </w:rPr>
              <w:t>платником</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результатів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p>
        </w:tc>
      </w:tr>
      <w:tr w:rsidR="002900C0" w:rsidRPr="00EE7AFD" w:rsidTr="00EE7AFD">
        <w:trPr>
          <w:trHeight w:val="766"/>
        </w:trPr>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Закупівля</w:t>
            </w:r>
            <w:r w:rsidR="00F26D42">
              <w:rPr>
                <w:color w:val="auto"/>
                <w:spacing w:val="0"/>
                <w:sz w:val="20"/>
                <w:szCs w:val="20"/>
              </w:rPr>
              <w:t xml:space="preserve"> </w:t>
            </w:r>
            <w:r w:rsidRPr="00EE7AFD">
              <w:rPr>
                <w:color w:val="auto"/>
                <w:spacing w:val="0"/>
                <w:sz w:val="20"/>
                <w:szCs w:val="20"/>
              </w:rPr>
              <w:t>товарів</w:t>
            </w:r>
          </w:p>
        </w:tc>
        <w:tc>
          <w:tcPr>
            <w:tcW w:w="5600"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списання</w:t>
            </w:r>
            <w:r w:rsidR="00F26D42">
              <w:rPr>
                <w:color w:val="auto"/>
                <w:spacing w:val="0"/>
                <w:sz w:val="20"/>
                <w:szCs w:val="20"/>
              </w:rPr>
              <w:t xml:space="preserve"> </w:t>
            </w:r>
            <w:r w:rsidRPr="00EE7AFD">
              <w:rPr>
                <w:color w:val="auto"/>
                <w:spacing w:val="0"/>
                <w:sz w:val="20"/>
                <w:szCs w:val="20"/>
              </w:rPr>
              <w:t>коштів</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банківських</w:t>
            </w:r>
            <w:r w:rsidR="00F26D42">
              <w:rPr>
                <w:color w:val="auto"/>
                <w:spacing w:val="0"/>
                <w:sz w:val="20"/>
                <w:szCs w:val="20"/>
              </w:rPr>
              <w:t xml:space="preserve"> </w:t>
            </w:r>
            <w:r w:rsidRPr="00EE7AFD">
              <w:rPr>
                <w:color w:val="auto"/>
                <w:spacing w:val="0"/>
                <w:sz w:val="20"/>
                <w:szCs w:val="20"/>
              </w:rPr>
              <w:t>рахунків</w:t>
            </w:r>
            <w:r w:rsidR="00F26D42">
              <w:rPr>
                <w:color w:val="auto"/>
                <w:spacing w:val="0"/>
                <w:sz w:val="20"/>
                <w:szCs w:val="20"/>
              </w:rPr>
              <w:t xml:space="preserve"> </w:t>
            </w:r>
            <w:r w:rsidRPr="00EE7AFD">
              <w:rPr>
                <w:color w:val="auto"/>
                <w:spacing w:val="0"/>
                <w:sz w:val="20"/>
                <w:szCs w:val="20"/>
              </w:rPr>
              <w:t>пла</w:t>
            </w:r>
            <w:r w:rsidRPr="00EE7AFD">
              <w:rPr>
                <w:color w:val="auto"/>
                <w:spacing w:val="0"/>
                <w:sz w:val="20"/>
                <w:szCs w:val="20"/>
              </w:rPr>
              <w:softHyphen/>
              <w:t>тника</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оплату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а</w:t>
            </w:r>
            <w:r w:rsidR="00F26D42">
              <w:rPr>
                <w:color w:val="auto"/>
                <w:spacing w:val="0"/>
                <w:sz w:val="20"/>
                <w:szCs w:val="20"/>
              </w:rPr>
              <w:t xml:space="preserve"> </w:t>
            </w:r>
            <w:r w:rsidRPr="00EE7AFD">
              <w:rPr>
                <w:color w:val="auto"/>
                <w:spacing w:val="0"/>
                <w:sz w:val="20"/>
                <w:szCs w:val="20"/>
              </w:rPr>
              <w:t>в</w:t>
            </w:r>
            <w:r w:rsidR="00F26D42">
              <w:rPr>
                <w:color w:val="auto"/>
                <w:spacing w:val="0"/>
                <w:sz w:val="20"/>
                <w:szCs w:val="20"/>
              </w:rPr>
              <w:t xml:space="preserve"> </w:t>
            </w:r>
            <w:r w:rsidRPr="00EE7AFD">
              <w:rPr>
                <w:color w:val="auto"/>
                <w:spacing w:val="0"/>
                <w:sz w:val="20"/>
                <w:szCs w:val="20"/>
              </w:rPr>
              <w:t>разі</w:t>
            </w:r>
            <w:r w:rsidR="00F26D42">
              <w:rPr>
                <w:color w:val="auto"/>
                <w:spacing w:val="0"/>
                <w:sz w:val="20"/>
                <w:szCs w:val="20"/>
              </w:rPr>
              <w:t xml:space="preserve"> </w:t>
            </w:r>
            <w:r w:rsidRPr="00EE7AFD">
              <w:rPr>
                <w:color w:val="auto"/>
                <w:spacing w:val="0"/>
                <w:sz w:val="20"/>
                <w:szCs w:val="20"/>
              </w:rPr>
              <w:t>їх</w:t>
            </w:r>
            <w:r w:rsidR="00F26D42">
              <w:rPr>
                <w:color w:val="auto"/>
                <w:spacing w:val="0"/>
                <w:sz w:val="20"/>
                <w:szCs w:val="20"/>
              </w:rPr>
              <w:t xml:space="preserve"> </w:t>
            </w:r>
            <w:r w:rsidRPr="00EE7AFD">
              <w:rPr>
                <w:color w:val="auto"/>
                <w:spacing w:val="0"/>
                <w:sz w:val="20"/>
                <w:szCs w:val="20"/>
              </w:rPr>
              <w:t>при</w:t>
            </w:r>
            <w:r w:rsidRPr="00EE7AFD">
              <w:rPr>
                <w:color w:val="auto"/>
                <w:spacing w:val="0"/>
                <w:sz w:val="20"/>
                <w:szCs w:val="20"/>
              </w:rPr>
              <w:softHyphen/>
              <w:t>дбання</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готівку</w:t>
            </w:r>
            <w:r w:rsidR="00F26D42">
              <w:rPr>
                <w:color w:val="auto"/>
                <w:spacing w:val="0"/>
                <w:sz w:val="20"/>
                <w:szCs w:val="20"/>
              </w:rPr>
              <w:t xml:space="preserve"> </w:t>
            </w:r>
            <w:r w:rsidRPr="00EE7AFD">
              <w:rPr>
                <w:color w:val="auto"/>
                <w:spacing w:val="0"/>
                <w:sz w:val="20"/>
                <w:szCs w:val="20"/>
              </w:rPr>
              <w:t>-</w:t>
            </w:r>
            <w:r w:rsidR="00F26D42">
              <w:rPr>
                <w:color w:val="auto"/>
                <w:spacing w:val="0"/>
                <w:sz w:val="20"/>
                <w:szCs w:val="20"/>
              </w:rPr>
              <w:t xml:space="preserve"> </w:t>
            </w:r>
            <w:r w:rsidRPr="00EE7AFD">
              <w:rPr>
                <w:color w:val="auto"/>
                <w:spacing w:val="0"/>
                <w:sz w:val="20"/>
                <w:szCs w:val="20"/>
              </w:rPr>
              <w:t>день</w:t>
            </w:r>
            <w:r w:rsidR="00F26D42">
              <w:rPr>
                <w:color w:val="auto"/>
                <w:spacing w:val="0"/>
                <w:sz w:val="20"/>
                <w:szCs w:val="20"/>
              </w:rPr>
              <w:t xml:space="preserve"> </w:t>
            </w:r>
            <w:r w:rsidRPr="00EE7AFD">
              <w:rPr>
                <w:color w:val="auto"/>
                <w:spacing w:val="0"/>
                <w:sz w:val="20"/>
                <w:szCs w:val="20"/>
              </w:rPr>
              <w:t>їх</w:t>
            </w:r>
            <w:r w:rsidR="00F26D42">
              <w:rPr>
                <w:color w:val="auto"/>
                <w:spacing w:val="0"/>
                <w:sz w:val="20"/>
                <w:szCs w:val="20"/>
              </w:rPr>
              <w:t xml:space="preserve"> </w:t>
            </w:r>
            <w:r w:rsidRPr="00EE7AFD">
              <w:rPr>
                <w:color w:val="auto"/>
                <w:spacing w:val="0"/>
                <w:sz w:val="20"/>
                <w:szCs w:val="20"/>
              </w:rPr>
              <w:t>видачі</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каси</w:t>
            </w:r>
            <w:r w:rsidR="00F26D42">
              <w:rPr>
                <w:color w:val="auto"/>
                <w:spacing w:val="0"/>
                <w:sz w:val="20"/>
                <w:szCs w:val="20"/>
              </w:rPr>
              <w:t xml:space="preserve"> </w:t>
            </w:r>
            <w:r w:rsidRPr="00EE7AFD">
              <w:rPr>
                <w:color w:val="auto"/>
                <w:spacing w:val="0"/>
                <w:sz w:val="20"/>
                <w:szCs w:val="20"/>
              </w:rPr>
              <w:t>платника</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p>
        </w:tc>
      </w:tr>
      <w:tr w:rsidR="002900C0" w:rsidRPr="00EE7AFD" w:rsidTr="00EE7AFD">
        <w:trPr>
          <w:trHeight w:val="198"/>
        </w:trPr>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Бартер</w:t>
            </w:r>
            <w:r w:rsidR="00F26D42">
              <w:rPr>
                <w:color w:val="auto"/>
                <w:spacing w:val="0"/>
                <w:sz w:val="20"/>
                <w:szCs w:val="20"/>
              </w:rPr>
              <w:t xml:space="preserve"> </w:t>
            </w:r>
            <w:r w:rsidRPr="00EE7AFD">
              <w:rPr>
                <w:color w:val="auto"/>
                <w:spacing w:val="0"/>
                <w:sz w:val="20"/>
                <w:szCs w:val="20"/>
              </w:rPr>
              <w:t>товарів</w:t>
            </w:r>
          </w:p>
        </w:tc>
        <w:tc>
          <w:tcPr>
            <w:tcW w:w="5600"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оприбуткування</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платником</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p>
        </w:tc>
      </w:tr>
      <w:tr w:rsidR="002900C0" w:rsidRPr="00EE7AFD" w:rsidTr="00EE7AFD">
        <w:trPr>
          <w:trHeight w:val="623"/>
        </w:trPr>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Закупівля</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p>
        </w:tc>
        <w:tc>
          <w:tcPr>
            <w:tcW w:w="5600" w:type="dxa"/>
          </w:tcPr>
          <w:p w:rsidR="002900C0" w:rsidRPr="00EE7AFD" w:rsidRDefault="002900C0" w:rsidP="00EE7AFD">
            <w:pPr>
              <w:pStyle w:val="22"/>
              <w:spacing w:line="360" w:lineRule="auto"/>
              <w:rPr>
                <w:bCs/>
                <w:sz w:val="20"/>
              </w:rPr>
            </w:pPr>
            <w:r w:rsidRPr="00EE7AFD">
              <w:rPr>
                <w:bCs/>
                <w:sz w:val="20"/>
              </w:rPr>
              <w:t>дата</w:t>
            </w:r>
            <w:r w:rsidR="00F26D42">
              <w:rPr>
                <w:bCs/>
                <w:sz w:val="20"/>
              </w:rPr>
              <w:t xml:space="preserve"> </w:t>
            </w:r>
            <w:r w:rsidRPr="00EE7AFD">
              <w:rPr>
                <w:bCs/>
                <w:sz w:val="20"/>
              </w:rPr>
              <w:t>списання</w:t>
            </w:r>
            <w:r w:rsidR="00F26D42">
              <w:rPr>
                <w:bCs/>
                <w:sz w:val="20"/>
              </w:rPr>
              <w:t xml:space="preserve"> </w:t>
            </w:r>
            <w:r w:rsidRPr="00EE7AFD">
              <w:rPr>
                <w:bCs/>
                <w:sz w:val="20"/>
              </w:rPr>
              <w:t>коштів</w:t>
            </w:r>
            <w:r w:rsidR="00F26D42">
              <w:rPr>
                <w:bCs/>
                <w:sz w:val="20"/>
              </w:rPr>
              <w:t xml:space="preserve"> </w:t>
            </w:r>
            <w:r w:rsidRPr="00EE7AFD">
              <w:rPr>
                <w:bCs/>
                <w:sz w:val="20"/>
              </w:rPr>
              <w:t>з</w:t>
            </w:r>
            <w:r w:rsidR="00F26D42">
              <w:rPr>
                <w:bCs/>
                <w:sz w:val="20"/>
              </w:rPr>
              <w:t xml:space="preserve"> </w:t>
            </w:r>
            <w:r w:rsidRPr="00EE7AFD">
              <w:rPr>
                <w:bCs/>
                <w:sz w:val="20"/>
              </w:rPr>
              <w:t>банківських</w:t>
            </w:r>
            <w:r w:rsidR="00F26D42">
              <w:rPr>
                <w:bCs/>
                <w:sz w:val="20"/>
              </w:rPr>
              <w:t xml:space="preserve"> </w:t>
            </w:r>
            <w:r w:rsidRPr="00EE7AFD">
              <w:rPr>
                <w:bCs/>
                <w:sz w:val="20"/>
              </w:rPr>
              <w:t>рахунків</w:t>
            </w:r>
            <w:r w:rsidR="00F26D42">
              <w:rPr>
                <w:bCs/>
                <w:sz w:val="20"/>
              </w:rPr>
              <w:t xml:space="preserve"> </w:t>
            </w:r>
            <w:r w:rsidRPr="00EE7AFD">
              <w:rPr>
                <w:bCs/>
                <w:sz w:val="20"/>
              </w:rPr>
              <w:t>пла</w:t>
            </w:r>
            <w:r w:rsidRPr="00EE7AFD">
              <w:rPr>
                <w:bCs/>
                <w:sz w:val="20"/>
              </w:rPr>
              <w:softHyphen/>
              <w:t>тника</w:t>
            </w:r>
            <w:r w:rsidR="00F26D42">
              <w:rPr>
                <w:bCs/>
                <w:sz w:val="20"/>
              </w:rPr>
              <w:t xml:space="preserve"> </w:t>
            </w:r>
            <w:r w:rsidRPr="00EE7AFD">
              <w:rPr>
                <w:bCs/>
                <w:sz w:val="20"/>
              </w:rPr>
              <w:t>податку</w:t>
            </w:r>
            <w:r w:rsidR="00F26D42">
              <w:rPr>
                <w:bCs/>
                <w:sz w:val="20"/>
              </w:rPr>
              <w:t xml:space="preserve"> </w:t>
            </w:r>
            <w:r w:rsidRPr="00EE7AFD">
              <w:rPr>
                <w:bCs/>
                <w:sz w:val="20"/>
              </w:rPr>
              <w:t>на</w:t>
            </w:r>
            <w:r w:rsidR="00F26D42">
              <w:rPr>
                <w:bCs/>
                <w:sz w:val="20"/>
              </w:rPr>
              <w:t xml:space="preserve"> </w:t>
            </w:r>
            <w:r w:rsidRPr="00EE7AFD">
              <w:rPr>
                <w:bCs/>
                <w:sz w:val="20"/>
              </w:rPr>
              <w:t>оплату</w:t>
            </w:r>
            <w:r w:rsidR="00F26D42">
              <w:rPr>
                <w:bCs/>
                <w:sz w:val="20"/>
              </w:rPr>
              <w:t xml:space="preserve"> </w:t>
            </w:r>
            <w:r w:rsidRPr="00EE7AFD">
              <w:rPr>
                <w:bCs/>
                <w:sz w:val="20"/>
              </w:rPr>
              <w:t>робіт,</w:t>
            </w:r>
            <w:r w:rsidR="00F26D42">
              <w:rPr>
                <w:bCs/>
                <w:sz w:val="20"/>
              </w:rPr>
              <w:t xml:space="preserve"> </w:t>
            </w:r>
            <w:r w:rsidRPr="00EE7AFD">
              <w:rPr>
                <w:bCs/>
                <w:sz w:val="20"/>
              </w:rPr>
              <w:t>послуг,</w:t>
            </w:r>
            <w:r w:rsidR="00F26D42">
              <w:rPr>
                <w:bCs/>
                <w:sz w:val="20"/>
              </w:rPr>
              <w:t xml:space="preserve"> </w:t>
            </w:r>
            <w:r w:rsidRPr="00EE7AFD">
              <w:rPr>
                <w:bCs/>
                <w:sz w:val="20"/>
              </w:rPr>
              <w:t>а</w:t>
            </w:r>
            <w:r w:rsidR="00F26D42">
              <w:rPr>
                <w:bCs/>
                <w:sz w:val="20"/>
              </w:rPr>
              <w:t xml:space="preserve"> </w:t>
            </w:r>
            <w:r w:rsidRPr="00EE7AFD">
              <w:rPr>
                <w:bCs/>
                <w:sz w:val="20"/>
              </w:rPr>
              <w:t>в</w:t>
            </w:r>
            <w:r w:rsidR="00F26D42">
              <w:rPr>
                <w:bCs/>
                <w:sz w:val="20"/>
              </w:rPr>
              <w:t xml:space="preserve"> </w:t>
            </w:r>
            <w:r w:rsidRPr="00EE7AFD">
              <w:rPr>
                <w:bCs/>
                <w:sz w:val="20"/>
              </w:rPr>
              <w:t>разі</w:t>
            </w:r>
            <w:r w:rsidR="00F26D42">
              <w:rPr>
                <w:bCs/>
                <w:sz w:val="20"/>
              </w:rPr>
              <w:t xml:space="preserve"> </w:t>
            </w:r>
            <w:r w:rsidRPr="00EE7AFD">
              <w:rPr>
                <w:bCs/>
                <w:sz w:val="20"/>
              </w:rPr>
              <w:t>їх</w:t>
            </w:r>
            <w:r w:rsidR="00F26D42">
              <w:rPr>
                <w:bCs/>
                <w:sz w:val="20"/>
              </w:rPr>
              <w:t xml:space="preserve"> </w:t>
            </w:r>
            <w:r w:rsidRPr="00EE7AFD">
              <w:rPr>
                <w:bCs/>
                <w:sz w:val="20"/>
              </w:rPr>
              <w:t>при</w:t>
            </w:r>
            <w:r w:rsidRPr="00EE7AFD">
              <w:rPr>
                <w:bCs/>
                <w:sz w:val="20"/>
              </w:rPr>
              <w:softHyphen/>
              <w:t>дбання</w:t>
            </w:r>
            <w:r w:rsidR="00F26D42">
              <w:rPr>
                <w:bCs/>
                <w:sz w:val="20"/>
              </w:rPr>
              <w:t xml:space="preserve"> </w:t>
            </w:r>
            <w:r w:rsidRPr="00EE7AFD">
              <w:rPr>
                <w:bCs/>
                <w:sz w:val="20"/>
              </w:rPr>
              <w:t>за</w:t>
            </w:r>
            <w:r w:rsidR="00F26D42">
              <w:rPr>
                <w:bCs/>
                <w:sz w:val="20"/>
              </w:rPr>
              <w:t xml:space="preserve"> </w:t>
            </w:r>
            <w:r w:rsidRPr="00EE7AFD">
              <w:rPr>
                <w:bCs/>
                <w:sz w:val="20"/>
              </w:rPr>
              <w:t>готівку</w:t>
            </w:r>
            <w:r w:rsidR="00F26D42">
              <w:rPr>
                <w:bCs/>
                <w:sz w:val="20"/>
              </w:rPr>
              <w:t xml:space="preserve"> </w:t>
            </w:r>
            <w:r w:rsidRPr="00EE7AFD">
              <w:rPr>
                <w:bCs/>
                <w:sz w:val="20"/>
              </w:rPr>
              <w:t>-</w:t>
            </w:r>
            <w:r w:rsidR="00F26D42">
              <w:rPr>
                <w:bCs/>
                <w:sz w:val="20"/>
              </w:rPr>
              <w:t xml:space="preserve"> </w:t>
            </w:r>
            <w:r w:rsidRPr="00EE7AFD">
              <w:rPr>
                <w:bCs/>
                <w:sz w:val="20"/>
              </w:rPr>
              <w:t>день</w:t>
            </w:r>
            <w:r w:rsidR="00F26D42">
              <w:rPr>
                <w:bCs/>
                <w:sz w:val="20"/>
              </w:rPr>
              <w:t xml:space="preserve"> </w:t>
            </w:r>
            <w:r w:rsidRPr="00EE7AFD">
              <w:rPr>
                <w:bCs/>
                <w:sz w:val="20"/>
              </w:rPr>
              <w:t>їх</w:t>
            </w:r>
            <w:r w:rsidR="00F26D42">
              <w:rPr>
                <w:bCs/>
                <w:sz w:val="20"/>
              </w:rPr>
              <w:t xml:space="preserve"> </w:t>
            </w:r>
            <w:r w:rsidRPr="00EE7AFD">
              <w:rPr>
                <w:bCs/>
                <w:sz w:val="20"/>
              </w:rPr>
              <w:t>видачі</w:t>
            </w:r>
            <w:r w:rsidR="00F26D42">
              <w:rPr>
                <w:bCs/>
                <w:sz w:val="20"/>
              </w:rPr>
              <w:t xml:space="preserve"> </w:t>
            </w:r>
            <w:r w:rsidRPr="00EE7AFD">
              <w:rPr>
                <w:bCs/>
                <w:sz w:val="20"/>
              </w:rPr>
              <w:t>з</w:t>
            </w:r>
            <w:r w:rsidR="00F26D42">
              <w:rPr>
                <w:bCs/>
                <w:sz w:val="20"/>
              </w:rPr>
              <w:t xml:space="preserve"> </w:t>
            </w:r>
            <w:r w:rsidRPr="00EE7AFD">
              <w:rPr>
                <w:bCs/>
                <w:sz w:val="20"/>
              </w:rPr>
              <w:t>каси</w:t>
            </w:r>
            <w:r w:rsidR="00F26D42">
              <w:rPr>
                <w:bCs/>
                <w:sz w:val="20"/>
              </w:rPr>
              <w:t xml:space="preserve"> </w:t>
            </w:r>
            <w:r w:rsidRPr="00EE7AFD">
              <w:rPr>
                <w:bCs/>
                <w:sz w:val="20"/>
              </w:rPr>
              <w:t>платника</w:t>
            </w:r>
            <w:r w:rsidR="00F26D42">
              <w:rPr>
                <w:bCs/>
                <w:sz w:val="20"/>
              </w:rPr>
              <w:t xml:space="preserve"> </w:t>
            </w:r>
            <w:r w:rsidRPr="00EE7AFD">
              <w:rPr>
                <w:bCs/>
                <w:sz w:val="20"/>
              </w:rPr>
              <w:t>податку</w:t>
            </w:r>
          </w:p>
        </w:tc>
      </w:tr>
      <w:tr w:rsidR="002900C0" w:rsidRPr="00EE7AFD" w:rsidTr="00EE7AFD">
        <w:trPr>
          <w:trHeight w:val="493"/>
        </w:trPr>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lastRenderedPageBreak/>
              <w:t>Бартер</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p>
        </w:tc>
        <w:tc>
          <w:tcPr>
            <w:tcW w:w="5600" w:type="dxa"/>
          </w:tcPr>
          <w:p w:rsidR="002900C0" w:rsidRPr="00EE7AFD" w:rsidRDefault="002900C0" w:rsidP="00EE7AFD">
            <w:pPr>
              <w:pStyle w:val="22"/>
              <w:spacing w:line="360" w:lineRule="auto"/>
              <w:rPr>
                <w:bCs/>
                <w:sz w:val="20"/>
              </w:rPr>
            </w:pPr>
            <w:r w:rsidRPr="00EE7AFD">
              <w:rPr>
                <w:bCs/>
                <w:sz w:val="20"/>
              </w:rPr>
              <w:t>дата</w:t>
            </w:r>
            <w:r w:rsidR="00F26D42">
              <w:rPr>
                <w:bCs/>
                <w:sz w:val="20"/>
              </w:rPr>
              <w:t xml:space="preserve"> </w:t>
            </w:r>
            <w:r w:rsidRPr="00EE7AFD">
              <w:rPr>
                <w:bCs/>
                <w:sz w:val="20"/>
              </w:rPr>
              <w:t>фактичного</w:t>
            </w:r>
            <w:r w:rsidR="00F26D42">
              <w:rPr>
                <w:bCs/>
                <w:sz w:val="20"/>
              </w:rPr>
              <w:t xml:space="preserve"> </w:t>
            </w:r>
            <w:r w:rsidRPr="00EE7AFD">
              <w:rPr>
                <w:bCs/>
                <w:sz w:val="20"/>
              </w:rPr>
              <w:t>отримання</w:t>
            </w:r>
            <w:r w:rsidR="00F26D42">
              <w:rPr>
                <w:bCs/>
                <w:sz w:val="20"/>
              </w:rPr>
              <w:t xml:space="preserve"> </w:t>
            </w:r>
            <w:r w:rsidRPr="00EE7AFD">
              <w:rPr>
                <w:bCs/>
                <w:sz w:val="20"/>
              </w:rPr>
              <w:t>платником</w:t>
            </w:r>
            <w:r w:rsidR="00F26D42">
              <w:rPr>
                <w:bCs/>
                <w:sz w:val="20"/>
              </w:rPr>
              <w:t xml:space="preserve"> </w:t>
            </w:r>
            <w:r w:rsidRPr="00EE7AFD">
              <w:rPr>
                <w:bCs/>
                <w:sz w:val="20"/>
              </w:rPr>
              <w:t>податку</w:t>
            </w:r>
            <w:r w:rsidR="00F26D42">
              <w:rPr>
                <w:bCs/>
                <w:sz w:val="20"/>
              </w:rPr>
              <w:t xml:space="preserve"> </w:t>
            </w:r>
            <w:r w:rsidRPr="00EE7AFD">
              <w:rPr>
                <w:bCs/>
                <w:sz w:val="20"/>
              </w:rPr>
              <w:t>результатів</w:t>
            </w:r>
            <w:r w:rsidR="00F26D42">
              <w:rPr>
                <w:bCs/>
                <w:sz w:val="20"/>
              </w:rPr>
              <w:t xml:space="preserve"> </w:t>
            </w:r>
            <w:r w:rsidRPr="00EE7AFD">
              <w:rPr>
                <w:bCs/>
                <w:sz w:val="20"/>
              </w:rPr>
              <w:t>робіт</w:t>
            </w:r>
            <w:r w:rsidR="00F26D42">
              <w:rPr>
                <w:bCs/>
                <w:sz w:val="20"/>
              </w:rPr>
              <w:t xml:space="preserve"> </w:t>
            </w:r>
            <w:r w:rsidRPr="00EE7AFD">
              <w:rPr>
                <w:bCs/>
                <w:sz w:val="20"/>
              </w:rPr>
              <w:t>(послуг)</w:t>
            </w:r>
            <w:r w:rsidR="00F26D42">
              <w:rPr>
                <w:bCs/>
                <w:sz w:val="20"/>
              </w:rPr>
              <w:t xml:space="preserve"> </w:t>
            </w:r>
          </w:p>
        </w:tc>
      </w:tr>
      <w:tr w:rsidR="002900C0" w:rsidRPr="00EE7AFD" w:rsidTr="00EE7AFD">
        <w:trPr>
          <w:trHeight w:val="273"/>
        </w:trPr>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Оперативна</w:t>
            </w:r>
            <w:r w:rsidR="00F26D42">
              <w:rPr>
                <w:color w:val="auto"/>
                <w:spacing w:val="0"/>
                <w:sz w:val="20"/>
                <w:szCs w:val="20"/>
              </w:rPr>
              <w:t xml:space="preserve"> </w:t>
            </w:r>
            <w:r w:rsidRPr="00EE7AFD">
              <w:rPr>
                <w:color w:val="auto"/>
                <w:spacing w:val="0"/>
                <w:sz w:val="20"/>
                <w:szCs w:val="20"/>
              </w:rPr>
              <w:t>оренда</w:t>
            </w:r>
            <w:r w:rsidR="00F26D42">
              <w:rPr>
                <w:color w:val="auto"/>
                <w:spacing w:val="0"/>
                <w:sz w:val="20"/>
                <w:szCs w:val="20"/>
              </w:rPr>
              <w:t xml:space="preserve"> </w:t>
            </w:r>
            <w:r w:rsidRPr="00EE7AFD">
              <w:rPr>
                <w:color w:val="auto"/>
                <w:spacing w:val="0"/>
                <w:sz w:val="20"/>
                <w:szCs w:val="20"/>
              </w:rPr>
              <w:t>(лізинг)</w:t>
            </w:r>
          </w:p>
        </w:tc>
        <w:tc>
          <w:tcPr>
            <w:tcW w:w="5600" w:type="dxa"/>
          </w:tcPr>
          <w:p w:rsidR="002900C0" w:rsidRPr="00EE7AFD" w:rsidRDefault="002900C0" w:rsidP="00EE7AFD">
            <w:pPr>
              <w:pStyle w:val="22"/>
              <w:spacing w:line="360" w:lineRule="auto"/>
              <w:rPr>
                <w:bCs/>
                <w:sz w:val="20"/>
              </w:rPr>
            </w:pPr>
            <w:r w:rsidRPr="00EE7AFD">
              <w:rPr>
                <w:bCs/>
                <w:sz w:val="20"/>
              </w:rPr>
              <w:t>дата</w:t>
            </w:r>
            <w:r w:rsidR="00F26D42">
              <w:rPr>
                <w:bCs/>
                <w:sz w:val="20"/>
              </w:rPr>
              <w:t xml:space="preserve"> </w:t>
            </w:r>
            <w:r w:rsidRPr="00EE7AFD">
              <w:rPr>
                <w:bCs/>
                <w:sz w:val="20"/>
              </w:rPr>
              <w:t>нарахованого</w:t>
            </w:r>
            <w:r w:rsidR="00F26D42">
              <w:rPr>
                <w:bCs/>
                <w:sz w:val="20"/>
              </w:rPr>
              <w:t xml:space="preserve"> </w:t>
            </w:r>
            <w:r w:rsidRPr="00EE7AFD">
              <w:rPr>
                <w:bCs/>
                <w:sz w:val="20"/>
              </w:rPr>
              <w:t>лізингового</w:t>
            </w:r>
            <w:r w:rsidR="00F26D42">
              <w:rPr>
                <w:bCs/>
                <w:sz w:val="20"/>
              </w:rPr>
              <w:t xml:space="preserve"> </w:t>
            </w:r>
            <w:r w:rsidRPr="00EE7AFD">
              <w:rPr>
                <w:bCs/>
                <w:sz w:val="20"/>
              </w:rPr>
              <w:t>платежу</w:t>
            </w:r>
          </w:p>
        </w:tc>
      </w:tr>
      <w:tr w:rsidR="002900C0" w:rsidRPr="00EE7AFD" w:rsidTr="00EE7AFD">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Довгострокові</w:t>
            </w:r>
            <w:r w:rsidR="00F26D42">
              <w:rPr>
                <w:color w:val="auto"/>
                <w:spacing w:val="0"/>
                <w:sz w:val="20"/>
                <w:szCs w:val="20"/>
              </w:rPr>
              <w:t xml:space="preserve"> </w:t>
            </w:r>
            <w:r w:rsidRPr="00EE7AFD">
              <w:rPr>
                <w:color w:val="auto"/>
                <w:spacing w:val="0"/>
                <w:sz w:val="20"/>
                <w:szCs w:val="20"/>
              </w:rPr>
              <w:t>контракти</w:t>
            </w:r>
          </w:p>
        </w:tc>
        <w:tc>
          <w:tcPr>
            <w:tcW w:w="5600"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фактичного</w:t>
            </w:r>
            <w:r w:rsidR="00F26D42">
              <w:rPr>
                <w:color w:val="auto"/>
                <w:spacing w:val="0"/>
                <w:sz w:val="20"/>
                <w:szCs w:val="20"/>
              </w:rPr>
              <w:t xml:space="preserve"> </w:t>
            </w:r>
            <w:r w:rsidRPr="00EE7AFD">
              <w:rPr>
                <w:color w:val="auto"/>
                <w:spacing w:val="0"/>
                <w:sz w:val="20"/>
                <w:szCs w:val="20"/>
              </w:rPr>
              <w:t>отримання</w:t>
            </w:r>
            <w:r w:rsidR="00F26D42">
              <w:rPr>
                <w:color w:val="auto"/>
                <w:spacing w:val="0"/>
                <w:sz w:val="20"/>
                <w:szCs w:val="20"/>
              </w:rPr>
              <w:t xml:space="preserve"> </w:t>
            </w:r>
            <w:r w:rsidRPr="00EE7AFD">
              <w:rPr>
                <w:color w:val="auto"/>
                <w:spacing w:val="0"/>
                <w:sz w:val="20"/>
                <w:szCs w:val="20"/>
              </w:rPr>
              <w:t>сум</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виконання</w:t>
            </w:r>
            <w:r w:rsidR="00F26D42">
              <w:rPr>
                <w:color w:val="auto"/>
                <w:spacing w:val="0"/>
                <w:sz w:val="20"/>
                <w:szCs w:val="20"/>
              </w:rPr>
              <w:t xml:space="preserve"> </w:t>
            </w:r>
          </w:p>
        </w:tc>
      </w:tr>
      <w:tr w:rsidR="002900C0" w:rsidRPr="00EE7AFD" w:rsidTr="00EE7AFD">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Придбання</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використанням</w:t>
            </w:r>
            <w:r w:rsidR="00F26D42">
              <w:rPr>
                <w:color w:val="auto"/>
                <w:spacing w:val="0"/>
                <w:sz w:val="20"/>
                <w:szCs w:val="20"/>
              </w:rPr>
              <w:t xml:space="preserve"> </w:t>
            </w:r>
            <w:r w:rsidRPr="00EE7AFD">
              <w:rPr>
                <w:color w:val="auto"/>
                <w:spacing w:val="0"/>
                <w:sz w:val="20"/>
                <w:szCs w:val="20"/>
              </w:rPr>
              <w:t>кредитних,</w:t>
            </w:r>
            <w:r w:rsidR="00F26D42">
              <w:rPr>
                <w:color w:val="auto"/>
                <w:spacing w:val="0"/>
                <w:sz w:val="20"/>
                <w:szCs w:val="20"/>
              </w:rPr>
              <w:t xml:space="preserve"> </w:t>
            </w:r>
            <w:r w:rsidRPr="00EE7AFD">
              <w:rPr>
                <w:color w:val="auto"/>
                <w:spacing w:val="0"/>
                <w:sz w:val="20"/>
                <w:szCs w:val="20"/>
              </w:rPr>
              <w:t>дебетових</w:t>
            </w:r>
            <w:r w:rsidR="00F26D42">
              <w:rPr>
                <w:color w:val="auto"/>
                <w:spacing w:val="0"/>
                <w:sz w:val="20"/>
                <w:szCs w:val="20"/>
              </w:rPr>
              <w:t xml:space="preserve"> </w:t>
            </w:r>
            <w:r w:rsidRPr="00EE7AFD">
              <w:rPr>
                <w:color w:val="auto"/>
                <w:spacing w:val="0"/>
                <w:sz w:val="20"/>
                <w:szCs w:val="20"/>
              </w:rPr>
              <w:t>карток</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комерційних</w:t>
            </w:r>
            <w:r w:rsidR="00F26D42">
              <w:rPr>
                <w:color w:val="auto"/>
                <w:spacing w:val="0"/>
                <w:sz w:val="20"/>
                <w:szCs w:val="20"/>
              </w:rPr>
              <w:t xml:space="preserve"> </w:t>
            </w:r>
            <w:r w:rsidRPr="00EE7AFD">
              <w:rPr>
                <w:color w:val="auto"/>
                <w:spacing w:val="0"/>
                <w:sz w:val="20"/>
                <w:szCs w:val="20"/>
              </w:rPr>
              <w:t>чеків</w:t>
            </w:r>
            <w:r w:rsidR="00F26D42">
              <w:rPr>
                <w:color w:val="auto"/>
                <w:spacing w:val="0"/>
                <w:sz w:val="20"/>
                <w:szCs w:val="20"/>
              </w:rPr>
              <w:t xml:space="preserve"> </w:t>
            </w:r>
          </w:p>
        </w:tc>
        <w:tc>
          <w:tcPr>
            <w:tcW w:w="5600"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оформлення</w:t>
            </w:r>
            <w:r w:rsidR="00F26D42">
              <w:rPr>
                <w:color w:val="auto"/>
                <w:spacing w:val="0"/>
                <w:sz w:val="20"/>
                <w:szCs w:val="20"/>
              </w:rPr>
              <w:t xml:space="preserve"> </w:t>
            </w:r>
            <w:r w:rsidRPr="00EE7AFD">
              <w:rPr>
                <w:color w:val="auto"/>
                <w:spacing w:val="0"/>
                <w:sz w:val="20"/>
                <w:szCs w:val="20"/>
              </w:rPr>
              <w:t>відповідного</w:t>
            </w:r>
            <w:r w:rsidR="00F26D42">
              <w:rPr>
                <w:color w:val="auto"/>
                <w:spacing w:val="0"/>
                <w:sz w:val="20"/>
                <w:szCs w:val="20"/>
              </w:rPr>
              <w:t xml:space="preserve"> </w:t>
            </w:r>
            <w:r w:rsidRPr="00EE7AFD">
              <w:rPr>
                <w:color w:val="auto"/>
                <w:spacing w:val="0"/>
                <w:sz w:val="20"/>
                <w:szCs w:val="20"/>
              </w:rPr>
              <w:t>рахунку</w:t>
            </w:r>
            <w:r w:rsidR="00F26D42">
              <w:rPr>
                <w:color w:val="auto"/>
                <w:spacing w:val="0"/>
                <w:sz w:val="20"/>
                <w:szCs w:val="20"/>
              </w:rPr>
              <w:t xml:space="preserve"> </w:t>
            </w:r>
            <w:r w:rsidRPr="00EE7AFD">
              <w:rPr>
                <w:color w:val="auto"/>
                <w:spacing w:val="0"/>
                <w:sz w:val="20"/>
                <w:szCs w:val="20"/>
              </w:rPr>
              <w:t>(товарного</w:t>
            </w:r>
            <w:r w:rsidR="00F26D42">
              <w:rPr>
                <w:color w:val="auto"/>
                <w:spacing w:val="0"/>
                <w:sz w:val="20"/>
                <w:szCs w:val="20"/>
              </w:rPr>
              <w:t xml:space="preserve"> </w:t>
            </w:r>
            <w:r w:rsidRPr="00EE7AFD">
              <w:rPr>
                <w:color w:val="auto"/>
                <w:spacing w:val="0"/>
                <w:sz w:val="20"/>
                <w:szCs w:val="20"/>
              </w:rPr>
              <w:t>чека).</w:t>
            </w:r>
          </w:p>
        </w:tc>
      </w:tr>
      <w:tr w:rsidR="002900C0" w:rsidRPr="00EE7AFD" w:rsidTr="00EE7AFD">
        <w:tc>
          <w:tcPr>
            <w:tcW w:w="3865"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Здійснення</w:t>
            </w:r>
            <w:r w:rsidR="00F26D42">
              <w:rPr>
                <w:color w:val="auto"/>
                <w:spacing w:val="0"/>
                <w:sz w:val="20"/>
                <w:szCs w:val="20"/>
              </w:rPr>
              <w:t xml:space="preserve"> </w:t>
            </w:r>
            <w:r w:rsidRPr="00EE7AFD">
              <w:rPr>
                <w:color w:val="auto"/>
                <w:spacing w:val="0"/>
                <w:sz w:val="20"/>
                <w:szCs w:val="20"/>
              </w:rPr>
              <w:t>операцій</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особами,</w:t>
            </w:r>
            <w:r w:rsidR="00F26D42">
              <w:rPr>
                <w:color w:val="auto"/>
                <w:spacing w:val="0"/>
                <w:sz w:val="20"/>
                <w:szCs w:val="20"/>
              </w:rPr>
              <w:t xml:space="preserve"> </w:t>
            </w:r>
            <w:r w:rsidRPr="00EE7AFD">
              <w:rPr>
                <w:color w:val="auto"/>
                <w:spacing w:val="0"/>
                <w:sz w:val="20"/>
                <w:szCs w:val="20"/>
              </w:rPr>
              <w:t>які</w:t>
            </w:r>
            <w:r w:rsidR="00F26D42">
              <w:rPr>
                <w:color w:val="auto"/>
                <w:spacing w:val="0"/>
                <w:sz w:val="20"/>
                <w:szCs w:val="20"/>
              </w:rPr>
              <w:t xml:space="preserve"> </w:t>
            </w:r>
            <w:r w:rsidRPr="00EE7AFD">
              <w:rPr>
                <w:color w:val="auto"/>
                <w:spacing w:val="0"/>
                <w:sz w:val="20"/>
                <w:szCs w:val="20"/>
              </w:rPr>
              <w:t>є:</w:t>
            </w:r>
            <w:r w:rsidR="00F26D42">
              <w:rPr>
                <w:color w:val="auto"/>
                <w:spacing w:val="0"/>
                <w:sz w:val="20"/>
                <w:szCs w:val="20"/>
              </w:rPr>
              <w:t xml:space="preserve"> </w:t>
            </w:r>
            <w:r w:rsidRPr="00EE7AFD">
              <w:rPr>
                <w:color w:val="auto"/>
                <w:spacing w:val="0"/>
                <w:sz w:val="20"/>
                <w:szCs w:val="20"/>
              </w:rPr>
              <w:t>нерезидентами;</w:t>
            </w:r>
            <w:r w:rsidR="00F26D42">
              <w:rPr>
                <w:color w:val="auto"/>
                <w:spacing w:val="0"/>
                <w:sz w:val="20"/>
                <w:szCs w:val="20"/>
              </w:rPr>
              <w:t xml:space="preserve"> </w:t>
            </w:r>
            <w:r w:rsidRPr="00EE7AFD">
              <w:rPr>
                <w:color w:val="auto"/>
                <w:spacing w:val="0"/>
                <w:sz w:val="20"/>
                <w:szCs w:val="20"/>
              </w:rPr>
              <w:t>резидентами,</w:t>
            </w:r>
            <w:r w:rsidR="00F26D42">
              <w:rPr>
                <w:color w:val="auto"/>
                <w:spacing w:val="0"/>
                <w:sz w:val="20"/>
                <w:szCs w:val="20"/>
              </w:rPr>
              <w:t xml:space="preserve"> </w:t>
            </w:r>
            <w:r w:rsidRPr="00EE7AFD">
              <w:rPr>
                <w:color w:val="auto"/>
                <w:spacing w:val="0"/>
                <w:sz w:val="20"/>
                <w:szCs w:val="20"/>
              </w:rPr>
              <w:t>які</w:t>
            </w:r>
            <w:r w:rsidR="00F26D42">
              <w:rPr>
                <w:color w:val="auto"/>
                <w:spacing w:val="0"/>
                <w:sz w:val="20"/>
                <w:szCs w:val="20"/>
              </w:rPr>
              <w:t xml:space="preserve"> </w:t>
            </w:r>
            <w:r w:rsidRPr="00EE7AFD">
              <w:rPr>
                <w:color w:val="auto"/>
                <w:spacing w:val="0"/>
                <w:sz w:val="20"/>
                <w:szCs w:val="20"/>
              </w:rPr>
              <w:t>сплачують</w:t>
            </w:r>
            <w:r w:rsidR="00F26D42">
              <w:rPr>
                <w:color w:val="auto"/>
                <w:spacing w:val="0"/>
                <w:sz w:val="20"/>
                <w:szCs w:val="20"/>
              </w:rPr>
              <w:t xml:space="preserve"> </w:t>
            </w:r>
            <w:r w:rsidRPr="00EE7AFD">
              <w:rPr>
                <w:color w:val="auto"/>
                <w:spacing w:val="0"/>
                <w:sz w:val="20"/>
                <w:szCs w:val="20"/>
              </w:rPr>
              <w:t>цей</w:t>
            </w:r>
            <w:r w:rsidR="00F26D42">
              <w:rPr>
                <w:color w:val="auto"/>
                <w:spacing w:val="0"/>
                <w:sz w:val="20"/>
                <w:szCs w:val="20"/>
              </w:rPr>
              <w:t xml:space="preserve"> </w:t>
            </w:r>
            <w:r w:rsidRPr="00EE7AFD">
              <w:rPr>
                <w:color w:val="auto"/>
                <w:spacing w:val="0"/>
                <w:sz w:val="20"/>
                <w:szCs w:val="20"/>
              </w:rPr>
              <w:t>податок</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ставкою</w:t>
            </w:r>
            <w:r w:rsidR="00F26D42">
              <w:rPr>
                <w:color w:val="auto"/>
                <w:spacing w:val="0"/>
                <w:sz w:val="20"/>
                <w:szCs w:val="20"/>
              </w:rPr>
              <w:t xml:space="preserve"> </w:t>
            </w:r>
            <w:r w:rsidRPr="00EE7AFD">
              <w:rPr>
                <w:color w:val="auto"/>
                <w:spacing w:val="0"/>
                <w:sz w:val="20"/>
                <w:szCs w:val="20"/>
              </w:rPr>
              <w:t>нижчою,</w:t>
            </w:r>
            <w:r w:rsidR="00F26D42">
              <w:rPr>
                <w:color w:val="auto"/>
                <w:spacing w:val="0"/>
                <w:sz w:val="20"/>
                <w:szCs w:val="20"/>
              </w:rPr>
              <w:t xml:space="preserve"> </w:t>
            </w:r>
            <w:r w:rsidRPr="00EE7AFD">
              <w:rPr>
                <w:color w:val="auto"/>
                <w:spacing w:val="0"/>
                <w:sz w:val="20"/>
                <w:szCs w:val="20"/>
              </w:rPr>
              <w:t>ніж</w:t>
            </w:r>
            <w:r w:rsidR="00F26D42">
              <w:rPr>
                <w:color w:val="auto"/>
                <w:spacing w:val="0"/>
                <w:sz w:val="20"/>
                <w:szCs w:val="20"/>
              </w:rPr>
              <w:t xml:space="preserve"> </w:t>
            </w:r>
            <w:r w:rsidRPr="00EE7AFD">
              <w:rPr>
                <w:color w:val="auto"/>
                <w:spacing w:val="0"/>
                <w:sz w:val="20"/>
                <w:szCs w:val="20"/>
              </w:rPr>
              <w:t>зазначена</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сплачують</w:t>
            </w:r>
            <w:r w:rsidR="00F26D42">
              <w:rPr>
                <w:color w:val="auto"/>
                <w:spacing w:val="0"/>
                <w:sz w:val="20"/>
                <w:szCs w:val="20"/>
              </w:rPr>
              <w:t xml:space="preserve"> </w:t>
            </w:r>
            <w:r w:rsidRPr="00EE7AFD">
              <w:rPr>
                <w:color w:val="auto"/>
                <w:spacing w:val="0"/>
                <w:sz w:val="20"/>
                <w:szCs w:val="20"/>
              </w:rPr>
              <w:t>цей</w:t>
            </w:r>
            <w:r w:rsidR="00F26D42">
              <w:rPr>
                <w:color w:val="auto"/>
                <w:spacing w:val="0"/>
                <w:sz w:val="20"/>
                <w:szCs w:val="20"/>
              </w:rPr>
              <w:t xml:space="preserve"> </w:t>
            </w:r>
            <w:r w:rsidRPr="00EE7AFD">
              <w:rPr>
                <w:color w:val="auto"/>
                <w:spacing w:val="0"/>
                <w:sz w:val="20"/>
                <w:szCs w:val="20"/>
              </w:rPr>
              <w:t>податок</w:t>
            </w:r>
            <w:r w:rsidR="00F26D42">
              <w:rPr>
                <w:color w:val="auto"/>
                <w:spacing w:val="0"/>
                <w:sz w:val="20"/>
                <w:szCs w:val="20"/>
              </w:rPr>
              <w:t xml:space="preserve"> </w:t>
            </w:r>
            <w:r w:rsidRPr="00EE7AFD">
              <w:rPr>
                <w:color w:val="auto"/>
                <w:spacing w:val="0"/>
                <w:sz w:val="20"/>
                <w:szCs w:val="20"/>
              </w:rPr>
              <w:t>у</w:t>
            </w:r>
            <w:r w:rsidR="00F26D42">
              <w:rPr>
                <w:color w:val="auto"/>
                <w:spacing w:val="0"/>
                <w:sz w:val="20"/>
                <w:szCs w:val="20"/>
              </w:rPr>
              <w:t xml:space="preserve"> </w:t>
            </w:r>
            <w:r w:rsidRPr="00EE7AFD">
              <w:rPr>
                <w:color w:val="auto"/>
                <w:spacing w:val="0"/>
                <w:sz w:val="20"/>
                <w:szCs w:val="20"/>
              </w:rPr>
              <w:t>складі</w:t>
            </w:r>
            <w:r w:rsidR="00F26D42">
              <w:rPr>
                <w:color w:val="auto"/>
                <w:spacing w:val="0"/>
                <w:sz w:val="20"/>
                <w:szCs w:val="20"/>
              </w:rPr>
              <w:t xml:space="preserve"> </w:t>
            </w:r>
            <w:r w:rsidRPr="00EE7AFD">
              <w:rPr>
                <w:color w:val="auto"/>
                <w:spacing w:val="0"/>
                <w:sz w:val="20"/>
                <w:szCs w:val="20"/>
              </w:rPr>
              <w:t>єдиного</w:t>
            </w:r>
            <w:r w:rsidR="00F26D42">
              <w:rPr>
                <w:color w:val="auto"/>
                <w:spacing w:val="0"/>
                <w:sz w:val="20"/>
                <w:szCs w:val="20"/>
              </w:rPr>
              <w:t xml:space="preserve"> </w:t>
            </w:r>
            <w:r w:rsidRPr="00EE7AFD">
              <w:rPr>
                <w:color w:val="auto"/>
                <w:spacing w:val="0"/>
                <w:sz w:val="20"/>
                <w:szCs w:val="20"/>
              </w:rPr>
              <w:t>чи</w:t>
            </w:r>
            <w:r w:rsidR="00F26D42">
              <w:rPr>
                <w:color w:val="auto"/>
                <w:spacing w:val="0"/>
                <w:sz w:val="20"/>
                <w:szCs w:val="20"/>
              </w:rPr>
              <w:t xml:space="preserve"> </w:t>
            </w:r>
            <w:r w:rsidRPr="00EE7AFD">
              <w:rPr>
                <w:color w:val="auto"/>
                <w:spacing w:val="0"/>
                <w:sz w:val="20"/>
                <w:szCs w:val="20"/>
              </w:rPr>
              <w:t>фіксованого</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чи</w:t>
            </w:r>
            <w:r w:rsidR="00F26D42">
              <w:rPr>
                <w:color w:val="auto"/>
                <w:spacing w:val="0"/>
                <w:sz w:val="20"/>
                <w:szCs w:val="20"/>
              </w:rPr>
              <w:t xml:space="preserve"> </w:t>
            </w:r>
            <w:r w:rsidRPr="00EE7AFD">
              <w:rPr>
                <w:color w:val="auto"/>
                <w:spacing w:val="0"/>
                <w:sz w:val="20"/>
                <w:szCs w:val="20"/>
              </w:rPr>
              <w:t>є</w:t>
            </w:r>
            <w:r w:rsidR="00F26D42">
              <w:rPr>
                <w:color w:val="auto"/>
                <w:spacing w:val="0"/>
                <w:sz w:val="20"/>
                <w:szCs w:val="20"/>
              </w:rPr>
              <w:t xml:space="preserve"> </w:t>
            </w:r>
            <w:r w:rsidRPr="00EE7AFD">
              <w:rPr>
                <w:color w:val="auto"/>
                <w:spacing w:val="0"/>
                <w:sz w:val="20"/>
                <w:szCs w:val="20"/>
              </w:rPr>
              <w:t>звільненими</w:t>
            </w:r>
            <w:r w:rsidR="00F26D42">
              <w:rPr>
                <w:color w:val="auto"/>
                <w:spacing w:val="0"/>
                <w:sz w:val="20"/>
                <w:szCs w:val="20"/>
              </w:rPr>
              <w:t xml:space="preserve"> </w:t>
            </w:r>
            <w:r w:rsidRPr="00EE7AFD">
              <w:rPr>
                <w:color w:val="auto"/>
                <w:spacing w:val="0"/>
                <w:sz w:val="20"/>
                <w:szCs w:val="20"/>
              </w:rPr>
              <w:t>від</w:t>
            </w:r>
            <w:r w:rsidR="00F26D42">
              <w:rPr>
                <w:color w:val="auto"/>
                <w:spacing w:val="0"/>
                <w:sz w:val="20"/>
                <w:szCs w:val="20"/>
              </w:rPr>
              <w:t xml:space="preserve"> </w:t>
            </w:r>
            <w:r w:rsidRPr="00EE7AFD">
              <w:rPr>
                <w:color w:val="auto"/>
                <w:spacing w:val="0"/>
                <w:sz w:val="20"/>
                <w:szCs w:val="20"/>
              </w:rPr>
              <w:t>сплати</w:t>
            </w:r>
            <w:r w:rsidR="00F26D42">
              <w:rPr>
                <w:color w:val="auto"/>
                <w:spacing w:val="0"/>
                <w:sz w:val="20"/>
                <w:szCs w:val="20"/>
              </w:rPr>
              <w:t xml:space="preserve"> </w:t>
            </w:r>
            <w:r w:rsidRPr="00EE7AFD">
              <w:rPr>
                <w:color w:val="auto"/>
                <w:spacing w:val="0"/>
                <w:sz w:val="20"/>
                <w:szCs w:val="20"/>
              </w:rPr>
              <w:t>цього</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не</w:t>
            </w:r>
            <w:r w:rsidR="00F26D42">
              <w:rPr>
                <w:color w:val="auto"/>
                <w:spacing w:val="0"/>
                <w:sz w:val="20"/>
                <w:szCs w:val="20"/>
              </w:rPr>
              <w:t xml:space="preserve"> </w:t>
            </w:r>
            <w:r w:rsidRPr="00EE7AFD">
              <w:rPr>
                <w:color w:val="auto"/>
                <w:spacing w:val="0"/>
                <w:sz w:val="20"/>
                <w:szCs w:val="20"/>
              </w:rPr>
              <w:t>є</w:t>
            </w:r>
            <w:r w:rsidR="00F26D42">
              <w:rPr>
                <w:color w:val="auto"/>
                <w:spacing w:val="0"/>
                <w:sz w:val="20"/>
                <w:szCs w:val="20"/>
              </w:rPr>
              <w:t xml:space="preserve"> </w:t>
            </w:r>
            <w:r w:rsidRPr="00EE7AFD">
              <w:rPr>
                <w:color w:val="auto"/>
                <w:spacing w:val="0"/>
                <w:sz w:val="20"/>
                <w:szCs w:val="20"/>
              </w:rPr>
              <w:t>його</w:t>
            </w:r>
            <w:r w:rsidR="00F26D42">
              <w:rPr>
                <w:color w:val="auto"/>
                <w:spacing w:val="0"/>
                <w:sz w:val="20"/>
                <w:szCs w:val="20"/>
              </w:rPr>
              <w:t xml:space="preserve"> </w:t>
            </w:r>
            <w:r w:rsidRPr="00EE7AFD">
              <w:rPr>
                <w:color w:val="auto"/>
                <w:spacing w:val="0"/>
                <w:sz w:val="20"/>
                <w:szCs w:val="20"/>
              </w:rPr>
              <w:t>суб'єктами</w:t>
            </w:r>
            <w:r w:rsidR="00F26D42">
              <w:rPr>
                <w:color w:val="auto"/>
                <w:spacing w:val="0"/>
                <w:sz w:val="20"/>
                <w:szCs w:val="20"/>
              </w:rPr>
              <w:t xml:space="preserve"> </w:t>
            </w:r>
            <w:r w:rsidRPr="00EE7AFD">
              <w:rPr>
                <w:color w:val="auto"/>
                <w:spacing w:val="0"/>
                <w:sz w:val="20"/>
                <w:szCs w:val="20"/>
              </w:rPr>
              <w:t>згідно</w:t>
            </w:r>
            <w:r w:rsidR="00F26D42">
              <w:rPr>
                <w:color w:val="auto"/>
                <w:spacing w:val="0"/>
                <w:sz w:val="20"/>
                <w:szCs w:val="20"/>
              </w:rPr>
              <w:t xml:space="preserve"> </w:t>
            </w:r>
            <w:r w:rsidRPr="00EE7AFD">
              <w:rPr>
                <w:color w:val="auto"/>
                <w:spacing w:val="0"/>
                <w:sz w:val="20"/>
                <w:szCs w:val="20"/>
              </w:rPr>
              <w:t>із</w:t>
            </w:r>
            <w:r w:rsidR="00F26D42">
              <w:rPr>
                <w:color w:val="auto"/>
                <w:spacing w:val="0"/>
                <w:sz w:val="20"/>
                <w:szCs w:val="20"/>
              </w:rPr>
              <w:t xml:space="preserve"> </w:t>
            </w:r>
            <w:r w:rsidRPr="00EE7AFD">
              <w:rPr>
                <w:color w:val="auto"/>
                <w:spacing w:val="0"/>
                <w:sz w:val="20"/>
                <w:szCs w:val="20"/>
              </w:rPr>
              <w:t>законодавством</w:t>
            </w:r>
            <w:r w:rsidR="00F26D42">
              <w:rPr>
                <w:color w:val="auto"/>
                <w:spacing w:val="0"/>
                <w:sz w:val="20"/>
                <w:szCs w:val="20"/>
              </w:rPr>
              <w:t xml:space="preserve"> </w:t>
            </w:r>
          </w:p>
        </w:tc>
        <w:tc>
          <w:tcPr>
            <w:tcW w:w="5600" w:type="dxa"/>
          </w:tcPr>
          <w:p w:rsidR="002900C0" w:rsidRPr="00EE7AFD" w:rsidRDefault="002900C0" w:rsidP="00EE7AFD">
            <w:pPr>
              <w:pStyle w:val="a8"/>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оприбуткування</w:t>
            </w:r>
            <w:r w:rsidR="00F26D42">
              <w:rPr>
                <w:color w:val="auto"/>
                <w:spacing w:val="0"/>
                <w:sz w:val="20"/>
                <w:szCs w:val="20"/>
              </w:rPr>
              <w:t xml:space="preserve"> </w:t>
            </w:r>
            <w:r w:rsidRPr="00EE7AFD">
              <w:rPr>
                <w:color w:val="auto"/>
                <w:spacing w:val="0"/>
                <w:sz w:val="20"/>
                <w:szCs w:val="20"/>
              </w:rPr>
              <w:t>платником</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(а</w:t>
            </w:r>
            <w:r w:rsidR="00F26D42">
              <w:rPr>
                <w:color w:val="auto"/>
                <w:spacing w:val="0"/>
                <w:sz w:val="20"/>
                <w:szCs w:val="20"/>
              </w:rPr>
              <w:t xml:space="preserve"> </w:t>
            </w:r>
            <w:r w:rsidRPr="00EE7AFD">
              <w:rPr>
                <w:color w:val="auto"/>
                <w:spacing w:val="0"/>
                <w:sz w:val="20"/>
                <w:szCs w:val="20"/>
              </w:rPr>
              <w:t>при</w:t>
            </w:r>
            <w:r w:rsidR="00F26D42">
              <w:rPr>
                <w:color w:val="auto"/>
                <w:spacing w:val="0"/>
                <w:sz w:val="20"/>
                <w:szCs w:val="20"/>
              </w:rPr>
              <w:t xml:space="preserve"> </w:t>
            </w:r>
            <w:r w:rsidRPr="00EE7AFD">
              <w:rPr>
                <w:color w:val="auto"/>
                <w:spacing w:val="0"/>
                <w:sz w:val="20"/>
                <w:szCs w:val="20"/>
              </w:rPr>
              <w:t>їх</w:t>
            </w:r>
            <w:r w:rsidR="00F26D42">
              <w:rPr>
                <w:color w:val="auto"/>
                <w:spacing w:val="0"/>
                <w:sz w:val="20"/>
                <w:szCs w:val="20"/>
              </w:rPr>
              <w:t xml:space="preserve"> </w:t>
            </w:r>
            <w:r w:rsidRPr="00EE7AFD">
              <w:rPr>
                <w:color w:val="auto"/>
                <w:spacing w:val="0"/>
                <w:sz w:val="20"/>
                <w:szCs w:val="20"/>
              </w:rPr>
              <w:t>імпорті</w:t>
            </w:r>
            <w:r w:rsidR="00F26D42">
              <w:rPr>
                <w:color w:val="auto"/>
                <w:spacing w:val="0"/>
                <w:sz w:val="20"/>
                <w:szCs w:val="20"/>
              </w:rPr>
              <w:t xml:space="preserve"> </w:t>
            </w:r>
            <w:r w:rsidRPr="00EE7AFD">
              <w:rPr>
                <w:color w:val="auto"/>
                <w:spacing w:val="0"/>
                <w:sz w:val="20"/>
                <w:szCs w:val="20"/>
              </w:rPr>
              <w:t>-</w:t>
            </w:r>
            <w:r w:rsidR="00F26D42">
              <w:rPr>
                <w:color w:val="auto"/>
                <w:spacing w:val="0"/>
                <w:sz w:val="20"/>
                <w:szCs w:val="20"/>
              </w:rPr>
              <w:t xml:space="preserve"> </w:t>
            </w:r>
            <w:r w:rsidRPr="00EE7AFD">
              <w:rPr>
                <w:color w:val="auto"/>
                <w:spacing w:val="0"/>
                <w:sz w:val="20"/>
                <w:szCs w:val="20"/>
              </w:rPr>
              <w:t>також</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супутніх</w:t>
            </w:r>
            <w:r w:rsidR="00F26D42">
              <w:rPr>
                <w:color w:val="auto"/>
                <w:spacing w:val="0"/>
                <w:sz w:val="20"/>
                <w:szCs w:val="20"/>
              </w:rPr>
              <w:t xml:space="preserve"> </w:t>
            </w:r>
            <w:r w:rsidRPr="00EE7AFD">
              <w:rPr>
                <w:color w:val="auto"/>
                <w:spacing w:val="0"/>
                <w:sz w:val="20"/>
                <w:szCs w:val="20"/>
              </w:rPr>
              <w:t>чи</w:t>
            </w:r>
            <w:r w:rsidR="00F26D42">
              <w:rPr>
                <w:color w:val="auto"/>
                <w:spacing w:val="0"/>
                <w:sz w:val="20"/>
                <w:szCs w:val="20"/>
              </w:rPr>
              <w:t xml:space="preserve"> </w:t>
            </w:r>
            <w:r w:rsidRPr="00EE7AFD">
              <w:rPr>
                <w:color w:val="auto"/>
                <w:spacing w:val="0"/>
                <w:sz w:val="20"/>
                <w:szCs w:val="20"/>
              </w:rPr>
              <w:t>допоміжних</w:t>
            </w:r>
            <w:r w:rsidR="00F26D42">
              <w:rPr>
                <w:color w:val="auto"/>
                <w:spacing w:val="0"/>
                <w:sz w:val="20"/>
                <w:szCs w:val="20"/>
              </w:rPr>
              <w:t xml:space="preserve"> </w:t>
            </w:r>
            <w:r w:rsidRPr="00EE7AFD">
              <w:rPr>
                <w:color w:val="auto"/>
                <w:spacing w:val="0"/>
                <w:sz w:val="20"/>
                <w:szCs w:val="20"/>
              </w:rPr>
              <w:t>такому</w:t>
            </w:r>
            <w:r w:rsidR="00F26D42">
              <w:rPr>
                <w:color w:val="auto"/>
                <w:spacing w:val="0"/>
                <w:sz w:val="20"/>
                <w:szCs w:val="20"/>
              </w:rPr>
              <w:t xml:space="preserve"> </w:t>
            </w:r>
            <w:r w:rsidRPr="00EE7AFD">
              <w:rPr>
                <w:color w:val="auto"/>
                <w:spacing w:val="0"/>
                <w:sz w:val="20"/>
                <w:szCs w:val="20"/>
              </w:rPr>
              <w:t>імпорту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а</w:t>
            </w:r>
            <w:r w:rsidR="00F26D42">
              <w:rPr>
                <w:color w:val="auto"/>
                <w:spacing w:val="0"/>
                <w:sz w:val="20"/>
                <w:szCs w:val="20"/>
              </w:rPr>
              <w:t xml:space="preserve"> </w:t>
            </w: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їх</w:t>
            </w:r>
            <w:r w:rsidR="00F26D42">
              <w:rPr>
                <w:color w:val="auto"/>
                <w:spacing w:val="0"/>
                <w:sz w:val="20"/>
                <w:szCs w:val="20"/>
              </w:rPr>
              <w:t xml:space="preserve"> </w:t>
            </w:r>
            <w:r w:rsidRPr="00EE7AFD">
              <w:rPr>
                <w:color w:val="auto"/>
                <w:spacing w:val="0"/>
                <w:sz w:val="20"/>
                <w:szCs w:val="20"/>
              </w:rPr>
              <w:t>фактичного</w:t>
            </w:r>
            <w:r w:rsidR="00F26D42">
              <w:rPr>
                <w:color w:val="auto"/>
                <w:spacing w:val="0"/>
                <w:sz w:val="20"/>
                <w:szCs w:val="20"/>
              </w:rPr>
              <w:t xml:space="preserve"> </w:t>
            </w:r>
            <w:r w:rsidRPr="00EE7AFD">
              <w:rPr>
                <w:color w:val="auto"/>
                <w:spacing w:val="0"/>
                <w:sz w:val="20"/>
                <w:szCs w:val="20"/>
              </w:rPr>
              <w:t>отримання</w:t>
            </w:r>
            <w:r w:rsidR="00F26D42">
              <w:rPr>
                <w:color w:val="auto"/>
                <w:spacing w:val="0"/>
                <w:sz w:val="20"/>
                <w:szCs w:val="20"/>
              </w:rPr>
              <w:t xml:space="preserve"> </w:t>
            </w:r>
            <w:r w:rsidRPr="00EE7AFD">
              <w:rPr>
                <w:color w:val="auto"/>
                <w:spacing w:val="0"/>
                <w:sz w:val="20"/>
                <w:szCs w:val="20"/>
              </w:rPr>
              <w:t>від</w:t>
            </w:r>
            <w:r w:rsidR="00F26D42">
              <w:rPr>
                <w:color w:val="auto"/>
                <w:spacing w:val="0"/>
                <w:sz w:val="20"/>
                <w:szCs w:val="20"/>
              </w:rPr>
              <w:t xml:space="preserve"> </w:t>
            </w:r>
            <w:r w:rsidRPr="00EE7AFD">
              <w:rPr>
                <w:color w:val="auto"/>
                <w:spacing w:val="0"/>
                <w:sz w:val="20"/>
                <w:szCs w:val="20"/>
              </w:rPr>
              <w:t>таких</w:t>
            </w:r>
            <w:r w:rsidR="00F26D42">
              <w:rPr>
                <w:color w:val="auto"/>
                <w:spacing w:val="0"/>
                <w:sz w:val="20"/>
                <w:szCs w:val="20"/>
              </w:rPr>
              <w:t xml:space="preserve"> </w:t>
            </w:r>
            <w:r w:rsidRPr="00EE7AFD">
              <w:rPr>
                <w:color w:val="auto"/>
                <w:spacing w:val="0"/>
                <w:sz w:val="20"/>
                <w:szCs w:val="20"/>
              </w:rPr>
              <w:t>осіб,</w:t>
            </w:r>
            <w:r w:rsidR="00F26D42">
              <w:rPr>
                <w:color w:val="auto"/>
                <w:spacing w:val="0"/>
                <w:sz w:val="20"/>
                <w:szCs w:val="20"/>
              </w:rPr>
              <w:t xml:space="preserve"> </w:t>
            </w:r>
            <w:r w:rsidRPr="00EE7AFD">
              <w:rPr>
                <w:color w:val="auto"/>
                <w:spacing w:val="0"/>
                <w:sz w:val="20"/>
                <w:szCs w:val="20"/>
              </w:rPr>
              <w:t>незалежно</w:t>
            </w:r>
            <w:r w:rsidR="00F26D42">
              <w:rPr>
                <w:color w:val="auto"/>
                <w:spacing w:val="0"/>
                <w:sz w:val="20"/>
                <w:szCs w:val="20"/>
              </w:rPr>
              <w:t xml:space="preserve"> </w:t>
            </w:r>
            <w:r w:rsidRPr="00EE7AFD">
              <w:rPr>
                <w:color w:val="auto"/>
                <w:spacing w:val="0"/>
                <w:sz w:val="20"/>
                <w:szCs w:val="20"/>
              </w:rPr>
              <w:t>від</w:t>
            </w:r>
            <w:r w:rsidR="00F26D42">
              <w:rPr>
                <w:color w:val="auto"/>
                <w:spacing w:val="0"/>
                <w:sz w:val="20"/>
                <w:szCs w:val="20"/>
              </w:rPr>
              <w:t xml:space="preserve"> </w:t>
            </w:r>
            <w:r w:rsidRPr="00EE7AFD">
              <w:rPr>
                <w:color w:val="auto"/>
                <w:spacing w:val="0"/>
                <w:sz w:val="20"/>
                <w:szCs w:val="20"/>
              </w:rPr>
              <w:t>наявності</w:t>
            </w:r>
            <w:r w:rsidR="00F26D42">
              <w:rPr>
                <w:color w:val="auto"/>
                <w:spacing w:val="0"/>
                <w:sz w:val="20"/>
                <w:szCs w:val="20"/>
              </w:rPr>
              <w:t xml:space="preserve"> </w:t>
            </w:r>
            <w:r w:rsidRPr="00EE7AFD">
              <w:rPr>
                <w:color w:val="auto"/>
                <w:spacing w:val="0"/>
                <w:sz w:val="20"/>
                <w:szCs w:val="20"/>
              </w:rPr>
              <w:t>їх</w:t>
            </w:r>
            <w:r w:rsidR="00F26D42">
              <w:rPr>
                <w:color w:val="auto"/>
                <w:spacing w:val="0"/>
                <w:sz w:val="20"/>
                <w:szCs w:val="20"/>
              </w:rPr>
              <w:t xml:space="preserve"> </w:t>
            </w:r>
            <w:r w:rsidRPr="00EE7AFD">
              <w:rPr>
                <w:color w:val="auto"/>
                <w:spacing w:val="0"/>
                <w:sz w:val="20"/>
                <w:szCs w:val="20"/>
              </w:rPr>
              <w:t>оплати</w:t>
            </w:r>
            <w:r w:rsidR="00F26D42">
              <w:rPr>
                <w:color w:val="auto"/>
                <w:spacing w:val="0"/>
                <w:sz w:val="20"/>
                <w:szCs w:val="20"/>
              </w:rPr>
              <w:t xml:space="preserve"> </w:t>
            </w:r>
            <w:r w:rsidRPr="00EE7AFD">
              <w:rPr>
                <w:color w:val="auto"/>
                <w:spacing w:val="0"/>
                <w:sz w:val="20"/>
                <w:szCs w:val="20"/>
              </w:rPr>
              <w:t>(у</w:t>
            </w:r>
            <w:r w:rsidR="00F26D42">
              <w:rPr>
                <w:color w:val="auto"/>
                <w:spacing w:val="0"/>
                <w:sz w:val="20"/>
                <w:szCs w:val="20"/>
              </w:rPr>
              <w:t xml:space="preserve"> </w:t>
            </w:r>
            <w:r w:rsidRPr="00EE7AFD">
              <w:rPr>
                <w:color w:val="auto"/>
                <w:spacing w:val="0"/>
                <w:sz w:val="20"/>
                <w:szCs w:val="20"/>
              </w:rPr>
              <w:t>тому</w:t>
            </w:r>
            <w:r w:rsidR="00F26D42">
              <w:rPr>
                <w:color w:val="auto"/>
                <w:spacing w:val="0"/>
                <w:sz w:val="20"/>
                <w:szCs w:val="20"/>
              </w:rPr>
              <w:t xml:space="preserve"> </w:t>
            </w:r>
            <w:r w:rsidRPr="00EE7AFD">
              <w:rPr>
                <w:color w:val="auto"/>
                <w:spacing w:val="0"/>
                <w:sz w:val="20"/>
                <w:szCs w:val="20"/>
              </w:rPr>
              <w:t>числі</w:t>
            </w:r>
            <w:r w:rsidR="00F26D42">
              <w:rPr>
                <w:color w:val="auto"/>
                <w:spacing w:val="0"/>
                <w:sz w:val="20"/>
                <w:szCs w:val="20"/>
              </w:rPr>
              <w:t xml:space="preserve"> </w:t>
            </w:r>
            <w:r w:rsidRPr="00EE7AFD">
              <w:rPr>
                <w:color w:val="auto"/>
                <w:spacing w:val="0"/>
                <w:sz w:val="20"/>
                <w:szCs w:val="20"/>
              </w:rPr>
              <w:t>часткової</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авансової).</w:t>
            </w:r>
          </w:p>
        </w:tc>
      </w:tr>
    </w:tbl>
    <w:p w:rsidR="002900C0" w:rsidRPr="00CA629F" w:rsidRDefault="002900C0" w:rsidP="00CA629F">
      <w:pPr>
        <w:pStyle w:val="a8"/>
        <w:spacing w:line="360" w:lineRule="auto"/>
        <w:rPr>
          <w:color w:val="auto"/>
          <w:spacing w:val="0"/>
        </w:rPr>
      </w:pPr>
    </w:p>
    <w:p w:rsidR="002900C0" w:rsidRPr="00CA629F" w:rsidRDefault="002900C0" w:rsidP="00CA629F">
      <w:pPr>
        <w:pStyle w:val="a8"/>
        <w:spacing w:line="360" w:lineRule="auto"/>
        <w:rPr>
          <w:color w:val="auto"/>
          <w:spacing w:val="0"/>
        </w:rPr>
      </w:pPr>
      <w:r w:rsidRPr="00CA629F">
        <w:rPr>
          <w:color w:val="auto"/>
          <w:spacing w:val="0"/>
        </w:rPr>
        <w:t>Таблиця</w:t>
      </w:r>
      <w:r w:rsidR="00F26D42">
        <w:rPr>
          <w:color w:val="auto"/>
          <w:spacing w:val="0"/>
        </w:rPr>
        <w:t xml:space="preserve"> </w:t>
      </w:r>
      <w:r w:rsidRPr="00CA629F">
        <w:rPr>
          <w:color w:val="auto"/>
          <w:spacing w:val="0"/>
        </w:rPr>
        <w:t>8</w:t>
      </w:r>
    </w:p>
    <w:p w:rsidR="002900C0" w:rsidRDefault="002900C0" w:rsidP="00CA629F">
      <w:pPr>
        <w:pStyle w:val="a8"/>
        <w:spacing w:line="360" w:lineRule="auto"/>
        <w:rPr>
          <w:color w:val="auto"/>
          <w:spacing w:val="0"/>
        </w:rPr>
      </w:pPr>
      <w:r w:rsidRPr="00CA629F">
        <w:rPr>
          <w:color w:val="auto"/>
          <w:spacing w:val="0"/>
        </w:rPr>
        <w:t>Дата</w:t>
      </w:r>
      <w:r w:rsidR="00F26D42">
        <w:rPr>
          <w:color w:val="auto"/>
          <w:spacing w:val="0"/>
        </w:rPr>
        <w:t xml:space="preserve"> </w:t>
      </w:r>
      <w:r w:rsidRPr="00CA629F">
        <w:rPr>
          <w:color w:val="auto"/>
          <w:spacing w:val="0"/>
        </w:rPr>
        <w:t>збільшення</w:t>
      </w:r>
      <w:r w:rsidR="00F26D42">
        <w:rPr>
          <w:color w:val="auto"/>
          <w:spacing w:val="0"/>
        </w:rPr>
        <w:t xml:space="preserve"> </w:t>
      </w:r>
      <w:r w:rsidRPr="00CA629F">
        <w:rPr>
          <w:color w:val="auto"/>
          <w:spacing w:val="0"/>
        </w:rPr>
        <w:t>валового</w:t>
      </w:r>
      <w:r w:rsidR="00F26D42">
        <w:rPr>
          <w:color w:val="auto"/>
          <w:spacing w:val="0"/>
        </w:rPr>
        <w:t xml:space="preserve"> </w:t>
      </w:r>
      <w:r w:rsidRPr="00CA629F">
        <w:rPr>
          <w:color w:val="auto"/>
          <w:spacing w:val="0"/>
        </w:rPr>
        <w:t>доходу</w:t>
      </w:r>
    </w:p>
    <w:p w:rsidR="00EE7AFD" w:rsidRPr="00CA629F" w:rsidRDefault="00EE7AFD" w:rsidP="00CA629F">
      <w:pPr>
        <w:pStyle w:val="a8"/>
        <w:spacing w:line="360" w:lineRule="auto"/>
        <w:rPr>
          <w:color w:val="auto"/>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5053"/>
      </w:tblGrid>
      <w:tr w:rsidR="002900C0" w:rsidRPr="00CA629F">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Вид</w:t>
            </w:r>
            <w:r w:rsidR="00F26D42">
              <w:rPr>
                <w:color w:val="auto"/>
                <w:spacing w:val="0"/>
                <w:sz w:val="20"/>
                <w:szCs w:val="20"/>
              </w:rPr>
              <w:t xml:space="preserve"> </w:t>
            </w:r>
            <w:r w:rsidRPr="00EE7AFD">
              <w:rPr>
                <w:color w:val="auto"/>
                <w:spacing w:val="0"/>
                <w:sz w:val="20"/>
                <w:szCs w:val="20"/>
              </w:rPr>
              <w:t>операції</w:t>
            </w:r>
            <w:r w:rsidR="00F26D42">
              <w:rPr>
                <w:color w:val="auto"/>
                <w:spacing w:val="0"/>
                <w:sz w:val="20"/>
                <w:szCs w:val="20"/>
              </w:rPr>
              <w:t xml:space="preserve"> </w:t>
            </w:r>
          </w:p>
        </w:tc>
        <w:tc>
          <w:tcPr>
            <w:tcW w:w="5210"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збільшення</w:t>
            </w:r>
            <w:r w:rsidR="00F26D42">
              <w:rPr>
                <w:color w:val="auto"/>
                <w:spacing w:val="0"/>
                <w:sz w:val="20"/>
                <w:szCs w:val="20"/>
              </w:rPr>
              <w:t xml:space="preserve"> </w:t>
            </w:r>
            <w:r w:rsidRPr="00EE7AFD">
              <w:rPr>
                <w:color w:val="auto"/>
                <w:spacing w:val="0"/>
                <w:sz w:val="20"/>
                <w:szCs w:val="20"/>
              </w:rPr>
              <w:t>валового</w:t>
            </w:r>
            <w:r w:rsidR="00F26D42">
              <w:rPr>
                <w:color w:val="auto"/>
                <w:spacing w:val="0"/>
                <w:sz w:val="20"/>
                <w:szCs w:val="20"/>
              </w:rPr>
              <w:t xml:space="preserve"> </w:t>
            </w:r>
            <w:r w:rsidRPr="00EE7AFD">
              <w:rPr>
                <w:color w:val="auto"/>
                <w:spacing w:val="0"/>
                <w:sz w:val="20"/>
                <w:szCs w:val="20"/>
              </w:rPr>
              <w:t>доходу</w:t>
            </w:r>
          </w:p>
        </w:tc>
      </w:tr>
      <w:tr w:rsidR="002900C0" w:rsidRPr="00CA629F">
        <w:trPr>
          <w:trHeight w:val="1603"/>
        </w:trPr>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Загальні</w:t>
            </w:r>
            <w:r w:rsidR="00F26D42">
              <w:rPr>
                <w:color w:val="auto"/>
                <w:spacing w:val="0"/>
                <w:sz w:val="20"/>
                <w:szCs w:val="20"/>
              </w:rPr>
              <w:t xml:space="preserve"> </w:t>
            </w:r>
            <w:r w:rsidRPr="00EE7AFD">
              <w:rPr>
                <w:color w:val="auto"/>
                <w:spacing w:val="0"/>
                <w:sz w:val="20"/>
                <w:szCs w:val="20"/>
              </w:rPr>
              <w:t>умови</w:t>
            </w:r>
          </w:p>
        </w:tc>
        <w:tc>
          <w:tcPr>
            <w:tcW w:w="5210" w:type="dxa"/>
          </w:tcPr>
          <w:p w:rsidR="002900C0" w:rsidRPr="00EE7AFD" w:rsidRDefault="002900C0" w:rsidP="00EE7AFD">
            <w:pPr>
              <w:pStyle w:val="a3"/>
              <w:spacing w:line="360" w:lineRule="auto"/>
              <w:ind w:firstLine="34"/>
              <w:rPr>
                <w:spacing w:val="0"/>
                <w:sz w:val="20"/>
                <w:szCs w:val="20"/>
              </w:rPr>
            </w:pPr>
            <w:r w:rsidRPr="00EE7AFD">
              <w:rPr>
                <w:spacing w:val="0"/>
                <w:sz w:val="20"/>
                <w:szCs w:val="20"/>
              </w:rPr>
              <w:t>або</w:t>
            </w:r>
            <w:r w:rsidR="00F26D42">
              <w:rPr>
                <w:spacing w:val="0"/>
                <w:sz w:val="20"/>
                <w:szCs w:val="20"/>
              </w:rPr>
              <w:t xml:space="preserve"> </w:t>
            </w:r>
            <w:r w:rsidRPr="00EE7AFD">
              <w:rPr>
                <w:spacing w:val="0"/>
                <w:sz w:val="20"/>
                <w:szCs w:val="20"/>
              </w:rPr>
              <w:t>дата</w:t>
            </w:r>
            <w:r w:rsidR="00F26D42">
              <w:rPr>
                <w:spacing w:val="0"/>
                <w:sz w:val="20"/>
                <w:szCs w:val="20"/>
              </w:rPr>
              <w:t xml:space="preserve"> </w:t>
            </w:r>
            <w:r w:rsidRPr="00EE7AFD">
              <w:rPr>
                <w:spacing w:val="0"/>
                <w:sz w:val="20"/>
                <w:szCs w:val="20"/>
              </w:rPr>
              <w:t>зарахування</w:t>
            </w:r>
            <w:r w:rsidR="00F26D42">
              <w:rPr>
                <w:spacing w:val="0"/>
                <w:sz w:val="20"/>
                <w:szCs w:val="20"/>
              </w:rPr>
              <w:t xml:space="preserve"> </w:t>
            </w:r>
            <w:r w:rsidRPr="00EE7AFD">
              <w:rPr>
                <w:spacing w:val="0"/>
                <w:sz w:val="20"/>
                <w:szCs w:val="20"/>
              </w:rPr>
              <w:t>коштів</w:t>
            </w:r>
            <w:r w:rsidR="00F26D42">
              <w:rPr>
                <w:spacing w:val="0"/>
                <w:sz w:val="20"/>
                <w:szCs w:val="20"/>
              </w:rPr>
              <w:t xml:space="preserve"> </w:t>
            </w:r>
            <w:r w:rsidRPr="00EE7AFD">
              <w:rPr>
                <w:spacing w:val="0"/>
                <w:sz w:val="20"/>
                <w:szCs w:val="20"/>
              </w:rPr>
              <w:t>від</w:t>
            </w:r>
            <w:r w:rsidR="00F26D42">
              <w:rPr>
                <w:spacing w:val="0"/>
                <w:sz w:val="20"/>
                <w:szCs w:val="20"/>
              </w:rPr>
              <w:t xml:space="preserve"> </w:t>
            </w:r>
            <w:r w:rsidRPr="00EE7AFD">
              <w:rPr>
                <w:spacing w:val="0"/>
                <w:sz w:val="20"/>
                <w:szCs w:val="20"/>
              </w:rPr>
              <w:t>покупця</w:t>
            </w:r>
            <w:r w:rsidR="00F26D42">
              <w:rPr>
                <w:spacing w:val="0"/>
                <w:sz w:val="20"/>
                <w:szCs w:val="20"/>
              </w:rPr>
              <w:t xml:space="preserve"> </w:t>
            </w:r>
            <w:r w:rsidRPr="00EE7AFD">
              <w:rPr>
                <w:spacing w:val="0"/>
                <w:sz w:val="20"/>
                <w:szCs w:val="20"/>
              </w:rPr>
              <w:t>(замовника)</w:t>
            </w:r>
            <w:r w:rsidR="00F26D42">
              <w:rPr>
                <w:spacing w:val="0"/>
                <w:sz w:val="20"/>
                <w:szCs w:val="20"/>
              </w:rPr>
              <w:t xml:space="preserve"> </w:t>
            </w:r>
            <w:r w:rsidRPr="00EE7AFD">
              <w:rPr>
                <w:spacing w:val="0"/>
                <w:sz w:val="20"/>
                <w:szCs w:val="20"/>
              </w:rPr>
              <w:t>на</w:t>
            </w:r>
            <w:r w:rsidR="00F26D42">
              <w:rPr>
                <w:spacing w:val="0"/>
                <w:sz w:val="20"/>
                <w:szCs w:val="20"/>
              </w:rPr>
              <w:t xml:space="preserve"> </w:t>
            </w:r>
            <w:r w:rsidRPr="00EE7AFD">
              <w:rPr>
                <w:spacing w:val="0"/>
                <w:sz w:val="20"/>
                <w:szCs w:val="20"/>
              </w:rPr>
              <w:t>банківський</w:t>
            </w:r>
            <w:r w:rsidR="00F26D42">
              <w:rPr>
                <w:spacing w:val="0"/>
                <w:sz w:val="20"/>
                <w:szCs w:val="20"/>
              </w:rPr>
              <w:t xml:space="preserve"> </w:t>
            </w:r>
            <w:r w:rsidRPr="00EE7AFD">
              <w:rPr>
                <w:spacing w:val="0"/>
                <w:sz w:val="20"/>
                <w:szCs w:val="20"/>
              </w:rPr>
              <w:t>рахунок</w:t>
            </w:r>
            <w:r w:rsidR="00F26D42">
              <w:rPr>
                <w:spacing w:val="0"/>
                <w:sz w:val="20"/>
                <w:szCs w:val="20"/>
              </w:rPr>
              <w:t xml:space="preserve"> </w:t>
            </w:r>
            <w:r w:rsidRPr="00EE7AFD">
              <w:rPr>
                <w:spacing w:val="0"/>
                <w:sz w:val="20"/>
                <w:szCs w:val="20"/>
              </w:rPr>
              <w:t>платника</w:t>
            </w:r>
            <w:r w:rsidR="00F26D42">
              <w:rPr>
                <w:spacing w:val="0"/>
                <w:sz w:val="20"/>
                <w:szCs w:val="20"/>
              </w:rPr>
              <w:t xml:space="preserve"> </w:t>
            </w:r>
            <w:r w:rsidRPr="00EE7AFD">
              <w:rPr>
                <w:spacing w:val="0"/>
                <w:sz w:val="20"/>
                <w:szCs w:val="20"/>
              </w:rPr>
              <w:t>податку</w:t>
            </w:r>
            <w:r w:rsidR="00F26D42">
              <w:rPr>
                <w:spacing w:val="0"/>
                <w:sz w:val="20"/>
                <w:szCs w:val="20"/>
              </w:rPr>
              <w:t xml:space="preserve"> </w:t>
            </w:r>
            <w:r w:rsidRPr="00EE7AFD">
              <w:rPr>
                <w:spacing w:val="0"/>
                <w:sz w:val="20"/>
                <w:szCs w:val="20"/>
              </w:rPr>
              <w:t>в</w:t>
            </w:r>
            <w:r w:rsidR="00F26D42">
              <w:rPr>
                <w:spacing w:val="0"/>
                <w:sz w:val="20"/>
                <w:szCs w:val="20"/>
              </w:rPr>
              <w:t xml:space="preserve"> </w:t>
            </w:r>
            <w:r w:rsidRPr="00EE7AFD">
              <w:rPr>
                <w:spacing w:val="0"/>
                <w:sz w:val="20"/>
                <w:szCs w:val="20"/>
              </w:rPr>
              <w:t>оплату</w:t>
            </w:r>
            <w:r w:rsidR="00F26D42">
              <w:rPr>
                <w:spacing w:val="0"/>
                <w:sz w:val="20"/>
                <w:szCs w:val="20"/>
              </w:rPr>
              <w:t xml:space="preserve"> </w:t>
            </w:r>
            <w:r w:rsidRPr="00EE7AFD">
              <w:rPr>
                <w:spacing w:val="0"/>
                <w:sz w:val="20"/>
                <w:szCs w:val="20"/>
              </w:rPr>
              <w:t>товарів</w:t>
            </w:r>
            <w:r w:rsidR="00F26D42">
              <w:rPr>
                <w:spacing w:val="0"/>
                <w:sz w:val="20"/>
                <w:szCs w:val="20"/>
              </w:rPr>
              <w:t xml:space="preserve"> </w:t>
            </w:r>
            <w:r w:rsidRPr="00EE7AFD">
              <w:rPr>
                <w:spacing w:val="0"/>
                <w:sz w:val="20"/>
                <w:szCs w:val="20"/>
              </w:rPr>
              <w:t>(робіт,</w:t>
            </w:r>
            <w:r w:rsidR="00F26D42">
              <w:rPr>
                <w:spacing w:val="0"/>
                <w:sz w:val="20"/>
                <w:szCs w:val="20"/>
              </w:rPr>
              <w:t xml:space="preserve"> </w:t>
            </w:r>
            <w:r w:rsidRPr="00EE7AFD">
              <w:rPr>
                <w:spacing w:val="0"/>
                <w:sz w:val="20"/>
                <w:szCs w:val="20"/>
              </w:rPr>
              <w:t>послуг),</w:t>
            </w:r>
            <w:r w:rsidR="00F26D42">
              <w:rPr>
                <w:spacing w:val="0"/>
                <w:sz w:val="20"/>
                <w:szCs w:val="20"/>
              </w:rPr>
              <w:t xml:space="preserve"> </w:t>
            </w:r>
            <w:r w:rsidRPr="00EE7AFD">
              <w:rPr>
                <w:spacing w:val="0"/>
                <w:sz w:val="20"/>
                <w:szCs w:val="20"/>
              </w:rPr>
              <w:t>що</w:t>
            </w:r>
            <w:r w:rsidR="00F26D42">
              <w:rPr>
                <w:spacing w:val="0"/>
                <w:sz w:val="20"/>
                <w:szCs w:val="20"/>
              </w:rPr>
              <w:t xml:space="preserve"> </w:t>
            </w:r>
            <w:r w:rsidRPr="00EE7AFD">
              <w:rPr>
                <w:spacing w:val="0"/>
                <w:sz w:val="20"/>
                <w:szCs w:val="20"/>
              </w:rPr>
              <w:t>підлягають</w:t>
            </w:r>
            <w:r w:rsidR="00F26D42">
              <w:rPr>
                <w:spacing w:val="0"/>
                <w:sz w:val="20"/>
                <w:szCs w:val="20"/>
              </w:rPr>
              <w:t xml:space="preserve"> </w:t>
            </w:r>
            <w:r w:rsidRPr="00EE7AFD">
              <w:rPr>
                <w:spacing w:val="0"/>
                <w:sz w:val="20"/>
                <w:szCs w:val="20"/>
              </w:rPr>
              <w:t>продажу,</w:t>
            </w:r>
            <w:r w:rsidR="00F26D42">
              <w:rPr>
                <w:spacing w:val="0"/>
                <w:sz w:val="20"/>
                <w:szCs w:val="20"/>
              </w:rPr>
              <w:t xml:space="preserve"> </w:t>
            </w:r>
            <w:r w:rsidRPr="00EE7AFD">
              <w:rPr>
                <w:spacing w:val="0"/>
                <w:sz w:val="20"/>
                <w:szCs w:val="20"/>
              </w:rPr>
              <w:t>у</w:t>
            </w:r>
            <w:r w:rsidR="00F26D42">
              <w:rPr>
                <w:spacing w:val="0"/>
                <w:sz w:val="20"/>
                <w:szCs w:val="20"/>
              </w:rPr>
              <w:t xml:space="preserve"> </w:t>
            </w:r>
            <w:r w:rsidRPr="00EE7AFD">
              <w:rPr>
                <w:spacing w:val="0"/>
                <w:sz w:val="20"/>
                <w:szCs w:val="20"/>
              </w:rPr>
              <w:t>разі</w:t>
            </w:r>
            <w:r w:rsidR="00F26D42">
              <w:rPr>
                <w:spacing w:val="0"/>
                <w:sz w:val="20"/>
                <w:szCs w:val="20"/>
              </w:rPr>
              <w:t xml:space="preserve"> </w:t>
            </w:r>
            <w:r w:rsidRPr="00EE7AFD">
              <w:rPr>
                <w:spacing w:val="0"/>
                <w:sz w:val="20"/>
                <w:szCs w:val="20"/>
              </w:rPr>
              <w:t>продажу</w:t>
            </w:r>
            <w:r w:rsidR="00F26D42">
              <w:rPr>
                <w:spacing w:val="0"/>
                <w:sz w:val="20"/>
                <w:szCs w:val="20"/>
              </w:rPr>
              <w:t xml:space="preserve"> </w:t>
            </w:r>
            <w:r w:rsidRPr="00EE7AFD">
              <w:rPr>
                <w:spacing w:val="0"/>
                <w:sz w:val="20"/>
                <w:szCs w:val="20"/>
              </w:rPr>
              <w:t>товарів</w:t>
            </w:r>
            <w:r w:rsidR="00F26D42">
              <w:rPr>
                <w:spacing w:val="0"/>
                <w:sz w:val="20"/>
                <w:szCs w:val="20"/>
              </w:rPr>
              <w:t xml:space="preserve"> </w:t>
            </w:r>
            <w:r w:rsidRPr="00EE7AFD">
              <w:rPr>
                <w:spacing w:val="0"/>
                <w:sz w:val="20"/>
                <w:szCs w:val="20"/>
              </w:rPr>
              <w:t>(робіт,</w:t>
            </w:r>
            <w:r w:rsidR="00F26D42">
              <w:rPr>
                <w:spacing w:val="0"/>
                <w:sz w:val="20"/>
                <w:szCs w:val="20"/>
              </w:rPr>
              <w:t xml:space="preserve"> </w:t>
            </w:r>
            <w:r w:rsidRPr="00EE7AFD">
              <w:rPr>
                <w:spacing w:val="0"/>
                <w:sz w:val="20"/>
                <w:szCs w:val="20"/>
              </w:rPr>
              <w:t>послуг)</w:t>
            </w:r>
            <w:r w:rsidR="00F26D42">
              <w:rPr>
                <w:spacing w:val="0"/>
                <w:sz w:val="20"/>
                <w:szCs w:val="20"/>
              </w:rPr>
              <w:t xml:space="preserve"> </w:t>
            </w:r>
            <w:r w:rsidRPr="00EE7AFD">
              <w:rPr>
                <w:spacing w:val="0"/>
                <w:sz w:val="20"/>
                <w:szCs w:val="20"/>
              </w:rPr>
              <w:t>за</w:t>
            </w:r>
            <w:r w:rsidR="00F26D42">
              <w:rPr>
                <w:spacing w:val="0"/>
                <w:sz w:val="20"/>
                <w:szCs w:val="20"/>
              </w:rPr>
              <w:t xml:space="preserve"> </w:t>
            </w:r>
            <w:r w:rsidRPr="00EE7AFD">
              <w:rPr>
                <w:spacing w:val="0"/>
                <w:sz w:val="20"/>
                <w:szCs w:val="20"/>
              </w:rPr>
              <w:t>готівку</w:t>
            </w:r>
            <w:r w:rsidR="00F26D42">
              <w:rPr>
                <w:spacing w:val="0"/>
                <w:sz w:val="20"/>
                <w:szCs w:val="20"/>
              </w:rPr>
              <w:t xml:space="preserve"> </w:t>
            </w:r>
            <w:r w:rsidRPr="00EE7AFD">
              <w:rPr>
                <w:spacing w:val="0"/>
                <w:sz w:val="20"/>
                <w:szCs w:val="20"/>
              </w:rPr>
              <w:t>-</w:t>
            </w:r>
            <w:r w:rsidR="00F26D42">
              <w:rPr>
                <w:spacing w:val="0"/>
                <w:sz w:val="20"/>
                <w:szCs w:val="20"/>
              </w:rPr>
              <w:t xml:space="preserve"> </w:t>
            </w:r>
            <w:r w:rsidRPr="00EE7AFD">
              <w:rPr>
                <w:spacing w:val="0"/>
                <w:sz w:val="20"/>
                <w:szCs w:val="20"/>
              </w:rPr>
              <w:t>дата</w:t>
            </w:r>
            <w:r w:rsidR="00F26D42">
              <w:rPr>
                <w:spacing w:val="0"/>
                <w:sz w:val="20"/>
                <w:szCs w:val="20"/>
              </w:rPr>
              <w:t xml:space="preserve"> </w:t>
            </w:r>
            <w:r w:rsidRPr="00EE7AFD">
              <w:rPr>
                <w:spacing w:val="0"/>
                <w:sz w:val="20"/>
                <w:szCs w:val="20"/>
              </w:rPr>
              <w:t>її</w:t>
            </w:r>
            <w:r w:rsidR="00F26D42">
              <w:rPr>
                <w:spacing w:val="0"/>
                <w:sz w:val="20"/>
                <w:szCs w:val="20"/>
              </w:rPr>
              <w:t xml:space="preserve"> </w:t>
            </w:r>
            <w:r w:rsidRPr="00EE7AFD">
              <w:rPr>
                <w:spacing w:val="0"/>
                <w:sz w:val="20"/>
                <w:szCs w:val="20"/>
              </w:rPr>
              <w:t>оприбуткування</w:t>
            </w:r>
            <w:r w:rsidR="00F26D42">
              <w:rPr>
                <w:spacing w:val="0"/>
                <w:sz w:val="20"/>
                <w:szCs w:val="20"/>
              </w:rPr>
              <w:t xml:space="preserve"> </w:t>
            </w:r>
            <w:r w:rsidRPr="00EE7AFD">
              <w:rPr>
                <w:spacing w:val="0"/>
                <w:sz w:val="20"/>
                <w:szCs w:val="20"/>
              </w:rPr>
              <w:t>в</w:t>
            </w:r>
            <w:r w:rsidR="00F26D42">
              <w:rPr>
                <w:spacing w:val="0"/>
                <w:sz w:val="20"/>
                <w:szCs w:val="20"/>
              </w:rPr>
              <w:t xml:space="preserve"> </w:t>
            </w:r>
            <w:r w:rsidRPr="00EE7AFD">
              <w:rPr>
                <w:spacing w:val="0"/>
                <w:sz w:val="20"/>
                <w:szCs w:val="20"/>
              </w:rPr>
              <w:t>касі</w:t>
            </w:r>
            <w:r w:rsidR="00F26D42">
              <w:rPr>
                <w:spacing w:val="0"/>
                <w:sz w:val="20"/>
                <w:szCs w:val="20"/>
              </w:rPr>
              <w:t xml:space="preserve"> </w:t>
            </w:r>
            <w:r w:rsidRPr="00EE7AFD">
              <w:rPr>
                <w:spacing w:val="0"/>
                <w:sz w:val="20"/>
                <w:szCs w:val="20"/>
              </w:rPr>
              <w:t>платника</w:t>
            </w:r>
            <w:r w:rsidR="00F26D42">
              <w:rPr>
                <w:spacing w:val="0"/>
                <w:sz w:val="20"/>
                <w:szCs w:val="20"/>
              </w:rPr>
              <w:t xml:space="preserve"> </w:t>
            </w:r>
            <w:r w:rsidRPr="00EE7AFD">
              <w:rPr>
                <w:spacing w:val="0"/>
                <w:sz w:val="20"/>
                <w:szCs w:val="20"/>
              </w:rPr>
              <w:t>податку,</w:t>
            </w:r>
            <w:r w:rsidR="00F26D42">
              <w:rPr>
                <w:spacing w:val="0"/>
                <w:sz w:val="20"/>
                <w:szCs w:val="20"/>
              </w:rPr>
              <w:t xml:space="preserve"> </w:t>
            </w:r>
            <w:r w:rsidRPr="00EE7AFD">
              <w:rPr>
                <w:spacing w:val="0"/>
                <w:sz w:val="20"/>
                <w:szCs w:val="20"/>
              </w:rPr>
              <w:t>а</w:t>
            </w:r>
            <w:r w:rsidR="00F26D42">
              <w:rPr>
                <w:spacing w:val="0"/>
                <w:sz w:val="20"/>
                <w:szCs w:val="20"/>
              </w:rPr>
              <w:t xml:space="preserve"> </w:t>
            </w:r>
            <w:r w:rsidRPr="00EE7AFD">
              <w:rPr>
                <w:spacing w:val="0"/>
                <w:sz w:val="20"/>
                <w:szCs w:val="20"/>
              </w:rPr>
              <w:t>за</w:t>
            </w:r>
            <w:r w:rsidR="00F26D42">
              <w:rPr>
                <w:spacing w:val="0"/>
                <w:sz w:val="20"/>
                <w:szCs w:val="20"/>
              </w:rPr>
              <w:t xml:space="preserve"> </w:t>
            </w:r>
            <w:r w:rsidRPr="00EE7AFD">
              <w:rPr>
                <w:spacing w:val="0"/>
                <w:sz w:val="20"/>
                <w:szCs w:val="20"/>
              </w:rPr>
              <w:t>відсутності</w:t>
            </w:r>
            <w:r w:rsidR="00F26D42">
              <w:rPr>
                <w:spacing w:val="0"/>
                <w:sz w:val="20"/>
                <w:szCs w:val="20"/>
              </w:rPr>
              <w:t xml:space="preserve"> </w:t>
            </w:r>
            <w:r w:rsidRPr="00EE7AFD">
              <w:rPr>
                <w:spacing w:val="0"/>
                <w:sz w:val="20"/>
                <w:szCs w:val="20"/>
              </w:rPr>
              <w:t>такої</w:t>
            </w:r>
            <w:r w:rsidR="00F26D42">
              <w:rPr>
                <w:spacing w:val="0"/>
                <w:sz w:val="20"/>
                <w:szCs w:val="20"/>
              </w:rPr>
              <w:t xml:space="preserve"> </w:t>
            </w:r>
            <w:r w:rsidRPr="00EE7AFD">
              <w:rPr>
                <w:spacing w:val="0"/>
                <w:sz w:val="20"/>
                <w:szCs w:val="20"/>
              </w:rPr>
              <w:t>-</w:t>
            </w:r>
            <w:r w:rsidR="00F26D42">
              <w:rPr>
                <w:spacing w:val="0"/>
                <w:sz w:val="20"/>
                <w:szCs w:val="20"/>
              </w:rPr>
              <w:t xml:space="preserve"> </w:t>
            </w:r>
            <w:r w:rsidRPr="00EE7AFD">
              <w:rPr>
                <w:spacing w:val="0"/>
                <w:sz w:val="20"/>
                <w:szCs w:val="20"/>
              </w:rPr>
              <w:t>дата</w:t>
            </w:r>
            <w:r w:rsidR="00F26D42">
              <w:rPr>
                <w:spacing w:val="0"/>
                <w:sz w:val="20"/>
                <w:szCs w:val="20"/>
              </w:rPr>
              <w:t xml:space="preserve"> </w:t>
            </w:r>
            <w:r w:rsidRPr="00EE7AFD">
              <w:rPr>
                <w:spacing w:val="0"/>
                <w:sz w:val="20"/>
                <w:szCs w:val="20"/>
              </w:rPr>
              <w:t>інкасації</w:t>
            </w:r>
            <w:r w:rsidR="00F26D42">
              <w:rPr>
                <w:spacing w:val="0"/>
                <w:sz w:val="20"/>
                <w:szCs w:val="20"/>
              </w:rPr>
              <w:t xml:space="preserve"> </w:t>
            </w:r>
            <w:r w:rsidRPr="00EE7AFD">
              <w:rPr>
                <w:spacing w:val="0"/>
                <w:sz w:val="20"/>
                <w:szCs w:val="20"/>
              </w:rPr>
              <w:t>готівки</w:t>
            </w:r>
            <w:r w:rsidR="00F26D42">
              <w:rPr>
                <w:spacing w:val="0"/>
                <w:sz w:val="20"/>
                <w:szCs w:val="20"/>
              </w:rPr>
              <w:t xml:space="preserve"> </w:t>
            </w:r>
            <w:r w:rsidRPr="00EE7AFD">
              <w:rPr>
                <w:spacing w:val="0"/>
                <w:sz w:val="20"/>
                <w:szCs w:val="20"/>
              </w:rPr>
              <w:t>у</w:t>
            </w:r>
            <w:r w:rsidR="00F26D42">
              <w:rPr>
                <w:spacing w:val="0"/>
                <w:sz w:val="20"/>
                <w:szCs w:val="20"/>
              </w:rPr>
              <w:t xml:space="preserve"> </w:t>
            </w:r>
            <w:r w:rsidRPr="00EE7AFD">
              <w:rPr>
                <w:spacing w:val="0"/>
                <w:sz w:val="20"/>
                <w:szCs w:val="20"/>
              </w:rPr>
              <w:t>банківській</w:t>
            </w:r>
            <w:r w:rsidR="00F26D42">
              <w:rPr>
                <w:spacing w:val="0"/>
                <w:sz w:val="20"/>
                <w:szCs w:val="20"/>
              </w:rPr>
              <w:t xml:space="preserve"> </w:t>
            </w:r>
            <w:r w:rsidRPr="00EE7AFD">
              <w:rPr>
                <w:spacing w:val="0"/>
                <w:sz w:val="20"/>
                <w:szCs w:val="20"/>
              </w:rPr>
              <w:t>установі,</w:t>
            </w:r>
            <w:r w:rsidR="00F26D42">
              <w:rPr>
                <w:spacing w:val="0"/>
                <w:sz w:val="20"/>
                <w:szCs w:val="20"/>
              </w:rPr>
              <w:t xml:space="preserve"> </w:t>
            </w:r>
            <w:r w:rsidRPr="00EE7AFD">
              <w:rPr>
                <w:spacing w:val="0"/>
                <w:sz w:val="20"/>
                <w:szCs w:val="20"/>
              </w:rPr>
              <w:t>що</w:t>
            </w:r>
            <w:r w:rsidR="00F26D42">
              <w:rPr>
                <w:spacing w:val="0"/>
                <w:sz w:val="20"/>
                <w:szCs w:val="20"/>
              </w:rPr>
              <w:t xml:space="preserve"> </w:t>
            </w:r>
            <w:r w:rsidRPr="00EE7AFD">
              <w:rPr>
                <w:spacing w:val="0"/>
                <w:sz w:val="20"/>
                <w:szCs w:val="20"/>
              </w:rPr>
              <w:t>обслуговує</w:t>
            </w:r>
            <w:r w:rsidR="00F26D42">
              <w:rPr>
                <w:spacing w:val="0"/>
                <w:sz w:val="20"/>
                <w:szCs w:val="20"/>
              </w:rPr>
              <w:t xml:space="preserve"> </w:t>
            </w:r>
            <w:r w:rsidRPr="00EE7AFD">
              <w:rPr>
                <w:spacing w:val="0"/>
                <w:sz w:val="20"/>
                <w:szCs w:val="20"/>
              </w:rPr>
              <w:t>платника</w:t>
            </w:r>
            <w:r w:rsidR="00F26D42">
              <w:rPr>
                <w:spacing w:val="0"/>
                <w:sz w:val="20"/>
                <w:szCs w:val="20"/>
              </w:rPr>
              <w:t xml:space="preserve"> </w:t>
            </w:r>
            <w:r w:rsidRPr="00EE7AFD">
              <w:rPr>
                <w:spacing w:val="0"/>
                <w:sz w:val="20"/>
                <w:szCs w:val="20"/>
              </w:rPr>
              <w:t>податку;</w:t>
            </w:r>
            <w:r w:rsidR="00F26D42">
              <w:rPr>
                <w:spacing w:val="0"/>
                <w:sz w:val="20"/>
                <w:szCs w:val="20"/>
              </w:rPr>
              <w:t xml:space="preserve"> </w:t>
            </w:r>
          </w:p>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відвантаження</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а</w:t>
            </w:r>
            <w:r w:rsidR="00F26D42">
              <w:rPr>
                <w:color w:val="auto"/>
                <w:spacing w:val="0"/>
                <w:sz w:val="20"/>
                <w:szCs w:val="20"/>
              </w:rPr>
              <w:t xml:space="preserve"> </w:t>
            </w: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фактичного</w:t>
            </w:r>
            <w:r w:rsidR="00F26D42">
              <w:rPr>
                <w:color w:val="auto"/>
                <w:spacing w:val="0"/>
                <w:sz w:val="20"/>
                <w:szCs w:val="20"/>
              </w:rPr>
              <w:t xml:space="preserve"> </w:t>
            </w:r>
            <w:r w:rsidRPr="00EE7AFD">
              <w:rPr>
                <w:color w:val="auto"/>
                <w:spacing w:val="0"/>
                <w:sz w:val="20"/>
                <w:szCs w:val="20"/>
              </w:rPr>
              <w:t>надання</w:t>
            </w:r>
            <w:r w:rsidR="00F26D42">
              <w:rPr>
                <w:color w:val="auto"/>
                <w:spacing w:val="0"/>
                <w:sz w:val="20"/>
                <w:szCs w:val="20"/>
              </w:rPr>
              <w:t xml:space="preserve"> </w:t>
            </w:r>
            <w:r w:rsidRPr="00EE7AFD">
              <w:rPr>
                <w:color w:val="auto"/>
                <w:spacing w:val="0"/>
                <w:sz w:val="20"/>
                <w:szCs w:val="20"/>
              </w:rPr>
              <w:t>результатів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платником</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p>
        </w:tc>
      </w:tr>
      <w:tr w:rsidR="002900C0" w:rsidRPr="00CA629F">
        <w:trPr>
          <w:trHeight w:val="1006"/>
        </w:trPr>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У</w:t>
            </w:r>
            <w:r w:rsidR="00F26D42">
              <w:rPr>
                <w:color w:val="auto"/>
                <w:spacing w:val="0"/>
                <w:sz w:val="20"/>
                <w:szCs w:val="20"/>
              </w:rPr>
              <w:t xml:space="preserve"> </w:t>
            </w:r>
            <w:r w:rsidRPr="00EE7AFD">
              <w:rPr>
                <w:color w:val="auto"/>
                <w:spacing w:val="0"/>
                <w:sz w:val="20"/>
                <w:szCs w:val="20"/>
              </w:rPr>
              <w:t>разі</w:t>
            </w:r>
            <w:r w:rsidR="00F26D42">
              <w:rPr>
                <w:color w:val="auto"/>
                <w:spacing w:val="0"/>
                <w:sz w:val="20"/>
                <w:szCs w:val="20"/>
              </w:rPr>
              <w:t xml:space="preserve"> </w:t>
            </w:r>
            <w:r w:rsidRPr="00EE7AFD">
              <w:rPr>
                <w:color w:val="auto"/>
                <w:spacing w:val="0"/>
                <w:sz w:val="20"/>
                <w:szCs w:val="20"/>
              </w:rPr>
              <w:t>здійснення</w:t>
            </w:r>
            <w:r w:rsidR="00F26D42">
              <w:rPr>
                <w:color w:val="auto"/>
                <w:spacing w:val="0"/>
                <w:sz w:val="20"/>
                <w:szCs w:val="20"/>
              </w:rPr>
              <w:t xml:space="preserve"> </w:t>
            </w:r>
            <w:r w:rsidRPr="00EE7AFD">
              <w:rPr>
                <w:color w:val="auto"/>
                <w:spacing w:val="0"/>
                <w:sz w:val="20"/>
                <w:szCs w:val="20"/>
              </w:rPr>
              <w:t>торгівлі</w:t>
            </w:r>
            <w:r w:rsidR="00F26D42">
              <w:rPr>
                <w:color w:val="auto"/>
                <w:spacing w:val="0"/>
                <w:sz w:val="20"/>
                <w:szCs w:val="20"/>
              </w:rPr>
              <w:t xml:space="preserve"> </w:t>
            </w:r>
            <w:r w:rsidRPr="00EE7AFD">
              <w:rPr>
                <w:color w:val="auto"/>
                <w:spacing w:val="0"/>
                <w:sz w:val="20"/>
                <w:szCs w:val="20"/>
              </w:rPr>
              <w:t>продукцією</w:t>
            </w:r>
            <w:r w:rsidR="00F26D42">
              <w:rPr>
                <w:color w:val="auto"/>
                <w:spacing w:val="0"/>
                <w:sz w:val="20"/>
                <w:szCs w:val="20"/>
              </w:rPr>
              <w:t xml:space="preserve"> </w:t>
            </w:r>
            <w:r w:rsidRPr="00EE7AFD">
              <w:rPr>
                <w:color w:val="auto"/>
                <w:spacing w:val="0"/>
                <w:sz w:val="20"/>
                <w:szCs w:val="20"/>
              </w:rPr>
              <w:t>(валютними</w:t>
            </w:r>
            <w:r w:rsidR="00F26D42">
              <w:rPr>
                <w:color w:val="auto"/>
                <w:spacing w:val="0"/>
                <w:sz w:val="20"/>
                <w:szCs w:val="20"/>
              </w:rPr>
              <w:t xml:space="preserve"> </w:t>
            </w:r>
            <w:r w:rsidRPr="00EE7AFD">
              <w:rPr>
                <w:color w:val="auto"/>
                <w:spacing w:val="0"/>
                <w:sz w:val="20"/>
                <w:szCs w:val="20"/>
              </w:rPr>
              <w:t>цінностями)</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роботами</w:t>
            </w:r>
            <w:r w:rsidR="00F26D42">
              <w:rPr>
                <w:color w:val="auto"/>
                <w:spacing w:val="0"/>
                <w:sz w:val="20"/>
                <w:szCs w:val="20"/>
              </w:rPr>
              <w:t xml:space="preserve"> </w:t>
            </w:r>
            <w:r w:rsidRPr="00EE7AFD">
              <w:rPr>
                <w:color w:val="auto"/>
                <w:spacing w:val="0"/>
                <w:sz w:val="20"/>
                <w:szCs w:val="20"/>
              </w:rPr>
              <w:t>(послугами)</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використанням</w:t>
            </w:r>
            <w:r w:rsidR="00F26D42">
              <w:rPr>
                <w:color w:val="auto"/>
                <w:spacing w:val="0"/>
                <w:sz w:val="20"/>
                <w:szCs w:val="20"/>
              </w:rPr>
              <w:t xml:space="preserve"> </w:t>
            </w:r>
            <w:r w:rsidRPr="00EE7AFD">
              <w:rPr>
                <w:color w:val="auto"/>
                <w:spacing w:val="0"/>
                <w:sz w:val="20"/>
                <w:szCs w:val="20"/>
              </w:rPr>
              <w:t>торговельних</w:t>
            </w:r>
            <w:r w:rsidR="00F26D42">
              <w:rPr>
                <w:color w:val="auto"/>
                <w:spacing w:val="0"/>
                <w:sz w:val="20"/>
                <w:szCs w:val="20"/>
              </w:rPr>
              <w:t xml:space="preserve"> </w:t>
            </w:r>
            <w:r w:rsidRPr="00EE7AFD">
              <w:rPr>
                <w:color w:val="auto"/>
                <w:spacing w:val="0"/>
                <w:sz w:val="20"/>
                <w:szCs w:val="20"/>
              </w:rPr>
              <w:t>автоматів</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іншого</w:t>
            </w:r>
            <w:r w:rsidR="00F26D42">
              <w:rPr>
                <w:color w:val="auto"/>
                <w:spacing w:val="0"/>
                <w:sz w:val="20"/>
                <w:szCs w:val="20"/>
              </w:rPr>
              <w:t xml:space="preserve"> </w:t>
            </w:r>
            <w:r w:rsidRPr="00EE7AFD">
              <w:rPr>
                <w:color w:val="auto"/>
                <w:spacing w:val="0"/>
                <w:sz w:val="20"/>
                <w:szCs w:val="20"/>
              </w:rPr>
              <w:t>подібного</w:t>
            </w:r>
            <w:r w:rsidR="00F26D42">
              <w:rPr>
                <w:color w:val="auto"/>
                <w:spacing w:val="0"/>
                <w:sz w:val="20"/>
                <w:szCs w:val="20"/>
              </w:rPr>
              <w:t xml:space="preserve"> </w:t>
            </w:r>
            <w:r w:rsidRPr="00EE7AFD">
              <w:rPr>
                <w:color w:val="auto"/>
                <w:spacing w:val="0"/>
                <w:sz w:val="20"/>
                <w:szCs w:val="20"/>
              </w:rPr>
              <w:t>обладнання,</w:t>
            </w:r>
            <w:r w:rsidR="00F26D42">
              <w:rPr>
                <w:color w:val="auto"/>
                <w:spacing w:val="0"/>
                <w:sz w:val="20"/>
                <w:szCs w:val="20"/>
              </w:rPr>
              <w:t xml:space="preserve"> </w:t>
            </w:r>
            <w:r w:rsidRPr="00EE7AFD">
              <w:rPr>
                <w:color w:val="auto"/>
                <w:spacing w:val="0"/>
                <w:sz w:val="20"/>
                <w:szCs w:val="20"/>
              </w:rPr>
              <w:t>що</w:t>
            </w:r>
            <w:r w:rsidR="00F26D42">
              <w:rPr>
                <w:color w:val="auto"/>
                <w:spacing w:val="0"/>
                <w:sz w:val="20"/>
                <w:szCs w:val="20"/>
              </w:rPr>
              <w:t xml:space="preserve"> </w:t>
            </w:r>
            <w:r w:rsidRPr="00EE7AFD">
              <w:rPr>
                <w:color w:val="auto"/>
                <w:spacing w:val="0"/>
                <w:sz w:val="20"/>
                <w:szCs w:val="20"/>
              </w:rPr>
              <w:t>не</w:t>
            </w:r>
            <w:r w:rsidR="00F26D42">
              <w:rPr>
                <w:color w:val="auto"/>
                <w:spacing w:val="0"/>
                <w:sz w:val="20"/>
                <w:szCs w:val="20"/>
              </w:rPr>
              <w:t xml:space="preserve"> </w:t>
            </w:r>
            <w:r w:rsidRPr="00EE7AFD">
              <w:rPr>
                <w:color w:val="auto"/>
                <w:spacing w:val="0"/>
                <w:sz w:val="20"/>
                <w:szCs w:val="20"/>
              </w:rPr>
              <w:t>передбачає</w:t>
            </w:r>
            <w:r w:rsidR="00F26D42">
              <w:rPr>
                <w:color w:val="auto"/>
                <w:spacing w:val="0"/>
                <w:sz w:val="20"/>
                <w:szCs w:val="20"/>
              </w:rPr>
              <w:t xml:space="preserve"> </w:t>
            </w:r>
            <w:r w:rsidRPr="00EE7AFD">
              <w:rPr>
                <w:color w:val="auto"/>
                <w:spacing w:val="0"/>
                <w:sz w:val="20"/>
                <w:szCs w:val="20"/>
              </w:rPr>
              <w:t>наявності</w:t>
            </w:r>
            <w:r w:rsidR="00F26D42">
              <w:rPr>
                <w:color w:val="auto"/>
                <w:spacing w:val="0"/>
                <w:sz w:val="20"/>
                <w:szCs w:val="20"/>
              </w:rPr>
              <w:t xml:space="preserve"> </w:t>
            </w:r>
            <w:r w:rsidRPr="00EE7AFD">
              <w:rPr>
                <w:color w:val="auto"/>
                <w:spacing w:val="0"/>
                <w:sz w:val="20"/>
                <w:szCs w:val="20"/>
              </w:rPr>
              <w:t>касового</w:t>
            </w:r>
            <w:r w:rsidR="00F26D42">
              <w:rPr>
                <w:color w:val="auto"/>
                <w:spacing w:val="0"/>
                <w:sz w:val="20"/>
                <w:szCs w:val="20"/>
              </w:rPr>
              <w:t xml:space="preserve"> </w:t>
            </w:r>
            <w:r w:rsidRPr="00EE7AFD">
              <w:rPr>
                <w:color w:val="auto"/>
                <w:spacing w:val="0"/>
                <w:sz w:val="20"/>
                <w:szCs w:val="20"/>
              </w:rPr>
              <w:t>апарата,</w:t>
            </w:r>
            <w:r w:rsidR="00F26D42">
              <w:rPr>
                <w:color w:val="auto"/>
                <w:spacing w:val="0"/>
                <w:sz w:val="20"/>
                <w:szCs w:val="20"/>
              </w:rPr>
              <w:t xml:space="preserve"> </w:t>
            </w:r>
            <w:r w:rsidRPr="00EE7AFD">
              <w:rPr>
                <w:color w:val="auto"/>
                <w:spacing w:val="0"/>
                <w:sz w:val="20"/>
                <w:szCs w:val="20"/>
              </w:rPr>
              <w:t>контрольованого</w:t>
            </w:r>
            <w:r w:rsidR="00F26D42">
              <w:rPr>
                <w:color w:val="auto"/>
                <w:spacing w:val="0"/>
                <w:sz w:val="20"/>
                <w:szCs w:val="20"/>
              </w:rPr>
              <w:t xml:space="preserve"> </w:t>
            </w:r>
            <w:r w:rsidRPr="00EE7AFD">
              <w:rPr>
                <w:color w:val="auto"/>
                <w:spacing w:val="0"/>
                <w:sz w:val="20"/>
                <w:szCs w:val="20"/>
              </w:rPr>
              <w:t>уповноваженою</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це</w:t>
            </w:r>
            <w:r w:rsidR="00F26D42">
              <w:rPr>
                <w:color w:val="auto"/>
                <w:spacing w:val="0"/>
                <w:sz w:val="20"/>
                <w:szCs w:val="20"/>
              </w:rPr>
              <w:t xml:space="preserve"> </w:t>
            </w:r>
            <w:r w:rsidRPr="00EE7AFD">
              <w:rPr>
                <w:color w:val="auto"/>
                <w:spacing w:val="0"/>
                <w:sz w:val="20"/>
                <w:szCs w:val="20"/>
              </w:rPr>
              <w:t>фізичною</w:t>
            </w:r>
            <w:r w:rsidR="00F26D42">
              <w:rPr>
                <w:color w:val="auto"/>
                <w:spacing w:val="0"/>
                <w:sz w:val="20"/>
                <w:szCs w:val="20"/>
              </w:rPr>
              <w:t xml:space="preserve"> </w:t>
            </w:r>
            <w:r w:rsidRPr="00EE7AFD">
              <w:rPr>
                <w:color w:val="auto"/>
                <w:spacing w:val="0"/>
                <w:sz w:val="20"/>
                <w:szCs w:val="20"/>
              </w:rPr>
              <w:t>особою</w:t>
            </w:r>
          </w:p>
        </w:tc>
        <w:tc>
          <w:tcPr>
            <w:tcW w:w="5210"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вилучення</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таких</w:t>
            </w:r>
            <w:r w:rsidR="00F26D42">
              <w:rPr>
                <w:color w:val="auto"/>
                <w:spacing w:val="0"/>
                <w:sz w:val="20"/>
                <w:szCs w:val="20"/>
              </w:rPr>
              <w:t xml:space="preserve"> </w:t>
            </w:r>
            <w:r w:rsidRPr="00EE7AFD">
              <w:rPr>
                <w:color w:val="auto"/>
                <w:spacing w:val="0"/>
                <w:sz w:val="20"/>
                <w:szCs w:val="20"/>
              </w:rPr>
              <w:t>торговельних</w:t>
            </w:r>
            <w:r w:rsidR="00F26D42">
              <w:rPr>
                <w:color w:val="auto"/>
                <w:spacing w:val="0"/>
                <w:sz w:val="20"/>
                <w:szCs w:val="20"/>
              </w:rPr>
              <w:t xml:space="preserve"> </w:t>
            </w:r>
            <w:r w:rsidRPr="00EE7AFD">
              <w:rPr>
                <w:color w:val="auto"/>
                <w:spacing w:val="0"/>
                <w:sz w:val="20"/>
                <w:szCs w:val="20"/>
              </w:rPr>
              <w:t>апаратів</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подібного</w:t>
            </w:r>
            <w:r w:rsidR="00F26D42">
              <w:rPr>
                <w:color w:val="auto"/>
                <w:spacing w:val="0"/>
                <w:sz w:val="20"/>
                <w:szCs w:val="20"/>
              </w:rPr>
              <w:t xml:space="preserve"> </w:t>
            </w:r>
            <w:r w:rsidRPr="00EE7AFD">
              <w:rPr>
                <w:color w:val="auto"/>
                <w:spacing w:val="0"/>
                <w:sz w:val="20"/>
                <w:szCs w:val="20"/>
              </w:rPr>
              <w:t>обладнання</w:t>
            </w:r>
            <w:r w:rsidR="00F26D42">
              <w:rPr>
                <w:color w:val="auto"/>
                <w:spacing w:val="0"/>
                <w:sz w:val="20"/>
                <w:szCs w:val="20"/>
              </w:rPr>
              <w:t xml:space="preserve"> </w:t>
            </w:r>
            <w:r w:rsidRPr="00EE7AFD">
              <w:rPr>
                <w:color w:val="auto"/>
                <w:spacing w:val="0"/>
                <w:sz w:val="20"/>
                <w:szCs w:val="20"/>
              </w:rPr>
              <w:t>грошової</w:t>
            </w:r>
            <w:r w:rsidR="00F26D42">
              <w:rPr>
                <w:color w:val="auto"/>
                <w:spacing w:val="0"/>
                <w:sz w:val="20"/>
                <w:szCs w:val="20"/>
              </w:rPr>
              <w:t xml:space="preserve"> </w:t>
            </w:r>
            <w:r w:rsidRPr="00EE7AFD">
              <w:rPr>
                <w:color w:val="auto"/>
                <w:spacing w:val="0"/>
                <w:sz w:val="20"/>
                <w:szCs w:val="20"/>
              </w:rPr>
              <w:t>виручки</w:t>
            </w:r>
          </w:p>
        </w:tc>
      </w:tr>
      <w:tr w:rsidR="002900C0" w:rsidRPr="00CA629F">
        <w:trPr>
          <w:trHeight w:val="964"/>
        </w:trPr>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У</w:t>
            </w:r>
            <w:r w:rsidR="00F26D42">
              <w:rPr>
                <w:color w:val="auto"/>
                <w:spacing w:val="0"/>
                <w:sz w:val="20"/>
                <w:szCs w:val="20"/>
              </w:rPr>
              <w:t xml:space="preserve"> </w:t>
            </w:r>
            <w:r w:rsidRPr="00EE7AFD">
              <w:rPr>
                <w:color w:val="auto"/>
                <w:spacing w:val="0"/>
                <w:sz w:val="20"/>
                <w:szCs w:val="20"/>
              </w:rPr>
              <w:t>разі</w:t>
            </w:r>
            <w:r w:rsidR="00F26D42">
              <w:rPr>
                <w:color w:val="auto"/>
                <w:spacing w:val="0"/>
                <w:sz w:val="20"/>
                <w:szCs w:val="20"/>
              </w:rPr>
              <w:t xml:space="preserve"> </w:t>
            </w:r>
            <w:r w:rsidRPr="00EE7AFD">
              <w:rPr>
                <w:color w:val="auto"/>
                <w:spacing w:val="0"/>
                <w:sz w:val="20"/>
                <w:szCs w:val="20"/>
              </w:rPr>
              <w:t>коли</w:t>
            </w:r>
            <w:r w:rsidR="00F26D42">
              <w:rPr>
                <w:color w:val="auto"/>
                <w:spacing w:val="0"/>
                <w:sz w:val="20"/>
                <w:szCs w:val="20"/>
              </w:rPr>
              <w:t xml:space="preserve"> </w:t>
            </w:r>
            <w:r w:rsidRPr="00EE7AFD">
              <w:rPr>
                <w:color w:val="auto"/>
                <w:spacing w:val="0"/>
                <w:sz w:val="20"/>
                <w:szCs w:val="20"/>
              </w:rPr>
              <w:t>торгівля</w:t>
            </w:r>
            <w:r w:rsidR="00F26D42">
              <w:rPr>
                <w:color w:val="auto"/>
                <w:spacing w:val="0"/>
                <w:sz w:val="20"/>
                <w:szCs w:val="20"/>
              </w:rPr>
              <w:t xml:space="preserve"> </w:t>
            </w:r>
            <w:r w:rsidRPr="00EE7AFD">
              <w:rPr>
                <w:color w:val="auto"/>
                <w:spacing w:val="0"/>
                <w:sz w:val="20"/>
                <w:szCs w:val="20"/>
              </w:rPr>
              <w:t>продукцією</w:t>
            </w:r>
            <w:r w:rsidR="00F26D42">
              <w:rPr>
                <w:color w:val="auto"/>
                <w:spacing w:val="0"/>
                <w:sz w:val="20"/>
                <w:szCs w:val="20"/>
              </w:rPr>
              <w:t xml:space="preserve"> </w:t>
            </w:r>
            <w:r w:rsidRPr="00EE7AFD">
              <w:rPr>
                <w:color w:val="auto"/>
                <w:spacing w:val="0"/>
                <w:sz w:val="20"/>
                <w:szCs w:val="20"/>
              </w:rPr>
              <w:t>(роботами,</w:t>
            </w:r>
            <w:r w:rsidR="00F26D42">
              <w:rPr>
                <w:color w:val="auto"/>
                <w:spacing w:val="0"/>
                <w:sz w:val="20"/>
                <w:szCs w:val="20"/>
              </w:rPr>
              <w:t xml:space="preserve"> </w:t>
            </w:r>
            <w:r w:rsidRPr="00EE7AFD">
              <w:rPr>
                <w:color w:val="auto"/>
                <w:spacing w:val="0"/>
                <w:sz w:val="20"/>
                <w:szCs w:val="20"/>
              </w:rPr>
              <w:t>послугами)</w:t>
            </w:r>
            <w:r w:rsidR="00F26D42">
              <w:rPr>
                <w:color w:val="auto"/>
                <w:spacing w:val="0"/>
                <w:sz w:val="20"/>
                <w:szCs w:val="20"/>
              </w:rPr>
              <w:t xml:space="preserve"> </w:t>
            </w:r>
            <w:r w:rsidRPr="00EE7AFD">
              <w:rPr>
                <w:color w:val="auto"/>
                <w:spacing w:val="0"/>
                <w:sz w:val="20"/>
                <w:szCs w:val="20"/>
              </w:rPr>
              <w:t>через</w:t>
            </w:r>
            <w:r w:rsidR="00F26D42">
              <w:rPr>
                <w:color w:val="auto"/>
                <w:spacing w:val="0"/>
                <w:sz w:val="20"/>
                <w:szCs w:val="20"/>
              </w:rPr>
              <w:t xml:space="preserve"> </w:t>
            </w:r>
            <w:r w:rsidRPr="00EE7AFD">
              <w:rPr>
                <w:color w:val="auto"/>
                <w:spacing w:val="0"/>
                <w:sz w:val="20"/>
                <w:szCs w:val="20"/>
              </w:rPr>
              <w:t>торговельні</w:t>
            </w:r>
            <w:r w:rsidR="00F26D42">
              <w:rPr>
                <w:color w:val="auto"/>
                <w:spacing w:val="0"/>
                <w:sz w:val="20"/>
                <w:szCs w:val="20"/>
              </w:rPr>
              <w:t xml:space="preserve"> </w:t>
            </w:r>
            <w:r w:rsidRPr="00EE7AFD">
              <w:rPr>
                <w:color w:val="auto"/>
                <w:spacing w:val="0"/>
                <w:sz w:val="20"/>
                <w:szCs w:val="20"/>
              </w:rPr>
              <w:t>автомати</w:t>
            </w:r>
            <w:r w:rsidR="00F26D42">
              <w:rPr>
                <w:color w:val="auto"/>
                <w:spacing w:val="0"/>
                <w:sz w:val="20"/>
                <w:szCs w:val="20"/>
              </w:rPr>
              <w:t xml:space="preserve"> </w:t>
            </w:r>
            <w:r w:rsidRPr="00EE7AFD">
              <w:rPr>
                <w:color w:val="auto"/>
                <w:spacing w:val="0"/>
                <w:sz w:val="20"/>
                <w:szCs w:val="20"/>
              </w:rPr>
              <w:t>здійснюється</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використанням</w:t>
            </w:r>
            <w:r w:rsidR="00F26D42">
              <w:rPr>
                <w:color w:val="auto"/>
                <w:spacing w:val="0"/>
                <w:sz w:val="20"/>
                <w:szCs w:val="20"/>
              </w:rPr>
              <w:t xml:space="preserve"> </w:t>
            </w:r>
            <w:r w:rsidRPr="00EE7AFD">
              <w:rPr>
                <w:color w:val="auto"/>
                <w:spacing w:val="0"/>
                <w:sz w:val="20"/>
                <w:szCs w:val="20"/>
              </w:rPr>
              <w:t>жетонів,</w:t>
            </w:r>
            <w:r w:rsidR="00F26D42">
              <w:rPr>
                <w:color w:val="auto"/>
                <w:spacing w:val="0"/>
                <w:sz w:val="20"/>
                <w:szCs w:val="20"/>
              </w:rPr>
              <w:t xml:space="preserve"> </w:t>
            </w:r>
            <w:r w:rsidRPr="00EE7AFD">
              <w:rPr>
                <w:color w:val="auto"/>
                <w:spacing w:val="0"/>
                <w:sz w:val="20"/>
                <w:szCs w:val="20"/>
              </w:rPr>
              <w:t>карток</w:t>
            </w:r>
            <w:r w:rsidR="00F26D42">
              <w:rPr>
                <w:color w:val="auto"/>
                <w:spacing w:val="0"/>
                <w:sz w:val="20"/>
                <w:szCs w:val="20"/>
              </w:rPr>
              <w:t xml:space="preserve"> </w:t>
            </w:r>
            <w:r w:rsidRPr="00EE7AFD">
              <w:rPr>
                <w:color w:val="auto"/>
                <w:spacing w:val="0"/>
                <w:sz w:val="20"/>
                <w:szCs w:val="20"/>
              </w:rPr>
              <w:lastRenderedPageBreak/>
              <w:t>або</w:t>
            </w:r>
            <w:r w:rsidR="00F26D42">
              <w:rPr>
                <w:color w:val="auto"/>
                <w:spacing w:val="0"/>
                <w:sz w:val="20"/>
                <w:szCs w:val="20"/>
              </w:rPr>
              <w:t xml:space="preserve"> </w:t>
            </w:r>
            <w:r w:rsidRPr="00EE7AFD">
              <w:rPr>
                <w:color w:val="auto"/>
                <w:spacing w:val="0"/>
                <w:sz w:val="20"/>
                <w:szCs w:val="20"/>
              </w:rPr>
              <w:t>інших</w:t>
            </w:r>
            <w:r w:rsidR="00F26D42">
              <w:rPr>
                <w:color w:val="auto"/>
                <w:spacing w:val="0"/>
                <w:sz w:val="20"/>
                <w:szCs w:val="20"/>
              </w:rPr>
              <w:t xml:space="preserve"> </w:t>
            </w:r>
            <w:r w:rsidRPr="00EE7AFD">
              <w:rPr>
                <w:color w:val="auto"/>
                <w:spacing w:val="0"/>
                <w:sz w:val="20"/>
                <w:szCs w:val="20"/>
              </w:rPr>
              <w:t>замінників</w:t>
            </w:r>
            <w:r w:rsidR="00F26D42">
              <w:rPr>
                <w:color w:val="auto"/>
                <w:spacing w:val="0"/>
                <w:sz w:val="20"/>
                <w:szCs w:val="20"/>
              </w:rPr>
              <w:t xml:space="preserve"> </w:t>
            </w:r>
            <w:r w:rsidRPr="00EE7AFD">
              <w:rPr>
                <w:color w:val="auto"/>
                <w:spacing w:val="0"/>
                <w:sz w:val="20"/>
                <w:szCs w:val="20"/>
              </w:rPr>
              <w:t>гривні</w:t>
            </w:r>
          </w:p>
        </w:tc>
        <w:tc>
          <w:tcPr>
            <w:tcW w:w="5210"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lastRenderedPageBreak/>
              <w:t>дата</w:t>
            </w:r>
            <w:r w:rsidR="00F26D42">
              <w:rPr>
                <w:color w:val="auto"/>
                <w:spacing w:val="0"/>
                <w:sz w:val="20"/>
                <w:szCs w:val="20"/>
              </w:rPr>
              <w:t xml:space="preserve"> </w:t>
            </w:r>
            <w:r w:rsidRPr="00EE7AFD">
              <w:rPr>
                <w:color w:val="auto"/>
                <w:spacing w:val="0"/>
                <w:sz w:val="20"/>
                <w:szCs w:val="20"/>
              </w:rPr>
              <w:t>продажу</w:t>
            </w:r>
            <w:r w:rsidR="00F26D42">
              <w:rPr>
                <w:color w:val="auto"/>
                <w:spacing w:val="0"/>
                <w:sz w:val="20"/>
                <w:szCs w:val="20"/>
              </w:rPr>
              <w:t xml:space="preserve"> </w:t>
            </w:r>
            <w:r w:rsidRPr="00EE7AFD">
              <w:rPr>
                <w:color w:val="auto"/>
                <w:spacing w:val="0"/>
                <w:sz w:val="20"/>
                <w:szCs w:val="20"/>
              </w:rPr>
              <w:t>таких</w:t>
            </w:r>
            <w:r w:rsidR="00F26D42">
              <w:rPr>
                <w:color w:val="auto"/>
                <w:spacing w:val="0"/>
                <w:sz w:val="20"/>
                <w:szCs w:val="20"/>
              </w:rPr>
              <w:t xml:space="preserve"> </w:t>
            </w:r>
            <w:r w:rsidRPr="00EE7AFD">
              <w:rPr>
                <w:color w:val="auto"/>
                <w:spacing w:val="0"/>
                <w:sz w:val="20"/>
                <w:szCs w:val="20"/>
              </w:rPr>
              <w:t>жетонів,</w:t>
            </w:r>
            <w:r w:rsidR="00F26D42">
              <w:rPr>
                <w:color w:val="auto"/>
                <w:spacing w:val="0"/>
                <w:sz w:val="20"/>
                <w:szCs w:val="20"/>
              </w:rPr>
              <w:t xml:space="preserve"> </w:t>
            </w:r>
            <w:r w:rsidRPr="00EE7AFD">
              <w:rPr>
                <w:color w:val="auto"/>
                <w:spacing w:val="0"/>
                <w:sz w:val="20"/>
                <w:szCs w:val="20"/>
              </w:rPr>
              <w:t>карток</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інших</w:t>
            </w:r>
            <w:r w:rsidR="00F26D42">
              <w:rPr>
                <w:color w:val="auto"/>
                <w:spacing w:val="0"/>
                <w:sz w:val="20"/>
                <w:szCs w:val="20"/>
              </w:rPr>
              <w:t xml:space="preserve"> </w:t>
            </w:r>
            <w:r w:rsidRPr="00EE7AFD">
              <w:rPr>
                <w:color w:val="auto"/>
                <w:spacing w:val="0"/>
                <w:sz w:val="20"/>
                <w:szCs w:val="20"/>
              </w:rPr>
              <w:t>замінників</w:t>
            </w:r>
            <w:r w:rsidR="00F26D42">
              <w:rPr>
                <w:color w:val="auto"/>
                <w:spacing w:val="0"/>
                <w:sz w:val="20"/>
                <w:szCs w:val="20"/>
              </w:rPr>
              <w:t xml:space="preserve"> </w:t>
            </w:r>
            <w:r w:rsidRPr="00EE7AFD">
              <w:rPr>
                <w:color w:val="auto"/>
                <w:spacing w:val="0"/>
                <w:sz w:val="20"/>
                <w:szCs w:val="20"/>
              </w:rPr>
              <w:t>гривні</w:t>
            </w:r>
          </w:p>
        </w:tc>
      </w:tr>
      <w:tr w:rsidR="002900C0" w:rsidRPr="00CA629F">
        <w:trPr>
          <w:trHeight w:val="709"/>
        </w:trPr>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lastRenderedPageBreak/>
              <w:t>У</w:t>
            </w:r>
            <w:r w:rsidR="00F26D42">
              <w:rPr>
                <w:color w:val="auto"/>
                <w:spacing w:val="0"/>
                <w:sz w:val="20"/>
                <w:szCs w:val="20"/>
              </w:rPr>
              <w:t xml:space="preserve"> </w:t>
            </w:r>
            <w:r w:rsidRPr="00EE7AFD">
              <w:rPr>
                <w:color w:val="auto"/>
                <w:spacing w:val="0"/>
                <w:sz w:val="20"/>
                <w:szCs w:val="20"/>
              </w:rPr>
              <w:t>разі</w:t>
            </w:r>
            <w:r w:rsidR="00F26D42">
              <w:rPr>
                <w:color w:val="auto"/>
                <w:spacing w:val="0"/>
                <w:sz w:val="20"/>
                <w:szCs w:val="20"/>
              </w:rPr>
              <w:t xml:space="preserve"> </w:t>
            </w:r>
            <w:r w:rsidRPr="00EE7AFD">
              <w:rPr>
                <w:color w:val="auto"/>
                <w:spacing w:val="0"/>
                <w:sz w:val="20"/>
                <w:szCs w:val="20"/>
              </w:rPr>
              <w:t>коли</w:t>
            </w:r>
            <w:r w:rsidR="00F26D42">
              <w:rPr>
                <w:color w:val="auto"/>
                <w:spacing w:val="0"/>
                <w:sz w:val="20"/>
                <w:szCs w:val="20"/>
              </w:rPr>
              <w:t xml:space="preserve"> </w:t>
            </w:r>
            <w:r w:rsidRPr="00EE7AFD">
              <w:rPr>
                <w:color w:val="auto"/>
                <w:spacing w:val="0"/>
                <w:sz w:val="20"/>
                <w:szCs w:val="20"/>
              </w:rPr>
              <w:t>торгівля</w:t>
            </w:r>
            <w:r w:rsidR="00F26D42">
              <w:rPr>
                <w:color w:val="auto"/>
                <w:spacing w:val="0"/>
                <w:sz w:val="20"/>
                <w:szCs w:val="20"/>
              </w:rPr>
              <w:t xml:space="preserve"> </w:t>
            </w:r>
            <w:r w:rsidRPr="00EE7AFD">
              <w:rPr>
                <w:color w:val="auto"/>
                <w:spacing w:val="0"/>
                <w:sz w:val="20"/>
                <w:szCs w:val="20"/>
              </w:rPr>
              <w:t>продукцією</w:t>
            </w:r>
            <w:r w:rsidR="00F26D42">
              <w:rPr>
                <w:color w:val="auto"/>
                <w:spacing w:val="0"/>
                <w:sz w:val="20"/>
                <w:szCs w:val="20"/>
              </w:rPr>
              <w:t xml:space="preserve"> </w:t>
            </w:r>
            <w:r w:rsidRPr="00EE7AFD">
              <w:rPr>
                <w:color w:val="auto"/>
                <w:spacing w:val="0"/>
                <w:sz w:val="20"/>
                <w:szCs w:val="20"/>
              </w:rPr>
              <w:t>(роботами,</w:t>
            </w:r>
            <w:r w:rsidR="00F26D42">
              <w:rPr>
                <w:color w:val="auto"/>
                <w:spacing w:val="0"/>
                <w:sz w:val="20"/>
                <w:szCs w:val="20"/>
              </w:rPr>
              <w:t xml:space="preserve"> </w:t>
            </w:r>
            <w:r w:rsidRPr="00EE7AFD">
              <w:rPr>
                <w:color w:val="auto"/>
                <w:spacing w:val="0"/>
                <w:sz w:val="20"/>
                <w:szCs w:val="20"/>
              </w:rPr>
              <w:t>послугами)</w:t>
            </w:r>
            <w:r w:rsidR="00F26D42">
              <w:rPr>
                <w:color w:val="auto"/>
                <w:spacing w:val="0"/>
                <w:sz w:val="20"/>
                <w:szCs w:val="20"/>
              </w:rPr>
              <w:t xml:space="preserve"> </w:t>
            </w:r>
            <w:r w:rsidRPr="00EE7AFD">
              <w:rPr>
                <w:color w:val="auto"/>
                <w:spacing w:val="0"/>
                <w:sz w:val="20"/>
                <w:szCs w:val="20"/>
              </w:rPr>
              <w:t>здійснюється</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використанням</w:t>
            </w:r>
            <w:r w:rsidR="00F26D42">
              <w:rPr>
                <w:color w:val="auto"/>
                <w:spacing w:val="0"/>
                <w:sz w:val="20"/>
                <w:szCs w:val="20"/>
              </w:rPr>
              <w:t xml:space="preserve"> </w:t>
            </w:r>
            <w:r w:rsidRPr="00EE7AFD">
              <w:rPr>
                <w:color w:val="auto"/>
                <w:spacing w:val="0"/>
                <w:sz w:val="20"/>
                <w:szCs w:val="20"/>
              </w:rPr>
              <w:t>кредитних</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дебетових</w:t>
            </w:r>
            <w:r w:rsidR="00F26D42">
              <w:rPr>
                <w:color w:val="auto"/>
                <w:spacing w:val="0"/>
                <w:sz w:val="20"/>
                <w:szCs w:val="20"/>
              </w:rPr>
              <w:t xml:space="preserve"> </w:t>
            </w:r>
            <w:r w:rsidRPr="00EE7AFD">
              <w:rPr>
                <w:color w:val="auto"/>
                <w:spacing w:val="0"/>
                <w:sz w:val="20"/>
                <w:szCs w:val="20"/>
              </w:rPr>
              <w:t>карток,</w:t>
            </w:r>
            <w:r w:rsidR="00F26D42">
              <w:rPr>
                <w:color w:val="auto"/>
                <w:spacing w:val="0"/>
                <w:sz w:val="20"/>
                <w:szCs w:val="20"/>
              </w:rPr>
              <w:t xml:space="preserve"> </w:t>
            </w:r>
            <w:r w:rsidRPr="00EE7AFD">
              <w:rPr>
                <w:color w:val="auto"/>
                <w:spacing w:val="0"/>
                <w:sz w:val="20"/>
                <w:szCs w:val="20"/>
              </w:rPr>
              <w:t>дорожніх,</w:t>
            </w:r>
            <w:r w:rsidR="00F26D42">
              <w:rPr>
                <w:color w:val="auto"/>
                <w:spacing w:val="0"/>
                <w:sz w:val="20"/>
                <w:szCs w:val="20"/>
              </w:rPr>
              <w:t xml:space="preserve"> </w:t>
            </w:r>
            <w:r w:rsidRPr="00EE7AFD">
              <w:rPr>
                <w:color w:val="auto"/>
                <w:spacing w:val="0"/>
                <w:sz w:val="20"/>
                <w:szCs w:val="20"/>
              </w:rPr>
              <w:t>комерційних,</w:t>
            </w:r>
            <w:r w:rsidR="00F26D42">
              <w:rPr>
                <w:color w:val="auto"/>
                <w:spacing w:val="0"/>
                <w:sz w:val="20"/>
                <w:szCs w:val="20"/>
              </w:rPr>
              <w:t xml:space="preserve"> </w:t>
            </w:r>
            <w:r w:rsidRPr="00EE7AFD">
              <w:rPr>
                <w:color w:val="auto"/>
                <w:spacing w:val="0"/>
                <w:sz w:val="20"/>
                <w:szCs w:val="20"/>
              </w:rPr>
              <w:t>персональних</w:t>
            </w:r>
            <w:r w:rsidR="00F26D42">
              <w:rPr>
                <w:color w:val="auto"/>
                <w:spacing w:val="0"/>
                <w:sz w:val="20"/>
                <w:szCs w:val="20"/>
              </w:rPr>
              <w:t xml:space="preserve"> </w:t>
            </w: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інших</w:t>
            </w:r>
            <w:r w:rsidR="00F26D42">
              <w:rPr>
                <w:color w:val="auto"/>
                <w:spacing w:val="0"/>
                <w:sz w:val="20"/>
                <w:szCs w:val="20"/>
              </w:rPr>
              <w:t xml:space="preserve"> </w:t>
            </w:r>
            <w:r w:rsidRPr="00EE7AFD">
              <w:rPr>
                <w:color w:val="auto"/>
                <w:spacing w:val="0"/>
                <w:sz w:val="20"/>
                <w:szCs w:val="20"/>
              </w:rPr>
              <w:t>чеків</w:t>
            </w:r>
          </w:p>
        </w:tc>
        <w:tc>
          <w:tcPr>
            <w:tcW w:w="5210"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оформлення</w:t>
            </w:r>
            <w:r w:rsidR="00F26D42">
              <w:rPr>
                <w:color w:val="auto"/>
                <w:spacing w:val="0"/>
                <w:sz w:val="20"/>
                <w:szCs w:val="20"/>
              </w:rPr>
              <w:t xml:space="preserve"> </w:t>
            </w:r>
            <w:r w:rsidRPr="00EE7AFD">
              <w:rPr>
                <w:color w:val="auto"/>
                <w:spacing w:val="0"/>
                <w:sz w:val="20"/>
                <w:szCs w:val="20"/>
              </w:rPr>
              <w:t>відповідного</w:t>
            </w:r>
            <w:r w:rsidR="00F26D42">
              <w:rPr>
                <w:color w:val="auto"/>
                <w:spacing w:val="0"/>
                <w:sz w:val="20"/>
                <w:szCs w:val="20"/>
              </w:rPr>
              <w:t xml:space="preserve"> </w:t>
            </w:r>
            <w:r w:rsidRPr="00EE7AFD">
              <w:rPr>
                <w:color w:val="auto"/>
                <w:spacing w:val="0"/>
                <w:sz w:val="20"/>
                <w:szCs w:val="20"/>
              </w:rPr>
              <w:t>рахунку</w:t>
            </w:r>
            <w:r w:rsidR="00F26D42">
              <w:rPr>
                <w:color w:val="auto"/>
                <w:spacing w:val="0"/>
                <w:sz w:val="20"/>
                <w:szCs w:val="20"/>
              </w:rPr>
              <w:t xml:space="preserve"> </w:t>
            </w:r>
            <w:r w:rsidRPr="00EE7AFD">
              <w:rPr>
                <w:color w:val="auto"/>
                <w:spacing w:val="0"/>
                <w:sz w:val="20"/>
                <w:szCs w:val="20"/>
              </w:rPr>
              <w:t>(товарного</w:t>
            </w:r>
            <w:r w:rsidR="00F26D42">
              <w:rPr>
                <w:color w:val="auto"/>
                <w:spacing w:val="0"/>
                <w:sz w:val="20"/>
                <w:szCs w:val="20"/>
              </w:rPr>
              <w:t xml:space="preserve"> </w:t>
            </w:r>
            <w:r w:rsidRPr="00EE7AFD">
              <w:rPr>
                <w:color w:val="auto"/>
                <w:spacing w:val="0"/>
                <w:sz w:val="20"/>
                <w:szCs w:val="20"/>
              </w:rPr>
              <w:t>чека)</w:t>
            </w:r>
          </w:p>
        </w:tc>
      </w:tr>
      <w:tr w:rsidR="002900C0" w:rsidRPr="00CA629F">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При</w:t>
            </w:r>
            <w:r w:rsidR="00F26D42">
              <w:rPr>
                <w:color w:val="auto"/>
                <w:spacing w:val="0"/>
                <w:sz w:val="20"/>
                <w:szCs w:val="20"/>
              </w:rPr>
              <w:t xml:space="preserve"> </w:t>
            </w:r>
            <w:r w:rsidRPr="00EE7AFD">
              <w:rPr>
                <w:color w:val="auto"/>
                <w:spacing w:val="0"/>
                <w:sz w:val="20"/>
                <w:szCs w:val="20"/>
              </w:rPr>
              <w:t>продажу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оплатою</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рахунок</w:t>
            </w:r>
            <w:r w:rsidR="00F26D42">
              <w:rPr>
                <w:color w:val="auto"/>
                <w:spacing w:val="0"/>
                <w:sz w:val="20"/>
                <w:szCs w:val="20"/>
              </w:rPr>
              <w:t xml:space="preserve"> </w:t>
            </w:r>
            <w:r w:rsidRPr="00EE7AFD">
              <w:rPr>
                <w:color w:val="auto"/>
                <w:spacing w:val="0"/>
                <w:sz w:val="20"/>
                <w:szCs w:val="20"/>
              </w:rPr>
              <w:t>бюджетних</w:t>
            </w:r>
            <w:r w:rsidR="00F26D42">
              <w:rPr>
                <w:color w:val="auto"/>
                <w:spacing w:val="0"/>
                <w:sz w:val="20"/>
                <w:szCs w:val="20"/>
              </w:rPr>
              <w:t xml:space="preserve"> </w:t>
            </w:r>
            <w:r w:rsidRPr="00EE7AFD">
              <w:rPr>
                <w:color w:val="auto"/>
                <w:spacing w:val="0"/>
                <w:sz w:val="20"/>
                <w:szCs w:val="20"/>
              </w:rPr>
              <w:t>коштів</w:t>
            </w:r>
          </w:p>
        </w:tc>
        <w:tc>
          <w:tcPr>
            <w:tcW w:w="5210"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надходження</w:t>
            </w:r>
            <w:r w:rsidR="00F26D42">
              <w:rPr>
                <w:color w:val="auto"/>
                <w:spacing w:val="0"/>
                <w:sz w:val="20"/>
                <w:szCs w:val="20"/>
              </w:rPr>
              <w:t xml:space="preserve"> </w:t>
            </w:r>
            <w:r w:rsidRPr="00EE7AFD">
              <w:rPr>
                <w:color w:val="auto"/>
                <w:spacing w:val="0"/>
                <w:sz w:val="20"/>
                <w:szCs w:val="20"/>
              </w:rPr>
              <w:t>таких</w:t>
            </w:r>
            <w:r w:rsidR="00F26D42">
              <w:rPr>
                <w:color w:val="auto"/>
                <w:spacing w:val="0"/>
                <w:sz w:val="20"/>
                <w:szCs w:val="20"/>
              </w:rPr>
              <w:t xml:space="preserve"> </w:t>
            </w:r>
            <w:r w:rsidRPr="00EE7AFD">
              <w:rPr>
                <w:color w:val="auto"/>
                <w:spacing w:val="0"/>
                <w:sz w:val="20"/>
                <w:szCs w:val="20"/>
              </w:rPr>
              <w:t>коштів</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поточний</w:t>
            </w:r>
            <w:r w:rsidR="00F26D42">
              <w:rPr>
                <w:color w:val="auto"/>
                <w:spacing w:val="0"/>
                <w:sz w:val="20"/>
                <w:szCs w:val="20"/>
              </w:rPr>
              <w:t xml:space="preserve"> </w:t>
            </w:r>
            <w:r w:rsidRPr="00EE7AFD">
              <w:rPr>
                <w:color w:val="auto"/>
                <w:spacing w:val="0"/>
                <w:sz w:val="20"/>
                <w:szCs w:val="20"/>
              </w:rPr>
              <w:t>рахунок</w:t>
            </w:r>
            <w:r w:rsidR="00F26D42">
              <w:rPr>
                <w:color w:val="auto"/>
                <w:spacing w:val="0"/>
                <w:sz w:val="20"/>
                <w:szCs w:val="20"/>
              </w:rPr>
              <w:t xml:space="preserve"> </w:t>
            </w:r>
            <w:r w:rsidRPr="00EE7AFD">
              <w:rPr>
                <w:color w:val="auto"/>
                <w:spacing w:val="0"/>
                <w:sz w:val="20"/>
                <w:szCs w:val="20"/>
              </w:rPr>
              <w:t>платника</w:t>
            </w:r>
            <w:r w:rsidR="00F26D42">
              <w:rPr>
                <w:color w:val="auto"/>
                <w:spacing w:val="0"/>
                <w:sz w:val="20"/>
                <w:szCs w:val="20"/>
              </w:rPr>
              <w:t xml:space="preserve"> </w:t>
            </w:r>
            <w:r w:rsidRPr="00EE7AFD">
              <w:rPr>
                <w:color w:val="auto"/>
                <w:spacing w:val="0"/>
                <w:sz w:val="20"/>
                <w:szCs w:val="20"/>
              </w:rPr>
              <w:t>податку;</w:t>
            </w:r>
          </w:p>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отримання</w:t>
            </w:r>
            <w:r w:rsidR="00F26D42">
              <w:rPr>
                <w:color w:val="auto"/>
                <w:spacing w:val="0"/>
                <w:sz w:val="20"/>
                <w:szCs w:val="20"/>
              </w:rPr>
              <w:t xml:space="preserve"> </w:t>
            </w:r>
            <w:r w:rsidRPr="00EE7AFD">
              <w:rPr>
                <w:color w:val="auto"/>
                <w:spacing w:val="0"/>
                <w:sz w:val="20"/>
                <w:szCs w:val="20"/>
              </w:rPr>
              <w:t>відповідної</w:t>
            </w:r>
            <w:r w:rsidR="00F26D42">
              <w:rPr>
                <w:color w:val="auto"/>
                <w:spacing w:val="0"/>
                <w:sz w:val="20"/>
                <w:szCs w:val="20"/>
              </w:rPr>
              <w:t xml:space="preserve"> </w:t>
            </w:r>
            <w:r w:rsidRPr="00EE7AFD">
              <w:rPr>
                <w:color w:val="auto"/>
                <w:spacing w:val="0"/>
                <w:sz w:val="20"/>
                <w:szCs w:val="20"/>
              </w:rPr>
              <w:t>компенсації</w:t>
            </w:r>
            <w:r w:rsidR="00F26D42">
              <w:rPr>
                <w:color w:val="auto"/>
                <w:spacing w:val="0"/>
                <w:sz w:val="20"/>
                <w:szCs w:val="20"/>
              </w:rPr>
              <w:t xml:space="preserve"> </w:t>
            </w:r>
            <w:r w:rsidRPr="00EE7AFD">
              <w:rPr>
                <w:color w:val="auto"/>
                <w:spacing w:val="0"/>
                <w:sz w:val="20"/>
                <w:szCs w:val="20"/>
              </w:rPr>
              <w:t>у</w:t>
            </w:r>
            <w:r w:rsidR="00F26D42">
              <w:rPr>
                <w:color w:val="auto"/>
                <w:spacing w:val="0"/>
                <w:sz w:val="20"/>
                <w:szCs w:val="20"/>
              </w:rPr>
              <w:t xml:space="preserve"> </w:t>
            </w:r>
            <w:r w:rsidRPr="00EE7AFD">
              <w:rPr>
                <w:color w:val="auto"/>
                <w:spacing w:val="0"/>
                <w:sz w:val="20"/>
                <w:szCs w:val="20"/>
              </w:rPr>
              <w:t>будь-якому</w:t>
            </w:r>
            <w:r w:rsidR="00F26D42">
              <w:rPr>
                <w:color w:val="auto"/>
                <w:spacing w:val="0"/>
                <w:sz w:val="20"/>
                <w:szCs w:val="20"/>
              </w:rPr>
              <w:t xml:space="preserve"> </w:t>
            </w:r>
            <w:r w:rsidRPr="00EE7AFD">
              <w:rPr>
                <w:color w:val="auto"/>
                <w:spacing w:val="0"/>
                <w:sz w:val="20"/>
                <w:szCs w:val="20"/>
              </w:rPr>
              <w:t>іншому</w:t>
            </w:r>
            <w:r w:rsidR="00F26D42">
              <w:rPr>
                <w:color w:val="auto"/>
                <w:spacing w:val="0"/>
                <w:sz w:val="20"/>
                <w:szCs w:val="20"/>
              </w:rPr>
              <w:t xml:space="preserve"> </w:t>
            </w:r>
            <w:r w:rsidRPr="00EE7AFD">
              <w:rPr>
                <w:color w:val="auto"/>
                <w:spacing w:val="0"/>
                <w:sz w:val="20"/>
                <w:szCs w:val="20"/>
              </w:rPr>
              <w:t>вигляді,</w:t>
            </w:r>
            <w:r w:rsidR="00F26D42">
              <w:rPr>
                <w:color w:val="auto"/>
                <w:spacing w:val="0"/>
                <w:sz w:val="20"/>
                <w:szCs w:val="20"/>
              </w:rPr>
              <w:t xml:space="preserve"> </w:t>
            </w:r>
            <w:r w:rsidRPr="00EE7AFD">
              <w:rPr>
                <w:color w:val="auto"/>
                <w:spacing w:val="0"/>
                <w:sz w:val="20"/>
                <w:szCs w:val="20"/>
              </w:rPr>
              <w:t>включаючи</w:t>
            </w:r>
            <w:r w:rsidR="00F26D42">
              <w:rPr>
                <w:color w:val="auto"/>
                <w:spacing w:val="0"/>
                <w:sz w:val="20"/>
                <w:szCs w:val="20"/>
              </w:rPr>
              <w:t xml:space="preserve"> </w:t>
            </w:r>
            <w:r w:rsidRPr="00EE7AFD">
              <w:rPr>
                <w:color w:val="auto"/>
                <w:spacing w:val="0"/>
                <w:sz w:val="20"/>
                <w:szCs w:val="20"/>
              </w:rPr>
              <w:t>зменшення</w:t>
            </w:r>
            <w:r w:rsidR="00F26D42">
              <w:rPr>
                <w:color w:val="auto"/>
                <w:spacing w:val="0"/>
                <w:sz w:val="20"/>
                <w:szCs w:val="20"/>
              </w:rPr>
              <w:t xml:space="preserve"> </w:t>
            </w:r>
            <w:r w:rsidRPr="00EE7AFD">
              <w:rPr>
                <w:color w:val="auto"/>
                <w:spacing w:val="0"/>
                <w:sz w:val="20"/>
                <w:szCs w:val="20"/>
              </w:rPr>
              <w:t>заборгованості</w:t>
            </w:r>
            <w:r w:rsidR="00F26D42">
              <w:rPr>
                <w:color w:val="auto"/>
                <w:spacing w:val="0"/>
                <w:sz w:val="20"/>
                <w:szCs w:val="20"/>
              </w:rPr>
              <w:t xml:space="preserve"> </w:t>
            </w:r>
            <w:r w:rsidRPr="00EE7AFD">
              <w:rPr>
                <w:color w:val="auto"/>
                <w:spacing w:val="0"/>
                <w:sz w:val="20"/>
                <w:szCs w:val="20"/>
              </w:rPr>
              <w:t>такого</w:t>
            </w:r>
            <w:r w:rsidR="00F26D42">
              <w:rPr>
                <w:color w:val="auto"/>
                <w:spacing w:val="0"/>
                <w:sz w:val="20"/>
                <w:szCs w:val="20"/>
              </w:rPr>
              <w:t xml:space="preserve"> </w:t>
            </w:r>
            <w:r w:rsidRPr="00EE7AFD">
              <w:rPr>
                <w:color w:val="auto"/>
                <w:spacing w:val="0"/>
                <w:sz w:val="20"/>
                <w:szCs w:val="20"/>
              </w:rPr>
              <w:t>платника</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його</w:t>
            </w:r>
            <w:r w:rsidR="00F26D42">
              <w:rPr>
                <w:color w:val="auto"/>
                <w:spacing w:val="0"/>
                <w:sz w:val="20"/>
                <w:szCs w:val="20"/>
              </w:rPr>
              <w:t xml:space="preserve"> </w:t>
            </w:r>
            <w:r w:rsidRPr="00EE7AFD">
              <w:rPr>
                <w:color w:val="auto"/>
                <w:spacing w:val="0"/>
                <w:sz w:val="20"/>
                <w:szCs w:val="20"/>
              </w:rPr>
              <w:t>зобов'язаннями</w:t>
            </w:r>
            <w:r w:rsidR="00F26D42">
              <w:rPr>
                <w:color w:val="auto"/>
                <w:spacing w:val="0"/>
                <w:sz w:val="20"/>
                <w:szCs w:val="20"/>
              </w:rPr>
              <w:t xml:space="preserve"> </w:t>
            </w:r>
            <w:r w:rsidRPr="00EE7AFD">
              <w:rPr>
                <w:color w:val="auto"/>
                <w:spacing w:val="0"/>
                <w:sz w:val="20"/>
                <w:szCs w:val="20"/>
              </w:rPr>
              <w:t>перед</w:t>
            </w:r>
            <w:r w:rsidR="00F26D42">
              <w:rPr>
                <w:color w:val="auto"/>
                <w:spacing w:val="0"/>
                <w:sz w:val="20"/>
                <w:szCs w:val="20"/>
              </w:rPr>
              <w:t xml:space="preserve"> </w:t>
            </w:r>
            <w:r w:rsidRPr="00EE7AFD">
              <w:rPr>
                <w:color w:val="auto"/>
                <w:spacing w:val="0"/>
                <w:sz w:val="20"/>
                <w:szCs w:val="20"/>
              </w:rPr>
              <w:t>таким</w:t>
            </w:r>
            <w:r w:rsidR="00F26D42">
              <w:rPr>
                <w:color w:val="auto"/>
                <w:spacing w:val="0"/>
                <w:sz w:val="20"/>
                <w:szCs w:val="20"/>
              </w:rPr>
              <w:t xml:space="preserve"> </w:t>
            </w:r>
            <w:r w:rsidRPr="00EE7AFD">
              <w:rPr>
                <w:color w:val="auto"/>
                <w:spacing w:val="0"/>
                <w:sz w:val="20"/>
                <w:szCs w:val="20"/>
              </w:rPr>
              <w:t>бюджетом</w:t>
            </w:r>
            <w:r w:rsidR="00F26D42">
              <w:rPr>
                <w:color w:val="auto"/>
                <w:spacing w:val="0"/>
                <w:sz w:val="20"/>
                <w:szCs w:val="20"/>
              </w:rPr>
              <w:t xml:space="preserve"> </w:t>
            </w:r>
          </w:p>
        </w:tc>
      </w:tr>
      <w:tr w:rsidR="002900C0" w:rsidRPr="00CA629F">
        <w:tc>
          <w:tcPr>
            <w:tcW w:w="4536"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кредитора</w:t>
            </w:r>
            <w:r w:rsidR="00F26D42">
              <w:rPr>
                <w:color w:val="auto"/>
                <w:spacing w:val="0"/>
                <w:sz w:val="20"/>
                <w:szCs w:val="20"/>
              </w:rPr>
              <w:t xml:space="preserve"> </w:t>
            </w:r>
            <w:r w:rsidRPr="00EE7AFD">
              <w:rPr>
                <w:color w:val="auto"/>
                <w:spacing w:val="0"/>
                <w:sz w:val="20"/>
                <w:szCs w:val="20"/>
              </w:rPr>
              <w:t>від</w:t>
            </w:r>
            <w:r w:rsidR="00F26D42">
              <w:rPr>
                <w:color w:val="auto"/>
                <w:spacing w:val="0"/>
                <w:sz w:val="20"/>
                <w:szCs w:val="20"/>
              </w:rPr>
              <w:t xml:space="preserve"> </w:t>
            </w:r>
            <w:r w:rsidRPr="00EE7AFD">
              <w:rPr>
                <w:color w:val="auto"/>
                <w:spacing w:val="0"/>
                <w:sz w:val="20"/>
                <w:szCs w:val="20"/>
              </w:rPr>
              <w:t>здійснення</w:t>
            </w:r>
            <w:r w:rsidR="00F26D42">
              <w:rPr>
                <w:color w:val="auto"/>
                <w:spacing w:val="0"/>
                <w:sz w:val="20"/>
                <w:szCs w:val="20"/>
              </w:rPr>
              <w:t xml:space="preserve"> </w:t>
            </w:r>
            <w:r w:rsidRPr="00EE7AFD">
              <w:rPr>
                <w:color w:val="auto"/>
                <w:spacing w:val="0"/>
                <w:sz w:val="20"/>
                <w:szCs w:val="20"/>
              </w:rPr>
              <w:t>кредитно-депозитних</w:t>
            </w:r>
            <w:r w:rsidR="00F26D42">
              <w:rPr>
                <w:color w:val="auto"/>
                <w:spacing w:val="0"/>
                <w:sz w:val="20"/>
                <w:szCs w:val="20"/>
              </w:rPr>
              <w:t xml:space="preserve"> </w:t>
            </w:r>
            <w:r w:rsidRPr="00EE7AFD">
              <w:rPr>
                <w:color w:val="auto"/>
                <w:spacing w:val="0"/>
                <w:sz w:val="20"/>
                <w:szCs w:val="20"/>
              </w:rPr>
              <w:t>операцій</w:t>
            </w:r>
          </w:p>
        </w:tc>
        <w:tc>
          <w:tcPr>
            <w:tcW w:w="5210" w:type="dxa"/>
          </w:tcPr>
          <w:p w:rsidR="002900C0" w:rsidRPr="00EE7AFD" w:rsidRDefault="002900C0" w:rsidP="00EE7AFD">
            <w:pPr>
              <w:pStyle w:val="a8"/>
              <w:spacing w:line="360" w:lineRule="auto"/>
              <w:ind w:firstLine="34"/>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нарахування</w:t>
            </w:r>
            <w:r w:rsidR="00F26D42">
              <w:rPr>
                <w:color w:val="auto"/>
                <w:spacing w:val="0"/>
                <w:sz w:val="20"/>
                <w:szCs w:val="20"/>
              </w:rPr>
              <w:t xml:space="preserve"> </w:t>
            </w:r>
            <w:r w:rsidRPr="00EE7AFD">
              <w:rPr>
                <w:color w:val="auto"/>
                <w:spacing w:val="0"/>
                <w:sz w:val="20"/>
                <w:szCs w:val="20"/>
              </w:rPr>
              <w:t>процентів</w:t>
            </w:r>
            <w:r w:rsidR="00F26D42">
              <w:rPr>
                <w:color w:val="auto"/>
                <w:spacing w:val="0"/>
                <w:sz w:val="20"/>
                <w:szCs w:val="20"/>
              </w:rPr>
              <w:t xml:space="preserve"> </w:t>
            </w:r>
            <w:r w:rsidRPr="00EE7AFD">
              <w:rPr>
                <w:color w:val="auto"/>
                <w:spacing w:val="0"/>
                <w:sz w:val="20"/>
                <w:szCs w:val="20"/>
              </w:rPr>
              <w:t>(комісійних)</w:t>
            </w:r>
            <w:r w:rsidR="00F26D42">
              <w:rPr>
                <w:color w:val="auto"/>
                <w:spacing w:val="0"/>
                <w:sz w:val="20"/>
                <w:szCs w:val="20"/>
              </w:rPr>
              <w:t xml:space="preserve"> </w:t>
            </w:r>
            <w:r w:rsidRPr="00EE7AFD">
              <w:rPr>
                <w:color w:val="auto"/>
                <w:spacing w:val="0"/>
                <w:sz w:val="20"/>
                <w:szCs w:val="20"/>
              </w:rPr>
              <w:t>у</w:t>
            </w:r>
            <w:r w:rsidR="00F26D42">
              <w:rPr>
                <w:color w:val="auto"/>
                <w:spacing w:val="0"/>
                <w:sz w:val="20"/>
                <w:szCs w:val="20"/>
              </w:rPr>
              <w:t xml:space="preserve"> </w:t>
            </w:r>
            <w:r w:rsidRPr="00EE7AFD">
              <w:rPr>
                <w:color w:val="auto"/>
                <w:spacing w:val="0"/>
                <w:sz w:val="20"/>
                <w:szCs w:val="20"/>
              </w:rPr>
              <w:t>строки,</w:t>
            </w:r>
            <w:r w:rsidR="00F26D42">
              <w:rPr>
                <w:color w:val="auto"/>
                <w:spacing w:val="0"/>
                <w:sz w:val="20"/>
                <w:szCs w:val="20"/>
              </w:rPr>
              <w:t xml:space="preserve"> </w:t>
            </w:r>
            <w:r w:rsidRPr="00EE7AFD">
              <w:rPr>
                <w:color w:val="auto"/>
                <w:spacing w:val="0"/>
                <w:sz w:val="20"/>
                <w:szCs w:val="20"/>
              </w:rPr>
              <w:t>визначені</w:t>
            </w:r>
            <w:r w:rsidR="00F26D42">
              <w:rPr>
                <w:color w:val="auto"/>
                <w:spacing w:val="0"/>
                <w:sz w:val="20"/>
                <w:szCs w:val="20"/>
              </w:rPr>
              <w:t xml:space="preserve"> </w:t>
            </w:r>
            <w:r w:rsidRPr="00EE7AFD">
              <w:rPr>
                <w:color w:val="auto"/>
                <w:spacing w:val="0"/>
                <w:sz w:val="20"/>
                <w:szCs w:val="20"/>
              </w:rPr>
              <w:t>кредитним</w:t>
            </w:r>
            <w:r w:rsidR="00F26D42">
              <w:rPr>
                <w:color w:val="auto"/>
                <w:spacing w:val="0"/>
                <w:sz w:val="20"/>
                <w:szCs w:val="20"/>
              </w:rPr>
              <w:t xml:space="preserve"> </w:t>
            </w:r>
            <w:r w:rsidRPr="00EE7AFD">
              <w:rPr>
                <w:color w:val="auto"/>
                <w:spacing w:val="0"/>
                <w:sz w:val="20"/>
                <w:szCs w:val="20"/>
              </w:rPr>
              <w:t>(депозитним)</w:t>
            </w:r>
            <w:r w:rsidR="00F26D42">
              <w:rPr>
                <w:color w:val="auto"/>
                <w:spacing w:val="0"/>
                <w:sz w:val="20"/>
                <w:szCs w:val="20"/>
              </w:rPr>
              <w:t xml:space="preserve"> </w:t>
            </w:r>
            <w:r w:rsidRPr="00EE7AFD">
              <w:rPr>
                <w:color w:val="auto"/>
                <w:spacing w:val="0"/>
                <w:sz w:val="20"/>
                <w:szCs w:val="20"/>
              </w:rPr>
              <w:t>договором</w:t>
            </w:r>
          </w:p>
        </w:tc>
      </w:tr>
    </w:tbl>
    <w:p w:rsidR="00EE7AFD" w:rsidRDefault="00EE7AFD" w:rsidP="00CA629F">
      <w:pPr>
        <w:pStyle w:val="a3"/>
        <w:spacing w:line="360" w:lineRule="auto"/>
        <w:rPr>
          <w:bCs w:val="0"/>
          <w:spacing w:val="0"/>
        </w:rPr>
      </w:pPr>
    </w:p>
    <w:p w:rsidR="002900C0" w:rsidRPr="00EE7AFD" w:rsidRDefault="002900C0" w:rsidP="00EE7AFD">
      <w:pPr>
        <w:pStyle w:val="a3"/>
        <w:spacing w:line="360" w:lineRule="auto"/>
        <w:jc w:val="center"/>
        <w:rPr>
          <w:b/>
          <w:bCs w:val="0"/>
          <w:spacing w:val="0"/>
        </w:rPr>
      </w:pPr>
      <w:r w:rsidRPr="00EE7AFD">
        <w:rPr>
          <w:b/>
          <w:bCs w:val="0"/>
          <w:spacing w:val="0"/>
        </w:rPr>
        <w:t>4.6.</w:t>
      </w:r>
      <w:r w:rsidR="00F26D42">
        <w:rPr>
          <w:b/>
          <w:bCs w:val="0"/>
          <w:spacing w:val="0"/>
        </w:rPr>
        <w:t xml:space="preserve"> </w:t>
      </w:r>
      <w:r w:rsidRPr="00EE7AFD">
        <w:rPr>
          <w:b/>
          <w:bCs w:val="0"/>
          <w:spacing w:val="0"/>
        </w:rPr>
        <w:t>Податковий</w:t>
      </w:r>
      <w:r w:rsidR="00F26D42">
        <w:rPr>
          <w:b/>
          <w:bCs w:val="0"/>
          <w:spacing w:val="0"/>
        </w:rPr>
        <w:t xml:space="preserve"> </w:t>
      </w:r>
      <w:r w:rsidRPr="00EE7AFD">
        <w:rPr>
          <w:b/>
          <w:bCs w:val="0"/>
          <w:spacing w:val="0"/>
        </w:rPr>
        <w:t>облік</w:t>
      </w:r>
      <w:r w:rsidR="00F26D42">
        <w:rPr>
          <w:b/>
          <w:bCs w:val="0"/>
          <w:spacing w:val="0"/>
        </w:rPr>
        <w:t xml:space="preserve"> </w:t>
      </w:r>
      <w:r w:rsidRPr="00EE7AFD">
        <w:rPr>
          <w:b/>
          <w:bCs w:val="0"/>
          <w:spacing w:val="0"/>
        </w:rPr>
        <w:t>амортизації</w:t>
      </w:r>
      <w:r w:rsidR="00F26D42">
        <w:rPr>
          <w:b/>
          <w:bCs w:val="0"/>
          <w:spacing w:val="0"/>
        </w:rPr>
        <w:t xml:space="preserve"> </w:t>
      </w:r>
      <w:r w:rsidRPr="00EE7AFD">
        <w:rPr>
          <w:b/>
          <w:bCs w:val="0"/>
          <w:spacing w:val="0"/>
        </w:rPr>
        <w:t>основних</w:t>
      </w:r>
      <w:r w:rsidR="00F26D42">
        <w:rPr>
          <w:b/>
          <w:bCs w:val="0"/>
          <w:spacing w:val="0"/>
        </w:rPr>
        <w:t xml:space="preserve"> </w:t>
      </w:r>
      <w:r w:rsidRPr="00EE7AFD">
        <w:rPr>
          <w:b/>
          <w:bCs w:val="0"/>
          <w:spacing w:val="0"/>
        </w:rPr>
        <w:t>фондів</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p>
    <w:p w:rsidR="002900C0" w:rsidRPr="00CA629F" w:rsidRDefault="002900C0" w:rsidP="00CA629F">
      <w:pPr>
        <w:pStyle w:val="a3"/>
        <w:spacing w:line="360" w:lineRule="auto"/>
        <w:rPr>
          <w:spacing w:val="0"/>
        </w:rPr>
      </w:pPr>
      <w:r w:rsidRPr="00CA629F">
        <w:rPr>
          <w:bCs w:val="0"/>
          <w:spacing w:val="0"/>
        </w:rPr>
        <w:t>Амортизація</w:t>
      </w:r>
      <w:r w:rsidR="00F26D42">
        <w:rPr>
          <w:bCs w:val="0"/>
          <w:spacing w:val="0"/>
        </w:rPr>
        <w:t xml:space="preserve"> </w:t>
      </w:r>
      <w:r w:rsidRPr="00CA629F">
        <w:rPr>
          <w:bCs w:val="0"/>
          <w:spacing w:val="0"/>
        </w:rPr>
        <w:t>основних</w:t>
      </w:r>
      <w:r w:rsidR="00F26D42">
        <w:rPr>
          <w:bCs w:val="0"/>
          <w:spacing w:val="0"/>
        </w:rPr>
        <w:t xml:space="preserve"> </w:t>
      </w:r>
      <w:r w:rsidRPr="00CA629F">
        <w:rPr>
          <w:bCs w:val="0"/>
          <w:spacing w:val="0"/>
        </w:rPr>
        <w:t>засобів</w:t>
      </w:r>
      <w:r w:rsidR="00F26D42">
        <w:rPr>
          <w:spacing w:val="0"/>
        </w:rPr>
        <w:t xml:space="preserve"> </w:t>
      </w:r>
      <w:r w:rsidRPr="00CA629F">
        <w:rPr>
          <w:spacing w:val="0"/>
        </w:rPr>
        <w:t>–</w:t>
      </w:r>
      <w:r w:rsidR="00F26D42">
        <w:rPr>
          <w:spacing w:val="0"/>
        </w:rPr>
        <w:t xml:space="preserve"> </w:t>
      </w:r>
      <w:r w:rsidRPr="00CA629F">
        <w:rPr>
          <w:spacing w:val="0"/>
        </w:rPr>
        <w:t>систематичний</w:t>
      </w:r>
      <w:r w:rsidR="00F26D42">
        <w:rPr>
          <w:spacing w:val="0"/>
        </w:rPr>
        <w:t xml:space="preserve"> </w:t>
      </w:r>
      <w:r w:rsidRPr="00CA629F">
        <w:rPr>
          <w:spacing w:val="0"/>
        </w:rPr>
        <w:t>розподіл</w:t>
      </w:r>
      <w:r w:rsidR="00F26D42">
        <w:rPr>
          <w:spacing w:val="0"/>
        </w:rPr>
        <w:t xml:space="preserve"> </w:t>
      </w:r>
      <w:r w:rsidRPr="00CA629F">
        <w:rPr>
          <w:spacing w:val="0"/>
        </w:rPr>
        <w:t>вартості,</w:t>
      </w:r>
      <w:r w:rsidR="00F26D42">
        <w:rPr>
          <w:spacing w:val="0"/>
        </w:rPr>
        <w:t xml:space="preserve"> </w:t>
      </w:r>
      <w:r w:rsidRPr="00CA629F">
        <w:rPr>
          <w:spacing w:val="0"/>
        </w:rPr>
        <w:t>яка</w:t>
      </w:r>
      <w:r w:rsidR="00F26D42">
        <w:rPr>
          <w:spacing w:val="0"/>
        </w:rPr>
        <w:t xml:space="preserve"> </w:t>
      </w:r>
      <w:r w:rsidRPr="00CA629F">
        <w:rPr>
          <w:spacing w:val="0"/>
        </w:rPr>
        <w:t>амортизується,</w:t>
      </w:r>
      <w:r w:rsidR="00F26D42">
        <w:rPr>
          <w:spacing w:val="0"/>
        </w:rPr>
        <w:t xml:space="preserve"> </w:t>
      </w:r>
      <w:r w:rsidRPr="00CA629F">
        <w:rPr>
          <w:spacing w:val="0"/>
        </w:rPr>
        <w:t>необоротних</w:t>
      </w:r>
      <w:r w:rsidR="00F26D42">
        <w:rPr>
          <w:spacing w:val="0"/>
        </w:rPr>
        <w:t xml:space="preserve"> </w:t>
      </w:r>
      <w:r w:rsidRPr="00CA629F">
        <w:rPr>
          <w:spacing w:val="0"/>
        </w:rPr>
        <w:t>активів</w:t>
      </w:r>
      <w:r w:rsidR="00F26D42">
        <w:rPr>
          <w:spacing w:val="0"/>
        </w:rPr>
        <w:t xml:space="preserve"> </w:t>
      </w:r>
      <w:r w:rsidRPr="00CA629F">
        <w:rPr>
          <w:spacing w:val="0"/>
        </w:rPr>
        <w:t>протягом</w:t>
      </w:r>
      <w:r w:rsidR="00F26D42">
        <w:rPr>
          <w:spacing w:val="0"/>
        </w:rPr>
        <w:t xml:space="preserve"> </w:t>
      </w:r>
      <w:r w:rsidRPr="00CA629F">
        <w:rPr>
          <w:spacing w:val="0"/>
        </w:rPr>
        <w:t>строку</w:t>
      </w:r>
      <w:r w:rsidR="00F26D42">
        <w:rPr>
          <w:spacing w:val="0"/>
        </w:rPr>
        <w:t xml:space="preserve"> </w:t>
      </w:r>
      <w:r w:rsidRPr="00CA629F">
        <w:rPr>
          <w:spacing w:val="0"/>
        </w:rPr>
        <w:t>їх</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(експлуатації)</w:t>
      </w:r>
      <w:r w:rsidR="00F26D42">
        <w:rPr>
          <w:spacing w:val="0"/>
        </w:rPr>
        <w:t xml:space="preserve"> </w:t>
      </w:r>
      <w:r w:rsidRPr="00EE7AFD">
        <w:rPr>
          <w:spacing w:val="0"/>
        </w:rPr>
        <w:t>[33]</w:t>
      </w:r>
      <w:r w:rsidRPr="00CA629F">
        <w:rPr>
          <w:spacing w:val="0"/>
        </w:rPr>
        <w:t>.</w:t>
      </w:r>
    </w:p>
    <w:p w:rsidR="002900C0" w:rsidRPr="00CA629F" w:rsidRDefault="002900C0" w:rsidP="00CA629F">
      <w:pPr>
        <w:pStyle w:val="a3"/>
        <w:spacing w:line="360" w:lineRule="auto"/>
        <w:rPr>
          <w:spacing w:val="0"/>
          <w:lang w:val="ru-RU"/>
        </w:rPr>
      </w:pPr>
      <w:r w:rsidRPr="00CA629F">
        <w:rPr>
          <w:bCs w:val="0"/>
          <w:spacing w:val="0"/>
        </w:rPr>
        <w:t>Амортизація</w:t>
      </w:r>
      <w:r w:rsidR="00F26D42">
        <w:rPr>
          <w:bCs w:val="0"/>
          <w:spacing w:val="0"/>
        </w:rPr>
        <w:t xml:space="preserve"> </w:t>
      </w:r>
      <w:r w:rsidRPr="00CA629F">
        <w:rPr>
          <w:bCs w:val="0"/>
          <w:spacing w:val="0"/>
        </w:rPr>
        <w:t>основних</w:t>
      </w:r>
      <w:r w:rsidR="00F26D42">
        <w:rPr>
          <w:bCs w:val="0"/>
          <w:spacing w:val="0"/>
        </w:rPr>
        <w:t xml:space="preserve"> </w:t>
      </w:r>
      <w:r w:rsidRPr="00CA629F">
        <w:rPr>
          <w:bCs w:val="0"/>
          <w:spacing w:val="0"/>
        </w:rPr>
        <w:t>фондів</w:t>
      </w:r>
      <w:r w:rsidR="00F26D42">
        <w:rPr>
          <w:bCs w:val="0"/>
          <w:spacing w:val="0"/>
        </w:rPr>
        <w:t xml:space="preserve"> </w:t>
      </w:r>
      <w:r w:rsidRPr="00CA629F">
        <w:rPr>
          <w:bCs w:val="0"/>
          <w:spacing w:val="0"/>
        </w:rPr>
        <w:t>і</w:t>
      </w:r>
      <w:r w:rsidR="00F26D42">
        <w:rPr>
          <w:bCs w:val="0"/>
          <w:spacing w:val="0"/>
        </w:rPr>
        <w:t xml:space="preserve"> </w:t>
      </w:r>
      <w:r w:rsidRPr="00CA629F">
        <w:rPr>
          <w:bCs w:val="0"/>
          <w:spacing w:val="0"/>
        </w:rPr>
        <w:t>нематеріальних</w:t>
      </w:r>
      <w:r w:rsidR="00F26D42">
        <w:rPr>
          <w:bCs w:val="0"/>
          <w:spacing w:val="0"/>
        </w:rPr>
        <w:t xml:space="preserve"> </w:t>
      </w:r>
      <w:r w:rsidRPr="00CA629F">
        <w:rPr>
          <w:bCs w:val="0"/>
          <w:spacing w:val="0"/>
        </w:rPr>
        <w:t>активів</w:t>
      </w:r>
      <w:r w:rsidR="00F26D42">
        <w:rPr>
          <w:spacing w:val="0"/>
        </w:rPr>
        <w:t xml:space="preserve"> </w:t>
      </w:r>
      <w:r w:rsidRPr="00CA629F">
        <w:rPr>
          <w:spacing w:val="0"/>
        </w:rPr>
        <w:t>–</w:t>
      </w:r>
      <w:r w:rsidR="00F26D42">
        <w:rPr>
          <w:spacing w:val="0"/>
        </w:rPr>
        <w:t xml:space="preserve"> </w:t>
      </w:r>
      <w:r w:rsidRPr="00CA629F">
        <w:rPr>
          <w:spacing w:val="0"/>
        </w:rPr>
        <w:t>поступове</w:t>
      </w:r>
      <w:r w:rsidR="00F26D42">
        <w:rPr>
          <w:spacing w:val="0"/>
        </w:rPr>
        <w:t xml:space="preserve"> </w:t>
      </w:r>
      <w:r w:rsidRPr="00CA629F">
        <w:rPr>
          <w:spacing w:val="0"/>
        </w:rPr>
        <w:t>віднесення</w:t>
      </w:r>
      <w:r w:rsidR="00F26D42">
        <w:rPr>
          <w:spacing w:val="0"/>
        </w:rPr>
        <w:t xml:space="preserve"> </w:t>
      </w:r>
      <w:r w:rsidRPr="00CA629F">
        <w:rPr>
          <w:spacing w:val="0"/>
        </w:rPr>
        <w:t>витрат</w:t>
      </w:r>
      <w:r w:rsidR="00F26D42">
        <w:rPr>
          <w:spacing w:val="0"/>
        </w:rPr>
        <w:t xml:space="preserve"> </w:t>
      </w:r>
      <w:r w:rsidRPr="00CA629F">
        <w:rPr>
          <w:spacing w:val="0"/>
        </w:rPr>
        <w:t>на</w:t>
      </w:r>
      <w:r w:rsidR="00F26D42">
        <w:rPr>
          <w:spacing w:val="0"/>
        </w:rPr>
        <w:t xml:space="preserve"> </w:t>
      </w:r>
      <w:r w:rsidRPr="00CA629F">
        <w:rPr>
          <w:spacing w:val="0"/>
        </w:rPr>
        <w:t>їх</w:t>
      </w:r>
      <w:r w:rsidR="00F26D42">
        <w:rPr>
          <w:spacing w:val="0"/>
        </w:rPr>
        <w:t xml:space="preserve"> </w:t>
      </w:r>
      <w:r w:rsidRPr="00CA629F">
        <w:rPr>
          <w:spacing w:val="0"/>
        </w:rPr>
        <w:t>придбання,</w:t>
      </w:r>
      <w:r w:rsidR="00F26D42">
        <w:rPr>
          <w:spacing w:val="0"/>
        </w:rPr>
        <w:t xml:space="preserve"> </w:t>
      </w:r>
      <w:r w:rsidRPr="00CA629F">
        <w:rPr>
          <w:spacing w:val="0"/>
        </w:rPr>
        <w:t>виготовлення</w:t>
      </w:r>
      <w:r w:rsidR="00F26D42">
        <w:rPr>
          <w:spacing w:val="0"/>
        </w:rPr>
        <w:t xml:space="preserve"> </w:t>
      </w:r>
      <w:r w:rsidRPr="00CA629F">
        <w:rPr>
          <w:spacing w:val="0"/>
        </w:rPr>
        <w:t>або</w:t>
      </w:r>
      <w:r w:rsidR="00F26D42">
        <w:rPr>
          <w:spacing w:val="0"/>
        </w:rPr>
        <w:t xml:space="preserve"> </w:t>
      </w:r>
      <w:r w:rsidRPr="00CA629F">
        <w:rPr>
          <w:spacing w:val="0"/>
        </w:rPr>
        <w:t>поліпшення,</w:t>
      </w:r>
      <w:r w:rsidR="00F26D42">
        <w:rPr>
          <w:spacing w:val="0"/>
        </w:rPr>
        <w:t xml:space="preserve"> </w:t>
      </w:r>
      <w:r w:rsidRPr="00CA629F">
        <w:rPr>
          <w:spacing w:val="0"/>
        </w:rPr>
        <w:t>на</w:t>
      </w:r>
      <w:r w:rsidR="00F26D42">
        <w:rPr>
          <w:spacing w:val="0"/>
        </w:rPr>
        <w:t xml:space="preserve"> </w:t>
      </w:r>
      <w:r w:rsidRPr="00CA629F">
        <w:rPr>
          <w:spacing w:val="0"/>
        </w:rPr>
        <w:t>зменшення</w:t>
      </w:r>
      <w:r w:rsidR="00F26D42">
        <w:rPr>
          <w:spacing w:val="0"/>
        </w:rPr>
        <w:t xml:space="preserve"> </w:t>
      </w:r>
      <w:r w:rsidRPr="00CA629F">
        <w:rPr>
          <w:spacing w:val="0"/>
        </w:rPr>
        <w:t>скоригованого</w:t>
      </w:r>
      <w:r w:rsidR="00F26D42">
        <w:rPr>
          <w:spacing w:val="0"/>
        </w:rPr>
        <w:t xml:space="preserve"> </w:t>
      </w:r>
      <w:r w:rsidRPr="00CA629F">
        <w:rPr>
          <w:spacing w:val="0"/>
        </w:rPr>
        <w:t>прибутку</w:t>
      </w:r>
      <w:r w:rsidR="00F26D42">
        <w:rPr>
          <w:spacing w:val="0"/>
        </w:rPr>
        <w:t xml:space="preserve"> </w:t>
      </w:r>
      <w:r w:rsidRPr="00CA629F">
        <w:rPr>
          <w:spacing w:val="0"/>
        </w:rPr>
        <w:t>платника</w:t>
      </w:r>
      <w:r w:rsidR="00F26D42">
        <w:rPr>
          <w:spacing w:val="0"/>
        </w:rPr>
        <w:t xml:space="preserve"> </w:t>
      </w:r>
      <w:r w:rsidRPr="00CA629F">
        <w:rPr>
          <w:spacing w:val="0"/>
        </w:rPr>
        <w:t>податку</w:t>
      </w:r>
      <w:r w:rsidR="00F26D42">
        <w:rPr>
          <w:spacing w:val="0"/>
        </w:rPr>
        <w:t xml:space="preserve"> </w:t>
      </w:r>
      <w:r w:rsidRPr="00CA629F">
        <w:rPr>
          <w:spacing w:val="0"/>
        </w:rPr>
        <w:t>у</w:t>
      </w:r>
      <w:r w:rsidR="00F26D42">
        <w:rPr>
          <w:spacing w:val="0"/>
        </w:rPr>
        <w:t xml:space="preserve"> </w:t>
      </w:r>
      <w:r w:rsidRPr="00CA629F">
        <w:rPr>
          <w:spacing w:val="0"/>
        </w:rPr>
        <w:t>межах</w:t>
      </w:r>
      <w:r w:rsidR="00F26D42">
        <w:rPr>
          <w:spacing w:val="0"/>
        </w:rPr>
        <w:t xml:space="preserve"> </w:t>
      </w:r>
      <w:r w:rsidRPr="00CA629F">
        <w:rPr>
          <w:spacing w:val="0"/>
        </w:rPr>
        <w:t>норм</w:t>
      </w:r>
      <w:r w:rsidR="00F26D42">
        <w:rPr>
          <w:spacing w:val="0"/>
        </w:rPr>
        <w:t xml:space="preserve"> </w:t>
      </w:r>
      <w:r w:rsidRPr="00CA629F">
        <w:rPr>
          <w:spacing w:val="0"/>
        </w:rPr>
        <w:t>амортизаційних</w:t>
      </w:r>
      <w:r w:rsidR="00F26D42">
        <w:rPr>
          <w:spacing w:val="0"/>
        </w:rPr>
        <w:t xml:space="preserve"> </w:t>
      </w:r>
      <w:r w:rsidRPr="00CA629F">
        <w:rPr>
          <w:spacing w:val="0"/>
        </w:rPr>
        <w:t>відрахувань</w:t>
      </w:r>
      <w:r w:rsidR="00F26D42">
        <w:rPr>
          <w:spacing w:val="0"/>
          <w:lang w:val="ru-RU"/>
        </w:rPr>
        <w:t xml:space="preserve"> </w:t>
      </w:r>
      <w:r w:rsidRPr="00CA629F">
        <w:rPr>
          <w:spacing w:val="0"/>
          <w:lang w:val="ru-RU"/>
        </w:rPr>
        <w:t>[3]</w:t>
      </w:r>
      <w:r w:rsidRPr="00CA629F">
        <w:rPr>
          <w:spacing w:val="0"/>
        </w:rPr>
        <w:t>.</w:t>
      </w:r>
    </w:p>
    <w:p w:rsidR="002900C0" w:rsidRPr="00CA629F" w:rsidRDefault="002900C0" w:rsidP="00CA629F">
      <w:pPr>
        <w:pStyle w:val="a3"/>
        <w:spacing w:line="360" w:lineRule="auto"/>
        <w:rPr>
          <w:spacing w:val="0"/>
          <w:lang w:val="ru-RU"/>
        </w:rPr>
      </w:pPr>
      <w:r w:rsidRPr="00CA629F">
        <w:rPr>
          <w:bCs w:val="0"/>
          <w:spacing w:val="0"/>
        </w:rPr>
        <w:t>Основні</w:t>
      </w:r>
      <w:r w:rsidR="00F26D42">
        <w:rPr>
          <w:bCs w:val="0"/>
          <w:spacing w:val="0"/>
        </w:rPr>
        <w:t xml:space="preserve"> </w:t>
      </w:r>
      <w:r w:rsidRPr="00CA629F">
        <w:rPr>
          <w:bCs w:val="0"/>
          <w:spacing w:val="0"/>
        </w:rPr>
        <w:t>засоби</w:t>
      </w:r>
      <w:r w:rsidR="00F26D42">
        <w:rPr>
          <w:spacing w:val="0"/>
        </w:rPr>
        <w:t xml:space="preserve"> </w:t>
      </w:r>
      <w:r w:rsidRPr="00CA629F">
        <w:rPr>
          <w:spacing w:val="0"/>
        </w:rPr>
        <w:t>–</w:t>
      </w:r>
      <w:r w:rsidR="00F26D42">
        <w:rPr>
          <w:spacing w:val="0"/>
        </w:rPr>
        <w:t xml:space="preserve"> </w:t>
      </w:r>
      <w:r w:rsidRPr="00CA629F">
        <w:rPr>
          <w:spacing w:val="0"/>
        </w:rPr>
        <w:t>матеріальні</w:t>
      </w:r>
      <w:r w:rsidR="00F26D42">
        <w:rPr>
          <w:spacing w:val="0"/>
        </w:rPr>
        <w:t xml:space="preserve"> </w:t>
      </w:r>
      <w:r w:rsidRPr="00CA629F">
        <w:rPr>
          <w:spacing w:val="0"/>
        </w:rPr>
        <w:t>активи,</w:t>
      </w:r>
      <w:r w:rsidR="00F26D42">
        <w:rPr>
          <w:spacing w:val="0"/>
        </w:rPr>
        <w:t xml:space="preserve"> </w:t>
      </w:r>
      <w:r w:rsidRPr="00CA629F">
        <w:rPr>
          <w:spacing w:val="0"/>
        </w:rPr>
        <w:t>які</w:t>
      </w:r>
      <w:r w:rsidR="00F26D42">
        <w:rPr>
          <w:spacing w:val="0"/>
        </w:rPr>
        <w:t xml:space="preserve"> </w:t>
      </w:r>
      <w:r w:rsidRPr="00CA629F">
        <w:rPr>
          <w:spacing w:val="0"/>
        </w:rPr>
        <w:t>підприємство</w:t>
      </w:r>
      <w:r w:rsidR="00F26D42">
        <w:rPr>
          <w:spacing w:val="0"/>
        </w:rPr>
        <w:t xml:space="preserve"> </w:t>
      </w:r>
      <w:r w:rsidRPr="00CA629F">
        <w:rPr>
          <w:spacing w:val="0"/>
        </w:rPr>
        <w:t>утримує</w:t>
      </w:r>
      <w:r w:rsidR="00F26D42">
        <w:rPr>
          <w:spacing w:val="0"/>
        </w:rPr>
        <w:t xml:space="preserve"> </w:t>
      </w:r>
      <w:r w:rsidRPr="00CA629F">
        <w:rPr>
          <w:spacing w:val="0"/>
        </w:rPr>
        <w:t>з</w:t>
      </w:r>
      <w:r w:rsidR="00F26D42">
        <w:rPr>
          <w:spacing w:val="0"/>
        </w:rPr>
        <w:t xml:space="preserve"> </w:t>
      </w:r>
      <w:r w:rsidRPr="00CA629F">
        <w:rPr>
          <w:spacing w:val="0"/>
        </w:rPr>
        <w:t>метою</w:t>
      </w:r>
      <w:r w:rsidR="00F26D42">
        <w:rPr>
          <w:spacing w:val="0"/>
        </w:rPr>
        <w:t xml:space="preserve"> </w:t>
      </w:r>
      <w:r w:rsidRPr="00CA629F">
        <w:rPr>
          <w:spacing w:val="0"/>
        </w:rPr>
        <w:t>використання</w:t>
      </w:r>
      <w:r w:rsidR="00F26D42">
        <w:rPr>
          <w:spacing w:val="0"/>
        </w:rPr>
        <w:t xml:space="preserve"> </w:t>
      </w:r>
      <w:r w:rsidRPr="00CA629F">
        <w:rPr>
          <w:spacing w:val="0"/>
        </w:rPr>
        <w:t>їх</w:t>
      </w:r>
      <w:r w:rsidR="00F26D42">
        <w:rPr>
          <w:spacing w:val="0"/>
        </w:rPr>
        <w:t xml:space="preserve"> </w:t>
      </w:r>
      <w:r w:rsidRPr="00CA629F">
        <w:rPr>
          <w:spacing w:val="0"/>
        </w:rPr>
        <w:t>у</w:t>
      </w:r>
      <w:r w:rsidR="00F26D42">
        <w:rPr>
          <w:spacing w:val="0"/>
        </w:rPr>
        <w:t xml:space="preserve"> </w:t>
      </w:r>
      <w:r w:rsidRPr="00CA629F">
        <w:rPr>
          <w:spacing w:val="0"/>
        </w:rPr>
        <w:t>процесі</w:t>
      </w:r>
      <w:r w:rsidR="00F26D42">
        <w:rPr>
          <w:spacing w:val="0"/>
        </w:rPr>
        <w:t xml:space="preserve"> </w:t>
      </w:r>
      <w:r w:rsidRPr="00CA629F">
        <w:rPr>
          <w:spacing w:val="0"/>
        </w:rPr>
        <w:t>виробництва</w:t>
      </w:r>
      <w:r w:rsidR="00F26D42">
        <w:rPr>
          <w:spacing w:val="0"/>
        </w:rPr>
        <w:t xml:space="preserve"> </w:t>
      </w:r>
      <w:r w:rsidRPr="00CA629F">
        <w:rPr>
          <w:spacing w:val="0"/>
        </w:rPr>
        <w:t>або</w:t>
      </w:r>
      <w:r w:rsidR="00F26D42">
        <w:rPr>
          <w:spacing w:val="0"/>
        </w:rPr>
        <w:t xml:space="preserve"> </w:t>
      </w:r>
      <w:r w:rsidRPr="00CA629F">
        <w:rPr>
          <w:spacing w:val="0"/>
        </w:rPr>
        <w:t>постачання</w:t>
      </w:r>
      <w:r w:rsidR="00F26D42">
        <w:rPr>
          <w:spacing w:val="0"/>
        </w:rPr>
        <w:t xml:space="preserve"> </w:t>
      </w:r>
      <w:r w:rsidRPr="00CA629F">
        <w:rPr>
          <w:spacing w:val="0"/>
        </w:rPr>
        <w:t>товарів,</w:t>
      </w:r>
      <w:r w:rsidR="00F26D42">
        <w:rPr>
          <w:spacing w:val="0"/>
        </w:rPr>
        <w:t xml:space="preserve"> </w:t>
      </w:r>
      <w:r w:rsidRPr="00CA629F">
        <w:rPr>
          <w:spacing w:val="0"/>
        </w:rPr>
        <w:t>надання</w:t>
      </w:r>
      <w:r w:rsidR="00F26D42">
        <w:rPr>
          <w:spacing w:val="0"/>
        </w:rPr>
        <w:t xml:space="preserve"> </w:t>
      </w:r>
      <w:r w:rsidRPr="00CA629F">
        <w:rPr>
          <w:spacing w:val="0"/>
        </w:rPr>
        <w:t>послуг,</w:t>
      </w:r>
      <w:r w:rsidR="00F26D42">
        <w:rPr>
          <w:spacing w:val="0"/>
        </w:rPr>
        <w:t xml:space="preserve"> </w:t>
      </w:r>
      <w:r w:rsidRPr="00CA629F">
        <w:rPr>
          <w:spacing w:val="0"/>
        </w:rPr>
        <w:t>здавання</w:t>
      </w:r>
      <w:r w:rsidR="00F26D42">
        <w:rPr>
          <w:spacing w:val="0"/>
        </w:rPr>
        <w:t xml:space="preserve"> </w:t>
      </w:r>
      <w:r w:rsidRPr="00CA629F">
        <w:rPr>
          <w:spacing w:val="0"/>
        </w:rPr>
        <w:t>в</w:t>
      </w:r>
      <w:r w:rsidR="00F26D42">
        <w:rPr>
          <w:spacing w:val="0"/>
        </w:rPr>
        <w:t xml:space="preserve"> </w:t>
      </w:r>
      <w:r w:rsidRPr="00CA629F">
        <w:rPr>
          <w:spacing w:val="0"/>
        </w:rPr>
        <w:t>оренду</w:t>
      </w:r>
      <w:r w:rsidR="00F26D42">
        <w:rPr>
          <w:spacing w:val="0"/>
        </w:rPr>
        <w:t xml:space="preserve"> </w:t>
      </w:r>
      <w:r w:rsidRPr="00CA629F">
        <w:rPr>
          <w:spacing w:val="0"/>
        </w:rPr>
        <w:t>іншим</w:t>
      </w:r>
      <w:r w:rsidR="00F26D42">
        <w:rPr>
          <w:spacing w:val="0"/>
        </w:rPr>
        <w:t xml:space="preserve"> </w:t>
      </w:r>
      <w:r w:rsidRPr="00CA629F">
        <w:rPr>
          <w:spacing w:val="0"/>
        </w:rPr>
        <w:t>особам</w:t>
      </w:r>
      <w:r w:rsidR="00F26D42">
        <w:rPr>
          <w:spacing w:val="0"/>
        </w:rPr>
        <w:t xml:space="preserve"> </w:t>
      </w:r>
      <w:r w:rsidRPr="00CA629F">
        <w:rPr>
          <w:spacing w:val="0"/>
        </w:rPr>
        <w:t>або</w:t>
      </w:r>
      <w:r w:rsidR="00F26D42">
        <w:rPr>
          <w:spacing w:val="0"/>
        </w:rPr>
        <w:t xml:space="preserve"> </w:t>
      </w:r>
      <w:r w:rsidRPr="00CA629F">
        <w:rPr>
          <w:spacing w:val="0"/>
        </w:rPr>
        <w:t>для</w:t>
      </w:r>
      <w:r w:rsidR="00F26D42">
        <w:rPr>
          <w:spacing w:val="0"/>
        </w:rPr>
        <w:t xml:space="preserve"> </w:t>
      </w:r>
      <w:r w:rsidRPr="00CA629F">
        <w:rPr>
          <w:spacing w:val="0"/>
        </w:rPr>
        <w:t>здійснення</w:t>
      </w:r>
      <w:r w:rsidR="00F26D42">
        <w:rPr>
          <w:spacing w:val="0"/>
        </w:rPr>
        <w:t xml:space="preserve"> </w:t>
      </w:r>
      <w:r w:rsidRPr="00CA629F">
        <w:rPr>
          <w:spacing w:val="0"/>
        </w:rPr>
        <w:t>адміністративних</w:t>
      </w:r>
      <w:r w:rsidR="00F26D42">
        <w:rPr>
          <w:spacing w:val="0"/>
        </w:rPr>
        <w:t xml:space="preserve"> </w:t>
      </w:r>
      <w:r w:rsidRPr="00CA629F">
        <w:rPr>
          <w:spacing w:val="0"/>
        </w:rPr>
        <w:t>і</w:t>
      </w:r>
      <w:r w:rsidR="00F26D42">
        <w:rPr>
          <w:spacing w:val="0"/>
        </w:rPr>
        <w:t xml:space="preserve"> </w:t>
      </w:r>
      <w:r w:rsidRPr="00CA629F">
        <w:rPr>
          <w:spacing w:val="0"/>
        </w:rPr>
        <w:t>соціально-культурних</w:t>
      </w:r>
      <w:r w:rsidR="00F26D42">
        <w:rPr>
          <w:spacing w:val="0"/>
        </w:rPr>
        <w:t xml:space="preserve"> </w:t>
      </w:r>
      <w:r w:rsidRPr="00CA629F">
        <w:rPr>
          <w:spacing w:val="0"/>
        </w:rPr>
        <w:t>функцій,</w:t>
      </w:r>
      <w:r w:rsidR="00F26D42">
        <w:rPr>
          <w:spacing w:val="0"/>
        </w:rPr>
        <w:t xml:space="preserve"> </w:t>
      </w:r>
      <w:r w:rsidRPr="00CA629F">
        <w:rPr>
          <w:spacing w:val="0"/>
        </w:rPr>
        <w:t>очікуваний</w:t>
      </w:r>
      <w:r w:rsidR="00F26D42">
        <w:rPr>
          <w:spacing w:val="0"/>
        </w:rPr>
        <w:t xml:space="preserve"> </w:t>
      </w:r>
      <w:r w:rsidRPr="00CA629F">
        <w:rPr>
          <w:spacing w:val="0"/>
        </w:rPr>
        <w:t>строк</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(експлуатації)</w:t>
      </w:r>
      <w:r w:rsidR="00F26D42">
        <w:rPr>
          <w:spacing w:val="0"/>
        </w:rPr>
        <w:t xml:space="preserve"> </w:t>
      </w:r>
      <w:r w:rsidRPr="00CA629F">
        <w:rPr>
          <w:spacing w:val="0"/>
        </w:rPr>
        <w:t>яких</w:t>
      </w:r>
      <w:r w:rsidR="00F26D42">
        <w:rPr>
          <w:spacing w:val="0"/>
        </w:rPr>
        <w:t xml:space="preserve"> </w:t>
      </w:r>
      <w:r w:rsidRPr="00CA629F">
        <w:rPr>
          <w:spacing w:val="0"/>
        </w:rPr>
        <w:t>більше</w:t>
      </w:r>
      <w:r w:rsidR="00F26D42">
        <w:rPr>
          <w:spacing w:val="0"/>
        </w:rPr>
        <w:t xml:space="preserve"> </w:t>
      </w:r>
      <w:r w:rsidRPr="00CA629F">
        <w:rPr>
          <w:spacing w:val="0"/>
        </w:rPr>
        <w:t>одного</w:t>
      </w:r>
      <w:r w:rsidR="00F26D42">
        <w:rPr>
          <w:spacing w:val="0"/>
        </w:rPr>
        <w:t xml:space="preserve"> </w:t>
      </w:r>
      <w:r w:rsidRPr="00CA629F">
        <w:rPr>
          <w:spacing w:val="0"/>
        </w:rPr>
        <w:t>року</w:t>
      </w:r>
      <w:r w:rsidR="00F26D42">
        <w:rPr>
          <w:spacing w:val="0"/>
        </w:rPr>
        <w:t xml:space="preserve"> </w:t>
      </w:r>
      <w:r w:rsidRPr="00CA629F">
        <w:rPr>
          <w:spacing w:val="0"/>
        </w:rPr>
        <w:t>(або</w:t>
      </w:r>
      <w:r w:rsidR="00F26D42">
        <w:rPr>
          <w:spacing w:val="0"/>
        </w:rPr>
        <w:t xml:space="preserve"> </w:t>
      </w:r>
      <w:r w:rsidRPr="00CA629F">
        <w:rPr>
          <w:spacing w:val="0"/>
        </w:rPr>
        <w:t>операційного</w:t>
      </w:r>
      <w:r w:rsidR="00F26D42">
        <w:rPr>
          <w:spacing w:val="0"/>
        </w:rPr>
        <w:t xml:space="preserve"> </w:t>
      </w:r>
      <w:r w:rsidRPr="00CA629F">
        <w:rPr>
          <w:spacing w:val="0"/>
        </w:rPr>
        <w:t>циклу,</w:t>
      </w:r>
      <w:r w:rsidR="00F26D42">
        <w:rPr>
          <w:spacing w:val="0"/>
        </w:rPr>
        <w:t xml:space="preserve"> </w:t>
      </w:r>
      <w:r w:rsidRPr="00CA629F">
        <w:rPr>
          <w:spacing w:val="0"/>
        </w:rPr>
        <w:t>якщо</w:t>
      </w:r>
      <w:r w:rsidR="00F26D42">
        <w:rPr>
          <w:spacing w:val="0"/>
        </w:rPr>
        <w:t xml:space="preserve"> </w:t>
      </w:r>
      <w:r w:rsidRPr="00CA629F">
        <w:rPr>
          <w:spacing w:val="0"/>
        </w:rPr>
        <w:t>він</w:t>
      </w:r>
      <w:r w:rsidR="00F26D42">
        <w:rPr>
          <w:spacing w:val="0"/>
        </w:rPr>
        <w:t xml:space="preserve"> </w:t>
      </w:r>
      <w:r w:rsidRPr="00CA629F">
        <w:rPr>
          <w:spacing w:val="0"/>
        </w:rPr>
        <w:t>довший</w:t>
      </w:r>
      <w:r w:rsidR="00F26D42">
        <w:rPr>
          <w:spacing w:val="0"/>
        </w:rPr>
        <w:t xml:space="preserve"> </w:t>
      </w:r>
      <w:r w:rsidRPr="00CA629F">
        <w:rPr>
          <w:spacing w:val="0"/>
        </w:rPr>
        <w:t>за</w:t>
      </w:r>
      <w:r w:rsidR="00F26D42">
        <w:rPr>
          <w:spacing w:val="0"/>
        </w:rPr>
        <w:t xml:space="preserve"> </w:t>
      </w:r>
      <w:r w:rsidRPr="00CA629F">
        <w:rPr>
          <w:spacing w:val="0"/>
        </w:rPr>
        <w:t>рік)</w:t>
      </w:r>
      <w:r w:rsidR="00F26D42">
        <w:rPr>
          <w:spacing w:val="0"/>
          <w:lang w:val="ru-RU"/>
        </w:rPr>
        <w:t xml:space="preserve"> </w:t>
      </w:r>
      <w:r w:rsidRPr="00CA629F">
        <w:rPr>
          <w:spacing w:val="0"/>
          <w:lang w:val="ru-RU"/>
        </w:rPr>
        <w:t>[33]</w:t>
      </w:r>
      <w:r w:rsidRPr="00CA629F">
        <w:rPr>
          <w:spacing w:val="0"/>
        </w:rPr>
        <w:t>.</w:t>
      </w:r>
    </w:p>
    <w:p w:rsidR="002900C0" w:rsidRPr="00CA629F" w:rsidRDefault="002900C0" w:rsidP="00CA629F">
      <w:pPr>
        <w:pStyle w:val="a3"/>
        <w:spacing w:line="360" w:lineRule="auto"/>
        <w:rPr>
          <w:spacing w:val="0"/>
        </w:rPr>
      </w:pPr>
      <w:r w:rsidRPr="00CA629F">
        <w:rPr>
          <w:bCs w:val="0"/>
          <w:spacing w:val="0"/>
        </w:rPr>
        <w:t>Основні</w:t>
      </w:r>
      <w:r w:rsidR="00F26D42">
        <w:rPr>
          <w:bCs w:val="0"/>
          <w:spacing w:val="0"/>
        </w:rPr>
        <w:t xml:space="preserve"> </w:t>
      </w:r>
      <w:r w:rsidRPr="00CA629F">
        <w:rPr>
          <w:bCs w:val="0"/>
          <w:spacing w:val="0"/>
        </w:rPr>
        <w:t>фонди</w:t>
      </w:r>
      <w:r w:rsidR="00F26D42">
        <w:rPr>
          <w:spacing w:val="0"/>
        </w:rPr>
        <w:t xml:space="preserve"> </w:t>
      </w:r>
      <w:r w:rsidRPr="00CA629F">
        <w:rPr>
          <w:spacing w:val="0"/>
        </w:rPr>
        <w:t>–</w:t>
      </w:r>
      <w:r w:rsidR="00F26D42">
        <w:rPr>
          <w:spacing w:val="0"/>
        </w:rPr>
        <w:t xml:space="preserve"> </w:t>
      </w:r>
      <w:r w:rsidRPr="00CA629F">
        <w:rPr>
          <w:spacing w:val="0"/>
        </w:rPr>
        <w:t>матеріальні</w:t>
      </w:r>
      <w:r w:rsidR="00F26D42">
        <w:rPr>
          <w:spacing w:val="0"/>
        </w:rPr>
        <w:t xml:space="preserve"> </w:t>
      </w:r>
      <w:r w:rsidRPr="00CA629F">
        <w:rPr>
          <w:spacing w:val="0"/>
        </w:rPr>
        <w:t>цінності,</w:t>
      </w:r>
      <w:r w:rsidR="00F26D42">
        <w:rPr>
          <w:spacing w:val="0"/>
        </w:rPr>
        <w:t xml:space="preserve"> </w:t>
      </w:r>
      <w:r w:rsidRPr="00CA629F">
        <w:rPr>
          <w:spacing w:val="0"/>
        </w:rPr>
        <w:t>що</w:t>
      </w:r>
      <w:r w:rsidR="00F26D42">
        <w:rPr>
          <w:spacing w:val="0"/>
        </w:rPr>
        <w:t xml:space="preserve"> </w:t>
      </w:r>
      <w:r w:rsidRPr="00CA629F">
        <w:rPr>
          <w:spacing w:val="0"/>
        </w:rPr>
        <w:t>призначаються</w:t>
      </w:r>
      <w:r w:rsidR="00F26D42">
        <w:rPr>
          <w:spacing w:val="0"/>
        </w:rPr>
        <w:t xml:space="preserve"> </w:t>
      </w:r>
      <w:r w:rsidRPr="00CA629F">
        <w:rPr>
          <w:spacing w:val="0"/>
        </w:rPr>
        <w:t>платником</w:t>
      </w:r>
      <w:r w:rsidR="00F26D42">
        <w:rPr>
          <w:spacing w:val="0"/>
        </w:rPr>
        <w:t xml:space="preserve"> </w:t>
      </w:r>
      <w:r w:rsidRPr="00CA629F">
        <w:rPr>
          <w:spacing w:val="0"/>
        </w:rPr>
        <w:t>податку</w:t>
      </w:r>
      <w:r w:rsidR="00F26D42">
        <w:rPr>
          <w:spacing w:val="0"/>
        </w:rPr>
        <w:t xml:space="preserve"> </w:t>
      </w:r>
      <w:r w:rsidRPr="00CA629F">
        <w:rPr>
          <w:spacing w:val="0"/>
        </w:rPr>
        <w:t>для</w:t>
      </w:r>
      <w:r w:rsidR="00F26D42">
        <w:rPr>
          <w:spacing w:val="0"/>
        </w:rPr>
        <w:t xml:space="preserve"> </w:t>
      </w:r>
      <w:r w:rsidRPr="00CA629F">
        <w:rPr>
          <w:spacing w:val="0"/>
        </w:rPr>
        <w:t>використання</w:t>
      </w:r>
      <w:r w:rsidR="00F26D42">
        <w:rPr>
          <w:spacing w:val="0"/>
        </w:rPr>
        <w:t xml:space="preserve"> </w:t>
      </w:r>
      <w:r w:rsidRPr="00CA629F">
        <w:rPr>
          <w:spacing w:val="0"/>
        </w:rPr>
        <w:t>у</w:t>
      </w:r>
      <w:r w:rsidR="00F26D42">
        <w:rPr>
          <w:spacing w:val="0"/>
        </w:rPr>
        <w:t xml:space="preserve"> </w:t>
      </w:r>
      <w:r w:rsidRPr="00CA629F">
        <w:rPr>
          <w:spacing w:val="0"/>
        </w:rPr>
        <w:t>виробничій</w:t>
      </w:r>
      <w:r w:rsidR="00F26D42">
        <w:rPr>
          <w:spacing w:val="0"/>
        </w:rPr>
        <w:t xml:space="preserve"> </w:t>
      </w:r>
      <w:r w:rsidRPr="00CA629F">
        <w:rPr>
          <w:spacing w:val="0"/>
        </w:rPr>
        <w:t>діяльності</w:t>
      </w:r>
      <w:r w:rsidR="00F26D42">
        <w:rPr>
          <w:spacing w:val="0"/>
        </w:rPr>
        <w:t xml:space="preserve"> </w:t>
      </w:r>
      <w:r w:rsidRPr="00CA629F">
        <w:rPr>
          <w:spacing w:val="0"/>
        </w:rPr>
        <w:t>платника</w:t>
      </w:r>
      <w:r w:rsidR="00F26D42">
        <w:rPr>
          <w:spacing w:val="0"/>
        </w:rPr>
        <w:t xml:space="preserve"> </w:t>
      </w:r>
      <w:r w:rsidRPr="00CA629F">
        <w:rPr>
          <w:spacing w:val="0"/>
        </w:rPr>
        <w:t>податку</w:t>
      </w:r>
      <w:r w:rsidR="00F26D42">
        <w:rPr>
          <w:spacing w:val="0"/>
        </w:rPr>
        <w:t xml:space="preserve"> </w:t>
      </w:r>
      <w:r w:rsidRPr="00CA629F">
        <w:rPr>
          <w:spacing w:val="0"/>
        </w:rPr>
        <w:t>протягом</w:t>
      </w:r>
      <w:r w:rsidR="00F26D42">
        <w:rPr>
          <w:spacing w:val="0"/>
        </w:rPr>
        <w:t xml:space="preserve"> </w:t>
      </w:r>
      <w:r w:rsidRPr="00CA629F">
        <w:rPr>
          <w:spacing w:val="0"/>
        </w:rPr>
        <w:t>періоду,</w:t>
      </w:r>
      <w:r w:rsidR="00F26D42">
        <w:rPr>
          <w:spacing w:val="0"/>
        </w:rPr>
        <w:t xml:space="preserve"> </w:t>
      </w:r>
      <w:r w:rsidRPr="00CA629F">
        <w:rPr>
          <w:spacing w:val="0"/>
        </w:rPr>
        <w:t>який</w:t>
      </w:r>
      <w:r w:rsidR="00F26D42">
        <w:rPr>
          <w:spacing w:val="0"/>
        </w:rPr>
        <w:t xml:space="preserve"> </w:t>
      </w:r>
      <w:r w:rsidRPr="00CA629F">
        <w:rPr>
          <w:spacing w:val="0"/>
        </w:rPr>
        <w:t>перевищує</w:t>
      </w:r>
      <w:r w:rsidR="00F26D42">
        <w:rPr>
          <w:spacing w:val="0"/>
        </w:rPr>
        <w:t xml:space="preserve"> </w:t>
      </w:r>
      <w:r w:rsidRPr="00CA629F">
        <w:rPr>
          <w:spacing w:val="0"/>
        </w:rPr>
        <w:t>365</w:t>
      </w:r>
      <w:r w:rsidR="00F26D42">
        <w:rPr>
          <w:spacing w:val="0"/>
        </w:rPr>
        <w:t xml:space="preserve"> </w:t>
      </w:r>
      <w:r w:rsidRPr="00CA629F">
        <w:rPr>
          <w:spacing w:val="0"/>
        </w:rPr>
        <w:t>календарних</w:t>
      </w:r>
      <w:r w:rsidR="00F26D42">
        <w:rPr>
          <w:spacing w:val="0"/>
        </w:rPr>
        <w:t xml:space="preserve"> </w:t>
      </w:r>
      <w:r w:rsidRPr="00CA629F">
        <w:rPr>
          <w:spacing w:val="0"/>
        </w:rPr>
        <w:t>днів</w:t>
      </w:r>
      <w:r w:rsidR="00F26D42">
        <w:rPr>
          <w:spacing w:val="0"/>
        </w:rPr>
        <w:t xml:space="preserve"> </w:t>
      </w:r>
      <w:r w:rsidRPr="00CA629F">
        <w:rPr>
          <w:spacing w:val="0"/>
        </w:rPr>
        <w:t>з</w:t>
      </w:r>
      <w:r w:rsidR="00F26D42">
        <w:rPr>
          <w:spacing w:val="0"/>
        </w:rPr>
        <w:t xml:space="preserve"> </w:t>
      </w:r>
      <w:r w:rsidRPr="00CA629F">
        <w:rPr>
          <w:spacing w:val="0"/>
        </w:rPr>
        <w:t>дати</w:t>
      </w:r>
      <w:r w:rsidR="00F26D42">
        <w:rPr>
          <w:spacing w:val="0"/>
        </w:rPr>
        <w:t xml:space="preserve"> </w:t>
      </w:r>
      <w:r w:rsidRPr="00CA629F">
        <w:rPr>
          <w:spacing w:val="0"/>
        </w:rPr>
        <w:t>введення</w:t>
      </w:r>
      <w:r w:rsidR="00F26D42">
        <w:rPr>
          <w:spacing w:val="0"/>
        </w:rPr>
        <w:t xml:space="preserve"> </w:t>
      </w:r>
      <w:r w:rsidRPr="00CA629F">
        <w:rPr>
          <w:spacing w:val="0"/>
        </w:rPr>
        <w:t>в</w:t>
      </w:r>
      <w:r w:rsidR="00F26D42">
        <w:rPr>
          <w:spacing w:val="0"/>
        </w:rPr>
        <w:t xml:space="preserve"> </w:t>
      </w:r>
      <w:r w:rsidRPr="00CA629F">
        <w:rPr>
          <w:spacing w:val="0"/>
        </w:rPr>
        <w:lastRenderedPageBreak/>
        <w:t>експлуатацію</w:t>
      </w:r>
      <w:r w:rsidR="00F26D42">
        <w:rPr>
          <w:spacing w:val="0"/>
        </w:rPr>
        <w:t xml:space="preserve"> </w:t>
      </w:r>
      <w:r w:rsidRPr="00CA629F">
        <w:rPr>
          <w:spacing w:val="0"/>
        </w:rPr>
        <w:t>таких</w:t>
      </w:r>
      <w:r w:rsidR="00F26D42">
        <w:rPr>
          <w:spacing w:val="0"/>
        </w:rPr>
        <w:t xml:space="preserve"> </w:t>
      </w:r>
      <w:r w:rsidRPr="00CA629F">
        <w:rPr>
          <w:spacing w:val="0"/>
        </w:rPr>
        <w:t>матеріальних</w:t>
      </w:r>
      <w:r w:rsidR="00F26D42">
        <w:rPr>
          <w:spacing w:val="0"/>
        </w:rPr>
        <w:t xml:space="preserve"> </w:t>
      </w:r>
      <w:r w:rsidRPr="00CA629F">
        <w:rPr>
          <w:spacing w:val="0"/>
        </w:rPr>
        <w:t>цінностей,</w:t>
      </w:r>
      <w:r w:rsidR="00F26D42">
        <w:rPr>
          <w:spacing w:val="0"/>
        </w:rPr>
        <w:t xml:space="preserve"> </w:t>
      </w:r>
      <w:r w:rsidRPr="00CA629F">
        <w:rPr>
          <w:spacing w:val="0"/>
        </w:rPr>
        <w:t>та</w:t>
      </w:r>
      <w:r w:rsidR="00F26D42">
        <w:rPr>
          <w:spacing w:val="0"/>
        </w:rPr>
        <w:t xml:space="preserve"> </w:t>
      </w:r>
      <w:r w:rsidRPr="00CA629F">
        <w:rPr>
          <w:spacing w:val="0"/>
        </w:rPr>
        <w:t>вартість</w:t>
      </w:r>
      <w:r w:rsidR="00F26D42">
        <w:rPr>
          <w:spacing w:val="0"/>
        </w:rPr>
        <w:t xml:space="preserve"> </w:t>
      </w:r>
      <w:r w:rsidRPr="00CA629F">
        <w:rPr>
          <w:spacing w:val="0"/>
        </w:rPr>
        <w:t>яких</w:t>
      </w:r>
      <w:r w:rsidR="00F26D42">
        <w:rPr>
          <w:spacing w:val="0"/>
        </w:rPr>
        <w:t xml:space="preserve"> </w:t>
      </w:r>
      <w:r w:rsidRPr="00CA629F">
        <w:rPr>
          <w:spacing w:val="0"/>
        </w:rPr>
        <w:t>перевищує</w:t>
      </w:r>
      <w:r w:rsidR="00F26D42">
        <w:rPr>
          <w:spacing w:val="0"/>
        </w:rPr>
        <w:t xml:space="preserve"> </w:t>
      </w:r>
      <w:r w:rsidRPr="00CA629F">
        <w:rPr>
          <w:spacing w:val="0"/>
        </w:rPr>
        <w:t>1000</w:t>
      </w:r>
      <w:r w:rsidR="00F26D42">
        <w:rPr>
          <w:spacing w:val="0"/>
        </w:rPr>
        <w:t xml:space="preserve"> </w:t>
      </w:r>
      <w:r w:rsidRPr="00CA629F">
        <w:rPr>
          <w:spacing w:val="0"/>
        </w:rPr>
        <w:t>гривень</w:t>
      </w:r>
      <w:r w:rsidR="00F26D42">
        <w:rPr>
          <w:spacing w:val="0"/>
        </w:rPr>
        <w:t xml:space="preserve"> </w:t>
      </w:r>
      <w:r w:rsidRPr="00CA629F">
        <w:rPr>
          <w:spacing w:val="0"/>
        </w:rPr>
        <w:t>і</w:t>
      </w:r>
      <w:r w:rsidR="00F26D42">
        <w:rPr>
          <w:spacing w:val="0"/>
        </w:rPr>
        <w:t xml:space="preserve"> </w:t>
      </w:r>
      <w:r w:rsidRPr="00CA629F">
        <w:rPr>
          <w:spacing w:val="0"/>
        </w:rPr>
        <w:t>поступово</w:t>
      </w:r>
      <w:r w:rsidR="00F26D42">
        <w:rPr>
          <w:spacing w:val="0"/>
        </w:rPr>
        <w:t xml:space="preserve"> </w:t>
      </w:r>
      <w:r w:rsidRPr="00CA629F">
        <w:rPr>
          <w:spacing w:val="0"/>
        </w:rPr>
        <w:t>зменшується</w:t>
      </w:r>
      <w:r w:rsidR="00F26D42">
        <w:rPr>
          <w:spacing w:val="0"/>
        </w:rPr>
        <w:t xml:space="preserve"> </w:t>
      </w:r>
      <w:r w:rsidRPr="00CA629F">
        <w:rPr>
          <w:spacing w:val="0"/>
        </w:rPr>
        <w:t>у</w:t>
      </w:r>
      <w:r w:rsidR="00F26D42">
        <w:rPr>
          <w:spacing w:val="0"/>
        </w:rPr>
        <w:t xml:space="preserve"> </w:t>
      </w:r>
      <w:r w:rsidRPr="00CA629F">
        <w:rPr>
          <w:spacing w:val="0"/>
        </w:rPr>
        <w:t>зв'язку</w:t>
      </w:r>
      <w:r w:rsidR="00F26D42">
        <w:rPr>
          <w:spacing w:val="0"/>
        </w:rPr>
        <w:t xml:space="preserve"> </w:t>
      </w:r>
      <w:r w:rsidRPr="00CA629F">
        <w:rPr>
          <w:spacing w:val="0"/>
        </w:rPr>
        <w:t>з</w:t>
      </w:r>
      <w:r w:rsidR="00F26D42">
        <w:rPr>
          <w:spacing w:val="0"/>
        </w:rPr>
        <w:t xml:space="preserve"> </w:t>
      </w:r>
      <w:r w:rsidRPr="00CA629F">
        <w:rPr>
          <w:spacing w:val="0"/>
        </w:rPr>
        <w:t>фізичним</w:t>
      </w:r>
      <w:r w:rsidR="00F26D42">
        <w:rPr>
          <w:spacing w:val="0"/>
        </w:rPr>
        <w:t xml:space="preserve"> </w:t>
      </w:r>
      <w:r w:rsidRPr="00CA629F">
        <w:rPr>
          <w:spacing w:val="0"/>
        </w:rPr>
        <w:t>або</w:t>
      </w:r>
      <w:r w:rsidR="00F26D42">
        <w:rPr>
          <w:spacing w:val="0"/>
        </w:rPr>
        <w:t xml:space="preserve"> </w:t>
      </w:r>
      <w:r w:rsidRPr="00CA629F">
        <w:rPr>
          <w:spacing w:val="0"/>
        </w:rPr>
        <w:t>моральним</w:t>
      </w:r>
      <w:r w:rsidR="00F26D42">
        <w:rPr>
          <w:spacing w:val="0"/>
        </w:rPr>
        <w:t xml:space="preserve"> </w:t>
      </w:r>
      <w:r w:rsidRPr="00CA629F">
        <w:rPr>
          <w:spacing w:val="0"/>
        </w:rPr>
        <w:t>зносом</w:t>
      </w:r>
      <w:r w:rsidR="00F26D42">
        <w:rPr>
          <w:spacing w:val="0"/>
          <w:lang w:val="ru-RU"/>
        </w:rPr>
        <w:t xml:space="preserve"> </w:t>
      </w:r>
      <w:r w:rsidRPr="00CA629F">
        <w:rPr>
          <w:spacing w:val="0"/>
          <w:lang w:val="ru-RU"/>
        </w:rPr>
        <w:t>[3]</w:t>
      </w:r>
      <w:r w:rsidRPr="00CA629F">
        <w:rPr>
          <w:spacing w:val="0"/>
        </w:rPr>
        <w:t>.</w:t>
      </w:r>
      <w:r w:rsidR="00F26D42">
        <w:rPr>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Витрати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придбання</w:t>
      </w:r>
      <w:r w:rsidR="00F26D42">
        <w:rPr>
          <w:color w:val="auto"/>
          <w:spacing w:val="0"/>
        </w:rPr>
        <w:t xml:space="preserve"> </w:t>
      </w:r>
      <w:r w:rsidRPr="00CA629F">
        <w:rPr>
          <w:color w:val="auto"/>
          <w:spacing w:val="0"/>
        </w:rPr>
        <w:t>будь-яких</w:t>
      </w:r>
      <w:r w:rsidR="00F26D42">
        <w:rPr>
          <w:color w:val="auto"/>
          <w:spacing w:val="0"/>
        </w:rPr>
        <w:t xml:space="preserve"> </w:t>
      </w:r>
      <w:r w:rsidRPr="00CA629F">
        <w:rPr>
          <w:color w:val="auto"/>
          <w:spacing w:val="0"/>
        </w:rPr>
        <w:t>матеріальних</w:t>
      </w:r>
      <w:r w:rsidR="00F26D42">
        <w:rPr>
          <w:color w:val="auto"/>
          <w:spacing w:val="0"/>
        </w:rPr>
        <w:t xml:space="preserve"> </w:t>
      </w:r>
      <w:r w:rsidRPr="00CA629F">
        <w:rPr>
          <w:color w:val="auto"/>
          <w:spacing w:val="0"/>
        </w:rPr>
        <w:t>цінностей,</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1000</w:t>
      </w:r>
      <w:r w:rsidR="00F26D42">
        <w:rPr>
          <w:color w:val="auto"/>
          <w:spacing w:val="0"/>
        </w:rPr>
        <w:t xml:space="preserve"> </w:t>
      </w:r>
      <w:r w:rsidRPr="00CA629F">
        <w:rPr>
          <w:color w:val="auto"/>
          <w:spacing w:val="0"/>
        </w:rPr>
        <w:t>гривень,</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призначені</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господарській</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включаються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валових</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загальному</w:t>
      </w:r>
      <w:r w:rsidR="00F26D42">
        <w:rPr>
          <w:color w:val="auto"/>
          <w:spacing w:val="0"/>
        </w:rPr>
        <w:t xml:space="preserve"> </w:t>
      </w:r>
      <w:r w:rsidRPr="00CA629F">
        <w:rPr>
          <w:color w:val="auto"/>
          <w:spacing w:val="0"/>
        </w:rPr>
        <w:t>порядку.</w:t>
      </w:r>
      <w:r w:rsidR="00F26D42">
        <w:rPr>
          <w:color w:val="auto"/>
          <w:spacing w:val="0"/>
        </w:rPr>
        <w:t xml:space="preserve"> </w:t>
      </w:r>
    </w:p>
    <w:p w:rsidR="002900C0" w:rsidRPr="00CA629F" w:rsidRDefault="002900C0" w:rsidP="00CA629F">
      <w:pPr>
        <w:pStyle w:val="a3"/>
        <w:spacing w:line="360" w:lineRule="auto"/>
        <w:rPr>
          <w:spacing w:val="0"/>
        </w:rPr>
      </w:pPr>
      <w:r w:rsidRPr="00CA629F">
        <w:rPr>
          <w:spacing w:val="0"/>
        </w:rPr>
        <w:t>Відображення</w:t>
      </w:r>
      <w:r w:rsidR="00F26D42">
        <w:rPr>
          <w:spacing w:val="0"/>
        </w:rPr>
        <w:t xml:space="preserve"> </w:t>
      </w:r>
      <w:r w:rsidRPr="00CA629F">
        <w:rPr>
          <w:spacing w:val="0"/>
        </w:rPr>
        <w:t>амортизації</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в</w:t>
      </w:r>
      <w:r w:rsidR="00F26D42">
        <w:rPr>
          <w:spacing w:val="0"/>
        </w:rPr>
        <w:t xml:space="preserve"> </w:t>
      </w:r>
      <w:r w:rsidRPr="00CA629F">
        <w:rPr>
          <w:spacing w:val="0"/>
        </w:rPr>
        <w:t>податковому</w:t>
      </w:r>
      <w:r w:rsidR="00F26D42">
        <w:rPr>
          <w:spacing w:val="0"/>
        </w:rPr>
        <w:t xml:space="preserve"> </w:t>
      </w:r>
      <w:r w:rsidRPr="00CA629F">
        <w:rPr>
          <w:spacing w:val="0"/>
        </w:rPr>
        <w:t>обліку</w:t>
      </w:r>
      <w:r w:rsidR="00F26D42">
        <w:rPr>
          <w:spacing w:val="0"/>
        </w:rPr>
        <w:t xml:space="preserve"> </w:t>
      </w:r>
      <w:r w:rsidRPr="00CA629F">
        <w:rPr>
          <w:spacing w:val="0"/>
        </w:rPr>
        <w:t>та</w:t>
      </w:r>
      <w:r w:rsidR="00F26D42">
        <w:rPr>
          <w:spacing w:val="0"/>
        </w:rPr>
        <w:t xml:space="preserve"> </w:t>
      </w:r>
      <w:r w:rsidRPr="00CA629F">
        <w:rPr>
          <w:spacing w:val="0"/>
        </w:rPr>
        <w:t>амортизації</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в</w:t>
      </w:r>
      <w:r w:rsidR="00F26D42">
        <w:rPr>
          <w:spacing w:val="0"/>
        </w:rPr>
        <w:t xml:space="preserve"> </w:t>
      </w:r>
      <w:r w:rsidRPr="00CA629F">
        <w:rPr>
          <w:spacing w:val="0"/>
        </w:rPr>
        <w:t>бухгалтерському</w:t>
      </w:r>
      <w:r w:rsidR="00F26D42">
        <w:rPr>
          <w:spacing w:val="0"/>
        </w:rPr>
        <w:t xml:space="preserve"> </w:t>
      </w:r>
      <w:r w:rsidRPr="00CA629F">
        <w:rPr>
          <w:spacing w:val="0"/>
        </w:rPr>
        <w:t>обліку</w:t>
      </w:r>
      <w:r w:rsidR="00F26D42">
        <w:rPr>
          <w:spacing w:val="0"/>
        </w:rPr>
        <w:t xml:space="preserve"> </w:t>
      </w:r>
      <w:r w:rsidRPr="00CA629F">
        <w:rPr>
          <w:spacing w:val="0"/>
        </w:rPr>
        <w:t>має</w:t>
      </w:r>
      <w:r w:rsidR="00F26D42">
        <w:rPr>
          <w:spacing w:val="0"/>
        </w:rPr>
        <w:t xml:space="preserve"> </w:t>
      </w:r>
      <w:r w:rsidRPr="00CA629F">
        <w:rPr>
          <w:spacing w:val="0"/>
        </w:rPr>
        <w:t>відмінності</w:t>
      </w:r>
      <w:r w:rsidR="00F26D42">
        <w:rPr>
          <w:spacing w:val="0"/>
        </w:rPr>
        <w:t xml:space="preserve"> </w:t>
      </w:r>
      <w:r w:rsidRPr="00CA629F">
        <w:rPr>
          <w:spacing w:val="0"/>
        </w:rPr>
        <w:t>(табл.</w:t>
      </w:r>
      <w:r w:rsidR="00F26D42">
        <w:rPr>
          <w:spacing w:val="0"/>
        </w:rPr>
        <w:t xml:space="preserve"> </w:t>
      </w:r>
      <w:r w:rsidRPr="00CA629F">
        <w:rPr>
          <w:spacing w:val="0"/>
        </w:rPr>
        <w:t>9).</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Облік</w:t>
      </w:r>
      <w:r w:rsidR="00F26D42">
        <w:rPr>
          <w:spacing w:val="0"/>
        </w:rPr>
        <w:t xml:space="preserve"> </w:t>
      </w:r>
      <w:r w:rsidRPr="00CA629F">
        <w:rPr>
          <w:spacing w:val="0"/>
        </w:rPr>
        <w:t>балансової</w:t>
      </w:r>
      <w:r w:rsidR="00F26D42">
        <w:rPr>
          <w:spacing w:val="0"/>
        </w:rPr>
        <w:t xml:space="preserve"> </w:t>
      </w:r>
      <w:r w:rsidRPr="00CA629F">
        <w:rPr>
          <w:spacing w:val="0"/>
        </w:rPr>
        <w:t>вартості</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які</w:t>
      </w:r>
      <w:r w:rsidR="00F26D42">
        <w:rPr>
          <w:spacing w:val="0"/>
        </w:rPr>
        <w:t xml:space="preserve"> </w:t>
      </w:r>
      <w:r w:rsidRPr="00CA629F">
        <w:rPr>
          <w:spacing w:val="0"/>
        </w:rPr>
        <w:t>підпадають</w:t>
      </w:r>
      <w:r w:rsidR="00F26D42">
        <w:rPr>
          <w:spacing w:val="0"/>
        </w:rPr>
        <w:t xml:space="preserve"> </w:t>
      </w:r>
      <w:r w:rsidRPr="00CA629F">
        <w:rPr>
          <w:spacing w:val="0"/>
        </w:rPr>
        <w:t>під</w:t>
      </w:r>
      <w:r w:rsidR="00F26D42">
        <w:rPr>
          <w:spacing w:val="0"/>
        </w:rPr>
        <w:t xml:space="preserve"> </w:t>
      </w:r>
      <w:r w:rsidRPr="00CA629F">
        <w:rPr>
          <w:spacing w:val="0"/>
        </w:rPr>
        <w:t>визначення</w:t>
      </w:r>
      <w:r w:rsidR="00F26D42">
        <w:rPr>
          <w:spacing w:val="0"/>
        </w:rPr>
        <w:t xml:space="preserve"> </w:t>
      </w:r>
      <w:r w:rsidRPr="00CA629F">
        <w:rPr>
          <w:spacing w:val="0"/>
        </w:rPr>
        <w:t>групи</w:t>
      </w:r>
      <w:r w:rsidR="00F26D42">
        <w:rPr>
          <w:spacing w:val="0"/>
        </w:rPr>
        <w:t xml:space="preserve"> </w:t>
      </w:r>
      <w:r w:rsidRPr="00CA629F">
        <w:rPr>
          <w:spacing w:val="0"/>
        </w:rPr>
        <w:t>1,</w:t>
      </w:r>
      <w:r w:rsidR="00F26D42">
        <w:rPr>
          <w:spacing w:val="0"/>
        </w:rPr>
        <w:t xml:space="preserve"> </w:t>
      </w:r>
      <w:r w:rsidRPr="00CA629F">
        <w:rPr>
          <w:spacing w:val="0"/>
        </w:rPr>
        <w:t>ведеться</w:t>
      </w:r>
      <w:r w:rsidR="00F26D42">
        <w:rPr>
          <w:spacing w:val="0"/>
        </w:rPr>
        <w:t xml:space="preserve"> </w:t>
      </w:r>
      <w:r w:rsidRPr="00CA629F">
        <w:rPr>
          <w:spacing w:val="0"/>
        </w:rPr>
        <w:t>по</w:t>
      </w:r>
      <w:r w:rsidR="00F26D42">
        <w:rPr>
          <w:spacing w:val="0"/>
        </w:rPr>
        <w:t xml:space="preserve"> </w:t>
      </w:r>
      <w:r w:rsidRPr="00CA629F">
        <w:rPr>
          <w:spacing w:val="0"/>
        </w:rPr>
        <w:t>кожній</w:t>
      </w:r>
      <w:r w:rsidR="00F26D42">
        <w:rPr>
          <w:spacing w:val="0"/>
        </w:rPr>
        <w:t xml:space="preserve"> </w:t>
      </w:r>
      <w:r w:rsidRPr="00CA629F">
        <w:rPr>
          <w:spacing w:val="0"/>
        </w:rPr>
        <w:t>окремій</w:t>
      </w:r>
      <w:r w:rsidR="00F26D42">
        <w:rPr>
          <w:spacing w:val="0"/>
        </w:rPr>
        <w:t xml:space="preserve"> </w:t>
      </w:r>
      <w:r w:rsidRPr="00CA629F">
        <w:rPr>
          <w:spacing w:val="0"/>
        </w:rPr>
        <w:t>будівлі,</w:t>
      </w:r>
      <w:r w:rsidR="00F26D42">
        <w:rPr>
          <w:spacing w:val="0"/>
        </w:rPr>
        <w:t xml:space="preserve"> </w:t>
      </w:r>
      <w:r w:rsidRPr="00CA629F">
        <w:rPr>
          <w:spacing w:val="0"/>
        </w:rPr>
        <w:t>споруді</w:t>
      </w:r>
      <w:r w:rsidR="00F26D42">
        <w:rPr>
          <w:spacing w:val="0"/>
        </w:rPr>
        <w:t xml:space="preserve"> </w:t>
      </w:r>
      <w:r w:rsidRPr="00CA629F">
        <w:rPr>
          <w:spacing w:val="0"/>
        </w:rPr>
        <w:t>або</w:t>
      </w:r>
      <w:r w:rsidR="00F26D42">
        <w:rPr>
          <w:spacing w:val="0"/>
        </w:rPr>
        <w:t xml:space="preserve"> </w:t>
      </w:r>
      <w:r w:rsidRPr="00CA629F">
        <w:rPr>
          <w:spacing w:val="0"/>
        </w:rPr>
        <w:t>їх</w:t>
      </w:r>
      <w:r w:rsidR="00F26D42">
        <w:rPr>
          <w:spacing w:val="0"/>
        </w:rPr>
        <w:t xml:space="preserve"> </w:t>
      </w:r>
      <w:r w:rsidRPr="00CA629F">
        <w:rPr>
          <w:spacing w:val="0"/>
        </w:rPr>
        <w:t>структурному</w:t>
      </w:r>
      <w:r w:rsidR="00F26D42">
        <w:rPr>
          <w:spacing w:val="0"/>
        </w:rPr>
        <w:t xml:space="preserve"> </w:t>
      </w:r>
      <w:r w:rsidRPr="00CA629F">
        <w:rPr>
          <w:spacing w:val="0"/>
        </w:rPr>
        <w:t>компоненту</w:t>
      </w:r>
      <w:r w:rsidR="00F26D42">
        <w:rPr>
          <w:spacing w:val="0"/>
        </w:rPr>
        <w:t xml:space="preserve"> </w:t>
      </w:r>
      <w:r w:rsidRPr="00CA629F">
        <w:rPr>
          <w:spacing w:val="0"/>
        </w:rPr>
        <w:t>та</w:t>
      </w:r>
      <w:r w:rsidR="00F26D42">
        <w:rPr>
          <w:spacing w:val="0"/>
        </w:rPr>
        <w:t xml:space="preserve"> </w:t>
      </w:r>
      <w:r w:rsidRPr="00CA629F">
        <w:rPr>
          <w:spacing w:val="0"/>
        </w:rPr>
        <w:t>в</w:t>
      </w:r>
      <w:r w:rsidR="00F26D42">
        <w:rPr>
          <w:spacing w:val="0"/>
        </w:rPr>
        <w:t xml:space="preserve"> </w:t>
      </w:r>
      <w:r w:rsidRPr="00CA629F">
        <w:rPr>
          <w:spacing w:val="0"/>
        </w:rPr>
        <w:t>цілому</w:t>
      </w:r>
      <w:r w:rsidR="00F26D42">
        <w:rPr>
          <w:spacing w:val="0"/>
        </w:rPr>
        <w:t xml:space="preserve"> </w:t>
      </w:r>
      <w:r w:rsidRPr="00CA629F">
        <w:rPr>
          <w:spacing w:val="0"/>
        </w:rPr>
        <w:t>по</w:t>
      </w:r>
      <w:r w:rsidR="00F26D42">
        <w:rPr>
          <w:spacing w:val="0"/>
        </w:rPr>
        <w:t xml:space="preserve"> </w:t>
      </w:r>
      <w:r w:rsidRPr="00CA629F">
        <w:rPr>
          <w:spacing w:val="0"/>
        </w:rPr>
        <w:t>групі</w:t>
      </w:r>
      <w:r w:rsidR="00F26D42">
        <w:rPr>
          <w:spacing w:val="0"/>
        </w:rPr>
        <w:t xml:space="preserve"> </w:t>
      </w:r>
      <w:r w:rsidRPr="00CA629F">
        <w:rPr>
          <w:spacing w:val="0"/>
        </w:rPr>
        <w:t>1</w:t>
      </w:r>
      <w:r w:rsidR="00F26D42">
        <w:rPr>
          <w:spacing w:val="0"/>
        </w:rPr>
        <w:t xml:space="preserve"> </w:t>
      </w:r>
      <w:r w:rsidRPr="00CA629F">
        <w:rPr>
          <w:spacing w:val="0"/>
        </w:rPr>
        <w:t>як</w:t>
      </w:r>
      <w:r w:rsidR="00F26D42">
        <w:rPr>
          <w:spacing w:val="0"/>
        </w:rPr>
        <w:t xml:space="preserve"> </w:t>
      </w:r>
      <w:r w:rsidRPr="00CA629F">
        <w:rPr>
          <w:spacing w:val="0"/>
        </w:rPr>
        <w:t>сума</w:t>
      </w:r>
      <w:r w:rsidR="00F26D42">
        <w:rPr>
          <w:spacing w:val="0"/>
        </w:rPr>
        <w:t xml:space="preserve"> </w:t>
      </w:r>
      <w:r w:rsidRPr="00CA629F">
        <w:rPr>
          <w:spacing w:val="0"/>
        </w:rPr>
        <w:t>балансових</w:t>
      </w:r>
      <w:r w:rsidR="00F26D42">
        <w:rPr>
          <w:spacing w:val="0"/>
        </w:rPr>
        <w:t xml:space="preserve"> </w:t>
      </w:r>
      <w:r w:rsidRPr="00CA629F">
        <w:rPr>
          <w:spacing w:val="0"/>
        </w:rPr>
        <w:t>вартостей</w:t>
      </w:r>
      <w:r w:rsidR="00F26D42">
        <w:rPr>
          <w:spacing w:val="0"/>
        </w:rPr>
        <w:t xml:space="preserve"> </w:t>
      </w:r>
      <w:r w:rsidRPr="00CA629F">
        <w:rPr>
          <w:spacing w:val="0"/>
        </w:rPr>
        <w:t>окремих</w:t>
      </w:r>
      <w:r w:rsidR="00F26D42">
        <w:rPr>
          <w:spacing w:val="0"/>
        </w:rPr>
        <w:t xml:space="preserve"> </w:t>
      </w:r>
      <w:r w:rsidRPr="00CA629F">
        <w:rPr>
          <w:spacing w:val="0"/>
        </w:rPr>
        <w:t>об'єктів</w:t>
      </w:r>
      <w:r w:rsidR="00F26D42">
        <w:rPr>
          <w:spacing w:val="0"/>
        </w:rPr>
        <w:t xml:space="preserve"> </w:t>
      </w:r>
      <w:r w:rsidRPr="00CA629F">
        <w:rPr>
          <w:spacing w:val="0"/>
        </w:rPr>
        <w:t>такої</w:t>
      </w:r>
      <w:r w:rsidR="00F26D42">
        <w:rPr>
          <w:spacing w:val="0"/>
        </w:rPr>
        <w:t xml:space="preserve"> </w:t>
      </w:r>
      <w:r w:rsidRPr="00CA629F">
        <w:rPr>
          <w:spacing w:val="0"/>
        </w:rPr>
        <w:t>групи.</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Облік</w:t>
      </w:r>
      <w:r w:rsidR="00F26D42">
        <w:rPr>
          <w:spacing w:val="0"/>
        </w:rPr>
        <w:t xml:space="preserve"> </w:t>
      </w:r>
      <w:r w:rsidRPr="00CA629F">
        <w:rPr>
          <w:spacing w:val="0"/>
        </w:rPr>
        <w:t>балансової</w:t>
      </w:r>
      <w:r w:rsidR="00F26D42">
        <w:rPr>
          <w:spacing w:val="0"/>
        </w:rPr>
        <w:t xml:space="preserve"> </w:t>
      </w:r>
      <w:r w:rsidRPr="00CA629F">
        <w:rPr>
          <w:spacing w:val="0"/>
        </w:rPr>
        <w:t>вартості</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які</w:t>
      </w:r>
      <w:r w:rsidR="00F26D42">
        <w:rPr>
          <w:spacing w:val="0"/>
        </w:rPr>
        <w:t xml:space="preserve"> </w:t>
      </w:r>
      <w:r w:rsidRPr="00CA629F">
        <w:rPr>
          <w:spacing w:val="0"/>
        </w:rPr>
        <w:t>підпадають</w:t>
      </w:r>
      <w:r w:rsidR="00F26D42">
        <w:rPr>
          <w:spacing w:val="0"/>
        </w:rPr>
        <w:t xml:space="preserve"> </w:t>
      </w:r>
      <w:r w:rsidRPr="00CA629F">
        <w:rPr>
          <w:spacing w:val="0"/>
        </w:rPr>
        <w:t>під</w:t>
      </w:r>
      <w:r w:rsidR="00F26D42">
        <w:rPr>
          <w:spacing w:val="0"/>
        </w:rPr>
        <w:t xml:space="preserve"> </w:t>
      </w:r>
      <w:r w:rsidRPr="00CA629F">
        <w:rPr>
          <w:spacing w:val="0"/>
        </w:rPr>
        <w:t>визначення</w:t>
      </w:r>
      <w:r w:rsidR="00F26D42">
        <w:rPr>
          <w:spacing w:val="0"/>
        </w:rPr>
        <w:t xml:space="preserve"> </w:t>
      </w:r>
      <w:r w:rsidRPr="00CA629F">
        <w:rPr>
          <w:spacing w:val="0"/>
        </w:rPr>
        <w:t>груп</w:t>
      </w:r>
      <w:r w:rsidR="00F26D42">
        <w:rPr>
          <w:spacing w:val="0"/>
        </w:rPr>
        <w:t xml:space="preserve"> </w:t>
      </w:r>
      <w:r w:rsidRPr="00CA629F">
        <w:rPr>
          <w:spacing w:val="0"/>
        </w:rPr>
        <w:t>2</w:t>
      </w:r>
      <w:r w:rsidR="00F26D42">
        <w:rPr>
          <w:spacing w:val="0"/>
        </w:rPr>
        <w:t xml:space="preserve"> </w:t>
      </w:r>
      <w:r w:rsidRPr="00CA629F">
        <w:rPr>
          <w:spacing w:val="0"/>
        </w:rPr>
        <w:t>і</w:t>
      </w:r>
      <w:r w:rsidR="00F26D42">
        <w:rPr>
          <w:spacing w:val="0"/>
        </w:rPr>
        <w:t xml:space="preserve"> </w:t>
      </w:r>
      <w:r w:rsidRPr="00CA629F">
        <w:rPr>
          <w:spacing w:val="0"/>
        </w:rPr>
        <w:t>3,</w:t>
      </w:r>
      <w:r w:rsidR="00F26D42">
        <w:rPr>
          <w:spacing w:val="0"/>
        </w:rPr>
        <w:t xml:space="preserve"> </w:t>
      </w:r>
      <w:r w:rsidRPr="00CA629F">
        <w:rPr>
          <w:spacing w:val="0"/>
        </w:rPr>
        <w:t>ведеться</w:t>
      </w:r>
      <w:r w:rsidR="00F26D42">
        <w:rPr>
          <w:spacing w:val="0"/>
        </w:rPr>
        <w:t xml:space="preserve"> </w:t>
      </w:r>
      <w:r w:rsidRPr="00CA629F">
        <w:rPr>
          <w:spacing w:val="0"/>
        </w:rPr>
        <w:t>за</w:t>
      </w:r>
      <w:r w:rsidR="00F26D42">
        <w:rPr>
          <w:spacing w:val="0"/>
        </w:rPr>
        <w:t xml:space="preserve"> </w:t>
      </w:r>
      <w:r w:rsidRPr="00CA629F">
        <w:rPr>
          <w:spacing w:val="0"/>
        </w:rPr>
        <w:t>сукупною</w:t>
      </w:r>
      <w:r w:rsidR="00F26D42">
        <w:rPr>
          <w:spacing w:val="0"/>
        </w:rPr>
        <w:t xml:space="preserve"> </w:t>
      </w:r>
      <w:r w:rsidRPr="00CA629F">
        <w:rPr>
          <w:spacing w:val="0"/>
        </w:rPr>
        <w:t>балансовою</w:t>
      </w:r>
      <w:r w:rsidR="00F26D42">
        <w:rPr>
          <w:spacing w:val="0"/>
        </w:rPr>
        <w:t xml:space="preserve"> </w:t>
      </w:r>
      <w:r w:rsidRPr="00CA629F">
        <w:rPr>
          <w:spacing w:val="0"/>
        </w:rPr>
        <w:t>вартістю</w:t>
      </w:r>
      <w:r w:rsidR="00F26D42">
        <w:rPr>
          <w:spacing w:val="0"/>
        </w:rPr>
        <w:t xml:space="preserve"> </w:t>
      </w:r>
      <w:r w:rsidRPr="00CA629F">
        <w:rPr>
          <w:spacing w:val="0"/>
        </w:rPr>
        <w:t>відповідної</w:t>
      </w:r>
      <w:r w:rsidR="00F26D42">
        <w:rPr>
          <w:spacing w:val="0"/>
        </w:rPr>
        <w:t xml:space="preserve"> </w:t>
      </w:r>
      <w:r w:rsidRPr="00CA629F">
        <w:rPr>
          <w:spacing w:val="0"/>
        </w:rPr>
        <w:t>групи</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незалежно</w:t>
      </w:r>
      <w:r w:rsidR="00F26D42">
        <w:rPr>
          <w:spacing w:val="0"/>
        </w:rPr>
        <w:t xml:space="preserve"> </w:t>
      </w:r>
      <w:r w:rsidRPr="00CA629F">
        <w:rPr>
          <w:spacing w:val="0"/>
        </w:rPr>
        <w:t>від</w:t>
      </w:r>
      <w:r w:rsidR="00F26D42">
        <w:rPr>
          <w:spacing w:val="0"/>
        </w:rPr>
        <w:t xml:space="preserve"> </w:t>
      </w:r>
      <w:r w:rsidRPr="00CA629F">
        <w:rPr>
          <w:spacing w:val="0"/>
        </w:rPr>
        <w:t>часу</w:t>
      </w:r>
      <w:r w:rsidR="00F26D42">
        <w:rPr>
          <w:spacing w:val="0"/>
        </w:rPr>
        <w:t xml:space="preserve"> </w:t>
      </w:r>
      <w:r w:rsidRPr="00CA629F">
        <w:rPr>
          <w:spacing w:val="0"/>
        </w:rPr>
        <w:t>введення</w:t>
      </w:r>
      <w:r w:rsidR="00F26D42">
        <w:rPr>
          <w:spacing w:val="0"/>
        </w:rPr>
        <w:t xml:space="preserve"> </w:t>
      </w:r>
      <w:r w:rsidRPr="00CA629F">
        <w:rPr>
          <w:spacing w:val="0"/>
        </w:rPr>
        <w:t>в</w:t>
      </w:r>
      <w:r w:rsidR="00F26D42">
        <w:rPr>
          <w:spacing w:val="0"/>
        </w:rPr>
        <w:t xml:space="preserve"> </w:t>
      </w:r>
      <w:r w:rsidRPr="00CA629F">
        <w:rPr>
          <w:spacing w:val="0"/>
        </w:rPr>
        <w:t>експлуатацію</w:t>
      </w:r>
      <w:r w:rsidR="00F26D42">
        <w:rPr>
          <w:spacing w:val="0"/>
        </w:rPr>
        <w:t xml:space="preserve"> </w:t>
      </w:r>
      <w:r w:rsidRPr="00CA629F">
        <w:rPr>
          <w:spacing w:val="0"/>
        </w:rPr>
        <w:t>таких</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окремий</w:t>
      </w:r>
      <w:r w:rsidR="00F26D42">
        <w:rPr>
          <w:spacing w:val="0"/>
        </w:rPr>
        <w:t xml:space="preserve"> </w:t>
      </w:r>
      <w:r w:rsidRPr="00CA629F">
        <w:rPr>
          <w:spacing w:val="0"/>
        </w:rPr>
        <w:t>облік</w:t>
      </w:r>
      <w:r w:rsidR="00F26D42">
        <w:rPr>
          <w:spacing w:val="0"/>
        </w:rPr>
        <w:t xml:space="preserve"> </w:t>
      </w:r>
      <w:r w:rsidRPr="00CA629F">
        <w:rPr>
          <w:spacing w:val="0"/>
        </w:rPr>
        <w:t>балансової</w:t>
      </w:r>
      <w:r w:rsidR="00F26D42">
        <w:rPr>
          <w:spacing w:val="0"/>
        </w:rPr>
        <w:t xml:space="preserve"> </w:t>
      </w:r>
      <w:r w:rsidRPr="00CA629F">
        <w:rPr>
          <w:spacing w:val="0"/>
        </w:rPr>
        <w:t>вартості</w:t>
      </w:r>
      <w:r w:rsidR="00F26D42">
        <w:rPr>
          <w:spacing w:val="0"/>
        </w:rPr>
        <w:t xml:space="preserve"> </w:t>
      </w:r>
      <w:r w:rsidRPr="00CA629F">
        <w:rPr>
          <w:spacing w:val="0"/>
        </w:rPr>
        <w:t>індивідуальної</w:t>
      </w:r>
      <w:r w:rsidR="00F26D42">
        <w:rPr>
          <w:spacing w:val="0"/>
        </w:rPr>
        <w:t xml:space="preserve"> </w:t>
      </w:r>
      <w:r w:rsidRPr="00CA629F">
        <w:rPr>
          <w:spacing w:val="0"/>
        </w:rPr>
        <w:t>матеріальної</w:t>
      </w:r>
      <w:r w:rsidR="00F26D42">
        <w:rPr>
          <w:spacing w:val="0"/>
        </w:rPr>
        <w:t xml:space="preserve"> </w:t>
      </w:r>
      <w:r w:rsidRPr="00CA629F">
        <w:rPr>
          <w:spacing w:val="0"/>
        </w:rPr>
        <w:t>цінності</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груп</w:t>
      </w:r>
      <w:r w:rsidR="00F26D42">
        <w:rPr>
          <w:spacing w:val="0"/>
        </w:rPr>
        <w:t xml:space="preserve"> </w:t>
      </w:r>
      <w:r w:rsidRPr="00CA629F">
        <w:rPr>
          <w:spacing w:val="0"/>
        </w:rPr>
        <w:t>2,</w:t>
      </w:r>
      <w:r w:rsidR="00F26D42">
        <w:rPr>
          <w:spacing w:val="0"/>
        </w:rPr>
        <w:t xml:space="preserve"> </w:t>
      </w:r>
      <w:r w:rsidRPr="00CA629F">
        <w:rPr>
          <w:spacing w:val="0"/>
        </w:rPr>
        <w:t>3</w:t>
      </w:r>
      <w:r w:rsidR="00F26D42">
        <w:rPr>
          <w:spacing w:val="0"/>
        </w:rPr>
        <w:t xml:space="preserve"> </w:t>
      </w:r>
      <w:r w:rsidRPr="00CA629F">
        <w:rPr>
          <w:spacing w:val="0"/>
        </w:rPr>
        <w:t>або</w:t>
      </w:r>
      <w:r w:rsidR="00F26D42">
        <w:rPr>
          <w:spacing w:val="0"/>
        </w:rPr>
        <w:t xml:space="preserve"> </w:t>
      </w:r>
      <w:r w:rsidRPr="00CA629F">
        <w:rPr>
          <w:spacing w:val="0"/>
        </w:rPr>
        <w:t>4,</w:t>
      </w:r>
      <w:r w:rsidR="00F26D42">
        <w:rPr>
          <w:spacing w:val="0"/>
        </w:rPr>
        <w:t xml:space="preserve"> </w:t>
      </w:r>
      <w:r w:rsidRPr="00CA629F">
        <w:rPr>
          <w:spacing w:val="0"/>
        </w:rPr>
        <w:t>з</w:t>
      </w:r>
      <w:r w:rsidR="00F26D42">
        <w:rPr>
          <w:spacing w:val="0"/>
        </w:rPr>
        <w:t xml:space="preserve"> </w:t>
      </w:r>
      <w:r w:rsidRPr="00CA629F">
        <w:rPr>
          <w:spacing w:val="0"/>
        </w:rPr>
        <w:t>метою</w:t>
      </w:r>
      <w:r w:rsidR="00F26D42">
        <w:rPr>
          <w:spacing w:val="0"/>
        </w:rPr>
        <w:t xml:space="preserve"> </w:t>
      </w:r>
      <w:r w:rsidRPr="00CA629F">
        <w:rPr>
          <w:spacing w:val="0"/>
        </w:rPr>
        <w:t>оподаткування</w:t>
      </w:r>
      <w:r w:rsidR="00F26D42">
        <w:rPr>
          <w:spacing w:val="0"/>
        </w:rPr>
        <w:t xml:space="preserve"> </w:t>
      </w:r>
      <w:r w:rsidRPr="00CA629F">
        <w:rPr>
          <w:spacing w:val="0"/>
        </w:rPr>
        <w:t>не</w:t>
      </w:r>
      <w:r w:rsidR="00F26D42">
        <w:rPr>
          <w:spacing w:val="0"/>
        </w:rPr>
        <w:t xml:space="preserve"> </w:t>
      </w:r>
      <w:r w:rsidRPr="00CA629F">
        <w:rPr>
          <w:spacing w:val="0"/>
        </w:rPr>
        <w:t>ведеться.</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Амортизація</w:t>
      </w:r>
      <w:r w:rsidR="00F26D42">
        <w:rPr>
          <w:spacing w:val="0"/>
        </w:rPr>
        <w:t xml:space="preserve"> </w:t>
      </w:r>
      <w:r w:rsidRPr="00CA629F">
        <w:rPr>
          <w:spacing w:val="0"/>
        </w:rPr>
        <w:t>окремого</w:t>
      </w:r>
      <w:r w:rsidR="00F26D42">
        <w:rPr>
          <w:spacing w:val="0"/>
        </w:rPr>
        <w:t xml:space="preserve"> </w:t>
      </w:r>
      <w:r w:rsidRPr="00CA629F">
        <w:rPr>
          <w:spacing w:val="0"/>
        </w:rPr>
        <w:t>об'єкта</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групи</w:t>
      </w:r>
      <w:r w:rsidR="00F26D42">
        <w:rPr>
          <w:spacing w:val="0"/>
        </w:rPr>
        <w:t xml:space="preserve"> </w:t>
      </w:r>
      <w:r w:rsidRPr="00CA629F">
        <w:rPr>
          <w:spacing w:val="0"/>
        </w:rPr>
        <w:t>1</w:t>
      </w:r>
      <w:r w:rsidR="00F26D42">
        <w:rPr>
          <w:spacing w:val="0"/>
        </w:rPr>
        <w:t xml:space="preserve"> </w:t>
      </w:r>
      <w:r w:rsidRPr="00CA629F">
        <w:rPr>
          <w:spacing w:val="0"/>
        </w:rPr>
        <w:t>провадиться</w:t>
      </w:r>
      <w:r w:rsidR="00F26D42">
        <w:rPr>
          <w:spacing w:val="0"/>
        </w:rPr>
        <w:t xml:space="preserve"> </w:t>
      </w:r>
      <w:r w:rsidRPr="00CA629F">
        <w:rPr>
          <w:spacing w:val="0"/>
        </w:rPr>
        <w:t>до</w:t>
      </w:r>
      <w:r w:rsidR="00F26D42">
        <w:rPr>
          <w:spacing w:val="0"/>
        </w:rPr>
        <w:t xml:space="preserve"> </w:t>
      </w:r>
      <w:r w:rsidRPr="00CA629F">
        <w:rPr>
          <w:spacing w:val="0"/>
        </w:rPr>
        <w:t>досягнення</w:t>
      </w:r>
      <w:r w:rsidR="00F26D42">
        <w:rPr>
          <w:spacing w:val="0"/>
        </w:rPr>
        <w:t xml:space="preserve"> </w:t>
      </w:r>
      <w:r w:rsidRPr="00CA629F">
        <w:rPr>
          <w:spacing w:val="0"/>
        </w:rPr>
        <w:t>балансовою</w:t>
      </w:r>
      <w:r w:rsidR="00F26D42">
        <w:rPr>
          <w:spacing w:val="0"/>
        </w:rPr>
        <w:t xml:space="preserve"> </w:t>
      </w:r>
      <w:r w:rsidRPr="00CA629F">
        <w:rPr>
          <w:spacing w:val="0"/>
        </w:rPr>
        <w:t>вартістю</w:t>
      </w:r>
      <w:r w:rsidR="00F26D42">
        <w:rPr>
          <w:spacing w:val="0"/>
        </w:rPr>
        <w:t xml:space="preserve"> </w:t>
      </w:r>
      <w:r w:rsidRPr="00CA629F">
        <w:rPr>
          <w:spacing w:val="0"/>
        </w:rPr>
        <w:t>такого</w:t>
      </w:r>
      <w:r w:rsidR="00F26D42">
        <w:rPr>
          <w:spacing w:val="0"/>
        </w:rPr>
        <w:t xml:space="preserve"> </w:t>
      </w:r>
      <w:r w:rsidRPr="00CA629F">
        <w:rPr>
          <w:spacing w:val="0"/>
        </w:rPr>
        <w:t>об'єкта</w:t>
      </w:r>
      <w:r w:rsidR="00F26D42">
        <w:rPr>
          <w:spacing w:val="0"/>
        </w:rPr>
        <w:t xml:space="preserve"> </w:t>
      </w:r>
      <w:r w:rsidRPr="00CA629F">
        <w:rPr>
          <w:spacing w:val="0"/>
        </w:rPr>
        <w:t>ста</w:t>
      </w:r>
      <w:r w:rsidR="00F26D42">
        <w:rPr>
          <w:spacing w:val="0"/>
        </w:rPr>
        <w:t xml:space="preserve"> </w:t>
      </w:r>
      <w:r w:rsidRPr="00CA629F">
        <w:rPr>
          <w:spacing w:val="0"/>
        </w:rPr>
        <w:t>неоподатковуваних</w:t>
      </w:r>
      <w:r w:rsidR="00F26D42">
        <w:rPr>
          <w:spacing w:val="0"/>
        </w:rPr>
        <w:t xml:space="preserve"> </w:t>
      </w:r>
      <w:r w:rsidRPr="00CA629F">
        <w:rPr>
          <w:spacing w:val="0"/>
        </w:rPr>
        <w:t>мінімумів</w:t>
      </w:r>
      <w:r w:rsidR="00F26D42">
        <w:rPr>
          <w:spacing w:val="0"/>
        </w:rPr>
        <w:t xml:space="preserve"> </w:t>
      </w:r>
      <w:r w:rsidRPr="00CA629F">
        <w:rPr>
          <w:spacing w:val="0"/>
        </w:rPr>
        <w:t>доходів</w:t>
      </w:r>
      <w:r w:rsidR="00F26D42">
        <w:rPr>
          <w:spacing w:val="0"/>
        </w:rPr>
        <w:t xml:space="preserve"> </w:t>
      </w:r>
      <w:r w:rsidRPr="00CA629F">
        <w:rPr>
          <w:spacing w:val="0"/>
        </w:rPr>
        <w:t>громадян.</w:t>
      </w:r>
      <w:r w:rsidR="00F26D42">
        <w:rPr>
          <w:spacing w:val="0"/>
        </w:rPr>
        <w:t xml:space="preserve"> </w:t>
      </w:r>
      <w:r w:rsidRPr="00CA629F">
        <w:rPr>
          <w:spacing w:val="0"/>
        </w:rPr>
        <w:t>Залишкова</w:t>
      </w:r>
      <w:r w:rsidR="00F26D42">
        <w:rPr>
          <w:spacing w:val="0"/>
        </w:rPr>
        <w:t xml:space="preserve"> </w:t>
      </w:r>
      <w:r w:rsidRPr="00CA629F">
        <w:rPr>
          <w:spacing w:val="0"/>
        </w:rPr>
        <w:t>вартість</w:t>
      </w:r>
      <w:r w:rsidR="00F26D42">
        <w:rPr>
          <w:spacing w:val="0"/>
        </w:rPr>
        <w:t xml:space="preserve"> </w:t>
      </w:r>
      <w:r w:rsidRPr="00CA629F">
        <w:rPr>
          <w:spacing w:val="0"/>
        </w:rPr>
        <w:t>такого</w:t>
      </w:r>
      <w:r w:rsidR="00F26D42">
        <w:rPr>
          <w:spacing w:val="0"/>
        </w:rPr>
        <w:t xml:space="preserve"> </w:t>
      </w:r>
      <w:r w:rsidRPr="00CA629F">
        <w:rPr>
          <w:spacing w:val="0"/>
        </w:rPr>
        <w:t>об'єкта</w:t>
      </w:r>
      <w:r w:rsidR="00F26D42">
        <w:rPr>
          <w:spacing w:val="0"/>
        </w:rPr>
        <w:t xml:space="preserve"> </w:t>
      </w:r>
      <w:r w:rsidRPr="00CA629F">
        <w:rPr>
          <w:spacing w:val="0"/>
        </w:rPr>
        <w:t>відноситься</w:t>
      </w:r>
      <w:r w:rsidR="00F26D42">
        <w:rPr>
          <w:spacing w:val="0"/>
        </w:rPr>
        <w:t xml:space="preserve"> </w:t>
      </w:r>
      <w:r w:rsidRPr="00CA629F">
        <w:rPr>
          <w:spacing w:val="0"/>
        </w:rPr>
        <w:t>до</w:t>
      </w:r>
      <w:r w:rsidR="00F26D42">
        <w:rPr>
          <w:spacing w:val="0"/>
        </w:rPr>
        <w:t xml:space="preserve"> </w:t>
      </w:r>
      <w:r w:rsidRPr="00CA629F">
        <w:rPr>
          <w:spacing w:val="0"/>
        </w:rPr>
        <w:t>складу</w:t>
      </w:r>
      <w:r w:rsidR="00F26D42">
        <w:rPr>
          <w:spacing w:val="0"/>
        </w:rPr>
        <w:t xml:space="preserve"> </w:t>
      </w:r>
      <w:r w:rsidRPr="00CA629F">
        <w:rPr>
          <w:spacing w:val="0"/>
        </w:rPr>
        <w:t>валових</w:t>
      </w:r>
      <w:r w:rsidR="00F26D42">
        <w:rPr>
          <w:spacing w:val="0"/>
        </w:rPr>
        <w:t xml:space="preserve"> </w:t>
      </w:r>
      <w:r w:rsidRPr="00CA629F">
        <w:rPr>
          <w:spacing w:val="0"/>
        </w:rPr>
        <w:t>витрат</w:t>
      </w:r>
      <w:r w:rsidR="00F26D42">
        <w:rPr>
          <w:spacing w:val="0"/>
        </w:rPr>
        <w:t xml:space="preserve"> </w:t>
      </w:r>
      <w:r w:rsidRPr="00CA629F">
        <w:rPr>
          <w:spacing w:val="0"/>
        </w:rPr>
        <w:t>за</w:t>
      </w:r>
      <w:r w:rsidR="00F26D42">
        <w:rPr>
          <w:spacing w:val="0"/>
        </w:rPr>
        <w:t xml:space="preserve"> </w:t>
      </w:r>
      <w:r w:rsidRPr="00CA629F">
        <w:rPr>
          <w:spacing w:val="0"/>
        </w:rPr>
        <w:t>результатами</w:t>
      </w:r>
      <w:r w:rsidR="00F26D42">
        <w:rPr>
          <w:spacing w:val="0"/>
        </w:rPr>
        <w:t xml:space="preserve"> </w:t>
      </w:r>
      <w:r w:rsidRPr="00CA629F">
        <w:rPr>
          <w:spacing w:val="0"/>
        </w:rPr>
        <w:t>відповідного</w:t>
      </w:r>
      <w:r w:rsidR="00F26D42">
        <w:rPr>
          <w:spacing w:val="0"/>
        </w:rPr>
        <w:t xml:space="preserve"> </w:t>
      </w:r>
      <w:r w:rsidRPr="00CA629F">
        <w:rPr>
          <w:spacing w:val="0"/>
        </w:rPr>
        <w:t>податкового</w:t>
      </w:r>
      <w:r w:rsidR="00F26D42">
        <w:rPr>
          <w:spacing w:val="0"/>
        </w:rPr>
        <w:t xml:space="preserve"> </w:t>
      </w:r>
      <w:r w:rsidRPr="00CA629F">
        <w:rPr>
          <w:spacing w:val="0"/>
        </w:rPr>
        <w:t>періоду,</w:t>
      </w:r>
      <w:r w:rsidR="00F26D42">
        <w:rPr>
          <w:spacing w:val="0"/>
        </w:rPr>
        <w:t xml:space="preserve"> </w:t>
      </w:r>
      <w:r w:rsidRPr="00CA629F">
        <w:rPr>
          <w:spacing w:val="0"/>
        </w:rPr>
        <w:t>а</w:t>
      </w:r>
      <w:r w:rsidR="00F26D42">
        <w:rPr>
          <w:spacing w:val="0"/>
        </w:rPr>
        <w:t xml:space="preserve"> </w:t>
      </w:r>
      <w:r w:rsidRPr="00CA629F">
        <w:rPr>
          <w:spacing w:val="0"/>
        </w:rPr>
        <w:t>вартість</w:t>
      </w:r>
      <w:r w:rsidR="00F26D42">
        <w:rPr>
          <w:spacing w:val="0"/>
        </w:rPr>
        <w:t xml:space="preserve"> </w:t>
      </w:r>
      <w:r w:rsidRPr="00CA629F">
        <w:rPr>
          <w:spacing w:val="0"/>
        </w:rPr>
        <w:t>такого</w:t>
      </w:r>
      <w:r w:rsidR="00F26D42">
        <w:rPr>
          <w:spacing w:val="0"/>
        </w:rPr>
        <w:t xml:space="preserve"> </w:t>
      </w:r>
      <w:r w:rsidRPr="00CA629F">
        <w:rPr>
          <w:spacing w:val="0"/>
        </w:rPr>
        <w:t>об'єкта</w:t>
      </w:r>
      <w:r w:rsidR="00F26D42">
        <w:rPr>
          <w:spacing w:val="0"/>
        </w:rPr>
        <w:t xml:space="preserve"> </w:t>
      </w:r>
      <w:r w:rsidRPr="00CA629F">
        <w:rPr>
          <w:spacing w:val="0"/>
        </w:rPr>
        <w:t>прирівнюється</w:t>
      </w:r>
      <w:r w:rsidR="00F26D42">
        <w:rPr>
          <w:spacing w:val="0"/>
        </w:rPr>
        <w:t xml:space="preserve"> </w:t>
      </w:r>
      <w:r w:rsidRPr="00CA629F">
        <w:rPr>
          <w:spacing w:val="0"/>
        </w:rPr>
        <w:t>до</w:t>
      </w:r>
      <w:r w:rsidR="00F26D42">
        <w:rPr>
          <w:spacing w:val="0"/>
        </w:rPr>
        <w:t xml:space="preserve"> </w:t>
      </w:r>
      <w:r w:rsidRPr="00CA629F">
        <w:rPr>
          <w:spacing w:val="0"/>
        </w:rPr>
        <w:t>нуля.</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Амортизація</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груп</w:t>
      </w:r>
      <w:r w:rsidR="00F26D42">
        <w:rPr>
          <w:spacing w:val="0"/>
        </w:rPr>
        <w:t xml:space="preserve"> </w:t>
      </w:r>
      <w:r w:rsidRPr="00CA629F">
        <w:rPr>
          <w:spacing w:val="0"/>
        </w:rPr>
        <w:t>2</w:t>
      </w:r>
      <w:r w:rsidR="00F26D42">
        <w:rPr>
          <w:spacing w:val="0"/>
        </w:rPr>
        <w:t xml:space="preserve"> </w:t>
      </w:r>
      <w:r w:rsidRPr="00CA629F">
        <w:rPr>
          <w:spacing w:val="0"/>
        </w:rPr>
        <w:t>і</w:t>
      </w:r>
      <w:r w:rsidR="00F26D42">
        <w:rPr>
          <w:spacing w:val="0"/>
        </w:rPr>
        <w:t xml:space="preserve"> </w:t>
      </w:r>
      <w:r w:rsidRPr="00CA629F">
        <w:rPr>
          <w:spacing w:val="0"/>
        </w:rPr>
        <w:t>3</w:t>
      </w:r>
      <w:r w:rsidR="00F26D42">
        <w:rPr>
          <w:spacing w:val="0"/>
        </w:rPr>
        <w:t xml:space="preserve"> </w:t>
      </w:r>
      <w:r w:rsidRPr="00CA629F">
        <w:rPr>
          <w:spacing w:val="0"/>
        </w:rPr>
        <w:t>провадиться</w:t>
      </w:r>
      <w:r w:rsidR="00F26D42">
        <w:rPr>
          <w:spacing w:val="0"/>
        </w:rPr>
        <w:t xml:space="preserve"> </w:t>
      </w:r>
      <w:r w:rsidRPr="00CA629F">
        <w:rPr>
          <w:spacing w:val="0"/>
        </w:rPr>
        <w:t>до</w:t>
      </w:r>
      <w:r w:rsidR="00F26D42">
        <w:rPr>
          <w:spacing w:val="0"/>
        </w:rPr>
        <w:t xml:space="preserve"> </w:t>
      </w:r>
      <w:r w:rsidRPr="00CA629F">
        <w:rPr>
          <w:spacing w:val="0"/>
        </w:rPr>
        <w:t>досягнення</w:t>
      </w:r>
      <w:r w:rsidR="00F26D42">
        <w:rPr>
          <w:spacing w:val="0"/>
        </w:rPr>
        <w:t xml:space="preserve"> </w:t>
      </w:r>
      <w:r w:rsidRPr="00CA629F">
        <w:rPr>
          <w:spacing w:val="0"/>
        </w:rPr>
        <w:t>балансовою</w:t>
      </w:r>
      <w:r w:rsidR="00F26D42">
        <w:rPr>
          <w:spacing w:val="0"/>
        </w:rPr>
        <w:t xml:space="preserve"> </w:t>
      </w:r>
      <w:r w:rsidRPr="00CA629F">
        <w:rPr>
          <w:spacing w:val="0"/>
        </w:rPr>
        <w:t>вартістю</w:t>
      </w:r>
      <w:r w:rsidR="00F26D42">
        <w:rPr>
          <w:spacing w:val="0"/>
        </w:rPr>
        <w:t xml:space="preserve"> </w:t>
      </w:r>
      <w:r w:rsidRPr="00CA629F">
        <w:rPr>
          <w:spacing w:val="0"/>
        </w:rPr>
        <w:t>групи</w:t>
      </w:r>
      <w:r w:rsidR="00F26D42">
        <w:rPr>
          <w:spacing w:val="0"/>
        </w:rPr>
        <w:t xml:space="preserve"> </w:t>
      </w:r>
      <w:r w:rsidRPr="00CA629F">
        <w:rPr>
          <w:spacing w:val="0"/>
        </w:rPr>
        <w:t>нульового</w:t>
      </w:r>
      <w:r w:rsidR="00F26D42">
        <w:rPr>
          <w:spacing w:val="0"/>
        </w:rPr>
        <w:t xml:space="preserve"> </w:t>
      </w:r>
      <w:r w:rsidRPr="00CA629F">
        <w:rPr>
          <w:spacing w:val="0"/>
        </w:rPr>
        <w:t>значення.</w:t>
      </w:r>
      <w:r w:rsidR="00F26D42">
        <w:rPr>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Норми</w:t>
      </w:r>
      <w:r w:rsidR="00F26D42">
        <w:rPr>
          <w:color w:val="auto"/>
          <w:spacing w:val="0"/>
        </w:rPr>
        <w:t xml:space="preserve"> </w:t>
      </w:r>
      <w:r w:rsidRPr="00CA629F">
        <w:rPr>
          <w:color w:val="auto"/>
          <w:spacing w:val="0"/>
        </w:rPr>
        <w:t>амортизації</w:t>
      </w:r>
      <w:r w:rsidR="00F26D42">
        <w:rPr>
          <w:color w:val="auto"/>
          <w:spacing w:val="0"/>
        </w:rPr>
        <w:t xml:space="preserve"> </w:t>
      </w:r>
      <w:r w:rsidRPr="00CA629F">
        <w:rPr>
          <w:color w:val="auto"/>
          <w:spacing w:val="0"/>
        </w:rPr>
        <w:t>встановлюються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відсотках</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балансової</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кожної</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груп</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початок</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такому</w:t>
      </w:r>
      <w:r w:rsidR="00F26D42">
        <w:rPr>
          <w:color w:val="auto"/>
          <w:spacing w:val="0"/>
        </w:rPr>
        <w:t xml:space="preserve"> </w:t>
      </w:r>
      <w:r w:rsidRPr="00CA629F">
        <w:rPr>
          <w:color w:val="auto"/>
          <w:spacing w:val="0"/>
        </w:rPr>
        <w:t>розмірі</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розрахунку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квартал):</w:t>
      </w:r>
      <w:r w:rsidR="00F26D42">
        <w:rPr>
          <w:color w:val="auto"/>
          <w:spacing w:val="0"/>
        </w:rPr>
        <w:t xml:space="preserve"> </w:t>
      </w:r>
      <w:r w:rsidRPr="00CA629F">
        <w:rPr>
          <w:color w:val="auto"/>
          <w:spacing w:val="0"/>
        </w:rPr>
        <w:t>група</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2</w:t>
      </w:r>
      <w:r w:rsidR="00F26D42">
        <w:rPr>
          <w:color w:val="auto"/>
          <w:spacing w:val="0"/>
        </w:rPr>
        <w:t xml:space="preserve"> </w:t>
      </w:r>
      <w:r w:rsidRPr="00CA629F">
        <w:rPr>
          <w:color w:val="auto"/>
          <w:spacing w:val="0"/>
        </w:rPr>
        <w:t>відсотка;</w:t>
      </w:r>
      <w:r w:rsidR="00F26D42">
        <w:rPr>
          <w:color w:val="auto"/>
          <w:spacing w:val="0"/>
        </w:rPr>
        <w:t xml:space="preserve"> </w:t>
      </w:r>
      <w:r w:rsidRPr="00CA629F">
        <w:rPr>
          <w:color w:val="auto"/>
          <w:spacing w:val="0"/>
        </w:rPr>
        <w:lastRenderedPageBreak/>
        <w:t>група</w:t>
      </w:r>
      <w:r w:rsidR="00F26D42">
        <w:rPr>
          <w:color w:val="auto"/>
          <w:spacing w:val="0"/>
        </w:rPr>
        <w:t xml:space="preserve"> </w:t>
      </w:r>
      <w:r w:rsidRPr="00CA629F">
        <w:rPr>
          <w:color w:val="auto"/>
          <w:spacing w:val="0"/>
        </w:rPr>
        <w:t>2</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10</w:t>
      </w:r>
      <w:r w:rsidR="00F26D42">
        <w:rPr>
          <w:color w:val="auto"/>
          <w:spacing w:val="0"/>
        </w:rPr>
        <w:t xml:space="preserve"> </w:t>
      </w:r>
      <w:r w:rsidRPr="00CA629F">
        <w:rPr>
          <w:color w:val="auto"/>
          <w:spacing w:val="0"/>
        </w:rPr>
        <w:t>відсотків;</w:t>
      </w:r>
      <w:r w:rsidR="00F26D42">
        <w:rPr>
          <w:color w:val="auto"/>
          <w:spacing w:val="0"/>
        </w:rPr>
        <w:t xml:space="preserve"> </w:t>
      </w:r>
      <w:r w:rsidRPr="00CA629F">
        <w:rPr>
          <w:color w:val="auto"/>
          <w:spacing w:val="0"/>
        </w:rPr>
        <w:t>група</w:t>
      </w:r>
      <w:r w:rsidR="00F26D42">
        <w:rPr>
          <w:color w:val="auto"/>
          <w:spacing w:val="0"/>
        </w:rPr>
        <w:t xml:space="preserve"> </w:t>
      </w:r>
      <w:r w:rsidRPr="00CA629F">
        <w:rPr>
          <w:color w:val="auto"/>
          <w:spacing w:val="0"/>
        </w:rPr>
        <w:t>3</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6</w:t>
      </w:r>
      <w:r w:rsidR="00F26D42">
        <w:rPr>
          <w:color w:val="auto"/>
          <w:spacing w:val="0"/>
        </w:rPr>
        <w:t xml:space="preserve"> </w:t>
      </w:r>
      <w:r w:rsidRPr="00CA629F">
        <w:rPr>
          <w:color w:val="auto"/>
          <w:spacing w:val="0"/>
        </w:rPr>
        <w:t>відсотків;</w:t>
      </w:r>
      <w:r w:rsidR="00F26D42">
        <w:rPr>
          <w:color w:val="auto"/>
          <w:spacing w:val="0"/>
        </w:rPr>
        <w:t xml:space="preserve"> </w:t>
      </w:r>
      <w:r w:rsidRPr="00CA629F">
        <w:rPr>
          <w:color w:val="auto"/>
          <w:spacing w:val="0"/>
        </w:rPr>
        <w:t>група</w:t>
      </w:r>
      <w:r w:rsidR="00F26D42">
        <w:rPr>
          <w:color w:val="auto"/>
          <w:spacing w:val="0"/>
        </w:rPr>
        <w:t xml:space="preserve"> </w:t>
      </w:r>
      <w:r w:rsidRPr="00CA629F">
        <w:rPr>
          <w:color w:val="auto"/>
          <w:spacing w:val="0"/>
        </w:rPr>
        <w:t>4</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15</w:t>
      </w:r>
      <w:r w:rsidR="00F26D42">
        <w:rPr>
          <w:color w:val="auto"/>
          <w:spacing w:val="0"/>
        </w:rPr>
        <w:t xml:space="preserve"> </w:t>
      </w:r>
      <w:r w:rsidRPr="00CA629F">
        <w:rPr>
          <w:color w:val="auto"/>
          <w:spacing w:val="0"/>
        </w:rPr>
        <w:t>відсотків.</w:t>
      </w:r>
    </w:p>
    <w:p w:rsidR="002900C0" w:rsidRPr="00CA629F" w:rsidRDefault="002900C0" w:rsidP="00CA629F">
      <w:pPr>
        <w:pStyle w:val="a8"/>
        <w:spacing w:line="360" w:lineRule="auto"/>
        <w:rPr>
          <w:color w:val="auto"/>
          <w:spacing w:val="0"/>
        </w:rPr>
      </w:pPr>
      <w:r w:rsidRPr="00CA629F">
        <w:rPr>
          <w:color w:val="auto"/>
          <w:spacing w:val="0"/>
        </w:rPr>
        <w:t>Ці</w:t>
      </w:r>
      <w:r w:rsidR="00F26D42">
        <w:rPr>
          <w:color w:val="auto"/>
          <w:spacing w:val="0"/>
        </w:rPr>
        <w:t xml:space="preserve"> </w:t>
      </w:r>
      <w:r w:rsidRPr="00CA629F">
        <w:rPr>
          <w:color w:val="auto"/>
          <w:spacing w:val="0"/>
        </w:rPr>
        <w:t>норми</w:t>
      </w:r>
      <w:r w:rsidR="00F26D42">
        <w:rPr>
          <w:color w:val="auto"/>
          <w:spacing w:val="0"/>
        </w:rPr>
        <w:t xml:space="preserve"> </w:t>
      </w:r>
      <w:r w:rsidRPr="00CA629F">
        <w:rPr>
          <w:color w:val="auto"/>
          <w:spacing w:val="0"/>
        </w:rPr>
        <w:t>амортизаційних</w:t>
      </w:r>
      <w:r w:rsidR="00F26D42">
        <w:rPr>
          <w:color w:val="auto"/>
          <w:spacing w:val="0"/>
        </w:rPr>
        <w:t xml:space="preserve"> </w:t>
      </w:r>
      <w:r w:rsidRPr="00CA629F">
        <w:rPr>
          <w:color w:val="auto"/>
          <w:spacing w:val="0"/>
        </w:rPr>
        <w:t>відрахувань</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2,</w:t>
      </w:r>
      <w:r w:rsidR="00F26D42">
        <w:rPr>
          <w:color w:val="auto"/>
          <w:spacing w:val="0"/>
        </w:rPr>
        <w:t xml:space="preserve"> </w:t>
      </w:r>
      <w:r w:rsidRPr="00CA629F">
        <w:rPr>
          <w:color w:val="auto"/>
          <w:spacing w:val="0"/>
        </w:rPr>
        <w:t>3</w:t>
      </w:r>
      <w:r w:rsidR="00F26D42">
        <w:rPr>
          <w:color w:val="auto"/>
          <w:spacing w:val="0"/>
        </w:rPr>
        <w:t xml:space="preserve"> </w:t>
      </w:r>
      <w:r w:rsidRPr="00CA629F">
        <w:rPr>
          <w:color w:val="auto"/>
          <w:spacing w:val="0"/>
        </w:rPr>
        <w:t>групи)</w:t>
      </w:r>
      <w:r w:rsidR="00F26D42">
        <w:rPr>
          <w:color w:val="auto"/>
          <w:spacing w:val="0"/>
        </w:rPr>
        <w:t xml:space="preserve"> </w:t>
      </w:r>
      <w:r w:rsidRPr="00CA629F">
        <w:rPr>
          <w:color w:val="auto"/>
          <w:spacing w:val="0"/>
        </w:rPr>
        <w:t>застосовуються</w:t>
      </w:r>
      <w:r w:rsidR="00F26D42">
        <w:rPr>
          <w:color w:val="auto"/>
          <w:spacing w:val="0"/>
        </w:rPr>
        <w:t xml:space="preserve"> </w:t>
      </w:r>
      <w:r w:rsidRPr="00CA629F">
        <w:rPr>
          <w:color w:val="auto"/>
          <w:spacing w:val="0"/>
        </w:rPr>
        <w:t>щодо</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понесених</w:t>
      </w:r>
      <w:r w:rsidR="00F26D42">
        <w:rPr>
          <w:color w:val="auto"/>
          <w:spacing w:val="0"/>
        </w:rPr>
        <w:t xml:space="preserve"> </w:t>
      </w:r>
      <w:r w:rsidRPr="00CA629F">
        <w:rPr>
          <w:color w:val="auto"/>
          <w:spacing w:val="0"/>
        </w:rPr>
        <w:t>(нарахованих)</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після</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січня</w:t>
      </w:r>
      <w:r w:rsidR="00F26D42">
        <w:rPr>
          <w:color w:val="auto"/>
          <w:spacing w:val="0"/>
        </w:rPr>
        <w:t xml:space="preserve"> </w:t>
      </w:r>
      <w:r w:rsidRPr="00CA629F">
        <w:rPr>
          <w:color w:val="auto"/>
          <w:spacing w:val="0"/>
        </w:rPr>
        <w:t>2004</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спорудженням</w:t>
      </w:r>
      <w:r w:rsidR="00F26D42">
        <w:rPr>
          <w:color w:val="auto"/>
          <w:spacing w:val="0"/>
        </w:rPr>
        <w:t xml:space="preserve"> </w:t>
      </w:r>
      <w:r w:rsidRPr="00CA629F">
        <w:rPr>
          <w:color w:val="auto"/>
          <w:spacing w:val="0"/>
        </w:rPr>
        <w:t>нових</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2,</w:t>
      </w:r>
      <w:r w:rsidR="00F26D42">
        <w:rPr>
          <w:color w:val="auto"/>
          <w:spacing w:val="0"/>
        </w:rPr>
        <w:t xml:space="preserve"> </w:t>
      </w:r>
      <w:r w:rsidRPr="00CA629F">
        <w:rPr>
          <w:color w:val="auto"/>
          <w:spacing w:val="0"/>
        </w:rPr>
        <w:t>3</w:t>
      </w:r>
      <w:r w:rsidR="00F26D42">
        <w:rPr>
          <w:color w:val="auto"/>
          <w:spacing w:val="0"/>
        </w:rPr>
        <w:t xml:space="preserve"> </w:t>
      </w:r>
      <w:r w:rsidRPr="00CA629F">
        <w:rPr>
          <w:color w:val="auto"/>
          <w:spacing w:val="0"/>
        </w:rPr>
        <w:t>групи,</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також</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поліпшення</w:t>
      </w:r>
      <w:r w:rsidR="00F26D42">
        <w:rPr>
          <w:color w:val="auto"/>
          <w:spacing w:val="0"/>
        </w:rPr>
        <w:t xml:space="preserve"> </w:t>
      </w:r>
      <w:r w:rsidRPr="00CA629F">
        <w:rPr>
          <w:color w:val="auto"/>
          <w:spacing w:val="0"/>
        </w:rPr>
        <w:t>нових</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Амортизація</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понесених</w:t>
      </w:r>
      <w:r w:rsidR="00F26D42">
        <w:rPr>
          <w:color w:val="auto"/>
          <w:spacing w:val="0"/>
        </w:rPr>
        <w:t xml:space="preserve"> </w:t>
      </w:r>
      <w:r w:rsidRPr="00CA629F">
        <w:rPr>
          <w:color w:val="auto"/>
          <w:spacing w:val="0"/>
        </w:rPr>
        <w:t>(нарахованих)</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податків</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спорудженням</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поліпшенням</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1,2,3</w:t>
      </w:r>
      <w:r w:rsidR="00F26D42">
        <w:rPr>
          <w:color w:val="auto"/>
          <w:spacing w:val="0"/>
        </w:rPr>
        <w:t xml:space="preserve"> </w:t>
      </w:r>
      <w:r w:rsidRPr="00CA629F">
        <w:rPr>
          <w:color w:val="auto"/>
          <w:spacing w:val="0"/>
        </w:rPr>
        <w:t>груп</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січня</w:t>
      </w:r>
      <w:r w:rsidR="00F26D42">
        <w:rPr>
          <w:color w:val="auto"/>
          <w:spacing w:val="0"/>
        </w:rPr>
        <w:t xml:space="preserve"> </w:t>
      </w:r>
      <w:r w:rsidRPr="00CA629F">
        <w:rPr>
          <w:color w:val="auto"/>
          <w:spacing w:val="0"/>
        </w:rPr>
        <w:t>2004</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нормами</w:t>
      </w:r>
      <w:r w:rsidR="00F26D42">
        <w:rPr>
          <w:color w:val="auto"/>
          <w:spacing w:val="0"/>
        </w:rPr>
        <w:t xml:space="preserve"> </w:t>
      </w:r>
      <w:r w:rsidRPr="00CA629F">
        <w:rPr>
          <w:color w:val="auto"/>
          <w:spacing w:val="0"/>
        </w:rPr>
        <w:t>амортизації,</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діяли</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січня</w:t>
      </w:r>
      <w:r w:rsidR="00F26D42">
        <w:rPr>
          <w:color w:val="auto"/>
          <w:spacing w:val="0"/>
        </w:rPr>
        <w:t xml:space="preserve"> </w:t>
      </w:r>
      <w:r w:rsidRPr="00CA629F">
        <w:rPr>
          <w:color w:val="auto"/>
          <w:spacing w:val="0"/>
        </w:rPr>
        <w:t>2004</w:t>
      </w:r>
      <w:r w:rsidR="00F26D42">
        <w:rPr>
          <w:color w:val="auto"/>
          <w:spacing w:val="0"/>
        </w:rPr>
        <w:t xml:space="preserve"> </w:t>
      </w:r>
      <w:r w:rsidRPr="00CA629F">
        <w:rPr>
          <w:color w:val="auto"/>
          <w:spacing w:val="0"/>
        </w:rPr>
        <w:t>року:</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1</w:t>
      </w:r>
      <w:r w:rsidR="00F26D42">
        <w:rPr>
          <w:color w:val="auto"/>
          <w:spacing w:val="0"/>
        </w:rPr>
        <w:t xml:space="preserve"> </w:t>
      </w:r>
      <w:r w:rsidRPr="00CA629F">
        <w:rPr>
          <w:color w:val="auto"/>
          <w:spacing w:val="0"/>
        </w:rPr>
        <w:t>група</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1,25</w:t>
      </w:r>
      <w:r w:rsidR="00F26D42">
        <w:rPr>
          <w:color w:val="auto"/>
          <w:spacing w:val="0"/>
        </w:rPr>
        <w:t xml:space="preserve"> </w:t>
      </w:r>
      <w:r w:rsidRPr="00CA629F">
        <w:rPr>
          <w:color w:val="auto"/>
          <w:spacing w:val="0"/>
        </w:rPr>
        <w:t>%;</w:t>
      </w:r>
    </w:p>
    <w:p w:rsidR="002900C0" w:rsidRPr="00CA629F" w:rsidRDefault="002900C0" w:rsidP="00CA629F">
      <w:pPr>
        <w:pStyle w:val="a8"/>
        <w:spacing w:line="360" w:lineRule="auto"/>
        <w:rPr>
          <w:color w:val="auto"/>
          <w:spacing w:val="0"/>
        </w:rPr>
      </w:pPr>
      <w:r w:rsidRPr="00CA629F">
        <w:rPr>
          <w:color w:val="auto"/>
          <w:spacing w:val="0"/>
        </w:rPr>
        <w:t>2</w:t>
      </w:r>
      <w:r w:rsidR="00F26D42">
        <w:rPr>
          <w:color w:val="auto"/>
          <w:spacing w:val="0"/>
        </w:rPr>
        <w:t xml:space="preserve"> </w:t>
      </w:r>
      <w:r w:rsidRPr="00CA629F">
        <w:rPr>
          <w:color w:val="auto"/>
          <w:spacing w:val="0"/>
        </w:rPr>
        <w:t>група</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6,25%;</w:t>
      </w:r>
    </w:p>
    <w:p w:rsidR="002900C0" w:rsidRPr="00CA629F" w:rsidRDefault="002900C0" w:rsidP="00CA629F">
      <w:pPr>
        <w:pStyle w:val="a8"/>
        <w:spacing w:line="360" w:lineRule="auto"/>
        <w:rPr>
          <w:color w:val="auto"/>
          <w:spacing w:val="0"/>
        </w:rPr>
      </w:pPr>
      <w:r w:rsidRPr="00CA629F">
        <w:rPr>
          <w:color w:val="auto"/>
          <w:spacing w:val="0"/>
        </w:rPr>
        <w:t>3</w:t>
      </w:r>
      <w:r w:rsidR="00F26D42">
        <w:rPr>
          <w:color w:val="auto"/>
          <w:spacing w:val="0"/>
        </w:rPr>
        <w:t xml:space="preserve"> </w:t>
      </w:r>
      <w:r w:rsidRPr="00CA629F">
        <w:rPr>
          <w:color w:val="auto"/>
          <w:spacing w:val="0"/>
        </w:rPr>
        <w:t>група</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3,75%.</w:t>
      </w:r>
      <w:r w:rsidR="00F26D42">
        <w:rPr>
          <w:color w:val="auto"/>
          <w:spacing w:val="0"/>
        </w:rPr>
        <w:t xml:space="preserve"> </w:t>
      </w:r>
    </w:p>
    <w:p w:rsidR="002900C0" w:rsidRPr="00CA629F" w:rsidRDefault="002900C0" w:rsidP="00CA629F">
      <w:pPr>
        <w:pStyle w:val="a8"/>
        <w:spacing w:line="360" w:lineRule="auto"/>
        <w:rPr>
          <w:color w:val="auto"/>
          <w:spacing w:val="0"/>
        </w:rPr>
      </w:pPr>
      <w:r w:rsidRPr="00CA629F">
        <w:rPr>
          <w:color w:val="auto"/>
          <w:spacing w:val="0"/>
        </w:rPr>
        <w:t>При</w:t>
      </w:r>
      <w:r w:rsidR="00F26D42">
        <w:rPr>
          <w:color w:val="auto"/>
          <w:spacing w:val="0"/>
        </w:rPr>
        <w:t xml:space="preserve"> </w:t>
      </w:r>
      <w:r w:rsidRPr="00CA629F">
        <w:rPr>
          <w:color w:val="auto"/>
          <w:spacing w:val="0"/>
        </w:rPr>
        <w:t>цьому</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платники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зобов’язані</w:t>
      </w:r>
      <w:r w:rsidR="00F26D42">
        <w:rPr>
          <w:color w:val="auto"/>
          <w:spacing w:val="0"/>
        </w:rPr>
        <w:t xml:space="preserve"> </w:t>
      </w:r>
      <w:r w:rsidRPr="00CA629F">
        <w:rPr>
          <w:color w:val="auto"/>
          <w:spacing w:val="0"/>
        </w:rPr>
        <w:t>вести</w:t>
      </w:r>
      <w:r w:rsidR="00F26D42">
        <w:rPr>
          <w:color w:val="auto"/>
          <w:spacing w:val="0"/>
        </w:rPr>
        <w:t xml:space="preserve"> </w:t>
      </w:r>
      <w:r w:rsidRPr="00CA629F">
        <w:rPr>
          <w:color w:val="auto"/>
          <w:spacing w:val="0"/>
        </w:rPr>
        <w:t>окремий</w:t>
      </w:r>
      <w:r w:rsidR="00F26D42">
        <w:rPr>
          <w:color w:val="auto"/>
          <w:spacing w:val="0"/>
        </w:rPr>
        <w:t xml:space="preserve"> </w:t>
      </w:r>
      <w:r w:rsidRPr="00CA629F">
        <w:rPr>
          <w:color w:val="auto"/>
          <w:spacing w:val="0"/>
        </w:rPr>
        <w:t>облік</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понесених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спорудженням</w:t>
      </w:r>
      <w:r w:rsidR="00F26D42">
        <w:rPr>
          <w:color w:val="auto"/>
          <w:spacing w:val="0"/>
        </w:rPr>
        <w:t xml:space="preserve"> </w:t>
      </w:r>
      <w:r w:rsidRPr="00CA629F">
        <w:rPr>
          <w:color w:val="auto"/>
          <w:spacing w:val="0"/>
        </w:rPr>
        <w:t>та/або</w:t>
      </w:r>
      <w:r w:rsidR="00F26D42">
        <w:rPr>
          <w:color w:val="auto"/>
          <w:spacing w:val="0"/>
        </w:rPr>
        <w:t xml:space="preserve"> </w:t>
      </w:r>
      <w:r w:rsidRPr="00CA629F">
        <w:rPr>
          <w:color w:val="auto"/>
          <w:spacing w:val="0"/>
        </w:rPr>
        <w:t>поліпшенням</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здійснюються</w:t>
      </w:r>
      <w:r w:rsidR="00F26D42">
        <w:rPr>
          <w:color w:val="auto"/>
          <w:spacing w:val="0"/>
        </w:rPr>
        <w:t xml:space="preserve"> </w:t>
      </w:r>
      <w:r w:rsidRPr="00CA629F">
        <w:rPr>
          <w:color w:val="auto"/>
          <w:spacing w:val="0"/>
        </w:rPr>
        <w:t>після</w:t>
      </w:r>
      <w:r w:rsidR="00F26D42">
        <w:rPr>
          <w:color w:val="auto"/>
          <w:spacing w:val="0"/>
        </w:rPr>
        <w:t xml:space="preserve"> </w:t>
      </w:r>
      <w:r w:rsidRPr="00CA629F">
        <w:rPr>
          <w:color w:val="auto"/>
          <w:spacing w:val="0"/>
        </w:rPr>
        <w:t>1</w:t>
      </w:r>
      <w:r w:rsidR="00F26D42">
        <w:rPr>
          <w:color w:val="auto"/>
          <w:spacing w:val="0"/>
        </w:rPr>
        <w:t xml:space="preserve"> </w:t>
      </w:r>
      <w:r w:rsidRPr="00CA629F">
        <w:rPr>
          <w:color w:val="auto"/>
          <w:spacing w:val="0"/>
        </w:rPr>
        <w:t>січня</w:t>
      </w:r>
      <w:r w:rsidR="00F26D42">
        <w:rPr>
          <w:color w:val="auto"/>
          <w:spacing w:val="0"/>
        </w:rPr>
        <w:t xml:space="preserve"> </w:t>
      </w:r>
      <w:r w:rsidRPr="00CA629F">
        <w:rPr>
          <w:color w:val="auto"/>
          <w:spacing w:val="0"/>
        </w:rPr>
        <w:t>2004</w:t>
      </w:r>
      <w:r w:rsidR="00F26D42">
        <w:rPr>
          <w:color w:val="auto"/>
          <w:spacing w:val="0"/>
        </w:rPr>
        <w:t xml:space="preserve"> </w:t>
      </w:r>
      <w:r w:rsidRPr="00CA629F">
        <w:rPr>
          <w:color w:val="auto"/>
          <w:spacing w:val="0"/>
        </w:rPr>
        <w:t>року.</w:t>
      </w:r>
    </w:p>
    <w:p w:rsidR="002900C0" w:rsidRPr="00CA629F" w:rsidRDefault="002900C0" w:rsidP="00CA629F">
      <w:pPr>
        <w:pStyle w:val="a8"/>
        <w:spacing w:line="360" w:lineRule="auto"/>
        <w:rPr>
          <w:color w:val="auto"/>
          <w:spacing w:val="0"/>
        </w:rPr>
      </w:pPr>
      <w:r w:rsidRPr="00CA629F">
        <w:rPr>
          <w:color w:val="auto"/>
          <w:spacing w:val="0"/>
        </w:rPr>
        <w:t>Об'єктом</w:t>
      </w:r>
      <w:r w:rsidR="00F26D42">
        <w:rPr>
          <w:color w:val="auto"/>
          <w:spacing w:val="0"/>
        </w:rPr>
        <w:t xml:space="preserve"> </w:t>
      </w:r>
      <w:r w:rsidRPr="00CA629F">
        <w:rPr>
          <w:color w:val="auto"/>
          <w:spacing w:val="0"/>
        </w:rPr>
        <w:t>амортизації</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засобів</w:t>
      </w:r>
      <w:r w:rsidR="00F26D42">
        <w:rPr>
          <w:color w:val="auto"/>
          <w:spacing w:val="0"/>
        </w:rPr>
        <w:t xml:space="preserve"> </w:t>
      </w:r>
      <w:r w:rsidRPr="00CA629F">
        <w:rPr>
          <w:color w:val="auto"/>
          <w:spacing w:val="0"/>
        </w:rPr>
        <w:t>(окрім</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землі</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незавершених</w:t>
      </w:r>
      <w:r w:rsidR="00F26D42">
        <w:rPr>
          <w:color w:val="auto"/>
          <w:spacing w:val="0"/>
        </w:rPr>
        <w:t xml:space="preserve"> </w:t>
      </w:r>
      <w:r w:rsidRPr="00CA629F">
        <w:rPr>
          <w:color w:val="auto"/>
          <w:spacing w:val="0"/>
        </w:rPr>
        <w:t>капітальних</w:t>
      </w:r>
      <w:r w:rsidR="00F26D42">
        <w:rPr>
          <w:color w:val="auto"/>
          <w:spacing w:val="0"/>
        </w:rPr>
        <w:t xml:space="preserve"> </w:t>
      </w:r>
      <w:r w:rsidRPr="00CA629F">
        <w:rPr>
          <w:color w:val="auto"/>
          <w:spacing w:val="0"/>
        </w:rPr>
        <w:t>інвестицій).</w:t>
      </w:r>
    </w:p>
    <w:p w:rsidR="002900C0" w:rsidRPr="00CA629F" w:rsidRDefault="002900C0" w:rsidP="00CA629F">
      <w:pPr>
        <w:pStyle w:val="a3"/>
        <w:spacing w:line="360" w:lineRule="auto"/>
        <w:rPr>
          <w:spacing w:val="0"/>
        </w:rPr>
      </w:pPr>
      <w:r w:rsidRPr="00CA629F">
        <w:rPr>
          <w:spacing w:val="0"/>
        </w:rPr>
        <w:t>Нарахування</w:t>
      </w:r>
      <w:r w:rsidR="00F26D42">
        <w:rPr>
          <w:spacing w:val="0"/>
        </w:rPr>
        <w:t xml:space="preserve"> </w:t>
      </w:r>
      <w:r w:rsidRPr="00CA629F">
        <w:rPr>
          <w:spacing w:val="0"/>
        </w:rPr>
        <w:t>амортизації</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здійснюється</w:t>
      </w:r>
      <w:r w:rsidR="00F26D42">
        <w:rPr>
          <w:spacing w:val="0"/>
        </w:rPr>
        <w:t xml:space="preserve"> </w:t>
      </w:r>
      <w:r w:rsidRPr="00CA629F">
        <w:rPr>
          <w:spacing w:val="0"/>
        </w:rPr>
        <w:t>протягом</w:t>
      </w:r>
      <w:r w:rsidR="00F26D42">
        <w:rPr>
          <w:spacing w:val="0"/>
        </w:rPr>
        <w:t xml:space="preserve"> </w:t>
      </w:r>
      <w:r w:rsidRPr="00CA629F">
        <w:rPr>
          <w:spacing w:val="0"/>
        </w:rPr>
        <w:t>строку</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(експлуатації)</w:t>
      </w:r>
      <w:r w:rsidR="00F26D42">
        <w:rPr>
          <w:spacing w:val="0"/>
        </w:rPr>
        <w:t xml:space="preserve"> </w:t>
      </w:r>
      <w:r w:rsidRPr="00CA629F">
        <w:rPr>
          <w:spacing w:val="0"/>
        </w:rPr>
        <w:t>об'єкта,</w:t>
      </w:r>
      <w:r w:rsidR="00F26D42">
        <w:rPr>
          <w:spacing w:val="0"/>
        </w:rPr>
        <w:t xml:space="preserve"> </w:t>
      </w:r>
      <w:r w:rsidRPr="00CA629F">
        <w:rPr>
          <w:spacing w:val="0"/>
        </w:rPr>
        <w:t>який</w:t>
      </w:r>
      <w:r w:rsidR="00F26D42">
        <w:rPr>
          <w:spacing w:val="0"/>
        </w:rPr>
        <w:t xml:space="preserve"> </w:t>
      </w:r>
      <w:r w:rsidRPr="00CA629F">
        <w:rPr>
          <w:spacing w:val="0"/>
        </w:rPr>
        <w:t>встановлюється</w:t>
      </w:r>
      <w:r w:rsidR="00F26D42">
        <w:rPr>
          <w:spacing w:val="0"/>
        </w:rPr>
        <w:t xml:space="preserve"> </w:t>
      </w:r>
      <w:r w:rsidRPr="00CA629F">
        <w:rPr>
          <w:spacing w:val="0"/>
        </w:rPr>
        <w:t>підприємством</w:t>
      </w:r>
      <w:r w:rsidR="00F26D42">
        <w:rPr>
          <w:spacing w:val="0"/>
        </w:rPr>
        <w:t xml:space="preserve"> </w:t>
      </w:r>
      <w:r w:rsidRPr="00CA629F">
        <w:rPr>
          <w:spacing w:val="0"/>
        </w:rPr>
        <w:t>при</w:t>
      </w:r>
      <w:r w:rsidR="00F26D42">
        <w:rPr>
          <w:spacing w:val="0"/>
        </w:rPr>
        <w:t xml:space="preserve"> </w:t>
      </w:r>
      <w:r w:rsidRPr="00CA629F">
        <w:rPr>
          <w:spacing w:val="0"/>
        </w:rPr>
        <w:t>визнанні</w:t>
      </w:r>
      <w:r w:rsidR="00F26D42">
        <w:rPr>
          <w:spacing w:val="0"/>
        </w:rPr>
        <w:t xml:space="preserve"> </w:t>
      </w:r>
      <w:r w:rsidRPr="00CA629F">
        <w:rPr>
          <w:spacing w:val="0"/>
        </w:rPr>
        <w:t>цього</w:t>
      </w:r>
      <w:r w:rsidR="00F26D42">
        <w:rPr>
          <w:spacing w:val="0"/>
        </w:rPr>
        <w:t xml:space="preserve"> </w:t>
      </w:r>
      <w:r w:rsidRPr="00CA629F">
        <w:rPr>
          <w:spacing w:val="0"/>
        </w:rPr>
        <w:t>об'єкта</w:t>
      </w:r>
      <w:r w:rsidR="00F26D42">
        <w:rPr>
          <w:spacing w:val="0"/>
        </w:rPr>
        <w:t xml:space="preserve"> </w:t>
      </w:r>
      <w:r w:rsidRPr="00CA629F">
        <w:rPr>
          <w:spacing w:val="0"/>
        </w:rPr>
        <w:t>активом</w:t>
      </w:r>
      <w:r w:rsidR="00F26D42">
        <w:rPr>
          <w:spacing w:val="0"/>
        </w:rPr>
        <w:t xml:space="preserve"> </w:t>
      </w:r>
      <w:r w:rsidRPr="00CA629F">
        <w:rPr>
          <w:spacing w:val="0"/>
        </w:rPr>
        <w:t>(при</w:t>
      </w:r>
      <w:r w:rsidR="00F26D42">
        <w:rPr>
          <w:spacing w:val="0"/>
        </w:rPr>
        <w:t xml:space="preserve"> </w:t>
      </w:r>
      <w:r w:rsidRPr="00CA629F">
        <w:rPr>
          <w:spacing w:val="0"/>
        </w:rPr>
        <w:t>зарахуванні</w:t>
      </w:r>
      <w:r w:rsidR="00F26D42">
        <w:rPr>
          <w:spacing w:val="0"/>
        </w:rPr>
        <w:t xml:space="preserve"> </w:t>
      </w:r>
      <w:r w:rsidRPr="00CA629F">
        <w:rPr>
          <w:spacing w:val="0"/>
        </w:rPr>
        <w:t>на</w:t>
      </w:r>
      <w:r w:rsidR="00F26D42">
        <w:rPr>
          <w:spacing w:val="0"/>
        </w:rPr>
        <w:t xml:space="preserve"> </w:t>
      </w:r>
      <w:r w:rsidRPr="00CA629F">
        <w:rPr>
          <w:spacing w:val="0"/>
        </w:rPr>
        <w:t>баланс),</w:t>
      </w:r>
      <w:r w:rsidR="00F26D42">
        <w:rPr>
          <w:spacing w:val="0"/>
        </w:rPr>
        <w:t xml:space="preserve"> </w:t>
      </w:r>
      <w:r w:rsidRPr="00CA629F">
        <w:rPr>
          <w:spacing w:val="0"/>
        </w:rPr>
        <w:t>і</w:t>
      </w:r>
      <w:r w:rsidR="00F26D42">
        <w:rPr>
          <w:spacing w:val="0"/>
        </w:rPr>
        <w:t xml:space="preserve"> </w:t>
      </w:r>
      <w:r w:rsidRPr="00CA629F">
        <w:rPr>
          <w:spacing w:val="0"/>
        </w:rPr>
        <w:t>призупиняється</w:t>
      </w:r>
      <w:r w:rsidR="00F26D42">
        <w:rPr>
          <w:spacing w:val="0"/>
        </w:rPr>
        <w:t xml:space="preserve"> </w:t>
      </w:r>
      <w:r w:rsidRPr="00CA629F">
        <w:rPr>
          <w:spacing w:val="0"/>
        </w:rPr>
        <w:t>на</w:t>
      </w:r>
      <w:r w:rsidR="00F26D42">
        <w:rPr>
          <w:spacing w:val="0"/>
        </w:rPr>
        <w:t xml:space="preserve"> </w:t>
      </w:r>
      <w:r w:rsidRPr="00CA629F">
        <w:rPr>
          <w:spacing w:val="0"/>
        </w:rPr>
        <w:t>період</w:t>
      </w:r>
      <w:r w:rsidR="00F26D42">
        <w:rPr>
          <w:spacing w:val="0"/>
        </w:rPr>
        <w:t xml:space="preserve"> </w:t>
      </w:r>
      <w:r w:rsidRPr="00CA629F">
        <w:rPr>
          <w:spacing w:val="0"/>
        </w:rPr>
        <w:t>його</w:t>
      </w:r>
      <w:r w:rsidR="00F26D42">
        <w:rPr>
          <w:spacing w:val="0"/>
        </w:rPr>
        <w:t xml:space="preserve"> </w:t>
      </w:r>
      <w:r w:rsidRPr="00CA629F">
        <w:rPr>
          <w:spacing w:val="0"/>
        </w:rPr>
        <w:t>реконструкції,</w:t>
      </w:r>
      <w:r w:rsidR="00F26D42">
        <w:rPr>
          <w:spacing w:val="0"/>
        </w:rPr>
        <w:t xml:space="preserve"> </w:t>
      </w:r>
      <w:r w:rsidRPr="00CA629F">
        <w:rPr>
          <w:spacing w:val="0"/>
        </w:rPr>
        <w:t>модернізації,</w:t>
      </w:r>
      <w:r w:rsidR="00F26D42">
        <w:rPr>
          <w:spacing w:val="0"/>
        </w:rPr>
        <w:t xml:space="preserve"> </w:t>
      </w:r>
      <w:r w:rsidRPr="00CA629F">
        <w:rPr>
          <w:spacing w:val="0"/>
        </w:rPr>
        <w:t>добудови,</w:t>
      </w:r>
      <w:r w:rsidR="00F26D42">
        <w:rPr>
          <w:spacing w:val="0"/>
        </w:rPr>
        <w:t xml:space="preserve"> </w:t>
      </w:r>
      <w:r w:rsidRPr="00CA629F">
        <w:rPr>
          <w:spacing w:val="0"/>
        </w:rPr>
        <w:t>дообладнання</w:t>
      </w:r>
      <w:r w:rsidR="00F26D42">
        <w:rPr>
          <w:spacing w:val="0"/>
        </w:rPr>
        <w:t xml:space="preserve"> </w:t>
      </w:r>
      <w:r w:rsidRPr="00CA629F">
        <w:rPr>
          <w:spacing w:val="0"/>
        </w:rPr>
        <w:t>та</w:t>
      </w:r>
      <w:r w:rsidR="00F26D42">
        <w:rPr>
          <w:spacing w:val="0"/>
        </w:rPr>
        <w:t xml:space="preserve"> </w:t>
      </w:r>
      <w:r w:rsidRPr="00CA629F">
        <w:rPr>
          <w:spacing w:val="0"/>
        </w:rPr>
        <w:t>консервації.</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визначенні</w:t>
      </w:r>
      <w:r w:rsidR="00F26D42">
        <w:rPr>
          <w:spacing w:val="0"/>
        </w:rPr>
        <w:t xml:space="preserve"> </w:t>
      </w:r>
      <w:r w:rsidRPr="00CA629F">
        <w:rPr>
          <w:spacing w:val="0"/>
        </w:rPr>
        <w:t>строку</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(експлуатації)</w:t>
      </w:r>
      <w:r w:rsidR="00F26D42">
        <w:rPr>
          <w:spacing w:val="0"/>
        </w:rPr>
        <w:t xml:space="preserve"> </w:t>
      </w:r>
      <w:r w:rsidRPr="00CA629F">
        <w:rPr>
          <w:spacing w:val="0"/>
        </w:rPr>
        <w:t>слід</w:t>
      </w:r>
      <w:r w:rsidR="00F26D42">
        <w:rPr>
          <w:spacing w:val="0"/>
        </w:rPr>
        <w:t xml:space="preserve"> </w:t>
      </w:r>
      <w:r w:rsidRPr="00CA629F">
        <w:rPr>
          <w:spacing w:val="0"/>
        </w:rPr>
        <w:t>враховувати:</w:t>
      </w:r>
    </w:p>
    <w:p w:rsidR="002900C0" w:rsidRPr="00CA629F" w:rsidRDefault="002900C0" w:rsidP="00CA629F">
      <w:pPr>
        <w:pStyle w:val="a3"/>
        <w:spacing w:line="360" w:lineRule="auto"/>
        <w:rPr>
          <w:spacing w:val="0"/>
        </w:rPr>
      </w:pPr>
      <w:r w:rsidRPr="00CA629F">
        <w:rPr>
          <w:spacing w:val="0"/>
        </w:rPr>
        <w:t>очікуване</w:t>
      </w:r>
      <w:r w:rsidR="00F26D42">
        <w:rPr>
          <w:spacing w:val="0"/>
        </w:rPr>
        <w:t xml:space="preserve"> </w:t>
      </w:r>
      <w:r w:rsidRPr="00CA629F">
        <w:rPr>
          <w:spacing w:val="0"/>
        </w:rPr>
        <w:t>використання</w:t>
      </w:r>
      <w:r w:rsidR="00F26D42">
        <w:rPr>
          <w:spacing w:val="0"/>
        </w:rPr>
        <w:t xml:space="preserve"> </w:t>
      </w:r>
      <w:r w:rsidRPr="00CA629F">
        <w:rPr>
          <w:spacing w:val="0"/>
        </w:rPr>
        <w:t>об'єкта</w:t>
      </w:r>
      <w:r w:rsidR="00F26D42">
        <w:rPr>
          <w:spacing w:val="0"/>
        </w:rPr>
        <w:t xml:space="preserve"> </w:t>
      </w:r>
      <w:r w:rsidRPr="00CA629F">
        <w:rPr>
          <w:spacing w:val="0"/>
        </w:rPr>
        <w:t>підприємством</w:t>
      </w:r>
      <w:r w:rsidR="00F26D42">
        <w:rPr>
          <w:spacing w:val="0"/>
        </w:rPr>
        <w:t xml:space="preserve"> </w:t>
      </w:r>
      <w:r w:rsidRPr="00CA629F">
        <w:rPr>
          <w:spacing w:val="0"/>
        </w:rPr>
        <w:t>з</w:t>
      </w:r>
      <w:r w:rsidR="00F26D42">
        <w:rPr>
          <w:spacing w:val="0"/>
        </w:rPr>
        <w:t xml:space="preserve"> </w:t>
      </w:r>
      <w:r w:rsidRPr="00CA629F">
        <w:rPr>
          <w:spacing w:val="0"/>
        </w:rPr>
        <w:t>урахуванням</w:t>
      </w:r>
      <w:r w:rsidR="00F26D42">
        <w:rPr>
          <w:spacing w:val="0"/>
        </w:rPr>
        <w:t xml:space="preserve"> </w:t>
      </w:r>
      <w:r w:rsidRPr="00CA629F">
        <w:rPr>
          <w:spacing w:val="0"/>
        </w:rPr>
        <w:t>його</w:t>
      </w:r>
      <w:r w:rsidR="00F26D42">
        <w:rPr>
          <w:spacing w:val="0"/>
        </w:rPr>
        <w:t xml:space="preserve"> </w:t>
      </w:r>
      <w:r w:rsidRPr="00CA629F">
        <w:rPr>
          <w:spacing w:val="0"/>
        </w:rPr>
        <w:t>потужності</w:t>
      </w:r>
      <w:r w:rsidR="00F26D42">
        <w:rPr>
          <w:spacing w:val="0"/>
        </w:rPr>
        <w:t xml:space="preserve"> </w:t>
      </w:r>
      <w:r w:rsidRPr="00CA629F">
        <w:rPr>
          <w:spacing w:val="0"/>
        </w:rPr>
        <w:t>або</w:t>
      </w:r>
      <w:r w:rsidR="00F26D42">
        <w:rPr>
          <w:spacing w:val="0"/>
        </w:rPr>
        <w:t xml:space="preserve"> </w:t>
      </w:r>
      <w:r w:rsidRPr="00CA629F">
        <w:rPr>
          <w:spacing w:val="0"/>
        </w:rPr>
        <w:t>продуктивності;</w:t>
      </w:r>
    </w:p>
    <w:p w:rsidR="002900C0" w:rsidRPr="00CA629F" w:rsidRDefault="002900C0" w:rsidP="00CA629F">
      <w:pPr>
        <w:pStyle w:val="a3"/>
        <w:spacing w:line="360" w:lineRule="auto"/>
        <w:rPr>
          <w:spacing w:val="0"/>
        </w:rPr>
      </w:pPr>
      <w:r w:rsidRPr="00CA629F">
        <w:rPr>
          <w:spacing w:val="0"/>
        </w:rPr>
        <w:t>фізичний</w:t>
      </w:r>
      <w:r w:rsidR="00F26D42">
        <w:rPr>
          <w:spacing w:val="0"/>
        </w:rPr>
        <w:t xml:space="preserve"> </w:t>
      </w:r>
      <w:r w:rsidRPr="00CA629F">
        <w:rPr>
          <w:spacing w:val="0"/>
        </w:rPr>
        <w:t>та</w:t>
      </w:r>
      <w:r w:rsidR="00F26D42">
        <w:rPr>
          <w:spacing w:val="0"/>
        </w:rPr>
        <w:t xml:space="preserve"> </w:t>
      </w:r>
      <w:r w:rsidRPr="00CA629F">
        <w:rPr>
          <w:spacing w:val="0"/>
        </w:rPr>
        <w:t>моральний</w:t>
      </w:r>
      <w:r w:rsidR="00F26D42">
        <w:rPr>
          <w:spacing w:val="0"/>
        </w:rPr>
        <w:t xml:space="preserve"> </w:t>
      </w:r>
      <w:r w:rsidRPr="00CA629F">
        <w:rPr>
          <w:spacing w:val="0"/>
        </w:rPr>
        <w:t>знос,</w:t>
      </w:r>
      <w:r w:rsidR="00F26D42">
        <w:rPr>
          <w:spacing w:val="0"/>
        </w:rPr>
        <w:t xml:space="preserve"> </w:t>
      </w:r>
      <w:r w:rsidRPr="00CA629F">
        <w:rPr>
          <w:spacing w:val="0"/>
        </w:rPr>
        <w:t>що</w:t>
      </w:r>
      <w:r w:rsidR="00F26D42">
        <w:rPr>
          <w:spacing w:val="0"/>
        </w:rPr>
        <w:t xml:space="preserve"> </w:t>
      </w:r>
      <w:r w:rsidRPr="00CA629F">
        <w:rPr>
          <w:spacing w:val="0"/>
        </w:rPr>
        <w:t>передбачається;</w:t>
      </w:r>
    </w:p>
    <w:p w:rsidR="002900C0" w:rsidRPr="00CA629F" w:rsidRDefault="002900C0" w:rsidP="00CA629F">
      <w:pPr>
        <w:pStyle w:val="a3"/>
        <w:spacing w:line="360" w:lineRule="auto"/>
        <w:rPr>
          <w:spacing w:val="0"/>
        </w:rPr>
      </w:pPr>
      <w:r w:rsidRPr="00CA629F">
        <w:rPr>
          <w:spacing w:val="0"/>
        </w:rPr>
        <w:t>правові</w:t>
      </w:r>
      <w:r w:rsidR="00F26D42">
        <w:rPr>
          <w:spacing w:val="0"/>
        </w:rPr>
        <w:t xml:space="preserve"> </w:t>
      </w:r>
      <w:r w:rsidRPr="00CA629F">
        <w:rPr>
          <w:spacing w:val="0"/>
        </w:rPr>
        <w:t>або</w:t>
      </w:r>
      <w:r w:rsidR="00F26D42">
        <w:rPr>
          <w:spacing w:val="0"/>
        </w:rPr>
        <w:t xml:space="preserve"> </w:t>
      </w:r>
      <w:r w:rsidRPr="00CA629F">
        <w:rPr>
          <w:spacing w:val="0"/>
        </w:rPr>
        <w:t>інші</w:t>
      </w:r>
      <w:r w:rsidR="00F26D42">
        <w:rPr>
          <w:spacing w:val="0"/>
        </w:rPr>
        <w:t xml:space="preserve"> </w:t>
      </w:r>
      <w:r w:rsidRPr="00CA629F">
        <w:rPr>
          <w:spacing w:val="0"/>
        </w:rPr>
        <w:t>обмеження</w:t>
      </w:r>
      <w:r w:rsidR="00F26D42">
        <w:rPr>
          <w:spacing w:val="0"/>
        </w:rPr>
        <w:t xml:space="preserve"> </w:t>
      </w:r>
      <w:r w:rsidRPr="00CA629F">
        <w:rPr>
          <w:spacing w:val="0"/>
        </w:rPr>
        <w:t>щодо</w:t>
      </w:r>
      <w:r w:rsidR="00F26D42">
        <w:rPr>
          <w:spacing w:val="0"/>
        </w:rPr>
        <w:t xml:space="preserve"> </w:t>
      </w:r>
      <w:r w:rsidRPr="00CA629F">
        <w:rPr>
          <w:spacing w:val="0"/>
        </w:rPr>
        <w:t>строків</w:t>
      </w:r>
      <w:r w:rsidR="00F26D42">
        <w:rPr>
          <w:spacing w:val="0"/>
        </w:rPr>
        <w:t xml:space="preserve"> </w:t>
      </w:r>
      <w:r w:rsidRPr="00CA629F">
        <w:rPr>
          <w:spacing w:val="0"/>
        </w:rPr>
        <w:t>використання</w:t>
      </w:r>
      <w:r w:rsidR="00F26D42">
        <w:rPr>
          <w:spacing w:val="0"/>
        </w:rPr>
        <w:t xml:space="preserve"> </w:t>
      </w:r>
      <w:r w:rsidRPr="00CA629F">
        <w:rPr>
          <w:spacing w:val="0"/>
        </w:rPr>
        <w:t>об'єкта</w:t>
      </w:r>
      <w:r w:rsidR="00F26D42">
        <w:rPr>
          <w:spacing w:val="0"/>
        </w:rPr>
        <w:t xml:space="preserve"> </w:t>
      </w:r>
      <w:r w:rsidRPr="00CA629F">
        <w:rPr>
          <w:spacing w:val="0"/>
        </w:rPr>
        <w:t>та</w:t>
      </w:r>
      <w:r w:rsidR="00F26D42">
        <w:rPr>
          <w:spacing w:val="0"/>
        </w:rPr>
        <w:t xml:space="preserve"> </w:t>
      </w:r>
      <w:r w:rsidRPr="00CA629F">
        <w:rPr>
          <w:spacing w:val="0"/>
        </w:rPr>
        <w:t>інші</w:t>
      </w:r>
      <w:r w:rsidR="00F26D42">
        <w:rPr>
          <w:spacing w:val="0"/>
        </w:rPr>
        <w:t xml:space="preserve"> </w:t>
      </w:r>
      <w:r w:rsidRPr="00CA629F">
        <w:rPr>
          <w:spacing w:val="0"/>
        </w:rPr>
        <w:lastRenderedPageBreak/>
        <w:t>фактори.</w:t>
      </w:r>
    </w:p>
    <w:p w:rsidR="002900C0" w:rsidRPr="00CA629F" w:rsidRDefault="002900C0" w:rsidP="00CA629F">
      <w:pPr>
        <w:pStyle w:val="a3"/>
        <w:spacing w:line="360" w:lineRule="auto"/>
        <w:rPr>
          <w:spacing w:val="0"/>
        </w:rPr>
      </w:pPr>
      <w:r w:rsidRPr="00CA629F">
        <w:rPr>
          <w:spacing w:val="0"/>
        </w:rPr>
        <w:t>Строк</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(експлуатації)</w:t>
      </w:r>
      <w:r w:rsidR="00F26D42">
        <w:rPr>
          <w:spacing w:val="0"/>
        </w:rPr>
        <w:t xml:space="preserve"> </w:t>
      </w:r>
      <w:r w:rsidRPr="00CA629F">
        <w:rPr>
          <w:spacing w:val="0"/>
        </w:rPr>
        <w:t>об'єкта</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переглядається</w:t>
      </w:r>
      <w:r w:rsidR="00F26D42">
        <w:rPr>
          <w:spacing w:val="0"/>
        </w:rPr>
        <w:t xml:space="preserve"> </w:t>
      </w:r>
      <w:r w:rsidRPr="00CA629F">
        <w:rPr>
          <w:spacing w:val="0"/>
        </w:rPr>
        <w:t>в</w:t>
      </w:r>
      <w:r w:rsidR="00F26D42">
        <w:rPr>
          <w:spacing w:val="0"/>
        </w:rPr>
        <w:t xml:space="preserve"> </w:t>
      </w:r>
      <w:r w:rsidRPr="00CA629F">
        <w:rPr>
          <w:spacing w:val="0"/>
        </w:rPr>
        <w:t>разі</w:t>
      </w:r>
      <w:r w:rsidR="00F26D42">
        <w:rPr>
          <w:spacing w:val="0"/>
        </w:rPr>
        <w:t xml:space="preserve"> </w:t>
      </w:r>
      <w:r w:rsidRPr="00CA629F">
        <w:rPr>
          <w:spacing w:val="0"/>
        </w:rPr>
        <w:t>зміни</w:t>
      </w:r>
      <w:r w:rsidR="00F26D42">
        <w:rPr>
          <w:spacing w:val="0"/>
        </w:rPr>
        <w:t xml:space="preserve"> </w:t>
      </w:r>
      <w:r w:rsidRPr="00CA629F">
        <w:rPr>
          <w:spacing w:val="0"/>
        </w:rPr>
        <w:t>очікуваних</w:t>
      </w:r>
      <w:r w:rsidR="00F26D42">
        <w:rPr>
          <w:spacing w:val="0"/>
        </w:rPr>
        <w:t xml:space="preserve"> </w:t>
      </w:r>
      <w:r w:rsidRPr="00CA629F">
        <w:rPr>
          <w:spacing w:val="0"/>
        </w:rPr>
        <w:t>економічних</w:t>
      </w:r>
      <w:r w:rsidR="00F26D42">
        <w:rPr>
          <w:spacing w:val="0"/>
        </w:rPr>
        <w:t xml:space="preserve"> </w:t>
      </w:r>
      <w:r w:rsidRPr="00CA629F">
        <w:rPr>
          <w:spacing w:val="0"/>
        </w:rPr>
        <w:t>вигод</w:t>
      </w:r>
      <w:r w:rsidR="00F26D42">
        <w:rPr>
          <w:spacing w:val="0"/>
        </w:rPr>
        <w:t xml:space="preserve"> </w:t>
      </w:r>
      <w:r w:rsidRPr="00CA629F">
        <w:rPr>
          <w:spacing w:val="0"/>
        </w:rPr>
        <w:t>від</w:t>
      </w:r>
      <w:r w:rsidR="00F26D42">
        <w:rPr>
          <w:spacing w:val="0"/>
        </w:rPr>
        <w:t xml:space="preserve"> </w:t>
      </w:r>
      <w:r w:rsidRPr="00CA629F">
        <w:rPr>
          <w:spacing w:val="0"/>
        </w:rPr>
        <w:t>його</w:t>
      </w:r>
      <w:r w:rsidR="00F26D42">
        <w:rPr>
          <w:spacing w:val="0"/>
        </w:rPr>
        <w:t xml:space="preserve"> </w:t>
      </w:r>
      <w:r w:rsidRPr="00CA629F">
        <w:rPr>
          <w:spacing w:val="0"/>
        </w:rPr>
        <w:t>використання.</w:t>
      </w:r>
    </w:p>
    <w:p w:rsidR="002900C0" w:rsidRPr="00CA629F" w:rsidRDefault="002900C0" w:rsidP="00CA629F">
      <w:pPr>
        <w:pStyle w:val="a3"/>
        <w:spacing w:line="360" w:lineRule="auto"/>
        <w:rPr>
          <w:spacing w:val="0"/>
        </w:rPr>
      </w:pPr>
      <w:r w:rsidRPr="00CA629F">
        <w:rPr>
          <w:spacing w:val="0"/>
        </w:rPr>
        <w:t>Амортизація</w:t>
      </w:r>
      <w:r w:rsidR="00F26D42">
        <w:rPr>
          <w:spacing w:val="0"/>
        </w:rPr>
        <w:t xml:space="preserve"> </w:t>
      </w:r>
      <w:r w:rsidRPr="00CA629F">
        <w:rPr>
          <w:spacing w:val="0"/>
        </w:rPr>
        <w:t>об'єкта</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нараховується,</w:t>
      </w:r>
      <w:r w:rsidR="00F26D42">
        <w:rPr>
          <w:spacing w:val="0"/>
        </w:rPr>
        <w:t xml:space="preserve"> </w:t>
      </w:r>
      <w:r w:rsidRPr="00CA629F">
        <w:rPr>
          <w:spacing w:val="0"/>
        </w:rPr>
        <w:t>виходячи</w:t>
      </w:r>
      <w:r w:rsidR="00F26D42">
        <w:rPr>
          <w:spacing w:val="0"/>
        </w:rPr>
        <w:t xml:space="preserve"> </w:t>
      </w:r>
      <w:r w:rsidRPr="00CA629F">
        <w:rPr>
          <w:spacing w:val="0"/>
        </w:rPr>
        <w:t>з</w:t>
      </w:r>
      <w:r w:rsidR="00F26D42">
        <w:rPr>
          <w:spacing w:val="0"/>
        </w:rPr>
        <w:t xml:space="preserve"> </w:t>
      </w:r>
      <w:r w:rsidRPr="00CA629F">
        <w:rPr>
          <w:spacing w:val="0"/>
        </w:rPr>
        <w:t>нового</w:t>
      </w:r>
      <w:r w:rsidR="00F26D42">
        <w:rPr>
          <w:spacing w:val="0"/>
        </w:rPr>
        <w:t xml:space="preserve"> </w:t>
      </w:r>
      <w:r w:rsidRPr="00CA629F">
        <w:rPr>
          <w:spacing w:val="0"/>
        </w:rPr>
        <w:t>строку</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починаючи</w:t>
      </w:r>
      <w:r w:rsidR="00F26D42">
        <w:rPr>
          <w:spacing w:val="0"/>
        </w:rPr>
        <w:t xml:space="preserve"> </w:t>
      </w:r>
      <w:r w:rsidRPr="00CA629F">
        <w:rPr>
          <w:spacing w:val="0"/>
        </w:rPr>
        <w:t>з</w:t>
      </w:r>
      <w:r w:rsidR="00F26D42">
        <w:rPr>
          <w:spacing w:val="0"/>
        </w:rPr>
        <w:t xml:space="preserve"> </w:t>
      </w:r>
      <w:r w:rsidRPr="00CA629F">
        <w:rPr>
          <w:spacing w:val="0"/>
        </w:rPr>
        <w:t>місяця,</w:t>
      </w:r>
      <w:r w:rsidR="00F26D42">
        <w:rPr>
          <w:spacing w:val="0"/>
        </w:rPr>
        <w:t xml:space="preserve"> </w:t>
      </w:r>
      <w:r w:rsidRPr="00CA629F">
        <w:rPr>
          <w:spacing w:val="0"/>
        </w:rPr>
        <w:t>наступного</w:t>
      </w:r>
      <w:r w:rsidR="00F26D42">
        <w:rPr>
          <w:spacing w:val="0"/>
        </w:rPr>
        <w:t xml:space="preserve"> </w:t>
      </w:r>
      <w:r w:rsidRPr="00CA629F">
        <w:rPr>
          <w:spacing w:val="0"/>
        </w:rPr>
        <w:t>за</w:t>
      </w:r>
      <w:r w:rsidR="00F26D42">
        <w:rPr>
          <w:spacing w:val="0"/>
        </w:rPr>
        <w:t xml:space="preserve"> </w:t>
      </w:r>
      <w:r w:rsidRPr="00CA629F">
        <w:rPr>
          <w:spacing w:val="0"/>
        </w:rPr>
        <w:t>місяцем</w:t>
      </w:r>
      <w:r w:rsidR="00F26D42">
        <w:rPr>
          <w:spacing w:val="0"/>
        </w:rPr>
        <w:t xml:space="preserve"> </w:t>
      </w:r>
      <w:r w:rsidRPr="00CA629F">
        <w:rPr>
          <w:spacing w:val="0"/>
        </w:rPr>
        <w:t>зміни</w:t>
      </w:r>
      <w:r w:rsidR="00F26D42">
        <w:rPr>
          <w:spacing w:val="0"/>
        </w:rPr>
        <w:t xml:space="preserve"> </w:t>
      </w:r>
      <w:r w:rsidRPr="00CA629F">
        <w:rPr>
          <w:spacing w:val="0"/>
        </w:rPr>
        <w:t>строку</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p>
    <w:p w:rsidR="002900C0" w:rsidRPr="00CA629F" w:rsidRDefault="002900C0" w:rsidP="00CA629F">
      <w:pPr>
        <w:pStyle w:val="a3"/>
        <w:spacing w:line="360" w:lineRule="auto"/>
        <w:rPr>
          <w:spacing w:val="0"/>
        </w:rPr>
      </w:pPr>
      <w:r w:rsidRPr="00CA629F">
        <w:rPr>
          <w:spacing w:val="0"/>
        </w:rPr>
        <w:t>Амортизація</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(крім</w:t>
      </w:r>
      <w:r w:rsidR="00F26D42">
        <w:rPr>
          <w:spacing w:val="0"/>
        </w:rPr>
        <w:t xml:space="preserve"> </w:t>
      </w:r>
      <w:r w:rsidRPr="00CA629F">
        <w:rPr>
          <w:spacing w:val="0"/>
        </w:rPr>
        <w:t>інших</w:t>
      </w:r>
      <w:r w:rsidR="00F26D42">
        <w:rPr>
          <w:spacing w:val="0"/>
        </w:rPr>
        <w:t xml:space="preserve"> </w:t>
      </w:r>
      <w:r w:rsidRPr="00CA629F">
        <w:rPr>
          <w:spacing w:val="0"/>
        </w:rPr>
        <w:t>необоротних</w:t>
      </w:r>
      <w:r w:rsidR="00F26D42">
        <w:rPr>
          <w:spacing w:val="0"/>
        </w:rPr>
        <w:t xml:space="preserve"> </w:t>
      </w:r>
      <w:r w:rsidRPr="00CA629F">
        <w:rPr>
          <w:spacing w:val="0"/>
        </w:rPr>
        <w:t>матеріальних</w:t>
      </w:r>
      <w:r w:rsidR="00F26D42">
        <w:rPr>
          <w:spacing w:val="0"/>
        </w:rPr>
        <w:t xml:space="preserve"> </w:t>
      </w:r>
      <w:r w:rsidRPr="00CA629F">
        <w:rPr>
          <w:spacing w:val="0"/>
        </w:rPr>
        <w:t>активів)</w:t>
      </w:r>
      <w:r w:rsidR="00F26D42">
        <w:rPr>
          <w:spacing w:val="0"/>
        </w:rPr>
        <w:t xml:space="preserve"> </w:t>
      </w:r>
      <w:r w:rsidRPr="00CA629F">
        <w:rPr>
          <w:spacing w:val="0"/>
        </w:rPr>
        <w:t>нараховується</w:t>
      </w:r>
      <w:r w:rsidR="00F26D42">
        <w:rPr>
          <w:spacing w:val="0"/>
        </w:rPr>
        <w:t xml:space="preserve"> </w:t>
      </w:r>
      <w:r w:rsidRPr="00CA629F">
        <w:rPr>
          <w:spacing w:val="0"/>
        </w:rPr>
        <w:t>із</w:t>
      </w:r>
      <w:r w:rsidR="00F26D42">
        <w:rPr>
          <w:spacing w:val="0"/>
        </w:rPr>
        <w:t xml:space="preserve"> </w:t>
      </w:r>
      <w:r w:rsidRPr="00CA629F">
        <w:rPr>
          <w:spacing w:val="0"/>
        </w:rPr>
        <w:t>застосуванням</w:t>
      </w:r>
      <w:r w:rsidR="00F26D42">
        <w:rPr>
          <w:spacing w:val="0"/>
        </w:rPr>
        <w:t xml:space="preserve"> </w:t>
      </w:r>
      <w:r w:rsidRPr="00CA629F">
        <w:rPr>
          <w:spacing w:val="0"/>
        </w:rPr>
        <w:t>таких</w:t>
      </w:r>
      <w:r w:rsidR="00F26D42">
        <w:rPr>
          <w:spacing w:val="0"/>
        </w:rPr>
        <w:t xml:space="preserve"> </w:t>
      </w:r>
      <w:r w:rsidRPr="00CA629F">
        <w:rPr>
          <w:spacing w:val="0"/>
        </w:rPr>
        <w:t>методів:</w:t>
      </w:r>
      <w:r w:rsidR="00F26D42">
        <w:rPr>
          <w:spacing w:val="0"/>
        </w:rPr>
        <w:t xml:space="preserve"> </w:t>
      </w:r>
      <w:r w:rsidRPr="00CA629F">
        <w:rPr>
          <w:spacing w:val="0"/>
        </w:rPr>
        <w:t>прямолінійного;</w:t>
      </w:r>
      <w:r w:rsidR="00F26D42">
        <w:rPr>
          <w:spacing w:val="0"/>
        </w:rPr>
        <w:t xml:space="preserve"> </w:t>
      </w:r>
      <w:r w:rsidRPr="00CA629F">
        <w:rPr>
          <w:spacing w:val="0"/>
        </w:rPr>
        <w:t>зменшення</w:t>
      </w:r>
      <w:r w:rsidR="00F26D42">
        <w:rPr>
          <w:spacing w:val="0"/>
        </w:rPr>
        <w:t xml:space="preserve"> </w:t>
      </w:r>
      <w:r w:rsidRPr="00CA629F">
        <w:rPr>
          <w:spacing w:val="0"/>
        </w:rPr>
        <w:t>залишкової</w:t>
      </w:r>
      <w:r w:rsidR="00F26D42">
        <w:rPr>
          <w:spacing w:val="0"/>
        </w:rPr>
        <w:t xml:space="preserve"> </w:t>
      </w:r>
      <w:r w:rsidRPr="00CA629F">
        <w:rPr>
          <w:spacing w:val="0"/>
        </w:rPr>
        <w:t>вартості;</w:t>
      </w:r>
      <w:r w:rsidR="00F26D42">
        <w:rPr>
          <w:spacing w:val="0"/>
        </w:rPr>
        <w:t xml:space="preserve"> </w:t>
      </w:r>
      <w:r w:rsidRPr="00CA629F">
        <w:rPr>
          <w:spacing w:val="0"/>
        </w:rPr>
        <w:t>прискореного</w:t>
      </w:r>
      <w:r w:rsidR="00F26D42">
        <w:rPr>
          <w:spacing w:val="0"/>
        </w:rPr>
        <w:t xml:space="preserve"> </w:t>
      </w:r>
      <w:r w:rsidRPr="00CA629F">
        <w:rPr>
          <w:spacing w:val="0"/>
        </w:rPr>
        <w:t>зменшення</w:t>
      </w:r>
      <w:r w:rsidR="00F26D42">
        <w:rPr>
          <w:spacing w:val="0"/>
        </w:rPr>
        <w:t xml:space="preserve"> </w:t>
      </w:r>
      <w:r w:rsidRPr="00CA629F">
        <w:rPr>
          <w:spacing w:val="0"/>
        </w:rPr>
        <w:t>залишкової</w:t>
      </w:r>
      <w:r w:rsidR="00F26D42">
        <w:rPr>
          <w:spacing w:val="0"/>
        </w:rPr>
        <w:t xml:space="preserve"> </w:t>
      </w:r>
      <w:r w:rsidRPr="00CA629F">
        <w:rPr>
          <w:spacing w:val="0"/>
        </w:rPr>
        <w:t>вартості;</w:t>
      </w:r>
      <w:r w:rsidR="00F26D42">
        <w:rPr>
          <w:spacing w:val="0"/>
        </w:rPr>
        <w:t xml:space="preserve"> </w:t>
      </w:r>
      <w:r w:rsidRPr="00CA629F">
        <w:rPr>
          <w:spacing w:val="0"/>
        </w:rPr>
        <w:t>кумулятивного;</w:t>
      </w:r>
      <w:r w:rsidR="00F26D42">
        <w:rPr>
          <w:spacing w:val="0"/>
        </w:rPr>
        <w:t xml:space="preserve"> </w:t>
      </w:r>
      <w:r w:rsidRPr="00CA629F">
        <w:rPr>
          <w:spacing w:val="0"/>
        </w:rPr>
        <w:t>виробничого.</w:t>
      </w:r>
    </w:p>
    <w:p w:rsidR="002900C0" w:rsidRPr="00CA629F" w:rsidRDefault="002900C0" w:rsidP="00CA629F">
      <w:pPr>
        <w:pStyle w:val="a3"/>
        <w:spacing w:line="360" w:lineRule="auto"/>
        <w:rPr>
          <w:spacing w:val="0"/>
        </w:rPr>
      </w:pPr>
      <w:r w:rsidRPr="00CA629F">
        <w:rPr>
          <w:spacing w:val="0"/>
        </w:rPr>
        <w:t>Підприємство</w:t>
      </w:r>
      <w:r w:rsidR="00F26D42">
        <w:rPr>
          <w:spacing w:val="0"/>
        </w:rPr>
        <w:t xml:space="preserve"> </w:t>
      </w:r>
      <w:r w:rsidRPr="00CA629F">
        <w:rPr>
          <w:spacing w:val="0"/>
        </w:rPr>
        <w:t>може</w:t>
      </w:r>
      <w:r w:rsidR="00F26D42">
        <w:rPr>
          <w:spacing w:val="0"/>
        </w:rPr>
        <w:t xml:space="preserve"> </w:t>
      </w:r>
      <w:r w:rsidRPr="00CA629F">
        <w:rPr>
          <w:spacing w:val="0"/>
        </w:rPr>
        <w:t>застосовувати</w:t>
      </w:r>
      <w:r w:rsidR="00F26D42">
        <w:rPr>
          <w:spacing w:val="0"/>
        </w:rPr>
        <w:t xml:space="preserve"> </w:t>
      </w:r>
      <w:r w:rsidRPr="00CA629F">
        <w:rPr>
          <w:spacing w:val="0"/>
        </w:rPr>
        <w:t>норми</w:t>
      </w:r>
      <w:r w:rsidR="00F26D42">
        <w:rPr>
          <w:spacing w:val="0"/>
        </w:rPr>
        <w:t xml:space="preserve"> </w:t>
      </w:r>
      <w:r w:rsidRPr="00CA629F">
        <w:rPr>
          <w:spacing w:val="0"/>
        </w:rPr>
        <w:t>і</w:t>
      </w:r>
      <w:r w:rsidR="00F26D42">
        <w:rPr>
          <w:spacing w:val="0"/>
        </w:rPr>
        <w:t xml:space="preserve"> </w:t>
      </w:r>
      <w:r w:rsidRPr="00CA629F">
        <w:rPr>
          <w:spacing w:val="0"/>
        </w:rPr>
        <w:t>методи</w:t>
      </w:r>
      <w:r w:rsidR="00F26D42">
        <w:rPr>
          <w:spacing w:val="0"/>
        </w:rPr>
        <w:t xml:space="preserve"> </w:t>
      </w:r>
      <w:r w:rsidRPr="00CA629F">
        <w:rPr>
          <w:spacing w:val="0"/>
        </w:rPr>
        <w:t>нарахування</w:t>
      </w:r>
      <w:r w:rsidR="00F26D42">
        <w:rPr>
          <w:spacing w:val="0"/>
        </w:rPr>
        <w:t xml:space="preserve"> </w:t>
      </w:r>
      <w:r w:rsidRPr="00CA629F">
        <w:rPr>
          <w:spacing w:val="0"/>
        </w:rPr>
        <w:t>амортизації</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передбачені</w:t>
      </w:r>
      <w:r w:rsidR="00F26D42">
        <w:rPr>
          <w:spacing w:val="0"/>
        </w:rPr>
        <w:t xml:space="preserve"> </w:t>
      </w:r>
      <w:r w:rsidRPr="00CA629F">
        <w:rPr>
          <w:spacing w:val="0"/>
        </w:rPr>
        <w:t>податковим</w:t>
      </w:r>
      <w:r w:rsidR="00F26D42">
        <w:rPr>
          <w:spacing w:val="0"/>
        </w:rPr>
        <w:t xml:space="preserve"> </w:t>
      </w:r>
      <w:r w:rsidRPr="00CA629F">
        <w:rPr>
          <w:spacing w:val="0"/>
        </w:rPr>
        <w:t>законодавством.</w:t>
      </w:r>
    </w:p>
    <w:p w:rsidR="002900C0" w:rsidRPr="00CA629F" w:rsidRDefault="002900C0" w:rsidP="00CA629F">
      <w:pPr>
        <w:pStyle w:val="a3"/>
        <w:spacing w:line="360" w:lineRule="auto"/>
        <w:rPr>
          <w:spacing w:val="0"/>
        </w:rPr>
      </w:pPr>
      <w:r w:rsidRPr="00CA629F">
        <w:rPr>
          <w:spacing w:val="0"/>
        </w:rPr>
        <w:t>Нарахування</w:t>
      </w:r>
      <w:r w:rsidR="00F26D42">
        <w:rPr>
          <w:spacing w:val="0"/>
        </w:rPr>
        <w:t xml:space="preserve"> </w:t>
      </w:r>
      <w:r w:rsidRPr="00CA629F">
        <w:rPr>
          <w:spacing w:val="0"/>
        </w:rPr>
        <w:t>амортизації</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проводиться</w:t>
      </w:r>
      <w:r w:rsidR="00F26D42">
        <w:rPr>
          <w:spacing w:val="0"/>
        </w:rPr>
        <w:t xml:space="preserve"> </w:t>
      </w:r>
      <w:r w:rsidRPr="00CA629F">
        <w:rPr>
          <w:spacing w:val="0"/>
        </w:rPr>
        <w:t>щомісячно.</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Місячна</w:t>
      </w:r>
      <w:r w:rsidR="00F26D42">
        <w:rPr>
          <w:spacing w:val="0"/>
        </w:rPr>
        <w:t xml:space="preserve"> </w:t>
      </w:r>
      <w:r w:rsidRPr="00CA629F">
        <w:rPr>
          <w:spacing w:val="0"/>
        </w:rPr>
        <w:t>сума</w:t>
      </w:r>
      <w:r w:rsidR="00F26D42">
        <w:rPr>
          <w:spacing w:val="0"/>
        </w:rPr>
        <w:t xml:space="preserve"> </w:t>
      </w:r>
      <w:r w:rsidRPr="00CA629F">
        <w:rPr>
          <w:spacing w:val="0"/>
        </w:rPr>
        <w:t>амортизації</w:t>
      </w:r>
      <w:r w:rsidR="00F26D42">
        <w:rPr>
          <w:spacing w:val="0"/>
        </w:rPr>
        <w:t xml:space="preserve"> </w:t>
      </w:r>
      <w:r w:rsidRPr="00CA629F">
        <w:rPr>
          <w:spacing w:val="0"/>
        </w:rPr>
        <w:t>при</w:t>
      </w:r>
      <w:r w:rsidR="00F26D42">
        <w:rPr>
          <w:spacing w:val="0"/>
        </w:rPr>
        <w:t xml:space="preserve"> </w:t>
      </w:r>
      <w:r w:rsidRPr="00CA629F">
        <w:rPr>
          <w:spacing w:val="0"/>
        </w:rPr>
        <w:t>застосуванні</w:t>
      </w:r>
      <w:r w:rsidR="00F26D42">
        <w:rPr>
          <w:spacing w:val="0"/>
        </w:rPr>
        <w:t xml:space="preserve"> </w:t>
      </w:r>
      <w:r w:rsidRPr="00CA629F">
        <w:rPr>
          <w:spacing w:val="0"/>
        </w:rPr>
        <w:t>прямолінійного</w:t>
      </w:r>
      <w:r w:rsidR="00F26D42">
        <w:rPr>
          <w:spacing w:val="0"/>
        </w:rPr>
        <w:t xml:space="preserve"> </w:t>
      </w:r>
      <w:r w:rsidRPr="00CA629F">
        <w:rPr>
          <w:spacing w:val="0"/>
        </w:rPr>
        <w:t>методу</w:t>
      </w:r>
      <w:r w:rsidR="00F26D42">
        <w:rPr>
          <w:spacing w:val="0"/>
        </w:rPr>
        <w:t xml:space="preserve"> </w:t>
      </w:r>
      <w:r w:rsidRPr="00CA629F">
        <w:rPr>
          <w:spacing w:val="0"/>
        </w:rPr>
        <w:t>визначається</w:t>
      </w:r>
      <w:r w:rsidR="00F26D42">
        <w:rPr>
          <w:spacing w:val="0"/>
        </w:rPr>
        <w:t xml:space="preserve"> </w:t>
      </w:r>
      <w:r w:rsidRPr="00CA629F">
        <w:rPr>
          <w:spacing w:val="0"/>
        </w:rPr>
        <w:t>діленням</w:t>
      </w:r>
      <w:r w:rsidR="00F26D42">
        <w:rPr>
          <w:spacing w:val="0"/>
        </w:rPr>
        <w:t xml:space="preserve"> </w:t>
      </w:r>
      <w:r w:rsidRPr="00CA629F">
        <w:rPr>
          <w:spacing w:val="0"/>
        </w:rPr>
        <w:t>річної</w:t>
      </w:r>
      <w:r w:rsidR="00F26D42">
        <w:rPr>
          <w:spacing w:val="0"/>
        </w:rPr>
        <w:t xml:space="preserve"> </w:t>
      </w:r>
      <w:r w:rsidRPr="00CA629F">
        <w:rPr>
          <w:spacing w:val="0"/>
        </w:rPr>
        <w:t>суми</w:t>
      </w:r>
      <w:r w:rsidR="00F26D42">
        <w:rPr>
          <w:spacing w:val="0"/>
        </w:rPr>
        <w:t xml:space="preserve"> </w:t>
      </w:r>
      <w:r w:rsidRPr="00CA629F">
        <w:rPr>
          <w:spacing w:val="0"/>
        </w:rPr>
        <w:t>амортизації</w:t>
      </w:r>
      <w:r w:rsidR="00F26D42">
        <w:rPr>
          <w:spacing w:val="0"/>
        </w:rPr>
        <w:t xml:space="preserve"> </w:t>
      </w:r>
      <w:r w:rsidRPr="00CA629F">
        <w:rPr>
          <w:spacing w:val="0"/>
        </w:rPr>
        <w:t>на</w:t>
      </w:r>
      <w:r w:rsidR="00F26D42">
        <w:rPr>
          <w:spacing w:val="0"/>
        </w:rPr>
        <w:t xml:space="preserve"> </w:t>
      </w:r>
      <w:r w:rsidRPr="00CA629F">
        <w:rPr>
          <w:spacing w:val="0"/>
        </w:rPr>
        <w:t>12.</w:t>
      </w:r>
      <w:r w:rsidR="00F26D42">
        <w:rPr>
          <w:spacing w:val="0"/>
        </w:rPr>
        <w:t xml:space="preserve"> </w:t>
      </w:r>
      <w:r w:rsidRPr="00CA629F">
        <w:rPr>
          <w:spacing w:val="0"/>
        </w:rPr>
        <w:t>Місячна</w:t>
      </w:r>
      <w:r w:rsidR="00F26D42">
        <w:rPr>
          <w:spacing w:val="0"/>
        </w:rPr>
        <w:t xml:space="preserve"> </w:t>
      </w:r>
      <w:r w:rsidRPr="00CA629F">
        <w:rPr>
          <w:spacing w:val="0"/>
        </w:rPr>
        <w:t>сума</w:t>
      </w:r>
      <w:r w:rsidR="00F26D42">
        <w:rPr>
          <w:spacing w:val="0"/>
        </w:rPr>
        <w:t xml:space="preserve"> </w:t>
      </w:r>
      <w:r w:rsidRPr="00CA629F">
        <w:rPr>
          <w:spacing w:val="0"/>
        </w:rPr>
        <w:t>амортизації</w:t>
      </w:r>
      <w:r w:rsidR="00F26D42">
        <w:rPr>
          <w:spacing w:val="0"/>
        </w:rPr>
        <w:t xml:space="preserve"> </w:t>
      </w:r>
      <w:r w:rsidRPr="00CA629F">
        <w:rPr>
          <w:spacing w:val="0"/>
        </w:rPr>
        <w:t>при</w:t>
      </w:r>
      <w:r w:rsidR="00F26D42">
        <w:rPr>
          <w:spacing w:val="0"/>
        </w:rPr>
        <w:t xml:space="preserve"> </w:t>
      </w:r>
      <w:r w:rsidRPr="00CA629F">
        <w:rPr>
          <w:spacing w:val="0"/>
        </w:rPr>
        <w:t>застосуванні</w:t>
      </w:r>
      <w:r w:rsidR="00F26D42">
        <w:rPr>
          <w:spacing w:val="0"/>
        </w:rPr>
        <w:t xml:space="preserve"> </w:t>
      </w:r>
      <w:r w:rsidRPr="00CA629F">
        <w:rPr>
          <w:spacing w:val="0"/>
        </w:rPr>
        <w:t>методів</w:t>
      </w:r>
      <w:r w:rsidR="00F26D42">
        <w:rPr>
          <w:spacing w:val="0"/>
        </w:rPr>
        <w:t xml:space="preserve"> </w:t>
      </w:r>
      <w:r w:rsidRPr="00CA629F">
        <w:rPr>
          <w:spacing w:val="0"/>
        </w:rPr>
        <w:t>зменшення</w:t>
      </w:r>
      <w:r w:rsidR="00F26D42">
        <w:rPr>
          <w:spacing w:val="0"/>
        </w:rPr>
        <w:t xml:space="preserve"> </w:t>
      </w:r>
      <w:r w:rsidRPr="00CA629F">
        <w:rPr>
          <w:spacing w:val="0"/>
        </w:rPr>
        <w:t>залишкової</w:t>
      </w:r>
      <w:r w:rsidR="00F26D42">
        <w:rPr>
          <w:spacing w:val="0"/>
        </w:rPr>
        <w:t xml:space="preserve"> </w:t>
      </w:r>
      <w:r w:rsidRPr="00CA629F">
        <w:rPr>
          <w:spacing w:val="0"/>
        </w:rPr>
        <w:t>вартості,</w:t>
      </w:r>
      <w:r w:rsidR="00F26D42">
        <w:rPr>
          <w:spacing w:val="0"/>
        </w:rPr>
        <w:t xml:space="preserve"> </w:t>
      </w:r>
      <w:r w:rsidRPr="00CA629F">
        <w:rPr>
          <w:spacing w:val="0"/>
        </w:rPr>
        <w:t>прискореного</w:t>
      </w:r>
      <w:r w:rsidR="00F26D42">
        <w:rPr>
          <w:spacing w:val="0"/>
        </w:rPr>
        <w:t xml:space="preserve"> </w:t>
      </w:r>
      <w:r w:rsidRPr="00CA629F">
        <w:rPr>
          <w:spacing w:val="0"/>
        </w:rPr>
        <w:t>зменшення</w:t>
      </w:r>
      <w:r w:rsidR="00F26D42">
        <w:rPr>
          <w:spacing w:val="0"/>
        </w:rPr>
        <w:t xml:space="preserve"> </w:t>
      </w:r>
      <w:r w:rsidRPr="00CA629F">
        <w:rPr>
          <w:spacing w:val="0"/>
        </w:rPr>
        <w:t>залишкової</w:t>
      </w:r>
      <w:r w:rsidR="00F26D42">
        <w:rPr>
          <w:spacing w:val="0"/>
        </w:rPr>
        <w:t xml:space="preserve"> </w:t>
      </w:r>
      <w:r w:rsidRPr="00CA629F">
        <w:rPr>
          <w:spacing w:val="0"/>
        </w:rPr>
        <w:t>вартості</w:t>
      </w:r>
      <w:r w:rsidR="00F26D42">
        <w:rPr>
          <w:spacing w:val="0"/>
        </w:rPr>
        <w:t xml:space="preserve"> </w:t>
      </w:r>
      <w:r w:rsidRPr="00CA629F">
        <w:rPr>
          <w:spacing w:val="0"/>
        </w:rPr>
        <w:t>та</w:t>
      </w:r>
      <w:r w:rsidR="00F26D42">
        <w:rPr>
          <w:spacing w:val="0"/>
        </w:rPr>
        <w:t xml:space="preserve"> </w:t>
      </w:r>
      <w:r w:rsidRPr="00CA629F">
        <w:rPr>
          <w:spacing w:val="0"/>
        </w:rPr>
        <w:t>кумулятивного</w:t>
      </w:r>
      <w:r w:rsidR="00F26D42">
        <w:rPr>
          <w:spacing w:val="0"/>
        </w:rPr>
        <w:t xml:space="preserve"> </w:t>
      </w:r>
      <w:r w:rsidRPr="00CA629F">
        <w:rPr>
          <w:spacing w:val="0"/>
        </w:rPr>
        <w:t>визначається</w:t>
      </w:r>
      <w:r w:rsidR="00F26D42">
        <w:rPr>
          <w:spacing w:val="0"/>
        </w:rPr>
        <w:t xml:space="preserve"> </w:t>
      </w:r>
      <w:r w:rsidRPr="00CA629F">
        <w:rPr>
          <w:spacing w:val="0"/>
        </w:rPr>
        <w:t>діленням</w:t>
      </w:r>
      <w:r w:rsidR="00F26D42">
        <w:rPr>
          <w:spacing w:val="0"/>
        </w:rPr>
        <w:t xml:space="preserve"> </w:t>
      </w:r>
      <w:r w:rsidRPr="00CA629F">
        <w:rPr>
          <w:spacing w:val="0"/>
        </w:rPr>
        <w:t>суми</w:t>
      </w:r>
      <w:r w:rsidR="00F26D42">
        <w:rPr>
          <w:spacing w:val="0"/>
        </w:rPr>
        <w:t xml:space="preserve"> </w:t>
      </w:r>
      <w:r w:rsidRPr="00CA629F">
        <w:rPr>
          <w:spacing w:val="0"/>
        </w:rPr>
        <w:t>амортизації</w:t>
      </w:r>
      <w:r w:rsidR="00F26D42">
        <w:rPr>
          <w:spacing w:val="0"/>
        </w:rPr>
        <w:t xml:space="preserve"> </w:t>
      </w:r>
      <w:r w:rsidRPr="00CA629F">
        <w:rPr>
          <w:spacing w:val="0"/>
        </w:rPr>
        <w:t>за</w:t>
      </w:r>
      <w:r w:rsidR="00F26D42">
        <w:rPr>
          <w:spacing w:val="0"/>
        </w:rPr>
        <w:t xml:space="preserve"> </w:t>
      </w:r>
      <w:r w:rsidRPr="00CA629F">
        <w:rPr>
          <w:spacing w:val="0"/>
        </w:rPr>
        <w:t>повний</w:t>
      </w:r>
      <w:r w:rsidR="00F26D42">
        <w:rPr>
          <w:spacing w:val="0"/>
        </w:rPr>
        <w:t xml:space="preserve"> </w:t>
      </w:r>
      <w:r w:rsidRPr="00CA629F">
        <w:rPr>
          <w:spacing w:val="0"/>
        </w:rPr>
        <w:t>рік</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r w:rsidR="00F26D42">
        <w:rPr>
          <w:spacing w:val="0"/>
        </w:rPr>
        <w:t xml:space="preserve"> </w:t>
      </w:r>
      <w:r w:rsidRPr="00CA629F">
        <w:rPr>
          <w:spacing w:val="0"/>
        </w:rPr>
        <w:t>на</w:t>
      </w:r>
      <w:r w:rsidR="00F26D42">
        <w:rPr>
          <w:noProof/>
          <w:spacing w:val="0"/>
        </w:rPr>
        <w:t xml:space="preserve"> </w:t>
      </w:r>
      <w:r w:rsidRPr="00CA629F">
        <w:rPr>
          <w:noProof/>
          <w:spacing w:val="0"/>
        </w:rPr>
        <w:t>12.</w:t>
      </w:r>
    </w:p>
    <w:p w:rsidR="002900C0" w:rsidRPr="00CA629F" w:rsidRDefault="002900C0" w:rsidP="00CA629F">
      <w:pPr>
        <w:pStyle w:val="a3"/>
        <w:spacing w:line="360" w:lineRule="auto"/>
        <w:rPr>
          <w:spacing w:val="0"/>
        </w:rPr>
      </w:pPr>
      <w:r w:rsidRPr="00CA629F">
        <w:rPr>
          <w:spacing w:val="0"/>
        </w:rPr>
        <w:t>Нарахування</w:t>
      </w:r>
      <w:r w:rsidR="00F26D42">
        <w:rPr>
          <w:spacing w:val="0"/>
        </w:rPr>
        <w:t xml:space="preserve"> </w:t>
      </w:r>
      <w:r w:rsidRPr="00CA629F">
        <w:rPr>
          <w:spacing w:val="0"/>
        </w:rPr>
        <w:t>амортизації</w:t>
      </w:r>
      <w:r w:rsidR="00F26D42">
        <w:rPr>
          <w:spacing w:val="0"/>
        </w:rPr>
        <w:t xml:space="preserve"> </w:t>
      </w:r>
      <w:r w:rsidRPr="00CA629F">
        <w:rPr>
          <w:spacing w:val="0"/>
        </w:rPr>
        <w:t>починається</w:t>
      </w:r>
      <w:r w:rsidR="00F26D42">
        <w:rPr>
          <w:spacing w:val="0"/>
        </w:rPr>
        <w:t xml:space="preserve"> </w:t>
      </w:r>
      <w:r w:rsidRPr="00CA629F">
        <w:rPr>
          <w:spacing w:val="0"/>
        </w:rPr>
        <w:t>з</w:t>
      </w:r>
      <w:r w:rsidR="00F26D42">
        <w:rPr>
          <w:spacing w:val="0"/>
        </w:rPr>
        <w:t xml:space="preserve"> </w:t>
      </w:r>
      <w:r w:rsidRPr="00CA629F">
        <w:rPr>
          <w:spacing w:val="0"/>
        </w:rPr>
        <w:t>місяця,</w:t>
      </w:r>
      <w:r w:rsidR="00F26D42">
        <w:rPr>
          <w:spacing w:val="0"/>
        </w:rPr>
        <w:t xml:space="preserve"> </w:t>
      </w:r>
      <w:r w:rsidRPr="00CA629F">
        <w:rPr>
          <w:spacing w:val="0"/>
        </w:rPr>
        <w:t>наступного</w:t>
      </w:r>
      <w:r w:rsidR="00F26D42">
        <w:rPr>
          <w:spacing w:val="0"/>
        </w:rPr>
        <w:t xml:space="preserve"> </w:t>
      </w:r>
      <w:r w:rsidRPr="00CA629F">
        <w:rPr>
          <w:spacing w:val="0"/>
        </w:rPr>
        <w:t>за</w:t>
      </w:r>
      <w:r w:rsidR="00F26D42">
        <w:rPr>
          <w:spacing w:val="0"/>
        </w:rPr>
        <w:t xml:space="preserve"> </w:t>
      </w:r>
      <w:r w:rsidRPr="00CA629F">
        <w:rPr>
          <w:spacing w:val="0"/>
        </w:rPr>
        <w:t>місяцем,</w:t>
      </w:r>
      <w:r w:rsidR="00F26D42">
        <w:rPr>
          <w:spacing w:val="0"/>
        </w:rPr>
        <w:t xml:space="preserve"> </w:t>
      </w:r>
      <w:r w:rsidRPr="00CA629F">
        <w:rPr>
          <w:spacing w:val="0"/>
        </w:rPr>
        <w:t>у</w:t>
      </w:r>
      <w:r w:rsidR="00F26D42">
        <w:rPr>
          <w:spacing w:val="0"/>
        </w:rPr>
        <w:t xml:space="preserve"> </w:t>
      </w:r>
      <w:r w:rsidRPr="00CA629F">
        <w:rPr>
          <w:spacing w:val="0"/>
        </w:rPr>
        <w:t>якому</w:t>
      </w:r>
      <w:r w:rsidR="00F26D42">
        <w:rPr>
          <w:spacing w:val="0"/>
        </w:rPr>
        <w:t xml:space="preserve"> </w:t>
      </w:r>
      <w:r w:rsidRPr="00CA629F">
        <w:rPr>
          <w:spacing w:val="0"/>
        </w:rPr>
        <w:t>об'єкт</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став</w:t>
      </w:r>
      <w:r w:rsidR="00F26D42">
        <w:rPr>
          <w:spacing w:val="0"/>
        </w:rPr>
        <w:t xml:space="preserve"> </w:t>
      </w:r>
      <w:r w:rsidRPr="00CA629F">
        <w:rPr>
          <w:spacing w:val="0"/>
        </w:rPr>
        <w:t>придатним</w:t>
      </w:r>
      <w:r w:rsidR="00F26D42">
        <w:rPr>
          <w:spacing w:val="0"/>
        </w:rPr>
        <w:t xml:space="preserve"> </w:t>
      </w:r>
      <w:r w:rsidRPr="00CA629F">
        <w:rPr>
          <w:spacing w:val="0"/>
        </w:rPr>
        <w:t>для</w:t>
      </w:r>
      <w:r w:rsidR="00F26D42">
        <w:rPr>
          <w:spacing w:val="0"/>
        </w:rPr>
        <w:t xml:space="preserve"> </w:t>
      </w:r>
      <w:r w:rsidRPr="00CA629F">
        <w:rPr>
          <w:spacing w:val="0"/>
        </w:rPr>
        <w:t>корисного</w:t>
      </w:r>
      <w:r w:rsidR="00F26D42">
        <w:rPr>
          <w:spacing w:val="0"/>
        </w:rPr>
        <w:t xml:space="preserve"> </w:t>
      </w:r>
      <w:r w:rsidRPr="00CA629F">
        <w:rPr>
          <w:spacing w:val="0"/>
        </w:rPr>
        <w:t>використання.</w:t>
      </w:r>
    </w:p>
    <w:p w:rsidR="002900C0" w:rsidRPr="00CA629F" w:rsidRDefault="002900C0" w:rsidP="00CA629F">
      <w:pPr>
        <w:pStyle w:val="a3"/>
        <w:spacing w:line="360" w:lineRule="auto"/>
        <w:rPr>
          <w:spacing w:val="0"/>
        </w:rPr>
      </w:pPr>
      <w:r w:rsidRPr="00CA629F">
        <w:rPr>
          <w:spacing w:val="0"/>
        </w:rPr>
        <w:t>Нарахування</w:t>
      </w:r>
      <w:r w:rsidR="00F26D42">
        <w:rPr>
          <w:spacing w:val="0"/>
        </w:rPr>
        <w:t xml:space="preserve"> </w:t>
      </w:r>
      <w:r w:rsidRPr="00CA629F">
        <w:rPr>
          <w:spacing w:val="0"/>
        </w:rPr>
        <w:t>амортизації</w:t>
      </w:r>
      <w:r w:rsidR="00F26D42">
        <w:rPr>
          <w:spacing w:val="0"/>
        </w:rPr>
        <w:t xml:space="preserve"> </w:t>
      </w:r>
      <w:r w:rsidRPr="00CA629F">
        <w:rPr>
          <w:spacing w:val="0"/>
        </w:rPr>
        <w:t>припиняється,</w:t>
      </w:r>
      <w:r w:rsidR="00F26D42">
        <w:rPr>
          <w:spacing w:val="0"/>
        </w:rPr>
        <w:t xml:space="preserve"> </w:t>
      </w:r>
      <w:r w:rsidRPr="00CA629F">
        <w:rPr>
          <w:spacing w:val="0"/>
        </w:rPr>
        <w:t>починаючи</w:t>
      </w:r>
      <w:r w:rsidR="00F26D42">
        <w:rPr>
          <w:spacing w:val="0"/>
        </w:rPr>
        <w:t xml:space="preserve"> </w:t>
      </w:r>
      <w:r w:rsidRPr="00CA629F">
        <w:rPr>
          <w:spacing w:val="0"/>
        </w:rPr>
        <w:t>з</w:t>
      </w:r>
      <w:r w:rsidR="00F26D42">
        <w:rPr>
          <w:spacing w:val="0"/>
        </w:rPr>
        <w:t xml:space="preserve"> </w:t>
      </w:r>
      <w:r w:rsidRPr="00CA629F">
        <w:rPr>
          <w:spacing w:val="0"/>
        </w:rPr>
        <w:t>місяця,</w:t>
      </w:r>
      <w:r w:rsidR="00F26D42">
        <w:rPr>
          <w:spacing w:val="0"/>
        </w:rPr>
        <w:t xml:space="preserve"> </w:t>
      </w:r>
      <w:r w:rsidRPr="00CA629F">
        <w:rPr>
          <w:spacing w:val="0"/>
        </w:rPr>
        <w:t>наступного</w:t>
      </w:r>
      <w:r w:rsidR="00F26D42">
        <w:rPr>
          <w:spacing w:val="0"/>
        </w:rPr>
        <w:t xml:space="preserve"> </w:t>
      </w:r>
      <w:r w:rsidRPr="00CA629F">
        <w:rPr>
          <w:spacing w:val="0"/>
        </w:rPr>
        <w:t>за</w:t>
      </w:r>
      <w:r w:rsidR="00F26D42">
        <w:rPr>
          <w:spacing w:val="0"/>
        </w:rPr>
        <w:t xml:space="preserve"> </w:t>
      </w:r>
      <w:r w:rsidRPr="00CA629F">
        <w:rPr>
          <w:spacing w:val="0"/>
        </w:rPr>
        <w:t>місяцем</w:t>
      </w:r>
      <w:r w:rsidR="00F26D42">
        <w:rPr>
          <w:spacing w:val="0"/>
        </w:rPr>
        <w:t xml:space="preserve"> </w:t>
      </w:r>
      <w:r w:rsidRPr="00CA629F">
        <w:rPr>
          <w:spacing w:val="0"/>
        </w:rPr>
        <w:t>вибуття</w:t>
      </w:r>
      <w:r w:rsidR="00F26D42">
        <w:rPr>
          <w:spacing w:val="0"/>
        </w:rPr>
        <w:t xml:space="preserve"> </w:t>
      </w:r>
      <w:r w:rsidRPr="00CA629F">
        <w:rPr>
          <w:spacing w:val="0"/>
        </w:rPr>
        <w:t>об'єкта</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переведення</w:t>
      </w:r>
      <w:r w:rsidR="00F26D42">
        <w:rPr>
          <w:spacing w:val="0"/>
        </w:rPr>
        <w:t xml:space="preserve"> </w:t>
      </w:r>
      <w:r w:rsidRPr="00CA629F">
        <w:rPr>
          <w:spacing w:val="0"/>
        </w:rPr>
        <w:t>його</w:t>
      </w:r>
      <w:r w:rsidR="00F26D42">
        <w:rPr>
          <w:spacing w:val="0"/>
        </w:rPr>
        <w:t xml:space="preserve"> </w:t>
      </w:r>
      <w:r w:rsidRPr="00CA629F">
        <w:rPr>
          <w:spacing w:val="0"/>
        </w:rPr>
        <w:t>на</w:t>
      </w:r>
      <w:r w:rsidR="00F26D42">
        <w:rPr>
          <w:spacing w:val="0"/>
        </w:rPr>
        <w:t xml:space="preserve"> </w:t>
      </w:r>
      <w:r w:rsidRPr="00CA629F">
        <w:rPr>
          <w:spacing w:val="0"/>
        </w:rPr>
        <w:t>реконструкцію,</w:t>
      </w:r>
      <w:r w:rsidR="00F26D42">
        <w:rPr>
          <w:spacing w:val="0"/>
        </w:rPr>
        <w:t xml:space="preserve"> </w:t>
      </w:r>
      <w:r w:rsidRPr="00CA629F">
        <w:rPr>
          <w:spacing w:val="0"/>
        </w:rPr>
        <w:t>модернізацію,</w:t>
      </w:r>
      <w:r w:rsidR="00F26D42">
        <w:rPr>
          <w:spacing w:val="0"/>
        </w:rPr>
        <w:t xml:space="preserve"> </w:t>
      </w:r>
      <w:r w:rsidRPr="00CA629F">
        <w:rPr>
          <w:spacing w:val="0"/>
        </w:rPr>
        <w:t>добудову,</w:t>
      </w:r>
      <w:r w:rsidR="00F26D42">
        <w:rPr>
          <w:spacing w:val="0"/>
        </w:rPr>
        <w:t xml:space="preserve"> </w:t>
      </w:r>
      <w:r w:rsidRPr="00CA629F">
        <w:rPr>
          <w:spacing w:val="0"/>
        </w:rPr>
        <w:t>дообладнання,</w:t>
      </w:r>
      <w:r w:rsidR="00F26D42">
        <w:rPr>
          <w:spacing w:val="0"/>
        </w:rPr>
        <w:t xml:space="preserve"> </w:t>
      </w:r>
      <w:r w:rsidRPr="00CA629F">
        <w:rPr>
          <w:spacing w:val="0"/>
        </w:rPr>
        <w:t>консервацію.</w:t>
      </w:r>
    </w:p>
    <w:p w:rsidR="002900C0" w:rsidRPr="00CA629F" w:rsidRDefault="002900C0" w:rsidP="00CA629F">
      <w:pPr>
        <w:pStyle w:val="a3"/>
        <w:spacing w:line="360" w:lineRule="auto"/>
        <w:rPr>
          <w:spacing w:val="0"/>
        </w:rPr>
      </w:pPr>
      <w:r w:rsidRPr="00CA629F">
        <w:rPr>
          <w:spacing w:val="0"/>
        </w:rPr>
        <w:t>Суму</w:t>
      </w:r>
      <w:r w:rsidR="00F26D42">
        <w:rPr>
          <w:spacing w:val="0"/>
        </w:rPr>
        <w:t xml:space="preserve"> </w:t>
      </w:r>
      <w:r w:rsidRPr="00CA629F">
        <w:rPr>
          <w:spacing w:val="0"/>
        </w:rPr>
        <w:t>нарахованої</w:t>
      </w:r>
      <w:r w:rsidR="00F26D42">
        <w:rPr>
          <w:spacing w:val="0"/>
        </w:rPr>
        <w:t xml:space="preserve"> </w:t>
      </w:r>
      <w:r w:rsidRPr="00CA629F">
        <w:rPr>
          <w:spacing w:val="0"/>
        </w:rPr>
        <w:t>амортизації</w:t>
      </w:r>
      <w:r w:rsidR="00F26D42">
        <w:rPr>
          <w:spacing w:val="0"/>
        </w:rPr>
        <w:t xml:space="preserve"> </w:t>
      </w:r>
      <w:r w:rsidRPr="00CA629F">
        <w:rPr>
          <w:spacing w:val="0"/>
        </w:rPr>
        <w:t>всі</w:t>
      </w:r>
      <w:r w:rsidR="00F26D42">
        <w:rPr>
          <w:spacing w:val="0"/>
        </w:rPr>
        <w:t xml:space="preserve"> </w:t>
      </w:r>
      <w:r w:rsidRPr="00CA629F">
        <w:rPr>
          <w:spacing w:val="0"/>
        </w:rPr>
        <w:t>підприємства</w:t>
      </w:r>
      <w:r w:rsidR="00F26D42">
        <w:rPr>
          <w:spacing w:val="0"/>
        </w:rPr>
        <w:t xml:space="preserve"> </w:t>
      </w:r>
      <w:r w:rsidRPr="00CA629F">
        <w:rPr>
          <w:spacing w:val="0"/>
        </w:rPr>
        <w:t>відображають</w:t>
      </w:r>
      <w:r w:rsidR="00F26D42">
        <w:rPr>
          <w:spacing w:val="0"/>
        </w:rPr>
        <w:t xml:space="preserve"> </w:t>
      </w:r>
      <w:r w:rsidRPr="00CA629F">
        <w:rPr>
          <w:spacing w:val="0"/>
        </w:rPr>
        <w:t>збільшенням</w:t>
      </w:r>
      <w:r w:rsidR="00F26D42">
        <w:rPr>
          <w:spacing w:val="0"/>
        </w:rPr>
        <w:t xml:space="preserve"> </w:t>
      </w:r>
      <w:r w:rsidRPr="00CA629F">
        <w:rPr>
          <w:spacing w:val="0"/>
        </w:rPr>
        <w:t>суми</w:t>
      </w:r>
      <w:r w:rsidR="00F26D42">
        <w:rPr>
          <w:spacing w:val="0"/>
        </w:rPr>
        <w:t xml:space="preserve"> </w:t>
      </w:r>
      <w:r w:rsidRPr="00CA629F">
        <w:rPr>
          <w:spacing w:val="0"/>
        </w:rPr>
        <w:t>витрат</w:t>
      </w:r>
      <w:r w:rsidR="00F26D42">
        <w:rPr>
          <w:spacing w:val="0"/>
        </w:rPr>
        <w:t xml:space="preserve"> </w:t>
      </w:r>
      <w:r w:rsidRPr="00CA629F">
        <w:rPr>
          <w:spacing w:val="0"/>
        </w:rPr>
        <w:t>підприємства</w:t>
      </w:r>
      <w:r w:rsidR="00F26D42">
        <w:rPr>
          <w:spacing w:val="0"/>
        </w:rPr>
        <w:t xml:space="preserve"> </w:t>
      </w:r>
      <w:r w:rsidRPr="00CA629F">
        <w:rPr>
          <w:spacing w:val="0"/>
        </w:rPr>
        <w:t>і</w:t>
      </w:r>
      <w:r w:rsidR="00F26D42">
        <w:rPr>
          <w:spacing w:val="0"/>
        </w:rPr>
        <w:t xml:space="preserve"> </w:t>
      </w:r>
      <w:r w:rsidRPr="00CA629F">
        <w:rPr>
          <w:spacing w:val="0"/>
        </w:rPr>
        <w:t>зносу</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p>
    <w:p w:rsidR="002900C0" w:rsidRPr="00CA629F" w:rsidRDefault="002900C0" w:rsidP="00CA629F">
      <w:pPr>
        <w:pStyle w:val="a3"/>
        <w:spacing w:line="360" w:lineRule="auto"/>
        <w:rPr>
          <w:spacing w:val="0"/>
        </w:rPr>
      </w:pPr>
      <w:r w:rsidRPr="00CA629F">
        <w:rPr>
          <w:spacing w:val="0"/>
        </w:rPr>
        <w:t>Одночасно</w:t>
      </w:r>
      <w:r w:rsidR="00F26D42">
        <w:rPr>
          <w:spacing w:val="0"/>
        </w:rPr>
        <w:t xml:space="preserve"> </w:t>
      </w:r>
      <w:r w:rsidRPr="00CA629F">
        <w:rPr>
          <w:spacing w:val="0"/>
        </w:rPr>
        <w:t>на</w:t>
      </w:r>
      <w:r w:rsidR="00F26D42">
        <w:rPr>
          <w:spacing w:val="0"/>
        </w:rPr>
        <w:t xml:space="preserve"> </w:t>
      </w:r>
      <w:r w:rsidRPr="00CA629F">
        <w:rPr>
          <w:spacing w:val="0"/>
        </w:rPr>
        <w:t>суму</w:t>
      </w:r>
      <w:r w:rsidR="00F26D42">
        <w:rPr>
          <w:spacing w:val="0"/>
        </w:rPr>
        <w:t xml:space="preserve"> </w:t>
      </w:r>
      <w:r w:rsidRPr="00CA629F">
        <w:rPr>
          <w:spacing w:val="0"/>
        </w:rPr>
        <w:t>нарахованої</w:t>
      </w:r>
      <w:r w:rsidR="00F26D42">
        <w:rPr>
          <w:spacing w:val="0"/>
        </w:rPr>
        <w:t xml:space="preserve"> </w:t>
      </w:r>
      <w:r w:rsidRPr="00CA629F">
        <w:rPr>
          <w:spacing w:val="0"/>
        </w:rPr>
        <w:t>амортизації</w:t>
      </w:r>
      <w:r w:rsidR="00F26D42">
        <w:rPr>
          <w:spacing w:val="0"/>
        </w:rPr>
        <w:t xml:space="preserve"> </w:t>
      </w:r>
      <w:r w:rsidRPr="00CA629F">
        <w:rPr>
          <w:spacing w:val="0"/>
        </w:rPr>
        <w:t>об'єктів</w:t>
      </w:r>
      <w:r w:rsidR="00F26D42">
        <w:rPr>
          <w:spacing w:val="0"/>
        </w:rPr>
        <w:t xml:space="preserve"> </w:t>
      </w:r>
      <w:r w:rsidRPr="00CA629F">
        <w:rPr>
          <w:spacing w:val="0"/>
        </w:rPr>
        <w:t>зовнішнього</w:t>
      </w:r>
      <w:r w:rsidR="00F26D42">
        <w:rPr>
          <w:spacing w:val="0"/>
        </w:rPr>
        <w:t xml:space="preserve"> </w:t>
      </w:r>
      <w:r w:rsidRPr="00CA629F">
        <w:rPr>
          <w:spacing w:val="0"/>
        </w:rPr>
        <w:t>благоустрою</w:t>
      </w:r>
      <w:r w:rsidR="00F26D42">
        <w:rPr>
          <w:spacing w:val="0"/>
        </w:rPr>
        <w:t xml:space="preserve"> </w:t>
      </w:r>
      <w:r w:rsidRPr="00CA629F">
        <w:rPr>
          <w:spacing w:val="0"/>
        </w:rPr>
        <w:t>та</w:t>
      </w:r>
      <w:r w:rsidR="00F26D42">
        <w:rPr>
          <w:spacing w:val="0"/>
        </w:rPr>
        <w:t xml:space="preserve"> </w:t>
      </w:r>
      <w:r w:rsidRPr="00CA629F">
        <w:rPr>
          <w:spacing w:val="0"/>
        </w:rPr>
        <w:t>житлових</w:t>
      </w:r>
      <w:r w:rsidR="00F26D42">
        <w:rPr>
          <w:spacing w:val="0"/>
        </w:rPr>
        <w:t xml:space="preserve"> </w:t>
      </w:r>
      <w:r w:rsidRPr="00CA629F">
        <w:rPr>
          <w:spacing w:val="0"/>
        </w:rPr>
        <w:t>будинків,</w:t>
      </w:r>
      <w:r w:rsidR="00F26D42">
        <w:rPr>
          <w:spacing w:val="0"/>
        </w:rPr>
        <w:t xml:space="preserve"> </w:t>
      </w:r>
      <w:r w:rsidRPr="00CA629F">
        <w:rPr>
          <w:spacing w:val="0"/>
        </w:rPr>
        <w:t>що</w:t>
      </w:r>
      <w:r w:rsidR="00F26D42">
        <w:rPr>
          <w:spacing w:val="0"/>
        </w:rPr>
        <w:t xml:space="preserve"> </w:t>
      </w:r>
      <w:r w:rsidRPr="00CA629F">
        <w:rPr>
          <w:spacing w:val="0"/>
        </w:rPr>
        <w:t>перебувають</w:t>
      </w:r>
      <w:r w:rsidR="00F26D42">
        <w:rPr>
          <w:spacing w:val="0"/>
        </w:rPr>
        <w:t xml:space="preserve"> </w:t>
      </w:r>
      <w:r w:rsidRPr="00CA629F">
        <w:rPr>
          <w:spacing w:val="0"/>
        </w:rPr>
        <w:t>на</w:t>
      </w:r>
      <w:r w:rsidR="00F26D42">
        <w:rPr>
          <w:spacing w:val="0"/>
        </w:rPr>
        <w:t xml:space="preserve"> </w:t>
      </w:r>
      <w:r w:rsidRPr="00CA629F">
        <w:rPr>
          <w:spacing w:val="0"/>
        </w:rPr>
        <w:t>балансах</w:t>
      </w:r>
      <w:r w:rsidR="00F26D42">
        <w:rPr>
          <w:spacing w:val="0"/>
        </w:rPr>
        <w:t xml:space="preserve"> </w:t>
      </w:r>
      <w:r w:rsidRPr="00CA629F">
        <w:rPr>
          <w:spacing w:val="0"/>
        </w:rPr>
        <w:t>житлово-комунальних</w:t>
      </w:r>
      <w:r w:rsidR="00F26D42">
        <w:rPr>
          <w:spacing w:val="0"/>
        </w:rPr>
        <w:t xml:space="preserve"> </w:t>
      </w:r>
      <w:r w:rsidRPr="00CA629F">
        <w:rPr>
          <w:spacing w:val="0"/>
        </w:rPr>
        <w:t>організацій,</w:t>
      </w:r>
      <w:r w:rsidR="00F26D42">
        <w:rPr>
          <w:spacing w:val="0"/>
        </w:rPr>
        <w:t xml:space="preserve"> </w:t>
      </w:r>
      <w:r w:rsidRPr="00CA629F">
        <w:rPr>
          <w:spacing w:val="0"/>
        </w:rPr>
        <w:t>які</w:t>
      </w:r>
      <w:r w:rsidR="00F26D42">
        <w:rPr>
          <w:spacing w:val="0"/>
        </w:rPr>
        <w:t xml:space="preserve"> </w:t>
      </w:r>
      <w:r w:rsidRPr="00CA629F">
        <w:rPr>
          <w:spacing w:val="0"/>
        </w:rPr>
        <w:t>належать</w:t>
      </w:r>
      <w:r w:rsidR="00F26D42">
        <w:rPr>
          <w:spacing w:val="0"/>
        </w:rPr>
        <w:t xml:space="preserve"> </w:t>
      </w:r>
      <w:r w:rsidRPr="00CA629F">
        <w:rPr>
          <w:spacing w:val="0"/>
        </w:rPr>
        <w:t>до</w:t>
      </w:r>
      <w:r w:rsidR="00F26D42">
        <w:rPr>
          <w:spacing w:val="0"/>
        </w:rPr>
        <w:t xml:space="preserve"> </w:t>
      </w:r>
      <w:r w:rsidRPr="00CA629F">
        <w:rPr>
          <w:spacing w:val="0"/>
        </w:rPr>
        <w:t>сфери</w:t>
      </w:r>
      <w:r w:rsidR="00F26D42">
        <w:rPr>
          <w:spacing w:val="0"/>
        </w:rPr>
        <w:t xml:space="preserve"> </w:t>
      </w:r>
      <w:r w:rsidRPr="00CA629F">
        <w:rPr>
          <w:spacing w:val="0"/>
        </w:rPr>
        <w:t>управління</w:t>
      </w:r>
      <w:r w:rsidR="00F26D42">
        <w:rPr>
          <w:spacing w:val="0"/>
        </w:rPr>
        <w:t xml:space="preserve"> </w:t>
      </w:r>
      <w:r w:rsidRPr="00CA629F">
        <w:rPr>
          <w:spacing w:val="0"/>
        </w:rPr>
        <w:t>органів</w:t>
      </w:r>
      <w:r w:rsidR="00F26D42">
        <w:rPr>
          <w:spacing w:val="0"/>
        </w:rPr>
        <w:t xml:space="preserve"> </w:t>
      </w:r>
      <w:r w:rsidRPr="00CA629F">
        <w:rPr>
          <w:spacing w:val="0"/>
        </w:rPr>
        <w:lastRenderedPageBreak/>
        <w:t>місцевого</w:t>
      </w:r>
      <w:r w:rsidR="00F26D42">
        <w:rPr>
          <w:spacing w:val="0"/>
        </w:rPr>
        <w:t xml:space="preserve"> </w:t>
      </w:r>
      <w:r w:rsidRPr="00CA629F">
        <w:rPr>
          <w:spacing w:val="0"/>
        </w:rPr>
        <w:t>самоврядування</w:t>
      </w:r>
      <w:r w:rsidR="00F26D42">
        <w:rPr>
          <w:spacing w:val="0"/>
        </w:rPr>
        <w:t xml:space="preserve"> </w:t>
      </w:r>
      <w:r w:rsidRPr="00CA629F">
        <w:rPr>
          <w:spacing w:val="0"/>
        </w:rPr>
        <w:t>та</w:t>
      </w:r>
      <w:r w:rsidR="00F26D42">
        <w:rPr>
          <w:spacing w:val="0"/>
        </w:rPr>
        <w:t xml:space="preserve"> </w:t>
      </w:r>
      <w:r w:rsidRPr="00CA629F">
        <w:rPr>
          <w:spacing w:val="0"/>
        </w:rPr>
        <w:t>місцевих</w:t>
      </w:r>
      <w:r w:rsidR="00F26D42">
        <w:rPr>
          <w:spacing w:val="0"/>
        </w:rPr>
        <w:t xml:space="preserve"> </w:t>
      </w:r>
      <w:r w:rsidRPr="00CA629F">
        <w:rPr>
          <w:spacing w:val="0"/>
        </w:rPr>
        <w:t>органів</w:t>
      </w:r>
      <w:r w:rsidR="00F26D42">
        <w:rPr>
          <w:spacing w:val="0"/>
        </w:rPr>
        <w:t xml:space="preserve"> </w:t>
      </w:r>
      <w:r w:rsidRPr="00CA629F">
        <w:rPr>
          <w:spacing w:val="0"/>
        </w:rPr>
        <w:t>виконавчої</w:t>
      </w:r>
      <w:r w:rsidR="00F26D42">
        <w:rPr>
          <w:spacing w:val="0"/>
        </w:rPr>
        <w:t xml:space="preserve"> </w:t>
      </w:r>
      <w:r w:rsidRPr="00CA629F">
        <w:rPr>
          <w:spacing w:val="0"/>
        </w:rPr>
        <w:t>влади,</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автомобільних</w:t>
      </w:r>
      <w:r w:rsidR="00F26D42">
        <w:rPr>
          <w:spacing w:val="0"/>
        </w:rPr>
        <w:t xml:space="preserve"> </w:t>
      </w:r>
      <w:r w:rsidRPr="00CA629F">
        <w:rPr>
          <w:spacing w:val="0"/>
        </w:rPr>
        <w:t>доріг</w:t>
      </w:r>
      <w:r w:rsidR="00F26D42">
        <w:rPr>
          <w:spacing w:val="0"/>
        </w:rPr>
        <w:t xml:space="preserve"> </w:t>
      </w:r>
      <w:r w:rsidRPr="00CA629F">
        <w:rPr>
          <w:spacing w:val="0"/>
        </w:rPr>
        <w:t>загального</w:t>
      </w:r>
      <w:r w:rsidR="00F26D42">
        <w:rPr>
          <w:spacing w:val="0"/>
        </w:rPr>
        <w:t xml:space="preserve"> </w:t>
      </w:r>
      <w:r w:rsidRPr="00CA629F">
        <w:rPr>
          <w:spacing w:val="0"/>
        </w:rPr>
        <w:t>користування</w:t>
      </w:r>
      <w:r w:rsidR="00F26D42">
        <w:rPr>
          <w:spacing w:val="0"/>
        </w:rPr>
        <w:t xml:space="preserve"> </w:t>
      </w:r>
      <w:r w:rsidRPr="00CA629F">
        <w:rPr>
          <w:spacing w:val="0"/>
        </w:rPr>
        <w:t>збільшуються</w:t>
      </w:r>
      <w:r w:rsidR="00F26D42">
        <w:rPr>
          <w:spacing w:val="0"/>
        </w:rPr>
        <w:t xml:space="preserve"> </w:t>
      </w:r>
      <w:r w:rsidRPr="00CA629F">
        <w:rPr>
          <w:spacing w:val="0"/>
        </w:rPr>
        <w:t>доходи</w:t>
      </w:r>
      <w:r w:rsidR="00F26D42">
        <w:rPr>
          <w:spacing w:val="0"/>
        </w:rPr>
        <w:t xml:space="preserve"> </w:t>
      </w:r>
      <w:r w:rsidRPr="00CA629F">
        <w:rPr>
          <w:spacing w:val="0"/>
        </w:rPr>
        <w:t>цих</w:t>
      </w:r>
      <w:r w:rsidR="00F26D42">
        <w:rPr>
          <w:spacing w:val="0"/>
        </w:rPr>
        <w:t xml:space="preserve"> </w:t>
      </w:r>
      <w:r w:rsidRPr="00CA629F">
        <w:rPr>
          <w:spacing w:val="0"/>
        </w:rPr>
        <w:t>підприємств</w:t>
      </w:r>
      <w:r w:rsidR="00F26D42">
        <w:rPr>
          <w:spacing w:val="0"/>
        </w:rPr>
        <w:t xml:space="preserve"> </w:t>
      </w:r>
      <w:r w:rsidRPr="00CA629F">
        <w:rPr>
          <w:spacing w:val="0"/>
        </w:rPr>
        <w:t>і</w:t>
      </w:r>
      <w:r w:rsidR="00F26D42">
        <w:rPr>
          <w:spacing w:val="0"/>
        </w:rPr>
        <w:t xml:space="preserve"> </w:t>
      </w:r>
      <w:r w:rsidRPr="00CA629F">
        <w:rPr>
          <w:spacing w:val="0"/>
        </w:rPr>
        <w:t>організацій</w:t>
      </w:r>
      <w:r w:rsidR="00F26D42">
        <w:rPr>
          <w:spacing w:val="0"/>
        </w:rPr>
        <w:t xml:space="preserve"> </w:t>
      </w:r>
      <w:r w:rsidRPr="00CA629F">
        <w:rPr>
          <w:spacing w:val="0"/>
        </w:rPr>
        <w:t>із</w:t>
      </w:r>
      <w:r w:rsidR="00F26D42">
        <w:rPr>
          <w:spacing w:val="0"/>
        </w:rPr>
        <w:t xml:space="preserve"> </w:t>
      </w:r>
      <w:r w:rsidRPr="00CA629F">
        <w:rPr>
          <w:spacing w:val="0"/>
        </w:rPr>
        <w:t>зменшенням</w:t>
      </w:r>
      <w:r w:rsidR="00F26D42">
        <w:rPr>
          <w:spacing w:val="0"/>
        </w:rPr>
        <w:t xml:space="preserve"> </w:t>
      </w:r>
      <w:r w:rsidRPr="00CA629F">
        <w:rPr>
          <w:spacing w:val="0"/>
        </w:rPr>
        <w:t>додаткового</w:t>
      </w:r>
      <w:r w:rsidR="00F26D42">
        <w:rPr>
          <w:spacing w:val="0"/>
        </w:rPr>
        <w:t xml:space="preserve"> </w:t>
      </w:r>
      <w:r w:rsidRPr="00CA629F">
        <w:rPr>
          <w:spacing w:val="0"/>
        </w:rPr>
        <w:t>капіталу,</w:t>
      </w:r>
      <w:r w:rsidR="00F26D42">
        <w:rPr>
          <w:spacing w:val="0"/>
        </w:rPr>
        <w:t xml:space="preserve"> </w:t>
      </w:r>
      <w:r w:rsidRPr="00CA629F">
        <w:rPr>
          <w:spacing w:val="0"/>
        </w:rPr>
        <w:t>а</w:t>
      </w:r>
      <w:r w:rsidR="00F26D42">
        <w:rPr>
          <w:spacing w:val="0"/>
        </w:rPr>
        <w:t xml:space="preserve"> </w:t>
      </w:r>
      <w:r w:rsidRPr="00CA629F">
        <w:rPr>
          <w:spacing w:val="0"/>
        </w:rPr>
        <w:t>при</w:t>
      </w:r>
      <w:r w:rsidR="00F26D42">
        <w:rPr>
          <w:spacing w:val="0"/>
        </w:rPr>
        <w:t xml:space="preserve"> </w:t>
      </w:r>
      <w:r w:rsidRPr="00CA629F">
        <w:rPr>
          <w:spacing w:val="0"/>
        </w:rPr>
        <w:t>його</w:t>
      </w:r>
      <w:r w:rsidR="00F26D42">
        <w:rPr>
          <w:spacing w:val="0"/>
        </w:rPr>
        <w:t xml:space="preserve"> </w:t>
      </w:r>
      <w:r w:rsidRPr="00CA629F">
        <w:rPr>
          <w:spacing w:val="0"/>
        </w:rPr>
        <w:t>недостатності</w:t>
      </w:r>
      <w:r w:rsidR="00F26D42">
        <w:rPr>
          <w:spacing w:val="0"/>
        </w:rPr>
        <w:t xml:space="preserve"> </w:t>
      </w:r>
      <w:r w:rsidRPr="00CA629F">
        <w:rPr>
          <w:spacing w:val="0"/>
        </w:rPr>
        <w:t>-</w:t>
      </w:r>
      <w:r w:rsidR="00F26D42">
        <w:rPr>
          <w:spacing w:val="0"/>
        </w:rPr>
        <w:t xml:space="preserve"> </w:t>
      </w:r>
      <w:r w:rsidRPr="00CA629F">
        <w:rPr>
          <w:spacing w:val="0"/>
        </w:rPr>
        <w:t>статутного</w:t>
      </w:r>
      <w:r w:rsidR="00F26D42">
        <w:rPr>
          <w:spacing w:val="0"/>
        </w:rPr>
        <w:t xml:space="preserve"> </w:t>
      </w:r>
      <w:r w:rsidRPr="00CA629F">
        <w:rPr>
          <w:spacing w:val="0"/>
        </w:rPr>
        <w:t>капіталу.</w:t>
      </w:r>
    </w:p>
    <w:p w:rsidR="002900C0" w:rsidRPr="00CA629F" w:rsidRDefault="002900C0" w:rsidP="00CA629F">
      <w:pPr>
        <w:pStyle w:val="af9"/>
        <w:tabs>
          <w:tab w:val="left" w:pos="284"/>
        </w:tabs>
        <w:spacing w:line="360" w:lineRule="auto"/>
        <w:ind w:right="0" w:firstLine="709"/>
        <w:jc w:val="both"/>
        <w:rPr>
          <w:b w:val="0"/>
          <w:bCs w:val="0"/>
          <w:color w:val="auto"/>
          <w:spacing w:val="0"/>
        </w:rPr>
        <w:sectPr w:rsidR="002900C0" w:rsidRPr="00CA629F" w:rsidSect="00CA629F">
          <w:footerReference w:type="even" r:id="rId7"/>
          <w:footerReference w:type="default" r:id="rId8"/>
          <w:type w:val="nextColumn"/>
          <w:pgSz w:w="11909" w:h="16834"/>
          <w:pgMar w:top="1134" w:right="851" w:bottom="1134" w:left="1701" w:header="720" w:footer="720" w:gutter="0"/>
          <w:cols w:space="60"/>
          <w:noEndnote/>
          <w:titlePg/>
        </w:sectPr>
      </w:pPr>
    </w:p>
    <w:p w:rsidR="002900C0" w:rsidRPr="00CA629F" w:rsidRDefault="002900C0" w:rsidP="00CA629F">
      <w:pPr>
        <w:pStyle w:val="af9"/>
        <w:tabs>
          <w:tab w:val="left" w:pos="284"/>
        </w:tabs>
        <w:spacing w:line="360" w:lineRule="auto"/>
        <w:ind w:right="0" w:firstLine="709"/>
        <w:jc w:val="both"/>
        <w:rPr>
          <w:b w:val="0"/>
          <w:bCs w:val="0"/>
          <w:color w:val="auto"/>
          <w:spacing w:val="0"/>
        </w:rPr>
      </w:pPr>
      <w:r w:rsidRPr="00CA629F">
        <w:rPr>
          <w:b w:val="0"/>
          <w:bCs w:val="0"/>
          <w:color w:val="auto"/>
          <w:spacing w:val="0"/>
        </w:rPr>
        <w:lastRenderedPageBreak/>
        <w:t>Таблиця</w:t>
      </w:r>
      <w:r w:rsidR="00F26D42">
        <w:rPr>
          <w:b w:val="0"/>
          <w:bCs w:val="0"/>
          <w:color w:val="auto"/>
          <w:spacing w:val="0"/>
        </w:rPr>
        <w:t xml:space="preserve"> </w:t>
      </w:r>
      <w:r w:rsidRPr="00CA629F">
        <w:rPr>
          <w:b w:val="0"/>
          <w:bCs w:val="0"/>
          <w:color w:val="auto"/>
          <w:spacing w:val="0"/>
        </w:rPr>
        <w:t>9</w:t>
      </w:r>
    </w:p>
    <w:p w:rsidR="002900C0" w:rsidRDefault="002900C0" w:rsidP="00CA629F">
      <w:pPr>
        <w:pStyle w:val="af9"/>
        <w:tabs>
          <w:tab w:val="left" w:pos="284"/>
        </w:tabs>
        <w:spacing w:line="360" w:lineRule="auto"/>
        <w:ind w:right="0" w:firstLine="709"/>
        <w:jc w:val="both"/>
        <w:rPr>
          <w:b w:val="0"/>
          <w:bCs w:val="0"/>
          <w:color w:val="auto"/>
          <w:spacing w:val="0"/>
          <w:lang w:val="ru-RU"/>
        </w:rPr>
      </w:pPr>
      <w:r w:rsidRPr="00CA629F">
        <w:rPr>
          <w:b w:val="0"/>
          <w:bCs w:val="0"/>
          <w:color w:val="auto"/>
          <w:spacing w:val="0"/>
        </w:rPr>
        <w:t>Відмінності</w:t>
      </w:r>
      <w:r w:rsidR="00F26D42">
        <w:rPr>
          <w:b w:val="0"/>
          <w:bCs w:val="0"/>
          <w:color w:val="auto"/>
          <w:spacing w:val="0"/>
        </w:rPr>
        <w:t xml:space="preserve"> </w:t>
      </w:r>
      <w:r w:rsidRPr="00CA629F">
        <w:rPr>
          <w:b w:val="0"/>
          <w:bCs w:val="0"/>
          <w:color w:val="auto"/>
          <w:spacing w:val="0"/>
        </w:rPr>
        <w:t>між</w:t>
      </w:r>
      <w:r w:rsidR="00F26D42">
        <w:rPr>
          <w:b w:val="0"/>
          <w:bCs w:val="0"/>
          <w:color w:val="auto"/>
          <w:spacing w:val="0"/>
        </w:rPr>
        <w:t xml:space="preserve"> </w:t>
      </w:r>
      <w:r w:rsidRPr="00CA629F">
        <w:rPr>
          <w:b w:val="0"/>
          <w:bCs w:val="0"/>
          <w:color w:val="auto"/>
          <w:spacing w:val="0"/>
        </w:rPr>
        <w:t>бухгалтерським</w:t>
      </w:r>
      <w:r w:rsidR="00F26D42">
        <w:rPr>
          <w:b w:val="0"/>
          <w:bCs w:val="0"/>
          <w:color w:val="auto"/>
          <w:spacing w:val="0"/>
        </w:rPr>
        <w:t xml:space="preserve"> </w:t>
      </w:r>
      <w:r w:rsidRPr="00CA629F">
        <w:rPr>
          <w:b w:val="0"/>
          <w:bCs w:val="0"/>
          <w:color w:val="auto"/>
          <w:spacing w:val="0"/>
        </w:rPr>
        <w:t>обліком</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засобів</w:t>
      </w:r>
      <w:r w:rsidR="00F26D42">
        <w:rPr>
          <w:b w:val="0"/>
          <w:bCs w:val="0"/>
          <w:color w:val="auto"/>
          <w:spacing w:val="0"/>
        </w:rPr>
        <w:t xml:space="preserve"> </w:t>
      </w:r>
      <w:r w:rsidRPr="00CA629F">
        <w:rPr>
          <w:b w:val="0"/>
          <w:bCs w:val="0"/>
          <w:color w:val="auto"/>
          <w:spacing w:val="0"/>
        </w:rPr>
        <w:t>(ОЗ)</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податковим</w:t>
      </w:r>
      <w:r w:rsidR="00F26D42">
        <w:rPr>
          <w:b w:val="0"/>
          <w:bCs w:val="0"/>
          <w:color w:val="auto"/>
          <w:spacing w:val="0"/>
        </w:rPr>
        <w:t xml:space="preserve"> </w:t>
      </w:r>
      <w:r w:rsidRPr="00CA629F">
        <w:rPr>
          <w:b w:val="0"/>
          <w:bCs w:val="0"/>
          <w:color w:val="auto"/>
          <w:spacing w:val="0"/>
        </w:rPr>
        <w:t>обліком</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фондів</w:t>
      </w:r>
      <w:r w:rsidR="00F26D42">
        <w:rPr>
          <w:b w:val="0"/>
          <w:bCs w:val="0"/>
          <w:color w:val="auto"/>
          <w:spacing w:val="0"/>
        </w:rPr>
        <w:t xml:space="preserve"> </w:t>
      </w:r>
      <w:r w:rsidRPr="00CA629F">
        <w:rPr>
          <w:b w:val="0"/>
          <w:bCs w:val="0"/>
          <w:color w:val="auto"/>
          <w:spacing w:val="0"/>
        </w:rPr>
        <w:t>(ОФ)</w:t>
      </w:r>
      <w:r w:rsidR="00F26D42">
        <w:rPr>
          <w:b w:val="0"/>
          <w:bCs w:val="0"/>
          <w:color w:val="auto"/>
          <w:spacing w:val="0"/>
          <w:lang w:val="ru-RU"/>
        </w:rPr>
        <w:t xml:space="preserve"> </w:t>
      </w:r>
      <w:r w:rsidRPr="00CA629F">
        <w:rPr>
          <w:b w:val="0"/>
          <w:bCs w:val="0"/>
          <w:color w:val="auto"/>
          <w:spacing w:val="0"/>
          <w:lang w:val="ru-RU"/>
        </w:rPr>
        <w:t>[42]</w:t>
      </w:r>
    </w:p>
    <w:p w:rsidR="00EE7AFD" w:rsidRPr="00CA629F" w:rsidRDefault="00EE7AFD" w:rsidP="00CA629F">
      <w:pPr>
        <w:pStyle w:val="af9"/>
        <w:tabs>
          <w:tab w:val="left" w:pos="284"/>
        </w:tabs>
        <w:spacing w:line="360" w:lineRule="auto"/>
        <w:ind w:right="0" w:firstLine="709"/>
        <w:jc w:val="both"/>
        <w:rPr>
          <w:b w:val="0"/>
          <w:bCs w:val="0"/>
          <w:color w:val="auto"/>
          <w:spacing w:val="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5984"/>
        <w:gridCol w:w="6946"/>
      </w:tblGrid>
      <w:tr w:rsidR="002900C0" w:rsidRPr="00EE7AFD" w:rsidTr="00EE7AFD">
        <w:tc>
          <w:tcPr>
            <w:tcW w:w="1779" w:type="dxa"/>
          </w:tcPr>
          <w:p w:rsidR="002900C0" w:rsidRPr="00EE7AFD" w:rsidRDefault="002900C0" w:rsidP="00EE7AFD">
            <w:pPr>
              <w:spacing w:line="360" w:lineRule="auto"/>
              <w:jc w:val="both"/>
              <w:rPr>
                <w:lang w:val="uk-UA"/>
              </w:rPr>
            </w:pPr>
            <w:r w:rsidRPr="00EE7AFD">
              <w:rPr>
                <w:lang w:val="uk-UA"/>
              </w:rPr>
              <w:t>Критерій</w:t>
            </w:r>
          </w:p>
        </w:tc>
        <w:tc>
          <w:tcPr>
            <w:tcW w:w="5984" w:type="dxa"/>
          </w:tcPr>
          <w:p w:rsidR="002900C0" w:rsidRPr="00EE7AFD" w:rsidRDefault="002900C0" w:rsidP="00EE7AFD">
            <w:pPr>
              <w:spacing w:line="360" w:lineRule="auto"/>
              <w:jc w:val="both"/>
              <w:rPr>
                <w:lang w:val="uk-UA"/>
              </w:rPr>
            </w:pPr>
            <w:r w:rsidRPr="00EE7AFD">
              <w:rPr>
                <w:lang w:val="uk-UA"/>
              </w:rPr>
              <w:t>Податковий</w:t>
            </w:r>
            <w:r w:rsidR="00F26D42">
              <w:rPr>
                <w:lang w:val="uk-UA"/>
              </w:rPr>
              <w:t xml:space="preserve"> </w:t>
            </w:r>
            <w:r w:rsidRPr="00EE7AFD">
              <w:rPr>
                <w:lang w:val="uk-UA"/>
              </w:rPr>
              <w:t>облік</w:t>
            </w:r>
          </w:p>
        </w:tc>
        <w:tc>
          <w:tcPr>
            <w:tcW w:w="6946" w:type="dxa"/>
          </w:tcPr>
          <w:p w:rsidR="002900C0" w:rsidRPr="00EE7AFD" w:rsidRDefault="002900C0" w:rsidP="00EE7AFD">
            <w:pPr>
              <w:spacing w:line="360" w:lineRule="auto"/>
              <w:jc w:val="both"/>
              <w:rPr>
                <w:lang w:val="uk-UA"/>
              </w:rPr>
            </w:pPr>
            <w:r w:rsidRPr="00EE7AFD">
              <w:rPr>
                <w:lang w:val="uk-UA"/>
              </w:rPr>
              <w:t>Бухгалтерський</w:t>
            </w:r>
            <w:r w:rsidR="00F26D42">
              <w:rPr>
                <w:lang w:val="uk-UA"/>
              </w:rPr>
              <w:t xml:space="preserve"> </w:t>
            </w:r>
            <w:r w:rsidRPr="00EE7AFD">
              <w:rPr>
                <w:lang w:val="uk-UA"/>
              </w:rPr>
              <w:t>облік</w:t>
            </w:r>
            <w:r w:rsidR="00F26D42">
              <w:rPr>
                <w:lang w:val="uk-UA"/>
              </w:rPr>
              <w:t xml:space="preserve"> </w:t>
            </w:r>
          </w:p>
        </w:tc>
      </w:tr>
      <w:tr w:rsidR="002900C0" w:rsidRPr="00EE7AFD" w:rsidTr="00EE7AFD">
        <w:trPr>
          <w:cantSplit/>
        </w:trPr>
        <w:tc>
          <w:tcPr>
            <w:tcW w:w="1779" w:type="dxa"/>
            <w:tcMar>
              <w:left w:w="28" w:type="dxa"/>
              <w:right w:w="28" w:type="dxa"/>
            </w:tcMar>
          </w:tcPr>
          <w:p w:rsidR="002900C0" w:rsidRPr="00EE7AFD" w:rsidRDefault="002900C0" w:rsidP="00EE7AFD">
            <w:pPr>
              <w:spacing w:line="360" w:lineRule="auto"/>
              <w:jc w:val="both"/>
              <w:rPr>
                <w:lang w:val="uk-UA"/>
              </w:rPr>
            </w:pPr>
            <w:r w:rsidRPr="00EE7AFD">
              <w:rPr>
                <w:lang w:val="uk-UA"/>
              </w:rPr>
              <w:t>Призначення</w:t>
            </w:r>
          </w:p>
        </w:tc>
        <w:tc>
          <w:tcPr>
            <w:tcW w:w="5984" w:type="dxa"/>
            <w:tcMar>
              <w:left w:w="28" w:type="dxa"/>
              <w:right w:w="28" w:type="dxa"/>
            </w:tcMar>
          </w:tcPr>
          <w:p w:rsidR="002900C0" w:rsidRPr="00EE7AFD" w:rsidRDefault="002900C0" w:rsidP="00EE7AFD">
            <w:pPr>
              <w:spacing w:line="360" w:lineRule="auto"/>
              <w:jc w:val="both"/>
              <w:rPr>
                <w:lang w:val="uk-UA"/>
              </w:rPr>
            </w:pPr>
            <w:r w:rsidRPr="00EE7AFD">
              <w:rPr>
                <w:lang w:val="uk-UA"/>
              </w:rPr>
              <w:t>Використання</w:t>
            </w:r>
            <w:r w:rsidR="00F26D42">
              <w:rPr>
                <w:lang w:val="uk-UA"/>
              </w:rPr>
              <w:t xml:space="preserve"> </w:t>
            </w:r>
            <w:r w:rsidRPr="00EE7AFD">
              <w:rPr>
                <w:lang w:val="uk-UA"/>
              </w:rPr>
              <w:t>в</w:t>
            </w:r>
            <w:r w:rsidR="00F26D42">
              <w:rPr>
                <w:lang w:val="uk-UA"/>
              </w:rPr>
              <w:t xml:space="preserve"> </w:t>
            </w:r>
            <w:r w:rsidRPr="00EE7AFD">
              <w:rPr>
                <w:lang w:val="uk-UA"/>
              </w:rPr>
              <w:t>господарській</w:t>
            </w:r>
            <w:r w:rsidR="00F26D42">
              <w:rPr>
                <w:lang w:val="uk-UA"/>
              </w:rPr>
              <w:t xml:space="preserve"> </w:t>
            </w:r>
            <w:r w:rsidRPr="00EE7AFD">
              <w:rPr>
                <w:lang w:val="uk-UA"/>
              </w:rPr>
              <w:t>діяльності</w:t>
            </w:r>
            <w:r w:rsidR="00F26D42">
              <w:rPr>
                <w:lang w:val="uk-UA"/>
              </w:rPr>
              <w:t xml:space="preserve"> </w:t>
            </w:r>
            <w:r w:rsidRPr="00EE7AFD">
              <w:rPr>
                <w:lang w:val="uk-UA"/>
              </w:rPr>
              <w:t>платника</w:t>
            </w:r>
            <w:r w:rsidR="00F26D42">
              <w:rPr>
                <w:lang w:val="uk-UA"/>
              </w:rPr>
              <w:t xml:space="preserve"> </w:t>
            </w:r>
            <w:r w:rsidRPr="00EE7AFD">
              <w:rPr>
                <w:lang w:val="uk-UA"/>
              </w:rPr>
              <w:t>податків.</w:t>
            </w:r>
            <w:r w:rsidR="00F26D42">
              <w:rPr>
                <w:lang w:val="uk-UA"/>
              </w:rPr>
              <w:t xml:space="preserve"> </w:t>
            </w:r>
          </w:p>
        </w:tc>
        <w:tc>
          <w:tcPr>
            <w:tcW w:w="6946" w:type="dxa"/>
            <w:tcMar>
              <w:left w:w="28" w:type="dxa"/>
              <w:right w:w="28" w:type="dxa"/>
            </w:tcMar>
          </w:tcPr>
          <w:p w:rsidR="002900C0" w:rsidRPr="00EE7AFD" w:rsidRDefault="002900C0" w:rsidP="00EE7AFD">
            <w:pPr>
              <w:spacing w:line="360" w:lineRule="auto"/>
              <w:jc w:val="both"/>
              <w:rPr>
                <w:lang w:val="uk-UA"/>
              </w:rPr>
            </w:pPr>
            <w:r w:rsidRPr="00EE7AFD">
              <w:rPr>
                <w:lang w:val="uk-UA"/>
              </w:rPr>
              <w:t>Використання</w:t>
            </w:r>
            <w:r w:rsidR="00F26D42">
              <w:rPr>
                <w:lang w:val="uk-UA"/>
              </w:rPr>
              <w:t xml:space="preserve"> </w:t>
            </w:r>
            <w:r w:rsidRPr="00EE7AFD">
              <w:rPr>
                <w:lang w:val="uk-UA"/>
              </w:rPr>
              <w:t>в</w:t>
            </w:r>
            <w:r w:rsidR="00F26D42">
              <w:rPr>
                <w:lang w:val="uk-UA"/>
              </w:rPr>
              <w:t xml:space="preserve"> </w:t>
            </w:r>
            <w:r w:rsidRPr="00EE7AFD">
              <w:rPr>
                <w:lang w:val="uk-UA"/>
              </w:rPr>
              <w:t>процесі</w:t>
            </w:r>
            <w:r w:rsidR="00F26D42">
              <w:rPr>
                <w:lang w:val="uk-UA"/>
              </w:rPr>
              <w:t xml:space="preserve"> </w:t>
            </w:r>
            <w:r w:rsidRPr="00EE7AFD">
              <w:rPr>
                <w:lang w:val="uk-UA"/>
              </w:rPr>
              <w:t>виробництва</w:t>
            </w:r>
            <w:r w:rsidR="00F26D42">
              <w:rPr>
                <w:lang w:val="uk-UA"/>
              </w:rPr>
              <w:t xml:space="preserve"> </w:t>
            </w:r>
            <w:r w:rsidRPr="00EE7AFD">
              <w:rPr>
                <w:lang w:val="uk-UA"/>
              </w:rPr>
              <w:t>продукції,</w:t>
            </w:r>
            <w:r w:rsidR="00F26D42">
              <w:rPr>
                <w:lang w:val="uk-UA"/>
              </w:rPr>
              <w:t xml:space="preserve"> </w:t>
            </w:r>
            <w:r w:rsidRPr="00EE7AFD">
              <w:rPr>
                <w:lang w:val="uk-UA"/>
              </w:rPr>
              <w:t>надання</w:t>
            </w:r>
            <w:r w:rsidR="00F26D42">
              <w:rPr>
                <w:lang w:val="uk-UA"/>
              </w:rPr>
              <w:t xml:space="preserve"> </w:t>
            </w:r>
            <w:r w:rsidRPr="00EE7AFD">
              <w:rPr>
                <w:lang w:val="uk-UA"/>
              </w:rPr>
              <w:t>послуг,</w:t>
            </w:r>
            <w:r w:rsidR="00F26D42">
              <w:rPr>
                <w:lang w:val="uk-UA"/>
              </w:rPr>
              <w:t xml:space="preserve"> </w:t>
            </w:r>
            <w:r w:rsidRPr="00EE7AFD">
              <w:rPr>
                <w:lang w:val="uk-UA"/>
              </w:rPr>
              <w:t>виконання</w:t>
            </w:r>
            <w:r w:rsidR="00F26D42">
              <w:rPr>
                <w:lang w:val="uk-UA"/>
              </w:rPr>
              <w:t xml:space="preserve"> </w:t>
            </w:r>
            <w:r w:rsidRPr="00EE7AFD">
              <w:rPr>
                <w:lang w:val="uk-UA"/>
              </w:rPr>
              <w:t>адміністративних,</w:t>
            </w:r>
            <w:r w:rsidR="00F26D42">
              <w:rPr>
                <w:lang w:val="uk-UA"/>
              </w:rPr>
              <w:t xml:space="preserve"> </w:t>
            </w:r>
            <w:r w:rsidRPr="00EE7AFD">
              <w:rPr>
                <w:lang w:val="uk-UA"/>
              </w:rPr>
              <w:t>соціально-культурних</w:t>
            </w:r>
            <w:r w:rsidR="00F26D42">
              <w:rPr>
                <w:lang w:val="uk-UA"/>
              </w:rPr>
              <w:t xml:space="preserve"> </w:t>
            </w:r>
            <w:r w:rsidRPr="00EE7AFD">
              <w:rPr>
                <w:lang w:val="uk-UA"/>
              </w:rPr>
              <w:t>функцій</w:t>
            </w:r>
          </w:p>
        </w:tc>
      </w:tr>
      <w:tr w:rsidR="002900C0" w:rsidRPr="00EE7AFD" w:rsidTr="00EE7AFD">
        <w:trPr>
          <w:cantSplit/>
        </w:trPr>
        <w:tc>
          <w:tcPr>
            <w:tcW w:w="1779" w:type="dxa"/>
            <w:tcMar>
              <w:left w:w="28" w:type="dxa"/>
              <w:right w:w="28" w:type="dxa"/>
            </w:tcMar>
          </w:tcPr>
          <w:p w:rsidR="002900C0" w:rsidRPr="00EE7AFD" w:rsidRDefault="002900C0" w:rsidP="00EE7AFD">
            <w:pPr>
              <w:spacing w:line="360" w:lineRule="auto"/>
              <w:jc w:val="both"/>
              <w:rPr>
                <w:lang w:val="uk-UA"/>
              </w:rPr>
            </w:pPr>
            <w:r w:rsidRPr="00EE7AFD">
              <w:rPr>
                <w:lang w:val="uk-UA"/>
              </w:rPr>
              <w:t>Строк</w:t>
            </w:r>
            <w:r w:rsidR="00F26D42">
              <w:rPr>
                <w:lang w:val="uk-UA"/>
              </w:rPr>
              <w:t xml:space="preserve"> </w:t>
            </w:r>
            <w:r w:rsidRPr="00EE7AFD">
              <w:rPr>
                <w:lang w:val="uk-UA"/>
              </w:rPr>
              <w:t>використання</w:t>
            </w:r>
          </w:p>
        </w:tc>
        <w:tc>
          <w:tcPr>
            <w:tcW w:w="5984" w:type="dxa"/>
            <w:tcMar>
              <w:left w:w="28" w:type="dxa"/>
              <w:right w:w="28" w:type="dxa"/>
            </w:tcMar>
          </w:tcPr>
          <w:p w:rsidR="002900C0" w:rsidRPr="00EE7AFD" w:rsidRDefault="002900C0" w:rsidP="00EE7AFD">
            <w:pPr>
              <w:pStyle w:val="afb"/>
              <w:spacing w:line="360" w:lineRule="auto"/>
              <w:ind w:firstLine="0"/>
              <w:jc w:val="both"/>
              <w:rPr>
                <w:lang w:val="uk-UA"/>
              </w:rPr>
            </w:pPr>
            <w:r w:rsidRPr="00EE7AFD">
              <w:rPr>
                <w:lang w:val="uk-UA"/>
              </w:rPr>
              <w:t>Період</w:t>
            </w:r>
            <w:r w:rsidR="00F26D42">
              <w:rPr>
                <w:lang w:val="uk-UA"/>
              </w:rPr>
              <w:t xml:space="preserve"> </w:t>
            </w:r>
            <w:r w:rsidRPr="00EE7AFD">
              <w:rPr>
                <w:lang w:val="uk-UA"/>
              </w:rPr>
              <w:t>більш</w:t>
            </w:r>
            <w:r w:rsidR="00F26D42">
              <w:rPr>
                <w:lang w:val="uk-UA"/>
              </w:rPr>
              <w:t xml:space="preserve"> </w:t>
            </w:r>
            <w:r w:rsidRPr="00EE7AFD">
              <w:rPr>
                <w:lang w:val="uk-UA"/>
              </w:rPr>
              <w:t>365</w:t>
            </w:r>
            <w:r w:rsidR="00F26D42">
              <w:rPr>
                <w:lang w:val="uk-UA"/>
              </w:rPr>
              <w:t xml:space="preserve"> </w:t>
            </w:r>
            <w:r w:rsidRPr="00EE7AFD">
              <w:rPr>
                <w:lang w:val="uk-UA"/>
              </w:rPr>
              <w:t>календарних</w:t>
            </w:r>
            <w:r w:rsidR="00F26D42">
              <w:rPr>
                <w:lang w:val="uk-UA"/>
              </w:rPr>
              <w:t xml:space="preserve"> </w:t>
            </w:r>
            <w:r w:rsidRPr="00EE7AFD">
              <w:rPr>
                <w:lang w:val="uk-UA"/>
              </w:rPr>
              <w:t>днів</w:t>
            </w:r>
          </w:p>
        </w:tc>
        <w:tc>
          <w:tcPr>
            <w:tcW w:w="6946" w:type="dxa"/>
            <w:tcMar>
              <w:left w:w="28" w:type="dxa"/>
              <w:right w:w="28" w:type="dxa"/>
            </w:tcMar>
          </w:tcPr>
          <w:p w:rsidR="002900C0" w:rsidRPr="00EE7AFD" w:rsidRDefault="002900C0" w:rsidP="00EE7AFD">
            <w:pPr>
              <w:spacing w:line="360" w:lineRule="auto"/>
              <w:jc w:val="both"/>
              <w:rPr>
                <w:lang w:val="uk-UA"/>
              </w:rPr>
            </w:pPr>
            <w:r w:rsidRPr="00EE7AFD">
              <w:rPr>
                <w:lang w:val="uk-UA"/>
              </w:rPr>
              <w:t>Період</w:t>
            </w:r>
            <w:r w:rsidR="00F26D42">
              <w:rPr>
                <w:lang w:val="uk-UA"/>
              </w:rPr>
              <w:t xml:space="preserve"> </w:t>
            </w:r>
            <w:r w:rsidRPr="00EE7AFD">
              <w:rPr>
                <w:lang w:val="uk-UA"/>
              </w:rPr>
              <w:t>більш</w:t>
            </w:r>
            <w:r w:rsidR="00F26D42">
              <w:rPr>
                <w:lang w:val="uk-UA"/>
              </w:rPr>
              <w:t xml:space="preserve"> </w:t>
            </w:r>
            <w:r w:rsidRPr="00EE7AFD">
              <w:rPr>
                <w:lang w:val="uk-UA"/>
              </w:rPr>
              <w:t>одного</w:t>
            </w:r>
            <w:r w:rsidR="00F26D42">
              <w:rPr>
                <w:lang w:val="uk-UA"/>
              </w:rPr>
              <w:t xml:space="preserve"> </w:t>
            </w:r>
            <w:r w:rsidRPr="00EE7AFD">
              <w:rPr>
                <w:lang w:val="uk-UA"/>
              </w:rPr>
              <w:t>року</w:t>
            </w:r>
            <w:r w:rsidR="00F26D42">
              <w:rPr>
                <w:lang w:val="uk-UA"/>
              </w:rPr>
              <w:t xml:space="preserve"> </w:t>
            </w:r>
            <w:r w:rsidRPr="00EE7AFD">
              <w:rPr>
                <w:lang w:val="uk-UA"/>
              </w:rPr>
              <w:t>чи</w:t>
            </w:r>
            <w:r w:rsidR="00F26D42">
              <w:rPr>
                <w:lang w:val="uk-UA"/>
              </w:rPr>
              <w:t xml:space="preserve"> </w:t>
            </w:r>
            <w:r w:rsidRPr="00EE7AFD">
              <w:rPr>
                <w:lang w:val="uk-UA"/>
              </w:rPr>
              <w:t>операційного</w:t>
            </w:r>
            <w:r w:rsidR="00F26D42">
              <w:rPr>
                <w:lang w:val="uk-UA"/>
              </w:rPr>
              <w:t xml:space="preserve"> </w:t>
            </w:r>
            <w:r w:rsidRPr="00EE7AFD">
              <w:rPr>
                <w:lang w:val="uk-UA"/>
              </w:rPr>
              <w:t>циклу,</w:t>
            </w:r>
            <w:r w:rsidR="00F26D42">
              <w:rPr>
                <w:lang w:val="uk-UA"/>
              </w:rPr>
              <w:t xml:space="preserve"> </w:t>
            </w:r>
            <w:r w:rsidRPr="00EE7AFD">
              <w:rPr>
                <w:lang w:val="uk-UA"/>
              </w:rPr>
              <w:t>якщо</w:t>
            </w:r>
            <w:r w:rsidR="00F26D42">
              <w:rPr>
                <w:lang w:val="uk-UA"/>
              </w:rPr>
              <w:t xml:space="preserve"> </w:t>
            </w:r>
            <w:r w:rsidRPr="00EE7AFD">
              <w:rPr>
                <w:lang w:val="uk-UA"/>
              </w:rPr>
              <w:t>він</w:t>
            </w:r>
            <w:r w:rsidR="00F26D42">
              <w:rPr>
                <w:lang w:val="uk-UA"/>
              </w:rPr>
              <w:t xml:space="preserve"> </w:t>
            </w:r>
            <w:r w:rsidRPr="00EE7AFD">
              <w:rPr>
                <w:lang w:val="uk-UA"/>
              </w:rPr>
              <w:t>більше</w:t>
            </w:r>
            <w:r w:rsidR="00F26D42">
              <w:rPr>
                <w:lang w:val="uk-UA"/>
              </w:rPr>
              <w:t xml:space="preserve"> </w:t>
            </w:r>
            <w:r w:rsidRPr="00EE7AFD">
              <w:rPr>
                <w:lang w:val="uk-UA"/>
              </w:rPr>
              <w:t>1</w:t>
            </w:r>
            <w:r w:rsidR="00F26D42">
              <w:rPr>
                <w:lang w:val="uk-UA"/>
              </w:rPr>
              <w:t xml:space="preserve"> </w:t>
            </w:r>
            <w:r w:rsidRPr="00EE7AFD">
              <w:rPr>
                <w:lang w:val="uk-UA"/>
              </w:rPr>
              <w:t>року.</w:t>
            </w:r>
            <w:r w:rsidR="00F26D42">
              <w:rPr>
                <w:lang w:val="uk-UA"/>
              </w:rPr>
              <w:t xml:space="preserve"> </w:t>
            </w:r>
          </w:p>
        </w:tc>
      </w:tr>
      <w:tr w:rsidR="002900C0" w:rsidRPr="00EE7AFD" w:rsidTr="00EE7AFD">
        <w:tc>
          <w:tcPr>
            <w:tcW w:w="1779" w:type="dxa"/>
            <w:tcMar>
              <w:left w:w="28" w:type="dxa"/>
              <w:right w:w="28" w:type="dxa"/>
            </w:tcMar>
          </w:tcPr>
          <w:p w:rsidR="002900C0" w:rsidRPr="00EE7AFD" w:rsidRDefault="002900C0" w:rsidP="00EE7AFD">
            <w:pPr>
              <w:spacing w:line="360" w:lineRule="auto"/>
              <w:jc w:val="both"/>
              <w:rPr>
                <w:lang w:val="uk-UA"/>
              </w:rPr>
            </w:pPr>
            <w:r w:rsidRPr="00EE7AFD">
              <w:rPr>
                <w:lang w:val="uk-UA"/>
              </w:rPr>
              <w:t>Вартість</w:t>
            </w:r>
          </w:p>
        </w:tc>
        <w:tc>
          <w:tcPr>
            <w:tcW w:w="5984" w:type="dxa"/>
            <w:tcMar>
              <w:left w:w="28" w:type="dxa"/>
              <w:right w:w="28" w:type="dxa"/>
            </w:tcMar>
          </w:tcPr>
          <w:p w:rsidR="002900C0" w:rsidRPr="00EE7AFD" w:rsidRDefault="002900C0" w:rsidP="00EE7AFD">
            <w:pPr>
              <w:spacing w:line="360" w:lineRule="auto"/>
              <w:jc w:val="both"/>
              <w:rPr>
                <w:lang w:val="uk-UA"/>
              </w:rPr>
            </w:pPr>
            <w:r w:rsidRPr="00EE7AFD">
              <w:rPr>
                <w:lang w:val="uk-UA"/>
              </w:rPr>
              <w:t>Активи</w:t>
            </w:r>
            <w:r w:rsidR="00F26D42">
              <w:rPr>
                <w:lang w:val="uk-UA"/>
              </w:rPr>
              <w:t xml:space="preserve"> </w:t>
            </w:r>
            <w:r w:rsidRPr="00EE7AFD">
              <w:rPr>
                <w:lang w:val="uk-UA"/>
              </w:rPr>
              <w:t>строком</w:t>
            </w:r>
            <w:r w:rsidR="00F26D42">
              <w:rPr>
                <w:lang w:val="uk-UA"/>
              </w:rPr>
              <w:t xml:space="preserve"> </w:t>
            </w:r>
            <w:r w:rsidRPr="00EE7AFD">
              <w:rPr>
                <w:lang w:val="uk-UA"/>
              </w:rPr>
              <w:t>використання</w:t>
            </w:r>
            <w:r w:rsidR="00F26D42">
              <w:rPr>
                <w:lang w:val="uk-UA"/>
              </w:rPr>
              <w:t xml:space="preserve"> </w:t>
            </w:r>
            <w:r w:rsidRPr="00EE7AFD">
              <w:rPr>
                <w:lang w:val="uk-UA"/>
              </w:rPr>
              <w:t>більш</w:t>
            </w:r>
            <w:r w:rsidR="00F26D42">
              <w:rPr>
                <w:lang w:val="uk-UA"/>
              </w:rPr>
              <w:t xml:space="preserve"> </w:t>
            </w:r>
            <w:r w:rsidRPr="00EE7AFD">
              <w:rPr>
                <w:lang w:val="uk-UA"/>
              </w:rPr>
              <w:t>1</w:t>
            </w:r>
            <w:r w:rsidR="00F26D42">
              <w:rPr>
                <w:lang w:val="uk-UA"/>
              </w:rPr>
              <w:t xml:space="preserve"> </w:t>
            </w:r>
            <w:r w:rsidRPr="00EE7AFD">
              <w:rPr>
                <w:lang w:val="uk-UA"/>
              </w:rPr>
              <w:t>року</w:t>
            </w:r>
            <w:r w:rsidR="00F26D42">
              <w:rPr>
                <w:lang w:val="uk-UA"/>
              </w:rPr>
              <w:t xml:space="preserve"> </w:t>
            </w:r>
            <w:r w:rsidRPr="00EE7AFD">
              <w:rPr>
                <w:lang w:val="uk-UA"/>
              </w:rPr>
              <w:t>але</w:t>
            </w:r>
            <w:r w:rsidR="00F26D42">
              <w:rPr>
                <w:lang w:val="uk-UA"/>
              </w:rPr>
              <w:t xml:space="preserve"> </w:t>
            </w:r>
            <w:r w:rsidRPr="00EE7AFD">
              <w:rPr>
                <w:lang w:val="uk-UA"/>
              </w:rPr>
              <w:t>вартістю</w:t>
            </w:r>
            <w:r w:rsidR="00F26D42">
              <w:rPr>
                <w:lang w:val="uk-UA"/>
              </w:rPr>
              <w:t xml:space="preserve"> </w:t>
            </w:r>
            <w:r w:rsidRPr="00EE7AFD">
              <w:rPr>
                <w:lang w:val="uk-UA"/>
              </w:rPr>
              <w:t>менш</w:t>
            </w:r>
            <w:r w:rsidR="00F26D42">
              <w:rPr>
                <w:lang w:val="uk-UA"/>
              </w:rPr>
              <w:t xml:space="preserve"> </w:t>
            </w:r>
            <w:r w:rsidRPr="00EE7AFD">
              <w:rPr>
                <w:lang w:val="uk-UA"/>
              </w:rPr>
              <w:t>1000</w:t>
            </w:r>
            <w:r w:rsidR="00F26D42">
              <w:rPr>
                <w:lang w:val="uk-UA"/>
              </w:rPr>
              <w:t xml:space="preserve"> </w:t>
            </w:r>
            <w:r w:rsidRPr="00EE7AFD">
              <w:rPr>
                <w:lang w:val="uk-UA"/>
              </w:rPr>
              <w:t>грн.</w:t>
            </w:r>
            <w:r w:rsidR="00F26D42">
              <w:rPr>
                <w:lang w:val="uk-UA"/>
              </w:rPr>
              <w:t xml:space="preserve"> </w:t>
            </w:r>
            <w:r w:rsidRPr="00EE7AFD">
              <w:rPr>
                <w:lang w:val="uk-UA"/>
              </w:rPr>
              <w:t>включаються</w:t>
            </w:r>
            <w:r w:rsidR="00F26D42">
              <w:rPr>
                <w:lang w:val="uk-UA"/>
              </w:rPr>
              <w:t xml:space="preserve"> </w:t>
            </w:r>
            <w:r w:rsidRPr="00EE7AFD">
              <w:rPr>
                <w:lang w:val="uk-UA"/>
              </w:rPr>
              <w:t>у</w:t>
            </w:r>
            <w:r w:rsidR="00F26D42">
              <w:rPr>
                <w:lang w:val="uk-UA"/>
              </w:rPr>
              <w:t xml:space="preserve"> </w:t>
            </w:r>
            <w:r w:rsidRPr="00EE7AFD">
              <w:rPr>
                <w:lang w:val="uk-UA"/>
              </w:rPr>
              <w:t>валові</w:t>
            </w:r>
            <w:r w:rsidR="00F26D42">
              <w:rPr>
                <w:lang w:val="uk-UA"/>
              </w:rPr>
              <w:t xml:space="preserve"> </w:t>
            </w:r>
            <w:r w:rsidRPr="00EE7AFD">
              <w:rPr>
                <w:lang w:val="uk-UA"/>
              </w:rPr>
              <w:t>витрати</w:t>
            </w:r>
            <w:r w:rsidR="00F26D42">
              <w:rPr>
                <w:lang w:val="uk-UA"/>
              </w:rPr>
              <w:t xml:space="preserve"> </w:t>
            </w:r>
            <w:r w:rsidRPr="00EE7AFD">
              <w:rPr>
                <w:lang w:val="uk-UA"/>
              </w:rPr>
              <w:t>і</w:t>
            </w:r>
            <w:r w:rsidR="00F26D42">
              <w:rPr>
                <w:lang w:val="uk-UA"/>
              </w:rPr>
              <w:t xml:space="preserve"> </w:t>
            </w:r>
            <w:r w:rsidRPr="00EE7AFD">
              <w:rPr>
                <w:lang w:val="uk-UA"/>
              </w:rPr>
              <w:t>не</w:t>
            </w:r>
            <w:r w:rsidR="00F26D42">
              <w:rPr>
                <w:lang w:val="uk-UA"/>
              </w:rPr>
              <w:t xml:space="preserve"> </w:t>
            </w:r>
            <w:r w:rsidRPr="00EE7AFD">
              <w:rPr>
                <w:lang w:val="uk-UA"/>
              </w:rPr>
              <w:t>включаються</w:t>
            </w:r>
            <w:r w:rsidR="00F26D42">
              <w:rPr>
                <w:lang w:val="uk-UA"/>
              </w:rPr>
              <w:t xml:space="preserve"> </w:t>
            </w:r>
            <w:r w:rsidRPr="00EE7AFD">
              <w:rPr>
                <w:lang w:val="uk-UA"/>
              </w:rPr>
              <w:t>у</w:t>
            </w:r>
            <w:r w:rsidR="00F26D42">
              <w:rPr>
                <w:lang w:val="uk-UA"/>
              </w:rPr>
              <w:t xml:space="preserve"> </w:t>
            </w:r>
            <w:r w:rsidRPr="00EE7AFD">
              <w:rPr>
                <w:lang w:val="uk-UA"/>
              </w:rPr>
              <w:t>ОФ</w:t>
            </w:r>
          </w:p>
        </w:tc>
        <w:tc>
          <w:tcPr>
            <w:tcW w:w="6946" w:type="dxa"/>
            <w:tcMar>
              <w:left w:w="28" w:type="dxa"/>
              <w:right w:w="28" w:type="dxa"/>
            </w:tcMar>
          </w:tcPr>
          <w:p w:rsidR="002900C0" w:rsidRPr="00EE7AFD" w:rsidRDefault="002900C0" w:rsidP="00EE7AFD">
            <w:pPr>
              <w:spacing w:line="360" w:lineRule="auto"/>
              <w:jc w:val="both"/>
              <w:rPr>
                <w:lang w:val="uk-UA"/>
              </w:rPr>
            </w:pPr>
            <w:r w:rsidRPr="00EE7AFD">
              <w:rPr>
                <w:lang w:val="uk-UA"/>
              </w:rPr>
              <w:t>Активи</w:t>
            </w:r>
            <w:r w:rsidR="00F26D42">
              <w:rPr>
                <w:lang w:val="uk-UA"/>
              </w:rPr>
              <w:t xml:space="preserve"> </w:t>
            </w:r>
            <w:r w:rsidRPr="00EE7AFD">
              <w:rPr>
                <w:lang w:val="uk-UA"/>
              </w:rPr>
              <w:t>строком</w:t>
            </w:r>
            <w:r w:rsidR="00F26D42">
              <w:rPr>
                <w:lang w:val="uk-UA"/>
              </w:rPr>
              <w:t xml:space="preserve"> </w:t>
            </w:r>
            <w:r w:rsidRPr="00EE7AFD">
              <w:rPr>
                <w:lang w:val="uk-UA"/>
              </w:rPr>
              <w:t>використання</w:t>
            </w:r>
            <w:r w:rsidR="00F26D42">
              <w:rPr>
                <w:lang w:val="uk-UA"/>
              </w:rPr>
              <w:t xml:space="preserve"> </w:t>
            </w:r>
            <w:r w:rsidRPr="00EE7AFD">
              <w:rPr>
                <w:lang w:val="uk-UA"/>
              </w:rPr>
              <w:t>більше</w:t>
            </w:r>
            <w:r w:rsidR="00F26D42">
              <w:rPr>
                <w:lang w:val="uk-UA"/>
              </w:rPr>
              <w:t xml:space="preserve"> </w:t>
            </w:r>
            <w:r w:rsidRPr="00EE7AFD">
              <w:rPr>
                <w:lang w:val="uk-UA"/>
              </w:rPr>
              <w:t>1</w:t>
            </w:r>
            <w:r w:rsidR="00F26D42">
              <w:rPr>
                <w:lang w:val="uk-UA"/>
              </w:rPr>
              <w:t xml:space="preserve"> </w:t>
            </w:r>
            <w:r w:rsidRPr="00EE7AFD">
              <w:rPr>
                <w:lang w:val="uk-UA"/>
              </w:rPr>
              <w:t>року,</w:t>
            </w:r>
            <w:r w:rsidR="00F26D42">
              <w:rPr>
                <w:lang w:val="uk-UA"/>
              </w:rPr>
              <w:t xml:space="preserve"> </w:t>
            </w:r>
            <w:r w:rsidRPr="00EE7AFD">
              <w:rPr>
                <w:lang w:val="uk-UA"/>
              </w:rPr>
              <w:t>вартістю</w:t>
            </w:r>
            <w:r w:rsidR="00F26D42">
              <w:rPr>
                <w:lang w:val="uk-UA"/>
              </w:rPr>
              <w:t xml:space="preserve"> </w:t>
            </w:r>
            <w:r w:rsidRPr="00EE7AFD">
              <w:rPr>
                <w:lang w:val="uk-UA"/>
              </w:rPr>
              <w:t>менше</w:t>
            </w:r>
            <w:r w:rsidR="00F26D42">
              <w:rPr>
                <w:lang w:val="uk-UA"/>
              </w:rPr>
              <w:t xml:space="preserve"> </w:t>
            </w:r>
            <w:r w:rsidRPr="00EE7AFD">
              <w:rPr>
                <w:lang w:val="uk-UA"/>
              </w:rPr>
              <w:t>встановленої</w:t>
            </w:r>
            <w:r w:rsidR="00F26D42">
              <w:rPr>
                <w:lang w:val="uk-UA"/>
              </w:rPr>
              <w:t xml:space="preserve"> </w:t>
            </w:r>
            <w:r w:rsidRPr="00EE7AFD">
              <w:rPr>
                <w:lang w:val="uk-UA"/>
              </w:rPr>
              <w:t>підприємством</w:t>
            </w:r>
            <w:r w:rsidR="00F26D42">
              <w:rPr>
                <w:lang w:val="uk-UA"/>
              </w:rPr>
              <w:t xml:space="preserve"> </w:t>
            </w:r>
            <w:r w:rsidRPr="00EE7AFD">
              <w:rPr>
                <w:lang w:val="uk-UA"/>
              </w:rPr>
              <w:t>межи</w:t>
            </w:r>
            <w:r w:rsidR="00F26D42">
              <w:rPr>
                <w:lang w:val="uk-UA"/>
              </w:rPr>
              <w:t xml:space="preserve"> </w:t>
            </w:r>
            <w:r w:rsidRPr="00EE7AFD">
              <w:rPr>
                <w:lang w:val="uk-UA"/>
              </w:rPr>
              <w:t>розділу</w:t>
            </w:r>
            <w:r w:rsidR="00F26D42">
              <w:rPr>
                <w:lang w:val="uk-UA"/>
              </w:rPr>
              <w:t xml:space="preserve"> </w:t>
            </w:r>
            <w:r w:rsidRPr="00EE7AFD">
              <w:rPr>
                <w:lang w:val="uk-UA"/>
              </w:rPr>
              <w:t>на</w:t>
            </w:r>
            <w:r w:rsidR="00F26D42">
              <w:rPr>
                <w:lang w:val="uk-UA"/>
              </w:rPr>
              <w:t xml:space="preserve"> </w:t>
            </w:r>
            <w:r w:rsidRPr="00EE7AFD">
              <w:rPr>
                <w:lang w:val="uk-UA"/>
              </w:rPr>
              <w:t>ОЗ</w:t>
            </w:r>
            <w:r w:rsidR="00F26D42">
              <w:rPr>
                <w:lang w:val="uk-UA"/>
              </w:rPr>
              <w:t xml:space="preserve"> </w:t>
            </w:r>
            <w:r w:rsidRPr="00EE7AFD">
              <w:rPr>
                <w:lang w:val="uk-UA"/>
              </w:rPr>
              <w:t>та</w:t>
            </w:r>
            <w:r w:rsidR="00F26D42">
              <w:rPr>
                <w:lang w:val="uk-UA"/>
              </w:rPr>
              <w:t xml:space="preserve"> </w:t>
            </w:r>
            <w:r w:rsidRPr="00EE7AFD">
              <w:rPr>
                <w:lang w:val="uk-UA"/>
              </w:rPr>
              <w:t>малоцінні</w:t>
            </w:r>
            <w:r w:rsidR="00F26D42">
              <w:rPr>
                <w:lang w:val="uk-UA"/>
              </w:rPr>
              <w:t xml:space="preserve"> </w:t>
            </w:r>
            <w:r w:rsidRPr="00EE7AFD">
              <w:rPr>
                <w:lang w:val="uk-UA"/>
              </w:rPr>
              <w:t>необоротні</w:t>
            </w:r>
            <w:r w:rsidR="00F26D42">
              <w:rPr>
                <w:lang w:val="uk-UA"/>
              </w:rPr>
              <w:t xml:space="preserve"> </w:t>
            </w:r>
            <w:r w:rsidRPr="00EE7AFD">
              <w:rPr>
                <w:lang w:val="uk-UA"/>
              </w:rPr>
              <w:t>матеріальні</w:t>
            </w:r>
            <w:r w:rsidR="00F26D42">
              <w:rPr>
                <w:lang w:val="uk-UA"/>
              </w:rPr>
              <w:t xml:space="preserve"> </w:t>
            </w:r>
            <w:r w:rsidRPr="00EE7AFD">
              <w:rPr>
                <w:lang w:val="uk-UA"/>
              </w:rPr>
              <w:t>активи</w:t>
            </w:r>
            <w:r w:rsidR="00F26D42">
              <w:rPr>
                <w:lang w:val="uk-UA"/>
              </w:rPr>
              <w:t xml:space="preserve"> </w:t>
            </w:r>
            <w:r w:rsidRPr="00EE7AFD">
              <w:rPr>
                <w:lang w:val="uk-UA"/>
              </w:rPr>
              <w:t>(МНМА)</w:t>
            </w:r>
            <w:r w:rsidR="00F26D42">
              <w:rPr>
                <w:lang w:val="uk-UA"/>
              </w:rPr>
              <w:t xml:space="preserve"> </w:t>
            </w:r>
            <w:r w:rsidRPr="00EE7AFD">
              <w:rPr>
                <w:lang w:val="uk-UA"/>
              </w:rPr>
              <w:t>відносяться</w:t>
            </w:r>
            <w:r w:rsidR="00F26D42">
              <w:rPr>
                <w:lang w:val="uk-UA"/>
              </w:rPr>
              <w:t xml:space="preserve"> </w:t>
            </w:r>
            <w:r w:rsidRPr="00EE7AFD">
              <w:rPr>
                <w:lang w:val="uk-UA"/>
              </w:rPr>
              <w:t>до</w:t>
            </w:r>
            <w:r w:rsidR="00F26D42">
              <w:rPr>
                <w:lang w:val="uk-UA"/>
              </w:rPr>
              <w:t xml:space="preserve"> </w:t>
            </w:r>
            <w:r w:rsidRPr="00EE7AFD">
              <w:rPr>
                <w:lang w:val="uk-UA"/>
              </w:rPr>
              <w:t>МНМА</w:t>
            </w:r>
            <w:r w:rsidR="00F26D42">
              <w:rPr>
                <w:lang w:val="uk-UA"/>
              </w:rPr>
              <w:t xml:space="preserve"> </w:t>
            </w:r>
            <w:r w:rsidRPr="00EE7AFD">
              <w:rPr>
                <w:lang w:val="uk-UA"/>
              </w:rPr>
              <w:t>і</w:t>
            </w:r>
            <w:r w:rsidR="00F26D42">
              <w:rPr>
                <w:lang w:val="uk-UA"/>
              </w:rPr>
              <w:t xml:space="preserve"> </w:t>
            </w:r>
            <w:r w:rsidRPr="00EE7AFD">
              <w:rPr>
                <w:lang w:val="uk-UA"/>
              </w:rPr>
              <w:t>амортизуються</w:t>
            </w:r>
            <w:r w:rsidR="00F26D42">
              <w:rPr>
                <w:lang w:val="uk-UA"/>
              </w:rPr>
              <w:t xml:space="preserve"> </w:t>
            </w:r>
            <w:r w:rsidRPr="00EE7AFD">
              <w:rPr>
                <w:lang w:val="uk-UA"/>
              </w:rPr>
              <w:t>за</w:t>
            </w:r>
            <w:r w:rsidR="00F26D42">
              <w:rPr>
                <w:lang w:val="uk-UA"/>
              </w:rPr>
              <w:t xml:space="preserve"> </w:t>
            </w:r>
            <w:r w:rsidRPr="00EE7AFD">
              <w:rPr>
                <w:lang w:val="uk-UA"/>
              </w:rPr>
              <w:t>спеціальними</w:t>
            </w:r>
            <w:r w:rsidR="00F26D42">
              <w:rPr>
                <w:lang w:val="uk-UA"/>
              </w:rPr>
              <w:t xml:space="preserve"> </w:t>
            </w:r>
            <w:r w:rsidRPr="00EE7AFD">
              <w:rPr>
                <w:lang w:val="uk-UA"/>
              </w:rPr>
              <w:t>правилам</w:t>
            </w:r>
          </w:p>
        </w:tc>
      </w:tr>
      <w:tr w:rsidR="002900C0" w:rsidRPr="00EE7AFD" w:rsidTr="00EE7AFD">
        <w:trPr>
          <w:trHeight w:val="1054"/>
        </w:trPr>
        <w:tc>
          <w:tcPr>
            <w:tcW w:w="1779" w:type="dxa"/>
            <w:tcMar>
              <w:left w:w="28" w:type="dxa"/>
              <w:right w:w="28" w:type="dxa"/>
            </w:tcMar>
          </w:tcPr>
          <w:p w:rsidR="002900C0" w:rsidRPr="00EE7AFD" w:rsidRDefault="002900C0" w:rsidP="00EE7AFD">
            <w:pPr>
              <w:spacing w:line="360" w:lineRule="auto"/>
              <w:jc w:val="both"/>
              <w:rPr>
                <w:lang w:val="uk-UA"/>
              </w:rPr>
            </w:pPr>
            <w:r w:rsidRPr="00EE7AFD">
              <w:rPr>
                <w:lang w:val="uk-UA"/>
              </w:rPr>
              <w:t>Облік</w:t>
            </w:r>
          </w:p>
        </w:tc>
        <w:tc>
          <w:tcPr>
            <w:tcW w:w="5984" w:type="dxa"/>
            <w:tcMar>
              <w:left w:w="28" w:type="dxa"/>
              <w:right w:w="28" w:type="dxa"/>
            </w:tcMar>
          </w:tcPr>
          <w:p w:rsidR="002900C0" w:rsidRPr="00EE7AFD" w:rsidRDefault="002900C0" w:rsidP="00EE7AFD">
            <w:pPr>
              <w:spacing w:line="360" w:lineRule="auto"/>
              <w:jc w:val="both"/>
              <w:rPr>
                <w:lang w:val="uk-UA"/>
              </w:rPr>
            </w:pPr>
            <w:r w:rsidRPr="00EE7AFD">
              <w:rPr>
                <w:lang w:val="uk-UA"/>
              </w:rPr>
              <w:t>Об’єкти</w:t>
            </w:r>
            <w:r w:rsidR="00F26D42">
              <w:rPr>
                <w:lang w:val="uk-UA"/>
              </w:rPr>
              <w:t xml:space="preserve"> </w:t>
            </w:r>
            <w:r w:rsidRPr="00EE7AFD">
              <w:rPr>
                <w:lang w:val="uk-UA"/>
              </w:rPr>
              <w:t>ОФ</w:t>
            </w:r>
            <w:r w:rsidR="00F26D42">
              <w:rPr>
                <w:lang w:val="uk-UA"/>
              </w:rPr>
              <w:t xml:space="preserve"> </w:t>
            </w:r>
            <w:r w:rsidRPr="00EE7AFD">
              <w:rPr>
                <w:lang w:val="uk-UA"/>
              </w:rPr>
              <w:t>1</w:t>
            </w:r>
            <w:r w:rsidR="00F26D42">
              <w:rPr>
                <w:lang w:val="uk-UA"/>
              </w:rPr>
              <w:t xml:space="preserve"> </w:t>
            </w:r>
            <w:r w:rsidRPr="00EE7AFD">
              <w:rPr>
                <w:lang w:val="uk-UA"/>
              </w:rPr>
              <w:t>групи</w:t>
            </w:r>
            <w:r w:rsidR="00F26D42">
              <w:rPr>
                <w:lang w:val="uk-UA"/>
              </w:rPr>
              <w:t xml:space="preserve"> </w:t>
            </w:r>
            <w:r w:rsidRPr="00EE7AFD">
              <w:rPr>
                <w:lang w:val="uk-UA"/>
              </w:rPr>
              <w:t>обліковуються</w:t>
            </w:r>
            <w:r w:rsidR="00F26D42">
              <w:rPr>
                <w:lang w:val="uk-UA"/>
              </w:rPr>
              <w:t xml:space="preserve"> </w:t>
            </w:r>
            <w:r w:rsidRPr="00EE7AFD">
              <w:rPr>
                <w:lang w:val="uk-UA"/>
              </w:rPr>
              <w:t>пооб’єктно;</w:t>
            </w:r>
          </w:p>
          <w:p w:rsidR="002900C0" w:rsidRPr="00EE7AFD" w:rsidRDefault="002900C0" w:rsidP="00EE7AFD">
            <w:pPr>
              <w:spacing w:line="360" w:lineRule="auto"/>
              <w:jc w:val="both"/>
              <w:rPr>
                <w:lang w:val="uk-UA"/>
              </w:rPr>
            </w:pPr>
            <w:r w:rsidRPr="00EE7AFD">
              <w:rPr>
                <w:lang w:val="uk-UA"/>
              </w:rPr>
              <w:t>ОФ</w:t>
            </w:r>
            <w:r w:rsidR="00F26D42">
              <w:rPr>
                <w:lang w:val="uk-UA"/>
              </w:rPr>
              <w:t xml:space="preserve"> </w:t>
            </w:r>
            <w:r w:rsidRPr="00EE7AFD">
              <w:rPr>
                <w:lang w:val="uk-UA"/>
              </w:rPr>
              <w:t>2</w:t>
            </w:r>
            <w:r w:rsidR="00F26D42">
              <w:rPr>
                <w:lang w:val="uk-UA"/>
              </w:rPr>
              <w:t xml:space="preserve"> </w:t>
            </w:r>
            <w:r w:rsidRPr="00EE7AFD">
              <w:rPr>
                <w:lang w:val="uk-UA"/>
              </w:rPr>
              <w:t>–</w:t>
            </w:r>
            <w:r w:rsidR="00F26D42">
              <w:rPr>
                <w:lang w:val="uk-UA"/>
              </w:rPr>
              <w:t xml:space="preserve"> </w:t>
            </w:r>
            <w:r w:rsidRPr="00EE7AFD">
              <w:rPr>
                <w:lang w:val="uk-UA"/>
              </w:rPr>
              <w:t>4</w:t>
            </w:r>
            <w:r w:rsidR="00F26D42">
              <w:rPr>
                <w:lang w:val="uk-UA"/>
              </w:rPr>
              <w:t xml:space="preserve"> </w:t>
            </w:r>
            <w:r w:rsidRPr="00EE7AFD">
              <w:rPr>
                <w:lang w:val="uk-UA"/>
              </w:rPr>
              <w:t>групи</w:t>
            </w:r>
            <w:r w:rsidR="00F26D42">
              <w:rPr>
                <w:lang w:val="uk-UA"/>
              </w:rPr>
              <w:t xml:space="preserve"> </w:t>
            </w:r>
            <w:r w:rsidRPr="00EE7AFD">
              <w:rPr>
                <w:lang w:val="uk-UA"/>
              </w:rPr>
              <w:t>обліковуються</w:t>
            </w:r>
            <w:r w:rsidR="00F26D42">
              <w:rPr>
                <w:lang w:val="uk-UA"/>
              </w:rPr>
              <w:t xml:space="preserve"> </w:t>
            </w:r>
            <w:r w:rsidRPr="00EE7AFD">
              <w:rPr>
                <w:lang w:val="uk-UA"/>
              </w:rPr>
              <w:t>в</w:t>
            </w:r>
            <w:r w:rsidR="00F26D42">
              <w:rPr>
                <w:lang w:val="uk-UA"/>
              </w:rPr>
              <w:t xml:space="preserve"> </w:t>
            </w:r>
            <w:r w:rsidRPr="00EE7AFD">
              <w:rPr>
                <w:lang w:val="uk-UA"/>
              </w:rPr>
              <w:t>цілому</w:t>
            </w:r>
            <w:r w:rsidR="00F26D42">
              <w:rPr>
                <w:lang w:val="uk-UA"/>
              </w:rPr>
              <w:t xml:space="preserve"> </w:t>
            </w:r>
            <w:r w:rsidRPr="00EE7AFD">
              <w:rPr>
                <w:lang w:val="uk-UA"/>
              </w:rPr>
              <w:t>по</w:t>
            </w:r>
            <w:r w:rsidR="00F26D42">
              <w:rPr>
                <w:lang w:val="uk-UA"/>
              </w:rPr>
              <w:t xml:space="preserve"> </w:t>
            </w:r>
            <w:r w:rsidRPr="00EE7AFD">
              <w:rPr>
                <w:lang w:val="uk-UA"/>
              </w:rPr>
              <w:t>групі,</w:t>
            </w:r>
            <w:r w:rsidR="00F26D42">
              <w:rPr>
                <w:lang w:val="uk-UA"/>
              </w:rPr>
              <w:t xml:space="preserve"> </w:t>
            </w:r>
            <w:r w:rsidRPr="00EE7AFD">
              <w:rPr>
                <w:lang w:val="uk-UA"/>
              </w:rPr>
              <w:t>за</w:t>
            </w:r>
            <w:r w:rsidR="00F26D42">
              <w:rPr>
                <w:lang w:val="uk-UA"/>
              </w:rPr>
              <w:t xml:space="preserve"> </w:t>
            </w:r>
            <w:r w:rsidRPr="00EE7AFD">
              <w:rPr>
                <w:lang w:val="uk-UA"/>
              </w:rPr>
              <w:t>виключенням</w:t>
            </w:r>
            <w:r w:rsidR="00F26D42">
              <w:rPr>
                <w:lang w:val="uk-UA"/>
              </w:rPr>
              <w:t xml:space="preserve"> </w:t>
            </w:r>
            <w:r w:rsidRPr="00EE7AFD">
              <w:rPr>
                <w:lang w:val="uk-UA"/>
              </w:rPr>
              <w:t>2002</w:t>
            </w:r>
            <w:r w:rsidR="00F26D42">
              <w:rPr>
                <w:lang w:val="uk-UA"/>
              </w:rPr>
              <w:t xml:space="preserve"> </w:t>
            </w:r>
            <w:r w:rsidRPr="00EE7AFD">
              <w:rPr>
                <w:lang w:val="uk-UA"/>
              </w:rPr>
              <w:t>р.,</w:t>
            </w:r>
            <w:r w:rsidR="00F26D42">
              <w:rPr>
                <w:lang w:val="uk-UA"/>
              </w:rPr>
              <w:t xml:space="preserve"> </w:t>
            </w:r>
            <w:r w:rsidRPr="00EE7AFD">
              <w:rPr>
                <w:lang w:val="uk-UA"/>
              </w:rPr>
              <w:t>в</w:t>
            </w:r>
            <w:r w:rsidR="00F26D42">
              <w:rPr>
                <w:lang w:val="uk-UA"/>
              </w:rPr>
              <w:t xml:space="preserve"> </w:t>
            </w:r>
            <w:r w:rsidRPr="00EE7AFD">
              <w:rPr>
                <w:lang w:val="uk-UA"/>
              </w:rPr>
              <w:t>якому</w:t>
            </w:r>
            <w:r w:rsidR="00F26D42">
              <w:rPr>
                <w:lang w:val="uk-UA"/>
              </w:rPr>
              <w:t xml:space="preserve"> </w:t>
            </w:r>
            <w:r w:rsidRPr="00EE7AFD">
              <w:rPr>
                <w:lang w:val="uk-UA"/>
              </w:rPr>
              <w:t>здійснювався</w:t>
            </w:r>
            <w:r w:rsidR="00F26D42">
              <w:rPr>
                <w:lang w:val="uk-UA"/>
              </w:rPr>
              <w:t xml:space="preserve"> </w:t>
            </w:r>
            <w:r w:rsidRPr="00EE7AFD">
              <w:rPr>
                <w:lang w:val="uk-UA"/>
              </w:rPr>
              <w:t>пооб’єктний</w:t>
            </w:r>
            <w:r w:rsidR="00F26D42">
              <w:rPr>
                <w:lang w:val="uk-UA"/>
              </w:rPr>
              <w:t xml:space="preserve"> </w:t>
            </w:r>
            <w:r w:rsidRPr="00EE7AFD">
              <w:rPr>
                <w:lang w:val="uk-UA"/>
              </w:rPr>
              <w:t>облік</w:t>
            </w:r>
            <w:r w:rsidR="00F26D42">
              <w:rPr>
                <w:lang w:val="uk-UA"/>
              </w:rPr>
              <w:t xml:space="preserve"> </w:t>
            </w:r>
            <w:r w:rsidRPr="00EE7AFD">
              <w:rPr>
                <w:lang w:val="uk-UA"/>
              </w:rPr>
              <w:t>ОФ</w:t>
            </w:r>
            <w:r w:rsidR="00F26D42">
              <w:rPr>
                <w:lang w:val="uk-UA"/>
              </w:rPr>
              <w:t xml:space="preserve"> </w:t>
            </w:r>
            <w:r w:rsidRPr="00EE7AFD">
              <w:rPr>
                <w:lang w:val="uk-UA"/>
              </w:rPr>
              <w:t>всіх</w:t>
            </w:r>
            <w:r w:rsidR="00F26D42">
              <w:rPr>
                <w:lang w:val="uk-UA"/>
              </w:rPr>
              <w:t xml:space="preserve"> </w:t>
            </w:r>
            <w:r w:rsidRPr="00EE7AFD">
              <w:rPr>
                <w:lang w:val="uk-UA"/>
              </w:rPr>
              <w:t>груп</w:t>
            </w:r>
            <w:r w:rsidR="00F26D42">
              <w:rPr>
                <w:lang w:val="uk-UA"/>
              </w:rPr>
              <w:t xml:space="preserve"> </w:t>
            </w:r>
          </w:p>
        </w:tc>
        <w:tc>
          <w:tcPr>
            <w:tcW w:w="6946" w:type="dxa"/>
            <w:tcMar>
              <w:left w:w="28" w:type="dxa"/>
              <w:right w:w="28" w:type="dxa"/>
            </w:tcMar>
          </w:tcPr>
          <w:p w:rsidR="002900C0" w:rsidRPr="00EE7AFD" w:rsidRDefault="002900C0" w:rsidP="00EE7AFD">
            <w:pPr>
              <w:spacing w:line="360" w:lineRule="auto"/>
              <w:jc w:val="both"/>
              <w:rPr>
                <w:lang w:val="uk-UA"/>
              </w:rPr>
            </w:pPr>
            <w:r w:rsidRPr="00EE7AFD">
              <w:rPr>
                <w:lang w:val="uk-UA"/>
              </w:rPr>
              <w:t>Всі</w:t>
            </w:r>
            <w:r w:rsidR="00F26D42">
              <w:rPr>
                <w:lang w:val="uk-UA"/>
              </w:rPr>
              <w:t xml:space="preserve"> </w:t>
            </w:r>
            <w:r w:rsidRPr="00EE7AFD">
              <w:rPr>
                <w:lang w:val="uk-UA"/>
              </w:rPr>
              <w:t>ОЗ</w:t>
            </w:r>
            <w:r w:rsidR="00F26D42">
              <w:rPr>
                <w:lang w:val="uk-UA"/>
              </w:rPr>
              <w:t xml:space="preserve"> </w:t>
            </w:r>
            <w:r w:rsidRPr="00EE7AFD">
              <w:rPr>
                <w:lang w:val="uk-UA"/>
              </w:rPr>
              <w:t>пооб’єктно</w:t>
            </w:r>
          </w:p>
        </w:tc>
      </w:tr>
      <w:tr w:rsidR="002900C0" w:rsidRPr="00EE7AFD" w:rsidTr="00EE7AFD">
        <w:tc>
          <w:tcPr>
            <w:tcW w:w="1779" w:type="dxa"/>
            <w:tcMar>
              <w:left w:w="0" w:type="dxa"/>
              <w:right w:w="0" w:type="dxa"/>
            </w:tcMar>
          </w:tcPr>
          <w:p w:rsidR="002900C0" w:rsidRPr="00EE7AFD" w:rsidRDefault="002900C0" w:rsidP="00EE7AFD">
            <w:pPr>
              <w:spacing w:line="360" w:lineRule="auto"/>
              <w:jc w:val="both"/>
              <w:rPr>
                <w:lang w:val="uk-UA"/>
              </w:rPr>
            </w:pPr>
            <w:r w:rsidRPr="00EE7AFD">
              <w:rPr>
                <w:lang w:val="uk-UA"/>
              </w:rPr>
              <w:t>Безоплатно</w:t>
            </w:r>
            <w:r w:rsidR="00F26D42">
              <w:rPr>
                <w:lang w:val="uk-UA"/>
              </w:rPr>
              <w:t xml:space="preserve"> </w:t>
            </w:r>
            <w:r w:rsidRPr="00EE7AFD">
              <w:rPr>
                <w:lang w:val="uk-UA"/>
              </w:rPr>
              <w:t>отримані</w:t>
            </w:r>
            <w:r w:rsidR="00F26D42">
              <w:rPr>
                <w:lang w:val="uk-UA"/>
              </w:rPr>
              <w:t xml:space="preserve"> </w:t>
            </w:r>
            <w:r w:rsidRPr="00EE7AFD">
              <w:rPr>
                <w:lang w:val="uk-UA"/>
              </w:rPr>
              <w:t>ОФ</w:t>
            </w:r>
            <w:r w:rsidR="00F26D42">
              <w:rPr>
                <w:lang w:val="uk-UA"/>
              </w:rPr>
              <w:t xml:space="preserve"> </w:t>
            </w:r>
            <w:r w:rsidRPr="00EE7AFD">
              <w:rPr>
                <w:lang w:val="uk-UA"/>
              </w:rPr>
              <w:t>(ОС)</w:t>
            </w:r>
          </w:p>
        </w:tc>
        <w:tc>
          <w:tcPr>
            <w:tcW w:w="5984" w:type="dxa"/>
            <w:tcMar>
              <w:left w:w="28" w:type="dxa"/>
              <w:right w:w="28" w:type="dxa"/>
            </w:tcMar>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амортизуються</w:t>
            </w:r>
            <w:r w:rsidR="00F26D42">
              <w:rPr>
                <w:lang w:val="uk-UA"/>
              </w:rPr>
              <w:t xml:space="preserve"> </w:t>
            </w:r>
            <w:r w:rsidRPr="00EE7AFD">
              <w:rPr>
                <w:lang w:val="uk-UA"/>
              </w:rPr>
              <w:t>та</w:t>
            </w:r>
            <w:r w:rsidR="00F26D42">
              <w:rPr>
                <w:lang w:val="uk-UA"/>
              </w:rPr>
              <w:t xml:space="preserve"> </w:t>
            </w:r>
            <w:r w:rsidRPr="00EE7AFD">
              <w:rPr>
                <w:lang w:val="uk-UA"/>
              </w:rPr>
              <w:t>включаються</w:t>
            </w:r>
            <w:r w:rsidR="00F26D42">
              <w:rPr>
                <w:lang w:val="uk-UA"/>
              </w:rPr>
              <w:t xml:space="preserve"> </w:t>
            </w:r>
            <w:r w:rsidRPr="00EE7AFD">
              <w:rPr>
                <w:lang w:val="uk-UA"/>
              </w:rPr>
              <w:t>за</w:t>
            </w:r>
            <w:r w:rsidR="00F26D42">
              <w:rPr>
                <w:lang w:val="uk-UA"/>
              </w:rPr>
              <w:t xml:space="preserve"> </w:t>
            </w:r>
            <w:r w:rsidRPr="00EE7AFD">
              <w:rPr>
                <w:lang w:val="uk-UA"/>
              </w:rPr>
              <w:t>звичайною</w:t>
            </w:r>
            <w:r w:rsidR="00F26D42">
              <w:rPr>
                <w:lang w:val="uk-UA"/>
              </w:rPr>
              <w:t xml:space="preserve"> </w:t>
            </w:r>
            <w:r w:rsidRPr="00EE7AFD">
              <w:rPr>
                <w:lang w:val="uk-UA"/>
              </w:rPr>
              <w:t>ціною</w:t>
            </w:r>
            <w:r w:rsidR="00F26D42">
              <w:rPr>
                <w:lang w:val="uk-UA"/>
              </w:rPr>
              <w:t xml:space="preserve"> </w:t>
            </w:r>
            <w:r w:rsidRPr="00EE7AFD">
              <w:rPr>
                <w:lang w:val="uk-UA"/>
              </w:rPr>
              <w:t>до</w:t>
            </w:r>
            <w:r w:rsidR="00F26D42">
              <w:rPr>
                <w:lang w:val="uk-UA"/>
              </w:rPr>
              <w:t xml:space="preserve"> </w:t>
            </w:r>
            <w:r w:rsidRPr="00EE7AFD">
              <w:rPr>
                <w:lang w:val="uk-UA"/>
              </w:rPr>
              <w:t>валових</w:t>
            </w:r>
            <w:r w:rsidR="00F26D42">
              <w:rPr>
                <w:lang w:val="uk-UA"/>
              </w:rPr>
              <w:t xml:space="preserve"> </w:t>
            </w:r>
            <w:r w:rsidRPr="00EE7AFD">
              <w:rPr>
                <w:lang w:val="uk-UA"/>
              </w:rPr>
              <w:t>доходів</w:t>
            </w:r>
            <w:r w:rsidR="00F26D42">
              <w:rPr>
                <w:lang w:val="uk-UA"/>
              </w:rPr>
              <w:t xml:space="preserve"> </w:t>
            </w:r>
          </w:p>
        </w:tc>
        <w:tc>
          <w:tcPr>
            <w:tcW w:w="6946" w:type="dxa"/>
            <w:tcMar>
              <w:left w:w="0" w:type="dxa"/>
              <w:right w:w="0" w:type="dxa"/>
            </w:tcMar>
          </w:tcPr>
          <w:p w:rsidR="002900C0" w:rsidRPr="00EE7AFD" w:rsidRDefault="002900C0" w:rsidP="00EE7AFD">
            <w:pPr>
              <w:spacing w:line="360" w:lineRule="auto"/>
              <w:jc w:val="both"/>
              <w:rPr>
                <w:lang w:val="uk-UA"/>
              </w:rPr>
            </w:pPr>
            <w:r w:rsidRPr="00EE7AFD">
              <w:rPr>
                <w:lang w:val="uk-UA"/>
              </w:rPr>
              <w:t>Амортизуються</w:t>
            </w:r>
            <w:r w:rsidR="00F26D42">
              <w:rPr>
                <w:lang w:val="uk-UA"/>
              </w:rPr>
              <w:t xml:space="preserve"> </w:t>
            </w:r>
            <w:r w:rsidRPr="00EE7AFD">
              <w:rPr>
                <w:lang w:val="uk-UA"/>
              </w:rPr>
              <w:t>з</w:t>
            </w:r>
            <w:r w:rsidR="00F26D42">
              <w:rPr>
                <w:lang w:val="uk-UA"/>
              </w:rPr>
              <w:t xml:space="preserve"> </w:t>
            </w:r>
            <w:r w:rsidRPr="00EE7AFD">
              <w:rPr>
                <w:lang w:val="uk-UA"/>
              </w:rPr>
              <w:t>одночасним</w:t>
            </w:r>
            <w:r w:rsidR="00F26D42">
              <w:rPr>
                <w:lang w:val="uk-UA"/>
              </w:rPr>
              <w:t xml:space="preserve"> </w:t>
            </w:r>
            <w:r w:rsidRPr="00EE7AFD">
              <w:rPr>
                <w:lang w:val="uk-UA"/>
              </w:rPr>
              <w:t>включенням</w:t>
            </w:r>
            <w:r w:rsidR="00F26D42">
              <w:rPr>
                <w:lang w:val="uk-UA"/>
              </w:rPr>
              <w:t xml:space="preserve"> </w:t>
            </w:r>
            <w:r w:rsidRPr="00EE7AFD">
              <w:rPr>
                <w:lang w:val="uk-UA"/>
              </w:rPr>
              <w:t>до</w:t>
            </w:r>
            <w:r w:rsidR="00F26D42">
              <w:rPr>
                <w:lang w:val="uk-UA"/>
              </w:rPr>
              <w:t xml:space="preserve"> </w:t>
            </w:r>
            <w:r w:rsidRPr="00EE7AFD">
              <w:rPr>
                <w:lang w:val="uk-UA"/>
              </w:rPr>
              <w:t>витрат</w:t>
            </w:r>
            <w:r w:rsidR="00F26D42">
              <w:rPr>
                <w:lang w:val="uk-UA"/>
              </w:rPr>
              <w:t xml:space="preserve"> </w:t>
            </w:r>
            <w:r w:rsidRPr="00EE7AFD">
              <w:rPr>
                <w:lang w:val="uk-UA"/>
              </w:rPr>
              <w:t>і</w:t>
            </w:r>
            <w:r w:rsidR="00F26D42">
              <w:rPr>
                <w:lang w:val="uk-UA"/>
              </w:rPr>
              <w:t xml:space="preserve"> </w:t>
            </w:r>
            <w:r w:rsidRPr="00EE7AFD">
              <w:rPr>
                <w:lang w:val="uk-UA"/>
              </w:rPr>
              <w:t>доходів</w:t>
            </w:r>
            <w:r w:rsidR="00F26D42">
              <w:rPr>
                <w:lang w:val="uk-UA"/>
              </w:rPr>
              <w:t xml:space="preserve"> </w:t>
            </w:r>
            <w:r w:rsidRPr="00EE7AFD">
              <w:rPr>
                <w:lang w:val="uk-UA"/>
              </w:rPr>
              <w:t>періоду</w:t>
            </w:r>
          </w:p>
        </w:tc>
      </w:tr>
      <w:tr w:rsidR="002900C0" w:rsidRPr="00EE7AFD" w:rsidTr="00EE7AFD">
        <w:tc>
          <w:tcPr>
            <w:tcW w:w="1779" w:type="dxa"/>
          </w:tcPr>
          <w:p w:rsidR="002900C0" w:rsidRPr="00EE7AFD" w:rsidRDefault="002900C0" w:rsidP="00EE7AFD">
            <w:pPr>
              <w:spacing w:line="360" w:lineRule="auto"/>
              <w:jc w:val="both"/>
              <w:rPr>
                <w:lang w:val="uk-UA"/>
              </w:rPr>
            </w:pPr>
            <w:r w:rsidRPr="00EE7AFD">
              <w:rPr>
                <w:lang w:val="uk-UA"/>
              </w:rPr>
              <w:t>Проценти</w:t>
            </w:r>
            <w:r w:rsidR="00F26D42">
              <w:rPr>
                <w:lang w:val="uk-UA"/>
              </w:rPr>
              <w:t xml:space="preserve"> </w:t>
            </w:r>
            <w:r w:rsidRPr="00EE7AFD">
              <w:rPr>
                <w:lang w:val="uk-UA"/>
              </w:rPr>
              <w:t>за</w:t>
            </w:r>
            <w:r w:rsidR="00F26D42">
              <w:rPr>
                <w:lang w:val="uk-UA"/>
              </w:rPr>
              <w:t xml:space="preserve"> </w:t>
            </w:r>
            <w:r w:rsidRPr="00EE7AFD">
              <w:rPr>
                <w:lang w:val="uk-UA"/>
              </w:rPr>
              <w:t>кредит</w:t>
            </w:r>
            <w:r w:rsidR="00F26D42">
              <w:rPr>
                <w:lang w:val="uk-UA"/>
              </w:rPr>
              <w:t xml:space="preserve"> </w:t>
            </w:r>
            <w:r w:rsidRPr="00EE7AFD">
              <w:rPr>
                <w:lang w:val="uk-UA"/>
              </w:rPr>
              <w:t>на</w:t>
            </w:r>
            <w:r w:rsidR="00F26D42">
              <w:rPr>
                <w:lang w:val="uk-UA"/>
              </w:rPr>
              <w:t xml:space="preserve"> </w:t>
            </w:r>
            <w:r w:rsidRPr="00EE7AFD">
              <w:rPr>
                <w:lang w:val="uk-UA"/>
              </w:rPr>
              <w:t>придбання</w:t>
            </w:r>
            <w:r w:rsidR="00F26D42">
              <w:rPr>
                <w:lang w:val="uk-UA"/>
              </w:rPr>
              <w:t xml:space="preserve"> </w:t>
            </w:r>
            <w:r w:rsidRPr="00EE7AFD">
              <w:rPr>
                <w:lang w:val="uk-UA"/>
              </w:rPr>
              <w:t>ОФ</w:t>
            </w:r>
            <w:r w:rsidR="00F26D42">
              <w:rPr>
                <w:lang w:val="uk-UA"/>
              </w:rPr>
              <w:t xml:space="preserve"> </w:t>
            </w:r>
            <w:r w:rsidRPr="00EE7AFD">
              <w:rPr>
                <w:lang w:val="uk-UA"/>
              </w:rPr>
              <w:t>(ОС)</w:t>
            </w:r>
          </w:p>
        </w:tc>
        <w:tc>
          <w:tcPr>
            <w:tcW w:w="5984" w:type="dxa"/>
          </w:tcPr>
          <w:p w:rsidR="002900C0" w:rsidRPr="00EE7AFD" w:rsidRDefault="002900C0" w:rsidP="00EE7AFD">
            <w:pPr>
              <w:spacing w:line="360" w:lineRule="auto"/>
              <w:jc w:val="both"/>
              <w:rPr>
                <w:lang w:val="uk-UA"/>
              </w:rPr>
            </w:pPr>
            <w:r w:rsidRPr="00EE7AFD">
              <w:rPr>
                <w:lang w:val="uk-UA"/>
              </w:rPr>
              <w:t>Включаються</w:t>
            </w:r>
            <w:r w:rsidR="00F26D42">
              <w:rPr>
                <w:lang w:val="uk-UA"/>
              </w:rPr>
              <w:t xml:space="preserve"> </w:t>
            </w:r>
            <w:r w:rsidRPr="00EE7AFD">
              <w:rPr>
                <w:lang w:val="uk-UA"/>
              </w:rPr>
              <w:t>до</w:t>
            </w:r>
            <w:r w:rsidR="00F26D42">
              <w:rPr>
                <w:lang w:val="uk-UA"/>
              </w:rPr>
              <w:t xml:space="preserve"> </w:t>
            </w:r>
            <w:r w:rsidRPr="00EE7AFD">
              <w:rPr>
                <w:lang w:val="uk-UA"/>
              </w:rPr>
              <w:t>валових</w:t>
            </w:r>
            <w:r w:rsidR="00F26D42">
              <w:rPr>
                <w:lang w:val="uk-UA"/>
              </w:rPr>
              <w:t xml:space="preserve"> </w:t>
            </w:r>
            <w:r w:rsidRPr="00EE7AFD">
              <w:rPr>
                <w:lang w:val="uk-UA"/>
              </w:rPr>
              <w:t>витрат</w:t>
            </w:r>
            <w:r w:rsidR="00F26D42">
              <w:rPr>
                <w:lang w:val="uk-UA"/>
              </w:rPr>
              <w:t xml:space="preserve"> </w:t>
            </w:r>
          </w:p>
        </w:tc>
        <w:tc>
          <w:tcPr>
            <w:tcW w:w="6946" w:type="dxa"/>
          </w:tcPr>
          <w:p w:rsidR="002900C0" w:rsidRPr="00EE7AFD" w:rsidRDefault="002900C0" w:rsidP="00EE7AFD">
            <w:pPr>
              <w:spacing w:line="360" w:lineRule="auto"/>
              <w:jc w:val="both"/>
              <w:rPr>
                <w:lang w:val="uk-UA"/>
              </w:rPr>
            </w:pPr>
            <w:r w:rsidRPr="00EE7AFD">
              <w:rPr>
                <w:lang w:val="uk-UA"/>
              </w:rPr>
              <w:t>Включаються</w:t>
            </w:r>
            <w:r w:rsidR="00F26D42">
              <w:rPr>
                <w:lang w:val="uk-UA"/>
              </w:rPr>
              <w:t xml:space="preserve"> </w:t>
            </w:r>
            <w:r w:rsidRPr="00EE7AFD">
              <w:rPr>
                <w:lang w:val="uk-UA"/>
              </w:rPr>
              <w:t>до</w:t>
            </w:r>
            <w:r w:rsidR="00F26D42">
              <w:rPr>
                <w:lang w:val="uk-UA"/>
              </w:rPr>
              <w:t xml:space="preserve"> </w:t>
            </w:r>
            <w:r w:rsidRPr="00EE7AFD">
              <w:rPr>
                <w:lang w:val="uk-UA"/>
              </w:rPr>
              <w:t>первісної</w:t>
            </w:r>
            <w:r w:rsidR="00F26D42">
              <w:rPr>
                <w:lang w:val="uk-UA"/>
              </w:rPr>
              <w:t xml:space="preserve"> </w:t>
            </w:r>
            <w:r w:rsidRPr="00EE7AFD">
              <w:rPr>
                <w:lang w:val="uk-UA"/>
              </w:rPr>
              <w:t>вартості</w:t>
            </w:r>
            <w:r w:rsidR="00F26D42">
              <w:rPr>
                <w:lang w:val="uk-UA"/>
              </w:rPr>
              <w:t xml:space="preserve"> </w:t>
            </w:r>
            <w:r w:rsidRPr="00EE7AFD">
              <w:rPr>
                <w:lang w:val="uk-UA"/>
              </w:rPr>
              <w:t>ОЗ</w:t>
            </w:r>
          </w:p>
        </w:tc>
      </w:tr>
      <w:tr w:rsidR="002900C0" w:rsidRPr="00EE7AFD" w:rsidTr="00EE7AFD">
        <w:trPr>
          <w:cantSplit/>
        </w:trPr>
        <w:tc>
          <w:tcPr>
            <w:tcW w:w="1779"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початку</w:t>
            </w:r>
            <w:r w:rsidR="00F26D42">
              <w:rPr>
                <w:lang w:val="uk-UA"/>
              </w:rPr>
              <w:t xml:space="preserve"> </w:t>
            </w:r>
            <w:r w:rsidRPr="00EE7AFD">
              <w:rPr>
                <w:lang w:val="uk-UA"/>
              </w:rPr>
              <w:t>нарахування</w:t>
            </w:r>
            <w:r w:rsidR="00F26D42">
              <w:rPr>
                <w:lang w:val="uk-UA"/>
              </w:rPr>
              <w:t xml:space="preserve"> </w:t>
            </w:r>
            <w:r w:rsidRPr="00EE7AFD">
              <w:rPr>
                <w:lang w:val="uk-UA"/>
              </w:rPr>
              <w:t>амортизації</w:t>
            </w:r>
          </w:p>
        </w:tc>
        <w:tc>
          <w:tcPr>
            <w:tcW w:w="5984" w:type="dxa"/>
          </w:tcPr>
          <w:p w:rsidR="002900C0" w:rsidRPr="00EE7AFD" w:rsidRDefault="00F26D42" w:rsidP="00EE7AFD">
            <w:pPr>
              <w:pStyle w:val="22"/>
              <w:spacing w:line="360" w:lineRule="auto"/>
              <w:rPr>
                <w:sz w:val="20"/>
              </w:rPr>
            </w:pPr>
            <w:r>
              <w:rPr>
                <w:sz w:val="20"/>
              </w:rPr>
              <w:t xml:space="preserve"> </w:t>
            </w:r>
            <w:r w:rsidR="002900C0" w:rsidRPr="00EE7AFD">
              <w:rPr>
                <w:sz w:val="20"/>
              </w:rPr>
              <w:t>ОФ</w:t>
            </w:r>
            <w:r>
              <w:rPr>
                <w:sz w:val="20"/>
              </w:rPr>
              <w:t xml:space="preserve"> </w:t>
            </w:r>
            <w:r w:rsidR="002900C0" w:rsidRPr="00EE7AFD">
              <w:rPr>
                <w:sz w:val="20"/>
              </w:rPr>
              <w:t>1</w:t>
            </w:r>
            <w:r>
              <w:rPr>
                <w:sz w:val="20"/>
              </w:rPr>
              <w:t xml:space="preserve"> </w:t>
            </w:r>
            <w:r w:rsidR="002900C0" w:rsidRPr="00EE7AFD">
              <w:rPr>
                <w:sz w:val="20"/>
              </w:rPr>
              <w:t>групи</w:t>
            </w:r>
            <w:r>
              <w:rPr>
                <w:sz w:val="20"/>
              </w:rPr>
              <w:t xml:space="preserve"> </w:t>
            </w:r>
            <w:r w:rsidR="002900C0" w:rsidRPr="00EE7AFD">
              <w:rPr>
                <w:sz w:val="20"/>
              </w:rPr>
              <w:t>амортизуються</w:t>
            </w:r>
            <w:r>
              <w:rPr>
                <w:sz w:val="20"/>
              </w:rPr>
              <w:t xml:space="preserve"> </w:t>
            </w:r>
            <w:r w:rsidR="002900C0" w:rsidRPr="00EE7AFD">
              <w:rPr>
                <w:sz w:val="20"/>
              </w:rPr>
              <w:t>починаючи</w:t>
            </w:r>
            <w:r>
              <w:rPr>
                <w:sz w:val="20"/>
              </w:rPr>
              <w:t xml:space="preserve"> </w:t>
            </w:r>
            <w:r w:rsidR="002900C0" w:rsidRPr="00EE7AFD">
              <w:rPr>
                <w:sz w:val="20"/>
              </w:rPr>
              <w:t>з</w:t>
            </w:r>
            <w:r>
              <w:rPr>
                <w:sz w:val="20"/>
              </w:rPr>
              <w:t xml:space="preserve"> </w:t>
            </w:r>
            <w:r w:rsidR="002900C0" w:rsidRPr="00EE7AFD">
              <w:rPr>
                <w:sz w:val="20"/>
              </w:rPr>
              <w:t>наступного</w:t>
            </w:r>
            <w:r>
              <w:rPr>
                <w:sz w:val="20"/>
              </w:rPr>
              <w:t xml:space="preserve"> </w:t>
            </w:r>
            <w:r w:rsidR="002900C0" w:rsidRPr="00EE7AFD">
              <w:rPr>
                <w:sz w:val="20"/>
              </w:rPr>
              <w:t>кварталу</w:t>
            </w:r>
            <w:r>
              <w:rPr>
                <w:sz w:val="20"/>
              </w:rPr>
              <w:t xml:space="preserve"> </w:t>
            </w:r>
            <w:r w:rsidR="002900C0" w:rsidRPr="00EE7AFD">
              <w:rPr>
                <w:sz w:val="20"/>
              </w:rPr>
              <w:t>після</w:t>
            </w:r>
            <w:r>
              <w:rPr>
                <w:sz w:val="20"/>
              </w:rPr>
              <w:t xml:space="preserve"> </w:t>
            </w:r>
            <w:r w:rsidR="002900C0" w:rsidRPr="00EE7AFD">
              <w:rPr>
                <w:sz w:val="20"/>
              </w:rPr>
              <w:t>дати</w:t>
            </w:r>
            <w:r>
              <w:rPr>
                <w:sz w:val="20"/>
              </w:rPr>
              <w:t xml:space="preserve"> </w:t>
            </w:r>
            <w:r w:rsidR="002900C0" w:rsidRPr="00EE7AFD">
              <w:rPr>
                <w:sz w:val="20"/>
              </w:rPr>
              <w:t>вводу</w:t>
            </w:r>
            <w:r>
              <w:rPr>
                <w:sz w:val="20"/>
              </w:rPr>
              <w:t xml:space="preserve"> </w:t>
            </w:r>
            <w:r w:rsidR="002900C0" w:rsidRPr="00EE7AFD">
              <w:rPr>
                <w:sz w:val="20"/>
              </w:rPr>
              <w:t>до</w:t>
            </w:r>
            <w:r>
              <w:rPr>
                <w:sz w:val="20"/>
              </w:rPr>
              <w:t xml:space="preserve"> </w:t>
            </w:r>
            <w:r w:rsidR="002900C0" w:rsidRPr="00EE7AFD">
              <w:rPr>
                <w:sz w:val="20"/>
              </w:rPr>
              <w:t>експлуатації;</w:t>
            </w:r>
          </w:p>
          <w:p w:rsidR="002900C0" w:rsidRPr="00EE7AFD" w:rsidRDefault="002900C0" w:rsidP="00EE7AFD">
            <w:pPr>
              <w:spacing w:line="360" w:lineRule="auto"/>
              <w:jc w:val="both"/>
              <w:rPr>
                <w:lang w:val="uk-UA"/>
              </w:rPr>
            </w:pPr>
            <w:r w:rsidRPr="00EE7AFD">
              <w:rPr>
                <w:lang w:val="uk-UA"/>
              </w:rPr>
              <w:t>ОФ</w:t>
            </w:r>
            <w:r w:rsidR="00F26D42">
              <w:rPr>
                <w:lang w:val="uk-UA"/>
              </w:rPr>
              <w:t xml:space="preserve"> </w:t>
            </w:r>
            <w:r w:rsidRPr="00EE7AFD">
              <w:rPr>
                <w:lang w:val="uk-UA"/>
              </w:rPr>
              <w:t>2-4</w:t>
            </w:r>
            <w:r w:rsidR="00F26D42">
              <w:rPr>
                <w:lang w:val="uk-UA"/>
              </w:rPr>
              <w:t xml:space="preserve"> </w:t>
            </w:r>
            <w:r w:rsidRPr="00EE7AFD">
              <w:rPr>
                <w:lang w:val="uk-UA"/>
              </w:rPr>
              <w:t>групи</w:t>
            </w:r>
            <w:r w:rsidR="00F26D42">
              <w:rPr>
                <w:lang w:val="uk-UA"/>
              </w:rPr>
              <w:t xml:space="preserve"> </w:t>
            </w:r>
            <w:r w:rsidRPr="00EE7AFD">
              <w:rPr>
                <w:lang w:val="uk-UA"/>
              </w:rPr>
              <w:t>амортизуються</w:t>
            </w:r>
            <w:r w:rsidR="00F26D42">
              <w:rPr>
                <w:lang w:val="uk-UA"/>
              </w:rPr>
              <w:t xml:space="preserve"> </w:t>
            </w:r>
            <w:r w:rsidRPr="00EE7AFD">
              <w:rPr>
                <w:lang w:val="uk-UA"/>
              </w:rPr>
              <w:t>починаючи</w:t>
            </w:r>
            <w:r w:rsidR="00F26D42">
              <w:rPr>
                <w:lang w:val="uk-UA"/>
              </w:rPr>
              <w:t xml:space="preserve"> </w:t>
            </w:r>
            <w:r w:rsidRPr="00EE7AFD">
              <w:rPr>
                <w:lang w:val="uk-UA"/>
              </w:rPr>
              <w:t>з</w:t>
            </w:r>
            <w:r w:rsidR="00F26D42">
              <w:rPr>
                <w:lang w:val="uk-UA"/>
              </w:rPr>
              <w:t xml:space="preserve"> </w:t>
            </w:r>
            <w:r w:rsidRPr="00EE7AFD">
              <w:rPr>
                <w:lang w:val="uk-UA"/>
              </w:rPr>
              <w:t>наступного</w:t>
            </w:r>
            <w:r w:rsidR="00F26D42">
              <w:rPr>
                <w:lang w:val="uk-UA"/>
              </w:rPr>
              <w:t xml:space="preserve"> </w:t>
            </w:r>
            <w:r w:rsidRPr="00EE7AFD">
              <w:rPr>
                <w:lang w:val="uk-UA"/>
              </w:rPr>
              <w:t>кварталу</w:t>
            </w:r>
            <w:r w:rsidR="00F26D42">
              <w:rPr>
                <w:lang w:val="uk-UA"/>
              </w:rPr>
              <w:t xml:space="preserve"> </w:t>
            </w:r>
            <w:r w:rsidRPr="00EE7AFD">
              <w:rPr>
                <w:lang w:val="uk-UA"/>
              </w:rPr>
              <w:t>після</w:t>
            </w:r>
            <w:r w:rsidR="00F26D42">
              <w:rPr>
                <w:lang w:val="uk-UA"/>
              </w:rPr>
              <w:t xml:space="preserve"> </w:t>
            </w:r>
            <w:r w:rsidRPr="00EE7AFD">
              <w:rPr>
                <w:lang w:val="uk-UA"/>
              </w:rPr>
              <w:t>оприбуткування</w:t>
            </w:r>
          </w:p>
        </w:tc>
        <w:tc>
          <w:tcPr>
            <w:tcW w:w="6946" w:type="dxa"/>
          </w:tcPr>
          <w:p w:rsidR="002900C0" w:rsidRPr="00EE7AFD" w:rsidRDefault="002900C0" w:rsidP="00EE7AFD">
            <w:pPr>
              <w:spacing w:line="360" w:lineRule="auto"/>
              <w:jc w:val="both"/>
              <w:rPr>
                <w:lang w:val="uk-UA"/>
              </w:rPr>
            </w:pPr>
            <w:r w:rsidRPr="00EE7AFD">
              <w:rPr>
                <w:lang w:val="uk-UA"/>
              </w:rPr>
              <w:t>На</w:t>
            </w:r>
            <w:r w:rsidR="00F26D42">
              <w:rPr>
                <w:lang w:val="uk-UA"/>
              </w:rPr>
              <w:t xml:space="preserve"> </w:t>
            </w:r>
            <w:r w:rsidRPr="00EE7AFD">
              <w:rPr>
                <w:lang w:val="uk-UA"/>
              </w:rPr>
              <w:t>всі</w:t>
            </w:r>
            <w:r w:rsidR="00F26D42">
              <w:rPr>
                <w:lang w:val="uk-UA"/>
              </w:rPr>
              <w:t xml:space="preserve"> </w:t>
            </w:r>
            <w:r w:rsidRPr="00EE7AFD">
              <w:rPr>
                <w:lang w:val="uk-UA"/>
              </w:rPr>
              <w:t>ОЗ</w:t>
            </w:r>
            <w:r w:rsidR="00F26D42">
              <w:rPr>
                <w:lang w:val="uk-UA"/>
              </w:rPr>
              <w:t xml:space="preserve"> </w:t>
            </w:r>
            <w:r w:rsidRPr="00EE7AFD">
              <w:rPr>
                <w:lang w:val="uk-UA"/>
              </w:rPr>
              <w:t>амортизація</w:t>
            </w:r>
            <w:r w:rsidR="00F26D42">
              <w:rPr>
                <w:lang w:val="uk-UA"/>
              </w:rPr>
              <w:t xml:space="preserve"> </w:t>
            </w:r>
            <w:r w:rsidRPr="00EE7AFD">
              <w:rPr>
                <w:lang w:val="uk-UA"/>
              </w:rPr>
              <w:t>починає</w:t>
            </w:r>
            <w:r w:rsidR="00F26D42">
              <w:rPr>
                <w:lang w:val="uk-UA"/>
              </w:rPr>
              <w:t xml:space="preserve"> </w:t>
            </w:r>
            <w:r w:rsidRPr="00EE7AFD">
              <w:rPr>
                <w:lang w:val="uk-UA"/>
              </w:rPr>
              <w:t>нараховуватися</w:t>
            </w:r>
            <w:r w:rsidR="00F26D42">
              <w:rPr>
                <w:lang w:val="uk-UA"/>
              </w:rPr>
              <w:t xml:space="preserve"> </w:t>
            </w:r>
            <w:r w:rsidRPr="00EE7AFD">
              <w:rPr>
                <w:lang w:val="uk-UA"/>
              </w:rPr>
              <w:t>з</w:t>
            </w:r>
            <w:r w:rsidR="00F26D42">
              <w:rPr>
                <w:lang w:val="uk-UA"/>
              </w:rPr>
              <w:t xml:space="preserve"> </w:t>
            </w:r>
            <w:r w:rsidRPr="00EE7AFD">
              <w:rPr>
                <w:lang w:val="uk-UA"/>
              </w:rPr>
              <w:t>наступного</w:t>
            </w:r>
            <w:r w:rsidR="00F26D42">
              <w:rPr>
                <w:lang w:val="uk-UA"/>
              </w:rPr>
              <w:t xml:space="preserve"> </w:t>
            </w:r>
            <w:r w:rsidRPr="00EE7AFD">
              <w:rPr>
                <w:lang w:val="uk-UA"/>
              </w:rPr>
              <w:t>місяця</w:t>
            </w:r>
            <w:r w:rsidR="00F26D42">
              <w:rPr>
                <w:lang w:val="uk-UA"/>
              </w:rPr>
              <w:t xml:space="preserve"> </w:t>
            </w:r>
            <w:r w:rsidRPr="00EE7AFD">
              <w:rPr>
                <w:lang w:val="uk-UA"/>
              </w:rPr>
              <w:t>після</w:t>
            </w:r>
            <w:r w:rsidR="00F26D42">
              <w:rPr>
                <w:lang w:val="uk-UA"/>
              </w:rPr>
              <w:t xml:space="preserve"> </w:t>
            </w:r>
            <w:r w:rsidRPr="00EE7AFD">
              <w:rPr>
                <w:lang w:val="uk-UA"/>
              </w:rPr>
              <w:t>дати</w:t>
            </w:r>
            <w:r w:rsidR="00F26D42">
              <w:rPr>
                <w:lang w:val="uk-UA"/>
              </w:rPr>
              <w:t xml:space="preserve"> </w:t>
            </w:r>
            <w:r w:rsidRPr="00EE7AFD">
              <w:rPr>
                <w:lang w:val="uk-UA"/>
              </w:rPr>
              <w:t>вводу</w:t>
            </w:r>
            <w:r w:rsidR="00F26D42">
              <w:rPr>
                <w:lang w:val="uk-UA"/>
              </w:rPr>
              <w:t xml:space="preserve"> </w:t>
            </w:r>
            <w:r w:rsidRPr="00EE7AFD">
              <w:rPr>
                <w:lang w:val="uk-UA"/>
              </w:rPr>
              <w:t>до</w:t>
            </w:r>
            <w:r w:rsidR="00F26D42">
              <w:rPr>
                <w:lang w:val="uk-UA"/>
              </w:rPr>
              <w:t xml:space="preserve"> </w:t>
            </w:r>
            <w:r w:rsidRPr="00EE7AFD">
              <w:rPr>
                <w:lang w:val="uk-UA"/>
              </w:rPr>
              <w:t>експлуатації</w:t>
            </w:r>
          </w:p>
        </w:tc>
      </w:tr>
      <w:tr w:rsidR="002900C0" w:rsidRPr="00EE7AFD" w:rsidTr="00EE7AFD">
        <w:tc>
          <w:tcPr>
            <w:tcW w:w="1779" w:type="dxa"/>
          </w:tcPr>
          <w:p w:rsidR="002900C0" w:rsidRPr="00EE7AFD" w:rsidRDefault="002900C0" w:rsidP="00EE7AFD">
            <w:pPr>
              <w:spacing w:line="360" w:lineRule="auto"/>
              <w:jc w:val="both"/>
              <w:rPr>
                <w:lang w:val="uk-UA"/>
              </w:rPr>
            </w:pPr>
            <w:r w:rsidRPr="00EE7AFD">
              <w:rPr>
                <w:lang w:val="uk-UA"/>
              </w:rPr>
              <w:t>Переоцінка</w:t>
            </w:r>
          </w:p>
        </w:tc>
        <w:tc>
          <w:tcPr>
            <w:tcW w:w="5984" w:type="dxa"/>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впливає</w:t>
            </w:r>
            <w:r w:rsidR="00F26D42">
              <w:rPr>
                <w:lang w:val="uk-UA"/>
              </w:rPr>
              <w:t xml:space="preserve"> </w:t>
            </w:r>
            <w:r w:rsidRPr="00EE7AFD">
              <w:rPr>
                <w:lang w:val="uk-UA"/>
              </w:rPr>
              <w:t>на</w:t>
            </w:r>
            <w:r w:rsidR="00F26D42">
              <w:rPr>
                <w:lang w:val="uk-UA"/>
              </w:rPr>
              <w:t xml:space="preserve"> </w:t>
            </w:r>
            <w:r w:rsidRPr="00EE7AFD">
              <w:rPr>
                <w:lang w:val="uk-UA"/>
              </w:rPr>
              <w:t>балансову</w:t>
            </w:r>
            <w:r w:rsidR="00F26D42">
              <w:rPr>
                <w:lang w:val="uk-UA"/>
              </w:rPr>
              <w:t xml:space="preserve"> </w:t>
            </w:r>
            <w:r w:rsidRPr="00EE7AFD">
              <w:rPr>
                <w:lang w:val="uk-UA"/>
              </w:rPr>
              <w:t>вартість</w:t>
            </w:r>
            <w:r w:rsidR="00F26D42">
              <w:rPr>
                <w:lang w:val="uk-UA"/>
              </w:rPr>
              <w:t xml:space="preserve"> </w:t>
            </w:r>
            <w:r w:rsidRPr="00EE7AFD">
              <w:rPr>
                <w:lang w:val="uk-UA"/>
              </w:rPr>
              <w:t>ОФ</w:t>
            </w:r>
          </w:p>
        </w:tc>
        <w:tc>
          <w:tcPr>
            <w:tcW w:w="6946" w:type="dxa"/>
          </w:tcPr>
          <w:p w:rsidR="002900C0" w:rsidRPr="00EE7AFD" w:rsidRDefault="002900C0" w:rsidP="00EE7AFD">
            <w:pPr>
              <w:spacing w:line="360" w:lineRule="auto"/>
              <w:jc w:val="both"/>
              <w:rPr>
                <w:lang w:val="uk-UA"/>
              </w:rPr>
            </w:pP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дооцінки</w:t>
            </w:r>
            <w:r w:rsidR="00F26D42">
              <w:rPr>
                <w:lang w:val="uk-UA"/>
              </w:rPr>
              <w:t xml:space="preserve"> </w:t>
            </w:r>
            <w:r w:rsidRPr="00EE7AFD">
              <w:rPr>
                <w:lang w:val="uk-UA"/>
              </w:rPr>
              <w:t>збільшується,</w:t>
            </w:r>
            <w:r w:rsidR="00F26D42">
              <w:rPr>
                <w:lang w:val="uk-UA"/>
              </w:rPr>
              <w:t xml:space="preserve"> </w:t>
            </w: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уцінки</w:t>
            </w:r>
            <w:r w:rsidR="00F26D42">
              <w:rPr>
                <w:lang w:val="uk-UA"/>
              </w:rPr>
              <w:t xml:space="preserve"> </w:t>
            </w:r>
            <w:r w:rsidRPr="00EE7AFD">
              <w:rPr>
                <w:lang w:val="uk-UA"/>
              </w:rPr>
              <w:t>зменшується</w:t>
            </w:r>
            <w:r w:rsidR="00F26D42">
              <w:rPr>
                <w:lang w:val="uk-UA"/>
              </w:rPr>
              <w:t xml:space="preserve"> </w:t>
            </w:r>
            <w:r w:rsidRPr="00EE7AFD">
              <w:rPr>
                <w:lang w:val="uk-UA"/>
              </w:rPr>
              <w:t>балансова</w:t>
            </w:r>
            <w:r w:rsidR="00F26D42">
              <w:rPr>
                <w:lang w:val="uk-UA"/>
              </w:rPr>
              <w:t xml:space="preserve"> </w:t>
            </w:r>
            <w:r w:rsidRPr="00EE7AFD">
              <w:rPr>
                <w:lang w:val="uk-UA"/>
              </w:rPr>
              <w:lastRenderedPageBreak/>
              <w:t>вартість</w:t>
            </w:r>
            <w:r w:rsidR="00F26D42">
              <w:rPr>
                <w:lang w:val="uk-UA"/>
              </w:rPr>
              <w:t xml:space="preserve"> </w:t>
            </w:r>
            <w:r w:rsidRPr="00EE7AFD">
              <w:rPr>
                <w:lang w:val="uk-UA"/>
              </w:rPr>
              <w:t>ОЗ</w:t>
            </w:r>
          </w:p>
        </w:tc>
      </w:tr>
      <w:tr w:rsidR="002900C0" w:rsidRPr="00EE7AFD" w:rsidTr="00EE7AFD">
        <w:tc>
          <w:tcPr>
            <w:tcW w:w="1779" w:type="dxa"/>
          </w:tcPr>
          <w:p w:rsidR="002900C0" w:rsidRPr="00EE7AFD" w:rsidRDefault="002900C0" w:rsidP="00EE7AFD">
            <w:pPr>
              <w:spacing w:line="360" w:lineRule="auto"/>
              <w:jc w:val="both"/>
              <w:rPr>
                <w:lang w:val="uk-UA"/>
              </w:rPr>
            </w:pPr>
            <w:r w:rsidRPr="00EE7AFD">
              <w:rPr>
                <w:lang w:val="uk-UA"/>
              </w:rPr>
              <w:lastRenderedPageBreak/>
              <w:t>Зменшення</w:t>
            </w:r>
            <w:r w:rsidR="00F26D42">
              <w:rPr>
                <w:lang w:val="uk-UA"/>
              </w:rPr>
              <w:t xml:space="preserve"> </w:t>
            </w:r>
            <w:r w:rsidRPr="00EE7AFD">
              <w:rPr>
                <w:lang w:val="uk-UA"/>
              </w:rPr>
              <w:t>корисності</w:t>
            </w:r>
            <w:r w:rsidR="00F26D42">
              <w:rPr>
                <w:lang w:val="uk-UA"/>
              </w:rPr>
              <w:t xml:space="preserve"> </w:t>
            </w:r>
          </w:p>
        </w:tc>
        <w:tc>
          <w:tcPr>
            <w:tcW w:w="5984" w:type="dxa"/>
          </w:tcPr>
          <w:p w:rsidR="002900C0" w:rsidRPr="00EE7AFD" w:rsidRDefault="002900C0" w:rsidP="00EE7AFD">
            <w:pPr>
              <w:spacing w:line="360" w:lineRule="auto"/>
              <w:jc w:val="both"/>
              <w:rPr>
                <w:lang w:val="uk-UA"/>
              </w:rPr>
            </w:pPr>
            <w:r w:rsidRPr="00EE7AFD">
              <w:rPr>
                <w:lang w:val="uk-UA"/>
              </w:rPr>
              <w:t>Не</w:t>
            </w:r>
            <w:r w:rsidR="00F26D42">
              <w:rPr>
                <w:lang w:val="uk-UA"/>
              </w:rPr>
              <w:t xml:space="preserve"> </w:t>
            </w:r>
            <w:r w:rsidRPr="00EE7AFD">
              <w:rPr>
                <w:lang w:val="uk-UA"/>
              </w:rPr>
              <w:t>впливає</w:t>
            </w:r>
            <w:r w:rsidR="00F26D42">
              <w:rPr>
                <w:lang w:val="uk-UA"/>
              </w:rPr>
              <w:t xml:space="preserve"> </w:t>
            </w:r>
            <w:r w:rsidRPr="00EE7AFD">
              <w:rPr>
                <w:lang w:val="uk-UA"/>
              </w:rPr>
              <w:t>на</w:t>
            </w:r>
            <w:r w:rsidR="00F26D42">
              <w:rPr>
                <w:lang w:val="uk-UA"/>
              </w:rPr>
              <w:t xml:space="preserve"> </w:t>
            </w:r>
            <w:r w:rsidRPr="00EE7AFD">
              <w:rPr>
                <w:lang w:val="uk-UA"/>
              </w:rPr>
              <w:t>балансову</w:t>
            </w:r>
            <w:r w:rsidR="00F26D42">
              <w:rPr>
                <w:lang w:val="uk-UA"/>
              </w:rPr>
              <w:t xml:space="preserve"> </w:t>
            </w:r>
            <w:r w:rsidRPr="00EE7AFD">
              <w:rPr>
                <w:lang w:val="uk-UA"/>
              </w:rPr>
              <w:t>вартість</w:t>
            </w:r>
            <w:r w:rsidR="00F26D42">
              <w:rPr>
                <w:lang w:val="uk-UA"/>
              </w:rPr>
              <w:t xml:space="preserve"> </w:t>
            </w:r>
            <w:r w:rsidRPr="00EE7AFD">
              <w:rPr>
                <w:lang w:val="uk-UA"/>
              </w:rPr>
              <w:t>ОФ</w:t>
            </w:r>
          </w:p>
        </w:tc>
        <w:tc>
          <w:tcPr>
            <w:tcW w:w="6946" w:type="dxa"/>
          </w:tcPr>
          <w:p w:rsidR="002900C0" w:rsidRPr="00EE7AFD" w:rsidRDefault="002900C0" w:rsidP="00EE7AFD">
            <w:pPr>
              <w:spacing w:line="360" w:lineRule="auto"/>
              <w:jc w:val="both"/>
              <w:rPr>
                <w:lang w:val="uk-UA"/>
              </w:rPr>
            </w:pP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збільшення</w:t>
            </w:r>
            <w:r w:rsidR="00F26D42">
              <w:rPr>
                <w:lang w:val="uk-UA"/>
              </w:rPr>
              <w:t xml:space="preserve"> </w:t>
            </w:r>
            <w:r w:rsidRPr="00EE7AFD">
              <w:rPr>
                <w:lang w:val="uk-UA"/>
              </w:rPr>
              <w:t>корисності</w:t>
            </w:r>
            <w:r w:rsidR="00F26D42">
              <w:rPr>
                <w:lang w:val="uk-UA"/>
              </w:rPr>
              <w:t xml:space="preserve"> </w:t>
            </w:r>
            <w:r w:rsidRPr="00EE7AFD">
              <w:rPr>
                <w:lang w:val="uk-UA"/>
              </w:rPr>
              <w:t>збільшується,</w:t>
            </w:r>
            <w:r w:rsidR="00F26D42">
              <w:rPr>
                <w:lang w:val="uk-UA"/>
              </w:rPr>
              <w:t xml:space="preserve"> </w:t>
            </w: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зменшення</w:t>
            </w:r>
            <w:r w:rsidR="00F26D42">
              <w:rPr>
                <w:lang w:val="uk-UA"/>
              </w:rPr>
              <w:t xml:space="preserve"> </w:t>
            </w:r>
            <w:r w:rsidRPr="00EE7AFD">
              <w:rPr>
                <w:lang w:val="uk-UA"/>
              </w:rPr>
              <w:t>корисності</w:t>
            </w:r>
            <w:r w:rsidR="00F26D42">
              <w:rPr>
                <w:lang w:val="uk-UA"/>
              </w:rPr>
              <w:t xml:space="preserve"> </w:t>
            </w:r>
            <w:r w:rsidRPr="00EE7AFD">
              <w:rPr>
                <w:lang w:val="uk-UA"/>
              </w:rPr>
              <w:t>зменшується</w:t>
            </w:r>
            <w:r w:rsidR="00F26D42">
              <w:rPr>
                <w:lang w:val="uk-UA"/>
              </w:rPr>
              <w:t xml:space="preserve"> </w:t>
            </w:r>
            <w:r w:rsidRPr="00EE7AFD">
              <w:rPr>
                <w:lang w:val="uk-UA"/>
              </w:rPr>
              <w:t>балансова</w:t>
            </w:r>
            <w:r w:rsidR="00F26D42">
              <w:rPr>
                <w:lang w:val="uk-UA"/>
              </w:rPr>
              <w:t xml:space="preserve"> </w:t>
            </w:r>
            <w:r w:rsidRPr="00EE7AFD">
              <w:rPr>
                <w:lang w:val="uk-UA"/>
              </w:rPr>
              <w:t>вартість</w:t>
            </w:r>
            <w:r w:rsidR="00F26D42">
              <w:rPr>
                <w:lang w:val="uk-UA"/>
              </w:rPr>
              <w:t xml:space="preserve"> </w:t>
            </w:r>
            <w:r w:rsidRPr="00EE7AFD">
              <w:rPr>
                <w:lang w:val="uk-UA"/>
              </w:rPr>
              <w:t>ОЗ</w:t>
            </w:r>
          </w:p>
        </w:tc>
      </w:tr>
      <w:tr w:rsidR="002900C0" w:rsidRPr="00EE7AFD" w:rsidTr="00EE7AFD">
        <w:tc>
          <w:tcPr>
            <w:tcW w:w="1779" w:type="dxa"/>
          </w:tcPr>
          <w:p w:rsidR="002900C0" w:rsidRPr="00EE7AFD" w:rsidRDefault="002900C0" w:rsidP="00EE7AFD">
            <w:pPr>
              <w:spacing w:line="360" w:lineRule="auto"/>
              <w:jc w:val="both"/>
              <w:rPr>
                <w:lang w:val="uk-UA"/>
              </w:rPr>
            </w:pPr>
            <w:r w:rsidRPr="00EE7AFD">
              <w:rPr>
                <w:lang w:val="uk-UA"/>
              </w:rPr>
              <w:t>Ліквідація</w:t>
            </w:r>
          </w:p>
        </w:tc>
        <w:tc>
          <w:tcPr>
            <w:tcW w:w="5984" w:type="dxa"/>
          </w:tcPr>
          <w:p w:rsidR="002900C0" w:rsidRPr="00EE7AFD" w:rsidRDefault="00F26D42" w:rsidP="00EE7AFD">
            <w:pPr>
              <w:pStyle w:val="22"/>
              <w:spacing w:line="360" w:lineRule="auto"/>
              <w:rPr>
                <w:sz w:val="20"/>
              </w:rPr>
            </w:pPr>
            <w:r>
              <w:rPr>
                <w:sz w:val="20"/>
              </w:rPr>
              <w:t xml:space="preserve"> </w:t>
            </w:r>
            <w:r w:rsidR="002900C0" w:rsidRPr="00EE7AFD">
              <w:rPr>
                <w:sz w:val="20"/>
              </w:rPr>
              <w:t>ОФ</w:t>
            </w:r>
            <w:r>
              <w:rPr>
                <w:sz w:val="20"/>
              </w:rPr>
              <w:t xml:space="preserve"> </w:t>
            </w:r>
            <w:r w:rsidR="002900C0" w:rsidRPr="00EE7AFD">
              <w:rPr>
                <w:sz w:val="20"/>
              </w:rPr>
              <w:t>1</w:t>
            </w:r>
            <w:r>
              <w:rPr>
                <w:sz w:val="20"/>
              </w:rPr>
              <w:t xml:space="preserve"> </w:t>
            </w:r>
            <w:r w:rsidR="002900C0" w:rsidRPr="00EE7AFD">
              <w:rPr>
                <w:sz w:val="20"/>
              </w:rPr>
              <w:t>групи</w:t>
            </w:r>
            <w:r>
              <w:rPr>
                <w:sz w:val="20"/>
              </w:rPr>
              <w:t xml:space="preserve"> </w:t>
            </w:r>
            <w:r w:rsidR="002900C0" w:rsidRPr="00EE7AFD">
              <w:rPr>
                <w:sz w:val="20"/>
              </w:rPr>
              <w:t>при</w:t>
            </w:r>
            <w:r>
              <w:rPr>
                <w:sz w:val="20"/>
              </w:rPr>
              <w:t xml:space="preserve"> </w:t>
            </w:r>
            <w:r w:rsidR="002900C0" w:rsidRPr="00EE7AFD">
              <w:rPr>
                <w:sz w:val="20"/>
              </w:rPr>
              <w:t>ліквідації</w:t>
            </w:r>
            <w:r>
              <w:rPr>
                <w:sz w:val="20"/>
              </w:rPr>
              <w:t xml:space="preserve"> </w:t>
            </w:r>
            <w:r w:rsidR="002900C0" w:rsidRPr="00EE7AFD">
              <w:rPr>
                <w:sz w:val="20"/>
              </w:rPr>
              <w:t>списуються</w:t>
            </w:r>
            <w:r>
              <w:rPr>
                <w:sz w:val="20"/>
              </w:rPr>
              <w:t xml:space="preserve"> </w:t>
            </w:r>
            <w:r w:rsidR="002900C0" w:rsidRPr="00EE7AFD">
              <w:rPr>
                <w:sz w:val="20"/>
              </w:rPr>
              <w:t>до</w:t>
            </w:r>
            <w:r>
              <w:rPr>
                <w:sz w:val="20"/>
              </w:rPr>
              <w:t xml:space="preserve"> </w:t>
            </w:r>
            <w:r w:rsidR="002900C0" w:rsidRPr="00EE7AFD">
              <w:rPr>
                <w:sz w:val="20"/>
              </w:rPr>
              <w:t>валових</w:t>
            </w:r>
            <w:r>
              <w:rPr>
                <w:sz w:val="20"/>
              </w:rPr>
              <w:t xml:space="preserve"> </w:t>
            </w:r>
            <w:r w:rsidR="002900C0" w:rsidRPr="00EE7AFD">
              <w:rPr>
                <w:sz w:val="20"/>
              </w:rPr>
              <w:t>витрат</w:t>
            </w:r>
            <w:r>
              <w:rPr>
                <w:sz w:val="20"/>
              </w:rPr>
              <w:t xml:space="preserve"> </w:t>
            </w:r>
            <w:r w:rsidR="002900C0" w:rsidRPr="00EE7AFD">
              <w:rPr>
                <w:sz w:val="20"/>
              </w:rPr>
              <w:t>в</w:t>
            </w:r>
            <w:r>
              <w:rPr>
                <w:sz w:val="20"/>
              </w:rPr>
              <w:t xml:space="preserve"> </w:t>
            </w:r>
            <w:r w:rsidR="002900C0" w:rsidRPr="00EE7AFD">
              <w:rPr>
                <w:sz w:val="20"/>
              </w:rPr>
              <w:t>сумі</w:t>
            </w:r>
            <w:r>
              <w:rPr>
                <w:sz w:val="20"/>
              </w:rPr>
              <w:t xml:space="preserve"> </w:t>
            </w:r>
            <w:r w:rsidR="002900C0" w:rsidRPr="00EE7AFD">
              <w:rPr>
                <w:sz w:val="20"/>
              </w:rPr>
              <w:t>балансової</w:t>
            </w:r>
            <w:r>
              <w:rPr>
                <w:sz w:val="20"/>
              </w:rPr>
              <w:t xml:space="preserve"> </w:t>
            </w:r>
            <w:r w:rsidR="002900C0" w:rsidRPr="00EE7AFD">
              <w:rPr>
                <w:sz w:val="20"/>
              </w:rPr>
              <w:t>вартості</w:t>
            </w:r>
            <w:r>
              <w:rPr>
                <w:sz w:val="20"/>
              </w:rPr>
              <w:t xml:space="preserve"> </w:t>
            </w:r>
            <w:r w:rsidR="002900C0" w:rsidRPr="00EE7AFD">
              <w:rPr>
                <w:sz w:val="20"/>
              </w:rPr>
              <w:t>ОФ</w:t>
            </w:r>
            <w:r>
              <w:rPr>
                <w:sz w:val="20"/>
              </w:rPr>
              <w:t xml:space="preserve"> </w:t>
            </w:r>
            <w:r w:rsidR="002900C0" w:rsidRPr="00EE7AFD">
              <w:rPr>
                <w:sz w:val="20"/>
              </w:rPr>
              <w:t>на</w:t>
            </w:r>
            <w:r>
              <w:rPr>
                <w:sz w:val="20"/>
              </w:rPr>
              <w:t xml:space="preserve"> </w:t>
            </w:r>
            <w:r w:rsidR="002900C0" w:rsidRPr="00EE7AFD">
              <w:rPr>
                <w:sz w:val="20"/>
              </w:rPr>
              <w:t>момент</w:t>
            </w:r>
            <w:r>
              <w:rPr>
                <w:sz w:val="20"/>
              </w:rPr>
              <w:t xml:space="preserve"> </w:t>
            </w:r>
            <w:r w:rsidR="002900C0" w:rsidRPr="00EE7AFD">
              <w:rPr>
                <w:sz w:val="20"/>
              </w:rPr>
              <w:t>ліквідації;</w:t>
            </w:r>
          </w:p>
          <w:p w:rsidR="002900C0" w:rsidRPr="00EE7AFD" w:rsidRDefault="002900C0" w:rsidP="00EE7AFD">
            <w:pPr>
              <w:spacing w:line="360" w:lineRule="auto"/>
              <w:jc w:val="both"/>
              <w:rPr>
                <w:lang w:val="uk-UA"/>
              </w:rPr>
            </w:pPr>
            <w:r w:rsidRPr="00EE7AFD">
              <w:rPr>
                <w:lang w:val="uk-UA"/>
              </w:rPr>
              <w:t>По</w:t>
            </w:r>
            <w:r w:rsidR="00F26D42">
              <w:rPr>
                <w:lang w:val="uk-UA"/>
              </w:rPr>
              <w:t xml:space="preserve"> </w:t>
            </w:r>
            <w:r w:rsidRPr="00EE7AFD">
              <w:rPr>
                <w:lang w:val="uk-UA"/>
              </w:rPr>
              <w:t>ОФ</w:t>
            </w:r>
            <w:r w:rsidR="00F26D42">
              <w:rPr>
                <w:lang w:val="uk-UA"/>
              </w:rPr>
              <w:t xml:space="preserve"> </w:t>
            </w:r>
            <w:r w:rsidRPr="00EE7AFD">
              <w:rPr>
                <w:lang w:val="uk-UA"/>
              </w:rPr>
              <w:t>2-4</w:t>
            </w:r>
            <w:r w:rsidR="00F26D42">
              <w:rPr>
                <w:lang w:val="uk-UA"/>
              </w:rPr>
              <w:t xml:space="preserve"> </w:t>
            </w:r>
            <w:r w:rsidRPr="00EE7AFD">
              <w:rPr>
                <w:lang w:val="uk-UA"/>
              </w:rPr>
              <w:t>групи</w:t>
            </w:r>
            <w:r w:rsidR="00F26D42">
              <w:rPr>
                <w:lang w:val="uk-UA"/>
              </w:rPr>
              <w:t xml:space="preserve"> </w:t>
            </w:r>
            <w:r w:rsidRPr="00EE7AFD">
              <w:rPr>
                <w:lang w:val="uk-UA"/>
              </w:rPr>
              <w:t>амортизація</w:t>
            </w:r>
            <w:r w:rsidR="00F26D42">
              <w:rPr>
                <w:lang w:val="uk-UA"/>
              </w:rPr>
              <w:t xml:space="preserve"> </w:t>
            </w:r>
            <w:r w:rsidRPr="00EE7AFD">
              <w:rPr>
                <w:lang w:val="uk-UA"/>
              </w:rPr>
              <w:t>при</w:t>
            </w:r>
            <w:r w:rsidR="00F26D42">
              <w:rPr>
                <w:lang w:val="uk-UA"/>
              </w:rPr>
              <w:t xml:space="preserve"> </w:t>
            </w:r>
            <w:r w:rsidRPr="00EE7AFD">
              <w:rPr>
                <w:lang w:val="uk-UA"/>
              </w:rPr>
              <w:t>ліквідації</w:t>
            </w:r>
            <w:r w:rsidR="00F26D42">
              <w:rPr>
                <w:lang w:val="uk-UA"/>
              </w:rPr>
              <w:t xml:space="preserve"> </w:t>
            </w:r>
            <w:r w:rsidRPr="00EE7AFD">
              <w:rPr>
                <w:lang w:val="uk-UA"/>
              </w:rPr>
              <w:t>продовжує</w:t>
            </w:r>
            <w:r w:rsidR="00F26D42">
              <w:rPr>
                <w:lang w:val="uk-UA"/>
              </w:rPr>
              <w:t xml:space="preserve"> </w:t>
            </w:r>
            <w:r w:rsidRPr="00EE7AFD">
              <w:rPr>
                <w:lang w:val="uk-UA"/>
              </w:rPr>
              <w:t>нараховуватися</w:t>
            </w:r>
          </w:p>
        </w:tc>
        <w:tc>
          <w:tcPr>
            <w:tcW w:w="6946" w:type="dxa"/>
          </w:tcPr>
          <w:p w:rsidR="002900C0" w:rsidRPr="00EE7AFD" w:rsidRDefault="002900C0" w:rsidP="00EE7AFD">
            <w:pPr>
              <w:spacing w:line="360" w:lineRule="auto"/>
              <w:jc w:val="both"/>
              <w:rPr>
                <w:lang w:val="uk-UA"/>
              </w:rPr>
            </w:pPr>
            <w:r w:rsidRPr="00EE7AFD">
              <w:rPr>
                <w:lang w:val="uk-UA"/>
              </w:rPr>
              <w:t>При</w:t>
            </w:r>
            <w:r w:rsidR="00F26D42">
              <w:rPr>
                <w:lang w:val="uk-UA"/>
              </w:rPr>
              <w:t xml:space="preserve"> </w:t>
            </w:r>
            <w:r w:rsidRPr="00EE7AFD">
              <w:rPr>
                <w:lang w:val="uk-UA"/>
              </w:rPr>
              <w:t>ліквідації</w:t>
            </w:r>
            <w:r w:rsidR="00F26D42">
              <w:rPr>
                <w:lang w:val="uk-UA"/>
              </w:rPr>
              <w:t xml:space="preserve"> </w:t>
            </w:r>
            <w:r w:rsidRPr="00EE7AFD">
              <w:rPr>
                <w:lang w:val="uk-UA"/>
              </w:rPr>
              <w:t>ОЗ</w:t>
            </w:r>
            <w:r w:rsidR="00F26D42">
              <w:rPr>
                <w:lang w:val="uk-UA"/>
              </w:rPr>
              <w:t xml:space="preserve"> </w:t>
            </w:r>
            <w:r w:rsidRPr="00EE7AFD">
              <w:rPr>
                <w:lang w:val="uk-UA"/>
              </w:rPr>
              <w:t>балансова</w:t>
            </w:r>
            <w:r w:rsidR="00F26D42">
              <w:rPr>
                <w:lang w:val="uk-UA"/>
              </w:rPr>
              <w:t xml:space="preserve"> </w:t>
            </w:r>
            <w:r w:rsidRPr="00EE7AFD">
              <w:rPr>
                <w:lang w:val="uk-UA"/>
              </w:rPr>
              <w:t>вартість</w:t>
            </w:r>
            <w:r w:rsidR="00F26D42">
              <w:rPr>
                <w:lang w:val="uk-UA"/>
              </w:rPr>
              <w:t xml:space="preserve"> </w:t>
            </w:r>
            <w:r w:rsidRPr="00EE7AFD">
              <w:rPr>
                <w:lang w:val="uk-UA"/>
              </w:rPr>
              <w:t>ОЗ</w:t>
            </w:r>
            <w:r w:rsidR="00F26D42">
              <w:rPr>
                <w:lang w:val="uk-UA"/>
              </w:rPr>
              <w:t xml:space="preserve"> </w:t>
            </w:r>
            <w:r w:rsidRPr="00EE7AFD">
              <w:rPr>
                <w:lang w:val="uk-UA"/>
              </w:rPr>
              <w:t>списується</w:t>
            </w:r>
            <w:r w:rsidR="00F26D42">
              <w:rPr>
                <w:lang w:val="uk-UA"/>
              </w:rPr>
              <w:t xml:space="preserve"> </w:t>
            </w:r>
            <w:r w:rsidRPr="00EE7AFD">
              <w:rPr>
                <w:lang w:val="uk-UA"/>
              </w:rPr>
              <w:t>до</w:t>
            </w:r>
            <w:r w:rsidR="00F26D42">
              <w:rPr>
                <w:lang w:val="uk-UA"/>
              </w:rPr>
              <w:t xml:space="preserve"> </w:t>
            </w:r>
            <w:r w:rsidRPr="00EE7AFD">
              <w:rPr>
                <w:lang w:val="uk-UA"/>
              </w:rPr>
              <w:t>витрат</w:t>
            </w:r>
            <w:r w:rsidR="00F26D42">
              <w:rPr>
                <w:lang w:val="uk-UA"/>
              </w:rPr>
              <w:t xml:space="preserve"> </w:t>
            </w:r>
            <w:r w:rsidRPr="00EE7AFD">
              <w:rPr>
                <w:lang w:val="uk-UA"/>
              </w:rPr>
              <w:t>звітного</w:t>
            </w:r>
            <w:r w:rsidR="00F26D42">
              <w:rPr>
                <w:lang w:val="uk-UA"/>
              </w:rPr>
              <w:t xml:space="preserve"> </w:t>
            </w:r>
            <w:r w:rsidRPr="00EE7AFD">
              <w:rPr>
                <w:lang w:val="uk-UA"/>
              </w:rPr>
              <w:t>періоду</w:t>
            </w:r>
          </w:p>
        </w:tc>
      </w:tr>
      <w:tr w:rsidR="002900C0" w:rsidRPr="00EE7AFD" w:rsidTr="00EE7AFD">
        <w:tc>
          <w:tcPr>
            <w:tcW w:w="1779" w:type="dxa"/>
            <w:tcMar>
              <w:left w:w="28" w:type="dxa"/>
              <w:right w:w="28" w:type="dxa"/>
            </w:tcMar>
          </w:tcPr>
          <w:p w:rsidR="002900C0" w:rsidRPr="00EE7AFD" w:rsidRDefault="008B3328" w:rsidP="00EE7AFD">
            <w:pPr>
              <w:spacing w:line="360" w:lineRule="auto"/>
              <w:jc w:val="both"/>
              <w:rPr>
                <w:lang w:val="uk-UA"/>
              </w:rPr>
            </w:pPr>
            <w:r>
              <w:rPr>
                <w:noProof/>
              </w:rPr>
              <w:pict>
                <v:line id="_x0000_s1030" style="position:absolute;left:0;text-align:left;z-index:251723776;mso-position-horizontal-relative:text;mso-position-vertical-relative:text" from="52.65pt,97.35pt" to="52.65pt,97.35pt"/>
              </w:pict>
            </w:r>
            <w:r w:rsidR="002900C0" w:rsidRPr="00EE7AFD">
              <w:rPr>
                <w:lang w:val="uk-UA"/>
              </w:rPr>
              <w:t>Обмін</w:t>
            </w:r>
            <w:r w:rsidR="00F26D42">
              <w:rPr>
                <w:lang w:val="uk-UA"/>
              </w:rPr>
              <w:t xml:space="preserve"> </w:t>
            </w:r>
            <w:r w:rsidR="002900C0" w:rsidRPr="00EE7AFD">
              <w:rPr>
                <w:lang w:val="uk-UA"/>
              </w:rPr>
              <w:t>(бартер)</w:t>
            </w:r>
          </w:p>
        </w:tc>
        <w:tc>
          <w:tcPr>
            <w:tcW w:w="5984" w:type="dxa"/>
            <w:tcMar>
              <w:left w:w="28" w:type="dxa"/>
              <w:right w:w="28" w:type="dxa"/>
            </w:tcMar>
          </w:tcPr>
          <w:p w:rsidR="002900C0" w:rsidRPr="00EE7AFD" w:rsidRDefault="002900C0" w:rsidP="00EE7AFD">
            <w:pPr>
              <w:spacing w:line="360" w:lineRule="auto"/>
              <w:jc w:val="both"/>
              <w:rPr>
                <w:lang w:val="uk-UA"/>
              </w:rPr>
            </w:pPr>
            <w:r w:rsidRPr="00EE7AFD">
              <w:rPr>
                <w:lang w:val="uk-UA"/>
              </w:rPr>
              <w:t>Отримані</w:t>
            </w:r>
            <w:r w:rsidR="00F26D42">
              <w:rPr>
                <w:lang w:val="uk-UA"/>
              </w:rPr>
              <w:t xml:space="preserve"> </w:t>
            </w:r>
            <w:r w:rsidRPr="00EE7AFD">
              <w:rPr>
                <w:lang w:val="uk-UA"/>
              </w:rPr>
              <w:t>за</w:t>
            </w:r>
            <w:r w:rsidR="00F26D42">
              <w:rPr>
                <w:lang w:val="uk-UA"/>
              </w:rPr>
              <w:t xml:space="preserve"> </w:t>
            </w:r>
            <w:r w:rsidRPr="00EE7AFD">
              <w:rPr>
                <w:lang w:val="uk-UA"/>
              </w:rPr>
              <w:t>бартером</w:t>
            </w:r>
            <w:r w:rsidR="00F26D42">
              <w:rPr>
                <w:lang w:val="uk-UA"/>
              </w:rPr>
              <w:t xml:space="preserve"> </w:t>
            </w:r>
            <w:r w:rsidRPr="00EE7AFD">
              <w:rPr>
                <w:lang w:val="uk-UA"/>
              </w:rPr>
              <w:t>ОФ</w:t>
            </w:r>
            <w:r w:rsidR="00F26D42">
              <w:rPr>
                <w:lang w:val="uk-UA"/>
              </w:rPr>
              <w:t xml:space="preserve"> </w:t>
            </w:r>
            <w:r w:rsidRPr="00EE7AFD">
              <w:rPr>
                <w:lang w:val="uk-UA"/>
              </w:rPr>
              <w:t>оприбутковуються</w:t>
            </w:r>
            <w:r w:rsidR="00F26D42">
              <w:rPr>
                <w:lang w:val="uk-UA"/>
              </w:rPr>
              <w:t xml:space="preserve"> </w:t>
            </w:r>
            <w:r w:rsidRPr="00EE7AFD">
              <w:rPr>
                <w:lang w:val="uk-UA"/>
              </w:rPr>
              <w:t>за</w:t>
            </w:r>
            <w:r w:rsidR="00F26D42">
              <w:rPr>
                <w:lang w:val="uk-UA"/>
              </w:rPr>
              <w:t xml:space="preserve"> </w:t>
            </w:r>
            <w:r w:rsidRPr="00EE7AFD">
              <w:rPr>
                <w:lang w:val="uk-UA"/>
              </w:rPr>
              <w:t>вартістю</w:t>
            </w:r>
            <w:r w:rsidR="00F26D42">
              <w:rPr>
                <w:lang w:val="uk-UA"/>
              </w:rPr>
              <w:t xml:space="preserve"> </w:t>
            </w:r>
            <w:r w:rsidRPr="00EE7AFD">
              <w:rPr>
                <w:lang w:val="uk-UA"/>
              </w:rPr>
              <w:t>придбання</w:t>
            </w:r>
            <w:r w:rsidR="00F26D42">
              <w:rPr>
                <w:lang w:val="uk-UA"/>
              </w:rPr>
              <w:t xml:space="preserve"> </w:t>
            </w:r>
            <w:r w:rsidRPr="00EE7AFD">
              <w:rPr>
                <w:lang w:val="uk-UA"/>
              </w:rPr>
              <w:t>але</w:t>
            </w:r>
            <w:r w:rsidR="00F26D42">
              <w:rPr>
                <w:lang w:val="uk-UA"/>
              </w:rPr>
              <w:t xml:space="preserve"> </w:t>
            </w:r>
            <w:r w:rsidRPr="00EE7AFD">
              <w:rPr>
                <w:lang w:val="uk-UA"/>
              </w:rPr>
              <w:t>не</w:t>
            </w:r>
            <w:r w:rsidR="00F26D42">
              <w:rPr>
                <w:lang w:val="uk-UA"/>
              </w:rPr>
              <w:t xml:space="preserve"> </w:t>
            </w:r>
            <w:r w:rsidRPr="00EE7AFD">
              <w:rPr>
                <w:lang w:val="uk-UA"/>
              </w:rPr>
              <w:t>вище</w:t>
            </w:r>
            <w:r w:rsidR="00F26D42">
              <w:rPr>
                <w:lang w:val="uk-UA"/>
              </w:rPr>
              <w:t xml:space="preserve"> </w:t>
            </w:r>
            <w:r w:rsidRPr="00EE7AFD">
              <w:rPr>
                <w:lang w:val="uk-UA"/>
              </w:rPr>
              <w:t>звичайної</w:t>
            </w:r>
            <w:r w:rsidR="00F26D42">
              <w:rPr>
                <w:lang w:val="uk-UA"/>
              </w:rPr>
              <w:t xml:space="preserve"> </w:t>
            </w:r>
            <w:r w:rsidRPr="00EE7AFD">
              <w:rPr>
                <w:lang w:val="uk-UA"/>
              </w:rPr>
              <w:t>ціни.</w:t>
            </w:r>
            <w:r w:rsidR="00F26D42">
              <w:rPr>
                <w:lang w:val="uk-UA"/>
              </w:rPr>
              <w:t xml:space="preserve"> </w:t>
            </w:r>
          </w:p>
          <w:p w:rsidR="002900C0" w:rsidRPr="00EE7AFD" w:rsidRDefault="002900C0" w:rsidP="00EE7AFD">
            <w:pPr>
              <w:pStyle w:val="22"/>
              <w:spacing w:line="360" w:lineRule="auto"/>
              <w:rPr>
                <w:sz w:val="20"/>
              </w:rPr>
            </w:pPr>
            <w:r w:rsidRPr="00EE7AFD">
              <w:rPr>
                <w:sz w:val="20"/>
              </w:rPr>
              <w:t>За</w:t>
            </w:r>
            <w:r w:rsidR="00F26D42">
              <w:rPr>
                <w:sz w:val="20"/>
              </w:rPr>
              <w:t xml:space="preserve"> </w:t>
            </w:r>
            <w:r w:rsidRPr="00EE7AFD">
              <w:rPr>
                <w:sz w:val="20"/>
              </w:rPr>
              <w:t>ОФ</w:t>
            </w:r>
            <w:r w:rsidR="00F26D42">
              <w:rPr>
                <w:sz w:val="20"/>
              </w:rPr>
              <w:t xml:space="preserve"> </w:t>
            </w:r>
            <w:r w:rsidRPr="00EE7AFD">
              <w:rPr>
                <w:sz w:val="20"/>
              </w:rPr>
              <w:t>1</w:t>
            </w:r>
            <w:r w:rsidR="00F26D42">
              <w:rPr>
                <w:sz w:val="20"/>
              </w:rPr>
              <w:t xml:space="preserve"> </w:t>
            </w:r>
            <w:r w:rsidRPr="00EE7AFD">
              <w:rPr>
                <w:sz w:val="20"/>
              </w:rPr>
              <w:t>групи</w:t>
            </w:r>
            <w:r w:rsidR="00F26D42">
              <w:rPr>
                <w:sz w:val="20"/>
              </w:rPr>
              <w:t xml:space="preserve"> </w:t>
            </w:r>
            <w:r w:rsidRPr="00EE7AFD">
              <w:rPr>
                <w:sz w:val="20"/>
              </w:rPr>
              <w:t>перевищення</w:t>
            </w:r>
            <w:r w:rsidR="00F26D42">
              <w:rPr>
                <w:sz w:val="20"/>
              </w:rPr>
              <w:t xml:space="preserve"> </w:t>
            </w:r>
            <w:r w:rsidRPr="00EE7AFD">
              <w:rPr>
                <w:sz w:val="20"/>
              </w:rPr>
              <w:t>вартості</w:t>
            </w:r>
            <w:r w:rsidR="00F26D42">
              <w:rPr>
                <w:sz w:val="20"/>
              </w:rPr>
              <w:t xml:space="preserve"> </w:t>
            </w:r>
            <w:r w:rsidRPr="00EE7AFD">
              <w:rPr>
                <w:sz w:val="20"/>
              </w:rPr>
              <w:t>отриманих</w:t>
            </w:r>
            <w:r w:rsidR="00F26D42">
              <w:rPr>
                <w:sz w:val="20"/>
              </w:rPr>
              <w:t xml:space="preserve"> </w:t>
            </w:r>
            <w:r w:rsidRPr="00EE7AFD">
              <w:rPr>
                <w:sz w:val="20"/>
              </w:rPr>
              <w:t>за</w:t>
            </w:r>
            <w:r w:rsidR="00F26D42">
              <w:rPr>
                <w:sz w:val="20"/>
              </w:rPr>
              <w:t xml:space="preserve"> </w:t>
            </w:r>
            <w:r w:rsidRPr="00EE7AFD">
              <w:rPr>
                <w:sz w:val="20"/>
              </w:rPr>
              <w:t>бартером</w:t>
            </w:r>
            <w:r w:rsidR="00F26D42">
              <w:rPr>
                <w:sz w:val="20"/>
              </w:rPr>
              <w:t xml:space="preserve"> </w:t>
            </w:r>
            <w:r w:rsidRPr="00EE7AFD">
              <w:rPr>
                <w:sz w:val="20"/>
              </w:rPr>
              <w:t>товарів,</w:t>
            </w:r>
            <w:r w:rsidR="00F26D42">
              <w:rPr>
                <w:sz w:val="20"/>
              </w:rPr>
              <w:t xml:space="preserve"> </w:t>
            </w:r>
            <w:r w:rsidRPr="00EE7AFD">
              <w:rPr>
                <w:sz w:val="20"/>
              </w:rPr>
              <w:t>робіт,</w:t>
            </w:r>
            <w:r w:rsidR="00F26D42">
              <w:rPr>
                <w:sz w:val="20"/>
              </w:rPr>
              <w:t xml:space="preserve"> </w:t>
            </w:r>
            <w:r w:rsidRPr="00EE7AFD">
              <w:rPr>
                <w:sz w:val="20"/>
              </w:rPr>
              <w:t>послуг</w:t>
            </w:r>
            <w:r w:rsidR="00F26D42">
              <w:rPr>
                <w:sz w:val="20"/>
              </w:rPr>
              <w:t xml:space="preserve"> </w:t>
            </w:r>
            <w:r w:rsidRPr="00EE7AFD">
              <w:rPr>
                <w:sz w:val="20"/>
              </w:rPr>
              <w:t>над</w:t>
            </w:r>
            <w:r w:rsidR="00F26D42">
              <w:rPr>
                <w:sz w:val="20"/>
              </w:rPr>
              <w:t xml:space="preserve"> </w:t>
            </w:r>
            <w:r w:rsidRPr="00EE7AFD">
              <w:rPr>
                <w:sz w:val="20"/>
              </w:rPr>
              <w:t>балансовою</w:t>
            </w:r>
            <w:r w:rsidR="00F26D42">
              <w:rPr>
                <w:sz w:val="20"/>
              </w:rPr>
              <w:t xml:space="preserve"> </w:t>
            </w:r>
            <w:r w:rsidRPr="00EE7AFD">
              <w:rPr>
                <w:sz w:val="20"/>
              </w:rPr>
              <w:t>вартістю</w:t>
            </w:r>
            <w:r w:rsidR="00F26D42">
              <w:rPr>
                <w:sz w:val="20"/>
              </w:rPr>
              <w:t xml:space="preserve"> </w:t>
            </w:r>
            <w:r w:rsidRPr="00EE7AFD">
              <w:rPr>
                <w:sz w:val="20"/>
              </w:rPr>
              <w:t>переданого</w:t>
            </w:r>
            <w:r w:rsidR="00F26D42">
              <w:rPr>
                <w:sz w:val="20"/>
              </w:rPr>
              <w:t xml:space="preserve"> </w:t>
            </w:r>
            <w:r w:rsidRPr="00EE7AFD">
              <w:rPr>
                <w:sz w:val="20"/>
              </w:rPr>
              <w:t>об’єкту</w:t>
            </w:r>
            <w:r w:rsidR="00F26D42">
              <w:rPr>
                <w:sz w:val="20"/>
              </w:rPr>
              <w:t xml:space="preserve"> </w:t>
            </w:r>
            <w:r w:rsidRPr="00EE7AFD">
              <w:rPr>
                <w:sz w:val="20"/>
              </w:rPr>
              <w:t>включається</w:t>
            </w:r>
            <w:r w:rsidR="00F26D42">
              <w:rPr>
                <w:sz w:val="20"/>
              </w:rPr>
              <w:t xml:space="preserve"> </w:t>
            </w:r>
            <w:r w:rsidRPr="00EE7AFD">
              <w:rPr>
                <w:sz w:val="20"/>
              </w:rPr>
              <w:t>до</w:t>
            </w:r>
            <w:r w:rsidR="00F26D42">
              <w:rPr>
                <w:sz w:val="20"/>
              </w:rPr>
              <w:t xml:space="preserve"> </w:t>
            </w:r>
            <w:r w:rsidRPr="00EE7AFD">
              <w:rPr>
                <w:sz w:val="20"/>
              </w:rPr>
              <w:t>валових</w:t>
            </w:r>
            <w:r w:rsidR="00F26D42">
              <w:rPr>
                <w:sz w:val="20"/>
              </w:rPr>
              <w:t xml:space="preserve"> </w:t>
            </w:r>
            <w:r w:rsidRPr="00EE7AFD">
              <w:rPr>
                <w:sz w:val="20"/>
              </w:rPr>
              <w:t>доходів,</w:t>
            </w:r>
            <w:r w:rsidR="00F26D42">
              <w:rPr>
                <w:sz w:val="20"/>
              </w:rPr>
              <w:t xml:space="preserve"> </w:t>
            </w:r>
            <w:r w:rsidRPr="00EE7AFD">
              <w:rPr>
                <w:sz w:val="20"/>
              </w:rPr>
              <w:t>а</w:t>
            </w:r>
            <w:r w:rsidR="00F26D42">
              <w:rPr>
                <w:sz w:val="20"/>
              </w:rPr>
              <w:t xml:space="preserve"> </w:t>
            </w:r>
            <w:r w:rsidRPr="00EE7AFD">
              <w:rPr>
                <w:sz w:val="20"/>
              </w:rPr>
              <w:t>в</w:t>
            </w:r>
            <w:r w:rsidR="00F26D42">
              <w:rPr>
                <w:sz w:val="20"/>
              </w:rPr>
              <w:t xml:space="preserve"> </w:t>
            </w:r>
            <w:r w:rsidRPr="00EE7AFD">
              <w:rPr>
                <w:sz w:val="20"/>
              </w:rPr>
              <w:t>протилежному</w:t>
            </w:r>
            <w:r w:rsidR="00F26D42">
              <w:rPr>
                <w:sz w:val="20"/>
              </w:rPr>
              <w:t xml:space="preserve"> </w:t>
            </w:r>
            <w:r w:rsidRPr="00EE7AFD">
              <w:rPr>
                <w:sz w:val="20"/>
              </w:rPr>
              <w:t>випадку</w:t>
            </w:r>
            <w:r w:rsidR="00F26D42">
              <w:rPr>
                <w:sz w:val="20"/>
              </w:rPr>
              <w:t xml:space="preserve"> </w:t>
            </w:r>
            <w:r w:rsidRPr="00EE7AFD">
              <w:rPr>
                <w:sz w:val="20"/>
              </w:rPr>
              <w:t>–</w:t>
            </w:r>
            <w:r w:rsidR="00F26D42">
              <w:rPr>
                <w:sz w:val="20"/>
              </w:rPr>
              <w:t xml:space="preserve"> </w:t>
            </w:r>
            <w:r w:rsidRPr="00EE7AFD">
              <w:rPr>
                <w:sz w:val="20"/>
              </w:rPr>
              <w:t>до</w:t>
            </w:r>
            <w:r w:rsidR="00F26D42">
              <w:rPr>
                <w:sz w:val="20"/>
              </w:rPr>
              <w:t xml:space="preserve"> </w:t>
            </w:r>
            <w:r w:rsidRPr="00EE7AFD">
              <w:rPr>
                <w:sz w:val="20"/>
              </w:rPr>
              <w:t>валових</w:t>
            </w:r>
            <w:r w:rsidR="00F26D42">
              <w:rPr>
                <w:sz w:val="20"/>
              </w:rPr>
              <w:t xml:space="preserve"> </w:t>
            </w:r>
            <w:r w:rsidRPr="00EE7AFD">
              <w:rPr>
                <w:sz w:val="20"/>
              </w:rPr>
              <w:t>витрат.</w:t>
            </w:r>
          </w:p>
          <w:p w:rsidR="002900C0" w:rsidRPr="00EE7AFD" w:rsidRDefault="002900C0" w:rsidP="00EE7AFD">
            <w:pPr>
              <w:spacing w:line="360" w:lineRule="auto"/>
              <w:jc w:val="both"/>
              <w:rPr>
                <w:lang w:val="uk-UA"/>
              </w:rPr>
            </w:pPr>
            <w:r w:rsidRPr="00EE7AFD">
              <w:rPr>
                <w:lang w:val="uk-UA"/>
              </w:rPr>
              <w:t>За</w:t>
            </w:r>
            <w:r w:rsidR="00F26D42">
              <w:rPr>
                <w:lang w:val="uk-UA"/>
              </w:rPr>
              <w:t xml:space="preserve"> </w:t>
            </w:r>
            <w:r w:rsidRPr="00EE7AFD">
              <w:rPr>
                <w:lang w:val="uk-UA"/>
              </w:rPr>
              <w:t>ОФ</w:t>
            </w:r>
            <w:r w:rsidR="00F26D42">
              <w:rPr>
                <w:lang w:val="uk-UA"/>
              </w:rPr>
              <w:t xml:space="preserve"> </w:t>
            </w:r>
            <w:r w:rsidRPr="00EE7AFD">
              <w:rPr>
                <w:lang w:val="uk-UA"/>
              </w:rPr>
              <w:t>2</w:t>
            </w:r>
            <w:r w:rsidR="00F26D42">
              <w:rPr>
                <w:lang w:val="uk-UA"/>
              </w:rPr>
              <w:t xml:space="preserve"> </w:t>
            </w:r>
            <w:r w:rsidRPr="00EE7AFD">
              <w:rPr>
                <w:lang w:val="uk-UA"/>
              </w:rPr>
              <w:t>–</w:t>
            </w:r>
            <w:r w:rsidR="00F26D42">
              <w:rPr>
                <w:lang w:val="uk-UA"/>
              </w:rPr>
              <w:t xml:space="preserve"> </w:t>
            </w:r>
            <w:r w:rsidRPr="00EE7AFD">
              <w:rPr>
                <w:lang w:val="uk-UA"/>
              </w:rPr>
              <w:t>4</w:t>
            </w:r>
            <w:r w:rsidR="00F26D42">
              <w:rPr>
                <w:lang w:val="uk-UA"/>
              </w:rPr>
              <w:t xml:space="preserve"> </w:t>
            </w:r>
            <w:r w:rsidRPr="00EE7AFD">
              <w:rPr>
                <w:lang w:val="uk-UA"/>
              </w:rPr>
              <w:t>груп</w:t>
            </w:r>
            <w:r w:rsidR="00F26D42">
              <w:rPr>
                <w:lang w:val="uk-UA"/>
              </w:rPr>
              <w:t xml:space="preserve"> </w:t>
            </w: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отриманих</w:t>
            </w:r>
            <w:r w:rsidR="00F26D42">
              <w:rPr>
                <w:lang w:val="uk-UA"/>
              </w:rPr>
              <w:t xml:space="preserve"> </w:t>
            </w:r>
            <w:r w:rsidRPr="00EE7AFD">
              <w:rPr>
                <w:lang w:val="uk-UA"/>
              </w:rPr>
              <w:t>за</w:t>
            </w:r>
            <w:r w:rsidR="00F26D42">
              <w:rPr>
                <w:lang w:val="uk-UA"/>
              </w:rPr>
              <w:t xml:space="preserve"> </w:t>
            </w:r>
            <w:r w:rsidRPr="00EE7AFD">
              <w:rPr>
                <w:lang w:val="uk-UA"/>
              </w:rPr>
              <w:t>бартером</w:t>
            </w:r>
            <w:r w:rsidR="00F26D42">
              <w:rPr>
                <w:lang w:val="uk-UA"/>
              </w:rPr>
              <w:t xml:space="preserve"> </w:t>
            </w:r>
            <w:r w:rsidRPr="00EE7AFD">
              <w:rPr>
                <w:lang w:val="uk-UA"/>
              </w:rPr>
              <w:t>товарів,</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зменшується</w:t>
            </w:r>
            <w:r w:rsidR="00F26D42">
              <w:rPr>
                <w:lang w:val="uk-UA"/>
              </w:rPr>
              <w:t xml:space="preserve"> </w:t>
            </w:r>
            <w:r w:rsidRPr="00EE7AFD">
              <w:rPr>
                <w:lang w:val="uk-UA"/>
              </w:rPr>
              <w:t>балансова</w:t>
            </w:r>
            <w:r w:rsidR="00F26D42">
              <w:rPr>
                <w:lang w:val="uk-UA"/>
              </w:rPr>
              <w:t xml:space="preserve"> </w:t>
            </w:r>
            <w:r w:rsidRPr="00EE7AFD">
              <w:rPr>
                <w:lang w:val="uk-UA"/>
              </w:rPr>
              <w:t>вартість</w:t>
            </w:r>
            <w:r w:rsidR="00F26D42">
              <w:rPr>
                <w:lang w:val="uk-UA"/>
              </w:rPr>
              <w:t xml:space="preserve"> </w:t>
            </w:r>
            <w:r w:rsidRPr="00EE7AFD">
              <w:rPr>
                <w:lang w:val="uk-UA"/>
              </w:rPr>
              <w:t>відповідної</w:t>
            </w:r>
            <w:r w:rsidR="00F26D42">
              <w:rPr>
                <w:lang w:val="uk-UA"/>
              </w:rPr>
              <w:t xml:space="preserve"> </w:t>
            </w:r>
            <w:r w:rsidRPr="00EE7AFD">
              <w:rPr>
                <w:lang w:val="uk-UA"/>
              </w:rPr>
              <w:t>групи</w:t>
            </w:r>
          </w:p>
        </w:tc>
        <w:tc>
          <w:tcPr>
            <w:tcW w:w="6946" w:type="dxa"/>
            <w:tcMar>
              <w:left w:w="28" w:type="dxa"/>
              <w:right w:w="28" w:type="dxa"/>
            </w:tcMar>
          </w:tcPr>
          <w:p w:rsidR="002900C0" w:rsidRPr="00EE7AFD" w:rsidRDefault="002900C0" w:rsidP="00EE7AFD">
            <w:pPr>
              <w:pStyle w:val="22"/>
              <w:spacing w:line="360" w:lineRule="auto"/>
              <w:rPr>
                <w:sz w:val="20"/>
              </w:rPr>
            </w:pPr>
            <w:r w:rsidRPr="00EE7AFD">
              <w:rPr>
                <w:sz w:val="20"/>
              </w:rPr>
              <w:t>При</w:t>
            </w:r>
            <w:r w:rsidR="00F26D42">
              <w:rPr>
                <w:sz w:val="20"/>
              </w:rPr>
              <w:t xml:space="preserve"> </w:t>
            </w:r>
            <w:r w:rsidRPr="00EE7AFD">
              <w:rPr>
                <w:sz w:val="20"/>
              </w:rPr>
              <w:t>обміні</w:t>
            </w:r>
            <w:r w:rsidR="00F26D42">
              <w:rPr>
                <w:sz w:val="20"/>
              </w:rPr>
              <w:t xml:space="preserve"> </w:t>
            </w:r>
            <w:r w:rsidRPr="00EE7AFD">
              <w:rPr>
                <w:sz w:val="20"/>
              </w:rPr>
              <w:t>подібними</w:t>
            </w:r>
            <w:r w:rsidR="00F26D42">
              <w:rPr>
                <w:sz w:val="20"/>
              </w:rPr>
              <w:t xml:space="preserve"> </w:t>
            </w:r>
            <w:r w:rsidRPr="00EE7AFD">
              <w:rPr>
                <w:sz w:val="20"/>
              </w:rPr>
              <w:t>об’єктами</w:t>
            </w:r>
            <w:r w:rsidR="00F26D42">
              <w:rPr>
                <w:sz w:val="20"/>
              </w:rPr>
              <w:t xml:space="preserve"> </w:t>
            </w:r>
            <w:r w:rsidRPr="00EE7AFD">
              <w:rPr>
                <w:sz w:val="20"/>
              </w:rPr>
              <w:t>ОЗ</w:t>
            </w:r>
            <w:r w:rsidR="00F26D42">
              <w:rPr>
                <w:sz w:val="20"/>
              </w:rPr>
              <w:t xml:space="preserve"> </w:t>
            </w:r>
            <w:r w:rsidRPr="00EE7AFD">
              <w:rPr>
                <w:sz w:val="20"/>
              </w:rPr>
              <w:t>оприбутковуються</w:t>
            </w:r>
            <w:r w:rsidR="00F26D42">
              <w:rPr>
                <w:sz w:val="20"/>
              </w:rPr>
              <w:t xml:space="preserve"> </w:t>
            </w:r>
            <w:r w:rsidRPr="00EE7AFD">
              <w:rPr>
                <w:sz w:val="20"/>
              </w:rPr>
              <w:t>за</w:t>
            </w:r>
            <w:r w:rsidR="00F26D42">
              <w:rPr>
                <w:sz w:val="20"/>
              </w:rPr>
              <w:t xml:space="preserve"> </w:t>
            </w:r>
            <w:r w:rsidRPr="00EE7AFD">
              <w:rPr>
                <w:sz w:val="20"/>
              </w:rPr>
              <w:t>залишковою</w:t>
            </w:r>
            <w:r w:rsidR="00F26D42">
              <w:rPr>
                <w:sz w:val="20"/>
              </w:rPr>
              <w:t xml:space="preserve"> </w:t>
            </w:r>
            <w:r w:rsidRPr="00EE7AFD">
              <w:rPr>
                <w:sz w:val="20"/>
              </w:rPr>
              <w:t>вартістю</w:t>
            </w:r>
            <w:r w:rsidR="00F26D42">
              <w:rPr>
                <w:sz w:val="20"/>
              </w:rPr>
              <w:t xml:space="preserve"> </w:t>
            </w:r>
            <w:r w:rsidRPr="00EE7AFD">
              <w:rPr>
                <w:sz w:val="20"/>
              </w:rPr>
              <w:t>об’єкту,</w:t>
            </w:r>
            <w:r w:rsidR="00F26D42">
              <w:rPr>
                <w:sz w:val="20"/>
              </w:rPr>
              <w:t xml:space="preserve"> </w:t>
            </w:r>
            <w:r w:rsidRPr="00EE7AFD">
              <w:rPr>
                <w:sz w:val="20"/>
              </w:rPr>
              <w:t>що</w:t>
            </w:r>
            <w:r w:rsidR="00F26D42">
              <w:rPr>
                <w:sz w:val="20"/>
              </w:rPr>
              <w:t xml:space="preserve"> </w:t>
            </w:r>
            <w:r w:rsidRPr="00EE7AFD">
              <w:rPr>
                <w:sz w:val="20"/>
              </w:rPr>
              <w:t>передається,</w:t>
            </w:r>
            <w:r w:rsidR="00F26D42">
              <w:rPr>
                <w:sz w:val="20"/>
              </w:rPr>
              <w:t xml:space="preserve"> </w:t>
            </w:r>
            <w:r w:rsidRPr="00EE7AFD">
              <w:rPr>
                <w:sz w:val="20"/>
              </w:rPr>
              <w:t>а</w:t>
            </w:r>
            <w:r w:rsidR="00F26D42">
              <w:rPr>
                <w:sz w:val="20"/>
              </w:rPr>
              <w:t xml:space="preserve"> </w:t>
            </w:r>
            <w:r w:rsidRPr="00EE7AFD">
              <w:rPr>
                <w:sz w:val="20"/>
              </w:rPr>
              <w:t>якщо</w:t>
            </w:r>
            <w:r w:rsidR="00F26D42">
              <w:rPr>
                <w:sz w:val="20"/>
              </w:rPr>
              <w:t xml:space="preserve"> </w:t>
            </w:r>
            <w:r w:rsidRPr="00EE7AFD">
              <w:rPr>
                <w:sz w:val="20"/>
              </w:rPr>
              <w:t>його</w:t>
            </w:r>
            <w:r w:rsidR="00F26D42">
              <w:rPr>
                <w:sz w:val="20"/>
              </w:rPr>
              <w:t xml:space="preserve"> </w:t>
            </w:r>
            <w:r w:rsidRPr="00EE7AFD">
              <w:rPr>
                <w:sz w:val="20"/>
              </w:rPr>
              <w:t>залишкова</w:t>
            </w:r>
            <w:r w:rsidR="00F26D42">
              <w:rPr>
                <w:sz w:val="20"/>
              </w:rPr>
              <w:t xml:space="preserve"> </w:t>
            </w:r>
            <w:r w:rsidRPr="00EE7AFD">
              <w:rPr>
                <w:sz w:val="20"/>
              </w:rPr>
              <w:t>вартість</w:t>
            </w:r>
            <w:r w:rsidR="00F26D42">
              <w:rPr>
                <w:sz w:val="20"/>
              </w:rPr>
              <w:t xml:space="preserve"> </w:t>
            </w:r>
            <w:r w:rsidRPr="00EE7AFD">
              <w:rPr>
                <w:sz w:val="20"/>
              </w:rPr>
              <w:t>перевищує</w:t>
            </w:r>
            <w:r w:rsidR="00F26D42">
              <w:rPr>
                <w:sz w:val="20"/>
              </w:rPr>
              <w:t xml:space="preserve"> </w:t>
            </w:r>
            <w:r w:rsidRPr="00EE7AFD">
              <w:rPr>
                <w:sz w:val="20"/>
              </w:rPr>
              <w:t>справедливу</w:t>
            </w:r>
            <w:r w:rsidR="00F26D42">
              <w:rPr>
                <w:sz w:val="20"/>
              </w:rPr>
              <w:t xml:space="preserve"> </w:t>
            </w:r>
            <w:r w:rsidRPr="00EE7AFD">
              <w:rPr>
                <w:sz w:val="20"/>
              </w:rPr>
              <w:t>вартість</w:t>
            </w:r>
            <w:r w:rsidR="00F26D42">
              <w:rPr>
                <w:sz w:val="20"/>
              </w:rPr>
              <w:t xml:space="preserve"> </w:t>
            </w:r>
            <w:r w:rsidRPr="00EE7AFD">
              <w:rPr>
                <w:sz w:val="20"/>
              </w:rPr>
              <w:t>–</w:t>
            </w:r>
            <w:r w:rsidR="00F26D42">
              <w:rPr>
                <w:sz w:val="20"/>
              </w:rPr>
              <w:t xml:space="preserve"> </w:t>
            </w:r>
            <w:r w:rsidRPr="00EE7AFD">
              <w:rPr>
                <w:sz w:val="20"/>
              </w:rPr>
              <w:t>то</w:t>
            </w:r>
            <w:r w:rsidR="00F26D42">
              <w:rPr>
                <w:sz w:val="20"/>
              </w:rPr>
              <w:t xml:space="preserve"> </w:t>
            </w:r>
            <w:r w:rsidRPr="00EE7AFD">
              <w:rPr>
                <w:sz w:val="20"/>
              </w:rPr>
              <w:t>за</w:t>
            </w:r>
            <w:r w:rsidR="00F26D42">
              <w:rPr>
                <w:sz w:val="20"/>
              </w:rPr>
              <w:t xml:space="preserve"> </w:t>
            </w:r>
            <w:r w:rsidRPr="00EE7AFD">
              <w:rPr>
                <w:sz w:val="20"/>
              </w:rPr>
              <w:t>справедливою</w:t>
            </w:r>
            <w:r w:rsidR="00F26D42">
              <w:rPr>
                <w:sz w:val="20"/>
              </w:rPr>
              <w:t xml:space="preserve"> </w:t>
            </w:r>
            <w:r w:rsidRPr="00EE7AFD">
              <w:rPr>
                <w:sz w:val="20"/>
              </w:rPr>
              <w:t>вартістю</w:t>
            </w:r>
            <w:r w:rsidR="00F26D42">
              <w:rPr>
                <w:sz w:val="20"/>
              </w:rPr>
              <w:t xml:space="preserve"> </w:t>
            </w:r>
            <w:r w:rsidRPr="00EE7AFD">
              <w:rPr>
                <w:sz w:val="20"/>
              </w:rPr>
              <w:t>зі</w:t>
            </w:r>
            <w:r w:rsidR="00F26D42">
              <w:rPr>
                <w:sz w:val="20"/>
              </w:rPr>
              <w:t xml:space="preserve"> </w:t>
            </w:r>
            <w:r w:rsidRPr="00EE7AFD">
              <w:rPr>
                <w:sz w:val="20"/>
              </w:rPr>
              <w:t>списуванням</w:t>
            </w:r>
            <w:r w:rsidR="00F26D42">
              <w:rPr>
                <w:sz w:val="20"/>
              </w:rPr>
              <w:t xml:space="preserve"> </w:t>
            </w:r>
            <w:r w:rsidRPr="00EE7AFD">
              <w:rPr>
                <w:sz w:val="20"/>
              </w:rPr>
              <w:t>різниці</w:t>
            </w:r>
            <w:r w:rsidR="00F26D42">
              <w:rPr>
                <w:sz w:val="20"/>
              </w:rPr>
              <w:t xml:space="preserve"> </w:t>
            </w:r>
            <w:r w:rsidRPr="00EE7AFD">
              <w:rPr>
                <w:sz w:val="20"/>
              </w:rPr>
              <w:t>до</w:t>
            </w:r>
            <w:r w:rsidR="00F26D42">
              <w:rPr>
                <w:sz w:val="20"/>
              </w:rPr>
              <w:t xml:space="preserve"> </w:t>
            </w:r>
            <w:r w:rsidRPr="00EE7AFD">
              <w:rPr>
                <w:sz w:val="20"/>
              </w:rPr>
              <w:t>витрат</w:t>
            </w:r>
            <w:r w:rsidR="00F26D42">
              <w:rPr>
                <w:sz w:val="20"/>
              </w:rPr>
              <w:t xml:space="preserve"> </w:t>
            </w:r>
            <w:r w:rsidRPr="00EE7AFD">
              <w:rPr>
                <w:sz w:val="20"/>
              </w:rPr>
              <w:t>звітного</w:t>
            </w:r>
            <w:r w:rsidR="00F26D42">
              <w:rPr>
                <w:sz w:val="20"/>
              </w:rPr>
              <w:t xml:space="preserve"> </w:t>
            </w:r>
            <w:r w:rsidRPr="00EE7AFD">
              <w:rPr>
                <w:sz w:val="20"/>
              </w:rPr>
              <w:t>періоду.</w:t>
            </w:r>
          </w:p>
          <w:p w:rsidR="002900C0" w:rsidRPr="00EE7AFD" w:rsidRDefault="002900C0" w:rsidP="00EE7AFD">
            <w:pPr>
              <w:pStyle w:val="22"/>
              <w:spacing w:line="360" w:lineRule="auto"/>
              <w:rPr>
                <w:sz w:val="20"/>
              </w:rPr>
            </w:pPr>
            <w:r w:rsidRPr="00EE7AFD">
              <w:rPr>
                <w:sz w:val="20"/>
              </w:rPr>
              <w:t>При</w:t>
            </w:r>
            <w:r w:rsidR="00F26D42">
              <w:rPr>
                <w:sz w:val="20"/>
              </w:rPr>
              <w:t xml:space="preserve"> </w:t>
            </w:r>
            <w:r w:rsidRPr="00EE7AFD">
              <w:rPr>
                <w:sz w:val="20"/>
              </w:rPr>
              <w:t>обміні</w:t>
            </w:r>
            <w:r w:rsidR="00F26D42">
              <w:rPr>
                <w:sz w:val="20"/>
              </w:rPr>
              <w:t xml:space="preserve"> </w:t>
            </w:r>
            <w:r w:rsidRPr="00EE7AFD">
              <w:rPr>
                <w:sz w:val="20"/>
              </w:rPr>
              <w:t>неподібними</w:t>
            </w:r>
            <w:r w:rsidR="00F26D42">
              <w:rPr>
                <w:sz w:val="20"/>
              </w:rPr>
              <w:t xml:space="preserve"> </w:t>
            </w:r>
            <w:r w:rsidRPr="00EE7AFD">
              <w:rPr>
                <w:sz w:val="20"/>
              </w:rPr>
              <w:t>об’єктами</w:t>
            </w:r>
            <w:r w:rsidR="00F26D42">
              <w:rPr>
                <w:sz w:val="20"/>
              </w:rPr>
              <w:t xml:space="preserve"> </w:t>
            </w:r>
            <w:r w:rsidRPr="00EE7AFD">
              <w:rPr>
                <w:sz w:val="20"/>
              </w:rPr>
              <w:t>ОЗ</w:t>
            </w:r>
            <w:r w:rsidR="00F26D42">
              <w:rPr>
                <w:sz w:val="20"/>
              </w:rPr>
              <w:t xml:space="preserve"> </w:t>
            </w:r>
            <w:r w:rsidRPr="00EE7AFD">
              <w:rPr>
                <w:sz w:val="20"/>
              </w:rPr>
              <w:t>оприбутковуються</w:t>
            </w:r>
            <w:r w:rsidR="00F26D42">
              <w:rPr>
                <w:sz w:val="20"/>
              </w:rPr>
              <w:t xml:space="preserve"> </w:t>
            </w:r>
            <w:r w:rsidRPr="00EE7AFD">
              <w:rPr>
                <w:sz w:val="20"/>
              </w:rPr>
              <w:t>за</w:t>
            </w:r>
            <w:r w:rsidR="00F26D42">
              <w:rPr>
                <w:sz w:val="20"/>
              </w:rPr>
              <w:t xml:space="preserve"> </w:t>
            </w:r>
            <w:r w:rsidRPr="00EE7AFD">
              <w:rPr>
                <w:sz w:val="20"/>
              </w:rPr>
              <w:t>справедливою</w:t>
            </w:r>
            <w:r w:rsidR="00F26D42">
              <w:rPr>
                <w:sz w:val="20"/>
              </w:rPr>
              <w:t xml:space="preserve"> </w:t>
            </w:r>
            <w:r w:rsidRPr="00EE7AFD">
              <w:rPr>
                <w:sz w:val="20"/>
              </w:rPr>
              <w:t>вартістю</w:t>
            </w:r>
            <w:r w:rsidR="00F26D42">
              <w:rPr>
                <w:sz w:val="20"/>
              </w:rPr>
              <w:t xml:space="preserve"> </w:t>
            </w:r>
            <w:r w:rsidRPr="00EE7AFD">
              <w:rPr>
                <w:sz w:val="20"/>
              </w:rPr>
              <w:t>об’єкту,</w:t>
            </w:r>
            <w:r w:rsidR="00F26D42">
              <w:rPr>
                <w:sz w:val="20"/>
              </w:rPr>
              <w:t xml:space="preserve"> </w:t>
            </w:r>
            <w:r w:rsidRPr="00EE7AFD">
              <w:rPr>
                <w:sz w:val="20"/>
              </w:rPr>
              <w:t>що</w:t>
            </w:r>
            <w:r w:rsidR="00F26D42">
              <w:rPr>
                <w:sz w:val="20"/>
              </w:rPr>
              <w:t xml:space="preserve"> </w:t>
            </w:r>
            <w:r w:rsidRPr="00EE7AFD">
              <w:rPr>
                <w:sz w:val="20"/>
              </w:rPr>
              <w:t>передається,</w:t>
            </w:r>
            <w:r w:rsidR="00F26D42">
              <w:rPr>
                <w:sz w:val="20"/>
              </w:rPr>
              <w:t xml:space="preserve"> </w:t>
            </w:r>
            <w:r w:rsidRPr="00EE7AFD">
              <w:rPr>
                <w:sz w:val="20"/>
              </w:rPr>
              <w:t>збільшеної</w:t>
            </w:r>
            <w:r w:rsidR="00F26D42">
              <w:rPr>
                <w:sz w:val="20"/>
              </w:rPr>
              <w:t xml:space="preserve"> </w:t>
            </w:r>
            <w:r w:rsidRPr="00EE7AFD">
              <w:rPr>
                <w:sz w:val="20"/>
              </w:rPr>
              <w:t>(зменшеної)</w:t>
            </w:r>
            <w:r w:rsidR="00F26D42">
              <w:rPr>
                <w:sz w:val="20"/>
              </w:rPr>
              <w:t xml:space="preserve"> </w:t>
            </w:r>
            <w:r w:rsidRPr="00EE7AFD">
              <w:rPr>
                <w:sz w:val="20"/>
              </w:rPr>
              <w:t>на</w:t>
            </w:r>
            <w:r w:rsidR="00F26D42">
              <w:rPr>
                <w:sz w:val="20"/>
              </w:rPr>
              <w:t xml:space="preserve"> </w:t>
            </w:r>
            <w:r w:rsidRPr="00EE7AFD">
              <w:rPr>
                <w:sz w:val="20"/>
              </w:rPr>
              <w:t>суму</w:t>
            </w:r>
            <w:r w:rsidR="00F26D42">
              <w:rPr>
                <w:sz w:val="20"/>
              </w:rPr>
              <w:t xml:space="preserve"> </w:t>
            </w:r>
            <w:r w:rsidRPr="00EE7AFD">
              <w:rPr>
                <w:sz w:val="20"/>
              </w:rPr>
              <w:t>грошових</w:t>
            </w:r>
            <w:r w:rsidR="00F26D42">
              <w:rPr>
                <w:sz w:val="20"/>
              </w:rPr>
              <w:t xml:space="preserve"> </w:t>
            </w:r>
            <w:r w:rsidRPr="00EE7AFD">
              <w:rPr>
                <w:sz w:val="20"/>
              </w:rPr>
              <w:t>коштів,</w:t>
            </w:r>
            <w:r w:rsidR="00F26D42">
              <w:rPr>
                <w:sz w:val="20"/>
              </w:rPr>
              <w:t xml:space="preserve"> </w:t>
            </w:r>
            <w:r w:rsidRPr="00EE7AFD">
              <w:rPr>
                <w:sz w:val="20"/>
              </w:rPr>
              <w:t>передану</w:t>
            </w:r>
            <w:r w:rsidR="00F26D42">
              <w:rPr>
                <w:sz w:val="20"/>
              </w:rPr>
              <w:t xml:space="preserve"> </w:t>
            </w:r>
            <w:r w:rsidRPr="00EE7AFD">
              <w:rPr>
                <w:sz w:val="20"/>
              </w:rPr>
              <w:t>(отриману)</w:t>
            </w:r>
            <w:r w:rsidR="00F26D42">
              <w:rPr>
                <w:sz w:val="20"/>
              </w:rPr>
              <w:t xml:space="preserve"> </w:t>
            </w:r>
            <w:r w:rsidRPr="00EE7AFD">
              <w:rPr>
                <w:sz w:val="20"/>
              </w:rPr>
              <w:t>при</w:t>
            </w:r>
            <w:r w:rsidR="00F26D42">
              <w:rPr>
                <w:sz w:val="20"/>
              </w:rPr>
              <w:t xml:space="preserve"> </w:t>
            </w:r>
            <w:r w:rsidRPr="00EE7AFD">
              <w:rPr>
                <w:sz w:val="20"/>
              </w:rPr>
              <w:t>обміні</w:t>
            </w:r>
          </w:p>
          <w:p w:rsidR="002900C0" w:rsidRPr="00EE7AFD" w:rsidRDefault="002900C0" w:rsidP="00EE7AFD">
            <w:pPr>
              <w:spacing w:line="360" w:lineRule="auto"/>
              <w:jc w:val="both"/>
              <w:rPr>
                <w:lang w:val="uk-UA"/>
              </w:rPr>
            </w:pPr>
            <w:r w:rsidRPr="00EE7AFD">
              <w:rPr>
                <w:lang w:val="uk-UA"/>
              </w:rPr>
              <w:t>При</w:t>
            </w:r>
            <w:r w:rsidR="00F26D42">
              <w:rPr>
                <w:lang w:val="uk-UA"/>
              </w:rPr>
              <w:t xml:space="preserve"> </w:t>
            </w:r>
            <w:r w:rsidRPr="00EE7AFD">
              <w:rPr>
                <w:lang w:val="uk-UA"/>
              </w:rPr>
              <w:t>обміні</w:t>
            </w:r>
            <w:r w:rsidR="00F26D42">
              <w:rPr>
                <w:lang w:val="uk-UA"/>
              </w:rPr>
              <w:t xml:space="preserve"> </w:t>
            </w:r>
            <w:r w:rsidRPr="00EE7AFD">
              <w:rPr>
                <w:lang w:val="uk-UA"/>
              </w:rPr>
              <w:t>подібними</w:t>
            </w:r>
            <w:r w:rsidR="00F26D42">
              <w:rPr>
                <w:lang w:val="uk-UA"/>
              </w:rPr>
              <w:t xml:space="preserve"> </w:t>
            </w:r>
            <w:r w:rsidRPr="00EE7AFD">
              <w:rPr>
                <w:lang w:val="uk-UA"/>
              </w:rPr>
              <w:t>об’єктами</w:t>
            </w:r>
            <w:r w:rsidR="00F26D42">
              <w:rPr>
                <w:lang w:val="uk-UA"/>
              </w:rPr>
              <w:t xml:space="preserve"> </w:t>
            </w:r>
            <w:r w:rsidRPr="00EE7AFD">
              <w:rPr>
                <w:lang w:val="uk-UA"/>
              </w:rPr>
              <w:t>доходи</w:t>
            </w:r>
            <w:r w:rsidR="00F26D42">
              <w:rPr>
                <w:lang w:val="uk-UA"/>
              </w:rPr>
              <w:t xml:space="preserve"> </w:t>
            </w:r>
            <w:r w:rsidRPr="00EE7AFD">
              <w:rPr>
                <w:lang w:val="uk-UA"/>
              </w:rPr>
              <w:t>не</w:t>
            </w:r>
            <w:r w:rsidR="00F26D42">
              <w:rPr>
                <w:lang w:val="uk-UA"/>
              </w:rPr>
              <w:t xml:space="preserve"> </w:t>
            </w:r>
            <w:r w:rsidRPr="00EE7AFD">
              <w:rPr>
                <w:lang w:val="uk-UA"/>
              </w:rPr>
              <w:t>признаються;</w:t>
            </w:r>
          </w:p>
          <w:p w:rsidR="002900C0" w:rsidRPr="00EE7AFD" w:rsidRDefault="002900C0" w:rsidP="00EE7AFD">
            <w:pPr>
              <w:spacing w:line="360" w:lineRule="auto"/>
              <w:jc w:val="both"/>
              <w:rPr>
                <w:lang w:val="uk-UA"/>
              </w:rPr>
            </w:pPr>
            <w:r w:rsidRPr="00EE7AFD">
              <w:rPr>
                <w:lang w:val="uk-UA"/>
              </w:rPr>
              <w:t>При</w:t>
            </w:r>
            <w:r w:rsidR="00F26D42">
              <w:rPr>
                <w:lang w:val="uk-UA"/>
              </w:rPr>
              <w:t xml:space="preserve"> </w:t>
            </w:r>
            <w:r w:rsidRPr="00EE7AFD">
              <w:rPr>
                <w:lang w:val="uk-UA"/>
              </w:rPr>
              <w:t>обміні</w:t>
            </w:r>
            <w:r w:rsidR="00F26D42">
              <w:rPr>
                <w:lang w:val="uk-UA"/>
              </w:rPr>
              <w:t xml:space="preserve"> </w:t>
            </w:r>
            <w:r w:rsidRPr="00EE7AFD">
              <w:rPr>
                <w:lang w:val="uk-UA"/>
              </w:rPr>
              <w:t>неподібними</w:t>
            </w:r>
            <w:r w:rsidR="00F26D42">
              <w:rPr>
                <w:lang w:val="uk-UA"/>
              </w:rPr>
              <w:t xml:space="preserve"> </w:t>
            </w:r>
            <w:r w:rsidRPr="00EE7AFD">
              <w:rPr>
                <w:lang w:val="uk-UA"/>
              </w:rPr>
              <w:t>об’єктами</w:t>
            </w:r>
            <w:r w:rsidR="00F26D42">
              <w:rPr>
                <w:lang w:val="uk-UA"/>
              </w:rPr>
              <w:t xml:space="preserve"> </w:t>
            </w:r>
            <w:r w:rsidRPr="00EE7AFD">
              <w:rPr>
                <w:lang w:val="uk-UA"/>
              </w:rPr>
              <w:t>доход</w:t>
            </w:r>
            <w:r w:rsidR="00F26D42">
              <w:rPr>
                <w:lang w:val="uk-UA"/>
              </w:rPr>
              <w:t xml:space="preserve"> </w:t>
            </w:r>
            <w:r w:rsidRPr="00EE7AFD">
              <w:rPr>
                <w:lang w:val="uk-UA"/>
              </w:rPr>
              <w:t>признається</w:t>
            </w:r>
            <w:r w:rsidR="00F26D42">
              <w:rPr>
                <w:lang w:val="uk-UA"/>
              </w:rPr>
              <w:t xml:space="preserve"> </w:t>
            </w:r>
            <w:r w:rsidRPr="00EE7AFD">
              <w:rPr>
                <w:lang w:val="uk-UA"/>
              </w:rPr>
              <w:t>за</w:t>
            </w:r>
            <w:r w:rsidR="00F26D42">
              <w:rPr>
                <w:lang w:val="uk-UA"/>
              </w:rPr>
              <w:t xml:space="preserve"> </w:t>
            </w:r>
            <w:r w:rsidRPr="00EE7AFD">
              <w:rPr>
                <w:lang w:val="uk-UA"/>
              </w:rPr>
              <w:t>справедливою</w:t>
            </w:r>
            <w:r w:rsidR="00F26D42">
              <w:rPr>
                <w:lang w:val="uk-UA"/>
              </w:rPr>
              <w:t xml:space="preserve"> </w:t>
            </w:r>
            <w:r w:rsidRPr="00EE7AFD">
              <w:rPr>
                <w:lang w:val="uk-UA"/>
              </w:rPr>
              <w:t>вартістю</w:t>
            </w:r>
            <w:r w:rsidR="00F26D42">
              <w:rPr>
                <w:lang w:val="uk-UA"/>
              </w:rPr>
              <w:t xml:space="preserve"> </w:t>
            </w:r>
            <w:r w:rsidRPr="00EE7AFD">
              <w:rPr>
                <w:lang w:val="uk-UA"/>
              </w:rPr>
              <w:t>ОЗ,</w:t>
            </w:r>
            <w:r w:rsidR="00F26D42">
              <w:rPr>
                <w:lang w:val="uk-UA"/>
              </w:rPr>
              <w:t xml:space="preserve"> </w:t>
            </w:r>
            <w:r w:rsidRPr="00EE7AFD">
              <w:rPr>
                <w:lang w:val="uk-UA"/>
              </w:rPr>
              <w:t>що</w:t>
            </w:r>
            <w:r w:rsidR="00F26D42">
              <w:rPr>
                <w:lang w:val="uk-UA"/>
              </w:rPr>
              <w:t xml:space="preserve"> </w:t>
            </w:r>
            <w:r w:rsidRPr="00EE7AFD">
              <w:rPr>
                <w:lang w:val="uk-UA"/>
              </w:rPr>
              <w:t>передаються</w:t>
            </w:r>
          </w:p>
        </w:tc>
      </w:tr>
      <w:tr w:rsidR="002900C0" w:rsidRPr="00EE7AFD" w:rsidTr="00EE7AFD">
        <w:trPr>
          <w:cantSplit/>
        </w:trPr>
        <w:tc>
          <w:tcPr>
            <w:tcW w:w="1779"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завершення</w:t>
            </w:r>
            <w:r w:rsidR="00F26D42">
              <w:rPr>
                <w:lang w:val="uk-UA"/>
              </w:rPr>
              <w:t xml:space="preserve"> </w:t>
            </w:r>
            <w:r w:rsidRPr="00EE7AFD">
              <w:rPr>
                <w:lang w:val="uk-UA"/>
              </w:rPr>
              <w:t>нарахування</w:t>
            </w:r>
            <w:r w:rsidR="00F26D42">
              <w:rPr>
                <w:lang w:val="uk-UA"/>
              </w:rPr>
              <w:t xml:space="preserve"> </w:t>
            </w:r>
            <w:r w:rsidRPr="00EE7AFD">
              <w:rPr>
                <w:lang w:val="uk-UA"/>
              </w:rPr>
              <w:t>амортизації</w:t>
            </w:r>
          </w:p>
        </w:tc>
        <w:tc>
          <w:tcPr>
            <w:tcW w:w="5984" w:type="dxa"/>
          </w:tcPr>
          <w:p w:rsidR="002900C0" w:rsidRPr="00EE7AFD" w:rsidRDefault="002900C0" w:rsidP="00EE7AFD">
            <w:pPr>
              <w:spacing w:line="360" w:lineRule="auto"/>
              <w:jc w:val="both"/>
              <w:rPr>
                <w:lang w:val="uk-UA"/>
              </w:rPr>
            </w:pPr>
            <w:r w:rsidRPr="00EE7AFD">
              <w:rPr>
                <w:lang w:val="uk-UA"/>
              </w:rPr>
              <w:t>На</w:t>
            </w:r>
            <w:r w:rsidR="00F26D42">
              <w:rPr>
                <w:lang w:val="uk-UA"/>
              </w:rPr>
              <w:t xml:space="preserve"> </w:t>
            </w:r>
            <w:r w:rsidRPr="00EE7AFD">
              <w:rPr>
                <w:lang w:val="uk-UA"/>
              </w:rPr>
              <w:t>ОФ</w:t>
            </w:r>
            <w:r w:rsidR="00F26D42">
              <w:rPr>
                <w:lang w:val="uk-UA"/>
              </w:rPr>
              <w:t xml:space="preserve"> </w:t>
            </w:r>
            <w:r w:rsidRPr="00EE7AFD">
              <w:rPr>
                <w:lang w:val="uk-UA"/>
              </w:rPr>
              <w:t>1</w:t>
            </w:r>
            <w:r w:rsidR="00F26D42">
              <w:rPr>
                <w:lang w:val="uk-UA"/>
              </w:rPr>
              <w:t xml:space="preserve"> </w:t>
            </w:r>
            <w:r w:rsidRPr="00EE7AFD">
              <w:rPr>
                <w:lang w:val="uk-UA"/>
              </w:rPr>
              <w:t>групи</w:t>
            </w:r>
            <w:r w:rsidR="00F26D42">
              <w:rPr>
                <w:lang w:val="uk-UA"/>
              </w:rPr>
              <w:t xml:space="preserve"> </w:t>
            </w:r>
            <w:r w:rsidRPr="00EE7AFD">
              <w:rPr>
                <w:lang w:val="uk-UA"/>
              </w:rPr>
              <w:t>амортизація</w:t>
            </w:r>
            <w:r w:rsidR="00F26D42">
              <w:rPr>
                <w:lang w:val="uk-UA"/>
              </w:rPr>
              <w:t xml:space="preserve"> </w:t>
            </w:r>
            <w:r w:rsidRPr="00EE7AFD">
              <w:rPr>
                <w:lang w:val="uk-UA"/>
              </w:rPr>
              <w:t>перестає</w:t>
            </w:r>
            <w:r w:rsidR="00F26D42">
              <w:rPr>
                <w:lang w:val="uk-UA"/>
              </w:rPr>
              <w:t xml:space="preserve"> </w:t>
            </w:r>
            <w:r w:rsidRPr="00EE7AFD">
              <w:rPr>
                <w:lang w:val="uk-UA"/>
              </w:rPr>
              <w:t>нараховуватися</w:t>
            </w:r>
            <w:r w:rsidR="00F26D42">
              <w:rPr>
                <w:lang w:val="uk-UA"/>
              </w:rPr>
              <w:t xml:space="preserve"> </w:t>
            </w:r>
            <w:r w:rsidRPr="00EE7AFD">
              <w:rPr>
                <w:lang w:val="uk-UA"/>
              </w:rPr>
              <w:t>з</w:t>
            </w:r>
            <w:r w:rsidR="00F26D42">
              <w:rPr>
                <w:lang w:val="uk-UA"/>
              </w:rPr>
              <w:t xml:space="preserve"> </w:t>
            </w:r>
            <w:r w:rsidRPr="00EE7AFD">
              <w:rPr>
                <w:lang w:val="uk-UA"/>
              </w:rPr>
              <w:t>наступного</w:t>
            </w:r>
            <w:r w:rsidR="00F26D42">
              <w:rPr>
                <w:lang w:val="uk-UA"/>
              </w:rPr>
              <w:t xml:space="preserve"> </w:t>
            </w:r>
            <w:r w:rsidRPr="00EE7AFD">
              <w:rPr>
                <w:lang w:val="uk-UA"/>
              </w:rPr>
              <w:t>кварталу</w:t>
            </w:r>
            <w:r w:rsidR="00F26D42">
              <w:rPr>
                <w:lang w:val="uk-UA"/>
              </w:rPr>
              <w:t xml:space="preserve"> </w:t>
            </w:r>
            <w:r w:rsidRPr="00EE7AFD">
              <w:rPr>
                <w:lang w:val="uk-UA"/>
              </w:rPr>
              <w:t>після</w:t>
            </w:r>
            <w:r w:rsidR="00F26D42">
              <w:rPr>
                <w:lang w:val="uk-UA"/>
              </w:rPr>
              <w:t xml:space="preserve"> </w:t>
            </w:r>
            <w:r w:rsidRPr="00EE7AFD">
              <w:rPr>
                <w:lang w:val="uk-UA"/>
              </w:rPr>
              <w:t>вибуття;</w:t>
            </w:r>
          </w:p>
          <w:p w:rsidR="002900C0" w:rsidRPr="00EE7AFD" w:rsidRDefault="002900C0" w:rsidP="00EE7AFD">
            <w:pPr>
              <w:spacing w:line="360" w:lineRule="auto"/>
              <w:jc w:val="both"/>
              <w:rPr>
                <w:lang w:val="uk-UA"/>
              </w:rPr>
            </w:pPr>
            <w:r w:rsidRPr="00EE7AFD">
              <w:rPr>
                <w:lang w:val="uk-UA"/>
              </w:rPr>
              <w:t>На</w:t>
            </w:r>
            <w:r w:rsidR="00F26D42">
              <w:rPr>
                <w:lang w:val="uk-UA"/>
              </w:rPr>
              <w:t xml:space="preserve"> </w:t>
            </w:r>
            <w:r w:rsidRPr="00EE7AFD">
              <w:rPr>
                <w:lang w:val="uk-UA"/>
              </w:rPr>
              <w:t>ОФ</w:t>
            </w:r>
            <w:r w:rsidR="00F26D42">
              <w:rPr>
                <w:lang w:val="uk-UA"/>
              </w:rPr>
              <w:t xml:space="preserve"> </w:t>
            </w:r>
            <w:r w:rsidRPr="00EE7AFD">
              <w:rPr>
                <w:lang w:val="uk-UA"/>
              </w:rPr>
              <w:t>2</w:t>
            </w:r>
            <w:r w:rsidR="00F26D42">
              <w:rPr>
                <w:lang w:val="uk-UA"/>
              </w:rPr>
              <w:t xml:space="preserve"> </w:t>
            </w:r>
            <w:r w:rsidRPr="00EE7AFD">
              <w:rPr>
                <w:lang w:val="uk-UA"/>
              </w:rPr>
              <w:t>–</w:t>
            </w:r>
            <w:r w:rsidR="00F26D42">
              <w:rPr>
                <w:lang w:val="uk-UA"/>
              </w:rPr>
              <w:t xml:space="preserve"> </w:t>
            </w:r>
            <w:r w:rsidRPr="00EE7AFD">
              <w:rPr>
                <w:lang w:val="uk-UA"/>
              </w:rPr>
              <w:t>4</w:t>
            </w:r>
            <w:r w:rsidR="00F26D42">
              <w:rPr>
                <w:lang w:val="uk-UA"/>
              </w:rPr>
              <w:t xml:space="preserve"> </w:t>
            </w:r>
            <w:r w:rsidRPr="00EE7AFD">
              <w:rPr>
                <w:lang w:val="uk-UA"/>
              </w:rPr>
              <w:t>групи</w:t>
            </w:r>
            <w:r w:rsidR="00F26D42">
              <w:rPr>
                <w:lang w:val="uk-UA"/>
              </w:rPr>
              <w:t xml:space="preserve"> </w:t>
            </w:r>
            <w:r w:rsidRPr="00EE7AFD">
              <w:rPr>
                <w:lang w:val="uk-UA"/>
              </w:rPr>
              <w:t>в</w:t>
            </w:r>
            <w:r w:rsidR="00F26D42">
              <w:rPr>
                <w:lang w:val="uk-UA"/>
              </w:rPr>
              <w:t xml:space="preserve"> </w:t>
            </w:r>
            <w:r w:rsidRPr="00EE7AFD">
              <w:rPr>
                <w:lang w:val="uk-UA"/>
              </w:rPr>
              <w:t>залежності</w:t>
            </w:r>
            <w:r w:rsidR="00F26D42">
              <w:rPr>
                <w:lang w:val="uk-UA"/>
              </w:rPr>
              <w:t xml:space="preserve"> </w:t>
            </w:r>
            <w:r w:rsidRPr="00EE7AFD">
              <w:rPr>
                <w:lang w:val="uk-UA"/>
              </w:rPr>
              <w:t>від</w:t>
            </w:r>
            <w:r w:rsidR="00F26D42">
              <w:rPr>
                <w:lang w:val="uk-UA"/>
              </w:rPr>
              <w:t xml:space="preserve"> </w:t>
            </w:r>
            <w:r w:rsidRPr="00EE7AFD">
              <w:rPr>
                <w:lang w:val="uk-UA"/>
              </w:rPr>
              <w:t>причин</w:t>
            </w:r>
            <w:r w:rsidR="00F26D42">
              <w:rPr>
                <w:lang w:val="uk-UA"/>
              </w:rPr>
              <w:t xml:space="preserve"> </w:t>
            </w:r>
            <w:r w:rsidRPr="00EE7AFD">
              <w:rPr>
                <w:lang w:val="uk-UA"/>
              </w:rPr>
              <w:t>виводу</w:t>
            </w:r>
            <w:r w:rsidR="00F26D42">
              <w:rPr>
                <w:lang w:val="uk-UA"/>
              </w:rPr>
              <w:t xml:space="preserve"> </w:t>
            </w:r>
            <w:r w:rsidRPr="00EE7AFD">
              <w:rPr>
                <w:lang w:val="uk-UA"/>
              </w:rPr>
              <w:t>з</w:t>
            </w:r>
            <w:r w:rsidR="00F26D42">
              <w:rPr>
                <w:lang w:val="uk-UA"/>
              </w:rPr>
              <w:t xml:space="preserve"> </w:t>
            </w:r>
            <w:r w:rsidRPr="00EE7AFD">
              <w:rPr>
                <w:lang w:val="uk-UA"/>
              </w:rPr>
              <w:t>експлуатації:</w:t>
            </w:r>
          </w:p>
          <w:p w:rsidR="002900C0" w:rsidRPr="00EE7AFD" w:rsidRDefault="002900C0" w:rsidP="00EE7AFD">
            <w:pPr>
              <w:spacing w:line="360" w:lineRule="auto"/>
              <w:jc w:val="both"/>
              <w:rPr>
                <w:lang w:val="uk-UA"/>
              </w:rPr>
            </w:pPr>
            <w:r w:rsidRPr="00EE7AFD">
              <w:rPr>
                <w:lang w:val="uk-UA"/>
              </w:rPr>
              <w:t>-</w:t>
            </w:r>
            <w:r w:rsidR="00F26D42">
              <w:rPr>
                <w:lang w:val="uk-UA"/>
              </w:rPr>
              <w:t xml:space="preserve"> </w:t>
            </w:r>
            <w:r w:rsidRPr="00EE7AFD">
              <w:rPr>
                <w:lang w:val="uk-UA"/>
              </w:rPr>
              <w:t>при</w:t>
            </w:r>
            <w:r w:rsidR="00F26D42">
              <w:rPr>
                <w:lang w:val="uk-UA"/>
              </w:rPr>
              <w:t xml:space="preserve"> </w:t>
            </w:r>
            <w:r w:rsidRPr="00EE7AFD">
              <w:rPr>
                <w:lang w:val="uk-UA"/>
              </w:rPr>
              <w:t>продажу</w:t>
            </w:r>
            <w:r w:rsidR="00F26D42">
              <w:rPr>
                <w:lang w:val="uk-UA"/>
              </w:rPr>
              <w:t xml:space="preserve"> </w:t>
            </w:r>
            <w:r w:rsidRPr="00EE7AFD">
              <w:rPr>
                <w:lang w:val="uk-UA"/>
              </w:rPr>
              <w:t>ОФ</w:t>
            </w:r>
            <w:r w:rsidR="00F26D42">
              <w:rPr>
                <w:lang w:val="uk-UA"/>
              </w:rPr>
              <w:t xml:space="preserve"> </w:t>
            </w:r>
            <w:r w:rsidRPr="00EE7AFD">
              <w:rPr>
                <w:lang w:val="uk-UA"/>
              </w:rPr>
              <w:t>на</w:t>
            </w:r>
            <w:r w:rsidR="00F26D42">
              <w:rPr>
                <w:lang w:val="uk-UA"/>
              </w:rPr>
              <w:t xml:space="preserve"> </w:t>
            </w:r>
            <w:r w:rsidRPr="00EE7AFD">
              <w:rPr>
                <w:lang w:val="uk-UA"/>
              </w:rPr>
              <w:t>суму</w:t>
            </w:r>
            <w:r w:rsidR="00F26D42">
              <w:rPr>
                <w:lang w:val="uk-UA"/>
              </w:rPr>
              <w:t xml:space="preserve"> </w:t>
            </w:r>
            <w:r w:rsidRPr="00EE7AFD">
              <w:rPr>
                <w:lang w:val="uk-UA"/>
              </w:rPr>
              <w:t>виручки</w:t>
            </w:r>
            <w:r w:rsidR="00F26D42">
              <w:rPr>
                <w:lang w:val="uk-UA"/>
              </w:rPr>
              <w:t xml:space="preserve"> </w:t>
            </w:r>
            <w:r w:rsidRPr="00EE7AFD">
              <w:rPr>
                <w:lang w:val="uk-UA"/>
              </w:rPr>
              <w:t>зменшується</w:t>
            </w:r>
            <w:r w:rsidR="00F26D42">
              <w:rPr>
                <w:lang w:val="uk-UA"/>
              </w:rPr>
              <w:t xml:space="preserve"> </w:t>
            </w:r>
            <w:r w:rsidRPr="00EE7AFD">
              <w:rPr>
                <w:lang w:val="uk-UA"/>
              </w:rPr>
              <w:t>балансова</w:t>
            </w:r>
            <w:r w:rsidR="00F26D42">
              <w:rPr>
                <w:lang w:val="uk-UA"/>
              </w:rPr>
              <w:t xml:space="preserve"> </w:t>
            </w:r>
            <w:r w:rsidRPr="00EE7AFD">
              <w:rPr>
                <w:lang w:val="uk-UA"/>
              </w:rPr>
              <w:t>вартість</w:t>
            </w:r>
            <w:r w:rsidR="00F26D42">
              <w:rPr>
                <w:lang w:val="uk-UA"/>
              </w:rPr>
              <w:t xml:space="preserve"> </w:t>
            </w:r>
            <w:r w:rsidRPr="00EE7AFD">
              <w:rPr>
                <w:lang w:val="uk-UA"/>
              </w:rPr>
              <w:t>групи</w:t>
            </w:r>
            <w:r w:rsidR="00F26D42">
              <w:rPr>
                <w:lang w:val="uk-UA"/>
              </w:rPr>
              <w:t xml:space="preserve"> </w:t>
            </w:r>
            <w:r w:rsidRPr="00EE7AFD">
              <w:rPr>
                <w:lang w:val="uk-UA"/>
              </w:rPr>
              <w:t>з</w:t>
            </w:r>
            <w:r w:rsidR="00F26D42">
              <w:rPr>
                <w:lang w:val="uk-UA"/>
              </w:rPr>
              <w:t xml:space="preserve"> </w:t>
            </w:r>
            <w:r w:rsidRPr="00EE7AFD">
              <w:rPr>
                <w:lang w:val="uk-UA"/>
              </w:rPr>
              <w:t>наступного</w:t>
            </w:r>
            <w:r w:rsidR="00F26D42">
              <w:rPr>
                <w:lang w:val="uk-UA"/>
              </w:rPr>
              <w:t xml:space="preserve"> </w:t>
            </w:r>
            <w:r w:rsidRPr="00EE7AFD">
              <w:rPr>
                <w:lang w:val="uk-UA"/>
              </w:rPr>
              <w:t>кварталу</w:t>
            </w:r>
            <w:r w:rsidR="00F26D42">
              <w:rPr>
                <w:lang w:val="uk-UA"/>
              </w:rPr>
              <w:t xml:space="preserve"> </w:t>
            </w:r>
            <w:r w:rsidRPr="00EE7AFD">
              <w:rPr>
                <w:lang w:val="uk-UA"/>
              </w:rPr>
              <w:t>після</w:t>
            </w:r>
            <w:r w:rsidR="00F26D42">
              <w:rPr>
                <w:lang w:val="uk-UA"/>
              </w:rPr>
              <w:t xml:space="preserve"> </w:t>
            </w:r>
            <w:r w:rsidRPr="00EE7AFD">
              <w:rPr>
                <w:lang w:val="uk-UA"/>
              </w:rPr>
              <w:t>вибуття</w:t>
            </w:r>
          </w:p>
          <w:p w:rsidR="002900C0" w:rsidRPr="00EE7AFD" w:rsidRDefault="002900C0" w:rsidP="00EE7AFD">
            <w:pPr>
              <w:spacing w:line="360" w:lineRule="auto"/>
              <w:jc w:val="both"/>
              <w:rPr>
                <w:lang w:val="uk-UA"/>
              </w:rPr>
            </w:pPr>
            <w:r w:rsidRPr="00EE7AFD">
              <w:rPr>
                <w:lang w:val="uk-UA"/>
              </w:rPr>
              <w:t>-</w:t>
            </w:r>
            <w:r w:rsidR="00F26D42">
              <w:rPr>
                <w:lang w:val="uk-UA"/>
              </w:rPr>
              <w:t xml:space="preserve"> </w:t>
            </w:r>
            <w:r w:rsidRPr="00EE7AFD">
              <w:rPr>
                <w:lang w:val="uk-UA"/>
              </w:rPr>
              <w:t>при</w:t>
            </w:r>
            <w:r w:rsidR="00F26D42">
              <w:rPr>
                <w:lang w:val="uk-UA"/>
              </w:rPr>
              <w:t xml:space="preserve"> </w:t>
            </w:r>
            <w:r w:rsidRPr="00EE7AFD">
              <w:rPr>
                <w:lang w:val="uk-UA"/>
              </w:rPr>
              <w:t>ліквідації</w:t>
            </w:r>
            <w:r w:rsidR="00F26D42">
              <w:rPr>
                <w:lang w:val="uk-UA"/>
              </w:rPr>
              <w:t xml:space="preserve"> </w:t>
            </w:r>
            <w:r w:rsidRPr="00EE7AFD">
              <w:rPr>
                <w:lang w:val="uk-UA"/>
              </w:rPr>
              <w:t>ОФ</w:t>
            </w:r>
            <w:r w:rsidR="00F26D42">
              <w:rPr>
                <w:lang w:val="uk-UA"/>
              </w:rPr>
              <w:t xml:space="preserve"> </w:t>
            </w:r>
            <w:r w:rsidRPr="00EE7AFD">
              <w:rPr>
                <w:lang w:val="uk-UA"/>
              </w:rPr>
              <w:t>амортизація</w:t>
            </w:r>
            <w:r w:rsidR="00F26D42">
              <w:rPr>
                <w:lang w:val="uk-UA"/>
              </w:rPr>
              <w:t xml:space="preserve"> </w:t>
            </w:r>
            <w:r w:rsidRPr="00EE7AFD">
              <w:rPr>
                <w:lang w:val="uk-UA"/>
              </w:rPr>
              <w:t>нараховується</w:t>
            </w:r>
            <w:r w:rsidR="00F26D42">
              <w:rPr>
                <w:lang w:val="uk-UA"/>
              </w:rPr>
              <w:t xml:space="preserve"> </w:t>
            </w:r>
            <w:r w:rsidRPr="00EE7AFD">
              <w:rPr>
                <w:lang w:val="uk-UA"/>
              </w:rPr>
              <w:t>далі</w:t>
            </w:r>
          </w:p>
        </w:tc>
        <w:tc>
          <w:tcPr>
            <w:tcW w:w="6946" w:type="dxa"/>
          </w:tcPr>
          <w:p w:rsidR="002900C0" w:rsidRPr="00EE7AFD" w:rsidRDefault="002900C0" w:rsidP="00EE7AFD">
            <w:pPr>
              <w:spacing w:line="360" w:lineRule="auto"/>
              <w:jc w:val="both"/>
              <w:rPr>
                <w:lang w:val="uk-UA"/>
              </w:rPr>
            </w:pPr>
            <w:r w:rsidRPr="00EE7AFD">
              <w:rPr>
                <w:lang w:val="uk-UA"/>
              </w:rPr>
              <w:t>При</w:t>
            </w:r>
            <w:r w:rsidR="00F26D42">
              <w:rPr>
                <w:lang w:val="uk-UA"/>
              </w:rPr>
              <w:t xml:space="preserve"> </w:t>
            </w:r>
            <w:r w:rsidRPr="00EE7AFD">
              <w:rPr>
                <w:lang w:val="uk-UA"/>
              </w:rPr>
              <w:t>вибутті</w:t>
            </w:r>
            <w:r w:rsidR="00F26D42">
              <w:rPr>
                <w:lang w:val="uk-UA"/>
              </w:rPr>
              <w:t xml:space="preserve"> </w:t>
            </w:r>
            <w:r w:rsidRPr="00EE7AFD">
              <w:rPr>
                <w:lang w:val="uk-UA"/>
              </w:rPr>
              <w:t>будь-яких</w:t>
            </w:r>
            <w:r w:rsidR="00F26D42">
              <w:rPr>
                <w:lang w:val="uk-UA"/>
              </w:rPr>
              <w:t xml:space="preserve"> </w:t>
            </w:r>
            <w:r w:rsidRPr="00EE7AFD">
              <w:rPr>
                <w:lang w:val="uk-UA"/>
              </w:rPr>
              <w:t>ОЗ</w:t>
            </w:r>
            <w:r w:rsidR="00F26D42">
              <w:rPr>
                <w:lang w:val="uk-UA"/>
              </w:rPr>
              <w:t xml:space="preserve"> </w:t>
            </w:r>
            <w:r w:rsidRPr="00EE7AFD">
              <w:rPr>
                <w:lang w:val="uk-UA"/>
              </w:rPr>
              <w:t>амортизація</w:t>
            </w:r>
            <w:r w:rsidR="00F26D42">
              <w:rPr>
                <w:lang w:val="uk-UA"/>
              </w:rPr>
              <w:t xml:space="preserve"> </w:t>
            </w:r>
            <w:r w:rsidRPr="00EE7AFD">
              <w:rPr>
                <w:lang w:val="uk-UA"/>
              </w:rPr>
              <w:t>перестає</w:t>
            </w:r>
            <w:r w:rsidR="00F26D42">
              <w:rPr>
                <w:lang w:val="uk-UA"/>
              </w:rPr>
              <w:t xml:space="preserve"> </w:t>
            </w:r>
            <w:r w:rsidRPr="00EE7AFD">
              <w:rPr>
                <w:lang w:val="uk-UA"/>
              </w:rPr>
              <w:t>нараховуватися</w:t>
            </w:r>
            <w:r w:rsidR="00F26D42">
              <w:rPr>
                <w:lang w:val="uk-UA"/>
              </w:rPr>
              <w:t xml:space="preserve"> </w:t>
            </w:r>
            <w:r w:rsidRPr="00EE7AFD">
              <w:rPr>
                <w:lang w:val="uk-UA"/>
              </w:rPr>
              <w:t>з</w:t>
            </w:r>
            <w:r w:rsidR="00F26D42">
              <w:rPr>
                <w:lang w:val="uk-UA"/>
              </w:rPr>
              <w:t xml:space="preserve"> </w:t>
            </w:r>
            <w:r w:rsidRPr="00EE7AFD">
              <w:rPr>
                <w:lang w:val="uk-UA"/>
              </w:rPr>
              <w:t>наступного</w:t>
            </w:r>
            <w:r w:rsidR="00F26D42">
              <w:rPr>
                <w:lang w:val="uk-UA"/>
              </w:rPr>
              <w:t xml:space="preserve"> </w:t>
            </w:r>
            <w:r w:rsidRPr="00EE7AFD">
              <w:rPr>
                <w:lang w:val="uk-UA"/>
              </w:rPr>
              <w:t>місяця</w:t>
            </w:r>
            <w:r w:rsidR="00F26D42">
              <w:rPr>
                <w:lang w:val="uk-UA"/>
              </w:rPr>
              <w:t xml:space="preserve"> </w:t>
            </w:r>
            <w:r w:rsidRPr="00EE7AFD">
              <w:rPr>
                <w:lang w:val="uk-UA"/>
              </w:rPr>
              <w:t>після</w:t>
            </w:r>
            <w:r w:rsidR="00F26D42">
              <w:rPr>
                <w:lang w:val="uk-UA"/>
              </w:rPr>
              <w:t xml:space="preserve"> </w:t>
            </w:r>
            <w:r w:rsidRPr="00EE7AFD">
              <w:rPr>
                <w:lang w:val="uk-UA"/>
              </w:rPr>
              <w:t>вибуття</w:t>
            </w:r>
          </w:p>
        </w:tc>
      </w:tr>
      <w:tr w:rsidR="002900C0" w:rsidRPr="00EE7AFD" w:rsidTr="00EE7AFD">
        <w:trPr>
          <w:cantSplit/>
        </w:trPr>
        <w:tc>
          <w:tcPr>
            <w:tcW w:w="1779" w:type="dxa"/>
          </w:tcPr>
          <w:p w:rsidR="002900C0" w:rsidRPr="00EE7AFD" w:rsidRDefault="002900C0" w:rsidP="00EE7AFD">
            <w:pPr>
              <w:spacing w:line="360" w:lineRule="auto"/>
              <w:jc w:val="both"/>
              <w:rPr>
                <w:lang w:val="uk-UA"/>
              </w:rPr>
            </w:pPr>
            <w:r w:rsidRPr="00EE7AFD">
              <w:rPr>
                <w:lang w:val="uk-UA"/>
              </w:rPr>
              <w:t>Методи</w:t>
            </w:r>
            <w:r w:rsidR="00F26D42">
              <w:rPr>
                <w:lang w:val="uk-UA"/>
              </w:rPr>
              <w:t xml:space="preserve"> </w:t>
            </w:r>
            <w:r w:rsidRPr="00EE7AFD">
              <w:rPr>
                <w:lang w:val="uk-UA"/>
              </w:rPr>
              <w:t>амортизації</w:t>
            </w:r>
          </w:p>
        </w:tc>
        <w:tc>
          <w:tcPr>
            <w:tcW w:w="5984" w:type="dxa"/>
          </w:tcPr>
          <w:p w:rsidR="002900C0" w:rsidRPr="00EE7AFD" w:rsidRDefault="002900C0" w:rsidP="00EE7AFD">
            <w:pPr>
              <w:spacing w:line="360" w:lineRule="auto"/>
              <w:jc w:val="both"/>
              <w:rPr>
                <w:lang w:val="uk-UA"/>
              </w:rPr>
            </w:pPr>
            <w:r w:rsidRPr="00EE7AFD">
              <w:rPr>
                <w:lang w:val="uk-UA"/>
              </w:rPr>
              <w:t>Амортизація</w:t>
            </w:r>
            <w:r w:rsidR="00F26D42">
              <w:rPr>
                <w:lang w:val="uk-UA"/>
              </w:rPr>
              <w:t xml:space="preserve"> </w:t>
            </w:r>
            <w:r w:rsidRPr="00EE7AFD">
              <w:rPr>
                <w:lang w:val="uk-UA"/>
              </w:rPr>
              <w:t>нараховується</w:t>
            </w:r>
            <w:r w:rsidR="00F26D42">
              <w:rPr>
                <w:lang w:val="uk-UA"/>
              </w:rPr>
              <w:t xml:space="preserve"> </w:t>
            </w:r>
            <w:r w:rsidRPr="00EE7AFD">
              <w:rPr>
                <w:lang w:val="uk-UA"/>
              </w:rPr>
              <w:t>щоквартально</w:t>
            </w:r>
            <w:r w:rsidR="00F26D42">
              <w:rPr>
                <w:lang w:val="uk-UA"/>
              </w:rPr>
              <w:t xml:space="preserve"> </w:t>
            </w:r>
            <w:r w:rsidRPr="00EE7AFD">
              <w:rPr>
                <w:lang w:val="uk-UA"/>
              </w:rPr>
              <w:t>в</w:t>
            </w:r>
            <w:r w:rsidR="00F26D42">
              <w:rPr>
                <w:lang w:val="uk-UA"/>
              </w:rPr>
              <w:t xml:space="preserve"> </w:t>
            </w:r>
            <w:r w:rsidRPr="00EE7AFD">
              <w:rPr>
                <w:lang w:val="uk-UA"/>
              </w:rPr>
              <w:t>процентах</w:t>
            </w:r>
            <w:r w:rsidR="00F26D42">
              <w:rPr>
                <w:lang w:val="uk-UA"/>
              </w:rPr>
              <w:t xml:space="preserve"> </w:t>
            </w:r>
            <w:r w:rsidRPr="00EE7AFD">
              <w:rPr>
                <w:lang w:val="uk-UA"/>
              </w:rPr>
              <w:t>від</w:t>
            </w:r>
            <w:r w:rsidR="00F26D42">
              <w:rPr>
                <w:lang w:val="uk-UA"/>
              </w:rPr>
              <w:t xml:space="preserve"> </w:t>
            </w:r>
            <w:r w:rsidRPr="00EE7AFD">
              <w:rPr>
                <w:lang w:val="uk-UA"/>
              </w:rPr>
              <w:t>балансової</w:t>
            </w:r>
            <w:r w:rsidR="00F26D42">
              <w:rPr>
                <w:lang w:val="uk-UA"/>
              </w:rPr>
              <w:t xml:space="preserve"> </w:t>
            </w:r>
            <w:r w:rsidRPr="00EE7AFD">
              <w:rPr>
                <w:lang w:val="uk-UA"/>
              </w:rPr>
              <w:t>вартості</w:t>
            </w:r>
            <w:r w:rsidR="00F26D42">
              <w:rPr>
                <w:lang w:val="uk-UA"/>
              </w:rPr>
              <w:t xml:space="preserve"> </w:t>
            </w:r>
            <w:r w:rsidRPr="00EE7AFD">
              <w:rPr>
                <w:lang w:val="uk-UA"/>
              </w:rPr>
              <w:t>групи</w:t>
            </w:r>
            <w:r w:rsidR="00F26D42">
              <w:rPr>
                <w:lang w:val="uk-UA"/>
              </w:rPr>
              <w:t xml:space="preserve"> </w:t>
            </w:r>
            <w:r w:rsidRPr="00EE7AFD">
              <w:rPr>
                <w:lang w:val="uk-UA"/>
              </w:rPr>
              <w:t>ОФ</w:t>
            </w:r>
            <w:r w:rsidR="00F26D42">
              <w:rPr>
                <w:lang w:val="uk-UA"/>
              </w:rPr>
              <w:t xml:space="preserve"> </w:t>
            </w:r>
            <w:r w:rsidRPr="00EE7AFD">
              <w:rPr>
                <w:lang w:val="uk-UA"/>
              </w:rPr>
              <w:t>і</w:t>
            </w:r>
            <w:r w:rsidR="00F26D42">
              <w:rPr>
                <w:lang w:val="uk-UA"/>
              </w:rPr>
              <w:t xml:space="preserve"> </w:t>
            </w:r>
            <w:r w:rsidRPr="00EE7AFD">
              <w:rPr>
                <w:lang w:val="uk-UA"/>
              </w:rPr>
              <w:t>не</w:t>
            </w:r>
            <w:r w:rsidR="00F26D42">
              <w:rPr>
                <w:lang w:val="uk-UA"/>
              </w:rPr>
              <w:t xml:space="preserve"> </w:t>
            </w:r>
            <w:r w:rsidRPr="00EE7AFD">
              <w:rPr>
                <w:lang w:val="uk-UA"/>
              </w:rPr>
              <w:t>залежить</w:t>
            </w:r>
            <w:r w:rsidR="00F26D42">
              <w:rPr>
                <w:lang w:val="uk-UA"/>
              </w:rPr>
              <w:t xml:space="preserve"> </w:t>
            </w:r>
            <w:r w:rsidRPr="00EE7AFD">
              <w:rPr>
                <w:lang w:val="uk-UA"/>
              </w:rPr>
              <w:t>від</w:t>
            </w:r>
            <w:r w:rsidR="00F26D42">
              <w:rPr>
                <w:lang w:val="uk-UA"/>
              </w:rPr>
              <w:t xml:space="preserve"> </w:t>
            </w:r>
            <w:r w:rsidRPr="00EE7AFD">
              <w:rPr>
                <w:lang w:val="uk-UA"/>
              </w:rPr>
              <w:t>строку</w:t>
            </w:r>
            <w:r w:rsidR="00F26D42">
              <w:rPr>
                <w:lang w:val="uk-UA"/>
              </w:rPr>
              <w:t xml:space="preserve"> </w:t>
            </w:r>
            <w:r w:rsidRPr="00EE7AFD">
              <w:rPr>
                <w:lang w:val="uk-UA"/>
              </w:rPr>
              <w:t>експлуатації</w:t>
            </w:r>
            <w:r w:rsidR="00F26D42">
              <w:rPr>
                <w:lang w:val="uk-UA"/>
              </w:rPr>
              <w:t xml:space="preserve"> </w:t>
            </w:r>
            <w:r w:rsidRPr="00EE7AFD">
              <w:rPr>
                <w:lang w:val="uk-UA"/>
              </w:rPr>
              <w:t>та</w:t>
            </w:r>
            <w:r w:rsidR="00F26D42">
              <w:rPr>
                <w:lang w:val="uk-UA"/>
              </w:rPr>
              <w:t xml:space="preserve"> </w:t>
            </w:r>
            <w:r w:rsidRPr="00EE7AFD">
              <w:rPr>
                <w:lang w:val="uk-UA"/>
              </w:rPr>
              <w:t>витрат</w:t>
            </w:r>
            <w:r w:rsidR="00F26D42">
              <w:rPr>
                <w:lang w:val="uk-UA"/>
              </w:rPr>
              <w:t xml:space="preserve"> </w:t>
            </w:r>
            <w:r w:rsidRPr="00EE7AFD">
              <w:rPr>
                <w:lang w:val="uk-UA"/>
              </w:rPr>
              <w:t>на</w:t>
            </w:r>
            <w:r w:rsidR="00F26D42">
              <w:rPr>
                <w:lang w:val="uk-UA"/>
              </w:rPr>
              <w:t xml:space="preserve"> </w:t>
            </w:r>
            <w:r w:rsidRPr="00EE7AFD">
              <w:rPr>
                <w:lang w:val="uk-UA"/>
              </w:rPr>
              <w:t>ліквідацію</w:t>
            </w:r>
            <w:r w:rsidR="00F26D42">
              <w:rPr>
                <w:lang w:val="uk-UA"/>
              </w:rPr>
              <w:t xml:space="preserve"> </w:t>
            </w:r>
            <w:r w:rsidRPr="00EE7AFD">
              <w:rPr>
                <w:lang w:val="uk-UA"/>
              </w:rPr>
              <w:t>ОФ</w:t>
            </w:r>
          </w:p>
        </w:tc>
        <w:tc>
          <w:tcPr>
            <w:tcW w:w="6946" w:type="dxa"/>
          </w:tcPr>
          <w:p w:rsidR="002900C0" w:rsidRPr="00EE7AFD" w:rsidRDefault="002900C0" w:rsidP="00EE7AFD">
            <w:pPr>
              <w:spacing w:line="360" w:lineRule="auto"/>
              <w:jc w:val="both"/>
              <w:rPr>
                <w:lang w:val="uk-UA"/>
              </w:rPr>
            </w:pPr>
            <w:r w:rsidRPr="00EE7AFD">
              <w:rPr>
                <w:lang w:val="uk-UA"/>
              </w:rPr>
              <w:t>Амортизація</w:t>
            </w:r>
            <w:r w:rsidR="00F26D42">
              <w:rPr>
                <w:lang w:val="uk-UA"/>
              </w:rPr>
              <w:t xml:space="preserve"> </w:t>
            </w:r>
            <w:r w:rsidRPr="00EE7AFD">
              <w:rPr>
                <w:lang w:val="uk-UA"/>
              </w:rPr>
              <w:t>нараховується</w:t>
            </w:r>
            <w:r w:rsidR="00F26D42">
              <w:rPr>
                <w:lang w:val="uk-UA"/>
              </w:rPr>
              <w:t xml:space="preserve"> </w:t>
            </w:r>
            <w:r w:rsidRPr="00EE7AFD">
              <w:rPr>
                <w:lang w:val="uk-UA"/>
              </w:rPr>
              <w:t>помісячно</w:t>
            </w:r>
            <w:r w:rsidR="00F26D42">
              <w:rPr>
                <w:lang w:val="uk-UA"/>
              </w:rPr>
              <w:t xml:space="preserve"> </w:t>
            </w:r>
            <w:r w:rsidRPr="00EE7AFD">
              <w:rPr>
                <w:lang w:val="uk-UA"/>
              </w:rPr>
              <w:t>з</w:t>
            </w:r>
            <w:r w:rsidR="00F26D42">
              <w:rPr>
                <w:lang w:val="uk-UA"/>
              </w:rPr>
              <w:t xml:space="preserve"> </w:t>
            </w:r>
            <w:r w:rsidRPr="00EE7AFD">
              <w:rPr>
                <w:lang w:val="uk-UA"/>
              </w:rPr>
              <w:t>використанням</w:t>
            </w:r>
            <w:r w:rsidR="00F26D42">
              <w:rPr>
                <w:lang w:val="uk-UA"/>
              </w:rPr>
              <w:t xml:space="preserve"> </w:t>
            </w:r>
            <w:r w:rsidRPr="00EE7AFD">
              <w:rPr>
                <w:lang w:val="uk-UA"/>
              </w:rPr>
              <w:t>методів</w:t>
            </w:r>
            <w:r w:rsidR="00F26D42">
              <w:rPr>
                <w:lang w:val="uk-UA"/>
              </w:rPr>
              <w:t xml:space="preserve"> </w:t>
            </w:r>
            <w:r w:rsidRPr="00EE7AFD">
              <w:rPr>
                <w:lang w:val="uk-UA"/>
              </w:rPr>
              <w:t>амортизації</w:t>
            </w:r>
            <w:r w:rsidR="00F26D42">
              <w:rPr>
                <w:lang w:val="uk-UA"/>
              </w:rPr>
              <w:t xml:space="preserve"> </w:t>
            </w:r>
            <w:r w:rsidRPr="00EE7AFD">
              <w:rPr>
                <w:lang w:val="uk-UA"/>
              </w:rPr>
              <w:t>і</w:t>
            </w:r>
            <w:r w:rsidR="00F26D42">
              <w:rPr>
                <w:lang w:val="uk-UA"/>
              </w:rPr>
              <w:t xml:space="preserve"> </w:t>
            </w:r>
            <w:r w:rsidRPr="00EE7AFD">
              <w:rPr>
                <w:lang w:val="uk-UA"/>
              </w:rPr>
              <w:t>залежить</w:t>
            </w:r>
            <w:r w:rsidR="00F26D42">
              <w:rPr>
                <w:lang w:val="uk-UA"/>
              </w:rPr>
              <w:t xml:space="preserve"> </w:t>
            </w:r>
            <w:r w:rsidRPr="00EE7AFD">
              <w:rPr>
                <w:lang w:val="uk-UA"/>
              </w:rPr>
              <w:t>від</w:t>
            </w:r>
            <w:r w:rsidR="00F26D42">
              <w:rPr>
                <w:lang w:val="uk-UA"/>
              </w:rPr>
              <w:t xml:space="preserve"> </w:t>
            </w:r>
            <w:r w:rsidRPr="00EE7AFD">
              <w:rPr>
                <w:lang w:val="uk-UA"/>
              </w:rPr>
              <w:t>строку</w:t>
            </w:r>
            <w:r w:rsidR="00F26D42">
              <w:rPr>
                <w:lang w:val="uk-UA"/>
              </w:rPr>
              <w:t xml:space="preserve"> </w:t>
            </w:r>
            <w:r w:rsidRPr="00EE7AFD">
              <w:rPr>
                <w:lang w:val="uk-UA"/>
              </w:rPr>
              <w:t>експлуатації</w:t>
            </w:r>
            <w:r w:rsidR="00F26D42">
              <w:rPr>
                <w:lang w:val="uk-UA"/>
              </w:rPr>
              <w:t xml:space="preserve"> </w:t>
            </w:r>
            <w:r w:rsidRPr="00EE7AFD">
              <w:rPr>
                <w:lang w:val="uk-UA"/>
              </w:rPr>
              <w:t>ОЗ</w:t>
            </w:r>
            <w:r w:rsidR="00F26D42">
              <w:rPr>
                <w:lang w:val="uk-UA"/>
              </w:rPr>
              <w:t xml:space="preserve"> </w:t>
            </w:r>
            <w:r w:rsidRPr="00EE7AFD">
              <w:rPr>
                <w:lang w:val="uk-UA"/>
              </w:rPr>
              <w:t>та</w:t>
            </w:r>
            <w:r w:rsidR="00F26D42">
              <w:rPr>
                <w:lang w:val="uk-UA"/>
              </w:rPr>
              <w:t xml:space="preserve"> </w:t>
            </w:r>
            <w:r w:rsidRPr="00EE7AFD">
              <w:rPr>
                <w:lang w:val="uk-UA"/>
              </w:rPr>
              <w:t>витрат</w:t>
            </w:r>
            <w:r w:rsidR="00F26D42">
              <w:rPr>
                <w:lang w:val="uk-UA"/>
              </w:rPr>
              <w:t xml:space="preserve"> </w:t>
            </w:r>
            <w:r w:rsidRPr="00EE7AFD">
              <w:rPr>
                <w:lang w:val="uk-UA"/>
              </w:rPr>
              <w:t>з</w:t>
            </w:r>
            <w:r w:rsidR="00F26D42">
              <w:rPr>
                <w:lang w:val="uk-UA"/>
              </w:rPr>
              <w:t xml:space="preserve"> </w:t>
            </w:r>
            <w:r w:rsidRPr="00EE7AFD">
              <w:rPr>
                <w:lang w:val="uk-UA"/>
              </w:rPr>
              <w:t>ліквідації</w:t>
            </w:r>
            <w:r w:rsidR="00F26D42">
              <w:rPr>
                <w:lang w:val="uk-UA"/>
              </w:rPr>
              <w:t xml:space="preserve"> </w:t>
            </w:r>
            <w:r w:rsidRPr="00EE7AFD">
              <w:rPr>
                <w:lang w:val="uk-UA"/>
              </w:rPr>
              <w:t>ОЗ</w:t>
            </w:r>
            <w:r w:rsidR="00F26D42">
              <w:rPr>
                <w:lang w:val="uk-UA"/>
              </w:rPr>
              <w:t xml:space="preserve"> </w:t>
            </w:r>
          </w:p>
        </w:tc>
      </w:tr>
      <w:tr w:rsidR="002900C0" w:rsidRPr="00EE7AFD" w:rsidTr="00EE7AFD">
        <w:tc>
          <w:tcPr>
            <w:tcW w:w="1779" w:type="dxa"/>
          </w:tcPr>
          <w:p w:rsidR="002900C0" w:rsidRPr="00EE7AFD" w:rsidRDefault="002900C0" w:rsidP="00EE7AFD">
            <w:pPr>
              <w:spacing w:line="360" w:lineRule="auto"/>
              <w:jc w:val="both"/>
              <w:rPr>
                <w:lang w:val="uk-UA"/>
              </w:rPr>
            </w:pPr>
            <w:r w:rsidRPr="00EE7AFD">
              <w:rPr>
                <w:lang w:val="uk-UA"/>
              </w:rPr>
              <w:lastRenderedPageBreak/>
              <w:t>Ремонти,</w:t>
            </w:r>
            <w:r w:rsidR="00F26D42">
              <w:rPr>
                <w:lang w:val="uk-UA"/>
              </w:rPr>
              <w:t xml:space="preserve"> </w:t>
            </w:r>
            <w:r w:rsidRPr="00EE7AFD">
              <w:rPr>
                <w:lang w:val="uk-UA"/>
              </w:rPr>
              <w:t>модернізації</w:t>
            </w:r>
          </w:p>
        </w:tc>
        <w:tc>
          <w:tcPr>
            <w:tcW w:w="5984" w:type="dxa"/>
          </w:tcPr>
          <w:p w:rsidR="002900C0" w:rsidRPr="00EE7AFD" w:rsidRDefault="002900C0" w:rsidP="00EE7AFD">
            <w:pPr>
              <w:pStyle w:val="22"/>
              <w:spacing w:line="360" w:lineRule="auto"/>
              <w:rPr>
                <w:sz w:val="20"/>
              </w:rPr>
            </w:pPr>
            <w:r w:rsidRPr="00EE7AFD">
              <w:rPr>
                <w:sz w:val="20"/>
              </w:rPr>
              <w:t>Ремонти</w:t>
            </w:r>
            <w:r w:rsidR="00F26D42">
              <w:rPr>
                <w:sz w:val="20"/>
              </w:rPr>
              <w:t xml:space="preserve"> </w:t>
            </w:r>
            <w:r w:rsidRPr="00EE7AFD">
              <w:rPr>
                <w:sz w:val="20"/>
              </w:rPr>
              <w:t>и</w:t>
            </w:r>
            <w:r w:rsidR="00F26D42">
              <w:rPr>
                <w:sz w:val="20"/>
              </w:rPr>
              <w:t xml:space="preserve"> </w:t>
            </w:r>
            <w:r w:rsidRPr="00EE7AFD">
              <w:rPr>
                <w:sz w:val="20"/>
              </w:rPr>
              <w:t>модернізації</w:t>
            </w:r>
            <w:r w:rsidR="00F26D42">
              <w:rPr>
                <w:sz w:val="20"/>
              </w:rPr>
              <w:t xml:space="preserve"> </w:t>
            </w:r>
            <w:r w:rsidRPr="00EE7AFD">
              <w:rPr>
                <w:sz w:val="20"/>
              </w:rPr>
              <w:t>включаються</w:t>
            </w:r>
            <w:r w:rsidR="00F26D42">
              <w:rPr>
                <w:sz w:val="20"/>
              </w:rPr>
              <w:t xml:space="preserve"> </w:t>
            </w:r>
            <w:r w:rsidRPr="00EE7AFD">
              <w:rPr>
                <w:sz w:val="20"/>
              </w:rPr>
              <w:t>до</w:t>
            </w:r>
            <w:r w:rsidR="00F26D42">
              <w:rPr>
                <w:sz w:val="20"/>
              </w:rPr>
              <w:t xml:space="preserve"> </w:t>
            </w:r>
            <w:r w:rsidRPr="00EE7AFD">
              <w:rPr>
                <w:sz w:val="20"/>
              </w:rPr>
              <w:t>валових</w:t>
            </w:r>
            <w:r w:rsidR="00F26D42">
              <w:rPr>
                <w:sz w:val="20"/>
              </w:rPr>
              <w:t xml:space="preserve"> </w:t>
            </w:r>
            <w:r w:rsidRPr="00EE7AFD">
              <w:rPr>
                <w:sz w:val="20"/>
              </w:rPr>
              <w:t>витрат:</w:t>
            </w:r>
          </w:p>
          <w:p w:rsidR="002900C0" w:rsidRPr="00EE7AFD" w:rsidRDefault="002900C0" w:rsidP="00EE7AFD">
            <w:pPr>
              <w:spacing w:line="360" w:lineRule="auto"/>
              <w:jc w:val="both"/>
              <w:rPr>
                <w:lang w:val="uk-UA"/>
              </w:rPr>
            </w:pPr>
            <w:r w:rsidRPr="00EE7AFD">
              <w:rPr>
                <w:lang w:val="uk-UA"/>
              </w:rPr>
              <w:t>1</w:t>
            </w:r>
            <w:r w:rsidR="00F26D42">
              <w:rPr>
                <w:lang w:val="uk-UA"/>
              </w:rPr>
              <w:t xml:space="preserve"> </w:t>
            </w:r>
            <w:r w:rsidRPr="00EE7AFD">
              <w:rPr>
                <w:lang w:val="uk-UA"/>
              </w:rPr>
              <w:t>група</w:t>
            </w:r>
            <w:r w:rsidR="00F26D42">
              <w:rPr>
                <w:lang w:val="uk-UA"/>
              </w:rPr>
              <w:t xml:space="preserve"> </w:t>
            </w:r>
            <w:r w:rsidRPr="00EE7AFD">
              <w:rPr>
                <w:lang w:val="uk-UA"/>
              </w:rPr>
              <w:t>ОФ</w:t>
            </w:r>
            <w:r w:rsidR="00F26D42">
              <w:rPr>
                <w:lang w:val="uk-UA"/>
              </w:rPr>
              <w:t xml:space="preserve"> </w:t>
            </w:r>
            <w:r w:rsidRPr="00EE7AFD">
              <w:rPr>
                <w:lang w:val="uk-UA"/>
              </w:rPr>
              <w:t>–</w:t>
            </w:r>
            <w:r w:rsidR="00F26D42">
              <w:rPr>
                <w:lang w:val="uk-UA"/>
              </w:rPr>
              <w:t xml:space="preserve"> </w:t>
            </w:r>
            <w:r w:rsidRPr="00EE7AFD">
              <w:rPr>
                <w:lang w:val="uk-UA"/>
              </w:rPr>
              <w:t>в</w:t>
            </w:r>
            <w:r w:rsidR="00F26D42">
              <w:rPr>
                <w:lang w:val="uk-UA"/>
              </w:rPr>
              <w:t xml:space="preserve"> </w:t>
            </w:r>
            <w:r w:rsidRPr="00EE7AFD">
              <w:rPr>
                <w:lang w:val="uk-UA"/>
              </w:rPr>
              <w:t>розмірі</w:t>
            </w:r>
            <w:r w:rsidR="00F26D42">
              <w:rPr>
                <w:lang w:val="uk-UA"/>
              </w:rPr>
              <w:t xml:space="preserve"> </w:t>
            </w:r>
            <w:r w:rsidRPr="00EE7AFD">
              <w:rPr>
                <w:lang w:val="uk-UA"/>
              </w:rPr>
              <w:t>10%</w:t>
            </w:r>
            <w:r w:rsidR="00F26D42">
              <w:rPr>
                <w:lang w:val="uk-UA"/>
              </w:rPr>
              <w:t xml:space="preserve"> </w:t>
            </w:r>
            <w:r w:rsidRPr="00EE7AFD">
              <w:rPr>
                <w:lang w:val="uk-UA"/>
              </w:rPr>
              <w:t>от</w:t>
            </w:r>
            <w:r w:rsidR="00F26D42">
              <w:rPr>
                <w:lang w:val="uk-UA"/>
              </w:rPr>
              <w:t xml:space="preserve"> </w:t>
            </w:r>
            <w:r w:rsidRPr="00EE7AFD">
              <w:rPr>
                <w:lang w:val="uk-UA"/>
              </w:rPr>
              <w:t>балансової</w:t>
            </w:r>
            <w:r w:rsidR="00F26D42">
              <w:rPr>
                <w:lang w:val="uk-UA"/>
              </w:rPr>
              <w:t xml:space="preserve"> </w:t>
            </w:r>
            <w:r w:rsidRPr="00EE7AFD">
              <w:rPr>
                <w:lang w:val="uk-UA"/>
              </w:rPr>
              <w:t>вартості</w:t>
            </w:r>
            <w:r w:rsidR="00F26D42">
              <w:rPr>
                <w:lang w:val="uk-UA"/>
              </w:rPr>
              <w:t xml:space="preserve"> </w:t>
            </w:r>
            <w:r w:rsidRPr="00EE7AFD">
              <w:rPr>
                <w:lang w:val="uk-UA"/>
              </w:rPr>
              <w:t>ОФ,</w:t>
            </w:r>
            <w:r w:rsidR="00F26D42">
              <w:rPr>
                <w:lang w:val="uk-UA"/>
              </w:rPr>
              <w:t xml:space="preserve"> </w:t>
            </w:r>
            <w:r w:rsidRPr="00EE7AFD">
              <w:rPr>
                <w:lang w:val="uk-UA"/>
              </w:rPr>
              <w:t>що</w:t>
            </w:r>
            <w:r w:rsidR="00F26D42">
              <w:rPr>
                <w:lang w:val="uk-UA"/>
              </w:rPr>
              <w:t xml:space="preserve"> </w:t>
            </w:r>
            <w:r w:rsidRPr="00EE7AFD">
              <w:rPr>
                <w:lang w:val="uk-UA"/>
              </w:rPr>
              <w:t>ремонтуються</w:t>
            </w:r>
            <w:r w:rsidR="00F26D42">
              <w:rPr>
                <w:lang w:val="uk-UA"/>
              </w:rPr>
              <w:t xml:space="preserve"> </w:t>
            </w:r>
          </w:p>
          <w:p w:rsidR="002900C0" w:rsidRPr="00EE7AFD" w:rsidRDefault="002900C0" w:rsidP="00EE7AFD">
            <w:pPr>
              <w:spacing w:line="360" w:lineRule="auto"/>
              <w:jc w:val="both"/>
              <w:rPr>
                <w:lang w:val="uk-UA"/>
              </w:rPr>
            </w:pPr>
            <w:r w:rsidRPr="00EE7AFD">
              <w:rPr>
                <w:lang w:val="uk-UA"/>
              </w:rPr>
              <w:t>2</w:t>
            </w:r>
            <w:r w:rsidR="00F26D42">
              <w:rPr>
                <w:lang w:val="uk-UA"/>
              </w:rPr>
              <w:t xml:space="preserve"> </w:t>
            </w:r>
            <w:r w:rsidRPr="00EE7AFD">
              <w:rPr>
                <w:lang w:val="uk-UA"/>
              </w:rPr>
              <w:t>–</w:t>
            </w:r>
            <w:r w:rsidR="00F26D42">
              <w:rPr>
                <w:lang w:val="uk-UA"/>
              </w:rPr>
              <w:t xml:space="preserve"> </w:t>
            </w:r>
            <w:r w:rsidRPr="00EE7AFD">
              <w:rPr>
                <w:lang w:val="uk-UA"/>
              </w:rPr>
              <w:t>4</w:t>
            </w:r>
            <w:r w:rsidR="00F26D42">
              <w:rPr>
                <w:lang w:val="uk-UA"/>
              </w:rPr>
              <w:t xml:space="preserve"> </w:t>
            </w:r>
            <w:r w:rsidRPr="00EE7AFD">
              <w:rPr>
                <w:lang w:val="uk-UA"/>
              </w:rPr>
              <w:t>групи</w:t>
            </w:r>
            <w:r w:rsidR="00F26D42">
              <w:rPr>
                <w:lang w:val="uk-UA"/>
              </w:rPr>
              <w:t xml:space="preserve"> </w:t>
            </w:r>
            <w:r w:rsidRPr="00EE7AFD">
              <w:rPr>
                <w:lang w:val="uk-UA"/>
              </w:rPr>
              <w:t>ОФ</w:t>
            </w:r>
            <w:r w:rsidR="00F26D42">
              <w:rPr>
                <w:lang w:val="uk-UA"/>
              </w:rPr>
              <w:t xml:space="preserve"> </w:t>
            </w:r>
            <w:r w:rsidRPr="00EE7AFD">
              <w:rPr>
                <w:lang w:val="uk-UA"/>
              </w:rPr>
              <w:t>–</w:t>
            </w:r>
            <w:r w:rsidR="00F26D42">
              <w:rPr>
                <w:lang w:val="uk-UA"/>
              </w:rPr>
              <w:t xml:space="preserve"> </w:t>
            </w:r>
            <w:r w:rsidRPr="00EE7AFD">
              <w:rPr>
                <w:lang w:val="uk-UA"/>
              </w:rPr>
              <w:t>в</w:t>
            </w:r>
            <w:r w:rsidR="00F26D42">
              <w:rPr>
                <w:lang w:val="uk-UA"/>
              </w:rPr>
              <w:t xml:space="preserve"> </w:t>
            </w:r>
            <w:r w:rsidRPr="00EE7AFD">
              <w:rPr>
                <w:lang w:val="uk-UA"/>
              </w:rPr>
              <w:t>розмірі</w:t>
            </w:r>
            <w:r w:rsidR="00F26D42">
              <w:rPr>
                <w:lang w:val="uk-UA"/>
              </w:rPr>
              <w:t xml:space="preserve"> </w:t>
            </w:r>
            <w:r w:rsidRPr="00EE7AFD">
              <w:rPr>
                <w:lang w:val="uk-UA"/>
              </w:rPr>
              <w:t>10%</w:t>
            </w:r>
            <w:r w:rsidR="00F26D42">
              <w:rPr>
                <w:lang w:val="uk-UA"/>
              </w:rPr>
              <w:t xml:space="preserve"> </w:t>
            </w:r>
            <w:r w:rsidRPr="00EE7AFD">
              <w:rPr>
                <w:lang w:val="uk-UA"/>
              </w:rPr>
              <w:t>от</w:t>
            </w:r>
            <w:r w:rsidR="00F26D42">
              <w:rPr>
                <w:lang w:val="uk-UA"/>
              </w:rPr>
              <w:t xml:space="preserve"> </w:t>
            </w:r>
            <w:r w:rsidRPr="00EE7AFD">
              <w:rPr>
                <w:lang w:val="uk-UA"/>
              </w:rPr>
              <w:t>балансової</w:t>
            </w:r>
            <w:r w:rsidR="00F26D42">
              <w:rPr>
                <w:lang w:val="uk-UA"/>
              </w:rPr>
              <w:t xml:space="preserve"> </w:t>
            </w:r>
            <w:r w:rsidRPr="00EE7AFD">
              <w:rPr>
                <w:lang w:val="uk-UA"/>
              </w:rPr>
              <w:t>вартості</w:t>
            </w:r>
            <w:r w:rsidR="00F26D42">
              <w:rPr>
                <w:lang w:val="uk-UA"/>
              </w:rPr>
              <w:t xml:space="preserve"> </w:t>
            </w:r>
            <w:r w:rsidRPr="00EE7AFD">
              <w:rPr>
                <w:lang w:val="uk-UA"/>
              </w:rPr>
              <w:t>ОФ</w:t>
            </w:r>
            <w:r w:rsidR="00F26D42">
              <w:rPr>
                <w:lang w:val="uk-UA"/>
              </w:rPr>
              <w:t xml:space="preserve"> </w:t>
            </w:r>
            <w:r w:rsidRPr="00EE7AFD">
              <w:rPr>
                <w:lang w:val="uk-UA"/>
              </w:rPr>
              <w:t>відповідної</w:t>
            </w:r>
            <w:r w:rsidR="00F26D42">
              <w:rPr>
                <w:lang w:val="uk-UA"/>
              </w:rPr>
              <w:t xml:space="preserve"> </w:t>
            </w:r>
            <w:r w:rsidRPr="00EE7AFD">
              <w:rPr>
                <w:lang w:val="uk-UA"/>
              </w:rPr>
              <w:t>групи.</w:t>
            </w:r>
          </w:p>
        </w:tc>
        <w:tc>
          <w:tcPr>
            <w:tcW w:w="6946" w:type="dxa"/>
          </w:tcPr>
          <w:p w:rsidR="002900C0" w:rsidRPr="00EE7AFD" w:rsidRDefault="002900C0" w:rsidP="00EE7AFD">
            <w:pPr>
              <w:spacing w:line="360" w:lineRule="auto"/>
              <w:jc w:val="both"/>
              <w:rPr>
                <w:lang w:val="uk-UA"/>
              </w:rPr>
            </w:pPr>
            <w:r w:rsidRPr="00EE7AFD">
              <w:rPr>
                <w:lang w:val="uk-UA"/>
              </w:rPr>
              <w:t>Ремонти</w:t>
            </w:r>
            <w:r w:rsidR="00F26D42">
              <w:rPr>
                <w:lang w:val="uk-UA"/>
              </w:rPr>
              <w:t xml:space="preserve"> </w:t>
            </w:r>
            <w:r w:rsidRPr="00EE7AFD">
              <w:rPr>
                <w:lang w:val="uk-UA"/>
              </w:rPr>
              <w:t>включаються</w:t>
            </w:r>
            <w:r w:rsidR="00F26D42">
              <w:rPr>
                <w:lang w:val="uk-UA"/>
              </w:rPr>
              <w:t xml:space="preserve"> </w:t>
            </w:r>
            <w:r w:rsidRPr="00EE7AFD">
              <w:rPr>
                <w:lang w:val="uk-UA"/>
              </w:rPr>
              <w:t>до</w:t>
            </w:r>
            <w:r w:rsidR="00F26D42">
              <w:rPr>
                <w:lang w:val="uk-UA"/>
              </w:rPr>
              <w:t xml:space="preserve"> </w:t>
            </w:r>
            <w:r w:rsidRPr="00EE7AFD">
              <w:rPr>
                <w:lang w:val="uk-UA"/>
              </w:rPr>
              <w:t>витрат</w:t>
            </w:r>
            <w:r w:rsidR="00F26D42">
              <w:rPr>
                <w:lang w:val="uk-UA"/>
              </w:rPr>
              <w:t xml:space="preserve"> </w:t>
            </w:r>
            <w:r w:rsidRPr="00EE7AFD">
              <w:rPr>
                <w:lang w:val="uk-UA"/>
              </w:rPr>
              <w:t>звітного</w:t>
            </w:r>
            <w:r w:rsidR="00F26D42">
              <w:rPr>
                <w:lang w:val="uk-UA"/>
              </w:rPr>
              <w:t xml:space="preserve"> </w:t>
            </w:r>
            <w:r w:rsidRPr="00EE7AFD">
              <w:rPr>
                <w:lang w:val="uk-UA"/>
              </w:rPr>
              <w:t>періоду</w:t>
            </w:r>
          </w:p>
          <w:p w:rsidR="002900C0" w:rsidRPr="00EE7AFD" w:rsidRDefault="002900C0" w:rsidP="00EE7AFD">
            <w:pPr>
              <w:spacing w:line="360" w:lineRule="auto"/>
              <w:jc w:val="both"/>
              <w:rPr>
                <w:lang w:val="uk-UA"/>
              </w:rPr>
            </w:pPr>
            <w:r w:rsidRPr="00EE7AFD">
              <w:rPr>
                <w:lang w:val="uk-UA"/>
              </w:rPr>
              <w:t>Модернізації</w:t>
            </w:r>
            <w:r w:rsidR="00F26D42">
              <w:rPr>
                <w:lang w:val="uk-UA"/>
              </w:rPr>
              <w:t xml:space="preserve"> </w:t>
            </w:r>
            <w:r w:rsidRPr="00EE7AFD">
              <w:rPr>
                <w:lang w:val="uk-UA"/>
              </w:rPr>
              <w:t>та</w:t>
            </w:r>
            <w:r w:rsidR="00F26D42">
              <w:rPr>
                <w:lang w:val="uk-UA"/>
              </w:rPr>
              <w:t xml:space="preserve"> </w:t>
            </w:r>
            <w:r w:rsidRPr="00EE7AFD">
              <w:rPr>
                <w:lang w:val="uk-UA"/>
              </w:rPr>
              <w:t>інші</w:t>
            </w:r>
            <w:r w:rsidR="00F26D42">
              <w:rPr>
                <w:lang w:val="uk-UA"/>
              </w:rPr>
              <w:t xml:space="preserve"> </w:t>
            </w:r>
            <w:r w:rsidRPr="00EE7AFD">
              <w:rPr>
                <w:lang w:val="uk-UA"/>
              </w:rPr>
              <w:t>покращення,</w:t>
            </w:r>
            <w:r w:rsidR="00F26D42">
              <w:rPr>
                <w:lang w:val="uk-UA"/>
              </w:rPr>
              <w:t xml:space="preserve"> </w:t>
            </w:r>
            <w:r w:rsidRPr="00EE7AFD">
              <w:rPr>
                <w:lang w:val="uk-UA"/>
              </w:rPr>
              <w:t>які</w:t>
            </w:r>
            <w:r w:rsidR="00F26D42">
              <w:rPr>
                <w:lang w:val="uk-UA"/>
              </w:rPr>
              <w:t xml:space="preserve"> </w:t>
            </w:r>
            <w:r w:rsidRPr="00EE7AFD">
              <w:rPr>
                <w:lang w:val="uk-UA"/>
              </w:rPr>
              <w:t>збільшують</w:t>
            </w:r>
            <w:r w:rsidR="00F26D42">
              <w:rPr>
                <w:lang w:val="uk-UA"/>
              </w:rPr>
              <w:t xml:space="preserve"> </w:t>
            </w:r>
            <w:r w:rsidRPr="00EE7AFD">
              <w:rPr>
                <w:lang w:val="uk-UA"/>
              </w:rPr>
              <w:t>первісну</w:t>
            </w:r>
            <w:r w:rsidR="00F26D42">
              <w:rPr>
                <w:lang w:val="uk-UA"/>
              </w:rPr>
              <w:t xml:space="preserve"> </w:t>
            </w:r>
            <w:r w:rsidRPr="00EE7AFD">
              <w:rPr>
                <w:lang w:val="uk-UA"/>
              </w:rPr>
              <w:t>економічну</w:t>
            </w:r>
            <w:r w:rsidR="00F26D42">
              <w:rPr>
                <w:lang w:val="uk-UA"/>
              </w:rPr>
              <w:t xml:space="preserve"> </w:t>
            </w:r>
            <w:r w:rsidRPr="00EE7AFD">
              <w:rPr>
                <w:lang w:val="uk-UA"/>
              </w:rPr>
              <w:t>вигоду</w:t>
            </w:r>
            <w:r w:rsidR="00F26D42">
              <w:rPr>
                <w:lang w:val="uk-UA"/>
              </w:rPr>
              <w:t xml:space="preserve"> </w:t>
            </w:r>
            <w:r w:rsidRPr="00EE7AFD">
              <w:rPr>
                <w:lang w:val="uk-UA"/>
              </w:rPr>
              <w:t>від</w:t>
            </w:r>
            <w:r w:rsidR="00F26D42">
              <w:rPr>
                <w:lang w:val="uk-UA"/>
              </w:rPr>
              <w:t xml:space="preserve"> </w:t>
            </w:r>
            <w:r w:rsidRPr="00EE7AFD">
              <w:rPr>
                <w:lang w:val="uk-UA"/>
              </w:rPr>
              <w:t>використання</w:t>
            </w:r>
            <w:r w:rsidR="00F26D42">
              <w:rPr>
                <w:lang w:val="uk-UA"/>
              </w:rPr>
              <w:t xml:space="preserve"> </w:t>
            </w:r>
            <w:r w:rsidRPr="00EE7AFD">
              <w:rPr>
                <w:lang w:val="uk-UA"/>
              </w:rPr>
              <w:t>ОЗ</w:t>
            </w:r>
            <w:r w:rsidR="00F26D42">
              <w:rPr>
                <w:lang w:val="uk-UA"/>
              </w:rPr>
              <w:t xml:space="preserve"> </w:t>
            </w:r>
            <w:r w:rsidRPr="00EE7AFD">
              <w:rPr>
                <w:lang w:val="uk-UA"/>
              </w:rPr>
              <w:t>включаються</w:t>
            </w:r>
            <w:r w:rsidR="00F26D42">
              <w:rPr>
                <w:lang w:val="uk-UA"/>
              </w:rPr>
              <w:t xml:space="preserve"> </w:t>
            </w:r>
            <w:r w:rsidRPr="00EE7AFD">
              <w:rPr>
                <w:lang w:val="uk-UA"/>
              </w:rPr>
              <w:t>до</w:t>
            </w:r>
            <w:r w:rsidR="00F26D42">
              <w:rPr>
                <w:lang w:val="uk-UA"/>
              </w:rPr>
              <w:t xml:space="preserve"> </w:t>
            </w:r>
            <w:r w:rsidRPr="00EE7AFD">
              <w:rPr>
                <w:lang w:val="uk-UA"/>
              </w:rPr>
              <w:t>вартості</w:t>
            </w:r>
            <w:r w:rsidR="00F26D42">
              <w:rPr>
                <w:lang w:val="uk-UA"/>
              </w:rPr>
              <w:t xml:space="preserve"> </w:t>
            </w:r>
            <w:r w:rsidRPr="00EE7AFD">
              <w:rPr>
                <w:lang w:val="uk-UA"/>
              </w:rPr>
              <w:t>ОЗ</w:t>
            </w:r>
          </w:p>
        </w:tc>
      </w:tr>
      <w:tr w:rsidR="002900C0" w:rsidRPr="00EE7AFD" w:rsidTr="00EE7AFD">
        <w:tc>
          <w:tcPr>
            <w:tcW w:w="1779" w:type="dxa"/>
            <w:tcMar>
              <w:left w:w="28" w:type="dxa"/>
              <w:right w:w="28" w:type="dxa"/>
            </w:tcMar>
          </w:tcPr>
          <w:p w:rsidR="002900C0" w:rsidRPr="00EE7AFD" w:rsidRDefault="002900C0" w:rsidP="00EE7AFD">
            <w:pPr>
              <w:spacing w:line="360" w:lineRule="auto"/>
              <w:jc w:val="both"/>
              <w:rPr>
                <w:vanish/>
                <w:lang w:val="uk-UA"/>
              </w:rPr>
            </w:pPr>
            <w:r w:rsidRPr="00EE7AFD">
              <w:rPr>
                <w:lang w:val="uk-UA"/>
              </w:rPr>
              <w:t>Ремонтні</w:t>
            </w:r>
            <w:r w:rsidR="00F26D42">
              <w:rPr>
                <w:lang w:val="uk-UA"/>
              </w:rPr>
              <w:t xml:space="preserve"> </w:t>
            </w:r>
            <w:r w:rsidRPr="00EE7AFD">
              <w:rPr>
                <w:lang w:val="uk-UA"/>
              </w:rPr>
              <w:t>витрати</w:t>
            </w:r>
            <w:r w:rsidR="00F26D42">
              <w:rPr>
                <w:lang w:val="uk-UA"/>
              </w:rPr>
              <w:t xml:space="preserve"> </w:t>
            </w:r>
            <w:r w:rsidRPr="00EE7AFD">
              <w:rPr>
                <w:lang w:val="uk-UA"/>
              </w:rPr>
              <w:t>з</w:t>
            </w:r>
            <w:r w:rsidR="00F26D42">
              <w:rPr>
                <w:lang w:val="uk-UA"/>
              </w:rPr>
              <w:t xml:space="preserve"> </w:t>
            </w:r>
            <w:r w:rsidRPr="00EE7AFD">
              <w:rPr>
                <w:lang w:val="uk-UA"/>
              </w:rPr>
              <w:t>оперативної</w:t>
            </w:r>
            <w:r w:rsidR="00F26D42">
              <w:rPr>
                <w:lang w:val="uk-UA"/>
              </w:rPr>
              <w:t xml:space="preserve"> </w:t>
            </w:r>
            <w:r w:rsidRPr="00EE7AFD">
              <w:rPr>
                <w:lang w:val="uk-UA"/>
              </w:rPr>
              <w:t>оренди</w:t>
            </w:r>
            <w:r w:rsidR="00F26D42">
              <w:rPr>
                <w:lang w:val="uk-UA"/>
              </w:rPr>
              <w:t xml:space="preserve"> </w:t>
            </w:r>
            <w:r w:rsidRPr="00EE7AFD">
              <w:rPr>
                <w:lang w:val="uk-UA"/>
              </w:rPr>
              <w:t>(лізингу)</w:t>
            </w:r>
            <w:r w:rsidR="00F26D42">
              <w:rPr>
                <w:lang w:val="uk-UA"/>
              </w:rPr>
              <w:t xml:space="preserve"> </w:t>
            </w:r>
            <w:r w:rsidRPr="00EE7AFD">
              <w:rPr>
                <w:lang w:val="uk-UA"/>
              </w:rPr>
              <w:t>у</w:t>
            </w:r>
            <w:r w:rsidR="00F26D42">
              <w:rPr>
                <w:lang w:val="uk-UA"/>
              </w:rPr>
              <w:t xml:space="preserve"> </w:t>
            </w:r>
            <w:r w:rsidRPr="00EE7AFD">
              <w:rPr>
                <w:lang w:val="uk-UA"/>
              </w:rPr>
              <w:t>орендаря</w:t>
            </w:r>
          </w:p>
        </w:tc>
        <w:tc>
          <w:tcPr>
            <w:tcW w:w="5984" w:type="dxa"/>
          </w:tcPr>
          <w:p w:rsidR="002900C0" w:rsidRPr="00EE7AFD" w:rsidRDefault="002900C0" w:rsidP="00EE7AFD">
            <w:pPr>
              <w:spacing w:line="360" w:lineRule="auto"/>
              <w:jc w:val="both"/>
              <w:rPr>
                <w:lang w:val="uk-UA"/>
              </w:rPr>
            </w:pPr>
            <w:r w:rsidRPr="00EE7AFD">
              <w:rPr>
                <w:lang w:val="uk-UA"/>
              </w:rPr>
              <w:t>В</w:t>
            </w:r>
            <w:r w:rsidR="00F26D42">
              <w:rPr>
                <w:lang w:val="uk-UA"/>
              </w:rPr>
              <w:t xml:space="preserve"> </w:t>
            </w:r>
            <w:r w:rsidRPr="00EE7AFD">
              <w:rPr>
                <w:lang w:val="uk-UA"/>
              </w:rPr>
              <w:t>межах</w:t>
            </w:r>
            <w:r w:rsidR="00F26D42">
              <w:rPr>
                <w:lang w:val="uk-UA"/>
              </w:rPr>
              <w:t xml:space="preserve"> </w:t>
            </w:r>
            <w:r w:rsidRPr="00EE7AFD">
              <w:rPr>
                <w:lang w:val="uk-UA"/>
              </w:rPr>
              <w:t>10%</w:t>
            </w:r>
            <w:r w:rsidR="00F26D42">
              <w:rPr>
                <w:lang w:val="uk-UA"/>
              </w:rPr>
              <w:t xml:space="preserve"> </w:t>
            </w:r>
            <w:r w:rsidRPr="00EE7AFD">
              <w:rPr>
                <w:lang w:val="uk-UA"/>
              </w:rPr>
              <w:t>от</w:t>
            </w:r>
            <w:r w:rsidR="00F26D42">
              <w:rPr>
                <w:lang w:val="uk-UA"/>
              </w:rPr>
              <w:t xml:space="preserve"> </w:t>
            </w:r>
            <w:r w:rsidRPr="00EE7AFD">
              <w:rPr>
                <w:lang w:val="uk-UA"/>
              </w:rPr>
              <w:t>балансової</w:t>
            </w:r>
            <w:r w:rsidR="00F26D42">
              <w:rPr>
                <w:lang w:val="uk-UA"/>
              </w:rPr>
              <w:t xml:space="preserve"> </w:t>
            </w:r>
            <w:r w:rsidRPr="00EE7AFD">
              <w:rPr>
                <w:lang w:val="uk-UA"/>
              </w:rPr>
              <w:t>вартості</w:t>
            </w:r>
            <w:r w:rsidR="00F26D42">
              <w:rPr>
                <w:lang w:val="uk-UA"/>
              </w:rPr>
              <w:t xml:space="preserve"> </w:t>
            </w:r>
            <w:r w:rsidRPr="00EE7AFD">
              <w:rPr>
                <w:lang w:val="uk-UA"/>
              </w:rPr>
              <w:t>всіх</w:t>
            </w:r>
            <w:r w:rsidR="00F26D42">
              <w:rPr>
                <w:lang w:val="uk-UA"/>
              </w:rPr>
              <w:t xml:space="preserve"> </w:t>
            </w:r>
            <w:r w:rsidRPr="00EE7AFD">
              <w:rPr>
                <w:lang w:val="uk-UA"/>
              </w:rPr>
              <w:t>груп</w:t>
            </w:r>
            <w:r w:rsidR="00F26D42">
              <w:rPr>
                <w:lang w:val="uk-UA"/>
              </w:rPr>
              <w:t xml:space="preserve"> </w:t>
            </w:r>
            <w:r w:rsidRPr="00EE7AFD">
              <w:rPr>
                <w:lang w:val="uk-UA"/>
              </w:rPr>
              <w:t>ОФ</w:t>
            </w:r>
            <w:r w:rsidR="00F26D42">
              <w:rPr>
                <w:lang w:val="uk-UA"/>
              </w:rPr>
              <w:t xml:space="preserve"> </w:t>
            </w:r>
            <w:r w:rsidRPr="00EE7AFD">
              <w:rPr>
                <w:lang w:val="uk-UA"/>
              </w:rPr>
              <w:t>на</w:t>
            </w:r>
            <w:r w:rsidR="00F26D42">
              <w:rPr>
                <w:lang w:val="uk-UA"/>
              </w:rPr>
              <w:t xml:space="preserve"> </w:t>
            </w:r>
            <w:r w:rsidRPr="00EE7AFD">
              <w:rPr>
                <w:lang w:val="uk-UA"/>
              </w:rPr>
              <w:t>початок</w:t>
            </w:r>
            <w:r w:rsidR="00F26D42">
              <w:rPr>
                <w:lang w:val="uk-UA"/>
              </w:rPr>
              <w:t xml:space="preserve"> </w:t>
            </w:r>
            <w:r w:rsidRPr="00EE7AFD">
              <w:rPr>
                <w:lang w:val="uk-UA"/>
              </w:rPr>
              <w:t>року</w:t>
            </w:r>
            <w:r w:rsidR="00F26D42">
              <w:rPr>
                <w:lang w:val="uk-UA"/>
              </w:rPr>
              <w:t xml:space="preserve"> </w:t>
            </w:r>
            <w:r w:rsidRPr="00EE7AFD">
              <w:rPr>
                <w:lang w:val="uk-UA"/>
              </w:rPr>
              <w:t>списуються</w:t>
            </w:r>
            <w:r w:rsidR="00F26D42">
              <w:rPr>
                <w:lang w:val="uk-UA"/>
              </w:rPr>
              <w:t xml:space="preserve"> </w:t>
            </w:r>
            <w:r w:rsidRPr="00EE7AFD">
              <w:rPr>
                <w:lang w:val="uk-UA"/>
              </w:rPr>
              <w:t>до</w:t>
            </w:r>
            <w:r w:rsidR="00F26D42">
              <w:rPr>
                <w:lang w:val="uk-UA"/>
              </w:rPr>
              <w:t xml:space="preserve"> </w:t>
            </w:r>
            <w:r w:rsidRPr="00EE7AFD">
              <w:rPr>
                <w:lang w:val="uk-UA"/>
              </w:rPr>
              <w:t>валових</w:t>
            </w:r>
            <w:r w:rsidR="00F26D42">
              <w:rPr>
                <w:lang w:val="uk-UA"/>
              </w:rPr>
              <w:t xml:space="preserve"> </w:t>
            </w:r>
            <w:r w:rsidRPr="00EE7AFD">
              <w:rPr>
                <w:lang w:val="uk-UA"/>
              </w:rPr>
              <w:t>витрат,</w:t>
            </w:r>
            <w:r w:rsidR="00F26D42">
              <w:rPr>
                <w:lang w:val="uk-UA"/>
              </w:rPr>
              <w:t xml:space="preserve"> </w:t>
            </w:r>
            <w:r w:rsidRPr="00EE7AFD">
              <w:rPr>
                <w:lang w:val="uk-UA"/>
              </w:rPr>
              <w:t>а</w:t>
            </w:r>
            <w:r w:rsidR="00F26D42">
              <w:rPr>
                <w:lang w:val="uk-UA"/>
              </w:rPr>
              <w:t xml:space="preserve"> </w:t>
            </w:r>
            <w:r w:rsidRPr="00EE7AFD">
              <w:rPr>
                <w:lang w:val="uk-UA"/>
              </w:rPr>
              <w:t>сума,що</w:t>
            </w:r>
            <w:r w:rsidR="00F26D42">
              <w:rPr>
                <w:lang w:val="uk-UA"/>
              </w:rPr>
              <w:t xml:space="preserve"> </w:t>
            </w:r>
            <w:r w:rsidRPr="00EE7AFD">
              <w:rPr>
                <w:lang w:val="uk-UA"/>
              </w:rPr>
              <w:t>залишилася</w:t>
            </w:r>
            <w:r w:rsidR="00F26D42">
              <w:rPr>
                <w:lang w:val="uk-UA"/>
              </w:rPr>
              <w:t xml:space="preserve"> </w:t>
            </w:r>
            <w:r w:rsidRPr="00EE7AFD">
              <w:rPr>
                <w:lang w:val="uk-UA"/>
              </w:rPr>
              <w:t>включається</w:t>
            </w:r>
            <w:r w:rsidR="00F26D42">
              <w:rPr>
                <w:lang w:val="uk-UA"/>
              </w:rPr>
              <w:t xml:space="preserve"> </w:t>
            </w:r>
            <w:r w:rsidRPr="00EE7AFD">
              <w:rPr>
                <w:lang w:val="uk-UA"/>
              </w:rPr>
              <w:t>до</w:t>
            </w:r>
            <w:r w:rsidR="00F26D42">
              <w:rPr>
                <w:lang w:val="uk-UA"/>
              </w:rPr>
              <w:t xml:space="preserve"> </w:t>
            </w:r>
            <w:r w:rsidRPr="00EE7AFD">
              <w:rPr>
                <w:lang w:val="uk-UA"/>
              </w:rPr>
              <w:t>балансової</w:t>
            </w:r>
            <w:r w:rsidR="00F26D42">
              <w:rPr>
                <w:lang w:val="uk-UA"/>
              </w:rPr>
              <w:t xml:space="preserve"> </w:t>
            </w:r>
            <w:r w:rsidRPr="00EE7AFD">
              <w:rPr>
                <w:lang w:val="uk-UA"/>
              </w:rPr>
              <w:t>вартості</w:t>
            </w:r>
            <w:r w:rsidR="00F26D42">
              <w:rPr>
                <w:lang w:val="uk-UA"/>
              </w:rPr>
              <w:t xml:space="preserve"> </w:t>
            </w:r>
            <w:r w:rsidRPr="00EE7AFD">
              <w:rPr>
                <w:lang w:val="uk-UA"/>
              </w:rPr>
              <w:t>відповідної</w:t>
            </w:r>
            <w:r w:rsidR="00F26D42">
              <w:rPr>
                <w:lang w:val="uk-UA"/>
              </w:rPr>
              <w:t xml:space="preserve"> </w:t>
            </w:r>
            <w:r w:rsidRPr="00EE7AFD">
              <w:rPr>
                <w:lang w:val="uk-UA"/>
              </w:rPr>
              <w:t>групи</w:t>
            </w:r>
            <w:r w:rsidR="00F26D42">
              <w:rPr>
                <w:lang w:val="uk-UA"/>
              </w:rPr>
              <w:t xml:space="preserve"> </w:t>
            </w:r>
            <w:r w:rsidRPr="00EE7AFD">
              <w:rPr>
                <w:lang w:val="uk-UA"/>
              </w:rPr>
              <w:t>ОФ</w:t>
            </w:r>
          </w:p>
        </w:tc>
        <w:tc>
          <w:tcPr>
            <w:tcW w:w="6946" w:type="dxa"/>
          </w:tcPr>
          <w:p w:rsidR="002900C0" w:rsidRPr="00EE7AFD" w:rsidRDefault="002900C0" w:rsidP="00EE7AFD">
            <w:pPr>
              <w:spacing w:line="360" w:lineRule="auto"/>
              <w:jc w:val="both"/>
              <w:rPr>
                <w:lang w:val="uk-UA"/>
              </w:rPr>
            </w:pPr>
            <w:r w:rsidRPr="00EE7AFD">
              <w:rPr>
                <w:lang w:val="uk-UA"/>
              </w:rPr>
              <w:t>Витрати,</w:t>
            </w:r>
            <w:r w:rsidR="00F26D42">
              <w:rPr>
                <w:lang w:val="uk-UA"/>
              </w:rPr>
              <w:t xml:space="preserve"> </w:t>
            </w:r>
            <w:r w:rsidRPr="00EE7AFD">
              <w:rPr>
                <w:lang w:val="uk-UA"/>
              </w:rPr>
              <w:t>що</w:t>
            </w:r>
            <w:r w:rsidR="00F26D42">
              <w:rPr>
                <w:lang w:val="uk-UA"/>
              </w:rPr>
              <w:t xml:space="preserve"> </w:t>
            </w:r>
            <w:r w:rsidRPr="00EE7AFD">
              <w:rPr>
                <w:lang w:val="uk-UA"/>
              </w:rPr>
              <w:t>збільшують</w:t>
            </w:r>
            <w:r w:rsidR="00F26D42">
              <w:rPr>
                <w:lang w:val="uk-UA"/>
              </w:rPr>
              <w:t xml:space="preserve"> </w:t>
            </w:r>
            <w:r w:rsidRPr="00EE7AFD">
              <w:rPr>
                <w:lang w:val="uk-UA"/>
              </w:rPr>
              <w:t>майбутні</w:t>
            </w:r>
            <w:r w:rsidR="00F26D42">
              <w:rPr>
                <w:lang w:val="uk-UA"/>
              </w:rPr>
              <w:t xml:space="preserve"> </w:t>
            </w:r>
            <w:r w:rsidRPr="00EE7AFD">
              <w:rPr>
                <w:lang w:val="uk-UA"/>
              </w:rPr>
              <w:t>економічні</w:t>
            </w:r>
            <w:r w:rsidR="00F26D42">
              <w:rPr>
                <w:lang w:val="uk-UA"/>
              </w:rPr>
              <w:t xml:space="preserve"> </w:t>
            </w:r>
            <w:r w:rsidRPr="00EE7AFD">
              <w:rPr>
                <w:lang w:val="uk-UA"/>
              </w:rPr>
              <w:t>вигоди</w:t>
            </w:r>
            <w:r w:rsidR="00F26D42">
              <w:rPr>
                <w:lang w:val="uk-UA"/>
              </w:rPr>
              <w:t xml:space="preserve"> </w:t>
            </w:r>
            <w:r w:rsidRPr="00EE7AFD">
              <w:rPr>
                <w:lang w:val="uk-UA"/>
              </w:rPr>
              <w:t>від</w:t>
            </w:r>
            <w:r w:rsidR="00F26D42">
              <w:rPr>
                <w:lang w:val="uk-UA"/>
              </w:rPr>
              <w:t xml:space="preserve"> </w:t>
            </w:r>
            <w:r w:rsidRPr="00EE7AFD">
              <w:rPr>
                <w:lang w:val="uk-UA"/>
              </w:rPr>
              <w:t>первісного</w:t>
            </w:r>
            <w:r w:rsidR="00F26D42">
              <w:rPr>
                <w:lang w:val="uk-UA"/>
              </w:rPr>
              <w:t xml:space="preserve"> </w:t>
            </w:r>
            <w:r w:rsidRPr="00EE7AFD">
              <w:rPr>
                <w:lang w:val="uk-UA"/>
              </w:rPr>
              <w:t>використання</w:t>
            </w:r>
            <w:r w:rsidR="00F26D42">
              <w:rPr>
                <w:lang w:val="uk-UA"/>
              </w:rPr>
              <w:t xml:space="preserve"> </w:t>
            </w:r>
            <w:r w:rsidRPr="00EE7AFD">
              <w:rPr>
                <w:lang w:val="uk-UA"/>
              </w:rPr>
              <w:t>ОЗ</w:t>
            </w:r>
            <w:r w:rsidR="00F26D42">
              <w:rPr>
                <w:lang w:val="uk-UA"/>
              </w:rPr>
              <w:t xml:space="preserve"> </w:t>
            </w:r>
            <w:r w:rsidRPr="00EE7AFD">
              <w:rPr>
                <w:lang w:val="uk-UA"/>
              </w:rPr>
              <w:t>відображаються</w:t>
            </w:r>
            <w:r w:rsidR="00F26D42">
              <w:rPr>
                <w:lang w:val="uk-UA"/>
              </w:rPr>
              <w:t xml:space="preserve"> </w:t>
            </w:r>
            <w:r w:rsidRPr="00EE7AFD">
              <w:rPr>
                <w:lang w:val="uk-UA"/>
              </w:rPr>
              <w:t>як</w:t>
            </w:r>
            <w:r w:rsidR="00F26D42">
              <w:rPr>
                <w:lang w:val="uk-UA"/>
              </w:rPr>
              <w:t xml:space="preserve"> </w:t>
            </w:r>
            <w:r w:rsidRPr="00EE7AFD">
              <w:rPr>
                <w:lang w:val="uk-UA"/>
              </w:rPr>
              <w:t>капітальні</w:t>
            </w:r>
            <w:r w:rsidR="00F26D42">
              <w:rPr>
                <w:lang w:val="uk-UA"/>
              </w:rPr>
              <w:t xml:space="preserve"> </w:t>
            </w:r>
            <w:r w:rsidRPr="00EE7AFD">
              <w:rPr>
                <w:lang w:val="uk-UA"/>
              </w:rPr>
              <w:t>інвестиції</w:t>
            </w:r>
            <w:r w:rsidR="00F26D42">
              <w:rPr>
                <w:lang w:val="uk-UA"/>
              </w:rPr>
              <w:t xml:space="preserve"> </w:t>
            </w:r>
            <w:r w:rsidRPr="00EE7AFD">
              <w:rPr>
                <w:lang w:val="uk-UA"/>
              </w:rPr>
              <w:t>та</w:t>
            </w:r>
            <w:r w:rsidR="00F26D42">
              <w:rPr>
                <w:lang w:val="uk-UA"/>
              </w:rPr>
              <w:t xml:space="preserve"> </w:t>
            </w:r>
            <w:r w:rsidRPr="00EE7AFD">
              <w:rPr>
                <w:lang w:val="uk-UA"/>
              </w:rPr>
              <w:t>амортизуються</w:t>
            </w:r>
            <w:r w:rsidR="00F26D42">
              <w:rPr>
                <w:lang w:val="uk-UA"/>
              </w:rPr>
              <w:t xml:space="preserve"> </w:t>
            </w:r>
            <w:r w:rsidRPr="00EE7AFD">
              <w:rPr>
                <w:lang w:val="uk-UA"/>
              </w:rPr>
              <w:t>у</w:t>
            </w:r>
            <w:r w:rsidR="00F26D42">
              <w:rPr>
                <w:lang w:val="uk-UA"/>
              </w:rPr>
              <w:t xml:space="preserve"> </w:t>
            </w:r>
            <w:r w:rsidRPr="00EE7AFD">
              <w:rPr>
                <w:lang w:val="uk-UA"/>
              </w:rPr>
              <w:t>орендаря</w:t>
            </w:r>
          </w:p>
        </w:tc>
      </w:tr>
    </w:tbl>
    <w:p w:rsidR="002900C0" w:rsidRPr="00CA629F" w:rsidRDefault="002900C0" w:rsidP="00CA629F">
      <w:pPr>
        <w:shd w:val="clear" w:color="auto" w:fill="FFFFFF"/>
        <w:spacing w:line="360" w:lineRule="auto"/>
        <w:ind w:firstLine="709"/>
        <w:jc w:val="both"/>
        <w:rPr>
          <w:sz w:val="28"/>
          <w:szCs w:val="21"/>
          <w:lang w:val="uk-UA"/>
        </w:rPr>
        <w:sectPr w:rsidR="002900C0" w:rsidRPr="00CA629F" w:rsidSect="00EE7AFD">
          <w:footerReference w:type="even" r:id="rId9"/>
          <w:footerReference w:type="default" r:id="rId10"/>
          <w:pgSz w:w="16834" w:h="11909" w:orient="landscape"/>
          <w:pgMar w:top="851" w:right="1134" w:bottom="1701" w:left="1134" w:header="720" w:footer="720" w:gutter="0"/>
          <w:cols w:space="720"/>
        </w:sectPr>
      </w:pPr>
    </w:p>
    <w:p w:rsidR="002900C0" w:rsidRPr="00CA629F" w:rsidRDefault="002900C0" w:rsidP="00F26D42">
      <w:pPr>
        <w:pStyle w:val="a9"/>
      </w:pPr>
      <w:r w:rsidRPr="00CA629F">
        <w:lastRenderedPageBreak/>
        <w:t>4.7.</w:t>
      </w:r>
      <w:r w:rsidR="00F26D42">
        <w:t xml:space="preserve"> </w:t>
      </w:r>
      <w:r w:rsidRPr="00CA629F">
        <w:t>Декларація</w:t>
      </w:r>
      <w:r w:rsidR="00F26D42">
        <w:t xml:space="preserve"> </w:t>
      </w:r>
      <w:r w:rsidRPr="00CA629F">
        <w:t>з</w:t>
      </w:r>
      <w:r w:rsidR="00F26D42">
        <w:t xml:space="preserve"> </w:t>
      </w:r>
      <w:r w:rsidRPr="00CA629F">
        <w:t>податку</w:t>
      </w:r>
      <w:r w:rsidR="00F26D42">
        <w:t xml:space="preserve"> </w:t>
      </w:r>
      <w:r w:rsidRPr="00CA629F">
        <w:t>на</w:t>
      </w:r>
      <w:r w:rsidR="00F26D42">
        <w:t xml:space="preserve"> </w:t>
      </w:r>
      <w:r w:rsidRPr="00CA629F">
        <w:t>прибуток</w:t>
      </w:r>
      <w:r w:rsidR="00F26D42">
        <w:rPr>
          <w:lang w:val="ru-RU"/>
        </w:rPr>
        <w:t xml:space="preserve"> </w:t>
      </w:r>
      <w:r w:rsidRPr="00CA629F">
        <w:t>підприємств</w:t>
      </w:r>
    </w:p>
    <w:p w:rsidR="002900C0" w:rsidRPr="00CA629F" w:rsidRDefault="002900C0" w:rsidP="00F26D42">
      <w:pPr>
        <w:pStyle w:val="a9"/>
      </w:pPr>
    </w:p>
    <w:p w:rsidR="002900C0" w:rsidRPr="00CA629F" w:rsidRDefault="002900C0" w:rsidP="00CA629F">
      <w:pPr>
        <w:widowControl w:val="0"/>
        <w:spacing w:line="360" w:lineRule="auto"/>
        <w:ind w:firstLine="709"/>
        <w:jc w:val="both"/>
        <w:rPr>
          <w:sz w:val="28"/>
          <w:szCs w:val="28"/>
          <w:lang w:val="uk-UA"/>
        </w:rPr>
      </w:pPr>
      <w:r w:rsidRPr="00CA629F">
        <w:rPr>
          <w:sz w:val="28"/>
          <w:lang w:val="uk-UA"/>
        </w:rPr>
        <w:t>Порядок</w:t>
      </w:r>
      <w:r w:rsidR="00F26D42">
        <w:rPr>
          <w:sz w:val="28"/>
          <w:lang w:val="uk-UA"/>
        </w:rPr>
        <w:t xml:space="preserve"> </w:t>
      </w:r>
      <w:r w:rsidRPr="00CA629F">
        <w:rPr>
          <w:sz w:val="28"/>
          <w:lang w:val="uk-UA"/>
        </w:rPr>
        <w:t>складання</w:t>
      </w:r>
      <w:r w:rsidR="00F26D42">
        <w:rPr>
          <w:sz w:val="28"/>
          <w:lang w:val="uk-UA"/>
        </w:rPr>
        <w:t xml:space="preserve"> </w:t>
      </w:r>
      <w:r w:rsidRPr="00CA629F">
        <w:rPr>
          <w:sz w:val="28"/>
          <w:lang w:val="uk-UA"/>
        </w:rPr>
        <w:t>декларації</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встановлений</w:t>
      </w:r>
      <w:r w:rsidR="00F26D42">
        <w:rPr>
          <w:sz w:val="28"/>
          <w:lang w:val="uk-UA"/>
        </w:rPr>
        <w:t xml:space="preserve"> </w:t>
      </w:r>
      <w:r w:rsidRPr="00CA629F">
        <w:rPr>
          <w:sz w:val="28"/>
          <w:lang w:val="uk-UA"/>
        </w:rPr>
        <w:t>наказом</w:t>
      </w:r>
      <w:r w:rsidR="00F26D42">
        <w:rPr>
          <w:sz w:val="28"/>
          <w:lang w:val="uk-UA"/>
        </w:rPr>
        <w:t xml:space="preserve"> </w:t>
      </w:r>
      <w:r w:rsidRPr="00CA629F">
        <w:rPr>
          <w:sz w:val="28"/>
          <w:lang w:val="uk-UA"/>
        </w:rPr>
        <w:t>ДПАУ</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143</w:t>
      </w:r>
      <w:r w:rsidR="00F26D42">
        <w:rPr>
          <w:sz w:val="28"/>
          <w:lang w:val="uk-UA"/>
        </w:rPr>
        <w:t xml:space="preserve"> </w:t>
      </w:r>
      <w:r w:rsidRPr="00CA629F">
        <w:rPr>
          <w:sz w:val="28"/>
          <w:lang w:val="uk-UA"/>
        </w:rPr>
        <w:t>от</w:t>
      </w:r>
      <w:r w:rsidR="00F26D42">
        <w:rPr>
          <w:sz w:val="28"/>
          <w:lang w:val="uk-UA"/>
        </w:rPr>
        <w:t xml:space="preserve"> </w:t>
      </w:r>
      <w:r w:rsidRPr="00CA629F">
        <w:rPr>
          <w:sz w:val="28"/>
          <w:lang w:val="uk-UA"/>
        </w:rPr>
        <w:t>29.03.2003</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[19].</w:t>
      </w:r>
    </w:p>
    <w:p w:rsidR="002900C0" w:rsidRPr="00EE7AFD" w:rsidRDefault="002900C0" w:rsidP="00CA629F">
      <w:pPr>
        <w:pStyle w:val="21"/>
        <w:ind w:firstLine="709"/>
        <w:jc w:val="both"/>
        <w:rPr>
          <w:smallCaps w:val="0"/>
          <w:lang w:val="uk-UA"/>
        </w:rPr>
      </w:pPr>
      <w:r w:rsidRPr="00EE7AFD">
        <w:rPr>
          <w:smallCaps w:val="0"/>
          <w:lang w:val="uk-UA"/>
        </w:rPr>
        <w:t>Звітним</w:t>
      </w:r>
      <w:r w:rsidR="00F26D42">
        <w:rPr>
          <w:smallCaps w:val="0"/>
          <w:lang w:val="uk-UA"/>
        </w:rPr>
        <w:t xml:space="preserve"> </w:t>
      </w:r>
      <w:r w:rsidRPr="00EE7AFD">
        <w:rPr>
          <w:smallCaps w:val="0"/>
          <w:lang w:val="uk-UA"/>
        </w:rPr>
        <w:t>періодом</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є</w:t>
      </w:r>
      <w:r w:rsidR="00F26D42">
        <w:rPr>
          <w:smallCaps w:val="0"/>
          <w:lang w:val="uk-UA"/>
        </w:rPr>
        <w:t xml:space="preserve"> </w:t>
      </w:r>
      <w:r w:rsidRPr="00EE7AFD">
        <w:rPr>
          <w:smallCaps w:val="0"/>
          <w:lang w:val="uk-UA"/>
        </w:rPr>
        <w:t>звітний</w:t>
      </w:r>
      <w:r w:rsidR="00F26D42">
        <w:rPr>
          <w:smallCaps w:val="0"/>
          <w:lang w:val="uk-UA"/>
        </w:rPr>
        <w:t xml:space="preserve"> </w:t>
      </w:r>
      <w:r w:rsidRPr="00EE7AFD">
        <w:rPr>
          <w:smallCaps w:val="0"/>
          <w:lang w:val="uk-UA"/>
        </w:rPr>
        <w:t>квартал,</w:t>
      </w:r>
      <w:r w:rsidR="00F26D42">
        <w:rPr>
          <w:smallCaps w:val="0"/>
          <w:lang w:val="uk-UA"/>
        </w:rPr>
        <w:t xml:space="preserve"> </w:t>
      </w:r>
      <w:r w:rsidRPr="00EE7AFD">
        <w:rPr>
          <w:smallCaps w:val="0"/>
          <w:lang w:val="uk-UA"/>
        </w:rPr>
        <w:t>півріччя,</w:t>
      </w:r>
      <w:r w:rsidR="00F26D42">
        <w:rPr>
          <w:smallCaps w:val="0"/>
          <w:lang w:val="uk-UA"/>
        </w:rPr>
        <w:t xml:space="preserve"> </w:t>
      </w:r>
      <w:r w:rsidRPr="00EE7AFD">
        <w:rPr>
          <w:smallCaps w:val="0"/>
          <w:lang w:val="uk-UA"/>
        </w:rPr>
        <w:t>9</w:t>
      </w:r>
      <w:r w:rsidR="00F26D42">
        <w:rPr>
          <w:smallCaps w:val="0"/>
          <w:lang w:val="uk-UA"/>
        </w:rPr>
        <w:t xml:space="preserve"> </w:t>
      </w:r>
      <w:r w:rsidRPr="00EE7AFD">
        <w:rPr>
          <w:smallCaps w:val="0"/>
          <w:lang w:val="uk-UA"/>
        </w:rPr>
        <w:t>місяців,</w:t>
      </w:r>
      <w:r w:rsidR="00F26D42">
        <w:rPr>
          <w:smallCaps w:val="0"/>
          <w:lang w:val="uk-UA"/>
        </w:rPr>
        <w:t xml:space="preserve"> </w:t>
      </w:r>
      <w:r w:rsidRPr="00EE7AFD">
        <w:rPr>
          <w:smallCaps w:val="0"/>
          <w:lang w:val="uk-UA"/>
        </w:rPr>
        <w:t>рік.</w:t>
      </w:r>
      <w:r w:rsidR="00F26D42">
        <w:rPr>
          <w:smallCaps w:val="0"/>
          <w:lang w:val="uk-UA"/>
        </w:rPr>
        <w:t xml:space="preserve"> </w:t>
      </w:r>
      <w:r w:rsidRPr="00EE7AFD">
        <w:rPr>
          <w:smallCaps w:val="0"/>
          <w:lang w:val="uk-UA"/>
        </w:rPr>
        <w:t>Платники</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протягом</w:t>
      </w:r>
      <w:r w:rsidR="00F26D42">
        <w:rPr>
          <w:smallCaps w:val="0"/>
          <w:lang w:val="uk-UA"/>
        </w:rPr>
        <w:t xml:space="preserve"> </w:t>
      </w:r>
      <w:r w:rsidRPr="00EE7AFD">
        <w:rPr>
          <w:smallCaps w:val="0"/>
          <w:lang w:val="uk-UA"/>
        </w:rPr>
        <w:t>40</w:t>
      </w:r>
      <w:r w:rsidR="00F26D42">
        <w:rPr>
          <w:smallCaps w:val="0"/>
          <w:lang w:val="uk-UA"/>
        </w:rPr>
        <w:t xml:space="preserve"> </w:t>
      </w:r>
      <w:r w:rsidRPr="00EE7AFD">
        <w:rPr>
          <w:smallCaps w:val="0"/>
          <w:lang w:val="uk-UA"/>
        </w:rPr>
        <w:t>днів</w:t>
      </w:r>
      <w:r w:rsidR="00F26D42">
        <w:rPr>
          <w:smallCaps w:val="0"/>
          <w:lang w:val="uk-UA"/>
        </w:rPr>
        <w:t xml:space="preserve"> </w:t>
      </w:r>
      <w:r w:rsidRPr="00EE7AFD">
        <w:rPr>
          <w:smallCaps w:val="0"/>
          <w:lang w:val="uk-UA"/>
        </w:rPr>
        <w:t>наступних</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останнім</w:t>
      </w:r>
      <w:r w:rsidR="00F26D42">
        <w:rPr>
          <w:smallCaps w:val="0"/>
          <w:lang w:val="uk-UA"/>
        </w:rPr>
        <w:t xml:space="preserve"> </w:t>
      </w:r>
      <w:r w:rsidRPr="00EE7AFD">
        <w:rPr>
          <w:smallCaps w:val="0"/>
          <w:lang w:val="uk-UA"/>
        </w:rPr>
        <w:t>днем</w:t>
      </w:r>
      <w:r w:rsidR="00F26D42">
        <w:rPr>
          <w:smallCaps w:val="0"/>
          <w:lang w:val="uk-UA"/>
        </w:rPr>
        <w:t xml:space="preserve"> </w:t>
      </w:r>
      <w:r w:rsidRPr="00EE7AFD">
        <w:rPr>
          <w:smallCaps w:val="0"/>
          <w:lang w:val="uk-UA"/>
        </w:rPr>
        <w:t>звітного</w:t>
      </w:r>
      <w:r w:rsidR="00F26D42">
        <w:rPr>
          <w:smallCaps w:val="0"/>
          <w:lang w:val="uk-UA"/>
        </w:rPr>
        <w:t xml:space="preserve"> </w:t>
      </w:r>
      <w:r w:rsidRPr="00EE7AFD">
        <w:rPr>
          <w:smallCaps w:val="0"/>
          <w:lang w:val="uk-UA"/>
        </w:rPr>
        <w:t>періоду,</w:t>
      </w:r>
      <w:r w:rsidR="00F26D42">
        <w:rPr>
          <w:smallCaps w:val="0"/>
          <w:lang w:val="uk-UA"/>
        </w:rPr>
        <w:t xml:space="preserve"> </w:t>
      </w:r>
      <w:r w:rsidRPr="00EE7AFD">
        <w:rPr>
          <w:smallCaps w:val="0"/>
          <w:lang w:val="uk-UA"/>
        </w:rPr>
        <w:t>подають</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податкового</w:t>
      </w:r>
      <w:r w:rsidR="00F26D42">
        <w:rPr>
          <w:smallCaps w:val="0"/>
          <w:lang w:val="uk-UA"/>
        </w:rPr>
        <w:t xml:space="preserve"> </w:t>
      </w:r>
      <w:r w:rsidRPr="00EE7AFD">
        <w:rPr>
          <w:smallCaps w:val="0"/>
          <w:lang w:val="uk-UA"/>
        </w:rPr>
        <w:t>органу</w:t>
      </w:r>
      <w:r w:rsidR="00F26D42">
        <w:rPr>
          <w:smallCaps w:val="0"/>
          <w:lang w:val="uk-UA"/>
        </w:rPr>
        <w:t xml:space="preserve"> </w:t>
      </w:r>
      <w:r w:rsidRPr="00EE7AFD">
        <w:rPr>
          <w:smallCaps w:val="0"/>
          <w:lang w:val="uk-UA"/>
        </w:rPr>
        <w:t>декларацію</w:t>
      </w:r>
      <w:r w:rsidR="00F26D42">
        <w:rPr>
          <w:smallCaps w:val="0"/>
          <w:lang w:val="uk-UA"/>
        </w:rPr>
        <w:t xml:space="preserve"> </w:t>
      </w:r>
      <w:r w:rsidRPr="00EE7AFD">
        <w:rPr>
          <w:smallCaps w:val="0"/>
          <w:lang w:val="uk-UA"/>
        </w:rPr>
        <w:t>про</w:t>
      </w:r>
      <w:r w:rsidR="00F26D42">
        <w:rPr>
          <w:smallCaps w:val="0"/>
          <w:lang w:val="uk-UA"/>
        </w:rPr>
        <w:t xml:space="preserve"> </w:t>
      </w:r>
      <w:r w:rsidRPr="00EE7AFD">
        <w:rPr>
          <w:smallCaps w:val="0"/>
          <w:lang w:val="uk-UA"/>
        </w:rPr>
        <w:t>прибуток</w:t>
      </w:r>
      <w:r w:rsidR="00F26D42">
        <w:rPr>
          <w:smallCaps w:val="0"/>
          <w:lang w:val="uk-UA"/>
        </w:rPr>
        <w:t xml:space="preserve"> </w:t>
      </w:r>
      <w:r w:rsidRPr="00EE7AFD">
        <w:rPr>
          <w:smallCaps w:val="0"/>
          <w:lang w:val="uk-UA"/>
        </w:rPr>
        <w:t>обчислену</w:t>
      </w:r>
      <w:r w:rsidR="00F26D42">
        <w:rPr>
          <w:smallCaps w:val="0"/>
          <w:lang w:val="uk-UA"/>
        </w:rPr>
        <w:t xml:space="preserve"> </w:t>
      </w:r>
      <w:r w:rsidRPr="00EE7AFD">
        <w:rPr>
          <w:smallCaps w:val="0"/>
          <w:lang w:val="uk-UA"/>
        </w:rPr>
        <w:t>наростаючим</w:t>
      </w:r>
      <w:r w:rsidR="00F26D42">
        <w:rPr>
          <w:smallCaps w:val="0"/>
          <w:lang w:val="uk-UA"/>
        </w:rPr>
        <w:t xml:space="preserve"> </w:t>
      </w:r>
      <w:r w:rsidRPr="00EE7AFD">
        <w:rPr>
          <w:smallCaps w:val="0"/>
          <w:lang w:val="uk-UA"/>
        </w:rPr>
        <w:t>підсумком.</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2003</w:t>
      </w:r>
      <w:r w:rsidR="00F26D42">
        <w:rPr>
          <w:smallCaps w:val="0"/>
          <w:lang w:val="uk-UA"/>
        </w:rPr>
        <w:t xml:space="preserve"> </w:t>
      </w:r>
      <w:r w:rsidRPr="00EE7AFD">
        <w:rPr>
          <w:smallCaps w:val="0"/>
          <w:lang w:val="uk-UA"/>
        </w:rPr>
        <w:t>р.</w:t>
      </w:r>
      <w:r w:rsidR="00F26D42">
        <w:rPr>
          <w:smallCaps w:val="0"/>
          <w:lang w:val="uk-UA"/>
        </w:rPr>
        <w:t xml:space="preserve"> </w:t>
      </w:r>
      <w:r w:rsidRPr="00EE7AFD">
        <w:rPr>
          <w:smallCaps w:val="0"/>
          <w:lang w:val="uk-UA"/>
        </w:rPr>
        <w:t>декларації</w:t>
      </w:r>
      <w:r w:rsidR="00F26D42">
        <w:rPr>
          <w:smallCaps w:val="0"/>
          <w:lang w:val="uk-UA"/>
        </w:rPr>
        <w:t xml:space="preserve"> </w:t>
      </w:r>
      <w:r w:rsidRPr="00EE7AFD">
        <w:rPr>
          <w:smallCaps w:val="0"/>
          <w:lang w:val="uk-UA"/>
        </w:rPr>
        <w:t>подавались</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січень</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11</w:t>
      </w:r>
      <w:r w:rsidR="00F26D42">
        <w:rPr>
          <w:smallCaps w:val="0"/>
          <w:lang w:val="uk-UA"/>
        </w:rPr>
        <w:t xml:space="preserve"> </w:t>
      </w:r>
      <w:r w:rsidRPr="00EE7AFD">
        <w:rPr>
          <w:smallCaps w:val="0"/>
          <w:lang w:val="uk-UA"/>
        </w:rPr>
        <w:t>місяців,</w:t>
      </w:r>
      <w:r w:rsidR="00F26D42">
        <w:rPr>
          <w:smallCaps w:val="0"/>
          <w:lang w:val="uk-UA"/>
        </w:rPr>
        <w:t xml:space="preserve"> </w:t>
      </w:r>
      <w:r w:rsidRPr="00EE7AFD">
        <w:rPr>
          <w:smallCaps w:val="0"/>
          <w:lang w:val="uk-UA"/>
        </w:rPr>
        <w:t>а</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2004</w:t>
      </w:r>
      <w:r w:rsidR="00F26D42">
        <w:rPr>
          <w:smallCaps w:val="0"/>
          <w:lang w:val="uk-UA"/>
        </w:rPr>
        <w:t xml:space="preserve"> </w:t>
      </w:r>
      <w:r w:rsidRPr="00EE7AFD">
        <w:rPr>
          <w:smallCaps w:val="0"/>
          <w:lang w:val="uk-UA"/>
        </w:rPr>
        <w:t>–</w:t>
      </w:r>
      <w:r w:rsidR="00F26D42">
        <w:rPr>
          <w:smallCaps w:val="0"/>
          <w:lang w:val="uk-UA"/>
        </w:rPr>
        <w:t xml:space="preserve"> </w:t>
      </w:r>
      <w:r w:rsidRPr="00EE7AFD">
        <w:rPr>
          <w:smallCaps w:val="0"/>
          <w:lang w:val="uk-UA"/>
        </w:rPr>
        <w:t>2006</w:t>
      </w:r>
      <w:r w:rsidR="00F26D42">
        <w:rPr>
          <w:smallCaps w:val="0"/>
          <w:lang w:val="uk-UA"/>
        </w:rPr>
        <w:t xml:space="preserve"> </w:t>
      </w:r>
      <w:r w:rsidRPr="00EE7AFD">
        <w:rPr>
          <w:smallCaps w:val="0"/>
          <w:lang w:val="uk-UA"/>
        </w:rPr>
        <w:t>рр.</w:t>
      </w:r>
      <w:r w:rsidR="00F26D42">
        <w:rPr>
          <w:smallCaps w:val="0"/>
          <w:lang w:val="uk-UA"/>
        </w:rPr>
        <w:t xml:space="preserve"> </w:t>
      </w:r>
      <w:r w:rsidRPr="00EE7AFD">
        <w:rPr>
          <w:smallCaps w:val="0"/>
          <w:lang w:val="uk-UA"/>
        </w:rPr>
        <w:t>було</w:t>
      </w:r>
      <w:r w:rsidR="00F26D42">
        <w:rPr>
          <w:smallCaps w:val="0"/>
          <w:lang w:val="uk-UA"/>
        </w:rPr>
        <w:t xml:space="preserve"> </w:t>
      </w:r>
      <w:r w:rsidRPr="00EE7AFD">
        <w:rPr>
          <w:smallCaps w:val="0"/>
          <w:lang w:val="uk-UA"/>
        </w:rPr>
        <w:t>передбачено</w:t>
      </w:r>
      <w:r w:rsidR="00F26D42">
        <w:rPr>
          <w:smallCaps w:val="0"/>
          <w:lang w:val="uk-UA"/>
        </w:rPr>
        <w:t xml:space="preserve"> </w:t>
      </w:r>
      <w:r w:rsidRPr="00EE7AFD">
        <w:rPr>
          <w:smallCaps w:val="0"/>
          <w:lang w:val="uk-UA"/>
        </w:rPr>
        <w:t>додаткове</w:t>
      </w:r>
      <w:r w:rsidR="00F26D42">
        <w:rPr>
          <w:smallCaps w:val="0"/>
          <w:lang w:val="uk-UA"/>
        </w:rPr>
        <w:t xml:space="preserve"> </w:t>
      </w:r>
      <w:r w:rsidRPr="00EE7AFD">
        <w:rPr>
          <w:smallCaps w:val="0"/>
          <w:lang w:val="uk-UA"/>
        </w:rPr>
        <w:t>подання</w:t>
      </w:r>
      <w:r w:rsidR="00F26D42">
        <w:rPr>
          <w:smallCaps w:val="0"/>
          <w:lang w:val="uk-UA"/>
        </w:rPr>
        <w:t xml:space="preserve"> </w:t>
      </w:r>
      <w:r w:rsidRPr="00EE7AFD">
        <w:rPr>
          <w:smallCaps w:val="0"/>
          <w:lang w:val="uk-UA"/>
        </w:rPr>
        <w:t>декларації</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11</w:t>
      </w:r>
      <w:r w:rsidR="00F26D42">
        <w:rPr>
          <w:smallCaps w:val="0"/>
          <w:lang w:val="uk-UA"/>
        </w:rPr>
        <w:t xml:space="preserve"> </w:t>
      </w:r>
      <w:r w:rsidRPr="00EE7AFD">
        <w:rPr>
          <w:smallCaps w:val="0"/>
          <w:lang w:val="uk-UA"/>
        </w:rPr>
        <w:t>місяців.</w:t>
      </w:r>
      <w:r w:rsidR="00F26D42">
        <w:rPr>
          <w:smallCaps w:val="0"/>
          <w:lang w:val="uk-UA"/>
        </w:rPr>
        <w:t xml:space="preserve"> </w:t>
      </w:r>
      <w:r w:rsidRPr="00EE7AFD">
        <w:rPr>
          <w:smallCaps w:val="0"/>
          <w:lang w:val="uk-UA"/>
        </w:rPr>
        <w:t>Ці</w:t>
      </w:r>
      <w:r w:rsidR="00F26D42">
        <w:rPr>
          <w:smallCaps w:val="0"/>
          <w:lang w:val="uk-UA"/>
        </w:rPr>
        <w:t xml:space="preserve"> </w:t>
      </w:r>
      <w:r w:rsidRPr="00EE7AFD">
        <w:rPr>
          <w:smallCaps w:val="0"/>
          <w:lang w:val="uk-UA"/>
        </w:rPr>
        <w:t>декларації</w:t>
      </w:r>
      <w:r w:rsidR="00F26D42">
        <w:rPr>
          <w:smallCaps w:val="0"/>
          <w:lang w:val="uk-UA"/>
        </w:rPr>
        <w:t xml:space="preserve"> </w:t>
      </w:r>
      <w:r w:rsidRPr="00EE7AFD">
        <w:rPr>
          <w:smallCaps w:val="0"/>
          <w:lang w:val="uk-UA"/>
        </w:rPr>
        <w:t>подаються</w:t>
      </w:r>
      <w:r w:rsidR="00F26D42">
        <w:rPr>
          <w:smallCaps w:val="0"/>
          <w:lang w:val="uk-UA"/>
        </w:rPr>
        <w:t xml:space="preserve"> </w:t>
      </w:r>
      <w:r w:rsidRPr="00EE7AFD">
        <w:rPr>
          <w:smallCaps w:val="0"/>
          <w:lang w:val="uk-UA"/>
        </w:rPr>
        <w:t>протягом</w:t>
      </w:r>
      <w:r w:rsidR="00F26D42">
        <w:rPr>
          <w:smallCaps w:val="0"/>
          <w:lang w:val="uk-UA"/>
        </w:rPr>
        <w:t xml:space="preserve"> </w:t>
      </w:r>
      <w:r w:rsidRPr="00EE7AFD">
        <w:rPr>
          <w:smallCaps w:val="0"/>
          <w:lang w:val="uk-UA"/>
        </w:rPr>
        <w:t>20</w:t>
      </w:r>
      <w:r w:rsidR="00F26D42">
        <w:rPr>
          <w:smallCaps w:val="0"/>
          <w:lang w:val="uk-UA"/>
        </w:rPr>
        <w:t xml:space="preserve"> </w:t>
      </w:r>
      <w:r w:rsidRPr="00EE7AFD">
        <w:rPr>
          <w:smallCaps w:val="0"/>
          <w:lang w:val="uk-UA"/>
        </w:rPr>
        <w:t>календарних</w:t>
      </w:r>
      <w:r w:rsidR="00F26D42">
        <w:rPr>
          <w:smallCaps w:val="0"/>
          <w:lang w:val="uk-UA"/>
        </w:rPr>
        <w:t xml:space="preserve"> </w:t>
      </w:r>
      <w:r w:rsidRPr="00EE7AFD">
        <w:rPr>
          <w:smallCaps w:val="0"/>
          <w:lang w:val="uk-UA"/>
        </w:rPr>
        <w:t>днів,</w:t>
      </w:r>
      <w:r w:rsidR="00F26D42">
        <w:rPr>
          <w:smallCaps w:val="0"/>
          <w:lang w:val="uk-UA"/>
        </w:rPr>
        <w:t xml:space="preserve"> </w:t>
      </w:r>
      <w:r w:rsidRPr="00EE7AFD">
        <w:rPr>
          <w:smallCaps w:val="0"/>
          <w:lang w:val="uk-UA"/>
        </w:rPr>
        <w:t>наступних</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останнім</w:t>
      </w:r>
      <w:r w:rsidR="00F26D42">
        <w:rPr>
          <w:smallCaps w:val="0"/>
          <w:lang w:val="uk-UA"/>
        </w:rPr>
        <w:t xml:space="preserve"> </w:t>
      </w:r>
      <w:r w:rsidRPr="00EE7AFD">
        <w:rPr>
          <w:smallCaps w:val="0"/>
          <w:lang w:val="uk-UA"/>
        </w:rPr>
        <w:t>календарним</w:t>
      </w:r>
      <w:r w:rsidR="00F26D42">
        <w:rPr>
          <w:smallCaps w:val="0"/>
          <w:lang w:val="uk-UA"/>
        </w:rPr>
        <w:t xml:space="preserve"> </w:t>
      </w:r>
      <w:r w:rsidRPr="00EE7AFD">
        <w:rPr>
          <w:smallCaps w:val="0"/>
          <w:lang w:val="uk-UA"/>
        </w:rPr>
        <w:t>днем</w:t>
      </w:r>
      <w:r w:rsidR="00F26D42">
        <w:rPr>
          <w:smallCaps w:val="0"/>
          <w:lang w:val="uk-UA"/>
        </w:rPr>
        <w:t xml:space="preserve"> </w:t>
      </w:r>
      <w:r w:rsidRPr="00EE7AFD">
        <w:rPr>
          <w:smallCaps w:val="0"/>
          <w:lang w:val="uk-UA"/>
        </w:rPr>
        <w:t>листопада</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спрощеною</w:t>
      </w:r>
      <w:r w:rsidR="00F26D42">
        <w:rPr>
          <w:smallCaps w:val="0"/>
          <w:lang w:val="uk-UA"/>
        </w:rPr>
        <w:t xml:space="preserve"> </w:t>
      </w:r>
      <w:r w:rsidRPr="00EE7AFD">
        <w:rPr>
          <w:smallCaps w:val="0"/>
          <w:lang w:val="uk-UA"/>
        </w:rPr>
        <w:t>формою</w:t>
      </w:r>
      <w:r w:rsidR="00F26D42">
        <w:rPr>
          <w:smallCaps w:val="0"/>
          <w:lang w:val="uk-UA"/>
        </w:rPr>
        <w:t xml:space="preserve"> </w:t>
      </w:r>
      <w:r w:rsidRPr="00EE7AFD">
        <w:rPr>
          <w:smallCaps w:val="0"/>
          <w:lang w:val="uk-UA"/>
        </w:rPr>
        <w:t>без</w:t>
      </w:r>
      <w:r w:rsidR="00F26D42">
        <w:rPr>
          <w:smallCaps w:val="0"/>
          <w:lang w:val="uk-UA"/>
        </w:rPr>
        <w:t xml:space="preserve"> </w:t>
      </w:r>
      <w:r w:rsidRPr="00EE7AFD">
        <w:rPr>
          <w:smallCaps w:val="0"/>
          <w:lang w:val="uk-UA"/>
        </w:rPr>
        <w:t>додатків.</w:t>
      </w:r>
      <w:r w:rsidR="00F26D42">
        <w:rPr>
          <w:smallCaps w:val="0"/>
          <w:lang w:val="uk-UA"/>
        </w:rPr>
        <w:t xml:space="preserve"> </w:t>
      </w:r>
    </w:p>
    <w:p w:rsidR="002900C0" w:rsidRPr="00CA629F" w:rsidRDefault="002900C0" w:rsidP="00CA629F">
      <w:pPr>
        <w:pStyle w:val="a8"/>
        <w:spacing w:line="360" w:lineRule="auto"/>
        <w:rPr>
          <w:color w:val="auto"/>
          <w:spacing w:val="0"/>
        </w:rPr>
      </w:pPr>
      <w:r w:rsidRPr="00CA629F">
        <w:rPr>
          <w:color w:val="auto"/>
          <w:spacing w:val="0"/>
        </w:rPr>
        <w:t>Підприємства,</w:t>
      </w:r>
      <w:r w:rsidR="00F26D42">
        <w:rPr>
          <w:color w:val="auto"/>
          <w:spacing w:val="0"/>
        </w:rPr>
        <w:t xml:space="preserve"> </w:t>
      </w:r>
      <w:r w:rsidRPr="00CA629F">
        <w:rPr>
          <w:color w:val="auto"/>
          <w:spacing w:val="0"/>
        </w:rPr>
        <w:t>основною</w:t>
      </w:r>
      <w:r w:rsidR="00F26D42">
        <w:rPr>
          <w:color w:val="auto"/>
          <w:spacing w:val="0"/>
        </w:rPr>
        <w:t xml:space="preserve"> </w:t>
      </w:r>
      <w:r w:rsidRPr="00CA629F">
        <w:rPr>
          <w:color w:val="auto"/>
          <w:spacing w:val="0"/>
        </w:rPr>
        <w:t>діяльністю</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виробництво</w:t>
      </w:r>
      <w:r w:rsidR="00F26D42">
        <w:rPr>
          <w:color w:val="auto"/>
          <w:spacing w:val="0"/>
        </w:rPr>
        <w:t xml:space="preserve"> </w:t>
      </w:r>
      <w:r w:rsidRPr="00CA629F">
        <w:rPr>
          <w:color w:val="auto"/>
          <w:spacing w:val="0"/>
        </w:rPr>
        <w:t>сільськогосподарської</w:t>
      </w:r>
      <w:r w:rsidR="00F26D42">
        <w:rPr>
          <w:color w:val="auto"/>
          <w:spacing w:val="0"/>
        </w:rPr>
        <w:t xml:space="preserve"> </w:t>
      </w:r>
      <w:r w:rsidRPr="00CA629F">
        <w:rPr>
          <w:color w:val="auto"/>
          <w:spacing w:val="0"/>
        </w:rPr>
        <w:t>продукції,</w:t>
      </w:r>
      <w:r w:rsidR="00F26D42">
        <w:rPr>
          <w:color w:val="auto"/>
          <w:spacing w:val="0"/>
        </w:rPr>
        <w:t xml:space="preserve"> </w:t>
      </w:r>
      <w:r w:rsidRPr="00CA629F">
        <w:rPr>
          <w:color w:val="auto"/>
          <w:spacing w:val="0"/>
        </w:rPr>
        <w:t>подають</w:t>
      </w:r>
      <w:r w:rsidR="00F26D42">
        <w:rPr>
          <w:color w:val="auto"/>
          <w:spacing w:val="0"/>
        </w:rPr>
        <w:t xml:space="preserve"> </w:t>
      </w:r>
      <w:r w:rsidRPr="00CA629F">
        <w:rPr>
          <w:color w:val="auto"/>
          <w:spacing w:val="0"/>
        </w:rPr>
        <w:t>декларацію</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підсумками</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60</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днів,</w:t>
      </w:r>
      <w:r w:rsidR="00F26D42">
        <w:rPr>
          <w:color w:val="auto"/>
          <w:spacing w:val="0"/>
        </w:rPr>
        <w:t xml:space="preserve"> </w:t>
      </w:r>
      <w:r w:rsidRPr="00CA629F">
        <w:rPr>
          <w:color w:val="auto"/>
          <w:spacing w:val="0"/>
        </w:rPr>
        <w:t>наступних</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календарним</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року.</w:t>
      </w:r>
    </w:p>
    <w:p w:rsidR="002900C0" w:rsidRPr="00CA629F" w:rsidRDefault="002900C0" w:rsidP="00CA629F">
      <w:pPr>
        <w:pStyle w:val="a8"/>
        <w:spacing w:line="360" w:lineRule="auto"/>
        <w:rPr>
          <w:color w:val="auto"/>
          <w:spacing w:val="0"/>
        </w:rPr>
      </w:pPr>
      <w:r w:rsidRPr="00CA629F">
        <w:rPr>
          <w:color w:val="auto"/>
          <w:spacing w:val="0"/>
        </w:rPr>
        <w:t>За</w:t>
      </w:r>
      <w:r w:rsidR="00F26D42">
        <w:rPr>
          <w:color w:val="auto"/>
          <w:spacing w:val="0"/>
        </w:rPr>
        <w:t xml:space="preserve"> </w:t>
      </w:r>
      <w:r w:rsidRPr="00CA629F">
        <w:rPr>
          <w:color w:val="auto"/>
          <w:spacing w:val="0"/>
        </w:rPr>
        <w:t>звітні</w:t>
      </w:r>
      <w:r w:rsidR="00F26D42">
        <w:rPr>
          <w:color w:val="auto"/>
          <w:spacing w:val="0"/>
        </w:rPr>
        <w:t xml:space="preserve"> </w:t>
      </w:r>
      <w:r w:rsidRPr="00CA629F">
        <w:rPr>
          <w:color w:val="auto"/>
          <w:spacing w:val="0"/>
        </w:rPr>
        <w:t>квартал,</w:t>
      </w:r>
      <w:r w:rsidR="00F26D42">
        <w:rPr>
          <w:color w:val="auto"/>
          <w:spacing w:val="0"/>
        </w:rPr>
        <w:t xml:space="preserve"> </w:t>
      </w:r>
      <w:r w:rsidRPr="00CA629F">
        <w:rPr>
          <w:color w:val="auto"/>
          <w:spacing w:val="0"/>
        </w:rPr>
        <w:t>півріччя</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три</w:t>
      </w:r>
      <w:r w:rsidR="00F26D42">
        <w:rPr>
          <w:color w:val="auto"/>
          <w:spacing w:val="0"/>
        </w:rPr>
        <w:t xml:space="preserve"> </w:t>
      </w:r>
      <w:r w:rsidRPr="00CA629F">
        <w:rPr>
          <w:color w:val="auto"/>
          <w:spacing w:val="0"/>
        </w:rPr>
        <w:t>квартали</w:t>
      </w:r>
      <w:r w:rsidR="00F26D42">
        <w:rPr>
          <w:color w:val="auto"/>
          <w:spacing w:val="0"/>
        </w:rPr>
        <w:t xml:space="preserve"> </w:t>
      </w:r>
      <w:r w:rsidRPr="00CA629F">
        <w:rPr>
          <w:color w:val="auto"/>
          <w:spacing w:val="0"/>
        </w:rPr>
        <w:t>платники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подають</w:t>
      </w:r>
      <w:r w:rsidR="00F26D42">
        <w:rPr>
          <w:color w:val="auto"/>
          <w:spacing w:val="0"/>
        </w:rPr>
        <w:t xml:space="preserve"> </w:t>
      </w:r>
      <w:r w:rsidRPr="00CA629F">
        <w:rPr>
          <w:color w:val="auto"/>
          <w:spacing w:val="0"/>
        </w:rPr>
        <w:t>спрощену</w:t>
      </w:r>
      <w:r w:rsidR="00F26D42">
        <w:rPr>
          <w:color w:val="auto"/>
          <w:spacing w:val="0"/>
        </w:rPr>
        <w:t xml:space="preserve"> </w:t>
      </w:r>
      <w:r w:rsidRPr="00CA629F">
        <w:rPr>
          <w:color w:val="auto"/>
          <w:spacing w:val="0"/>
        </w:rPr>
        <w:t>декларацію,</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результатами</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повну.</w:t>
      </w:r>
      <w:r w:rsidR="00F26D42">
        <w:rPr>
          <w:color w:val="auto"/>
          <w:spacing w:val="0"/>
        </w:rPr>
        <w:t xml:space="preserve"> </w:t>
      </w:r>
    </w:p>
    <w:p w:rsidR="002900C0" w:rsidRPr="00CA629F" w:rsidRDefault="002900C0" w:rsidP="00CA629F">
      <w:pPr>
        <w:widowControl w:val="0"/>
        <w:shd w:val="clear" w:color="auto" w:fill="FFFFFF"/>
        <w:spacing w:line="360" w:lineRule="auto"/>
        <w:ind w:firstLine="709"/>
        <w:jc w:val="both"/>
        <w:rPr>
          <w:sz w:val="28"/>
          <w:szCs w:val="28"/>
          <w:lang w:val="uk-UA"/>
        </w:rPr>
      </w:pPr>
      <w:r w:rsidRPr="00CA629F">
        <w:rPr>
          <w:sz w:val="28"/>
          <w:szCs w:val="28"/>
          <w:lang w:val="uk-UA"/>
        </w:rPr>
        <w:t>Декларацію</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прибуток</w:t>
      </w:r>
      <w:r w:rsidR="00F26D42">
        <w:rPr>
          <w:sz w:val="28"/>
          <w:szCs w:val="28"/>
          <w:lang w:val="uk-UA"/>
        </w:rPr>
        <w:t xml:space="preserve"> </w:t>
      </w:r>
      <w:r w:rsidRPr="00CA629F">
        <w:rPr>
          <w:sz w:val="28"/>
          <w:szCs w:val="28"/>
          <w:lang w:val="uk-UA"/>
        </w:rPr>
        <w:t>підприємства</w:t>
      </w:r>
      <w:r w:rsidR="00F26D42">
        <w:rPr>
          <w:sz w:val="28"/>
          <w:szCs w:val="28"/>
          <w:lang w:val="uk-UA"/>
        </w:rPr>
        <w:t xml:space="preserve"> </w:t>
      </w:r>
      <w:r w:rsidRPr="00CA629F">
        <w:rPr>
          <w:sz w:val="28"/>
          <w:szCs w:val="28"/>
          <w:lang w:val="uk-UA"/>
        </w:rPr>
        <w:t>складають</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формою,</w:t>
      </w:r>
      <w:r w:rsidR="00F26D42">
        <w:rPr>
          <w:sz w:val="28"/>
          <w:szCs w:val="28"/>
          <w:lang w:val="uk-UA"/>
        </w:rPr>
        <w:t xml:space="preserve"> </w:t>
      </w:r>
      <w:r w:rsidRPr="00CA629F">
        <w:rPr>
          <w:sz w:val="28"/>
          <w:szCs w:val="28"/>
          <w:lang w:val="uk-UA"/>
        </w:rPr>
        <w:t>затвердженою</w:t>
      </w:r>
      <w:r w:rsidR="00F26D42">
        <w:rPr>
          <w:sz w:val="28"/>
          <w:szCs w:val="28"/>
          <w:lang w:val="uk-UA"/>
        </w:rPr>
        <w:t xml:space="preserve"> </w:t>
      </w:r>
      <w:r w:rsidRPr="00CA629F">
        <w:rPr>
          <w:sz w:val="28"/>
          <w:szCs w:val="28"/>
          <w:lang w:val="uk-UA"/>
        </w:rPr>
        <w:t>ДПАУ.</w:t>
      </w:r>
      <w:r w:rsidR="00F26D42">
        <w:rPr>
          <w:sz w:val="28"/>
          <w:szCs w:val="28"/>
        </w:rPr>
        <w:t xml:space="preserve"> </w:t>
      </w:r>
      <w:r w:rsidRPr="00CA629F">
        <w:rPr>
          <w:sz w:val="28"/>
          <w:szCs w:val="28"/>
          <w:lang w:val="uk-UA"/>
        </w:rPr>
        <w:t>Декларація</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додатки</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неї</w:t>
      </w:r>
      <w:r w:rsidR="00F26D42">
        <w:rPr>
          <w:sz w:val="28"/>
          <w:szCs w:val="28"/>
          <w:lang w:val="uk-UA"/>
        </w:rPr>
        <w:t xml:space="preserve"> </w:t>
      </w:r>
      <w:r w:rsidRPr="00CA629F">
        <w:rPr>
          <w:sz w:val="28"/>
          <w:szCs w:val="28"/>
          <w:lang w:val="uk-UA"/>
        </w:rPr>
        <w:t>подаються</w:t>
      </w:r>
      <w:r w:rsidR="00F26D42">
        <w:rPr>
          <w:sz w:val="28"/>
          <w:szCs w:val="28"/>
          <w:lang w:val="uk-UA"/>
        </w:rPr>
        <w:t xml:space="preserve"> </w:t>
      </w:r>
      <w:r w:rsidRPr="00CA629F">
        <w:rPr>
          <w:sz w:val="28"/>
          <w:szCs w:val="28"/>
          <w:lang w:val="uk-UA"/>
        </w:rPr>
        <w:t>платниками</w:t>
      </w:r>
      <w:r w:rsidR="00F26D42">
        <w:rPr>
          <w:sz w:val="28"/>
          <w:szCs w:val="28"/>
          <w:lang w:val="uk-UA"/>
        </w:rPr>
        <w:t xml:space="preserve"> </w:t>
      </w:r>
      <w:r w:rsidRPr="00CA629F">
        <w:rPr>
          <w:sz w:val="28"/>
          <w:szCs w:val="28"/>
          <w:lang w:val="uk-UA"/>
        </w:rPr>
        <w:t>незалежно</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того,</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виникло</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звітному</w:t>
      </w:r>
      <w:r w:rsidR="00F26D42">
        <w:rPr>
          <w:sz w:val="28"/>
          <w:szCs w:val="28"/>
          <w:lang w:val="uk-UA"/>
        </w:rPr>
        <w:t xml:space="preserve"> </w:t>
      </w:r>
      <w:r w:rsidRPr="00CA629F">
        <w:rPr>
          <w:sz w:val="28"/>
          <w:szCs w:val="28"/>
          <w:lang w:val="uk-UA"/>
        </w:rPr>
        <w:t>періоді</w:t>
      </w:r>
      <w:r w:rsidR="00F26D42">
        <w:rPr>
          <w:sz w:val="28"/>
          <w:szCs w:val="28"/>
          <w:lang w:val="uk-UA"/>
        </w:rPr>
        <w:t xml:space="preserve"> </w:t>
      </w:r>
      <w:r w:rsidRPr="00CA629F">
        <w:rPr>
          <w:sz w:val="28"/>
          <w:szCs w:val="28"/>
          <w:lang w:val="uk-UA"/>
        </w:rPr>
        <w:t>к</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податкове</w:t>
      </w:r>
      <w:r w:rsidR="00F26D42">
        <w:rPr>
          <w:sz w:val="28"/>
          <w:szCs w:val="28"/>
          <w:lang w:val="uk-UA"/>
        </w:rPr>
        <w:t xml:space="preserve"> </w:t>
      </w:r>
      <w:r w:rsidRPr="00CA629F">
        <w:rPr>
          <w:sz w:val="28"/>
          <w:szCs w:val="28"/>
          <w:lang w:val="uk-UA"/>
        </w:rPr>
        <w:t>зобов’язання</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ні.</w:t>
      </w:r>
      <w:r w:rsidR="00F26D42">
        <w:rPr>
          <w:sz w:val="28"/>
          <w:szCs w:val="28"/>
          <w:lang w:val="uk-UA"/>
        </w:rPr>
        <w:t xml:space="preserve"> </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Декларація</w:t>
      </w:r>
      <w:r w:rsidR="00F26D42">
        <w:rPr>
          <w:sz w:val="28"/>
          <w:szCs w:val="28"/>
          <w:lang w:val="uk-UA"/>
        </w:rPr>
        <w:t xml:space="preserve"> </w:t>
      </w:r>
      <w:r w:rsidRPr="00CA629F">
        <w:rPr>
          <w:sz w:val="28"/>
          <w:szCs w:val="28"/>
          <w:lang w:val="uk-UA"/>
        </w:rPr>
        <w:t>заповнюється</w:t>
      </w:r>
      <w:r w:rsidR="00F26D42">
        <w:rPr>
          <w:sz w:val="28"/>
          <w:szCs w:val="28"/>
          <w:lang w:val="uk-UA"/>
        </w:rPr>
        <w:t xml:space="preserve"> </w:t>
      </w:r>
      <w:r w:rsidRPr="00CA629F">
        <w:rPr>
          <w:sz w:val="28"/>
          <w:szCs w:val="28"/>
          <w:lang w:val="uk-UA"/>
        </w:rPr>
        <w:t>друкованим</w:t>
      </w:r>
      <w:r w:rsidR="00F26D42">
        <w:rPr>
          <w:sz w:val="28"/>
          <w:szCs w:val="28"/>
          <w:lang w:val="uk-UA"/>
        </w:rPr>
        <w:t xml:space="preserve"> </w:t>
      </w:r>
      <w:r w:rsidRPr="00CA629F">
        <w:rPr>
          <w:sz w:val="28"/>
          <w:szCs w:val="28"/>
          <w:lang w:val="uk-UA"/>
        </w:rPr>
        <w:t>способом,</w:t>
      </w:r>
      <w:r w:rsidR="00F26D42">
        <w:rPr>
          <w:sz w:val="28"/>
          <w:szCs w:val="28"/>
          <w:lang w:val="uk-UA"/>
        </w:rPr>
        <w:t xml:space="preserve"> </w:t>
      </w:r>
      <w:r w:rsidRPr="00CA629F">
        <w:rPr>
          <w:sz w:val="28"/>
          <w:szCs w:val="28"/>
          <w:lang w:val="uk-UA"/>
        </w:rPr>
        <w:t>чорнильною</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кульковими</w:t>
      </w:r>
      <w:r w:rsidR="00F26D42">
        <w:rPr>
          <w:sz w:val="28"/>
          <w:szCs w:val="28"/>
          <w:lang w:val="uk-UA"/>
        </w:rPr>
        <w:t xml:space="preserve"> </w:t>
      </w:r>
      <w:r w:rsidRPr="00CA629F">
        <w:rPr>
          <w:sz w:val="28"/>
          <w:szCs w:val="28"/>
          <w:lang w:val="uk-UA"/>
        </w:rPr>
        <w:t>ручками</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синьому</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чорному</w:t>
      </w:r>
      <w:r w:rsidR="00F26D42">
        <w:rPr>
          <w:sz w:val="28"/>
          <w:szCs w:val="28"/>
          <w:lang w:val="uk-UA"/>
        </w:rPr>
        <w:t xml:space="preserve"> </w:t>
      </w:r>
      <w:r w:rsidRPr="00CA629F">
        <w:rPr>
          <w:sz w:val="28"/>
          <w:szCs w:val="28"/>
          <w:lang w:val="uk-UA"/>
        </w:rPr>
        <w:t>кольорі.</w:t>
      </w:r>
      <w:r w:rsidR="00F26D42">
        <w:rPr>
          <w:sz w:val="28"/>
          <w:szCs w:val="28"/>
          <w:lang w:val="uk-UA"/>
        </w:rPr>
        <w:t xml:space="preserve"> </w:t>
      </w:r>
      <w:r w:rsidRPr="00CA629F">
        <w:rPr>
          <w:sz w:val="28"/>
          <w:szCs w:val="28"/>
          <w:lang w:val="uk-UA"/>
        </w:rPr>
        <w:t>Показники</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декларації</w:t>
      </w:r>
      <w:r w:rsidR="00F26D42">
        <w:rPr>
          <w:sz w:val="28"/>
          <w:szCs w:val="28"/>
          <w:lang w:val="uk-UA"/>
        </w:rPr>
        <w:t xml:space="preserve"> </w:t>
      </w:r>
      <w:r w:rsidRPr="00CA629F">
        <w:rPr>
          <w:sz w:val="28"/>
          <w:szCs w:val="28"/>
          <w:lang w:val="uk-UA"/>
        </w:rPr>
        <w:t>зазначаються</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гривнях</w:t>
      </w:r>
      <w:r w:rsidR="00F26D42">
        <w:rPr>
          <w:sz w:val="28"/>
          <w:szCs w:val="28"/>
          <w:lang w:val="uk-UA"/>
        </w:rPr>
        <w:t xml:space="preserve"> </w:t>
      </w:r>
      <w:r w:rsidRPr="00CA629F">
        <w:rPr>
          <w:sz w:val="28"/>
          <w:szCs w:val="28"/>
          <w:lang w:val="uk-UA"/>
        </w:rPr>
        <w:t>без</w:t>
      </w:r>
      <w:r w:rsidR="00F26D42">
        <w:rPr>
          <w:sz w:val="28"/>
          <w:szCs w:val="28"/>
          <w:lang w:val="uk-UA"/>
        </w:rPr>
        <w:t xml:space="preserve"> </w:t>
      </w:r>
      <w:r w:rsidRPr="00CA629F">
        <w:rPr>
          <w:sz w:val="28"/>
          <w:szCs w:val="28"/>
          <w:lang w:val="uk-UA"/>
        </w:rPr>
        <w:t>копійок.</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разі</w:t>
      </w:r>
      <w:r w:rsidR="00F26D42">
        <w:rPr>
          <w:sz w:val="28"/>
          <w:szCs w:val="28"/>
          <w:lang w:val="uk-UA"/>
        </w:rPr>
        <w:t xml:space="preserve"> </w:t>
      </w:r>
      <w:r w:rsidRPr="00CA629F">
        <w:rPr>
          <w:sz w:val="28"/>
          <w:szCs w:val="28"/>
          <w:lang w:val="uk-UA"/>
        </w:rPr>
        <w:t>незаповнення</w:t>
      </w:r>
      <w:r w:rsidR="00F26D42">
        <w:rPr>
          <w:sz w:val="28"/>
          <w:szCs w:val="28"/>
          <w:lang w:val="uk-UA"/>
        </w:rPr>
        <w:t xml:space="preserve"> </w:t>
      </w:r>
      <w:r w:rsidRPr="00CA629F">
        <w:rPr>
          <w:sz w:val="28"/>
          <w:szCs w:val="28"/>
          <w:lang w:val="uk-UA"/>
        </w:rPr>
        <w:t>того</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іншого</w:t>
      </w:r>
      <w:r w:rsidR="00F26D42">
        <w:rPr>
          <w:sz w:val="28"/>
          <w:szCs w:val="28"/>
          <w:lang w:val="uk-UA"/>
        </w:rPr>
        <w:t xml:space="preserve"> </w:t>
      </w:r>
      <w:r w:rsidRPr="00CA629F">
        <w:rPr>
          <w:sz w:val="28"/>
          <w:szCs w:val="28"/>
          <w:lang w:val="uk-UA"/>
        </w:rPr>
        <w:t>рядка</w:t>
      </w:r>
      <w:r w:rsidR="00F26D42">
        <w:rPr>
          <w:sz w:val="28"/>
          <w:szCs w:val="28"/>
          <w:lang w:val="uk-UA"/>
        </w:rPr>
        <w:t xml:space="preserve"> </w:t>
      </w:r>
      <w:r w:rsidRPr="00CA629F">
        <w:rPr>
          <w:sz w:val="28"/>
          <w:szCs w:val="28"/>
          <w:lang w:val="uk-UA"/>
        </w:rPr>
        <w:t>через</w:t>
      </w:r>
      <w:r w:rsidR="00F26D42">
        <w:rPr>
          <w:sz w:val="28"/>
          <w:szCs w:val="28"/>
          <w:lang w:val="uk-UA"/>
        </w:rPr>
        <w:t xml:space="preserve"> </w:t>
      </w:r>
      <w:r w:rsidRPr="00CA629F">
        <w:rPr>
          <w:sz w:val="28"/>
          <w:szCs w:val="28"/>
          <w:lang w:val="uk-UA"/>
        </w:rPr>
        <w:t>відсутність</w:t>
      </w:r>
      <w:r w:rsidR="00F26D42">
        <w:rPr>
          <w:sz w:val="28"/>
          <w:szCs w:val="28"/>
          <w:lang w:val="uk-UA"/>
        </w:rPr>
        <w:t xml:space="preserve"> </w:t>
      </w:r>
      <w:r w:rsidRPr="00CA629F">
        <w:rPr>
          <w:sz w:val="28"/>
          <w:szCs w:val="28"/>
          <w:lang w:val="uk-UA"/>
        </w:rPr>
        <w:t>операції,</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ньому</w:t>
      </w:r>
      <w:r w:rsidR="00F26D42">
        <w:rPr>
          <w:sz w:val="28"/>
          <w:szCs w:val="28"/>
          <w:lang w:val="uk-UA"/>
        </w:rPr>
        <w:t xml:space="preserve"> </w:t>
      </w:r>
      <w:r w:rsidRPr="00CA629F">
        <w:rPr>
          <w:sz w:val="28"/>
          <w:szCs w:val="28"/>
          <w:lang w:val="uk-UA"/>
        </w:rPr>
        <w:t>ставлять</w:t>
      </w:r>
      <w:r w:rsidR="00F26D42">
        <w:rPr>
          <w:sz w:val="28"/>
          <w:szCs w:val="28"/>
          <w:lang w:val="uk-UA"/>
        </w:rPr>
        <w:t xml:space="preserve"> </w:t>
      </w:r>
      <w:r w:rsidRPr="00CA629F">
        <w:rPr>
          <w:sz w:val="28"/>
          <w:szCs w:val="28"/>
          <w:lang w:val="uk-UA"/>
        </w:rPr>
        <w:t>прочерк.</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Якщо</w:t>
      </w:r>
      <w:r w:rsidR="00F26D42">
        <w:rPr>
          <w:sz w:val="28"/>
          <w:szCs w:val="28"/>
          <w:lang w:val="uk-UA"/>
        </w:rPr>
        <w:t xml:space="preserve"> </w:t>
      </w:r>
      <w:r w:rsidRPr="00CA629F">
        <w:rPr>
          <w:sz w:val="28"/>
          <w:szCs w:val="28"/>
          <w:lang w:val="uk-UA"/>
        </w:rPr>
        <w:t>окремі</w:t>
      </w:r>
      <w:r w:rsidR="00F26D42">
        <w:rPr>
          <w:sz w:val="28"/>
          <w:szCs w:val="28"/>
          <w:lang w:val="uk-UA"/>
        </w:rPr>
        <w:t xml:space="preserve"> </w:t>
      </w:r>
      <w:r w:rsidRPr="00CA629F">
        <w:rPr>
          <w:sz w:val="28"/>
          <w:szCs w:val="28"/>
          <w:lang w:val="uk-UA"/>
        </w:rPr>
        <w:t>рядки</w:t>
      </w:r>
      <w:r w:rsidR="00F26D42">
        <w:rPr>
          <w:sz w:val="28"/>
          <w:szCs w:val="28"/>
          <w:lang w:val="uk-UA"/>
        </w:rPr>
        <w:t xml:space="preserve"> </w:t>
      </w:r>
      <w:r w:rsidRPr="00CA629F">
        <w:rPr>
          <w:sz w:val="28"/>
          <w:szCs w:val="28"/>
          <w:lang w:val="uk-UA"/>
        </w:rPr>
        <w:t>декларації</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заповнюють</w:t>
      </w:r>
      <w:r w:rsidR="00F26D42">
        <w:rPr>
          <w:sz w:val="28"/>
          <w:szCs w:val="28"/>
          <w:lang w:val="uk-UA"/>
        </w:rPr>
        <w:t xml:space="preserve"> </w:t>
      </w:r>
      <w:r w:rsidRPr="00CA629F">
        <w:rPr>
          <w:sz w:val="28"/>
          <w:szCs w:val="28"/>
          <w:lang w:val="uk-UA"/>
        </w:rPr>
        <w:t>через</w:t>
      </w:r>
      <w:r w:rsidR="00F26D42">
        <w:rPr>
          <w:sz w:val="28"/>
          <w:szCs w:val="28"/>
          <w:lang w:val="uk-UA"/>
        </w:rPr>
        <w:t xml:space="preserve"> </w:t>
      </w:r>
      <w:r w:rsidRPr="00CA629F">
        <w:rPr>
          <w:sz w:val="28"/>
          <w:szCs w:val="28"/>
          <w:lang w:val="uk-UA"/>
        </w:rPr>
        <w:t>відсутність</w:t>
      </w:r>
      <w:r w:rsidR="00F26D42">
        <w:rPr>
          <w:sz w:val="28"/>
          <w:szCs w:val="28"/>
          <w:lang w:val="uk-UA"/>
        </w:rPr>
        <w:t xml:space="preserve"> </w:t>
      </w:r>
      <w:r w:rsidRPr="00CA629F">
        <w:rPr>
          <w:sz w:val="28"/>
          <w:szCs w:val="28"/>
          <w:lang w:val="uk-UA"/>
        </w:rPr>
        <w:t>операцій,</w:t>
      </w:r>
      <w:r w:rsidR="00F26D42">
        <w:rPr>
          <w:sz w:val="28"/>
          <w:szCs w:val="28"/>
          <w:lang w:val="uk-UA"/>
        </w:rPr>
        <w:t xml:space="preserve"> </w:t>
      </w:r>
      <w:r w:rsidRPr="00CA629F">
        <w:rPr>
          <w:sz w:val="28"/>
          <w:szCs w:val="28"/>
          <w:lang w:val="uk-UA"/>
        </w:rPr>
        <w:t>підприємство</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подає</w:t>
      </w:r>
      <w:r w:rsidR="00F26D42">
        <w:rPr>
          <w:sz w:val="28"/>
          <w:szCs w:val="28"/>
          <w:lang w:val="uk-UA"/>
        </w:rPr>
        <w:t xml:space="preserve"> </w:t>
      </w:r>
      <w:r w:rsidRPr="00CA629F">
        <w:rPr>
          <w:sz w:val="28"/>
          <w:szCs w:val="28"/>
          <w:lang w:val="uk-UA"/>
        </w:rPr>
        <w:t>податковому</w:t>
      </w:r>
      <w:r w:rsidR="00F26D42">
        <w:rPr>
          <w:sz w:val="28"/>
          <w:szCs w:val="28"/>
          <w:lang w:val="uk-UA"/>
        </w:rPr>
        <w:t xml:space="preserve"> </w:t>
      </w:r>
      <w:r w:rsidRPr="00CA629F">
        <w:rPr>
          <w:sz w:val="28"/>
          <w:szCs w:val="28"/>
          <w:lang w:val="uk-UA"/>
        </w:rPr>
        <w:t>органу</w:t>
      </w:r>
      <w:r w:rsidR="00F26D42">
        <w:rPr>
          <w:sz w:val="28"/>
          <w:szCs w:val="28"/>
          <w:lang w:val="uk-UA"/>
        </w:rPr>
        <w:t xml:space="preserve"> </w:t>
      </w:r>
      <w:r w:rsidRPr="00CA629F">
        <w:rPr>
          <w:sz w:val="28"/>
          <w:szCs w:val="28"/>
          <w:lang w:val="uk-UA"/>
        </w:rPr>
        <w:t>додатки,</w:t>
      </w:r>
      <w:r w:rsidR="00F26D42">
        <w:rPr>
          <w:sz w:val="28"/>
          <w:szCs w:val="28"/>
          <w:lang w:val="uk-UA"/>
        </w:rPr>
        <w:t xml:space="preserve"> </w:t>
      </w:r>
      <w:r w:rsidRPr="00CA629F">
        <w:rPr>
          <w:sz w:val="28"/>
          <w:szCs w:val="28"/>
          <w:lang w:val="uk-UA"/>
        </w:rPr>
        <w:t>передбачені</w:t>
      </w:r>
      <w:r w:rsidR="00F26D42">
        <w:rPr>
          <w:sz w:val="28"/>
          <w:szCs w:val="28"/>
          <w:lang w:val="uk-UA"/>
        </w:rPr>
        <w:t xml:space="preserve"> </w:t>
      </w:r>
      <w:r w:rsidRPr="00CA629F">
        <w:rPr>
          <w:sz w:val="28"/>
          <w:szCs w:val="28"/>
          <w:lang w:val="uk-UA"/>
        </w:rPr>
        <w:t>відповідним</w:t>
      </w:r>
      <w:r w:rsidR="00F26D42">
        <w:rPr>
          <w:sz w:val="28"/>
          <w:szCs w:val="28"/>
          <w:lang w:val="uk-UA"/>
        </w:rPr>
        <w:t xml:space="preserve"> </w:t>
      </w:r>
      <w:r w:rsidRPr="00CA629F">
        <w:rPr>
          <w:sz w:val="28"/>
          <w:szCs w:val="28"/>
          <w:lang w:val="uk-UA"/>
        </w:rPr>
        <w:t>рядком</w:t>
      </w:r>
      <w:r w:rsidR="00F26D42">
        <w:rPr>
          <w:sz w:val="28"/>
          <w:szCs w:val="28"/>
          <w:lang w:val="uk-UA"/>
        </w:rPr>
        <w:t xml:space="preserve"> </w:t>
      </w:r>
      <w:r w:rsidRPr="00CA629F">
        <w:rPr>
          <w:sz w:val="28"/>
          <w:szCs w:val="28"/>
          <w:lang w:val="uk-UA"/>
        </w:rPr>
        <w:t>декларації.</w:t>
      </w:r>
    </w:p>
    <w:p w:rsidR="002900C0" w:rsidRPr="00EE7AFD" w:rsidRDefault="002900C0" w:rsidP="00CA629F">
      <w:pPr>
        <w:pStyle w:val="21"/>
        <w:ind w:firstLine="709"/>
        <w:jc w:val="both"/>
        <w:rPr>
          <w:smallCaps w:val="0"/>
          <w:lang w:val="uk-UA"/>
        </w:rPr>
      </w:pPr>
      <w:r w:rsidRPr="00EE7AFD">
        <w:rPr>
          <w:smallCaps w:val="0"/>
          <w:lang w:val="uk-UA"/>
        </w:rPr>
        <w:lastRenderedPageBreak/>
        <w:t>Податок</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прибуток</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квартал,</w:t>
      </w:r>
      <w:r w:rsidR="00F26D42">
        <w:rPr>
          <w:smallCaps w:val="0"/>
          <w:lang w:val="uk-UA"/>
        </w:rPr>
        <w:t xml:space="preserve"> </w:t>
      </w:r>
      <w:r w:rsidRPr="00EE7AFD">
        <w:rPr>
          <w:smallCaps w:val="0"/>
          <w:lang w:val="uk-UA"/>
        </w:rPr>
        <w:t>півріччя,</w:t>
      </w:r>
      <w:r w:rsidR="00F26D42">
        <w:rPr>
          <w:smallCaps w:val="0"/>
          <w:lang w:val="uk-UA"/>
        </w:rPr>
        <w:t xml:space="preserve"> </w:t>
      </w:r>
      <w:r w:rsidRPr="00EE7AFD">
        <w:rPr>
          <w:smallCaps w:val="0"/>
          <w:lang w:val="uk-UA"/>
        </w:rPr>
        <w:t>три</w:t>
      </w:r>
      <w:r w:rsidR="00F26D42">
        <w:rPr>
          <w:smallCaps w:val="0"/>
          <w:lang w:val="uk-UA"/>
        </w:rPr>
        <w:t xml:space="preserve"> </w:t>
      </w:r>
      <w:r w:rsidRPr="00EE7AFD">
        <w:rPr>
          <w:smallCaps w:val="0"/>
          <w:lang w:val="uk-UA"/>
        </w:rPr>
        <w:t>квартали</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рік</w:t>
      </w:r>
      <w:r w:rsidR="00F26D42">
        <w:rPr>
          <w:smallCaps w:val="0"/>
          <w:lang w:val="uk-UA"/>
        </w:rPr>
        <w:t xml:space="preserve"> </w:t>
      </w:r>
      <w:r w:rsidRPr="00EE7AFD">
        <w:rPr>
          <w:smallCaps w:val="0"/>
          <w:lang w:val="uk-UA"/>
        </w:rPr>
        <w:t>розраховується</w:t>
      </w:r>
      <w:r w:rsidR="00F26D42">
        <w:rPr>
          <w:smallCaps w:val="0"/>
          <w:lang w:val="uk-UA"/>
        </w:rPr>
        <w:t xml:space="preserve"> </w:t>
      </w:r>
      <w:r w:rsidRPr="00EE7AFD">
        <w:rPr>
          <w:smallCaps w:val="0"/>
          <w:lang w:val="uk-UA"/>
        </w:rPr>
        <w:t>наростаючим</w:t>
      </w:r>
      <w:r w:rsidR="00F26D42">
        <w:rPr>
          <w:smallCaps w:val="0"/>
          <w:lang w:val="uk-UA"/>
        </w:rPr>
        <w:t xml:space="preserve"> </w:t>
      </w:r>
      <w:r w:rsidRPr="00EE7AFD">
        <w:rPr>
          <w:smallCaps w:val="0"/>
          <w:lang w:val="uk-UA"/>
        </w:rPr>
        <w:t>підсумком</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початку</w:t>
      </w:r>
      <w:r w:rsidR="00F26D42">
        <w:rPr>
          <w:smallCaps w:val="0"/>
          <w:lang w:val="uk-UA"/>
        </w:rPr>
        <w:t xml:space="preserve"> </w:t>
      </w:r>
      <w:r w:rsidRPr="00EE7AFD">
        <w:rPr>
          <w:smallCaps w:val="0"/>
          <w:lang w:val="uk-UA"/>
        </w:rPr>
        <w:t>звітного</w:t>
      </w:r>
      <w:r w:rsidR="00F26D42">
        <w:rPr>
          <w:smallCaps w:val="0"/>
          <w:lang w:val="uk-UA"/>
        </w:rPr>
        <w:t xml:space="preserve"> </w:t>
      </w:r>
      <w:r w:rsidRPr="00EE7AFD">
        <w:rPr>
          <w:smallCaps w:val="0"/>
          <w:lang w:val="uk-UA"/>
        </w:rPr>
        <w:t>календарного</w:t>
      </w:r>
      <w:r w:rsidR="00F26D42">
        <w:rPr>
          <w:smallCaps w:val="0"/>
          <w:lang w:val="uk-UA"/>
        </w:rPr>
        <w:t xml:space="preserve"> </w:t>
      </w:r>
      <w:r w:rsidRPr="00EE7AFD">
        <w:rPr>
          <w:smallCaps w:val="0"/>
          <w:lang w:val="uk-UA"/>
        </w:rPr>
        <w:t>року.</w:t>
      </w:r>
      <w:r w:rsidR="00F26D42">
        <w:rPr>
          <w:smallCaps w:val="0"/>
          <w:lang w:val="uk-UA"/>
        </w:rPr>
        <w:t xml:space="preserve"> </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У</w:t>
      </w:r>
      <w:r w:rsidR="00F26D42">
        <w:rPr>
          <w:sz w:val="28"/>
          <w:szCs w:val="28"/>
          <w:lang w:val="uk-UA"/>
        </w:rPr>
        <w:t xml:space="preserve"> </w:t>
      </w:r>
      <w:r w:rsidRPr="00CA629F">
        <w:rPr>
          <w:sz w:val="28"/>
          <w:szCs w:val="28"/>
          <w:lang w:val="uk-UA"/>
        </w:rPr>
        <w:t>декларації</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повинно</w:t>
      </w:r>
      <w:r w:rsidR="00F26D42">
        <w:rPr>
          <w:sz w:val="28"/>
          <w:szCs w:val="28"/>
          <w:lang w:val="uk-UA"/>
        </w:rPr>
        <w:t xml:space="preserve"> </w:t>
      </w:r>
      <w:r w:rsidRPr="00CA629F">
        <w:rPr>
          <w:sz w:val="28"/>
          <w:szCs w:val="28"/>
          <w:lang w:val="uk-UA"/>
        </w:rPr>
        <w:t>бути</w:t>
      </w:r>
      <w:r w:rsidR="00F26D42">
        <w:rPr>
          <w:sz w:val="28"/>
          <w:szCs w:val="28"/>
          <w:lang w:val="uk-UA"/>
        </w:rPr>
        <w:t xml:space="preserve"> </w:t>
      </w:r>
      <w:r w:rsidRPr="00CA629F">
        <w:rPr>
          <w:sz w:val="28"/>
          <w:szCs w:val="28"/>
          <w:lang w:val="uk-UA"/>
        </w:rPr>
        <w:t>жодних</w:t>
      </w:r>
      <w:r w:rsidR="00F26D42">
        <w:rPr>
          <w:sz w:val="28"/>
          <w:szCs w:val="28"/>
          <w:lang w:val="uk-UA"/>
        </w:rPr>
        <w:t xml:space="preserve"> </w:t>
      </w:r>
      <w:r w:rsidRPr="00CA629F">
        <w:rPr>
          <w:sz w:val="28"/>
          <w:szCs w:val="28"/>
          <w:lang w:val="uk-UA"/>
        </w:rPr>
        <w:t>підчищень,</w:t>
      </w:r>
      <w:r w:rsidR="00F26D42">
        <w:rPr>
          <w:sz w:val="28"/>
          <w:szCs w:val="28"/>
          <w:lang w:val="uk-UA"/>
        </w:rPr>
        <w:t xml:space="preserve"> </w:t>
      </w:r>
      <w:r w:rsidRPr="00CA629F">
        <w:rPr>
          <w:sz w:val="28"/>
          <w:szCs w:val="28"/>
          <w:lang w:val="uk-UA"/>
        </w:rPr>
        <w:t>неналежним</w:t>
      </w:r>
      <w:r w:rsidR="00F26D42">
        <w:rPr>
          <w:sz w:val="28"/>
          <w:szCs w:val="28"/>
          <w:lang w:val="uk-UA"/>
        </w:rPr>
        <w:t xml:space="preserve"> </w:t>
      </w:r>
      <w:r w:rsidRPr="00CA629F">
        <w:rPr>
          <w:sz w:val="28"/>
          <w:szCs w:val="28"/>
          <w:lang w:val="uk-UA"/>
        </w:rPr>
        <w:t>чином</w:t>
      </w:r>
      <w:r w:rsidR="00F26D42">
        <w:rPr>
          <w:sz w:val="28"/>
          <w:szCs w:val="28"/>
          <w:lang w:val="uk-UA"/>
        </w:rPr>
        <w:t xml:space="preserve"> </w:t>
      </w:r>
      <w:r w:rsidRPr="00CA629F">
        <w:rPr>
          <w:sz w:val="28"/>
          <w:szCs w:val="28"/>
          <w:lang w:val="uk-UA"/>
        </w:rPr>
        <w:t>оформлених</w:t>
      </w:r>
      <w:r w:rsidR="00F26D42">
        <w:rPr>
          <w:sz w:val="28"/>
          <w:szCs w:val="28"/>
          <w:lang w:val="uk-UA"/>
        </w:rPr>
        <w:t xml:space="preserve"> </w:t>
      </w:r>
      <w:r w:rsidRPr="00CA629F">
        <w:rPr>
          <w:sz w:val="28"/>
          <w:szCs w:val="28"/>
          <w:lang w:val="uk-UA"/>
        </w:rPr>
        <w:t>виправлень,</w:t>
      </w:r>
      <w:r w:rsidR="00F26D42">
        <w:rPr>
          <w:sz w:val="28"/>
          <w:szCs w:val="28"/>
          <w:lang w:val="uk-UA"/>
        </w:rPr>
        <w:t xml:space="preserve"> </w:t>
      </w:r>
      <w:r w:rsidRPr="00CA629F">
        <w:rPr>
          <w:sz w:val="28"/>
          <w:szCs w:val="28"/>
          <w:lang w:val="uk-UA"/>
        </w:rPr>
        <w:t>помарок.</w:t>
      </w:r>
      <w:r w:rsidR="00F26D42">
        <w:rPr>
          <w:sz w:val="28"/>
          <w:szCs w:val="28"/>
          <w:lang w:val="uk-UA"/>
        </w:rPr>
        <w:t xml:space="preserve"> </w:t>
      </w:r>
      <w:r w:rsidRPr="00CA629F">
        <w:rPr>
          <w:sz w:val="28"/>
          <w:szCs w:val="28"/>
          <w:lang w:val="uk-UA"/>
        </w:rPr>
        <w:t>Виправлення</w:t>
      </w:r>
      <w:r w:rsidR="00F26D42">
        <w:rPr>
          <w:sz w:val="28"/>
          <w:szCs w:val="28"/>
          <w:lang w:val="uk-UA"/>
        </w:rPr>
        <w:t xml:space="preserve"> </w:t>
      </w:r>
      <w:r w:rsidRPr="00CA629F">
        <w:rPr>
          <w:sz w:val="28"/>
          <w:szCs w:val="28"/>
          <w:lang w:val="uk-UA"/>
        </w:rPr>
        <w:t>помилок</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декларації</w:t>
      </w:r>
      <w:r w:rsidR="00F26D42">
        <w:rPr>
          <w:sz w:val="28"/>
          <w:szCs w:val="28"/>
          <w:lang w:val="uk-UA"/>
        </w:rPr>
        <w:t xml:space="preserve"> </w:t>
      </w:r>
      <w:r w:rsidRPr="00CA629F">
        <w:rPr>
          <w:sz w:val="28"/>
          <w:szCs w:val="28"/>
          <w:lang w:val="uk-UA"/>
        </w:rPr>
        <w:t>роблять</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дотриманням</w:t>
      </w:r>
      <w:r w:rsidR="00F26D42">
        <w:rPr>
          <w:sz w:val="28"/>
          <w:szCs w:val="28"/>
          <w:lang w:val="uk-UA"/>
        </w:rPr>
        <w:t xml:space="preserve"> </w:t>
      </w:r>
      <w:r w:rsidRPr="00CA629F">
        <w:rPr>
          <w:sz w:val="28"/>
          <w:szCs w:val="28"/>
          <w:lang w:val="uk-UA"/>
        </w:rPr>
        <w:t>Положення</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документальне</w:t>
      </w:r>
      <w:r w:rsidR="00F26D42">
        <w:rPr>
          <w:sz w:val="28"/>
          <w:szCs w:val="28"/>
          <w:lang w:val="uk-UA"/>
        </w:rPr>
        <w:t xml:space="preserve"> </w:t>
      </w:r>
      <w:r w:rsidRPr="00CA629F">
        <w:rPr>
          <w:sz w:val="28"/>
          <w:szCs w:val="28"/>
          <w:lang w:val="uk-UA"/>
        </w:rPr>
        <w:t>забезпечення</w:t>
      </w:r>
      <w:r w:rsidR="00F26D42">
        <w:rPr>
          <w:sz w:val="28"/>
          <w:szCs w:val="28"/>
          <w:lang w:val="uk-UA"/>
        </w:rPr>
        <w:t xml:space="preserve"> </w:t>
      </w:r>
      <w:r w:rsidRPr="00CA629F">
        <w:rPr>
          <w:sz w:val="28"/>
          <w:szCs w:val="28"/>
          <w:lang w:val="uk-UA"/>
        </w:rPr>
        <w:t>записів</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бухгалтерському</w:t>
      </w:r>
      <w:r w:rsidR="00F26D42">
        <w:rPr>
          <w:sz w:val="28"/>
          <w:szCs w:val="28"/>
          <w:lang w:val="uk-UA"/>
        </w:rPr>
        <w:t xml:space="preserve"> </w:t>
      </w:r>
      <w:r w:rsidRPr="00CA629F">
        <w:rPr>
          <w:sz w:val="28"/>
          <w:szCs w:val="28"/>
          <w:lang w:val="uk-UA"/>
        </w:rPr>
        <w:t>обліку.</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Помилки</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первинних</w:t>
      </w:r>
      <w:r w:rsidR="00F26D42">
        <w:rPr>
          <w:sz w:val="28"/>
          <w:szCs w:val="28"/>
          <w:lang w:val="uk-UA"/>
        </w:rPr>
        <w:t xml:space="preserve"> </w:t>
      </w:r>
      <w:r w:rsidRPr="00CA629F">
        <w:rPr>
          <w:sz w:val="28"/>
          <w:szCs w:val="28"/>
          <w:lang w:val="uk-UA"/>
        </w:rPr>
        <w:t>документах,</w:t>
      </w:r>
      <w:r w:rsidR="00F26D42">
        <w:rPr>
          <w:sz w:val="28"/>
          <w:szCs w:val="28"/>
          <w:lang w:val="uk-UA"/>
        </w:rPr>
        <w:t xml:space="preserve"> </w:t>
      </w:r>
      <w:r w:rsidRPr="00CA629F">
        <w:rPr>
          <w:sz w:val="28"/>
          <w:szCs w:val="28"/>
          <w:lang w:val="uk-UA"/>
        </w:rPr>
        <w:t>облікових</w:t>
      </w:r>
      <w:r w:rsidR="00F26D42">
        <w:rPr>
          <w:sz w:val="28"/>
          <w:szCs w:val="28"/>
          <w:lang w:val="uk-UA"/>
        </w:rPr>
        <w:t xml:space="preserve"> </w:t>
      </w:r>
      <w:r w:rsidRPr="00CA629F">
        <w:rPr>
          <w:sz w:val="28"/>
          <w:szCs w:val="28"/>
          <w:lang w:val="uk-UA"/>
        </w:rPr>
        <w:t>реєстрах</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звітах,</w:t>
      </w:r>
      <w:r w:rsidR="00F26D42">
        <w:rPr>
          <w:sz w:val="28"/>
          <w:szCs w:val="28"/>
          <w:lang w:val="uk-UA"/>
        </w:rPr>
        <w:t xml:space="preserve"> </w:t>
      </w:r>
      <w:r w:rsidRPr="00CA629F">
        <w:rPr>
          <w:sz w:val="28"/>
          <w:szCs w:val="28"/>
          <w:lang w:val="uk-UA"/>
        </w:rPr>
        <w:t>створених</w:t>
      </w:r>
      <w:r w:rsidR="00F26D42">
        <w:rPr>
          <w:sz w:val="28"/>
          <w:szCs w:val="28"/>
          <w:lang w:val="uk-UA"/>
        </w:rPr>
        <w:t xml:space="preserve"> </w:t>
      </w:r>
      <w:r w:rsidRPr="00CA629F">
        <w:rPr>
          <w:sz w:val="28"/>
          <w:szCs w:val="28"/>
          <w:lang w:val="uk-UA"/>
        </w:rPr>
        <w:t>ручним</w:t>
      </w:r>
      <w:r w:rsidR="00F26D42">
        <w:rPr>
          <w:sz w:val="28"/>
          <w:szCs w:val="28"/>
          <w:lang w:val="uk-UA"/>
        </w:rPr>
        <w:t xml:space="preserve"> </w:t>
      </w:r>
      <w:r w:rsidRPr="00CA629F">
        <w:rPr>
          <w:sz w:val="28"/>
          <w:szCs w:val="28"/>
          <w:lang w:val="uk-UA"/>
        </w:rPr>
        <w:t>способом,</w:t>
      </w:r>
      <w:r w:rsidR="00F26D42">
        <w:rPr>
          <w:sz w:val="28"/>
          <w:szCs w:val="28"/>
          <w:lang w:val="uk-UA"/>
        </w:rPr>
        <w:t xml:space="preserve"> </w:t>
      </w:r>
      <w:r w:rsidRPr="00CA629F">
        <w:rPr>
          <w:sz w:val="28"/>
          <w:szCs w:val="28"/>
          <w:lang w:val="uk-UA"/>
        </w:rPr>
        <w:t>виправляють</w:t>
      </w:r>
      <w:r w:rsidR="00F26D42">
        <w:rPr>
          <w:sz w:val="28"/>
          <w:szCs w:val="28"/>
          <w:lang w:val="uk-UA"/>
        </w:rPr>
        <w:t xml:space="preserve"> </w:t>
      </w:r>
      <w:r w:rsidRPr="00CA629F">
        <w:rPr>
          <w:sz w:val="28"/>
          <w:szCs w:val="28"/>
          <w:lang w:val="uk-UA"/>
        </w:rPr>
        <w:t>коректурним</w:t>
      </w:r>
      <w:r w:rsidR="00F26D42">
        <w:rPr>
          <w:sz w:val="28"/>
          <w:szCs w:val="28"/>
          <w:lang w:val="uk-UA"/>
        </w:rPr>
        <w:t xml:space="preserve"> </w:t>
      </w:r>
      <w:r w:rsidRPr="00CA629F">
        <w:rPr>
          <w:sz w:val="28"/>
          <w:szCs w:val="28"/>
          <w:lang w:val="uk-UA"/>
        </w:rPr>
        <w:t>способом,</w:t>
      </w:r>
      <w:r w:rsidR="00F26D42">
        <w:rPr>
          <w:sz w:val="28"/>
          <w:szCs w:val="28"/>
          <w:lang w:val="uk-UA"/>
        </w:rPr>
        <w:t xml:space="preserve"> </w:t>
      </w:r>
      <w:r w:rsidRPr="00CA629F">
        <w:rPr>
          <w:sz w:val="28"/>
          <w:szCs w:val="28"/>
          <w:lang w:val="uk-UA"/>
        </w:rPr>
        <w:t>тобто</w:t>
      </w:r>
      <w:r w:rsidR="00F26D42">
        <w:rPr>
          <w:sz w:val="28"/>
          <w:szCs w:val="28"/>
          <w:lang w:val="uk-UA"/>
        </w:rPr>
        <w:t xml:space="preserve"> </w:t>
      </w:r>
      <w:r w:rsidRPr="00CA629F">
        <w:rPr>
          <w:sz w:val="28"/>
          <w:szCs w:val="28"/>
          <w:lang w:val="uk-UA"/>
        </w:rPr>
        <w:t>неправильний</w:t>
      </w:r>
      <w:r w:rsidR="00F26D42">
        <w:rPr>
          <w:sz w:val="28"/>
          <w:szCs w:val="28"/>
          <w:lang w:val="uk-UA"/>
        </w:rPr>
        <w:t xml:space="preserve"> </w:t>
      </w:r>
      <w:r w:rsidRPr="00CA629F">
        <w:rPr>
          <w:sz w:val="28"/>
          <w:szCs w:val="28"/>
          <w:lang w:val="uk-UA"/>
        </w:rPr>
        <w:t>текст</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цифри</w:t>
      </w:r>
      <w:r w:rsidR="00F26D42">
        <w:rPr>
          <w:sz w:val="28"/>
          <w:szCs w:val="28"/>
          <w:lang w:val="uk-UA"/>
        </w:rPr>
        <w:t xml:space="preserve"> </w:t>
      </w:r>
      <w:r w:rsidRPr="00CA629F">
        <w:rPr>
          <w:sz w:val="28"/>
          <w:szCs w:val="28"/>
          <w:lang w:val="uk-UA"/>
        </w:rPr>
        <w:t>закреслюють</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над</w:t>
      </w:r>
      <w:r w:rsidR="00F26D42">
        <w:rPr>
          <w:sz w:val="28"/>
          <w:szCs w:val="28"/>
          <w:lang w:val="uk-UA"/>
        </w:rPr>
        <w:t xml:space="preserve"> </w:t>
      </w:r>
      <w:r w:rsidRPr="00CA629F">
        <w:rPr>
          <w:sz w:val="28"/>
          <w:szCs w:val="28"/>
          <w:lang w:val="uk-UA"/>
        </w:rPr>
        <w:t>ними</w:t>
      </w:r>
      <w:r w:rsidR="00F26D42">
        <w:rPr>
          <w:sz w:val="28"/>
          <w:szCs w:val="28"/>
          <w:lang w:val="uk-UA"/>
        </w:rPr>
        <w:t xml:space="preserve"> </w:t>
      </w:r>
      <w:r w:rsidRPr="00CA629F">
        <w:rPr>
          <w:sz w:val="28"/>
          <w:szCs w:val="28"/>
          <w:lang w:val="uk-UA"/>
        </w:rPr>
        <w:t>надписують</w:t>
      </w:r>
      <w:r w:rsidR="00F26D42">
        <w:rPr>
          <w:sz w:val="28"/>
          <w:szCs w:val="28"/>
          <w:lang w:val="uk-UA"/>
        </w:rPr>
        <w:t xml:space="preserve"> </w:t>
      </w:r>
      <w:r w:rsidRPr="00CA629F">
        <w:rPr>
          <w:sz w:val="28"/>
          <w:szCs w:val="28"/>
          <w:lang w:val="uk-UA"/>
        </w:rPr>
        <w:t>правильний.</w:t>
      </w:r>
      <w:r w:rsidR="00F26D42">
        <w:rPr>
          <w:sz w:val="28"/>
          <w:szCs w:val="28"/>
          <w:lang w:val="uk-UA"/>
        </w:rPr>
        <w:t xml:space="preserve"> </w:t>
      </w:r>
      <w:r w:rsidRPr="00CA629F">
        <w:rPr>
          <w:sz w:val="28"/>
          <w:szCs w:val="28"/>
          <w:lang w:val="uk-UA"/>
        </w:rPr>
        <w:t>Закреслення</w:t>
      </w:r>
      <w:r w:rsidR="00F26D42">
        <w:rPr>
          <w:sz w:val="28"/>
          <w:szCs w:val="28"/>
          <w:lang w:val="uk-UA"/>
        </w:rPr>
        <w:t xml:space="preserve"> </w:t>
      </w:r>
      <w:r w:rsidRPr="00CA629F">
        <w:rPr>
          <w:sz w:val="28"/>
          <w:szCs w:val="28"/>
          <w:lang w:val="uk-UA"/>
        </w:rPr>
        <w:t>роблять</w:t>
      </w:r>
      <w:r w:rsidR="00F26D42">
        <w:rPr>
          <w:sz w:val="28"/>
          <w:szCs w:val="28"/>
          <w:lang w:val="uk-UA"/>
        </w:rPr>
        <w:t xml:space="preserve"> </w:t>
      </w:r>
      <w:r w:rsidRPr="00CA629F">
        <w:rPr>
          <w:sz w:val="28"/>
          <w:szCs w:val="28"/>
          <w:lang w:val="uk-UA"/>
        </w:rPr>
        <w:t>однією</w:t>
      </w:r>
      <w:r w:rsidR="00F26D42">
        <w:rPr>
          <w:sz w:val="28"/>
          <w:szCs w:val="28"/>
          <w:lang w:val="uk-UA"/>
        </w:rPr>
        <w:t xml:space="preserve"> </w:t>
      </w:r>
      <w:r w:rsidRPr="00CA629F">
        <w:rPr>
          <w:sz w:val="28"/>
          <w:szCs w:val="28"/>
          <w:lang w:val="uk-UA"/>
        </w:rPr>
        <w:t>рискою,</w:t>
      </w:r>
      <w:r w:rsidR="00F26D42">
        <w:rPr>
          <w:sz w:val="28"/>
          <w:szCs w:val="28"/>
          <w:lang w:val="uk-UA"/>
        </w:rPr>
        <w:t xml:space="preserve"> </w:t>
      </w:r>
      <w:r w:rsidRPr="00CA629F">
        <w:rPr>
          <w:sz w:val="28"/>
          <w:szCs w:val="28"/>
          <w:lang w:val="uk-UA"/>
        </w:rPr>
        <w:t>так,</w:t>
      </w:r>
      <w:r w:rsidR="00F26D42">
        <w:rPr>
          <w:sz w:val="28"/>
          <w:szCs w:val="28"/>
          <w:lang w:val="uk-UA"/>
        </w:rPr>
        <w:t xml:space="preserve"> </w:t>
      </w:r>
      <w:r w:rsidRPr="00CA629F">
        <w:rPr>
          <w:sz w:val="28"/>
          <w:szCs w:val="28"/>
          <w:lang w:val="uk-UA"/>
        </w:rPr>
        <w:t>щоб</w:t>
      </w:r>
      <w:r w:rsidR="00F26D42">
        <w:rPr>
          <w:sz w:val="28"/>
          <w:szCs w:val="28"/>
          <w:lang w:val="uk-UA"/>
        </w:rPr>
        <w:t xml:space="preserve"> </w:t>
      </w:r>
      <w:r w:rsidRPr="00CA629F">
        <w:rPr>
          <w:sz w:val="28"/>
          <w:szCs w:val="28"/>
          <w:lang w:val="uk-UA"/>
        </w:rPr>
        <w:t>можна</w:t>
      </w:r>
      <w:r w:rsidR="00F26D42">
        <w:rPr>
          <w:sz w:val="28"/>
          <w:szCs w:val="28"/>
          <w:lang w:val="uk-UA"/>
        </w:rPr>
        <w:t xml:space="preserve"> </w:t>
      </w:r>
      <w:r w:rsidRPr="00CA629F">
        <w:rPr>
          <w:sz w:val="28"/>
          <w:szCs w:val="28"/>
          <w:lang w:val="uk-UA"/>
        </w:rPr>
        <w:t>було</w:t>
      </w:r>
      <w:r w:rsidR="00F26D42">
        <w:rPr>
          <w:sz w:val="28"/>
          <w:szCs w:val="28"/>
          <w:lang w:val="uk-UA"/>
        </w:rPr>
        <w:t xml:space="preserve"> </w:t>
      </w:r>
      <w:r w:rsidRPr="00CA629F">
        <w:rPr>
          <w:sz w:val="28"/>
          <w:szCs w:val="28"/>
          <w:lang w:val="uk-UA"/>
        </w:rPr>
        <w:t>прочитати</w:t>
      </w:r>
      <w:r w:rsidR="00F26D42">
        <w:rPr>
          <w:sz w:val="28"/>
          <w:szCs w:val="28"/>
          <w:lang w:val="uk-UA"/>
        </w:rPr>
        <w:t xml:space="preserve"> </w:t>
      </w:r>
      <w:r w:rsidRPr="00CA629F">
        <w:rPr>
          <w:sz w:val="28"/>
          <w:szCs w:val="28"/>
          <w:lang w:val="uk-UA"/>
        </w:rPr>
        <w:t>виправлене.</w:t>
      </w:r>
      <w:r w:rsidR="00F26D42">
        <w:rPr>
          <w:sz w:val="28"/>
          <w:szCs w:val="28"/>
          <w:lang w:val="uk-UA"/>
        </w:rPr>
        <w:t xml:space="preserve"> </w:t>
      </w:r>
      <w:r w:rsidRPr="00CA629F">
        <w:rPr>
          <w:sz w:val="28"/>
          <w:szCs w:val="28"/>
          <w:lang w:val="uk-UA"/>
        </w:rPr>
        <w:t>Виправлення</w:t>
      </w:r>
      <w:r w:rsidR="00F26D42">
        <w:rPr>
          <w:sz w:val="28"/>
          <w:szCs w:val="28"/>
          <w:lang w:val="uk-UA"/>
        </w:rPr>
        <w:t xml:space="preserve"> </w:t>
      </w:r>
      <w:r w:rsidRPr="00CA629F">
        <w:rPr>
          <w:sz w:val="28"/>
          <w:szCs w:val="28"/>
          <w:lang w:val="uk-UA"/>
        </w:rPr>
        <w:t>помилки</w:t>
      </w:r>
      <w:r w:rsidR="00F26D42">
        <w:rPr>
          <w:sz w:val="28"/>
          <w:szCs w:val="28"/>
          <w:lang w:val="uk-UA"/>
        </w:rPr>
        <w:t xml:space="preserve"> </w:t>
      </w:r>
      <w:r w:rsidRPr="00CA629F">
        <w:rPr>
          <w:sz w:val="28"/>
          <w:szCs w:val="28"/>
          <w:lang w:val="uk-UA"/>
        </w:rPr>
        <w:t>підтверджують</w:t>
      </w:r>
      <w:r w:rsidR="00F26D42">
        <w:rPr>
          <w:sz w:val="28"/>
          <w:szCs w:val="28"/>
          <w:lang w:val="uk-UA"/>
        </w:rPr>
        <w:t xml:space="preserve"> </w:t>
      </w:r>
      <w:r w:rsidRPr="00CA629F">
        <w:rPr>
          <w:sz w:val="28"/>
          <w:szCs w:val="28"/>
          <w:lang w:val="uk-UA"/>
        </w:rPr>
        <w:t>надписом</w:t>
      </w:r>
      <w:r w:rsidR="00F26D42">
        <w:rPr>
          <w:sz w:val="28"/>
          <w:szCs w:val="28"/>
          <w:lang w:val="uk-UA"/>
        </w:rPr>
        <w:t xml:space="preserve"> </w:t>
      </w:r>
      <w:r w:rsidRPr="00CA629F">
        <w:rPr>
          <w:sz w:val="28"/>
          <w:szCs w:val="28"/>
          <w:lang w:val="uk-UA"/>
        </w:rPr>
        <w:t>«виправлено»</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завіряють</w:t>
      </w:r>
      <w:r w:rsidR="00F26D42">
        <w:rPr>
          <w:sz w:val="28"/>
          <w:szCs w:val="28"/>
          <w:lang w:val="uk-UA"/>
        </w:rPr>
        <w:t xml:space="preserve"> </w:t>
      </w:r>
      <w:r w:rsidRPr="00CA629F">
        <w:rPr>
          <w:sz w:val="28"/>
          <w:szCs w:val="28"/>
          <w:lang w:val="uk-UA"/>
        </w:rPr>
        <w:t>підписами</w:t>
      </w:r>
      <w:r w:rsidR="00F26D42">
        <w:rPr>
          <w:sz w:val="28"/>
          <w:szCs w:val="28"/>
          <w:lang w:val="uk-UA"/>
        </w:rPr>
        <w:t xml:space="preserve"> </w:t>
      </w:r>
      <w:r w:rsidRPr="00CA629F">
        <w:rPr>
          <w:sz w:val="28"/>
          <w:szCs w:val="28"/>
          <w:lang w:val="uk-UA"/>
        </w:rPr>
        <w:t>осіб,</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раніше</w:t>
      </w:r>
      <w:r w:rsidR="00F26D42">
        <w:rPr>
          <w:sz w:val="28"/>
          <w:szCs w:val="28"/>
          <w:lang w:val="uk-UA"/>
        </w:rPr>
        <w:t xml:space="preserve"> </w:t>
      </w:r>
      <w:r w:rsidRPr="00CA629F">
        <w:rPr>
          <w:sz w:val="28"/>
          <w:szCs w:val="28"/>
          <w:lang w:val="uk-UA"/>
        </w:rPr>
        <w:t>підписали</w:t>
      </w:r>
      <w:r w:rsidR="00F26D42">
        <w:rPr>
          <w:sz w:val="28"/>
          <w:szCs w:val="28"/>
          <w:lang w:val="uk-UA"/>
        </w:rPr>
        <w:t xml:space="preserve"> </w:t>
      </w:r>
      <w:r w:rsidRPr="00CA629F">
        <w:rPr>
          <w:sz w:val="28"/>
          <w:szCs w:val="28"/>
          <w:lang w:val="uk-UA"/>
        </w:rPr>
        <w:t>цей</w:t>
      </w:r>
      <w:r w:rsidR="00F26D42">
        <w:rPr>
          <w:sz w:val="28"/>
          <w:szCs w:val="28"/>
          <w:lang w:val="uk-UA"/>
        </w:rPr>
        <w:t xml:space="preserve"> </w:t>
      </w:r>
      <w:r w:rsidRPr="00CA629F">
        <w:rPr>
          <w:sz w:val="28"/>
          <w:szCs w:val="28"/>
          <w:lang w:val="uk-UA"/>
        </w:rPr>
        <w:t>документ,</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зазначенням</w:t>
      </w:r>
      <w:r w:rsidR="00F26D42">
        <w:rPr>
          <w:sz w:val="28"/>
          <w:szCs w:val="28"/>
          <w:lang w:val="uk-UA"/>
        </w:rPr>
        <w:t xml:space="preserve"> </w:t>
      </w:r>
      <w:r w:rsidRPr="00CA629F">
        <w:rPr>
          <w:sz w:val="28"/>
          <w:szCs w:val="28"/>
          <w:lang w:val="uk-UA"/>
        </w:rPr>
        <w:t>дати</w:t>
      </w:r>
      <w:r w:rsidR="00F26D42">
        <w:rPr>
          <w:sz w:val="28"/>
          <w:szCs w:val="28"/>
          <w:lang w:val="uk-UA"/>
        </w:rPr>
        <w:t xml:space="preserve"> </w:t>
      </w:r>
      <w:r w:rsidRPr="00CA629F">
        <w:rPr>
          <w:sz w:val="28"/>
          <w:szCs w:val="28"/>
          <w:lang w:val="uk-UA"/>
        </w:rPr>
        <w:t>виправлення.</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Достовірність</w:t>
      </w:r>
      <w:r w:rsidR="00F26D42">
        <w:rPr>
          <w:sz w:val="28"/>
          <w:szCs w:val="28"/>
          <w:lang w:val="uk-UA"/>
        </w:rPr>
        <w:t xml:space="preserve"> </w:t>
      </w:r>
      <w:r w:rsidRPr="00CA629F">
        <w:rPr>
          <w:sz w:val="28"/>
          <w:szCs w:val="28"/>
          <w:lang w:val="uk-UA"/>
        </w:rPr>
        <w:t>інформації</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податковій</w:t>
      </w:r>
      <w:r w:rsidR="00F26D42">
        <w:rPr>
          <w:sz w:val="28"/>
          <w:szCs w:val="28"/>
          <w:lang w:val="uk-UA"/>
        </w:rPr>
        <w:t xml:space="preserve"> </w:t>
      </w:r>
      <w:r w:rsidRPr="00CA629F">
        <w:rPr>
          <w:sz w:val="28"/>
          <w:szCs w:val="28"/>
          <w:lang w:val="uk-UA"/>
        </w:rPr>
        <w:t>декларації</w:t>
      </w:r>
      <w:r w:rsidR="00F26D42">
        <w:rPr>
          <w:sz w:val="28"/>
          <w:szCs w:val="28"/>
          <w:lang w:val="uk-UA"/>
        </w:rPr>
        <w:t xml:space="preserve"> </w:t>
      </w:r>
      <w:r w:rsidRPr="00CA629F">
        <w:rPr>
          <w:sz w:val="28"/>
          <w:szCs w:val="28"/>
          <w:lang w:val="uk-UA"/>
        </w:rPr>
        <w:t>підтверджують</w:t>
      </w:r>
      <w:r w:rsidR="00F26D42">
        <w:rPr>
          <w:sz w:val="28"/>
          <w:szCs w:val="28"/>
          <w:lang w:val="uk-UA"/>
        </w:rPr>
        <w:t xml:space="preserve"> </w:t>
      </w:r>
      <w:r w:rsidRPr="00CA629F">
        <w:rPr>
          <w:sz w:val="28"/>
          <w:szCs w:val="28"/>
          <w:lang w:val="uk-UA"/>
        </w:rPr>
        <w:t>підписи</w:t>
      </w:r>
      <w:r w:rsidR="00F26D42">
        <w:rPr>
          <w:sz w:val="28"/>
          <w:szCs w:val="28"/>
          <w:lang w:val="uk-UA"/>
        </w:rPr>
        <w:t xml:space="preserve"> </w:t>
      </w:r>
      <w:r w:rsidRPr="00CA629F">
        <w:rPr>
          <w:sz w:val="28"/>
          <w:szCs w:val="28"/>
          <w:lang w:val="uk-UA"/>
        </w:rPr>
        <w:t>керівника</w:t>
      </w:r>
      <w:r w:rsidR="00F26D42">
        <w:rPr>
          <w:sz w:val="28"/>
          <w:szCs w:val="28"/>
          <w:lang w:val="uk-UA"/>
        </w:rPr>
        <w:t xml:space="preserve"> </w:t>
      </w:r>
      <w:r w:rsidRPr="00CA629F">
        <w:rPr>
          <w:sz w:val="28"/>
          <w:szCs w:val="28"/>
          <w:lang w:val="uk-UA"/>
        </w:rPr>
        <w:t>підприємства</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головного</w:t>
      </w:r>
      <w:r w:rsidR="00F26D42">
        <w:rPr>
          <w:sz w:val="28"/>
          <w:szCs w:val="28"/>
          <w:lang w:val="uk-UA"/>
        </w:rPr>
        <w:t xml:space="preserve"> </w:t>
      </w:r>
      <w:r w:rsidRPr="00CA629F">
        <w:rPr>
          <w:sz w:val="28"/>
          <w:szCs w:val="28"/>
          <w:lang w:val="uk-UA"/>
        </w:rPr>
        <w:t>бухгалтера,</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відсутності</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підприємстві</w:t>
      </w:r>
      <w:r w:rsidR="00F26D42">
        <w:rPr>
          <w:sz w:val="28"/>
          <w:szCs w:val="28"/>
          <w:lang w:val="uk-UA"/>
        </w:rPr>
        <w:t xml:space="preserve"> </w:t>
      </w:r>
      <w:r w:rsidRPr="00CA629F">
        <w:rPr>
          <w:sz w:val="28"/>
          <w:szCs w:val="28"/>
          <w:lang w:val="uk-UA"/>
        </w:rPr>
        <w:t>бухгалтерської</w:t>
      </w:r>
      <w:r w:rsidR="00F26D42">
        <w:rPr>
          <w:sz w:val="28"/>
          <w:szCs w:val="28"/>
          <w:lang w:val="uk-UA"/>
        </w:rPr>
        <w:t xml:space="preserve"> </w:t>
      </w:r>
      <w:r w:rsidRPr="00CA629F">
        <w:rPr>
          <w:sz w:val="28"/>
          <w:szCs w:val="28"/>
          <w:lang w:val="uk-UA"/>
        </w:rPr>
        <w:t>служби</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спеціаліста,</w:t>
      </w:r>
      <w:r w:rsidR="00F26D42">
        <w:rPr>
          <w:sz w:val="28"/>
          <w:szCs w:val="28"/>
          <w:lang w:val="uk-UA"/>
        </w:rPr>
        <w:t xml:space="preserve"> </w:t>
      </w:r>
      <w:r w:rsidRPr="00CA629F">
        <w:rPr>
          <w:sz w:val="28"/>
          <w:szCs w:val="28"/>
          <w:lang w:val="uk-UA"/>
        </w:rPr>
        <w:t>який</w:t>
      </w:r>
      <w:r w:rsidR="00F26D42">
        <w:rPr>
          <w:sz w:val="28"/>
          <w:szCs w:val="28"/>
          <w:lang w:val="uk-UA"/>
        </w:rPr>
        <w:t xml:space="preserve"> </w:t>
      </w:r>
      <w:r w:rsidRPr="00CA629F">
        <w:rPr>
          <w:sz w:val="28"/>
          <w:szCs w:val="28"/>
          <w:lang w:val="uk-UA"/>
        </w:rPr>
        <w:t>веде</w:t>
      </w:r>
      <w:r w:rsidR="00F26D42">
        <w:rPr>
          <w:sz w:val="28"/>
          <w:szCs w:val="28"/>
          <w:lang w:val="uk-UA"/>
        </w:rPr>
        <w:t xml:space="preserve"> </w:t>
      </w:r>
      <w:r w:rsidRPr="00CA629F">
        <w:rPr>
          <w:sz w:val="28"/>
          <w:szCs w:val="28"/>
          <w:lang w:val="uk-UA"/>
        </w:rPr>
        <w:t>облік,</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засвідчують</w:t>
      </w:r>
      <w:r w:rsidR="00F26D42">
        <w:rPr>
          <w:sz w:val="28"/>
          <w:szCs w:val="28"/>
          <w:lang w:val="uk-UA"/>
        </w:rPr>
        <w:t xml:space="preserve"> </w:t>
      </w:r>
      <w:r w:rsidRPr="00CA629F">
        <w:rPr>
          <w:sz w:val="28"/>
          <w:szCs w:val="28"/>
          <w:lang w:val="uk-UA"/>
        </w:rPr>
        <w:t>печаткою.</w:t>
      </w:r>
    </w:p>
    <w:p w:rsidR="002900C0" w:rsidRPr="00CA629F" w:rsidRDefault="002900C0" w:rsidP="00CA629F">
      <w:pPr>
        <w:pStyle w:val="a3"/>
        <w:spacing w:line="360" w:lineRule="auto"/>
        <w:rPr>
          <w:spacing w:val="0"/>
        </w:rPr>
      </w:pPr>
      <w:r w:rsidRPr="00CA629F">
        <w:rPr>
          <w:spacing w:val="0"/>
        </w:rPr>
        <w:t>Оригінал</w:t>
      </w:r>
      <w:r w:rsidR="00F26D42">
        <w:rPr>
          <w:spacing w:val="0"/>
        </w:rPr>
        <w:t xml:space="preserve"> </w:t>
      </w:r>
      <w:r w:rsidRPr="00CA629F">
        <w:rPr>
          <w:spacing w:val="0"/>
        </w:rPr>
        <w:t>декларації</w:t>
      </w:r>
      <w:r w:rsidR="00F26D42">
        <w:rPr>
          <w:spacing w:val="0"/>
        </w:rPr>
        <w:t xml:space="preserve"> </w:t>
      </w:r>
      <w:r w:rsidRPr="00CA629F">
        <w:rPr>
          <w:spacing w:val="0"/>
        </w:rPr>
        <w:t>з</w:t>
      </w:r>
      <w:r w:rsidR="00F26D42">
        <w:rPr>
          <w:spacing w:val="0"/>
        </w:rPr>
        <w:t xml:space="preserve"> </w:t>
      </w:r>
      <w:r w:rsidRPr="00CA629F">
        <w:rPr>
          <w:spacing w:val="0"/>
        </w:rPr>
        <w:t>відповідними</w:t>
      </w:r>
      <w:r w:rsidR="00F26D42">
        <w:rPr>
          <w:spacing w:val="0"/>
        </w:rPr>
        <w:t xml:space="preserve"> </w:t>
      </w:r>
      <w:r w:rsidRPr="00CA629F">
        <w:rPr>
          <w:spacing w:val="0"/>
        </w:rPr>
        <w:t>додатками</w:t>
      </w:r>
      <w:r w:rsidR="00F26D42">
        <w:rPr>
          <w:spacing w:val="0"/>
        </w:rPr>
        <w:t xml:space="preserve"> </w:t>
      </w:r>
      <w:r w:rsidRPr="00CA629F">
        <w:rPr>
          <w:spacing w:val="0"/>
        </w:rPr>
        <w:t>подається</w:t>
      </w:r>
      <w:r w:rsidR="00F26D42">
        <w:rPr>
          <w:spacing w:val="0"/>
        </w:rPr>
        <w:t xml:space="preserve"> </w:t>
      </w:r>
      <w:r w:rsidRPr="00CA629F">
        <w:rPr>
          <w:spacing w:val="0"/>
        </w:rPr>
        <w:t>платником</w:t>
      </w:r>
      <w:r w:rsidR="00F26D42">
        <w:rPr>
          <w:spacing w:val="0"/>
        </w:rPr>
        <w:t xml:space="preserve"> </w:t>
      </w:r>
      <w:r w:rsidRPr="00CA629F">
        <w:rPr>
          <w:spacing w:val="0"/>
        </w:rPr>
        <w:t>до</w:t>
      </w:r>
      <w:r w:rsidR="00F26D42">
        <w:rPr>
          <w:spacing w:val="0"/>
        </w:rPr>
        <w:t xml:space="preserve"> </w:t>
      </w:r>
      <w:r w:rsidRPr="00CA629F">
        <w:rPr>
          <w:spacing w:val="0"/>
        </w:rPr>
        <w:t>податкового</w:t>
      </w:r>
      <w:r w:rsidR="00F26D42">
        <w:rPr>
          <w:spacing w:val="0"/>
        </w:rPr>
        <w:t xml:space="preserve"> </w:t>
      </w:r>
      <w:r w:rsidRPr="00CA629F">
        <w:rPr>
          <w:spacing w:val="0"/>
        </w:rPr>
        <w:t>органу</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платника</w:t>
      </w:r>
      <w:r w:rsidR="00F26D42">
        <w:rPr>
          <w:spacing w:val="0"/>
        </w:rPr>
        <w:t xml:space="preserve"> </w:t>
      </w:r>
      <w:r w:rsidRPr="00CA629F">
        <w:rPr>
          <w:spacing w:val="0"/>
        </w:rPr>
        <w:t>на</w:t>
      </w:r>
      <w:r w:rsidR="00F26D42">
        <w:rPr>
          <w:spacing w:val="0"/>
        </w:rPr>
        <w:t xml:space="preserve"> </w:t>
      </w:r>
      <w:r w:rsidRPr="00CA629F">
        <w:rPr>
          <w:spacing w:val="0"/>
        </w:rPr>
        <w:t>одному</w:t>
      </w:r>
      <w:r w:rsidR="00F26D42">
        <w:rPr>
          <w:spacing w:val="0"/>
        </w:rPr>
        <w:t xml:space="preserve"> </w:t>
      </w:r>
      <w:r w:rsidRPr="00CA629F">
        <w:rPr>
          <w:spacing w:val="0"/>
        </w:rPr>
        <w:t>двосторонньому</w:t>
      </w:r>
      <w:r w:rsidR="00F26D42">
        <w:rPr>
          <w:spacing w:val="0"/>
        </w:rPr>
        <w:t xml:space="preserve"> </w:t>
      </w:r>
      <w:r w:rsidRPr="00CA629F">
        <w:rPr>
          <w:spacing w:val="0"/>
        </w:rPr>
        <w:t>аркуші</w:t>
      </w:r>
      <w:r w:rsidR="00F26D42">
        <w:rPr>
          <w:spacing w:val="0"/>
        </w:rPr>
        <w:t xml:space="preserve"> </w:t>
      </w:r>
      <w:r w:rsidRPr="00CA629F">
        <w:rPr>
          <w:spacing w:val="0"/>
        </w:rPr>
        <w:t>форматом</w:t>
      </w:r>
      <w:r w:rsidR="00F26D42">
        <w:rPr>
          <w:spacing w:val="0"/>
        </w:rPr>
        <w:t xml:space="preserve"> </w:t>
      </w:r>
      <w:r w:rsidRPr="00CA629F">
        <w:rPr>
          <w:spacing w:val="0"/>
        </w:rPr>
        <w:t>А-4</w:t>
      </w:r>
      <w:r w:rsidR="00F26D42">
        <w:rPr>
          <w:spacing w:val="0"/>
        </w:rPr>
        <w:t xml:space="preserve"> </w:t>
      </w:r>
      <w:r w:rsidRPr="00CA629F">
        <w:rPr>
          <w:spacing w:val="0"/>
        </w:rPr>
        <w:t>з</w:t>
      </w:r>
      <w:r w:rsidR="00F26D42">
        <w:rPr>
          <w:spacing w:val="0"/>
        </w:rPr>
        <w:t xml:space="preserve"> </w:t>
      </w:r>
      <w:r w:rsidRPr="00CA629F">
        <w:rPr>
          <w:spacing w:val="0"/>
        </w:rPr>
        <w:t>відповідними</w:t>
      </w:r>
      <w:r w:rsidR="00F26D42">
        <w:rPr>
          <w:spacing w:val="0"/>
        </w:rPr>
        <w:t xml:space="preserve"> </w:t>
      </w:r>
      <w:r w:rsidRPr="00CA629F">
        <w:rPr>
          <w:spacing w:val="0"/>
        </w:rPr>
        <w:t>додатками</w:t>
      </w:r>
      <w:r w:rsidR="00F26D42">
        <w:rPr>
          <w:spacing w:val="0"/>
        </w:rPr>
        <w:t xml:space="preserve"> </w:t>
      </w:r>
      <w:r w:rsidRPr="00CA629F">
        <w:rPr>
          <w:spacing w:val="0"/>
        </w:rPr>
        <w:t>на</w:t>
      </w:r>
      <w:r w:rsidR="00F26D42">
        <w:rPr>
          <w:spacing w:val="0"/>
        </w:rPr>
        <w:t xml:space="preserve"> </w:t>
      </w:r>
      <w:r w:rsidRPr="00CA629F">
        <w:rPr>
          <w:spacing w:val="0"/>
        </w:rPr>
        <w:t>односторонніх</w:t>
      </w:r>
      <w:r w:rsidR="00F26D42">
        <w:rPr>
          <w:spacing w:val="0"/>
        </w:rPr>
        <w:t xml:space="preserve"> </w:t>
      </w:r>
      <w:r w:rsidRPr="00CA629F">
        <w:rPr>
          <w:spacing w:val="0"/>
        </w:rPr>
        <w:t>аркушах</w:t>
      </w:r>
      <w:r w:rsidR="00F26D42">
        <w:rPr>
          <w:spacing w:val="0"/>
        </w:rPr>
        <w:t xml:space="preserve"> </w:t>
      </w:r>
      <w:r w:rsidRPr="00CA629F">
        <w:rPr>
          <w:spacing w:val="0"/>
        </w:rPr>
        <w:t>форматом</w:t>
      </w:r>
      <w:r w:rsidR="00F26D42">
        <w:rPr>
          <w:spacing w:val="0"/>
        </w:rPr>
        <w:t xml:space="preserve"> </w:t>
      </w:r>
      <w:r w:rsidRPr="00CA629F">
        <w:rPr>
          <w:spacing w:val="0"/>
        </w:rPr>
        <w:t>А-4.</w:t>
      </w:r>
      <w:r w:rsidR="00F26D42">
        <w:rPr>
          <w:spacing w:val="0"/>
        </w:rPr>
        <w:t xml:space="preserve"> </w:t>
      </w:r>
      <w:r w:rsidRPr="00CA629F">
        <w:rPr>
          <w:spacing w:val="0"/>
        </w:rPr>
        <w:t>Подання</w:t>
      </w:r>
      <w:r w:rsidR="00F26D42">
        <w:rPr>
          <w:spacing w:val="0"/>
        </w:rPr>
        <w:t xml:space="preserve"> </w:t>
      </w:r>
      <w:r w:rsidRPr="00CA629F">
        <w:rPr>
          <w:spacing w:val="0"/>
        </w:rPr>
        <w:t>копій</w:t>
      </w:r>
      <w:r w:rsidR="00F26D42">
        <w:rPr>
          <w:spacing w:val="0"/>
        </w:rPr>
        <w:t xml:space="preserve"> </w:t>
      </w:r>
      <w:r w:rsidRPr="00CA629F">
        <w:rPr>
          <w:spacing w:val="0"/>
        </w:rPr>
        <w:t>декларації</w:t>
      </w:r>
      <w:r w:rsidR="00F26D42">
        <w:rPr>
          <w:spacing w:val="0"/>
        </w:rPr>
        <w:t xml:space="preserve"> </w:t>
      </w:r>
      <w:r w:rsidRPr="00CA629F">
        <w:rPr>
          <w:spacing w:val="0"/>
        </w:rPr>
        <w:t>та</w:t>
      </w:r>
      <w:r w:rsidR="00F26D42">
        <w:rPr>
          <w:spacing w:val="0"/>
        </w:rPr>
        <w:t xml:space="preserve"> </w:t>
      </w:r>
      <w:r w:rsidRPr="00CA629F">
        <w:rPr>
          <w:spacing w:val="0"/>
        </w:rPr>
        <w:t>додатків</w:t>
      </w:r>
      <w:r w:rsidR="00F26D42">
        <w:rPr>
          <w:spacing w:val="0"/>
        </w:rPr>
        <w:t xml:space="preserve"> </w:t>
      </w:r>
      <w:r w:rsidRPr="00CA629F">
        <w:rPr>
          <w:spacing w:val="0"/>
        </w:rPr>
        <w:t>не</w:t>
      </w:r>
      <w:r w:rsidR="00F26D42">
        <w:rPr>
          <w:spacing w:val="0"/>
        </w:rPr>
        <w:t xml:space="preserve"> </w:t>
      </w:r>
      <w:r w:rsidRPr="00CA629F">
        <w:rPr>
          <w:spacing w:val="0"/>
        </w:rPr>
        <w:t>дозволяється.</w:t>
      </w:r>
      <w:r w:rsidR="00F26D42">
        <w:rPr>
          <w:spacing w:val="0"/>
        </w:rPr>
        <w:t xml:space="preserve"> </w:t>
      </w:r>
      <w:r w:rsidRPr="00CA629F">
        <w:rPr>
          <w:spacing w:val="0"/>
        </w:rPr>
        <w:t>Декларація</w:t>
      </w:r>
      <w:r w:rsidR="00F26D42">
        <w:rPr>
          <w:spacing w:val="0"/>
        </w:rPr>
        <w:t xml:space="preserve"> </w:t>
      </w:r>
      <w:r w:rsidRPr="00CA629F">
        <w:rPr>
          <w:spacing w:val="0"/>
        </w:rPr>
        <w:t>та</w:t>
      </w:r>
      <w:r w:rsidR="00F26D42">
        <w:rPr>
          <w:spacing w:val="0"/>
        </w:rPr>
        <w:t xml:space="preserve"> </w:t>
      </w:r>
      <w:r w:rsidRPr="00CA629F">
        <w:rPr>
          <w:spacing w:val="0"/>
        </w:rPr>
        <w:t>додатки</w:t>
      </w:r>
      <w:r w:rsidR="00F26D42">
        <w:rPr>
          <w:spacing w:val="0"/>
        </w:rPr>
        <w:t xml:space="preserve"> </w:t>
      </w:r>
      <w:r w:rsidRPr="00CA629F">
        <w:rPr>
          <w:spacing w:val="0"/>
        </w:rPr>
        <w:t>до</w:t>
      </w:r>
      <w:r w:rsidR="00F26D42">
        <w:rPr>
          <w:spacing w:val="0"/>
        </w:rPr>
        <w:t xml:space="preserve"> </w:t>
      </w:r>
      <w:r w:rsidRPr="00CA629F">
        <w:rPr>
          <w:spacing w:val="0"/>
        </w:rPr>
        <w:t>неї</w:t>
      </w:r>
      <w:r w:rsidR="00F26D42">
        <w:rPr>
          <w:spacing w:val="0"/>
        </w:rPr>
        <w:t xml:space="preserve"> </w:t>
      </w:r>
      <w:r w:rsidRPr="00CA629F">
        <w:rPr>
          <w:spacing w:val="0"/>
        </w:rPr>
        <w:t>не</w:t>
      </w:r>
      <w:r w:rsidR="00F26D42">
        <w:rPr>
          <w:spacing w:val="0"/>
        </w:rPr>
        <w:t xml:space="preserve"> </w:t>
      </w:r>
      <w:r w:rsidRPr="00CA629F">
        <w:rPr>
          <w:spacing w:val="0"/>
        </w:rPr>
        <w:t>підлягають</w:t>
      </w:r>
      <w:r w:rsidR="00F26D42">
        <w:rPr>
          <w:spacing w:val="0"/>
        </w:rPr>
        <w:t xml:space="preserve"> </w:t>
      </w:r>
      <w:r w:rsidRPr="00CA629F">
        <w:rPr>
          <w:spacing w:val="0"/>
        </w:rPr>
        <w:t>обов’язковому</w:t>
      </w:r>
      <w:r w:rsidR="00F26D42">
        <w:rPr>
          <w:spacing w:val="0"/>
        </w:rPr>
        <w:t xml:space="preserve"> </w:t>
      </w:r>
      <w:r w:rsidRPr="00CA629F">
        <w:rPr>
          <w:spacing w:val="0"/>
        </w:rPr>
        <w:t>скріпленню</w:t>
      </w:r>
      <w:r w:rsidR="00F26D42">
        <w:rPr>
          <w:spacing w:val="0"/>
        </w:rPr>
        <w:t xml:space="preserve"> </w:t>
      </w:r>
      <w:r w:rsidRPr="00CA629F">
        <w:rPr>
          <w:spacing w:val="0"/>
        </w:rPr>
        <w:t>між</w:t>
      </w:r>
      <w:r w:rsidR="00F26D42">
        <w:rPr>
          <w:spacing w:val="0"/>
        </w:rPr>
        <w:t xml:space="preserve"> </w:t>
      </w:r>
      <w:r w:rsidRPr="00CA629F">
        <w:rPr>
          <w:spacing w:val="0"/>
        </w:rPr>
        <w:t>собою</w:t>
      </w:r>
      <w:r w:rsidR="00F26D42">
        <w:rPr>
          <w:spacing w:val="0"/>
        </w:rPr>
        <w:t xml:space="preserve"> </w:t>
      </w:r>
      <w:r w:rsidRPr="00CA629F">
        <w:rPr>
          <w:spacing w:val="0"/>
        </w:rPr>
        <w:t>(прошнуровуванню).</w:t>
      </w:r>
    </w:p>
    <w:p w:rsidR="002900C0" w:rsidRPr="00CA629F" w:rsidRDefault="002900C0" w:rsidP="00CA629F">
      <w:pPr>
        <w:widowControl w:val="0"/>
        <w:shd w:val="clear" w:color="auto" w:fill="FFFFFF"/>
        <w:spacing w:line="360" w:lineRule="auto"/>
        <w:ind w:firstLine="709"/>
        <w:jc w:val="both"/>
        <w:rPr>
          <w:sz w:val="28"/>
          <w:szCs w:val="28"/>
        </w:rPr>
      </w:pPr>
      <w:r w:rsidRPr="00CA629F">
        <w:rPr>
          <w:sz w:val="28"/>
          <w:szCs w:val="28"/>
          <w:lang w:val="uk-UA"/>
        </w:rPr>
        <w:t>Декларація</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прибуток</w:t>
      </w:r>
      <w:r w:rsidR="00F26D42">
        <w:rPr>
          <w:sz w:val="28"/>
          <w:szCs w:val="28"/>
          <w:lang w:val="uk-UA"/>
        </w:rPr>
        <w:t xml:space="preserve"> </w:t>
      </w:r>
      <w:r w:rsidRPr="00CA629F">
        <w:rPr>
          <w:sz w:val="28"/>
          <w:szCs w:val="28"/>
          <w:lang w:val="uk-UA"/>
        </w:rPr>
        <w:t>підприємства</w:t>
      </w:r>
      <w:r w:rsidR="00F26D42">
        <w:rPr>
          <w:sz w:val="28"/>
          <w:szCs w:val="28"/>
          <w:lang w:val="uk-UA"/>
        </w:rPr>
        <w:t xml:space="preserve"> </w:t>
      </w:r>
      <w:r w:rsidRPr="00CA629F">
        <w:rPr>
          <w:sz w:val="28"/>
          <w:szCs w:val="28"/>
          <w:lang w:val="uk-UA"/>
        </w:rPr>
        <w:t>складають</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заголовної</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2</w:t>
      </w:r>
      <w:r w:rsidR="00F26D42">
        <w:rPr>
          <w:sz w:val="28"/>
          <w:szCs w:val="28"/>
          <w:lang w:val="uk-UA"/>
        </w:rPr>
        <w:t xml:space="preserve"> </w:t>
      </w:r>
      <w:r w:rsidRPr="00CA629F">
        <w:rPr>
          <w:sz w:val="28"/>
          <w:szCs w:val="28"/>
          <w:lang w:val="uk-UA"/>
        </w:rPr>
        <w:t>основних</w:t>
      </w:r>
      <w:r w:rsidR="00F26D42">
        <w:rPr>
          <w:sz w:val="28"/>
          <w:szCs w:val="28"/>
          <w:lang w:val="uk-UA"/>
        </w:rPr>
        <w:t xml:space="preserve"> </w:t>
      </w:r>
      <w:r w:rsidRPr="00CA629F">
        <w:rPr>
          <w:sz w:val="28"/>
          <w:szCs w:val="28"/>
          <w:lang w:val="uk-UA"/>
        </w:rPr>
        <w:t>частин</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10</w:t>
      </w:r>
      <w:r w:rsidR="00F26D42">
        <w:rPr>
          <w:sz w:val="28"/>
          <w:szCs w:val="28"/>
          <w:lang w:val="uk-UA"/>
        </w:rPr>
        <w:t xml:space="preserve"> </w:t>
      </w:r>
      <w:r w:rsidRPr="00CA629F">
        <w:rPr>
          <w:sz w:val="28"/>
          <w:szCs w:val="28"/>
          <w:lang w:val="uk-UA"/>
        </w:rPr>
        <w:t>додатків,</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яких</w:t>
      </w:r>
      <w:r w:rsidR="00F26D42">
        <w:rPr>
          <w:sz w:val="28"/>
          <w:szCs w:val="28"/>
          <w:lang w:val="uk-UA"/>
        </w:rPr>
        <w:t xml:space="preserve"> </w:t>
      </w:r>
      <w:r w:rsidRPr="00CA629F">
        <w:rPr>
          <w:sz w:val="28"/>
          <w:szCs w:val="28"/>
          <w:lang w:val="uk-UA"/>
        </w:rPr>
        <w:t>7</w:t>
      </w:r>
      <w:r w:rsidR="00F26D42">
        <w:rPr>
          <w:sz w:val="28"/>
          <w:szCs w:val="28"/>
          <w:lang w:val="uk-UA"/>
        </w:rPr>
        <w:t xml:space="preserve"> </w:t>
      </w:r>
      <w:r w:rsidRPr="00CA629F">
        <w:rPr>
          <w:sz w:val="28"/>
          <w:szCs w:val="28"/>
          <w:lang w:val="uk-UA"/>
        </w:rPr>
        <w:t>(К1</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К7)</w:t>
      </w:r>
      <w:r w:rsidR="00F26D42">
        <w:rPr>
          <w:sz w:val="28"/>
          <w:szCs w:val="28"/>
          <w:lang w:val="uk-UA"/>
        </w:rPr>
        <w:t xml:space="preserve"> </w:t>
      </w:r>
      <w:r w:rsidRPr="00CA629F">
        <w:rPr>
          <w:sz w:val="28"/>
          <w:szCs w:val="28"/>
          <w:lang w:val="uk-UA"/>
        </w:rPr>
        <w:t>подаються</w:t>
      </w:r>
      <w:r w:rsidR="00F26D42">
        <w:rPr>
          <w:sz w:val="28"/>
          <w:szCs w:val="28"/>
          <w:lang w:val="uk-UA"/>
        </w:rPr>
        <w:t xml:space="preserve"> </w:t>
      </w:r>
      <w:r w:rsidRPr="00CA629F">
        <w:rPr>
          <w:sz w:val="28"/>
          <w:szCs w:val="28"/>
          <w:lang w:val="uk-UA"/>
        </w:rPr>
        <w:t>щоквартально,</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три</w:t>
      </w:r>
      <w:r w:rsidR="00F26D42">
        <w:rPr>
          <w:sz w:val="28"/>
          <w:szCs w:val="28"/>
          <w:lang w:val="uk-UA"/>
        </w:rPr>
        <w:t xml:space="preserve"> </w:t>
      </w:r>
      <w:r w:rsidRPr="00CA629F">
        <w:rPr>
          <w:sz w:val="28"/>
          <w:szCs w:val="28"/>
          <w:lang w:val="uk-UA"/>
        </w:rPr>
        <w:t>(Р1</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Р3)</w:t>
      </w:r>
      <w:r w:rsidR="00F26D42">
        <w:rPr>
          <w:sz w:val="28"/>
          <w:szCs w:val="28"/>
          <w:lang w:val="uk-UA"/>
        </w:rPr>
        <w:t xml:space="preserve"> </w:t>
      </w:r>
      <w:r w:rsidRPr="00CA629F">
        <w:rPr>
          <w:sz w:val="28"/>
          <w:szCs w:val="28"/>
          <w:lang w:val="uk-UA"/>
        </w:rPr>
        <w:t>подаються</w:t>
      </w:r>
      <w:r w:rsidR="00F26D42">
        <w:rPr>
          <w:sz w:val="28"/>
          <w:szCs w:val="28"/>
          <w:lang w:val="uk-UA"/>
        </w:rPr>
        <w:t xml:space="preserve"> </w:t>
      </w:r>
      <w:r w:rsidRPr="00CA629F">
        <w:rPr>
          <w:sz w:val="28"/>
          <w:szCs w:val="28"/>
          <w:lang w:val="uk-UA"/>
        </w:rPr>
        <w:t>виключно</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рік.</w:t>
      </w:r>
    </w:p>
    <w:p w:rsidR="002900C0" w:rsidRPr="00EE7AFD" w:rsidRDefault="00F26D42" w:rsidP="00CA629F">
      <w:pPr>
        <w:pStyle w:val="21"/>
        <w:ind w:firstLine="709"/>
        <w:jc w:val="both"/>
        <w:rPr>
          <w:smallCaps w:val="0"/>
          <w:lang w:val="uk-UA"/>
        </w:rPr>
      </w:pPr>
      <w:r>
        <w:rPr>
          <w:smallCaps w:val="0"/>
          <w:lang w:val="uk-UA"/>
        </w:rPr>
        <w:t xml:space="preserve"> </w:t>
      </w:r>
      <w:r w:rsidR="002900C0" w:rsidRPr="00EE7AFD">
        <w:rPr>
          <w:smallCaps w:val="0"/>
          <w:lang w:val="uk-UA"/>
        </w:rPr>
        <w:t>В</w:t>
      </w:r>
      <w:r>
        <w:rPr>
          <w:smallCaps w:val="0"/>
          <w:lang w:val="uk-UA"/>
        </w:rPr>
        <w:t xml:space="preserve"> </w:t>
      </w:r>
      <w:r w:rsidR="002900C0" w:rsidRPr="00EE7AFD">
        <w:rPr>
          <w:smallCaps w:val="0"/>
          <w:lang w:val="uk-UA"/>
        </w:rPr>
        <w:t>першій</w:t>
      </w:r>
      <w:r>
        <w:rPr>
          <w:smallCaps w:val="0"/>
          <w:lang w:val="uk-UA"/>
        </w:rPr>
        <w:t xml:space="preserve"> </w:t>
      </w:r>
      <w:r w:rsidR="002900C0" w:rsidRPr="00EE7AFD">
        <w:rPr>
          <w:smallCaps w:val="0"/>
          <w:lang w:val="uk-UA"/>
        </w:rPr>
        <w:t>основній</w:t>
      </w:r>
      <w:r>
        <w:rPr>
          <w:smallCaps w:val="0"/>
          <w:lang w:val="uk-UA"/>
        </w:rPr>
        <w:t xml:space="preserve"> </w:t>
      </w:r>
      <w:r w:rsidR="002900C0" w:rsidRPr="00EE7AFD">
        <w:rPr>
          <w:smallCaps w:val="0"/>
          <w:lang w:val="uk-UA"/>
        </w:rPr>
        <w:t>частини</w:t>
      </w:r>
      <w:r>
        <w:rPr>
          <w:smallCaps w:val="0"/>
          <w:lang w:val="uk-UA"/>
        </w:rPr>
        <w:t xml:space="preserve"> </w:t>
      </w:r>
      <w:r w:rsidR="002900C0" w:rsidRPr="00EE7AFD">
        <w:rPr>
          <w:smallCaps w:val="0"/>
          <w:lang w:val="uk-UA"/>
        </w:rPr>
        <w:t>декларації</w:t>
      </w:r>
      <w:r>
        <w:rPr>
          <w:smallCaps w:val="0"/>
          <w:lang w:val="uk-UA"/>
        </w:rPr>
        <w:t xml:space="preserve"> </w:t>
      </w:r>
      <w:r w:rsidR="002900C0" w:rsidRPr="00EE7AFD">
        <w:rPr>
          <w:smallCaps w:val="0"/>
          <w:lang w:val="uk-UA"/>
        </w:rPr>
        <w:t>відображається</w:t>
      </w:r>
      <w:r>
        <w:rPr>
          <w:smallCaps w:val="0"/>
          <w:lang w:val="uk-UA"/>
        </w:rPr>
        <w:t xml:space="preserve"> </w:t>
      </w:r>
      <w:r w:rsidR="002900C0" w:rsidRPr="00EE7AFD">
        <w:rPr>
          <w:smallCaps w:val="0"/>
          <w:lang w:val="uk-UA"/>
        </w:rPr>
        <w:t>сума</w:t>
      </w:r>
      <w:r>
        <w:rPr>
          <w:smallCaps w:val="0"/>
          <w:lang w:val="uk-UA"/>
        </w:rPr>
        <w:t xml:space="preserve"> </w:t>
      </w:r>
      <w:r w:rsidR="002900C0" w:rsidRPr="00EE7AFD">
        <w:rPr>
          <w:smallCaps w:val="0"/>
          <w:lang w:val="uk-UA"/>
        </w:rPr>
        <w:t>валового</w:t>
      </w:r>
      <w:r>
        <w:rPr>
          <w:smallCaps w:val="0"/>
          <w:lang w:val="uk-UA"/>
        </w:rPr>
        <w:t xml:space="preserve"> </w:t>
      </w:r>
      <w:r w:rsidR="002900C0" w:rsidRPr="00EE7AFD">
        <w:rPr>
          <w:smallCaps w:val="0"/>
          <w:lang w:val="uk-UA"/>
        </w:rPr>
        <w:t>доходу,</w:t>
      </w:r>
      <w:r>
        <w:rPr>
          <w:smallCaps w:val="0"/>
          <w:lang w:val="uk-UA"/>
        </w:rPr>
        <w:t xml:space="preserve"> </w:t>
      </w:r>
      <w:r w:rsidR="002900C0" w:rsidRPr="00EE7AFD">
        <w:rPr>
          <w:smallCaps w:val="0"/>
          <w:lang w:val="uk-UA"/>
        </w:rPr>
        <w:t>валових</w:t>
      </w:r>
      <w:r>
        <w:rPr>
          <w:smallCaps w:val="0"/>
          <w:lang w:val="uk-UA"/>
        </w:rPr>
        <w:t xml:space="preserve"> </w:t>
      </w:r>
      <w:r w:rsidR="002900C0" w:rsidRPr="00EE7AFD">
        <w:rPr>
          <w:smallCaps w:val="0"/>
          <w:lang w:val="uk-UA"/>
        </w:rPr>
        <w:t>витрат</w:t>
      </w:r>
      <w:r>
        <w:rPr>
          <w:smallCaps w:val="0"/>
          <w:lang w:val="uk-UA"/>
        </w:rPr>
        <w:t xml:space="preserve"> </w:t>
      </w:r>
      <w:r w:rsidR="002900C0" w:rsidRPr="00EE7AFD">
        <w:rPr>
          <w:smallCaps w:val="0"/>
          <w:lang w:val="uk-UA"/>
        </w:rPr>
        <w:t>та</w:t>
      </w:r>
      <w:r>
        <w:rPr>
          <w:smallCaps w:val="0"/>
          <w:lang w:val="uk-UA"/>
        </w:rPr>
        <w:t xml:space="preserve"> </w:t>
      </w:r>
      <w:r w:rsidR="002900C0" w:rsidRPr="00EE7AFD">
        <w:rPr>
          <w:smallCaps w:val="0"/>
          <w:lang w:val="uk-UA"/>
        </w:rPr>
        <w:t>амортизаційних</w:t>
      </w:r>
      <w:r>
        <w:rPr>
          <w:smallCaps w:val="0"/>
          <w:lang w:val="uk-UA"/>
        </w:rPr>
        <w:t xml:space="preserve"> </w:t>
      </w:r>
      <w:r w:rsidR="002900C0" w:rsidRPr="00EE7AFD">
        <w:rPr>
          <w:smallCaps w:val="0"/>
          <w:lang w:val="uk-UA"/>
        </w:rPr>
        <w:t>відрахувань.</w:t>
      </w:r>
      <w:r>
        <w:rPr>
          <w:smallCaps w:val="0"/>
          <w:lang w:val="uk-UA"/>
        </w:rPr>
        <w:t xml:space="preserve"> </w:t>
      </w:r>
      <w:r w:rsidR="002900C0" w:rsidRPr="00EE7AFD">
        <w:rPr>
          <w:smallCaps w:val="0"/>
          <w:lang w:val="uk-UA"/>
        </w:rPr>
        <w:t>Шляхом</w:t>
      </w:r>
      <w:r>
        <w:rPr>
          <w:smallCaps w:val="0"/>
          <w:lang w:val="uk-UA"/>
        </w:rPr>
        <w:t xml:space="preserve"> </w:t>
      </w:r>
      <w:r w:rsidR="002900C0" w:rsidRPr="00EE7AFD">
        <w:rPr>
          <w:smallCaps w:val="0"/>
          <w:lang w:val="uk-UA"/>
        </w:rPr>
        <w:t>вирахування</w:t>
      </w:r>
      <w:r>
        <w:rPr>
          <w:smallCaps w:val="0"/>
          <w:lang w:val="uk-UA"/>
        </w:rPr>
        <w:t xml:space="preserve"> </w:t>
      </w:r>
      <w:r w:rsidR="002900C0" w:rsidRPr="00EE7AFD">
        <w:rPr>
          <w:smallCaps w:val="0"/>
          <w:lang w:val="uk-UA"/>
        </w:rPr>
        <w:t>з</w:t>
      </w:r>
      <w:r>
        <w:rPr>
          <w:smallCaps w:val="0"/>
          <w:lang w:val="uk-UA"/>
        </w:rPr>
        <w:t xml:space="preserve"> </w:t>
      </w:r>
      <w:r w:rsidR="002900C0" w:rsidRPr="00EE7AFD">
        <w:rPr>
          <w:smallCaps w:val="0"/>
          <w:lang w:val="uk-UA"/>
        </w:rPr>
        <w:t>валового</w:t>
      </w:r>
      <w:r>
        <w:rPr>
          <w:smallCaps w:val="0"/>
          <w:lang w:val="uk-UA"/>
        </w:rPr>
        <w:t xml:space="preserve"> </w:t>
      </w:r>
      <w:r w:rsidR="002900C0" w:rsidRPr="00EE7AFD">
        <w:rPr>
          <w:smallCaps w:val="0"/>
          <w:lang w:val="uk-UA"/>
        </w:rPr>
        <w:t>доходу</w:t>
      </w:r>
      <w:r>
        <w:rPr>
          <w:smallCaps w:val="0"/>
          <w:lang w:val="uk-UA"/>
        </w:rPr>
        <w:t xml:space="preserve"> </w:t>
      </w:r>
      <w:r w:rsidR="002900C0" w:rsidRPr="00EE7AFD">
        <w:rPr>
          <w:smallCaps w:val="0"/>
          <w:lang w:val="uk-UA"/>
        </w:rPr>
        <w:t>валових</w:t>
      </w:r>
      <w:r>
        <w:rPr>
          <w:smallCaps w:val="0"/>
          <w:lang w:val="uk-UA"/>
        </w:rPr>
        <w:t xml:space="preserve"> </w:t>
      </w:r>
      <w:r w:rsidR="002900C0" w:rsidRPr="00EE7AFD">
        <w:rPr>
          <w:smallCaps w:val="0"/>
          <w:lang w:val="uk-UA"/>
        </w:rPr>
        <w:t>витрат</w:t>
      </w:r>
      <w:r>
        <w:rPr>
          <w:smallCaps w:val="0"/>
          <w:lang w:val="uk-UA"/>
        </w:rPr>
        <w:t xml:space="preserve"> </w:t>
      </w:r>
      <w:r w:rsidR="002900C0" w:rsidRPr="00EE7AFD">
        <w:rPr>
          <w:smallCaps w:val="0"/>
          <w:lang w:val="uk-UA"/>
        </w:rPr>
        <w:t>та</w:t>
      </w:r>
      <w:r>
        <w:rPr>
          <w:smallCaps w:val="0"/>
          <w:lang w:val="uk-UA"/>
        </w:rPr>
        <w:t xml:space="preserve"> </w:t>
      </w:r>
      <w:r w:rsidR="002900C0" w:rsidRPr="00EE7AFD">
        <w:rPr>
          <w:smallCaps w:val="0"/>
          <w:lang w:val="uk-UA"/>
        </w:rPr>
        <w:t>амортизаційних</w:t>
      </w:r>
      <w:r>
        <w:rPr>
          <w:smallCaps w:val="0"/>
          <w:lang w:val="uk-UA"/>
        </w:rPr>
        <w:t xml:space="preserve"> </w:t>
      </w:r>
      <w:r w:rsidR="002900C0" w:rsidRPr="00EE7AFD">
        <w:rPr>
          <w:smallCaps w:val="0"/>
          <w:lang w:val="uk-UA"/>
        </w:rPr>
        <w:t>відрахувань</w:t>
      </w:r>
      <w:r>
        <w:rPr>
          <w:smallCaps w:val="0"/>
          <w:lang w:val="uk-UA"/>
        </w:rPr>
        <w:t xml:space="preserve"> </w:t>
      </w:r>
      <w:r w:rsidR="002900C0" w:rsidRPr="00EE7AFD">
        <w:rPr>
          <w:smallCaps w:val="0"/>
          <w:lang w:val="uk-UA"/>
        </w:rPr>
        <w:lastRenderedPageBreak/>
        <w:t>визначається</w:t>
      </w:r>
      <w:r>
        <w:rPr>
          <w:smallCaps w:val="0"/>
          <w:lang w:val="uk-UA"/>
        </w:rPr>
        <w:t xml:space="preserve"> </w:t>
      </w:r>
      <w:r w:rsidR="002900C0" w:rsidRPr="00EE7AFD">
        <w:rPr>
          <w:smallCaps w:val="0"/>
          <w:lang w:val="uk-UA"/>
        </w:rPr>
        <w:t>сума</w:t>
      </w:r>
      <w:r>
        <w:rPr>
          <w:smallCaps w:val="0"/>
          <w:lang w:val="uk-UA"/>
        </w:rPr>
        <w:t xml:space="preserve"> </w:t>
      </w:r>
      <w:r w:rsidR="002900C0" w:rsidRPr="00EE7AFD">
        <w:rPr>
          <w:smallCaps w:val="0"/>
          <w:lang w:val="uk-UA"/>
        </w:rPr>
        <w:t>об’єкта</w:t>
      </w:r>
      <w:r>
        <w:rPr>
          <w:smallCaps w:val="0"/>
          <w:lang w:val="uk-UA"/>
        </w:rPr>
        <w:t xml:space="preserve"> </w:t>
      </w:r>
      <w:r w:rsidR="002900C0" w:rsidRPr="00EE7AFD">
        <w:rPr>
          <w:smallCaps w:val="0"/>
          <w:lang w:val="uk-UA"/>
        </w:rPr>
        <w:t>оподаткування.</w:t>
      </w:r>
      <w:r>
        <w:rPr>
          <w:smallCaps w:val="0"/>
          <w:lang w:val="uk-UA"/>
        </w:rPr>
        <w:t xml:space="preserve"> </w:t>
      </w:r>
      <w:r w:rsidR="002900C0" w:rsidRPr="00EE7AFD">
        <w:rPr>
          <w:smallCaps w:val="0"/>
          <w:lang w:val="uk-UA"/>
        </w:rPr>
        <w:t>Потім</w:t>
      </w:r>
      <w:r>
        <w:rPr>
          <w:smallCaps w:val="0"/>
          <w:lang w:val="uk-UA"/>
        </w:rPr>
        <w:t xml:space="preserve"> </w:t>
      </w:r>
      <w:r w:rsidR="002900C0" w:rsidRPr="00EE7AFD">
        <w:rPr>
          <w:smallCaps w:val="0"/>
          <w:lang w:val="uk-UA"/>
        </w:rPr>
        <w:t>визначається</w:t>
      </w:r>
      <w:r>
        <w:rPr>
          <w:smallCaps w:val="0"/>
          <w:lang w:val="uk-UA"/>
        </w:rPr>
        <w:t xml:space="preserve"> </w:t>
      </w:r>
      <w:r w:rsidR="002900C0" w:rsidRPr="00EE7AFD">
        <w:rPr>
          <w:smallCaps w:val="0"/>
          <w:lang w:val="uk-UA"/>
        </w:rPr>
        <w:t>нарахована</w:t>
      </w:r>
      <w:r>
        <w:rPr>
          <w:smallCaps w:val="0"/>
          <w:lang w:val="uk-UA"/>
        </w:rPr>
        <w:t xml:space="preserve"> </w:t>
      </w:r>
      <w:r w:rsidR="002900C0" w:rsidRPr="00EE7AFD">
        <w:rPr>
          <w:smallCaps w:val="0"/>
          <w:lang w:val="uk-UA"/>
        </w:rPr>
        <w:t>сума</w:t>
      </w:r>
      <w:r>
        <w:rPr>
          <w:smallCaps w:val="0"/>
          <w:lang w:val="uk-UA"/>
        </w:rPr>
        <w:t xml:space="preserve"> </w:t>
      </w:r>
      <w:r w:rsidR="002900C0" w:rsidRPr="00EE7AFD">
        <w:rPr>
          <w:smallCaps w:val="0"/>
          <w:lang w:val="uk-UA"/>
        </w:rPr>
        <w:t>податку,</w:t>
      </w:r>
      <w:r>
        <w:rPr>
          <w:smallCaps w:val="0"/>
          <w:lang w:val="uk-UA"/>
        </w:rPr>
        <w:t xml:space="preserve"> </w:t>
      </w:r>
      <w:r w:rsidR="002900C0" w:rsidRPr="00EE7AFD">
        <w:rPr>
          <w:smallCaps w:val="0"/>
          <w:lang w:val="uk-UA"/>
        </w:rPr>
        <w:t>яка</w:t>
      </w:r>
      <w:r>
        <w:rPr>
          <w:smallCaps w:val="0"/>
          <w:lang w:val="uk-UA"/>
        </w:rPr>
        <w:t xml:space="preserve"> </w:t>
      </w:r>
      <w:r w:rsidR="002900C0" w:rsidRPr="00EE7AFD">
        <w:rPr>
          <w:smallCaps w:val="0"/>
          <w:lang w:val="uk-UA"/>
        </w:rPr>
        <w:t>зменшується</w:t>
      </w:r>
      <w:r>
        <w:rPr>
          <w:smallCaps w:val="0"/>
          <w:lang w:val="uk-UA"/>
        </w:rPr>
        <w:t xml:space="preserve"> </w:t>
      </w:r>
      <w:r w:rsidR="002900C0" w:rsidRPr="00EE7AFD">
        <w:rPr>
          <w:smallCaps w:val="0"/>
          <w:lang w:val="uk-UA"/>
        </w:rPr>
        <w:t>на</w:t>
      </w:r>
      <w:r>
        <w:rPr>
          <w:smallCaps w:val="0"/>
          <w:lang w:val="uk-UA"/>
        </w:rPr>
        <w:t xml:space="preserve"> </w:t>
      </w:r>
      <w:r w:rsidR="002900C0" w:rsidRPr="00EE7AFD">
        <w:rPr>
          <w:smallCaps w:val="0"/>
          <w:lang w:val="uk-UA"/>
        </w:rPr>
        <w:t>суму</w:t>
      </w:r>
      <w:r>
        <w:rPr>
          <w:smallCaps w:val="0"/>
          <w:lang w:val="uk-UA"/>
        </w:rPr>
        <w:t xml:space="preserve"> </w:t>
      </w:r>
      <w:r w:rsidR="002900C0" w:rsidRPr="00EE7AFD">
        <w:rPr>
          <w:smallCaps w:val="0"/>
          <w:lang w:val="uk-UA"/>
        </w:rPr>
        <w:t>різних</w:t>
      </w:r>
      <w:r>
        <w:rPr>
          <w:smallCaps w:val="0"/>
          <w:lang w:val="uk-UA"/>
        </w:rPr>
        <w:t xml:space="preserve"> </w:t>
      </w:r>
      <w:r w:rsidR="002900C0" w:rsidRPr="00EE7AFD">
        <w:rPr>
          <w:smallCaps w:val="0"/>
          <w:lang w:val="uk-UA"/>
        </w:rPr>
        <w:t>вирахувань</w:t>
      </w:r>
      <w:r>
        <w:rPr>
          <w:smallCaps w:val="0"/>
          <w:lang w:val="uk-UA"/>
        </w:rPr>
        <w:t xml:space="preserve"> </w:t>
      </w:r>
      <w:r w:rsidR="002900C0" w:rsidRPr="00EE7AFD">
        <w:rPr>
          <w:smallCaps w:val="0"/>
          <w:lang w:val="uk-UA"/>
        </w:rPr>
        <w:t>(вартість</w:t>
      </w:r>
      <w:r>
        <w:rPr>
          <w:smallCaps w:val="0"/>
          <w:lang w:val="uk-UA"/>
        </w:rPr>
        <w:t xml:space="preserve"> </w:t>
      </w:r>
      <w:r w:rsidR="002900C0" w:rsidRPr="00EE7AFD">
        <w:rPr>
          <w:smallCaps w:val="0"/>
          <w:lang w:val="uk-UA"/>
        </w:rPr>
        <w:t>торгових</w:t>
      </w:r>
      <w:r>
        <w:rPr>
          <w:smallCaps w:val="0"/>
          <w:lang w:val="uk-UA"/>
        </w:rPr>
        <w:t xml:space="preserve"> </w:t>
      </w:r>
      <w:r w:rsidR="002900C0" w:rsidRPr="00EE7AFD">
        <w:rPr>
          <w:smallCaps w:val="0"/>
          <w:lang w:val="uk-UA"/>
        </w:rPr>
        <w:t>патентів,</w:t>
      </w:r>
      <w:r>
        <w:rPr>
          <w:smallCaps w:val="0"/>
          <w:lang w:val="uk-UA"/>
        </w:rPr>
        <w:t xml:space="preserve"> </w:t>
      </w:r>
      <w:r w:rsidR="002900C0" w:rsidRPr="00EE7AFD">
        <w:rPr>
          <w:smallCaps w:val="0"/>
          <w:lang w:val="uk-UA"/>
        </w:rPr>
        <w:t>суму</w:t>
      </w:r>
      <w:r>
        <w:rPr>
          <w:smallCaps w:val="0"/>
          <w:lang w:val="uk-UA"/>
        </w:rPr>
        <w:t xml:space="preserve"> </w:t>
      </w:r>
      <w:r w:rsidR="002900C0" w:rsidRPr="00EE7AFD">
        <w:rPr>
          <w:smallCaps w:val="0"/>
          <w:lang w:val="uk-UA"/>
        </w:rPr>
        <w:t>сплачених</w:t>
      </w:r>
      <w:r>
        <w:rPr>
          <w:smallCaps w:val="0"/>
          <w:lang w:val="uk-UA"/>
        </w:rPr>
        <w:t xml:space="preserve"> </w:t>
      </w:r>
      <w:r w:rsidR="002900C0" w:rsidRPr="00EE7AFD">
        <w:rPr>
          <w:smallCaps w:val="0"/>
          <w:lang w:val="uk-UA"/>
        </w:rPr>
        <w:t>авансових</w:t>
      </w:r>
      <w:r>
        <w:rPr>
          <w:smallCaps w:val="0"/>
          <w:lang w:val="uk-UA"/>
        </w:rPr>
        <w:t xml:space="preserve"> </w:t>
      </w:r>
      <w:r w:rsidR="002900C0" w:rsidRPr="00EE7AFD">
        <w:rPr>
          <w:smallCaps w:val="0"/>
          <w:lang w:val="uk-UA"/>
        </w:rPr>
        <w:t>внесків</w:t>
      </w:r>
      <w:r>
        <w:rPr>
          <w:smallCaps w:val="0"/>
          <w:lang w:val="uk-UA"/>
        </w:rPr>
        <w:t xml:space="preserve"> </w:t>
      </w:r>
      <w:r w:rsidR="002900C0" w:rsidRPr="00EE7AFD">
        <w:rPr>
          <w:smallCaps w:val="0"/>
          <w:lang w:val="uk-UA"/>
        </w:rPr>
        <w:t>при</w:t>
      </w:r>
      <w:r>
        <w:rPr>
          <w:smallCaps w:val="0"/>
          <w:lang w:val="uk-UA"/>
        </w:rPr>
        <w:t xml:space="preserve"> </w:t>
      </w:r>
      <w:r w:rsidR="002900C0" w:rsidRPr="00EE7AFD">
        <w:rPr>
          <w:smallCaps w:val="0"/>
          <w:lang w:val="uk-UA"/>
        </w:rPr>
        <w:t>виплаті</w:t>
      </w:r>
      <w:r>
        <w:rPr>
          <w:smallCaps w:val="0"/>
          <w:lang w:val="uk-UA"/>
        </w:rPr>
        <w:t xml:space="preserve"> </w:t>
      </w:r>
      <w:r w:rsidR="002900C0" w:rsidRPr="00EE7AFD">
        <w:rPr>
          <w:smallCaps w:val="0"/>
          <w:lang w:val="uk-UA"/>
        </w:rPr>
        <w:t>дивідендів).</w:t>
      </w:r>
      <w:r>
        <w:rPr>
          <w:smallCaps w:val="0"/>
          <w:lang w:val="uk-UA"/>
        </w:rPr>
        <w:t xml:space="preserve"> </w:t>
      </w:r>
      <w:r w:rsidR="002900C0" w:rsidRPr="00EE7AFD">
        <w:rPr>
          <w:smallCaps w:val="0"/>
          <w:lang w:val="uk-UA"/>
        </w:rPr>
        <w:t>Після</w:t>
      </w:r>
      <w:r>
        <w:rPr>
          <w:smallCaps w:val="0"/>
          <w:lang w:val="uk-UA"/>
        </w:rPr>
        <w:t xml:space="preserve"> </w:t>
      </w:r>
      <w:r w:rsidR="002900C0" w:rsidRPr="00EE7AFD">
        <w:rPr>
          <w:smallCaps w:val="0"/>
          <w:lang w:val="uk-UA"/>
        </w:rPr>
        <w:t>зменшення</w:t>
      </w:r>
      <w:r>
        <w:rPr>
          <w:smallCaps w:val="0"/>
          <w:lang w:val="uk-UA"/>
        </w:rPr>
        <w:t xml:space="preserve"> </w:t>
      </w:r>
      <w:r w:rsidR="002900C0" w:rsidRPr="00EE7AFD">
        <w:rPr>
          <w:smallCaps w:val="0"/>
          <w:lang w:val="uk-UA"/>
        </w:rPr>
        <w:t>податкового</w:t>
      </w:r>
      <w:r>
        <w:rPr>
          <w:smallCaps w:val="0"/>
          <w:lang w:val="uk-UA"/>
        </w:rPr>
        <w:t xml:space="preserve"> </w:t>
      </w:r>
      <w:r w:rsidR="002900C0" w:rsidRPr="00EE7AFD">
        <w:rPr>
          <w:smallCaps w:val="0"/>
          <w:lang w:val="uk-UA"/>
        </w:rPr>
        <w:t>зобов’язання</w:t>
      </w:r>
      <w:r>
        <w:rPr>
          <w:smallCaps w:val="0"/>
          <w:lang w:val="uk-UA"/>
        </w:rPr>
        <w:t xml:space="preserve"> </w:t>
      </w:r>
      <w:r w:rsidR="002900C0" w:rsidRPr="00EE7AFD">
        <w:rPr>
          <w:smallCaps w:val="0"/>
          <w:lang w:val="uk-UA"/>
        </w:rPr>
        <w:t>звітного</w:t>
      </w:r>
      <w:r>
        <w:rPr>
          <w:smallCaps w:val="0"/>
          <w:lang w:val="uk-UA"/>
        </w:rPr>
        <w:t xml:space="preserve"> </w:t>
      </w:r>
      <w:r w:rsidR="002900C0" w:rsidRPr="00EE7AFD">
        <w:rPr>
          <w:smallCaps w:val="0"/>
          <w:lang w:val="uk-UA"/>
        </w:rPr>
        <w:t>періоду</w:t>
      </w:r>
      <w:r>
        <w:rPr>
          <w:smallCaps w:val="0"/>
          <w:lang w:val="uk-UA"/>
        </w:rPr>
        <w:t xml:space="preserve"> </w:t>
      </w:r>
      <w:r w:rsidR="002900C0" w:rsidRPr="00EE7AFD">
        <w:rPr>
          <w:smallCaps w:val="0"/>
          <w:lang w:val="uk-UA"/>
        </w:rPr>
        <w:t>на</w:t>
      </w:r>
      <w:r>
        <w:rPr>
          <w:smallCaps w:val="0"/>
          <w:lang w:val="uk-UA"/>
        </w:rPr>
        <w:t xml:space="preserve"> </w:t>
      </w:r>
      <w:r w:rsidR="002900C0" w:rsidRPr="00EE7AFD">
        <w:rPr>
          <w:smallCaps w:val="0"/>
          <w:lang w:val="uk-UA"/>
        </w:rPr>
        <w:t>суму</w:t>
      </w:r>
      <w:r>
        <w:rPr>
          <w:smallCaps w:val="0"/>
          <w:lang w:val="uk-UA"/>
        </w:rPr>
        <w:t xml:space="preserve"> </w:t>
      </w:r>
      <w:r w:rsidR="002900C0" w:rsidRPr="00EE7AFD">
        <w:rPr>
          <w:smallCaps w:val="0"/>
          <w:lang w:val="uk-UA"/>
        </w:rPr>
        <w:t>нарахованого</w:t>
      </w:r>
      <w:r>
        <w:rPr>
          <w:smallCaps w:val="0"/>
          <w:lang w:val="uk-UA"/>
        </w:rPr>
        <w:t xml:space="preserve"> </w:t>
      </w:r>
      <w:r w:rsidR="002900C0" w:rsidRPr="00EE7AFD">
        <w:rPr>
          <w:smallCaps w:val="0"/>
          <w:lang w:val="uk-UA"/>
        </w:rPr>
        <w:t>податку</w:t>
      </w:r>
      <w:r>
        <w:rPr>
          <w:smallCaps w:val="0"/>
          <w:lang w:val="uk-UA"/>
        </w:rPr>
        <w:t xml:space="preserve"> </w:t>
      </w:r>
      <w:r w:rsidR="002900C0" w:rsidRPr="00EE7AFD">
        <w:rPr>
          <w:smallCaps w:val="0"/>
          <w:lang w:val="uk-UA"/>
        </w:rPr>
        <w:t>за</w:t>
      </w:r>
      <w:r>
        <w:rPr>
          <w:smallCaps w:val="0"/>
          <w:lang w:val="uk-UA"/>
        </w:rPr>
        <w:t xml:space="preserve"> </w:t>
      </w:r>
      <w:r w:rsidR="002900C0" w:rsidRPr="00EE7AFD">
        <w:rPr>
          <w:smallCaps w:val="0"/>
          <w:lang w:val="uk-UA"/>
        </w:rPr>
        <w:t>попередній</w:t>
      </w:r>
      <w:r>
        <w:rPr>
          <w:smallCaps w:val="0"/>
          <w:lang w:val="uk-UA"/>
        </w:rPr>
        <w:t xml:space="preserve"> </w:t>
      </w:r>
      <w:r w:rsidR="002900C0" w:rsidRPr="00EE7AFD">
        <w:rPr>
          <w:smallCaps w:val="0"/>
          <w:lang w:val="uk-UA"/>
        </w:rPr>
        <w:t>податковий</w:t>
      </w:r>
      <w:r>
        <w:rPr>
          <w:smallCaps w:val="0"/>
          <w:lang w:val="uk-UA"/>
        </w:rPr>
        <w:t xml:space="preserve"> </w:t>
      </w:r>
      <w:r w:rsidR="002900C0" w:rsidRPr="00EE7AFD">
        <w:rPr>
          <w:smallCaps w:val="0"/>
          <w:lang w:val="uk-UA"/>
        </w:rPr>
        <w:t>період</w:t>
      </w:r>
      <w:r>
        <w:rPr>
          <w:smallCaps w:val="0"/>
          <w:lang w:val="uk-UA"/>
        </w:rPr>
        <w:t xml:space="preserve"> </w:t>
      </w:r>
      <w:r w:rsidR="002900C0" w:rsidRPr="00EE7AFD">
        <w:rPr>
          <w:smallCaps w:val="0"/>
          <w:lang w:val="uk-UA"/>
        </w:rPr>
        <w:t>та</w:t>
      </w:r>
      <w:r>
        <w:rPr>
          <w:smallCaps w:val="0"/>
          <w:lang w:val="uk-UA"/>
        </w:rPr>
        <w:t xml:space="preserve"> </w:t>
      </w:r>
      <w:r w:rsidR="002900C0" w:rsidRPr="00EE7AFD">
        <w:rPr>
          <w:smallCaps w:val="0"/>
          <w:lang w:val="uk-UA"/>
        </w:rPr>
        <w:t>на</w:t>
      </w:r>
      <w:r>
        <w:rPr>
          <w:smallCaps w:val="0"/>
          <w:lang w:val="uk-UA"/>
        </w:rPr>
        <w:t xml:space="preserve"> </w:t>
      </w:r>
      <w:r w:rsidR="002900C0" w:rsidRPr="00EE7AFD">
        <w:rPr>
          <w:smallCaps w:val="0"/>
          <w:lang w:val="uk-UA"/>
        </w:rPr>
        <w:t>суму</w:t>
      </w:r>
      <w:r>
        <w:rPr>
          <w:smallCaps w:val="0"/>
          <w:lang w:val="uk-UA"/>
        </w:rPr>
        <w:t xml:space="preserve"> </w:t>
      </w:r>
      <w:r w:rsidR="002900C0" w:rsidRPr="00EE7AFD">
        <w:rPr>
          <w:smallCaps w:val="0"/>
          <w:lang w:val="uk-UA"/>
        </w:rPr>
        <w:t>надмірно</w:t>
      </w:r>
      <w:r>
        <w:rPr>
          <w:smallCaps w:val="0"/>
          <w:lang w:val="uk-UA"/>
        </w:rPr>
        <w:t xml:space="preserve"> </w:t>
      </w:r>
      <w:r w:rsidR="002900C0" w:rsidRPr="00EE7AFD">
        <w:rPr>
          <w:smallCaps w:val="0"/>
          <w:lang w:val="uk-UA"/>
        </w:rPr>
        <w:t>сплаченого</w:t>
      </w:r>
      <w:r>
        <w:rPr>
          <w:smallCaps w:val="0"/>
          <w:lang w:val="uk-UA"/>
        </w:rPr>
        <w:t xml:space="preserve"> </w:t>
      </w:r>
      <w:r w:rsidR="002900C0" w:rsidRPr="00EE7AFD">
        <w:rPr>
          <w:smallCaps w:val="0"/>
          <w:lang w:val="uk-UA"/>
        </w:rPr>
        <w:t>податку</w:t>
      </w:r>
      <w:r>
        <w:rPr>
          <w:smallCaps w:val="0"/>
          <w:lang w:val="uk-UA"/>
        </w:rPr>
        <w:t xml:space="preserve"> </w:t>
      </w:r>
      <w:r w:rsidR="002900C0" w:rsidRPr="00EE7AFD">
        <w:rPr>
          <w:smallCaps w:val="0"/>
          <w:lang w:val="uk-UA"/>
        </w:rPr>
        <w:t>попередніх</w:t>
      </w:r>
      <w:r>
        <w:rPr>
          <w:smallCaps w:val="0"/>
          <w:lang w:val="uk-UA"/>
        </w:rPr>
        <w:t xml:space="preserve"> </w:t>
      </w:r>
      <w:r w:rsidR="002900C0" w:rsidRPr="00EE7AFD">
        <w:rPr>
          <w:smallCaps w:val="0"/>
          <w:lang w:val="uk-UA"/>
        </w:rPr>
        <w:t>податкових</w:t>
      </w:r>
      <w:r>
        <w:rPr>
          <w:smallCaps w:val="0"/>
          <w:lang w:val="uk-UA"/>
        </w:rPr>
        <w:t xml:space="preserve"> </w:t>
      </w:r>
      <w:r w:rsidR="002900C0" w:rsidRPr="00EE7AFD">
        <w:rPr>
          <w:smallCaps w:val="0"/>
          <w:lang w:val="uk-UA"/>
        </w:rPr>
        <w:t>періодів</w:t>
      </w:r>
      <w:r>
        <w:rPr>
          <w:smallCaps w:val="0"/>
          <w:lang w:val="uk-UA"/>
        </w:rPr>
        <w:t xml:space="preserve"> </w:t>
      </w:r>
      <w:r w:rsidR="002900C0" w:rsidRPr="00EE7AFD">
        <w:rPr>
          <w:smallCaps w:val="0"/>
          <w:lang w:val="uk-UA"/>
        </w:rPr>
        <w:t>(переплати),</w:t>
      </w:r>
      <w:r>
        <w:rPr>
          <w:smallCaps w:val="0"/>
          <w:lang w:val="uk-UA"/>
        </w:rPr>
        <w:t xml:space="preserve"> </w:t>
      </w:r>
      <w:r w:rsidR="002900C0" w:rsidRPr="00EE7AFD">
        <w:rPr>
          <w:smallCaps w:val="0"/>
          <w:lang w:val="uk-UA"/>
        </w:rPr>
        <w:t>яку</w:t>
      </w:r>
      <w:r>
        <w:rPr>
          <w:smallCaps w:val="0"/>
          <w:lang w:val="uk-UA"/>
        </w:rPr>
        <w:t xml:space="preserve"> </w:t>
      </w:r>
      <w:r w:rsidR="002900C0" w:rsidRPr="00EE7AFD">
        <w:rPr>
          <w:smallCaps w:val="0"/>
          <w:lang w:val="uk-UA"/>
        </w:rPr>
        <w:t>платник</w:t>
      </w:r>
      <w:r>
        <w:rPr>
          <w:smallCaps w:val="0"/>
          <w:lang w:val="uk-UA"/>
        </w:rPr>
        <w:t xml:space="preserve"> </w:t>
      </w:r>
      <w:r w:rsidR="002900C0" w:rsidRPr="00EE7AFD">
        <w:rPr>
          <w:smallCaps w:val="0"/>
          <w:lang w:val="uk-UA"/>
        </w:rPr>
        <w:t>бажає</w:t>
      </w:r>
      <w:r>
        <w:rPr>
          <w:smallCaps w:val="0"/>
          <w:lang w:val="uk-UA"/>
        </w:rPr>
        <w:t xml:space="preserve"> </w:t>
      </w:r>
      <w:r w:rsidR="002900C0" w:rsidRPr="00EE7AFD">
        <w:rPr>
          <w:smallCaps w:val="0"/>
          <w:lang w:val="uk-UA"/>
        </w:rPr>
        <w:t>направити</w:t>
      </w:r>
      <w:r>
        <w:rPr>
          <w:smallCaps w:val="0"/>
          <w:lang w:val="uk-UA"/>
        </w:rPr>
        <w:t xml:space="preserve"> </w:t>
      </w:r>
      <w:r w:rsidR="002900C0" w:rsidRPr="00EE7AFD">
        <w:rPr>
          <w:smallCaps w:val="0"/>
          <w:lang w:val="uk-UA"/>
        </w:rPr>
        <w:t>в</w:t>
      </w:r>
      <w:r>
        <w:rPr>
          <w:smallCaps w:val="0"/>
          <w:lang w:val="uk-UA"/>
        </w:rPr>
        <w:t xml:space="preserve"> </w:t>
      </w:r>
      <w:r w:rsidR="002900C0" w:rsidRPr="00EE7AFD">
        <w:rPr>
          <w:smallCaps w:val="0"/>
          <w:lang w:val="uk-UA"/>
        </w:rPr>
        <w:t>рахунок</w:t>
      </w:r>
      <w:r>
        <w:rPr>
          <w:smallCaps w:val="0"/>
          <w:lang w:val="uk-UA"/>
        </w:rPr>
        <w:t xml:space="preserve"> </w:t>
      </w:r>
      <w:r w:rsidR="002900C0" w:rsidRPr="00EE7AFD">
        <w:rPr>
          <w:smallCaps w:val="0"/>
          <w:lang w:val="uk-UA"/>
        </w:rPr>
        <w:t>майбутніх</w:t>
      </w:r>
      <w:r>
        <w:rPr>
          <w:smallCaps w:val="0"/>
          <w:lang w:val="uk-UA"/>
        </w:rPr>
        <w:t xml:space="preserve"> </w:t>
      </w:r>
      <w:r w:rsidR="002900C0" w:rsidRPr="00EE7AFD">
        <w:rPr>
          <w:smallCaps w:val="0"/>
          <w:lang w:val="uk-UA"/>
        </w:rPr>
        <w:t>платежів</w:t>
      </w:r>
      <w:r>
        <w:rPr>
          <w:smallCaps w:val="0"/>
          <w:lang w:val="uk-UA"/>
        </w:rPr>
        <w:t xml:space="preserve"> </w:t>
      </w:r>
      <w:r w:rsidR="002900C0" w:rsidRPr="00EE7AFD">
        <w:rPr>
          <w:smallCaps w:val="0"/>
          <w:lang w:val="uk-UA"/>
        </w:rPr>
        <w:t>з</w:t>
      </w:r>
      <w:r>
        <w:rPr>
          <w:smallCaps w:val="0"/>
          <w:lang w:val="uk-UA"/>
        </w:rPr>
        <w:t xml:space="preserve"> </w:t>
      </w:r>
      <w:r w:rsidR="002900C0" w:rsidRPr="00EE7AFD">
        <w:rPr>
          <w:smallCaps w:val="0"/>
          <w:lang w:val="uk-UA"/>
        </w:rPr>
        <w:t>податку</w:t>
      </w:r>
      <w:r>
        <w:rPr>
          <w:smallCaps w:val="0"/>
          <w:lang w:val="uk-UA"/>
        </w:rPr>
        <w:t xml:space="preserve"> </w:t>
      </w:r>
      <w:r w:rsidR="002900C0" w:rsidRPr="00EE7AFD">
        <w:rPr>
          <w:smallCaps w:val="0"/>
          <w:lang w:val="uk-UA"/>
        </w:rPr>
        <w:t>на</w:t>
      </w:r>
      <w:r>
        <w:rPr>
          <w:smallCaps w:val="0"/>
          <w:lang w:val="uk-UA"/>
        </w:rPr>
        <w:t xml:space="preserve"> </w:t>
      </w:r>
      <w:r w:rsidR="002900C0" w:rsidRPr="00EE7AFD">
        <w:rPr>
          <w:smallCaps w:val="0"/>
          <w:lang w:val="uk-UA"/>
        </w:rPr>
        <w:t>прибуток,</w:t>
      </w:r>
      <w:r>
        <w:rPr>
          <w:smallCaps w:val="0"/>
          <w:lang w:val="uk-UA"/>
        </w:rPr>
        <w:t xml:space="preserve"> </w:t>
      </w:r>
      <w:r w:rsidR="002900C0" w:rsidRPr="00EE7AFD">
        <w:rPr>
          <w:smallCaps w:val="0"/>
          <w:lang w:val="uk-UA"/>
        </w:rPr>
        <w:t>визначається</w:t>
      </w:r>
      <w:r>
        <w:rPr>
          <w:smallCaps w:val="0"/>
          <w:lang w:val="uk-UA"/>
        </w:rPr>
        <w:t xml:space="preserve"> </w:t>
      </w:r>
      <w:r w:rsidR="002900C0" w:rsidRPr="00EE7AFD">
        <w:rPr>
          <w:smallCaps w:val="0"/>
          <w:lang w:val="uk-UA"/>
        </w:rPr>
        <w:t>сума</w:t>
      </w:r>
      <w:r>
        <w:rPr>
          <w:smallCaps w:val="0"/>
          <w:lang w:val="uk-UA"/>
        </w:rPr>
        <w:t xml:space="preserve"> </w:t>
      </w:r>
      <w:r w:rsidR="002900C0" w:rsidRPr="00EE7AFD">
        <w:rPr>
          <w:smallCaps w:val="0"/>
          <w:lang w:val="uk-UA"/>
        </w:rPr>
        <w:t>податку</w:t>
      </w:r>
      <w:r>
        <w:rPr>
          <w:smallCaps w:val="0"/>
          <w:lang w:val="uk-UA"/>
        </w:rPr>
        <w:t xml:space="preserve"> </w:t>
      </w:r>
      <w:r w:rsidR="002900C0" w:rsidRPr="00EE7AFD">
        <w:rPr>
          <w:smallCaps w:val="0"/>
          <w:lang w:val="uk-UA"/>
        </w:rPr>
        <w:t>до</w:t>
      </w:r>
      <w:r>
        <w:rPr>
          <w:smallCaps w:val="0"/>
          <w:lang w:val="uk-UA"/>
        </w:rPr>
        <w:t xml:space="preserve"> </w:t>
      </w:r>
      <w:r w:rsidR="002900C0" w:rsidRPr="00EE7AFD">
        <w:rPr>
          <w:smallCaps w:val="0"/>
          <w:lang w:val="uk-UA"/>
        </w:rPr>
        <w:t>сплати.</w:t>
      </w:r>
    </w:p>
    <w:p w:rsidR="002900C0" w:rsidRPr="00EE7AFD" w:rsidRDefault="002900C0" w:rsidP="00CA629F">
      <w:pPr>
        <w:pStyle w:val="21"/>
        <w:ind w:firstLine="709"/>
        <w:jc w:val="both"/>
        <w:rPr>
          <w:smallCaps w:val="0"/>
          <w:lang w:val="uk-UA"/>
        </w:rPr>
      </w:pPr>
      <w:r w:rsidRPr="00EE7AFD">
        <w:rPr>
          <w:smallCaps w:val="0"/>
          <w:lang w:val="uk-UA"/>
        </w:rPr>
        <w:t>У</w:t>
      </w:r>
      <w:r w:rsidR="00F26D42">
        <w:rPr>
          <w:smallCaps w:val="0"/>
          <w:lang w:val="uk-UA"/>
        </w:rPr>
        <w:t xml:space="preserve"> </w:t>
      </w:r>
      <w:r w:rsidRPr="00EE7AFD">
        <w:rPr>
          <w:smallCaps w:val="0"/>
          <w:lang w:val="uk-UA"/>
        </w:rPr>
        <w:t>другій</w:t>
      </w:r>
      <w:r w:rsidR="00F26D42">
        <w:rPr>
          <w:smallCaps w:val="0"/>
          <w:lang w:val="uk-UA"/>
        </w:rPr>
        <w:t xml:space="preserve"> </w:t>
      </w:r>
      <w:r w:rsidRPr="00EE7AFD">
        <w:rPr>
          <w:smallCaps w:val="0"/>
          <w:lang w:val="uk-UA"/>
        </w:rPr>
        <w:t>основній</w:t>
      </w:r>
      <w:r w:rsidR="00F26D42">
        <w:rPr>
          <w:smallCaps w:val="0"/>
          <w:lang w:val="uk-UA"/>
        </w:rPr>
        <w:t xml:space="preserve"> </w:t>
      </w:r>
      <w:r w:rsidRPr="00EE7AFD">
        <w:rPr>
          <w:smallCaps w:val="0"/>
          <w:lang w:val="uk-UA"/>
        </w:rPr>
        <w:t>частині</w:t>
      </w:r>
      <w:r w:rsidR="00F26D42">
        <w:rPr>
          <w:smallCaps w:val="0"/>
          <w:lang w:val="uk-UA"/>
        </w:rPr>
        <w:t xml:space="preserve"> </w:t>
      </w:r>
      <w:r w:rsidRPr="00EE7AFD">
        <w:rPr>
          <w:smallCaps w:val="0"/>
          <w:lang w:val="uk-UA"/>
        </w:rPr>
        <w:t>декларації</w:t>
      </w:r>
      <w:r w:rsidR="00F26D42">
        <w:rPr>
          <w:smallCaps w:val="0"/>
          <w:lang w:val="uk-UA"/>
        </w:rPr>
        <w:t xml:space="preserve"> </w:t>
      </w:r>
      <w:r w:rsidRPr="00EE7AFD">
        <w:rPr>
          <w:smallCaps w:val="0"/>
          <w:lang w:val="uk-UA"/>
        </w:rPr>
        <w:t>відображаються</w:t>
      </w:r>
      <w:r w:rsidR="00F26D42">
        <w:rPr>
          <w:smallCaps w:val="0"/>
          <w:lang w:val="uk-UA"/>
        </w:rPr>
        <w:t xml:space="preserve"> </w:t>
      </w:r>
      <w:r w:rsidRPr="00EE7AFD">
        <w:rPr>
          <w:smallCaps w:val="0"/>
          <w:lang w:val="uk-UA"/>
        </w:rPr>
        <w:t>додаткові</w:t>
      </w:r>
      <w:r w:rsidR="00F26D42">
        <w:rPr>
          <w:smallCaps w:val="0"/>
          <w:lang w:val="uk-UA"/>
        </w:rPr>
        <w:t xml:space="preserve"> </w:t>
      </w:r>
      <w:r w:rsidRPr="00EE7AFD">
        <w:rPr>
          <w:smallCaps w:val="0"/>
          <w:lang w:val="uk-UA"/>
        </w:rPr>
        <w:t>показники:</w:t>
      </w:r>
      <w:r w:rsidR="00F26D42">
        <w:rPr>
          <w:smallCaps w:val="0"/>
          <w:lang w:val="uk-UA"/>
        </w:rPr>
        <w:t xml:space="preserve"> </w:t>
      </w:r>
      <w:r w:rsidRPr="00EE7AFD">
        <w:rPr>
          <w:smallCaps w:val="0"/>
          <w:lang w:val="uk-UA"/>
        </w:rPr>
        <w:t>суми</w:t>
      </w:r>
      <w:r w:rsidR="00F26D42">
        <w:rPr>
          <w:smallCaps w:val="0"/>
          <w:lang w:val="uk-UA"/>
        </w:rPr>
        <w:t xml:space="preserve"> </w:t>
      </w:r>
      <w:r w:rsidRPr="00EE7AFD">
        <w:rPr>
          <w:smallCaps w:val="0"/>
          <w:lang w:val="uk-UA"/>
        </w:rPr>
        <w:t>податків,</w:t>
      </w:r>
      <w:r w:rsidR="00F26D42">
        <w:rPr>
          <w:smallCaps w:val="0"/>
          <w:lang w:val="uk-UA"/>
        </w:rPr>
        <w:t xml:space="preserve"> </w:t>
      </w:r>
      <w:r w:rsidRPr="00EE7AFD">
        <w:rPr>
          <w:smallCaps w:val="0"/>
          <w:lang w:val="uk-UA"/>
        </w:rPr>
        <w:t>які</w:t>
      </w:r>
      <w:r w:rsidR="00F26D42">
        <w:rPr>
          <w:smallCaps w:val="0"/>
          <w:lang w:val="uk-UA"/>
        </w:rPr>
        <w:t xml:space="preserve"> </w:t>
      </w:r>
      <w:r w:rsidRPr="00EE7AFD">
        <w:rPr>
          <w:smallCaps w:val="0"/>
          <w:lang w:val="uk-UA"/>
        </w:rPr>
        <w:t>стягуються</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нерезидентів,</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фрахту,</w:t>
      </w:r>
      <w:r w:rsidR="00F26D42">
        <w:rPr>
          <w:smallCaps w:val="0"/>
          <w:lang w:val="uk-UA"/>
        </w:rPr>
        <w:t xml:space="preserve"> </w:t>
      </w:r>
      <w:r w:rsidRPr="00EE7AFD">
        <w:rPr>
          <w:smallCaps w:val="0"/>
          <w:lang w:val="uk-UA"/>
        </w:rPr>
        <w:t>авансові</w:t>
      </w:r>
      <w:r w:rsidR="00F26D42">
        <w:rPr>
          <w:smallCaps w:val="0"/>
          <w:lang w:val="uk-UA"/>
        </w:rPr>
        <w:t xml:space="preserve"> </w:t>
      </w:r>
      <w:r w:rsidRPr="00EE7AFD">
        <w:rPr>
          <w:smallCaps w:val="0"/>
          <w:lang w:val="uk-UA"/>
        </w:rPr>
        <w:t>внески,</w:t>
      </w:r>
      <w:r w:rsidR="00F26D42">
        <w:rPr>
          <w:smallCaps w:val="0"/>
          <w:lang w:val="uk-UA"/>
        </w:rPr>
        <w:t xml:space="preserve"> </w:t>
      </w:r>
      <w:r w:rsidRPr="00EE7AFD">
        <w:rPr>
          <w:smallCaps w:val="0"/>
          <w:lang w:val="uk-UA"/>
        </w:rPr>
        <w:t>нараховані</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суму</w:t>
      </w:r>
      <w:r w:rsidR="00F26D42">
        <w:rPr>
          <w:smallCaps w:val="0"/>
          <w:lang w:val="uk-UA"/>
        </w:rPr>
        <w:t xml:space="preserve"> </w:t>
      </w:r>
      <w:r w:rsidRPr="00EE7AFD">
        <w:rPr>
          <w:smallCaps w:val="0"/>
          <w:lang w:val="uk-UA"/>
        </w:rPr>
        <w:t>дивідендів,</w:t>
      </w:r>
      <w:r w:rsidR="00F26D42">
        <w:rPr>
          <w:smallCaps w:val="0"/>
          <w:lang w:val="uk-UA"/>
        </w:rPr>
        <w:t xml:space="preserve"> </w:t>
      </w:r>
      <w:r w:rsidRPr="00EE7AFD">
        <w:rPr>
          <w:smallCaps w:val="0"/>
          <w:lang w:val="uk-UA"/>
        </w:rPr>
        <w:t>сума</w:t>
      </w:r>
      <w:r w:rsidR="00F26D42">
        <w:rPr>
          <w:smallCaps w:val="0"/>
          <w:lang w:val="uk-UA"/>
        </w:rPr>
        <w:t xml:space="preserve"> </w:t>
      </w:r>
      <w:r w:rsidRPr="00EE7AFD">
        <w:rPr>
          <w:smallCaps w:val="0"/>
          <w:lang w:val="uk-UA"/>
        </w:rPr>
        <w:t>штрафу,</w:t>
      </w:r>
      <w:r w:rsidR="00F26D42">
        <w:rPr>
          <w:smallCaps w:val="0"/>
          <w:lang w:val="uk-UA"/>
        </w:rPr>
        <w:t xml:space="preserve"> </w:t>
      </w:r>
      <w:r w:rsidRPr="00EE7AFD">
        <w:rPr>
          <w:smallCaps w:val="0"/>
          <w:lang w:val="uk-UA"/>
        </w:rPr>
        <w:t>самостійно</w:t>
      </w:r>
      <w:r w:rsidR="00F26D42">
        <w:rPr>
          <w:smallCaps w:val="0"/>
          <w:lang w:val="uk-UA"/>
        </w:rPr>
        <w:t xml:space="preserve"> </w:t>
      </w:r>
      <w:r w:rsidRPr="00EE7AFD">
        <w:rPr>
          <w:smallCaps w:val="0"/>
          <w:lang w:val="uk-UA"/>
        </w:rPr>
        <w:t>нарахованого</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зв’язку</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виправленням</w:t>
      </w:r>
      <w:r w:rsidR="00F26D42">
        <w:rPr>
          <w:smallCaps w:val="0"/>
          <w:lang w:val="uk-UA"/>
        </w:rPr>
        <w:t xml:space="preserve"> </w:t>
      </w:r>
      <w:r w:rsidRPr="00EE7AFD">
        <w:rPr>
          <w:smallCaps w:val="0"/>
          <w:lang w:val="uk-UA"/>
        </w:rPr>
        <w:t>помилок.</w:t>
      </w:r>
    </w:p>
    <w:p w:rsidR="002900C0" w:rsidRPr="00EE7AFD" w:rsidRDefault="00EE7AFD" w:rsidP="00EE7AFD">
      <w:pPr>
        <w:pStyle w:val="af4"/>
        <w:widowControl w:val="0"/>
        <w:spacing w:before="0" w:line="360" w:lineRule="auto"/>
        <w:ind w:firstLine="709"/>
        <w:rPr>
          <w:rFonts w:ascii="Times New Roman" w:hAnsi="Times New Roman" w:cs="Times New Roman"/>
          <w:color w:val="auto"/>
          <w:spacing w:val="0"/>
          <w:szCs w:val="26"/>
        </w:rPr>
      </w:pPr>
      <w:r>
        <w:rPr>
          <w:rFonts w:ascii="Times New Roman" w:hAnsi="Times New Roman" w:cs="Times New Roman"/>
          <w:b w:val="0"/>
          <w:color w:val="auto"/>
          <w:spacing w:val="0"/>
          <w:szCs w:val="26"/>
        </w:rPr>
        <w:br w:type="page"/>
      </w:r>
      <w:r w:rsidR="002900C0" w:rsidRPr="00EE7AFD">
        <w:rPr>
          <w:rFonts w:ascii="Times New Roman" w:hAnsi="Times New Roman" w:cs="Times New Roman"/>
          <w:color w:val="auto"/>
          <w:spacing w:val="0"/>
          <w:szCs w:val="26"/>
        </w:rPr>
        <w:lastRenderedPageBreak/>
        <w:t>Тема</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5.</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ЗВІТНІСТЬ</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ДОДАНУ</w:t>
      </w:r>
      <w:r w:rsidR="00F26D42">
        <w:rPr>
          <w:rFonts w:ascii="Times New Roman" w:hAnsi="Times New Roman" w:cs="Times New Roman"/>
          <w:color w:val="auto"/>
          <w:spacing w:val="0"/>
          <w:szCs w:val="26"/>
        </w:rPr>
        <w:t xml:space="preserve"> </w:t>
      </w:r>
      <w:r w:rsidR="002900C0" w:rsidRPr="00EE7AFD">
        <w:rPr>
          <w:rFonts w:ascii="Times New Roman" w:hAnsi="Times New Roman" w:cs="Times New Roman"/>
          <w:color w:val="auto"/>
          <w:spacing w:val="0"/>
          <w:szCs w:val="26"/>
        </w:rPr>
        <w:t>ВАРТІСТЬ</w:t>
      </w:r>
      <w:r w:rsidR="00F26D42">
        <w:rPr>
          <w:rFonts w:ascii="Times New Roman" w:hAnsi="Times New Roman" w:cs="Times New Roman"/>
          <w:color w:val="auto"/>
          <w:spacing w:val="0"/>
          <w:szCs w:val="26"/>
          <w:lang w:val="ru-RU"/>
        </w:rPr>
        <w:t xml:space="preserve"> </w:t>
      </w:r>
      <w:r w:rsidR="002900C0" w:rsidRPr="00EE7AFD">
        <w:rPr>
          <w:rFonts w:ascii="Times New Roman" w:hAnsi="Times New Roman" w:cs="Times New Roman"/>
          <w:color w:val="auto"/>
          <w:spacing w:val="0"/>
          <w:szCs w:val="26"/>
          <w:lang w:val="ru-RU"/>
        </w:rPr>
        <w:t>І</w:t>
      </w:r>
      <w:r w:rsidR="00F26D42">
        <w:rPr>
          <w:rFonts w:ascii="Times New Roman" w:hAnsi="Times New Roman" w:cs="Times New Roman"/>
          <w:color w:val="auto"/>
          <w:spacing w:val="0"/>
          <w:szCs w:val="26"/>
          <w:lang w:val="ru-RU"/>
        </w:rPr>
        <w:t xml:space="preserve"> </w:t>
      </w:r>
      <w:r w:rsidR="002900C0" w:rsidRPr="00EE7AFD">
        <w:rPr>
          <w:rFonts w:ascii="Times New Roman" w:hAnsi="Times New Roman" w:cs="Times New Roman"/>
          <w:color w:val="auto"/>
          <w:spacing w:val="0"/>
          <w:szCs w:val="26"/>
          <w:lang w:val="ru-RU"/>
        </w:rPr>
        <w:t>АКЦИЗНОГО</w:t>
      </w:r>
      <w:r w:rsidR="00F26D42">
        <w:rPr>
          <w:rFonts w:ascii="Times New Roman" w:hAnsi="Times New Roman" w:cs="Times New Roman"/>
          <w:color w:val="auto"/>
          <w:spacing w:val="0"/>
          <w:szCs w:val="26"/>
          <w:lang w:val="ru-RU"/>
        </w:rPr>
        <w:t xml:space="preserve"> </w:t>
      </w:r>
      <w:r w:rsidR="002900C0" w:rsidRPr="00EE7AFD">
        <w:rPr>
          <w:rFonts w:ascii="Times New Roman" w:hAnsi="Times New Roman" w:cs="Times New Roman"/>
          <w:color w:val="auto"/>
          <w:spacing w:val="0"/>
          <w:szCs w:val="26"/>
        </w:rPr>
        <w:t>ЗБОРУ</w:t>
      </w:r>
    </w:p>
    <w:p w:rsidR="002900C0" w:rsidRPr="00EE7AFD" w:rsidRDefault="002900C0" w:rsidP="00EE7AFD">
      <w:pPr>
        <w:shd w:val="clear" w:color="auto" w:fill="FFFFFF"/>
        <w:spacing w:line="360" w:lineRule="auto"/>
        <w:ind w:firstLine="709"/>
        <w:jc w:val="center"/>
        <w:rPr>
          <w:b/>
          <w:bCs/>
          <w:sz w:val="28"/>
          <w:szCs w:val="24"/>
          <w:lang w:val="uk-UA"/>
        </w:rPr>
      </w:pPr>
    </w:p>
    <w:p w:rsidR="002900C0" w:rsidRPr="00EE7AFD" w:rsidRDefault="002900C0" w:rsidP="00EE7AFD">
      <w:pPr>
        <w:pStyle w:val="af4"/>
        <w:widowControl w:val="0"/>
        <w:spacing w:before="0" w:line="360" w:lineRule="auto"/>
        <w:ind w:firstLine="709"/>
        <w:rPr>
          <w:rFonts w:ascii="Times New Roman" w:hAnsi="Times New Roman" w:cs="Times New Roman"/>
          <w:color w:val="auto"/>
          <w:spacing w:val="0"/>
          <w:szCs w:val="26"/>
        </w:rPr>
      </w:pPr>
      <w:r w:rsidRPr="00EE7AFD">
        <w:rPr>
          <w:rFonts w:ascii="Times New Roman" w:hAnsi="Times New Roman" w:cs="Times New Roman"/>
          <w:color w:val="auto"/>
          <w:spacing w:val="0"/>
          <w:szCs w:val="26"/>
        </w:rPr>
        <w:t>5.1.</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Реєстрація</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платників</w:t>
      </w:r>
      <w:r w:rsidR="00F26D42">
        <w:rPr>
          <w:rFonts w:ascii="Times New Roman" w:hAnsi="Times New Roman" w:cs="Times New Roman"/>
          <w:color w:val="auto"/>
          <w:spacing w:val="0"/>
          <w:szCs w:val="26"/>
        </w:rPr>
        <w:t xml:space="preserve"> </w:t>
      </w:r>
      <w:r w:rsidRPr="00EE7AFD">
        <w:rPr>
          <w:rFonts w:ascii="Times New Roman" w:hAnsi="Times New Roman" w:cs="Times New Roman"/>
          <w:color w:val="auto"/>
          <w:spacing w:val="0"/>
          <w:szCs w:val="26"/>
        </w:rPr>
        <w:t>ПДВ</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iCs/>
          <w:color w:val="auto"/>
          <w:spacing w:val="0"/>
          <w:szCs w:val="26"/>
        </w:rPr>
      </w:pPr>
    </w:p>
    <w:p w:rsidR="002900C0" w:rsidRPr="00CA629F" w:rsidRDefault="002900C0" w:rsidP="00CA629F">
      <w:pPr>
        <w:pStyle w:val="a8"/>
        <w:spacing w:line="360" w:lineRule="auto"/>
        <w:rPr>
          <w:color w:val="auto"/>
          <w:spacing w:val="0"/>
        </w:rPr>
      </w:pP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додану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є:</w:t>
      </w:r>
    </w:p>
    <w:p w:rsidR="002900C0" w:rsidRPr="00CA629F" w:rsidRDefault="002900C0" w:rsidP="00CA629F">
      <w:pPr>
        <w:pStyle w:val="a8"/>
        <w:spacing w:line="360" w:lineRule="auto"/>
        <w:rPr>
          <w:color w:val="auto"/>
          <w:spacing w:val="0"/>
        </w:rPr>
      </w:pPr>
      <w:r w:rsidRPr="00CA629F">
        <w:rPr>
          <w:color w:val="auto"/>
          <w:spacing w:val="0"/>
        </w:rPr>
        <w:t>1.</w:t>
      </w:r>
      <w:r w:rsidR="00F26D42">
        <w:rPr>
          <w:color w:val="auto"/>
          <w:spacing w:val="0"/>
        </w:rPr>
        <w:t xml:space="preserve"> </w:t>
      </w:r>
      <w:r w:rsidRPr="00CA629F">
        <w:rPr>
          <w:color w:val="auto"/>
          <w:spacing w:val="0"/>
        </w:rPr>
        <w:t>будь-яка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яка:</w:t>
      </w:r>
    </w:p>
    <w:p w:rsidR="002900C0" w:rsidRPr="00CA629F" w:rsidRDefault="002900C0" w:rsidP="00CA629F">
      <w:pPr>
        <w:pStyle w:val="a8"/>
        <w:spacing w:line="360" w:lineRule="auto"/>
        <w:rPr>
          <w:color w:val="auto"/>
          <w:spacing w:val="0"/>
        </w:rPr>
      </w:pPr>
      <w:r w:rsidRPr="00CA629F">
        <w:rPr>
          <w:color w:val="auto"/>
          <w:spacing w:val="0"/>
        </w:rPr>
        <w:t>а)</w:t>
      </w:r>
      <w:r w:rsidR="00F26D42">
        <w:rPr>
          <w:color w:val="auto"/>
          <w:spacing w:val="0"/>
        </w:rPr>
        <w:t xml:space="preserve"> </w:t>
      </w:r>
      <w:r w:rsidRPr="00CA629F">
        <w:rPr>
          <w:color w:val="auto"/>
          <w:spacing w:val="0"/>
        </w:rPr>
        <w:t>здійснює</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планує</w:t>
      </w:r>
      <w:r w:rsidR="00F26D42">
        <w:rPr>
          <w:color w:val="auto"/>
          <w:spacing w:val="0"/>
        </w:rPr>
        <w:t xml:space="preserve"> </w:t>
      </w:r>
      <w:r w:rsidRPr="00CA629F">
        <w:rPr>
          <w:color w:val="auto"/>
          <w:spacing w:val="0"/>
        </w:rPr>
        <w:t>здійснювати</w:t>
      </w:r>
      <w:r w:rsidR="00F26D42">
        <w:rPr>
          <w:color w:val="auto"/>
          <w:spacing w:val="0"/>
        </w:rPr>
        <w:t xml:space="preserve"> </w:t>
      </w:r>
      <w:r w:rsidRPr="00CA629F">
        <w:rPr>
          <w:color w:val="auto"/>
          <w:spacing w:val="0"/>
        </w:rPr>
        <w:t>господарську</w:t>
      </w:r>
      <w:r w:rsidR="00F26D42">
        <w:rPr>
          <w:color w:val="auto"/>
          <w:spacing w:val="0"/>
        </w:rPr>
        <w:t xml:space="preserve"> </w:t>
      </w:r>
      <w:r w:rsidRPr="00CA629F">
        <w:rPr>
          <w:color w:val="auto"/>
          <w:spacing w:val="0"/>
        </w:rPr>
        <w:t>діяльність</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реєструється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своїм</w:t>
      </w:r>
      <w:r w:rsidR="00F26D42">
        <w:rPr>
          <w:color w:val="auto"/>
          <w:spacing w:val="0"/>
        </w:rPr>
        <w:t xml:space="preserve"> </w:t>
      </w:r>
      <w:r w:rsidRPr="00CA629F">
        <w:rPr>
          <w:color w:val="auto"/>
          <w:spacing w:val="0"/>
        </w:rPr>
        <w:t>добровільним</w:t>
      </w:r>
      <w:r w:rsidR="00F26D42">
        <w:rPr>
          <w:color w:val="auto"/>
          <w:spacing w:val="0"/>
        </w:rPr>
        <w:t xml:space="preserve"> </w:t>
      </w:r>
      <w:r w:rsidRPr="00CA629F">
        <w:rPr>
          <w:color w:val="auto"/>
          <w:spacing w:val="0"/>
        </w:rPr>
        <w:t>рішенням</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p>
    <w:p w:rsidR="002900C0" w:rsidRPr="00CA629F" w:rsidRDefault="002900C0" w:rsidP="00CA629F">
      <w:pPr>
        <w:pStyle w:val="a8"/>
        <w:spacing w:line="360" w:lineRule="auto"/>
        <w:rPr>
          <w:color w:val="auto"/>
          <w:spacing w:val="0"/>
        </w:rPr>
      </w:pPr>
      <w:r w:rsidRPr="00CA629F">
        <w:rPr>
          <w:color w:val="auto"/>
          <w:spacing w:val="0"/>
        </w:rPr>
        <w:t>б)</w:t>
      </w:r>
      <w:r w:rsidR="00F26D42">
        <w:rPr>
          <w:color w:val="auto"/>
          <w:spacing w:val="0"/>
        </w:rPr>
        <w:t xml:space="preserve"> </w:t>
      </w:r>
      <w:r w:rsidRPr="00CA629F">
        <w:rPr>
          <w:color w:val="auto"/>
          <w:spacing w:val="0"/>
        </w:rPr>
        <w:t>підлягає</w:t>
      </w:r>
      <w:r w:rsidR="00F26D42">
        <w:rPr>
          <w:color w:val="auto"/>
          <w:spacing w:val="0"/>
        </w:rPr>
        <w:t xml:space="preserve"> </w:t>
      </w:r>
      <w:r w:rsidRPr="00CA629F">
        <w:rPr>
          <w:color w:val="auto"/>
          <w:spacing w:val="0"/>
        </w:rPr>
        <w:t>обов'язковій</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p>
    <w:p w:rsidR="002900C0" w:rsidRPr="00CA629F" w:rsidRDefault="002900C0" w:rsidP="00CA629F">
      <w:pPr>
        <w:pStyle w:val="a8"/>
        <w:spacing w:line="360" w:lineRule="auto"/>
        <w:rPr>
          <w:color w:val="auto"/>
          <w:spacing w:val="0"/>
        </w:rPr>
      </w:pPr>
      <w:r w:rsidRPr="00CA629F">
        <w:rPr>
          <w:color w:val="auto"/>
          <w:spacing w:val="0"/>
        </w:rPr>
        <w:t>в)</w:t>
      </w:r>
      <w:r w:rsidR="00F26D42">
        <w:rPr>
          <w:color w:val="auto"/>
          <w:spacing w:val="0"/>
        </w:rPr>
        <w:t xml:space="preserve"> </w:t>
      </w:r>
      <w:r w:rsidRPr="00CA629F">
        <w:rPr>
          <w:color w:val="auto"/>
          <w:spacing w:val="0"/>
        </w:rPr>
        <w:t>імпортує</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(супутні</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обсягах,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оподаткуванню</w:t>
      </w:r>
      <w:r w:rsidR="00F26D42">
        <w:rPr>
          <w:color w:val="auto"/>
          <w:spacing w:val="0"/>
        </w:rPr>
        <w:t xml:space="preserve"> </w:t>
      </w:r>
      <w:r w:rsidRPr="00CA629F">
        <w:rPr>
          <w:color w:val="auto"/>
          <w:spacing w:val="0"/>
        </w:rPr>
        <w:t>цим</w:t>
      </w:r>
      <w:r w:rsidR="00F26D42">
        <w:rPr>
          <w:color w:val="auto"/>
          <w:spacing w:val="0"/>
        </w:rPr>
        <w:t xml:space="preserve"> </w:t>
      </w:r>
      <w:r w:rsidRPr="00CA629F">
        <w:rPr>
          <w:color w:val="auto"/>
          <w:spacing w:val="0"/>
        </w:rPr>
        <w:t>податком</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нормами</w:t>
      </w:r>
      <w:r w:rsidR="00F26D42">
        <w:rPr>
          <w:color w:val="auto"/>
          <w:spacing w:val="0"/>
        </w:rPr>
        <w:t xml:space="preserve"> </w:t>
      </w:r>
      <w:r w:rsidRPr="00CA629F">
        <w:rPr>
          <w:color w:val="auto"/>
          <w:spacing w:val="0"/>
        </w:rPr>
        <w:t>цієї</w:t>
      </w:r>
      <w:r w:rsidR="00F26D42">
        <w:rPr>
          <w:color w:val="auto"/>
          <w:spacing w:val="0"/>
        </w:rPr>
        <w:t xml:space="preserve"> </w:t>
      </w:r>
      <w:r w:rsidRPr="00CA629F">
        <w:rPr>
          <w:color w:val="auto"/>
          <w:spacing w:val="0"/>
        </w:rPr>
        <w:t>статті.</w:t>
      </w:r>
    </w:p>
    <w:p w:rsidR="002900C0" w:rsidRPr="00CA629F" w:rsidRDefault="002900C0" w:rsidP="00CA629F">
      <w:pPr>
        <w:pStyle w:val="a8"/>
        <w:spacing w:line="360" w:lineRule="auto"/>
        <w:rPr>
          <w:color w:val="auto"/>
          <w:spacing w:val="0"/>
        </w:rPr>
      </w:pPr>
      <w:r w:rsidRPr="00CA629F">
        <w:rPr>
          <w:color w:val="auto"/>
          <w:spacing w:val="0"/>
        </w:rPr>
        <w:t>2.</w:t>
      </w:r>
      <w:r w:rsidR="00F26D42">
        <w:rPr>
          <w:color w:val="auto"/>
          <w:spacing w:val="0"/>
        </w:rPr>
        <w:t xml:space="preserve"> </w:t>
      </w:r>
      <w:r w:rsidRPr="00CA629F">
        <w:rPr>
          <w:color w:val="auto"/>
          <w:spacing w:val="0"/>
        </w:rPr>
        <w:t>Будь-яка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своїм</w:t>
      </w:r>
      <w:r w:rsidR="00F26D42">
        <w:rPr>
          <w:color w:val="auto"/>
          <w:spacing w:val="0"/>
        </w:rPr>
        <w:t xml:space="preserve"> </w:t>
      </w:r>
      <w:r w:rsidRPr="00CA629F">
        <w:rPr>
          <w:color w:val="auto"/>
          <w:spacing w:val="0"/>
        </w:rPr>
        <w:t>добровільним</w:t>
      </w:r>
      <w:r w:rsidR="00F26D42">
        <w:rPr>
          <w:color w:val="auto"/>
          <w:spacing w:val="0"/>
        </w:rPr>
        <w:t xml:space="preserve"> </w:t>
      </w:r>
      <w:r w:rsidRPr="00CA629F">
        <w:rPr>
          <w:color w:val="auto"/>
          <w:spacing w:val="0"/>
        </w:rPr>
        <w:t>рішенням</w:t>
      </w:r>
      <w:r w:rsidR="00F26D42">
        <w:rPr>
          <w:color w:val="auto"/>
          <w:spacing w:val="0"/>
        </w:rPr>
        <w:t xml:space="preserve"> </w:t>
      </w:r>
      <w:r w:rsidRPr="00CA629F">
        <w:rPr>
          <w:color w:val="auto"/>
          <w:spacing w:val="0"/>
        </w:rPr>
        <w:t>зареєструвалася</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p>
    <w:p w:rsidR="002900C0" w:rsidRPr="00CA629F" w:rsidRDefault="002900C0" w:rsidP="00CA629F">
      <w:pPr>
        <w:pStyle w:val="a8"/>
        <w:spacing w:line="360" w:lineRule="auto"/>
        <w:rPr>
          <w:color w:val="auto"/>
          <w:spacing w:val="0"/>
        </w:rPr>
      </w:pPr>
      <w:r w:rsidRPr="00CA629F">
        <w:rPr>
          <w:color w:val="auto"/>
          <w:spacing w:val="0"/>
        </w:rPr>
        <w:t>3.</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підлягає</w:t>
      </w:r>
      <w:r w:rsidR="00F26D42">
        <w:rPr>
          <w:color w:val="auto"/>
          <w:spacing w:val="0"/>
        </w:rPr>
        <w:t xml:space="preserve"> </w:t>
      </w:r>
      <w:r w:rsidRPr="00CA629F">
        <w:rPr>
          <w:color w:val="auto"/>
          <w:spacing w:val="0"/>
        </w:rPr>
        <w:t>обов'язковій</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разі:</w:t>
      </w:r>
    </w:p>
    <w:p w:rsidR="002900C0" w:rsidRPr="00CA629F" w:rsidRDefault="002900C0" w:rsidP="00CA629F">
      <w:pPr>
        <w:pStyle w:val="a8"/>
        <w:spacing w:line="360" w:lineRule="auto"/>
        <w:rPr>
          <w:color w:val="auto"/>
          <w:spacing w:val="0"/>
        </w:rPr>
      </w:pPr>
      <w:r w:rsidRPr="00CA629F">
        <w:rPr>
          <w:color w:val="auto"/>
          <w:spacing w:val="0"/>
        </w:rPr>
        <w:t>3.1.</w:t>
      </w:r>
      <w:r w:rsidR="00F26D42">
        <w:rPr>
          <w:color w:val="auto"/>
          <w:spacing w:val="0"/>
        </w:rPr>
        <w:t xml:space="preserve"> </w:t>
      </w:r>
      <w:r w:rsidRPr="00CA629F">
        <w:rPr>
          <w:color w:val="auto"/>
          <w:spacing w:val="0"/>
        </w:rPr>
        <w:t>Коли</w:t>
      </w:r>
      <w:r w:rsidR="00F26D42">
        <w:rPr>
          <w:color w:val="auto"/>
          <w:spacing w:val="0"/>
        </w:rPr>
        <w:t xml:space="preserve"> </w:t>
      </w:r>
      <w:r w:rsidRPr="00CA629F">
        <w:rPr>
          <w:color w:val="auto"/>
          <w:spacing w:val="0"/>
        </w:rPr>
        <w:t>загальна</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здійснення</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тому</w:t>
      </w:r>
      <w:r w:rsidR="00F26D42">
        <w:rPr>
          <w:color w:val="auto"/>
          <w:spacing w:val="0"/>
        </w:rPr>
        <w:t xml:space="preserve"> </w:t>
      </w:r>
      <w:r w:rsidRPr="00CA629F">
        <w:rPr>
          <w:color w:val="auto"/>
          <w:spacing w:val="0"/>
        </w:rPr>
        <w:t>числі</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використанням</w:t>
      </w:r>
      <w:r w:rsidR="00F26D42">
        <w:rPr>
          <w:color w:val="auto"/>
          <w:spacing w:val="0"/>
        </w:rPr>
        <w:t xml:space="preserve"> </w:t>
      </w:r>
      <w:r w:rsidRPr="00CA629F">
        <w:rPr>
          <w:color w:val="auto"/>
          <w:spacing w:val="0"/>
        </w:rPr>
        <w:t>локальної</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глобальної</w:t>
      </w:r>
      <w:r w:rsidR="00F26D42">
        <w:rPr>
          <w:color w:val="auto"/>
          <w:spacing w:val="0"/>
        </w:rPr>
        <w:t xml:space="preserve"> </w:t>
      </w:r>
      <w:r w:rsidRPr="00CA629F">
        <w:rPr>
          <w:color w:val="auto"/>
          <w:spacing w:val="0"/>
        </w:rPr>
        <w:t>комп'ютерної</w:t>
      </w:r>
      <w:r w:rsidR="00F26D42">
        <w:rPr>
          <w:color w:val="auto"/>
          <w:spacing w:val="0"/>
        </w:rPr>
        <w:t xml:space="preserve"> </w:t>
      </w:r>
      <w:r w:rsidRPr="00CA629F">
        <w:rPr>
          <w:color w:val="auto"/>
          <w:spacing w:val="0"/>
        </w:rPr>
        <w:t>мережі,</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оподаткуванню</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цим</w:t>
      </w:r>
      <w:r w:rsidR="00F26D42">
        <w:rPr>
          <w:color w:val="auto"/>
          <w:spacing w:val="0"/>
        </w:rPr>
        <w:t xml:space="preserve"> </w:t>
      </w:r>
      <w:r w:rsidRPr="00CA629F">
        <w:rPr>
          <w:color w:val="auto"/>
          <w:spacing w:val="0"/>
        </w:rPr>
        <w:t>Законом,</w:t>
      </w:r>
      <w:r w:rsidR="00F26D42">
        <w:rPr>
          <w:color w:val="auto"/>
          <w:spacing w:val="0"/>
        </w:rPr>
        <w:t xml:space="preserve"> </w:t>
      </w:r>
      <w:r w:rsidRPr="00CA629F">
        <w:rPr>
          <w:color w:val="auto"/>
          <w:spacing w:val="0"/>
        </w:rPr>
        <w:t>нарахована</w:t>
      </w:r>
      <w:r w:rsidR="00F26D42">
        <w:rPr>
          <w:color w:val="auto"/>
          <w:spacing w:val="0"/>
        </w:rPr>
        <w:t xml:space="preserve"> </w:t>
      </w:r>
      <w:r w:rsidRPr="00CA629F">
        <w:rPr>
          <w:color w:val="auto"/>
          <w:spacing w:val="0"/>
        </w:rPr>
        <w:t>(сплачена,</w:t>
      </w:r>
      <w:r w:rsidR="00F26D42">
        <w:rPr>
          <w:color w:val="auto"/>
          <w:spacing w:val="0"/>
        </w:rPr>
        <w:t xml:space="preserve"> </w:t>
      </w:r>
      <w:r w:rsidRPr="00CA629F">
        <w:rPr>
          <w:color w:val="auto"/>
          <w:spacing w:val="0"/>
        </w:rPr>
        <w:t>надана)</w:t>
      </w:r>
      <w:r w:rsidR="00F26D42">
        <w:rPr>
          <w:color w:val="auto"/>
          <w:spacing w:val="0"/>
        </w:rPr>
        <w:t xml:space="preserve"> </w:t>
      </w:r>
      <w:r w:rsidRPr="00CA629F">
        <w:rPr>
          <w:color w:val="auto"/>
          <w:spacing w:val="0"/>
        </w:rPr>
        <w:t>такій</w:t>
      </w:r>
      <w:r w:rsidR="00F26D42">
        <w:rPr>
          <w:color w:val="auto"/>
          <w:spacing w:val="0"/>
        </w:rPr>
        <w:t xml:space="preserve"> </w:t>
      </w:r>
      <w:r w:rsidRPr="00CA629F">
        <w:rPr>
          <w:color w:val="auto"/>
          <w:spacing w:val="0"/>
        </w:rPr>
        <w:t>особі</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рахунок</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третім</w:t>
      </w:r>
      <w:r w:rsidR="00F26D42">
        <w:rPr>
          <w:color w:val="auto"/>
          <w:spacing w:val="0"/>
        </w:rPr>
        <w:t xml:space="preserve"> </w:t>
      </w:r>
      <w:r w:rsidRPr="00CA629F">
        <w:rPr>
          <w:color w:val="auto"/>
          <w:spacing w:val="0"/>
        </w:rPr>
        <w:t>особам,</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останніх</w:t>
      </w:r>
      <w:r w:rsidR="00F26D42">
        <w:rPr>
          <w:color w:val="auto"/>
          <w:spacing w:val="0"/>
        </w:rPr>
        <w:t xml:space="preserve"> </w:t>
      </w:r>
      <w:r w:rsidRPr="00CA629F">
        <w:rPr>
          <w:color w:val="auto"/>
          <w:spacing w:val="0"/>
        </w:rPr>
        <w:t>дванадцяти</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місяців</w:t>
      </w:r>
      <w:r w:rsidR="00F26D42">
        <w:rPr>
          <w:color w:val="auto"/>
          <w:spacing w:val="0"/>
        </w:rPr>
        <w:t xml:space="preserve"> </w:t>
      </w:r>
      <w:r w:rsidRPr="00CA629F">
        <w:rPr>
          <w:color w:val="auto"/>
          <w:spacing w:val="0"/>
        </w:rPr>
        <w:t>сукупно</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гривень</w:t>
      </w:r>
      <w:r w:rsidR="00F26D42">
        <w:rPr>
          <w:color w:val="auto"/>
          <w:spacing w:val="0"/>
        </w:rPr>
        <w:t xml:space="preserve"> </w:t>
      </w:r>
      <w:r w:rsidRPr="00CA629F">
        <w:rPr>
          <w:color w:val="auto"/>
          <w:spacing w:val="0"/>
        </w:rPr>
        <w:t>(без</w:t>
      </w:r>
      <w:r w:rsidR="00F26D42">
        <w:rPr>
          <w:color w:val="auto"/>
          <w:spacing w:val="0"/>
        </w:rPr>
        <w:t xml:space="preserve"> </w:t>
      </w:r>
      <w:r w:rsidRPr="00CA629F">
        <w:rPr>
          <w:color w:val="auto"/>
          <w:spacing w:val="0"/>
        </w:rPr>
        <w:t>урахування</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додану</w:t>
      </w:r>
      <w:r w:rsidR="00F26D42">
        <w:rPr>
          <w:color w:val="auto"/>
          <w:spacing w:val="0"/>
        </w:rPr>
        <w:t xml:space="preserve"> </w:t>
      </w:r>
      <w:r w:rsidRPr="00CA629F">
        <w:rPr>
          <w:color w:val="auto"/>
          <w:spacing w:val="0"/>
        </w:rPr>
        <w:t>вартість).</w:t>
      </w:r>
    </w:p>
    <w:p w:rsidR="002900C0" w:rsidRPr="00CA629F" w:rsidRDefault="002900C0" w:rsidP="00CA629F">
      <w:pPr>
        <w:pStyle w:val="a8"/>
        <w:spacing w:line="360" w:lineRule="auto"/>
        <w:rPr>
          <w:color w:val="auto"/>
          <w:spacing w:val="0"/>
        </w:rPr>
      </w:pPr>
      <w:r w:rsidRPr="00CA629F">
        <w:rPr>
          <w:color w:val="auto"/>
          <w:spacing w:val="0"/>
        </w:rPr>
        <w:t>3.2.</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уповноважена</w:t>
      </w:r>
      <w:r w:rsidR="00F26D42">
        <w:rPr>
          <w:color w:val="auto"/>
          <w:spacing w:val="0"/>
        </w:rPr>
        <w:t xml:space="preserve"> </w:t>
      </w:r>
      <w:r w:rsidRPr="00CA629F">
        <w:rPr>
          <w:color w:val="auto"/>
          <w:spacing w:val="0"/>
        </w:rPr>
        <w:t>вносити</w:t>
      </w:r>
      <w:r w:rsidR="00F26D42">
        <w:rPr>
          <w:color w:val="auto"/>
          <w:spacing w:val="0"/>
        </w:rPr>
        <w:t xml:space="preserve"> </w:t>
      </w:r>
      <w:r w:rsidRPr="00CA629F">
        <w:rPr>
          <w:color w:val="auto"/>
          <w:spacing w:val="0"/>
        </w:rPr>
        <w:t>консолідований</w:t>
      </w:r>
      <w:r w:rsidR="00F26D42">
        <w:rPr>
          <w:color w:val="auto"/>
          <w:spacing w:val="0"/>
        </w:rPr>
        <w:t xml:space="preserve"> </w:t>
      </w:r>
      <w:r w:rsidRPr="00CA629F">
        <w:rPr>
          <w:color w:val="auto"/>
          <w:spacing w:val="0"/>
        </w:rPr>
        <w:t>податок</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об'єктів</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виникають</w:t>
      </w:r>
      <w:r w:rsidR="00F26D42">
        <w:rPr>
          <w:color w:val="auto"/>
          <w:spacing w:val="0"/>
        </w:rPr>
        <w:t xml:space="preserve"> </w:t>
      </w:r>
      <w:r w:rsidRPr="00CA629F">
        <w:rPr>
          <w:color w:val="auto"/>
          <w:spacing w:val="0"/>
        </w:rPr>
        <w:t>внаслідок</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підприємствами</w:t>
      </w:r>
      <w:r w:rsidR="00F26D42">
        <w:rPr>
          <w:color w:val="auto"/>
          <w:spacing w:val="0"/>
        </w:rPr>
        <w:t xml:space="preserve"> </w:t>
      </w:r>
      <w:r w:rsidRPr="00CA629F">
        <w:rPr>
          <w:color w:val="auto"/>
          <w:spacing w:val="0"/>
        </w:rPr>
        <w:t>залізничного</w:t>
      </w:r>
      <w:r w:rsidR="00F26D42">
        <w:rPr>
          <w:color w:val="auto"/>
          <w:spacing w:val="0"/>
        </w:rPr>
        <w:t xml:space="preserve"> </w:t>
      </w:r>
      <w:r w:rsidRPr="00CA629F">
        <w:rPr>
          <w:color w:val="auto"/>
          <w:spacing w:val="0"/>
        </w:rPr>
        <w:t>транспорту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основної</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підприємствами</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перебувають</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підпорядкуванні</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порядку,</w:t>
      </w:r>
      <w:r w:rsidR="00F26D42">
        <w:rPr>
          <w:color w:val="auto"/>
          <w:spacing w:val="0"/>
        </w:rPr>
        <w:t xml:space="preserve"> </w:t>
      </w:r>
      <w:r w:rsidRPr="00CA629F">
        <w:rPr>
          <w:color w:val="auto"/>
          <w:spacing w:val="0"/>
        </w:rPr>
        <w:t>встановленому</w:t>
      </w:r>
      <w:r w:rsidR="00F26D42">
        <w:rPr>
          <w:color w:val="auto"/>
          <w:spacing w:val="0"/>
        </w:rPr>
        <w:t xml:space="preserve"> </w:t>
      </w:r>
      <w:r w:rsidRPr="00CA629F">
        <w:rPr>
          <w:color w:val="auto"/>
          <w:spacing w:val="0"/>
        </w:rPr>
        <w:t>Кабінетом</w:t>
      </w:r>
      <w:r w:rsidR="00F26D42">
        <w:rPr>
          <w:color w:val="auto"/>
          <w:spacing w:val="0"/>
        </w:rPr>
        <w:t xml:space="preserve"> </w:t>
      </w:r>
      <w:r w:rsidRPr="00CA629F">
        <w:rPr>
          <w:color w:val="auto"/>
          <w:spacing w:val="0"/>
        </w:rPr>
        <w:t>Міністрів</w:t>
      </w:r>
      <w:r w:rsidR="00F26D42">
        <w:rPr>
          <w:color w:val="auto"/>
          <w:spacing w:val="0"/>
        </w:rPr>
        <w:t xml:space="preserve"> </w:t>
      </w:r>
      <w:r w:rsidRPr="00CA629F">
        <w:rPr>
          <w:color w:val="auto"/>
          <w:spacing w:val="0"/>
        </w:rPr>
        <w:t>України.</w:t>
      </w:r>
    </w:p>
    <w:p w:rsidR="002900C0" w:rsidRPr="00CA629F" w:rsidRDefault="002900C0" w:rsidP="00CA629F">
      <w:pPr>
        <w:pStyle w:val="a8"/>
        <w:spacing w:line="360" w:lineRule="auto"/>
        <w:rPr>
          <w:color w:val="auto"/>
          <w:spacing w:val="0"/>
        </w:rPr>
      </w:pPr>
      <w:r w:rsidRPr="00CA629F">
        <w:rPr>
          <w:color w:val="auto"/>
          <w:spacing w:val="0"/>
        </w:rPr>
        <w:t>3.3.</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поставляє</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митній</w:t>
      </w:r>
      <w:r w:rsidR="00F26D42">
        <w:rPr>
          <w:color w:val="auto"/>
          <w:spacing w:val="0"/>
        </w:rPr>
        <w:t xml:space="preserve"> </w:t>
      </w:r>
      <w:r w:rsidRPr="00CA629F">
        <w:rPr>
          <w:color w:val="auto"/>
          <w:spacing w:val="0"/>
        </w:rPr>
        <w:t>території</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використанням</w:t>
      </w:r>
      <w:r w:rsidR="00F26D42">
        <w:rPr>
          <w:color w:val="auto"/>
          <w:spacing w:val="0"/>
        </w:rPr>
        <w:t xml:space="preserve"> </w:t>
      </w:r>
      <w:r w:rsidRPr="00CA629F">
        <w:rPr>
          <w:color w:val="auto"/>
          <w:spacing w:val="0"/>
        </w:rPr>
        <w:t>глобальної</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локальних</w:t>
      </w:r>
      <w:r w:rsidR="00F26D42">
        <w:rPr>
          <w:color w:val="auto"/>
          <w:spacing w:val="0"/>
        </w:rPr>
        <w:t xml:space="preserve"> </w:t>
      </w:r>
      <w:r w:rsidRPr="00CA629F">
        <w:rPr>
          <w:color w:val="auto"/>
          <w:spacing w:val="0"/>
        </w:rPr>
        <w:t>комп'ютерних</w:t>
      </w:r>
      <w:r w:rsidR="00F26D42">
        <w:rPr>
          <w:color w:val="auto"/>
          <w:spacing w:val="0"/>
        </w:rPr>
        <w:t xml:space="preserve"> </w:t>
      </w:r>
      <w:r w:rsidRPr="00CA629F">
        <w:rPr>
          <w:color w:val="auto"/>
          <w:spacing w:val="0"/>
        </w:rPr>
        <w:t>мереж,</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цьому</w:t>
      </w:r>
      <w:r w:rsidR="00F26D42">
        <w:rPr>
          <w:color w:val="auto"/>
          <w:spacing w:val="0"/>
        </w:rPr>
        <w:t xml:space="preserve"> </w:t>
      </w:r>
      <w:r w:rsidRPr="00CA629F">
        <w:rPr>
          <w:color w:val="auto"/>
          <w:spacing w:val="0"/>
        </w:rPr>
        <w:t>особа-нерезидент</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здійснювати</w:t>
      </w:r>
      <w:r w:rsidR="00F26D42">
        <w:rPr>
          <w:color w:val="auto"/>
          <w:spacing w:val="0"/>
        </w:rPr>
        <w:t xml:space="preserve"> </w:t>
      </w:r>
      <w:r w:rsidRPr="00CA629F">
        <w:rPr>
          <w:color w:val="auto"/>
          <w:spacing w:val="0"/>
        </w:rPr>
        <w:t>таку</w:t>
      </w:r>
      <w:r w:rsidR="00F26D42">
        <w:rPr>
          <w:color w:val="auto"/>
          <w:spacing w:val="0"/>
        </w:rPr>
        <w:t xml:space="preserve"> </w:t>
      </w:r>
      <w:r w:rsidRPr="00CA629F">
        <w:rPr>
          <w:color w:val="auto"/>
          <w:spacing w:val="0"/>
        </w:rPr>
        <w:t>діяльність</w:t>
      </w:r>
      <w:r w:rsidR="00F26D42">
        <w:rPr>
          <w:color w:val="auto"/>
          <w:spacing w:val="0"/>
        </w:rPr>
        <w:t xml:space="preserve"> </w:t>
      </w:r>
      <w:r w:rsidRPr="00CA629F">
        <w:rPr>
          <w:color w:val="auto"/>
          <w:spacing w:val="0"/>
        </w:rPr>
        <w:t>тільки</w:t>
      </w:r>
      <w:r w:rsidR="00F26D42">
        <w:rPr>
          <w:color w:val="auto"/>
          <w:spacing w:val="0"/>
        </w:rPr>
        <w:t xml:space="preserve"> </w:t>
      </w:r>
      <w:r w:rsidRPr="00CA629F">
        <w:rPr>
          <w:color w:val="auto"/>
          <w:spacing w:val="0"/>
        </w:rPr>
        <w:t>через</w:t>
      </w:r>
      <w:r w:rsidR="00F26D42">
        <w:rPr>
          <w:color w:val="auto"/>
          <w:spacing w:val="0"/>
        </w:rPr>
        <w:t xml:space="preserve"> </w:t>
      </w:r>
      <w:r w:rsidRPr="00CA629F">
        <w:rPr>
          <w:color w:val="auto"/>
          <w:spacing w:val="0"/>
        </w:rPr>
        <w:t>своє</w:t>
      </w:r>
      <w:r w:rsidR="00F26D42">
        <w:rPr>
          <w:color w:val="auto"/>
          <w:spacing w:val="0"/>
        </w:rPr>
        <w:t xml:space="preserve"> </w:t>
      </w:r>
      <w:r w:rsidRPr="00CA629F">
        <w:rPr>
          <w:color w:val="auto"/>
          <w:spacing w:val="0"/>
        </w:rPr>
        <w:t>постійне</w:t>
      </w:r>
      <w:r w:rsidR="00F26D42">
        <w:rPr>
          <w:color w:val="auto"/>
          <w:spacing w:val="0"/>
        </w:rPr>
        <w:t xml:space="preserve"> </w:t>
      </w:r>
      <w:r w:rsidRPr="00CA629F">
        <w:rPr>
          <w:color w:val="auto"/>
          <w:spacing w:val="0"/>
        </w:rPr>
        <w:t>представництво,</w:t>
      </w:r>
      <w:r w:rsidR="00F26D42">
        <w:rPr>
          <w:color w:val="auto"/>
          <w:spacing w:val="0"/>
        </w:rPr>
        <w:t xml:space="preserve"> </w:t>
      </w:r>
      <w:r w:rsidRPr="00CA629F">
        <w:rPr>
          <w:color w:val="auto"/>
          <w:spacing w:val="0"/>
        </w:rPr>
        <w:t>зареєстроване</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території</w:t>
      </w:r>
      <w:r w:rsidR="00F26D42">
        <w:rPr>
          <w:color w:val="auto"/>
          <w:spacing w:val="0"/>
        </w:rPr>
        <w:t xml:space="preserve"> </w:t>
      </w:r>
      <w:r w:rsidRPr="00CA629F">
        <w:rPr>
          <w:color w:val="auto"/>
          <w:spacing w:val="0"/>
        </w:rPr>
        <w:t>України.</w:t>
      </w:r>
    </w:p>
    <w:p w:rsidR="002900C0" w:rsidRPr="00CA629F" w:rsidRDefault="002900C0" w:rsidP="00CA629F">
      <w:pPr>
        <w:pStyle w:val="a8"/>
        <w:spacing w:line="360" w:lineRule="auto"/>
        <w:rPr>
          <w:color w:val="auto"/>
          <w:spacing w:val="0"/>
        </w:rPr>
      </w:pPr>
      <w:r w:rsidRPr="00CA629F">
        <w:rPr>
          <w:color w:val="auto"/>
          <w:spacing w:val="0"/>
        </w:rPr>
        <w:lastRenderedPageBreak/>
        <w:t>3.4.</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здійснює</w:t>
      </w:r>
      <w:r w:rsidR="00F26D42">
        <w:rPr>
          <w:color w:val="auto"/>
          <w:spacing w:val="0"/>
        </w:rPr>
        <w:t xml:space="preserve"> </w:t>
      </w:r>
      <w:r w:rsidRPr="00CA629F">
        <w:rPr>
          <w:color w:val="auto"/>
          <w:spacing w:val="0"/>
        </w:rPr>
        <w:t>операції</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реалізації</w:t>
      </w:r>
      <w:r w:rsidR="00F26D42">
        <w:rPr>
          <w:color w:val="auto"/>
          <w:spacing w:val="0"/>
        </w:rPr>
        <w:t xml:space="preserve"> </w:t>
      </w:r>
      <w:r w:rsidRPr="00CA629F">
        <w:rPr>
          <w:color w:val="auto"/>
          <w:spacing w:val="0"/>
        </w:rPr>
        <w:t>конфіскованого</w:t>
      </w:r>
      <w:r w:rsidR="00F26D42">
        <w:rPr>
          <w:color w:val="auto"/>
          <w:spacing w:val="0"/>
        </w:rPr>
        <w:t xml:space="preserve"> </w:t>
      </w:r>
      <w:r w:rsidRPr="00CA629F">
        <w:rPr>
          <w:color w:val="auto"/>
          <w:spacing w:val="0"/>
        </w:rPr>
        <w:t>майна,</w:t>
      </w:r>
      <w:r w:rsidR="00F26D42">
        <w:rPr>
          <w:color w:val="auto"/>
          <w:spacing w:val="0"/>
        </w:rPr>
        <w:t xml:space="preserve"> </w:t>
      </w:r>
      <w:r w:rsidRPr="00CA629F">
        <w:rPr>
          <w:color w:val="auto"/>
          <w:spacing w:val="0"/>
        </w:rPr>
        <w:t>незалежно</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досягає</w:t>
      </w:r>
      <w:r w:rsidR="00F26D42">
        <w:rPr>
          <w:color w:val="auto"/>
          <w:spacing w:val="0"/>
        </w:rPr>
        <w:t xml:space="preserve"> </w:t>
      </w:r>
      <w:r w:rsidRPr="00CA629F">
        <w:rPr>
          <w:color w:val="auto"/>
          <w:spacing w:val="0"/>
        </w:rPr>
        <w:t>вона</w:t>
      </w:r>
      <w:r w:rsidR="00F26D42">
        <w:rPr>
          <w:color w:val="auto"/>
          <w:spacing w:val="0"/>
        </w:rPr>
        <w:t xml:space="preserve"> </w:t>
      </w:r>
      <w:r w:rsidRPr="00CA629F">
        <w:rPr>
          <w:color w:val="auto"/>
          <w:spacing w:val="0"/>
        </w:rPr>
        <w:t>загальної</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гривень</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ні,</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також</w:t>
      </w:r>
      <w:r w:rsidR="00F26D42">
        <w:rPr>
          <w:color w:val="auto"/>
          <w:spacing w:val="0"/>
        </w:rPr>
        <w:t xml:space="preserve"> </w:t>
      </w:r>
      <w:r w:rsidRPr="00CA629F">
        <w:rPr>
          <w:color w:val="auto"/>
          <w:spacing w:val="0"/>
        </w:rPr>
        <w:t>незалежно</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режим</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використовує</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законодавством.</w:t>
      </w:r>
    </w:p>
    <w:p w:rsidR="002900C0" w:rsidRPr="00CA629F" w:rsidRDefault="002900C0" w:rsidP="00CA629F">
      <w:pPr>
        <w:pStyle w:val="a8"/>
        <w:spacing w:line="360" w:lineRule="auto"/>
        <w:rPr>
          <w:color w:val="auto"/>
          <w:spacing w:val="0"/>
        </w:rPr>
      </w:pPr>
      <w:r w:rsidRPr="00CA629F">
        <w:rPr>
          <w:color w:val="auto"/>
          <w:spacing w:val="0"/>
        </w:rPr>
        <w:t>4.</w:t>
      </w:r>
      <w:r w:rsidR="00F26D42">
        <w:rPr>
          <w:color w:val="auto"/>
          <w:spacing w:val="0"/>
        </w:rPr>
        <w:t xml:space="preserve"> </w:t>
      </w:r>
      <w:r w:rsidRPr="00CA629F">
        <w:rPr>
          <w:color w:val="auto"/>
          <w:spacing w:val="0"/>
        </w:rPr>
        <w:t>Будь-яка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імпортує</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фізичних</w:t>
      </w:r>
      <w:r w:rsidR="00F26D42">
        <w:rPr>
          <w:color w:val="auto"/>
          <w:spacing w:val="0"/>
        </w:rPr>
        <w:t xml:space="preserve"> </w:t>
      </w:r>
      <w:r w:rsidRPr="00CA629F">
        <w:rPr>
          <w:color w:val="auto"/>
          <w:spacing w:val="0"/>
        </w:rPr>
        <w:t>осіб</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ввозить</w:t>
      </w:r>
      <w:r w:rsidR="00F26D42">
        <w:rPr>
          <w:color w:val="auto"/>
          <w:spacing w:val="0"/>
        </w:rPr>
        <w:t xml:space="preserve"> </w:t>
      </w:r>
      <w:r w:rsidRPr="00CA629F">
        <w:rPr>
          <w:color w:val="auto"/>
          <w:spacing w:val="0"/>
        </w:rPr>
        <w:t>(пересилає))</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(супутні</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митну</w:t>
      </w:r>
      <w:r w:rsidR="00F26D42">
        <w:rPr>
          <w:color w:val="auto"/>
          <w:spacing w:val="0"/>
        </w:rPr>
        <w:t xml:space="preserve"> </w:t>
      </w:r>
      <w:r w:rsidRPr="00CA629F">
        <w:rPr>
          <w:color w:val="auto"/>
          <w:spacing w:val="0"/>
        </w:rPr>
        <w:t>територію</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споживання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митній</w:t>
      </w:r>
      <w:r w:rsidR="00F26D42">
        <w:rPr>
          <w:color w:val="auto"/>
          <w:spacing w:val="0"/>
        </w:rPr>
        <w:t xml:space="preserve"> </w:t>
      </w:r>
      <w:r w:rsidRPr="00CA629F">
        <w:rPr>
          <w:color w:val="auto"/>
          <w:spacing w:val="0"/>
        </w:rPr>
        <w:t>території</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незалежно</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режим</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вона</w:t>
      </w:r>
      <w:r w:rsidR="00F26D42">
        <w:rPr>
          <w:color w:val="auto"/>
          <w:spacing w:val="0"/>
        </w:rPr>
        <w:t xml:space="preserve"> </w:t>
      </w:r>
      <w:r w:rsidRPr="00CA629F">
        <w:rPr>
          <w:color w:val="auto"/>
          <w:spacing w:val="0"/>
        </w:rPr>
        <w:t>використовує</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законодавством,</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винятком</w:t>
      </w:r>
      <w:r w:rsidR="00F26D42">
        <w:rPr>
          <w:color w:val="auto"/>
          <w:spacing w:val="0"/>
        </w:rPr>
        <w:t xml:space="preserve"> </w:t>
      </w:r>
      <w:r w:rsidRPr="00CA629F">
        <w:rPr>
          <w:color w:val="auto"/>
          <w:spacing w:val="0"/>
        </w:rPr>
        <w:t>фізичних</w:t>
      </w:r>
      <w:r w:rsidR="00F26D42">
        <w:rPr>
          <w:color w:val="auto"/>
          <w:spacing w:val="0"/>
        </w:rPr>
        <w:t xml:space="preserve"> </w:t>
      </w:r>
      <w:r w:rsidRPr="00CA629F">
        <w:rPr>
          <w:color w:val="auto"/>
          <w:spacing w:val="0"/>
        </w:rPr>
        <w:t>осіб,</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зареєстрованих</w:t>
      </w:r>
      <w:r w:rsidR="00F26D42">
        <w:rPr>
          <w:color w:val="auto"/>
          <w:spacing w:val="0"/>
        </w:rPr>
        <w:t xml:space="preserve"> </w:t>
      </w:r>
      <w:r w:rsidRPr="00CA629F">
        <w:rPr>
          <w:color w:val="auto"/>
          <w:spacing w:val="0"/>
        </w:rPr>
        <w:t>платниками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ввозять</w:t>
      </w:r>
      <w:r w:rsidR="00F26D42">
        <w:rPr>
          <w:color w:val="auto"/>
          <w:spacing w:val="0"/>
        </w:rPr>
        <w:t xml:space="preserve"> </w:t>
      </w:r>
      <w:r w:rsidRPr="00CA629F">
        <w:rPr>
          <w:color w:val="auto"/>
          <w:spacing w:val="0"/>
        </w:rPr>
        <w:t>(пересилають)</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(предмети)</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супроводжувальному</w:t>
      </w:r>
      <w:r w:rsidR="00F26D42">
        <w:rPr>
          <w:color w:val="auto"/>
          <w:spacing w:val="0"/>
        </w:rPr>
        <w:t xml:space="preserve"> </w:t>
      </w:r>
      <w:r w:rsidRPr="00CA629F">
        <w:rPr>
          <w:color w:val="auto"/>
          <w:spacing w:val="0"/>
        </w:rPr>
        <w:t>багажі</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отримують</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поштове</w:t>
      </w:r>
      <w:r w:rsidR="00F26D42">
        <w:rPr>
          <w:color w:val="auto"/>
          <w:spacing w:val="0"/>
        </w:rPr>
        <w:t xml:space="preserve"> </w:t>
      </w:r>
      <w:r w:rsidRPr="00CA629F">
        <w:rPr>
          <w:color w:val="auto"/>
          <w:spacing w:val="0"/>
        </w:rPr>
        <w:t>відправлення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межах</w:t>
      </w:r>
      <w:r w:rsidR="00F26D42">
        <w:rPr>
          <w:color w:val="auto"/>
          <w:spacing w:val="0"/>
        </w:rPr>
        <w:t xml:space="preserve"> </w:t>
      </w:r>
      <w:r w:rsidRPr="00CA629F">
        <w:rPr>
          <w:color w:val="auto"/>
          <w:spacing w:val="0"/>
        </w:rPr>
        <w:t>неторгового</w:t>
      </w:r>
      <w:r w:rsidR="00F26D42">
        <w:rPr>
          <w:color w:val="auto"/>
          <w:spacing w:val="0"/>
        </w:rPr>
        <w:t xml:space="preserve"> </w:t>
      </w:r>
      <w:r w:rsidRPr="00CA629F">
        <w:rPr>
          <w:color w:val="auto"/>
          <w:spacing w:val="0"/>
        </w:rPr>
        <w:t>обороту</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обсягах,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оподаткуванню</w:t>
      </w:r>
      <w:r w:rsidR="00F26D42">
        <w:rPr>
          <w:color w:val="auto"/>
          <w:spacing w:val="0"/>
        </w:rPr>
        <w:t xml:space="preserve"> </w:t>
      </w:r>
      <w:r w:rsidRPr="00CA629F">
        <w:rPr>
          <w:color w:val="auto"/>
          <w:spacing w:val="0"/>
        </w:rPr>
        <w:t>відповідно</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митного</w:t>
      </w:r>
      <w:r w:rsidR="00F26D42">
        <w:rPr>
          <w:color w:val="auto"/>
          <w:spacing w:val="0"/>
        </w:rPr>
        <w:t xml:space="preserve"> </w:t>
      </w:r>
      <w:r w:rsidRPr="00CA629F">
        <w:rPr>
          <w:color w:val="auto"/>
          <w:spacing w:val="0"/>
        </w:rPr>
        <w:t>законодавства</w:t>
      </w:r>
      <w:r w:rsidR="00F26D42">
        <w:rPr>
          <w:color w:val="auto"/>
          <w:spacing w:val="0"/>
        </w:rPr>
        <w:t xml:space="preserve"> </w:t>
      </w:r>
      <w:r w:rsidRPr="00CA629F">
        <w:rPr>
          <w:color w:val="auto"/>
          <w:spacing w:val="0"/>
        </w:rPr>
        <w:t>(крім</w:t>
      </w:r>
      <w:r w:rsidR="00F26D42">
        <w:rPr>
          <w:color w:val="auto"/>
          <w:spacing w:val="0"/>
        </w:rPr>
        <w:t xml:space="preserve"> </w:t>
      </w:r>
      <w:r w:rsidRPr="00CA629F">
        <w:rPr>
          <w:color w:val="auto"/>
          <w:spacing w:val="0"/>
        </w:rPr>
        <w:t>ввезення</w:t>
      </w:r>
      <w:r w:rsidR="00F26D42">
        <w:rPr>
          <w:color w:val="auto"/>
          <w:spacing w:val="0"/>
        </w:rPr>
        <w:t xml:space="preserve"> </w:t>
      </w:r>
      <w:r w:rsidRPr="00CA629F">
        <w:rPr>
          <w:color w:val="auto"/>
          <w:spacing w:val="0"/>
        </w:rPr>
        <w:t>транспортних</w:t>
      </w:r>
      <w:r w:rsidR="00F26D42">
        <w:rPr>
          <w:color w:val="auto"/>
          <w:spacing w:val="0"/>
        </w:rPr>
        <w:t xml:space="preserve"> </w:t>
      </w:r>
      <w:r w:rsidRPr="00CA629F">
        <w:rPr>
          <w:color w:val="auto"/>
          <w:spacing w:val="0"/>
        </w:rPr>
        <w:t>засобів</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запасних</w:t>
      </w:r>
      <w:r w:rsidR="00F26D42">
        <w:rPr>
          <w:color w:val="auto"/>
          <w:spacing w:val="0"/>
        </w:rPr>
        <w:t xml:space="preserve"> </w:t>
      </w:r>
      <w:r w:rsidRPr="00CA629F">
        <w:rPr>
          <w:color w:val="auto"/>
          <w:spacing w:val="0"/>
        </w:rPr>
        <w:t>частин</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них</w:t>
      </w:r>
      <w:r w:rsidR="00F26D42">
        <w:rPr>
          <w:color w:val="auto"/>
          <w:spacing w:val="0"/>
        </w:rPr>
        <w:t xml:space="preserve"> </w:t>
      </w:r>
      <w:r w:rsidRPr="00CA629F">
        <w:rPr>
          <w:color w:val="auto"/>
          <w:spacing w:val="0"/>
        </w:rPr>
        <w:t>такими</w:t>
      </w:r>
      <w:r w:rsidR="00F26D42">
        <w:rPr>
          <w:color w:val="auto"/>
          <w:spacing w:val="0"/>
        </w:rPr>
        <w:t xml:space="preserve"> </w:t>
      </w:r>
      <w:r w:rsidRPr="00CA629F">
        <w:rPr>
          <w:color w:val="auto"/>
          <w:spacing w:val="0"/>
        </w:rPr>
        <w:t>фізичними</w:t>
      </w:r>
      <w:r w:rsidR="00F26D42">
        <w:rPr>
          <w:color w:val="auto"/>
          <w:spacing w:val="0"/>
        </w:rPr>
        <w:t xml:space="preserve"> </w:t>
      </w:r>
      <w:r w:rsidRPr="00CA629F">
        <w:rPr>
          <w:color w:val="auto"/>
          <w:spacing w:val="0"/>
        </w:rPr>
        <w:t>особами)</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нерезидентів,</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пересилають</w:t>
      </w:r>
      <w:r w:rsidR="00F26D42">
        <w:rPr>
          <w:color w:val="auto"/>
          <w:spacing w:val="0"/>
        </w:rPr>
        <w:t xml:space="preserve"> </w:t>
      </w:r>
      <w:r w:rsidRPr="00CA629F">
        <w:rPr>
          <w:color w:val="auto"/>
          <w:spacing w:val="0"/>
        </w:rPr>
        <w:t>поштові</w:t>
      </w:r>
      <w:r w:rsidR="00F26D42">
        <w:rPr>
          <w:color w:val="auto"/>
          <w:spacing w:val="0"/>
        </w:rPr>
        <w:t xml:space="preserve"> </w:t>
      </w:r>
      <w:r w:rsidRPr="00CA629F">
        <w:rPr>
          <w:color w:val="auto"/>
          <w:spacing w:val="0"/>
        </w:rPr>
        <w:t>відправлення</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правилами</w:t>
      </w:r>
      <w:r w:rsidR="00F26D42">
        <w:rPr>
          <w:color w:val="auto"/>
          <w:spacing w:val="0"/>
        </w:rPr>
        <w:t xml:space="preserve"> </w:t>
      </w:r>
      <w:r w:rsidRPr="00CA629F">
        <w:rPr>
          <w:color w:val="auto"/>
          <w:spacing w:val="0"/>
        </w:rPr>
        <w:t>Міжнародного</w:t>
      </w:r>
      <w:r w:rsidR="00F26D42">
        <w:rPr>
          <w:color w:val="auto"/>
          <w:spacing w:val="0"/>
        </w:rPr>
        <w:t xml:space="preserve"> </w:t>
      </w:r>
      <w:r w:rsidRPr="00CA629F">
        <w:rPr>
          <w:color w:val="auto"/>
          <w:spacing w:val="0"/>
        </w:rPr>
        <w:t>поштового</w:t>
      </w:r>
      <w:r w:rsidR="00F26D42">
        <w:rPr>
          <w:color w:val="auto"/>
          <w:spacing w:val="0"/>
        </w:rPr>
        <w:t xml:space="preserve"> </w:t>
      </w:r>
      <w:r w:rsidRPr="00CA629F">
        <w:rPr>
          <w:color w:val="auto"/>
          <w:spacing w:val="0"/>
        </w:rPr>
        <w:t>союзу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митну</w:t>
      </w:r>
      <w:r w:rsidR="00F26D42">
        <w:rPr>
          <w:color w:val="auto"/>
          <w:spacing w:val="0"/>
        </w:rPr>
        <w:t xml:space="preserve"> </w:t>
      </w:r>
      <w:r w:rsidRPr="00CA629F">
        <w:rPr>
          <w:color w:val="auto"/>
          <w:spacing w:val="0"/>
        </w:rPr>
        <w:t>територію</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отримувачів</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поштових</w:t>
      </w:r>
      <w:r w:rsidR="00F26D42">
        <w:rPr>
          <w:color w:val="auto"/>
          <w:spacing w:val="0"/>
        </w:rPr>
        <w:t xml:space="preserve"> </w:t>
      </w:r>
      <w:r w:rsidRPr="00CA629F">
        <w:rPr>
          <w:color w:val="auto"/>
          <w:spacing w:val="0"/>
        </w:rPr>
        <w:t>відправлень.</w:t>
      </w:r>
    </w:p>
    <w:p w:rsidR="002900C0" w:rsidRPr="00CA629F" w:rsidRDefault="002900C0" w:rsidP="00CA629F">
      <w:pPr>
        <w:pStyle w:val="a8"/>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ввезення</w:t>
      </w:r>
      <w:r w:rsidR="00F26D42">
        <w:rPr>
          <w:color w:val="auto"/>
          <w:spacing w:val="0"/>
        </w:rPr>
        <w:t xml:space="preserve"> </w:t>
      </w:r>
      <w:r w:rsidRPr="00CA629F">
        <w:rPr>
          <w:color w:val="auto"/>
          <w:spacing w:val="0"/>
        </w:rPr>
        <w:t>(пересилання)</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(предметів)</w:t>
      </w:r>
      <w:r w:rsidR="00F26D42">
        <w:rPr>
          <w:color w:val="auto"/>
          <w:spacing w:val="0"/>
        </w:rPr>
        <w:t xml:space="preserve"> </w:t>
      </w:r>
      <w:r w:rsidRPr="00CA629F">
        <w:rPr>
          <w:color w:val="auto"/>
          <w:spacing w:val="0"/>
        </w:rPr>
        <w:t>фізичними</w:t>
      </w:r>
      <w:r w:rsidR="00F26D42">
        <w:rPr>
          <w:color w:val="auto"/>
          <w:spacing w:val="0"/>
        </w:rPr>
        <w:t xml:space="preserve"> </w:t>
      </w:r>
      <w:r w:rsidRPr="00CA629F">
        <w:rPr>
          <w:color w:val="auto"/>
          <w:spacing w:val="0"/>
        </w:rPr>
        <w:t>особами,</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зареєстрованими</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платники</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обсягах,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неторговий</w:t>
      </w:r>
      <w:r w:rsidR="00F26D42">
        <w:rPr>
          <w:color w:val="auto"/>
          <w:spacing w:val="0"/>
        </w:rPr>
        <w:t xml:space="preserve"> </w:t>
      </w:r>
      <w:r w:rsidRPr="00CA629F">
        <w:rPr>
          <w:color w:val="auto"/>
          <w:spacing w:val="0"/>
        </w:rPr>
        <w:t>оборот,</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підлягає</w:t>
      </w:r>
      <w:r w:rsidR="00F26D42">
        <w:rPr>
          <w:color w:val="auto"/>
          <w:spacing w:val="0"/>
        </w:rPr>
        <w:t xml:space="preserve"> </w:t>
      </w:r>
      <w:r w:rsidRPr="00CA629F">
        <w:rPr>
          <w:color w:val="auto"/>
          <w:spacing w:val="0"/>
        </w:rPr>
        <w:t>оподаткуванню,</w:t>
      </w:r>
      <w:r w:rsidR="00F26D42">
        <w:rPr>
          <w:color w:val="auto"/>
          <w:spacing w:val="0"/>
        </w:rPr>
        <w:t xml:space="preserve"> </w:t>
      </w:r>
      <w:r w:rsidRPr="00CA629F">
        <w:rPr>
          <w:color w:val="auto"/>
          <w:spacing w:val="0"/>
        </w:rPr>
        <w:t>такі</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сплачують</w:t>
      </w:r>
      <w:r w:rsidR="00F26D42">
        <w:rPr>
          <w:color w:val="auto"/>
          <w:spacing w:val="0"/>
        </w:rPr>
        <w:t xml:space="preserve"> </w:t>
      </w:r>
      <w:r w:rsidRPr="00CA629F">
        <w:rPr>
          <w:color w:val="auto"/>
          <w:spacing w:val="0"/>
        </w:rPr>
        <w:t>податок</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додану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під</w:t>
      </w:r>
      <w:r w:rsidR="00F26D42">
        <w:rPr>
          <w:color w:val="auto"/>
          <w:spacing w:val="0"/>
        </w:rPr>
        <w:t xml:space="preserve"> </w:t>
      </w:r>
      <w:r w:rsidRPr="00CA629F">
        <w:rPr>
          <w:color w:val="auto"/>
          <w:spacing w:val="0"/>
        </w:rPr>
        <w:t>час</w:t>
      </w:r>
      <w:r w:rsidR="00F26D42">
        <w:rPr>
          <w:color w:val="auto"/>
          <w:spacing w:val="0"/>
        </w:rPr>
        <w:t xml:space="preserve"> </w:t>
      </w:r>
      <w:r w:rsidRPr="00CA629F">
        <w:rPr>
          <w:color w:val="auto"/>
          <w:spacing w:val="0"/>
        </w:rPr>
        <w:t>перетину</w:t>
      </w:r>
      <w:r w:rsidR="00F26D42">
        <w:rPr>
          <w:color w:val="auto"/>
          <w:spacing w:val="0"/>
        </w:rPr>
        <w:t xml:space="preserve"> </w:t>
      </w:r>
      <w:r w:rsidRPr="00CA629F">
        <w:rPr>
          <w:color w:val="auto"/>
          <w:spacing w:val="0"/>
        </w:rPr>
        <w:t>такими</w:t>
      </w:r>
      <w:r w:rsidR="00F26D42">
        <w:rPr>
          <w:color w:val="auto"/>
          <w:spacing w:val="0"/>
        </w:rPr>
        <w:t xml:space="preserve"> </w:t>
      </w:r>
      <w:r w:rsidRPr="00CA629F">
        <w:rPr>
          <w:color w:val="auto"/>
          <w:spacing w:val="0"/>
        </w:rPr>
        <w:t>товарами</w:t>
      </w:r>
      <w:r w:rsidR="00F26D42">
        <w:rPr>
          <w:color w:val="auto"/>
          <w:spacing w:val="0"/>
        </w:rPr>
        <w:t xml:space="preserve"> </w:t>
      </w:r>
      <w:r w:rsidRPr="00CA629F">
        <w:rPr>
          <w:color w:val="auto"/>
          <w:spacing w:val="0"/>
        </w:rPr>
        <w:t>(предметами)</w:t>
      </w:r>
      <w:r w:rsidR="00F26D42">
        <w:rPr>
          <w:color w:val="auto"/>
          <w:spacing w:val="0"/>
        </w:rPr>
        <w:t xml:space="preserve"> </w:t>
      </w:r>
      <w:r w:rsidRPr="00CA629F">
        <w:rPr>
          <w:color w:val="auto"/>
          <w:spacing w:val="0"/>
        </w:rPr>
        <w:t>митного</w:t>
      </w:r>
      <w:r w:rsidR="00F26D42">
        <w:rPr>
          <w:color w:val="auto"/>
          <w:spacing w:val="0"/>
        </w:rPr>
        <w:t xml:space="preserve"> </w:t>
      </w:r>
      <w:r w:rsidRPr="00CA629F">
        <w:rPr>
          <w:color w:val="auto"/>
          <w:spacing w:val="0"/>
        </w:rPr>
        <w:t>кордону</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без</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виходячи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митної</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(предметів),</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перевищують</w:t>
      </w:r>
      <w:r w:rsidR="00F26D42">
        <w:rPr>
          <w:color w:val="auto"/>
          <w:spacing w:val="0"/>
        </w:rPr>
        <w:t xml:space="preserve"> </w:t>
      </w:r>
      <w:r w:rsidRPr="00CA629F">
        <w:rPr>
          <w:color w:val="auto"/>
          <w:spacing w:val="0"/>
        </w:rPr>
        <w:t>розмір</w:t>
      </w:r>
      <w:r w:rsidR="00F26D42">
        <w:rPr>
          <w:color w:val="auto"/>
          <w:spacing w:val="0"/>
        </w:rPr>
        <w:t xml:space="preserve"> </w:t>
      </w:r>
      <w:r w:rsidRPr="00CA629F">
        <w:rPr>
          <w:color w:val="auto"/>
          <w:spacing w:val="0"/>
        </w:rPr>
        <w:t>неторгового</w:t>
      </w:r>
      <w:r w:rsidR="00F26D42">
        <w:rPr>
          <w:color w:val="auto"/>
          <w:spacing w:val="0"/>
        </w:rPr>
        <w:t xml:space="preserve"> </w:t>
      </w:r>
      <w:r w:rsidRPr="00CA629F">
        <w:rPr>
          <w:color w:val="auto"/>
          <w:spacing w:val="0"/>
        </w:rPr>
        <w:t>обороту.</w:t>
      </w:r>
    </w:p>
    <w:p w:rsidR="002900C0" w:rsidRPr="00CA629F" w:rsidRDefault="002900C0" w:rsidP="00CA629F">
      <w:pPr>
        <w:pStyle w:val="a7"/>
        <w:spacing w:line="360" w:lineRule="auto"/>
        <w:rPr>
          <w:color w:val="auto"/>
          <w:spacing w:val="0"/>
        </w:rPr>
      </w:pPr>
      <w:r w:rsidRPr="00CA629F">
        <w:rPr>
          <w:color w:val="auto"/>
          <w:spacing w:val="0"/>
        </w:rPr>
        <w:t>Реєстрація</w:t>
      </w:r>
      <w:r w:rsidR="00F26D42">
        <w:rPr>
          <w:color w:val="auto"/>
          <w:spacing w:val="0"/>
        </w:rPr>
        <w:t xml:space="preserve"> </w:t>
      </w:r>
      <w:r w:rsidRPr="00CA629F">
        <w:rPr>
          <w:color w:val="auto"/>
          <w:spacing w:val="0"/>
        </w:rPr>
        <w:t>платників</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додану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Законом</w:t>
      </w:r>
      <w:r w:rsidR="00F26D42">
        <w:rPr>
          <w:color w:val="auto"/>
          <w:spacing w:val="0"/>
        </w:rPr>
        <w:t xml:space="preserve"> </w:t>
      </w:r>
      <w:r w:rsidRPr="00CA629F">
        <w:rPr>
          <w:color w:val="auto"/>
          <w:spacing w:val="0"/>
          <w:lang w:val="ru-RU"/>
        </w:rPr>
        <w:t>[4].</w:t>
      </w:r>
      <w:r w:rsidR="00F26D42">
        <w:rPr>
          <w:color w:val="auto"/>
          <w:spacing w:val="0"/>
          <w:lang w:val="ru-RU"/>
        </w:rPr>
        <w:t xml:space="preserve"> </w:t>
      </w:r>
      <w:r w:rsidRPr="00CA629F">
        <w:rPr>
          <w:color w:val="auto"/>
          <w:spacing w:val="0"/>
        </w:rPr>
        <w:t>Центральний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орган</w:t>
      </w:r>
      <w:r w:rsidR="00F26D42">
        <w:rPr>
          <w:color w:val="auto"/>
          <w:spacing w:val="0"/>
        </w:rPr>
        <w:t xml:space="preserve"> </w:t>
      </w:r>
      <w:r w:rsidRPr="00CA629F">
        <w:rPr>
          <w:color w:val="auto"/>
          <w:spacing w:val="0"/>
        </w:rPr>
        <w:t>веде</w:t>
      </w:r>
      <w:r w:rsidR="00F26D42">
        <w:rPr>
          <w:color w:val="auto"/>
          <w:spacing w:val="0"/>
        </w:rPr>
        <w:t xml:space="preserve"> </w:t>
      </w:r>
      <w:r w:rsidRPr="00CA629F">
        <w:rPr>
          <w:color w:val="auto"/>
          <w:spacing w:val="0"/>
        </w:rPr>
        <w:t>реєстр</w:t>
      </w:r>
      <w:r w:rsidR="00F26D42">
        <w:rPr>
          <w:color w:val="auto"/>
          <w:spacing w:val="0"/>
        </w:rPr>
        <w:t xml:space="preserve"> </w:t>
      </w:r>
      <w:r w:rsidRPr="00CA629F">
        <w:rPr>
          <w:color w:val="auto"/>
          <w:spacing w:val="0"/>
        </w:rPr>
        <w:t>платників</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Особі,</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реєструється</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додану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присвоюється</w:t>
      </w:r>
      <w:r w:rsidR="00F26D42">
        <w:rPr>
          <w:color w:val="auto"/>
          <w:spacing w:val="0"/>
        </w:rPr>
        <w:t xml:space="preserve"> </w:t>
      </w:r>
      <w:r w:rsidRPr="00CA629F">
        <w:rPr>
          <w:color w:val="auto"/>
          <w:spacing w:val="0"/>
        </w:rPr>
        <w:t>індивідуальний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номер,</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використовується</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справляння</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Фізичні</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суб'єктами</w:t>
      </w:r>
      <w:r w:rsidR="00F26D42">
        <w:rPr>
          <w:color w:val="auto"/>
          <w:spacing w:val="0"/>
        </w:rPr>
        <w:t xml:space="preserve"> </w:t>
      </w:r>
      <w:r w:rsidRPr="00CA629F">
        <w:rPr>
          <w:color w:val="auto"/>
          <w:spacing w:val="0"/>
        </w:rPr>
        <w:t>господарювання</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ввозять</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(предмети)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митну</w:t>
      </w:r>
      <w:r w:rsidR="00F26D42">
        <w:rPr>
          <w:color w:val="auto"/>
          <w:spacing w:val="0"/>
        </w:rPr>
        <w:t xml:space="preserve"> </w:t>
      </w:r>
      <w:r w:rsidRPr="00CA629F">
        <w:rPr>
          <w:color w:val="auto"/>
          <w:spacing w:val="0"/>
        </w:rPr>
        <w:t>територію</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обсягах,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оподаткуванню</w:t>
      </w:r>
      <w:r w:rsidR="00F26D42">
        <w:rPr>
          <w:color w:val="auto"/>
          <w:spacing w:val="0"/>
        </w:rPr>
        <w:t xml:space="preserve"> </w:t>
      </w:r>
      <w:r w:rsidRPr="00CA629F">
        <w:rPr>
          <w:color w:val="auto"/>
          <w:spacing w:val="0"/>
        </w:rPr>
        <w:t>згідно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митним</w:t>
      </w:r>
      <w:r w:rsidR="00F26D42">
        <w:rPr>
          <w:color w:val="auto"/>
          <w:spacing w:val="0"/>
        </w:rPr>
        <w:t xml:space="preserve"> </w:t>
      </w:r>
      <w:r w:rsidRPr="00CA629F">
        <w:rPr>
          <w:color w:val="auto"/>
          <w:spacing w:val="0"/>
        </w:rPr>
        <w:t>законодавством,</w:t>
      </w:r>
      <w:r w:rsidR="00F26D42">
        <w:rPr>
          <w:color w:val="auto"/>
          <w:spacing w:val="0"/>
        </w:rPr>
        <w:t xml:space="preserve"> </w:t>
      </w:r>
      <w:r w:rsidRPr="00CA629F">
        <w:rPr>
          <w:color w:val="auto"/>
          <w:spacing w:val="0"/>
        </w:rPr>
        <w:t>сплачують</w:t>
      </w:r>
      <w:r w:rsidR="00F26D42">
        <w:rPr>
          <w:color w:val="auto"/>
          <w:spacing w:val="0"/>
        </w:rPr>
        <w:t xml:space="preserve"> </w:t>
      </w:r>
      <w:r w:rsidRPr="00CA629F">
        <w:rPr>
          <w:color w:val="auto"/>
          <w:spacing w:val="0"/>
        </w:rPr>
        <w:t>податок</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додану</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під</w:t>
      </w:r>
      <w:r w:rsidR="00F26D42">
        <w:rPr>
          <w:color w:val="auto"/>
          <w:spacing w:val="0"/>
        </w:rPr>
        <w:t xml:space="preserve"> </w:t>
      </w:r>
      <w:r w:rsidRPr="00CA629F">
        <w:rPr>
          <w:color w:val="auto"/>
          <w:spacing w:val="0"/>
        </w:rPr>
        <w:t>час</w:t>
      </w:r>
      <w:r w:rsidR="00F26D42">
        <w:rPr>
          <w:color w:val="auto"/>
          <w:spacing w:val="0"/>
        </w:rPr>
        <w:t xml:space="preserve"> </w:t>
      </w:r>
      <w:r w:rsidRPr="00CA629F">
        <w:rPr>
          <w:color w:val="auto"/>
          <w:spacing w:val="0"/>
        </w:rPr>
        <w:t>перетину</w:t>
      </w:r>
      <w:r w:rsidR="00F26D42">
        <w:rPr>
          <w:color w:val="auto"/>
          <w:spacing w:val="0"/>
        </w:rPr>
        <w:t xml:space="preserve"> </w:t>
      </w:r>
      <w:r w:rsidRPr="00CA629F">
        <w:rPr>
          <w:color w:val="auto"/>
          <w:spacing w:val="0"/>
        </w:rPr>
        <w:t>такими</w:t>
      </w:r>
      <w:r w:rsidR="00F26D42">
        <w:rPr>
          <w:color w:val="auto"/>
          <w:spacing w:val="0"/>
        </w:rPr>
        <w:t xml:space="preserve"> </w:t>
      </w:r>
      <w:r w:rsidRPr="00CA629F">
        <w:rPr>
          <w:color w:val="auto"/>
          <w:spacing w:val="0"/>
        </w:rPr>
        <w:t>товарами</w:t>
      </w:r>
      <w:r w:rsidR="00F26D42">
        <w:rPr>
          <w:color w:val="auto"/>
          <w:spacing w:val="0"/>
        </w:rPr>
        <w:t xml:space="preserve"> </w:t>
      </w:r>
      <w:r w:rsidRPr="00CA629F">
        <w:rPr>
          <w:color w:val="auto"/>
          <w:spacing w:val="0"/>
        </w:rPr>
        <w:t>(предметами)</w:t>
      </w:r>
      <w:r w:rsidR="00F26D42">
        <w:rPr>
          <w:color w:val="auto"/>
          <w:spacing w:val="0"/>
        </w:rPr>
        <w:t xml:space="preserve"> </w:t>
      </w:r>
      <w:r w:rsidRPr="00CA629F">
        <w:rPr>
          <w:color w:val="auto"/>
          <w:spacing w:val="0"/>
        </w:rPr>
        <w:t>митного</w:t>
      </w:r>
      <w:r w:rsidR="00F26D42">
        <w:rPr>
          <w:color w:val="auto"/>
          <w:spacing w:val="0"/>
        </w:rPr>
        <w:t xml:space="preserve"> </w:t>
      </w:r>
      <w:r w:rsidRPr="00CA629F">
        <w:rPr>
          <w:color w:val="auto"/>
          <w:spacing w:val="0"/>
        </w:rPr>
        <w:lastRenderedPageBreak/>
        <w:t>кордону</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без</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платники</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p>
    <w:p w:rsidR="002900C0" w:rsidRPr="00CA629F" w:rsidRDefault="002900C0" w:rsidP="00CA629F">
      <w:pPr>
        <w:pStyle w:val="a7"/>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обсяг</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більше</w:t>
      </w:r>
      <w:r w:rsidR="00F26D42">
        <w:rPr>
          <w:color w:val="auto"/>
          <w:spacing w:val="0"/>
        </w:rPr>
        <w:t xml:space="preserve"> </w:t>
      </w:r>
      <w:r w:rsidRPr="00CA629F">
        <w:rPr>
          <w:color w:val="auto"/>
          <w:spacing w:val="0"/>
        </w:rPr>
        <w:t>ніж</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два</w:t>
      </w:r>
      <w:r w:rsidR="00F26D42">
        <w:rPr>
          <w:color w:val="auto"/>
          <w:spacing w:val="0"/>
        </w:rPr>
        <w:t xml:space="preserve"> </w:t>
      </w:r>
      <w:r w:rsidRPr="00CA629F">
        <w:rPr>
          <w:color w:val="auto"/>
          <w:spacing w:val="0"/>
        </w:rPr>
        <w:t>рази,</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зобов'язана</w:t>
      </w:r>
      <w:r w:rsidR="00F26D42">
        <w:rPr>
          <w:color w:val="auto"/>
          <w:spacing w:val="0"/>
        </w:rPr>
        <w:t xml:space="preserve"> </w:t>
      </w:r>
      <w:r w:rsidRPr="00CA629F">
        <w:rPr>
          <w:color w:val="auto"/>
          <w:spacing w:val="0"/>
        </w:rPr>
        <w:t>надіслати</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заяву</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реєстрацію</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20</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днів,</w:t>
      </w:r>
      <w:r w:rsidR="00F26D42">
        <w:rPr>
          <w:color w:val="auto"/>
          <w:spacing w:val="0"/>
        </w:rPr>
        <w:t xml:space="preserve"> </w:t>
      </w:r>
      <w:r w:rsidRPr="00CA629F">
        <w:rPr>
          <w:color w:val="auto"/>
          <w:spacing w:val="0"/>
        </w:rPr>
        <w:t>наступних</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звітним</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укладає</w:t>
      </w:r>
      <w:r w:rsidR="00F26D42">
        <w:rPr>
          <w:color w:val="auto"/>
          <w:spacing w:val="0"/>
        </w:rPr>
        <w:t xml:space="preserve"> </w:t>
      </w:r>
      <w:r w:rsidRPr="00CA629F">
        <w:rPr>
          <w:color w:val="auto"/>
          <w:spacing w:val="0"/>
        </w:rPr>
        <w:t>одну</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більше</w:t>
      </w:r>
      <w:r w:rsidR="00F26D42">
        <w:rPr>
          <w:color w:val="auto"/>
          <w:spacing w:val="0"/>
        </w:rPr>
        <w:t xml:space="preserve"> </w:t>
      </w:r>
      <w:r w:rsidRPr="00CA629F">
        <w:rPr>
          <w:color w:val="auto"/>
          <w:spacing w:val="0"/>
        </w:rPr>
        <w:t>цивільно-правових</w:t>
      </w:r>
      <w:r w:rsidR="00F26D42">
        <w:rPr>
          <w:color w:val="auto"/>
          <w:spacing w:val="0"/>
        </w:rPr>
        <w:t xml:space="preserve"> </w:t>
      </w:r>
      <w:r w:rsidRPr="00CA629F">
        <w:rPr>
          <w:color w:val="auto"/>
          <w:spacing w:val="0"/>
        </w:rPr>
        <w:t>угод,</w:t>
      </w:r>
      <w:r w:rsidR="00F26D42">
        <w:rPr>
          <w:color w:val="auto"/>
          <w:spacing w:val="0"/>
        </w:rPr>
        <w:t xml:space="preserve"> </w:t>
      </w:r>
      <w:r w:rsidRPr="00CA629F">
        <w:rPr>
          <w:color w:val="auto"/>
          <w:spacing w:val="0"/>
        </w:rPr>
        <w:t>унаслідок</w:t>
      </w:r>
      <w:r w:rsidR="00F26D42">
        <w:rPr>
          <w:color w:val="auto"/>
          <w:spacing w:val="0"/>
        </w:rPr>
        <w:t xml:space="preserve"> </w:t>
      </w:r>
      <w:r w:rsidRPr="00CA629F">
        <w:rPr>
          <w:color w:val="auto"/>
          <w:spacing w:val="0"/>
        </w:rPr>
        <w:t>виконання</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планується</w:t>
      </w:r>
      <w:r w:rsidR="00F26D42">
        <w:rPr>
          <w:color w:val="auto"/>
          <w:spacing w:val="0"/>
        </w:rPr>
        <w:t xml:space="preserve"> </w:t>
      </w:r>
      <w:r w:rsidRPr="00CA629F">
        <w:rPr>
          <w:color w:val="auto"/>
          <w:spacing w:val="0"/>
        </w:rPr>
        <w:t>здійснення</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обсяг</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перевищуватиме</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два</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більше</w:t>
      </w:r>
      <w:r w:rsidR="00F26D42">
        <w:rPr>
          <w:color w:val="auto"/>
          <w:spacing w:val="0"/>
        </w:rPr>
        <w:t xml:space="preserve"> </w:t>
      </w:r>
      <w:r w:rsidRPr="00CA629F">
        <w:rPr>
          <w:color w:val="auto"/>
          <w:spacing w:val="0"/>
        </w:rPr>
        <w:t>разів</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зобов'язана</w:t>
      </w:r>
      <w:r w:rsidR="00F26D42">
        <w:rPr>
          <w:color w:val="auto"/>
          <w:spacing w:val="0"/>
        </w:rPr>
        <w:t xml:space="preserve"> </w:t>
      </w:r>
      <w:r w:rsidRPr="00CA629F">
        <w:rPr>
          <w:color w:val="auto"/>
          <w:spacing w:val="0"/>
        </w:rPr>
        <w:t>зареєструватися</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кінця</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p>
    <w:p w:rsidR="002900C0" w:rsidRPr="00CA629F" w:rsidRDefault="002900C0" w:rsidP="00CA629F">
      <w:pPr>
        <w:pStyle w:val="a7"/>
        <w:spacing w:line="360" w:lineRule="auto"/>
        <w:rPr>
          <w:color w:val="auto"/>
          <w:spacing w:val="0"/>
        </w:rPr>
      </w:pPr>
      <w:r w:rsidRPr="00CA629F">
        <w:rPr>
          <w:color w:val="auto"/>
          <w:spacing w:val="0"/>
        </w:rPr>
        <w:t>Заява</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реєстрацію</w:t>
      </w:r>
      <w:r w:rsidR="00F26D42">
        <w:rPr>
          <w:color w:val="auto"/>
          <w:spacing w:val="0"/>
        </w:rPr>
        <w:t xml:space="preserve"> </w:t>
      </w:r>
      <w:r w:rsidRPr="00CA629F">
        <w:rPr>
          <w:color w:val="auto"/>
          <w:spacing w:val="0"/>
        </w:rPr>
        <w:t>направляється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адресу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повідомленням</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вручення</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вручається</w:t>
      </w:r>
      <w:r w:rsidR="00F26D42">
        <w:rPr>
          <w:color w:val="auto"/>
          <w:spacing w:val="0"/>
        </w:rPr>
        <w:t xml:space="preserve"> </w:t>
      </w:r>
      <w:r w:rsidRPr="00CA629F">
        <w:rPr>
          <w:color w:val="auto"/>
          <w:spacing w:val="0"/>
        </w:rPr>
        <w:t>особисто</w:t>
      </w:r>
      <w:r w:rsidR="00F26D42">
        <w:rPr>
          <w:color w:val="auto"/>
          <w:spacing w:val="0"/>
        </w:rPr>
        <w:t xml:space="preserve"> </w:t>
      </w:r>
      <w:r w:rsidRPr="00CA629F">
        <w:rPr>
          <w:color w:val="auto"/>
          <w:spacing w:val="0"/>
        </w:rPr>
        <w:t>представником</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службовій</w:t>
      </w:r>
      <w:r w:rsidR="00F26D42">
        <w:rPr>
          <w:color w:val="auto"/>
          <w:spacing w:val="0"/>
        </w:rPr>
        <w:t xml:space="preserve"> </w:t>
      </w:r>
      <w:r w:rsidRPr="00CA629F">
        <w:rPr>
          <w:color w:val="auto"/>
          <w:spacing w:val="0"/>
        </w:rPr>
        <w:t>особі</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орган</w:t>
      </w:r>
      <w:r w:rsidR="00F26D42">
        <w:rPr>
          <w:color w:val="auto"/>
          <w:spacing w:val="0"/>
        </w:rPr>
        <w:t xml:space="preserve"> </w:t>
      </w:r>
      <w:r w:rsidRPr="00CA629F">
        <w:rPr>
          <w:color w:val="auto"/>
          <w:spacing w:val="0"/>
        </w:rPr>
        <w:t>зобов'язаний</w:t>
      </w:r>
      <w:r w:rsidR="00F26D42">
        <w:rPr>
          <w:color w:val="auto"/>
          <w:spacing w:val="0"/>
        </w:rPr>
        <w:t xml:space="preserve"> </w:t>
      </w:r>
      <w:r w:rsidRPr="00CA629F">
        <w:rPr>
          <w:color w:val="auto"/>
          <w:spacing w:val="0"/>
        </w:rPr>
        <w:t>видати</w:t>
      </w:r>
      <w:r w:rsidR="00F26D42">
        <w:rPr>
          <w:color w:val="auto"/>
          <w:spacing w:val="0"/>
        </w:rPr>
        <w:t xml:space="preserve"> </w:t>
      </w:r>
      <w:r w:rsidRPr="00CA629F">
        <w:rPr>
          <w:color w:val="auto"/>
          <w:spacing w:val="0"/>
        </w:rPr>
        <w:t>заявнику</w:t>
      </w:r>
      <w:r w:rsidR="00F26D42">
        <w:rPr>
          <w:color w:val="auto"/>
          <w:spacing w:val="0"/>
        </w:rPr>
        <w:t xml:space="preserve"> </w:t>
      </w:r>
      <w:r w:rsidRPr="00CA629F">
        <w:rPr>
          <w:color w:val="auto"/>
          <w:spacing w:val="0"/>
        </w:rPr>
        <w:t>(відправити</w:t>
      </w:r>
      <w:r w:rsidR="00F26D42">
        <w:rPr>
          <w:color w:val="auto"/>
          <w:spacing w:val="0"/>
        </w:rPr>
        <w:t xml:space="preserve"> </w:t>
      </w:r>
      <w:r w:rsidRPr="00CA629F">
        <w:rPr>
          <w:color w:val="auto"/>
          <w:spacing w:val="0"/>
        </w:rPr>
        <w:t>поштою)</w:t>
      </w:r>
      <w:r w:rsidR="00F26D42">
        <w:rPr>
          <w:color w:val="auto"/>
          <w:spacing w:val="0"/>
        </w:rPr>
        <w:t xml:space="preserve"> </w:t>
      </w:r>
      <w:r w:rsidRPr="00CA629F">
        <w:rPr>
          <w:color w:val="auto"/>
          <w:spacing w:val="0"/>
        </w:rPr>
        <w:t>свідоцтво</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податкову</w:t>
      </w:r>
      <w:r w:rsidR="00F26D42">
        <w:rPr>
          <w:color w:val="auto"/>
          <w:spacing w:val="0"/>
        </w:rPr>
        <w:t xml:space="preserve"> </w:t>
      </w:r>
      <w:r w:rsidRPr="00CA629F">
        <w:rPr>
          <w:color w:val="auto"/>
          <w:spacing w:val="0"/>
        </w:rPr>
        <w:t>реєстрацію</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10</w:t>
      </w:r>
      <w:r w:rsidR="00F26D42">
        <w:rPr>
          <w:color w:val="auto"/>
          <w:spacing w:val="0"/>
        </w:rPr>
        <w:t xml:space="preserve"> </w:t>
      </w:r>
      <w:r w:rsidRPr="00CA629F">
        <w:rPr>
          <w:color w:val="auto"/>
          <w:spacing w:val="0"/>
        </w:rPr>
        <w:t>днів</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реєстраційної</w:t>
      </w:r>
      <w:r w:rsidR="00F26D42">
        <w:rPr>
          <w:color w:val="auto"/>
          <w:spacing w:val="0"/>
        </w:rPr>
        <w:t xml:space="preserve"> </w:t>
      </w:r>
      <w:r w:rsidRPr="00CA629F">
        <w:rPr>
          <w:color w:val="auto"/>
          <w:spacing w:val="0"/>
        </w:rPr>
        <w:t>заяви.</w:t>
      </w:r>
    </w:p>
    <w:p w:rsidR="002900C0" w:rsidRPr="00CA629F" w:rsidRDefault="00EE7AFD" w:rsidP="00CA629F">
      <w:pPr>
        <w:pStyle w:val="a7"/>
        <w:spacing w:line="360" w:lineRule="auto"/>
        <w:rPr>
          <w:color w:val="auto"/>
          <w:spacing w:val="0"/>
        </w:rPr>
      </w:pPr>
      <w:r>
        <w:rPr>
          <w:color w:val="auto"/>
          <w:spacing w:val="0"/>
        </w:rPr>
        <w:br w:type="page"/>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type id="_x0000_t202" coordsize="21600,21600" o:spt="202" path="m,l,21600r21600,l21600,xe">
            <v:stroke joinstyle="miter"/>
            <v:path gradientshapeok="t" o:connecttype="rect"/>
          </v:shapetype>
          <v:shape id="_x0000_s1031" type="#_x0000_t202" style="position:absolute;left:0;text-align:left;margin-left:27pt;margin-top:0;width:423pt;height:27pt;z-index:251668480">
            <v:textbox style="mso-next-textbox:#_x0000_s1031" inset=".5mm,.3mm,.5mm,.3mm">
              <w:txbxContent>
                <w:p w:rsidR="00EE7AFD" w:rsidRDefault="00EE7AFD" w:rsidP="002900C0">
                  <w:pPr>
                    <w:jc w:val="center"/>
                    <w:rPr>
                      <w:sz w:val="24"/>
                      <w:szCs w:val="24"/>
                    </w:rPr>
                  </w:pPr>
                  <w:r>
                    <w:rPr>
                      <w:szCs w:val="24"/>
                    </w:rPr>
                    <w:t>Терміни подання заяви про реєстрацію платником ПДВ</w:t>
                  </w:r>
                </w:p>
              </w:txbxContent>
            </v:textbox>
          </v:shape>
        </w:pict>
      </w:r>
    </w:p>
    <w:p w:rsidR="002900C0" w:rsidRPr="00CA629F" w:rsidRDefault="008B3328" w:rsidP="00CA629F">
      <w:pPr>
        <w:spacing w:line="360" w:lineRule="auto"/>
        <w:ind w:firstLine="709"/>
        <w:jc w:val="both"/>
        <w:rPr>
          <w:sz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27pt;margin-top:6.05pt;width:28.4pt;height:18pt;z-index:251671552" fillcolor="silver"/>
        </w:pict>
      </w:r>
      <w:r>
        <w:rPr>
          <w:noProof/>
        </w:rPr>
        <w:pict>
          <v:shape id="_x0000_s1033" type="#_x0000_t67" style="position:absolute;left:0;text-align:left;margin-left:414pt;margin-top:6.05pt;width:28.4pt;height:18pt;z-index:251670528" fillcolor="silver"/>
        </w:pict>
      </w:r>
      <w:r>
        <w:rPr>
          <w:noProof/>
        </w:rPr>
        <w:pict>
          <v:shape id="_x0000_s1034" type="#_x0000_t67" style="position:absolute;left:0;text-align:left;margin-left:207pt;margin-top:6.05pt;width:28.4pt;height:18pt;z-index:251669504" fillcolor="silver"/>
        </w:pict>
      </w:r>
    </w:p>
    <w:p w:rsidR="002900C0" w:rsidRPr="00CA629F" w:rsidRDefault="008B3328" w:rsidP="00CA629F">
      <w:pPr>
        <w:spacing w:line="360" w:lineRule="auto"/>
        <w:ind w:firstLine="709"/>
        <w:jc w:val="both"/>
        <w:rPr>
          <w:sz w:val="28"/>
        </w:rPr>
      </w:pPr>
      <w:r>
        <w:rPr>
          <w:noProof/>
        </w:rPr>
        <w:pict>
          <v:shape id="_x0000_s1035" type="#_x0000_t202" style="position:absolute;left:0;text-align:left;margin-left:387pt;margin-top:9.1pt;width:90pt;height:99pt;z-index:251658240">
            <v:textbox style="mso-next-textbox:#_x0000_s1035" inset=".5mm,.3mm,.5mm,.3mm">
              <w:txbxContent>
                <w:p w:rsidR="00EE7AFD" w:rsidRDefault="00EE7AFD" w:rsidP="002900C0">
                  <w:pPr>
                    <w:jc w:val="center"/>
                    <w:rPr>
                      <w:sz w:val="24"/>
                      <w:szCs w:val="24"/>
                    </w:rPr>
                  </w:pPr>
                  <w:r>
                    <w:rPr>
                      <w:sz w:val="24"/>
                      <w:szCs w:val="24"/>
                    </w:rPr>
                    <w:t>особи, що прийняли добровільне рішення про реєстрацію платниками податку</w:t>
                  </w:r>
                </w:p>
              </w:txbxContent>
            </v:textbox>
          </v:shape>
        </w:pict>
      </w:r>
      <w:r>
        <w:rPr>
          <w:noProof/>
        </w:rPr>
        <w:pict>
          <v:shape id="_x0000_s1036" type="#_x0000_t202" style="position:absolute;left:0;text-align:left;margin-left:0;margin-top:9.1pt;width:1in;height:99pt;z-index:251657216">
            <v:textbox style="mso-next-textbox:#_x0000_s1036" inset=".5mm,.3mm,.5mm,.3mm">
              <w:txbxContent>
                <w:p w:rsidR="00EE7AFD" w:rsidRDefault="00EE7AFD" w:rsidP="002900C0">
                  <w:pPr>
                    <w:jc w:val="center"/>
                    <w:rPr>
                      <w:sz w:val="24"/>
                      <w:szCs w:val="24"/>
                    </w:rPr>
                  </w:pPr>
                  <w:r>
                    <w:rPr>
                      <w:color w:val="000000"/>
                      <w:sz w:val="24"/>
                      <w:szCs w:val="24"/>
                    </w:rPr>
                    <w:t>особи, які віднесені до 2,3,4 підгруп другої групи та третьої групи платників</w:t>
                  </w:r>
                </w:p>
              </w:txbxContent>
            </v:textbox>
          </v:shape>
        </w:pict>
      </w:r>
      <w:r>
        <w:rPr>
          <w:noProof/>
        </w:rPr>
        <w:pict>
          <v:shape id="_x0000_s1037" type="#_x0000_t202" style="position:absolute;left:0;text-align:left;margin-left:135pt;margin-top:9.1pt;width:198pt;height:45pt;z-index:251656192">
            <v:textbox style="mso-next-textbox:#_x0000_s1037" inset="0,.3mm,0,.3mm">
              <w:txbxContent>
                <w:p w:rsidR="00EE7AFD" w:rsidRDefault="00EE7AFD" w:rsidP="002900C0">
                  <w:pPr>
                    <w:jc w:val="center"/>
                    <w:rPr>
                      <w:sz w:val="24"/>
                      <w:szCs w:val="24"/>
                    </w:rPr>
                  </w:pPr>
                  <w:r>
                    <w:rPr>
                      <w:color w:val="000000"/>
                      <w:sz w:val="24"/>
                      <w:szCs w:val="24"/>
                    </w:rPr>
                    <w:t>Особи</w:t>
                  </w:r>
                  <w:r>
                    <w:rPr>
                      <w:sz w:val="24"/>
                      <w:szCs w:val="24"/>
                    </w:rPr>
                    <w:t>, що підлягають реєстрації у зв’язку з перевищенням граничного обсягу оподатковуваних операцій</w:t>
                  </w:r>
                </w:p>
              </w:txbxContent>
            </v:textbox>
          </v:shape>
        </w:pict>
      </w: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8B3328" w:rsidP="00CA629F">
      <w:pPr>
        <w:spacing w:line="360" w:lineRule="auto"/>
        <w:ind w:firstLine="709"/>
        <w:jc w:val="both"/>
        <w:rPr>
          <w:sz w:val="28"/>
        </w:rPr>
      </w:pPr>
      <w:r>
        <w:rPr>
          <w:noProof/>
        </w:rPr>
        <w:pict>
          <v:shape id="_x0000_s1038" type="#_x0000_t67" style="position:absolute;left:0;text-align:left;margin-left:153pt;margin-top:9.25pt;width:9pt;height:18pt;z-index:251676672" fillcolor="silver"/>
        </w:pict>
      </w:r>
      <w:r>
        <w:rPr>
          <w:noProof/>
        </w:rPr>
        <w:pict>
          <v:shape id="_x0000_s1039" type="#_x0000_t67" style="position:absolute;left:0;text-align:left;margin-left:306pt;margin-top:9.25pt;width:9pt;height:18pt;z-index:251664384" fillcolor="silver"/>
        </w:pict>
      </w:r>
    </w:p>
    <w:p w:rsidR="002900C0" w:rsidRPr="00CA629F" w:rsidRDefault="008B3328" w:rsidP="00CA629F">
      <w:pPr>
        <w:spacing w:line="360" w:lineRule="auto"/>
        <w:ind w:firstLine="709"/>
        <w:jc w:val="both"/>
        <w:rPr>
          <w:sz w:val="28"/>
        </w:rPr>
      </w:pPr>
      <w:r>
        <w:rPr>
          <w:noProof/>
        </w:rPr>
        <w:pict>
          <v:shape id="_x0000_s1040" type="#_x0000_t202" style="position:absolute;left:0;text-align:left;margin-left:81pt;margin-top:12.3pt;width:153pt;height:2in;z-index:251673600">
            <v:textbox style="mso-next-textbox:#_x0000_s1040" inset=".5mm,.2mm,.5mm,.2mm">
              <w:txbxContent>
                <w:p w:rsidR="00EE7AFD" w:rsidRDefault="00EE7AFD" w:rsidP="002900C0">
                  <w:pPr>
                    <w:jc w:val="center"/>
                    <w:rPr>
                      <w:sz w:val="24"/>
                      <w:szCs w:val="24"/>
                    </w:rPr>
                  </w:pPr>
                  <w:r>
                    <w:rPr>
                      <w:sz w:val="24"/>
                      <w:szCs w:val="24"/>
                    </w:rPr>
                    <w:t>якщо особа укладає одну чи більше цивільно-правових угод (договорів), унаслідок виконання яких планується здійснення оподатковуваних операцій, обсяг яких перевищуватиме протягом звітного податкового періоду у два чи більше разів суму 300 тис. грн.</w:t>
                  </w:r>
                </w:p>
              </w:txbxContent>
            </v:textbox>
          </v:shape>
        </w:pict>
      </w:r>
      <w:r>
        <w:rPr>
          <w:noProof/>
        </w:rPr>
        <w:pict>
          <v:shape id="_x0000_s1041" type="#_x0000_t202" style="position:absolute;left:0;text-align:left;margin-left:243pt;margin-top:12.3pt;width:135pt;height:99pt;z-index:251662336">
            <v:textbox style="mso-next-textbox:#_x0000_s1041" inset=".5mm,.2mm,.5mm,.2mm">
              <w:txbxContent>
                <w:p w:rsidR="00EE7AFD" w:rsidRDefault="00EE7AFD" w:rsidP="002900C0">
                  <w:pPr>
                    <w:jc w:val="center"/>
                    <w:rPr>
                      <w:sz w:val="24"/>
                      <w:szCs w:val="24"/>
                      <w:lang w:val="uk-UA"/>
                    </w:rPr>
                  </w:pPr>
                  <w:r>
                    <w:rPr>
                      <w:sz w:val="24"/>
                      <w:szCs w:val="24"/>
                      <w:lang w:val="uk-UA"/>
                    </w:rPr>
                    <w:t>якщо обсяг оподатковуваних операцій особи протягом звітного податкового періоду перевищує граничну суму не більше ніж у два рази</w:t>
                  </w:r>
                </w:p>
              </w:txbxContent>
            </v:textbox>
          </v:shape>
        </w:pict>
      </w: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8B3328" w:rsidP="00CA629F">
      <w:pPr>
        <w:spacing w:line="360" w:lineRule="auto"/>
        <w:ind w:firstLine="709"/>
        <w:jc w:val="both"/>
        <w:rPr>
          <w:sz w:val="28"/>
        </w:rPr>
      </w:pPr>
      <w:r>
        <w:rPr>
          <w:noProof/>
        </w:rPr>
        <w:pict>
          <v:shape id="_x0000_s1042" type="#_x0000_t67" style="position:absolute;left:0;text-align:left;margin-left:423pt;margin-top:3.45pt;width:9pt;height:18pt;z-index:251667456" fillcolor="silver"/>
        </w:pict>
      </w:r>
      <w:r>
        <w:rPr>
          <w:noProof/>
        </w:rPr>
        <w:pict>
          <v:shape id="_x0000_s1043" type="#_x0000_t67" style="position:absolute;left:0;text-align:left;margin-left:36pt;margin-top:3.45pt;width:9pt;height:18pt;z-index:251665408" fillcolor="silver"/>
        </w:pict>
      </w:r>
    </w:p>
    <w:p w:rsidR="002900C0" w:rsidRPr="00CA629F" w:rsidRDefault="008B3328" w:rsidP="00CA629F">
      <w:pPr>
        <w:spacing w:line="360" w:lineRule="auto"/>
        <w:ind w:firstLine="709"/>
        <w:jc w:val="both"/>
        <w:rPr>
          <w:sz w:val="28"/>
        </w:rPr>
      </w:pPr>
      <w:r>
        <w:rPr>
          <w:noProof/>
        </w:rPr>
        <w:pict>
          <v:shape id="_x0000_s1044" type="#_x0000_t202" style="position:absolute;left:0;text-align:left;margin-left:0;margin-top:6.5pt;width:1in;height:126pt;z-index:251672576">
            <v:textbox style="mso-next-textbox:#_x0000_s1044" inset=".5mm,.3mm,.5mm,.3mm">
              <w:txbxContent>
                <w:p w:rsidR="00EE7AFD" w:rsidRDefault="00EE7AFD" w:rsidP="002900C0">
                  <w:pPr>
                    <w:jc w:val="center"/>
                    <w:rPr>
                      <w:sz w:val="24"/>
                      <w:szCs w:val="24"/>
                    </w:rPr>
                  </w:pPr>
                  <w:r>
                    <w:rPr>
                      <w:sz w:val="24"/>
                      <w:szCs w:val="24"/>
                    </w:rPr>
                    <w:t>не пізніше, ніж за двадцять календарних днів до початку здійснення таких операцій</w:t>
                  </w:r>
                </w:p>
              </w:txbxContent>
            </v:textbox>
          </v:shape>
        </w:pict>
      </w:r>
      <w:r>
        <w:rPr>
          <w:noProof/>
        </w:rPr>
        <w:pict>
          <v:shape id="_x0000_s1045" type="#_x0000_t202" style="position:absolute;left:0;text-align:left;margin-left:387pt;margin-top:6.5pt;width:90pt;height:2in;z-index:251661312">
            <v:textbox style="mso-next-textbox:#_x0000_s1045" inset=".5mm,.3mm,.5mm,.3mm">
              <w:txbxContent>
                <w:p w:rsidR="00EE7AFD" w:rsidRDefault="00EE7AFD" w:rsidP="002900C0">
                  <w:pPr>
                    <w:jc w:val="center"/>
                    <w:rPr>
                      <w:sz w:val="24"/>
                      <w:szCs w:val="24"/>
                    </w:rPr>
                  </w:pPr>
                  <w:r>
                    <w:rPr>
                      <w:sz w:val="24"/>
                      <w:szCs w:val="24"/>
                    </w:rPr>
                    <w:t>не пізніше двадцяти календарних днів до початку податкового періоду, з якого такі особи вважатимуться платниками ПДВ</w:t>
                  </w:r>
                </w:p>
              </w:txbxContent>
            </v:textbox>
          </v:shape>
        </w:pict>
      </w: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8B3328" w:rsidP="00CA629F">
      <w:pPr>
        <w:spacing w:line="360" w:lineRule="auto"/>
        <w:ind w:firstLine="709"/>
        <w:jc w:val="both"/>
        <w:rPr>
          <w:sz w:val="28"/>
        </w:rPr>
      </w:pPr>
      <w:r>
        <w:rPr>
          <w:noProof/>
        </w:rPr>
        <w:pict>
          <v:shape id="_x0000_s1046" type="#_x0000_t67" style="position:absolute;left:0;text-align:left;margin-left:306pt;margin-top:6.7pt;width:9pt;height:18pt;z-index:251674624" fillcolor="silver"/>
        </w:pict>
      </w:r>
    </w:p>
    <w:p w:rsidR="002900C0" w:rsidRPr="00CA629F" w:rsidRDefault="008B3328" w:rsidP="00CA629F">
      <w:pPr>
        <w:spacing w:line="360" w:lineRule="auto"/>
        <w:ind w:firstLine="709"/>
        <w:jc w:val="both"/>
        <w:rPr>
          <w:sz w:val="28"/>
        </w:rPr>
      </w:pPr>
      <w:r>
        <w:rPr>
          <w:noProof/>
        </w:rPr>
        <w:pict>
          <v:shape id="_x0000_s1047" type="#_x0000_t202" style="position:absolute;left:0;text-align:left;margin-left:243pt;margin-top:9.75pt;width:135pt;height:1in;z-index:251659264">
            <v:textbox style="mso-next-textbox:#_x0000_s1047" inset=".5mm,.3mm,.5mm,.3mm">
              <w:txbxContent>
                <w:p w:rsidR="00EE7AFD" w:rsidRDefault="00EE7AFD" w:rsidP="002900C0">
                  <w:pPr>
                    <w:jc w:val="center"/>
                    <w:rPr>
                      <w:szCs w:val="24"/>
                    </w:rPr>
                  </w:pPr>
                  <w:r>
                    <w:rPr>
                      <w:sz w:val="24"/>
                      <w:szCs w:val="24"/>
                    </w:rPr>
                    <w:t>протягом двадцяти календарних днів, наступних за таким звітним податковим періодом</w:t>
                  </w:r>
                </w:p>
              </w:txbxContent>
            </v:textbox>
          </v:shape>
        </w:pict>
      </w:r>
    </w:p>
    <w:p w:rsidR="002900C0" w:rsidRPr="00CA629F" w:rsidRDefault="002900C0" w:rsidP="00CA629F">
      <w:pPr>
        <w:spacing w:line="360" w:lineRule="auto"/>
        <w:ind w:firstLine="709"/>
        <w:jc w:val="both"/>
        <w:rPr>
          <w:sz w:val="28"/>
        </w:rPr>
      </w:pPr>
    </w:p>
    <w:p w:rsidR="002900C0" w:rsidRPr="00CA629F" w:rsidRDefault="008B3328" w:rsidP="00CA629F">
      <w:pPr>
        <w:spacing w:line="360" w:lineRule="auto"/>
        <w:ind w:firstLine="709"/>
        <w:jc w:val="both"/>
        <w:rPr>
          <w:sz w:val="28"/>
        </w:rPr>
      </w:pPr>
      <w:r>
        <w:rPr>
          <w:noProof/>
        </w:rPr>
        <w:pict>
          <v:shape id="_x0000_s1048" type="#_x0000_t67" style="position:absolute;left:0;text-align:left;margin-left:153pt;margin-top:6.85pt;width:9pt;height:18pt;z-index:251675648" fillcolor="silver"/>
        </w:pict>
      </w:r>
    </w:p>
    <w:p w:rsidR="002900C0" w:rsidRPr="00CA629F" w:rsidRDefault="008B3328" w:rsidP="00CA629F">
      <w:pPr>
        <w:spacing w:line="360" w:lineRule="auto"/>
        <w:ind w:firstLine="709"/>
        <w:jc w:val="both"/>
        <w:rPr>
          <w:sz w:val="28"/>
        </w:rPr>
      </w:pPr>
      <w:r>
        <w:rPr>
          <w:noProof/>
        </w:rPr>
        <w:pict>
          <v:shape id="_x0000_s1049" type="#_x0000_t202" style="position:absolute;left:0;text-align:left;margin-left:81pt;margin-top:9.9pt;width:153pt;height:36pt;z-index:251660288">
            <v:textbox style="mso-next-textbox:#_x0000_s1049" inset=".5mm,.3mm,.5mm,.3mm">
              <w:txbxContent>
                <w:p w:rsidR="00EE7AFD" w:rsidRDefault="00EE7AFD" w:rsidP="002900C0">
                  <w:pPr>
                    <w:jc w:val="center"/>
                    <w:rPr>
                      <w:sz w:val="24"/>
                      <w:szCs w:val="24"/>
                    </w:rPr>
                  </w:pPr>
                  <w:r>
                    <w:rPr>
                      <w:sz w:val="24"/>
                      <w:szCs w:val="24"/>
                    </w:rPr>
                    <w:t>до кінця такого звітного податкового періоду</w:t>
                  </w:r>
                </w:p>
              </w:txbxContent>
            </v:textbox>
          </v:shape>
        </w:pict>
      </w:r>
    </w:p>
    <w:p w:rsidR="002900C0" w:rsidRPr="00CA629F" w:rsidRDefault="002900C0" w:rsidP="00CA629F">
      <w:pPr>
        <w:widowControl w:val="0"/>
        <w:autoSpaceDE w:val="0"/>
        <w:autoSpaceDN w:val="0"/>
        <w:adjustRightInd w:val="0"/>
        <w:spacing w:line="360" w:lineRule="auto"/>
        <w:ind w:firstLine="709"/>
        <w:jc w:val="both"/>
        <w:rPr>
          <w:sz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50" type="#_x0000_t67" style="position:absolute;left:0;text-align:left;margin-left:306pt;margin-top:7pt;width:9pt;height:18pt;z-index:251678720" fillcolor="silver"/>
        </w:pict>
      </w:r>
      <w:r>
        <w:rPr>
          <w:noProof/>
          <w:lang w:val="ru-RU"/>
        </w:rPr>
        <w:pict>
          <v:shape id="_x0000_s1051" type="#_x0000_t67" style="position:absolute;left:0;text-align:left;margin-left:153pt;margin-top:16pt;width:9pt;height:9pt;z-index:251666432" fillcolor="silver"/>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52" type="#_x0000_t202" style="position:absolute;left:0;text-align:left;margin-left:1in;margin-top:4.05pt;width:369pt;height:36pt;z-index:251677696">
            <v:textbox style="mso-next-textbox:#_x0000_s1052">
              <w:txbxContent>
                <w:p w:rsidR="00EE7AFD" w:rsidRDefault="00EE7AFD" w:rsidP="002900C0">
                  <w:pPr>
                    <w:jc w:val="center"/>
                    <w:rPr>
                      <w:sz w:val="24"/>
                      <w:szCs w:val="24"/>
                    </w:rPr>
                  </w:pPr>
                  <w:r>
                    <w:rPr>
                      <w:szCs w:val="24"/>
                    </w:rPr>
                    <w:t>але не пізніше двадцятого календарного дня з моменту досягнення граничної суми оподатковуваних операцій</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53" type="#_x0000_t202" style="position:absolute;left:0;text-align:left;margin-left:1.35pt;margin-top:8.5pt;width:474.15pt;height:21.95pt;z-index:251663360" stroked="f">
            <v:textbox style="mso-next-textbox:#_x0000_s1053" inset=".5mm,.3mm,.5mm,.3mm">
              <w:txbxContent>
                <w:p w:rsidR="00EE7AFD" w:rsidRDefault="00EE7AFD" w:rsidP="002900C0">
                  <w:pPr>
                    <w:pStyle w:val="33"/>
                    <w:rPr>
                      <w:bCs/>
                      <w:sz w:val="28"/>
                      <w:szCs w:val="28"/>
                    </w:rPr>
                  </w:pPr>
                  <w:r>
                    <w:rPr>
                      <w:bCs/>
                      <w:sz w:val="28"/>
                      <w:szCs w:val="28"/>
                    </w:rPr>
                    <w:t xml:space="preserve">Рис. 2. </w:t>
                  </w:r>
                  <w:r>
                    <w:rPr>
                      <w:bCs/>
                      <w:color w:val="000000"/>
                      <w:sz w:val="28"/>
                      <w:szCs w:val="28"/>
                    </w:rPr>
                    <w:t>Терміни подання заяви для реєстрації особи платником ПДВ</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a7"/>
        <w:spacing w:line="360" w:lineRule="auto"/>
        <w:rPr>
          <w:color w:val="auto"/>
          <w:spacing w:val="0"/>
        </w:rPr>
      </w:pPr>
      <w:r w:rsidRPr="00CA629F">
        <w:rPr>
          <w:color w:val="auto"/>
          <w:spacing w:val="0"/>
        </w:rPr>
        <w:t>Заява</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реєстрацію</w:t>
      </w:r>
      <w:r w:rsidR="00F26D42">
        <w:rPr>
          <w:color w:val="auto"/>
          <w:spacing w:val="0"/>
        </w:rPr>
        <w:t xml:space="preserve"> </w:t>
      </w:r>
      <w:r w:rsidRPr="00CA629F">
        <w:rPr>
          <w:color w:val="auto"/>
          <w:spacing w:val="0"/>
        </w:rPr>
        <w:t>має</w:t>
      </w:r>
      <w:r w:rsidR="00F26D42">
        <w:rPr>
          <w:color w:val="auto"/>
          <w:spacing w:val="0"/>
        </w:rPr>
        <w:t xml:space="preserve"> </w:t>
      </w:r>
      <w:r w:rsidRPr="00CA629F">
        <w:rPr>
          <w:color w:val="auto"/>
          <w:spacing w:val="0"/>
        </w:rPr>
        <w:t>бути</w:t>
      </w:r>
      <w:r w:rsidR="00F26D42">
        <w:rPr>
          <w:color w:val="auto"/>
          <w:spacing w:val="0"/>
        </w:rPr>
        <w:t xml:space="preserve"> </w:t>
      </w:r>
      <w:r w:rsidRPr="00CA629F">
        <w:rPr>
          <w:color w:val="auto"/>
          <w:spacing w:val="0"/>
        </w:rPr>
        <w:t>подана</w:t>
      </w:r>
      <w:r w:rsidR="00F26D42">
        <w:rPr>
          <w:color w:val="auto"/>
          <w:spacing w:val="0"/>
        </w:rPr>
        <w:t xml:space="preserve"> </w:t>
      </w:r>
      <w:r w:rsidRPr="00CA629F">
        <w:rPr>
          <w:color w:val="auto"/>
          <w:spacing w:val="0"/>
        </w:rPr>
        <w:t>(надіслана)</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органу:</w:t>
      </w:r>
    </w:p>
    <w:p w:rsidR="002900C0" w:rsidRPr="00CA629F" w:rsidRDefault="002900C0" w:rsidP="00CA629F">
      <w:pPr>
        <w:pStyle w:val="a7"/>
        <w:spacing w:line="360" w:lineRule="auto"/>
        <w:rPr>
          <w:color w:val="auto"/>
          <w:spacing w:val="0"/>
        </w:rPr>
      </w:pPr>
      <w:r w:rsidRPr="00CA629F">
        <w:rPr>
          <w:color w:val="auto"/>
          <w:spacing w:val="0"/>
        </w:rPr>
        <w:t>а)</w:t>
      </w:r>
      <w:r w:rsidR="00F26D42">
        <w:rPr>
          <w:color w:val="auto"/>
          <w:spacing w:val="0"/>
        </w:rPr>
        <w:t xml:space="preserve"> </w:t>
      </w:r>
      <w:r w:rsidRPr="00CA629F">
        <w:rPr>
          <w:color w:val="auto"/>
          <w:spacing w:val="0"/>
        </w:rPr>
        <w:t>особами,</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здійснюють</w:t>
      </w:r>
      <w:r w:rsidR="00F26D42">
        <w:rPr>
          <w:color w:val="auto"/>
          <w:spacing w:val="0"/>
        </w:rPr>
        <w:t xml:space="preserve"> </w:t>
      </w:r>
      <w:r w:rsidRPr="00CA629F">
        <w:rPr>
          <w:color w:val="auto"/>
          <w:spacing w:val="0"/>
        </w:rPr>
        <w:t>операції</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(робіт,</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пізніше</w:t>
      </w:r>
      <w:r w:rsidR="00F26D42">
        <w:rPr>
          <w:color w:val="auto"/>
          <w:spacing w:val="0"/>
        </w:rPr>
        <w:t xml:space="preserve"> </w:t>
      </w:r>
      <w:r w:rsidRPr="00CA629F">
        <w:rPr>
          <w:color w:val="auto"/>
          <w:spacing w:val="0"/>
        </w:rPr>
        <w:t>20</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моменту</w:t>
      </w:r>
      <w:r w:rsidR="00F26D42">
        <w:rPr>
          <w:color w:val="auto"/>
          <w:spacing w:val="0"/>
        </w:rPr>
        <w:t xml:space="preserve"> </w:t>
      </w:r>
      <w:r w:rsidRPr="00CA629F">
        <w:rPr>
          <w:color w:val="auto"/>
          <w:spacing w:val="0"/>
        </w:rPr>
        <w:t>досягнення</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p>
    <w:p w:rsidR="002900C0" w:rsidRPr="00CA629F" w:rsidRDefault="002900C0" w:rsidP="00CA629F">
      <w:pPr>
        <w:pStyle w:val="a7"/>
        <w:spacing w:line="360" w:lineRule="auto"/>
        <w:rPr>
          <w:color w:val="auto"/>
          <w:spacing w:val="0"/>
        </w:rPr>
      </w:pPr>
      <w:r w:rsidRPr="00CA629F">
        <w:rPr>
          <w:color w:val="auto"/>
          <w:spacing w:val="0"/>
        </w:rPr>
        <w:t>б)</w:t>
      </w:r>
      <w:r w:rsidR="00F26D42">
        <w:rPr>
          <w:color w:val="auto"/>
          <w:spacing w:val="0"/>
        </w:rPr>
        <w:t xml:space="preserve"> </w:t>
      </w:r>
      <w:r w:rsidRPr="00CA629F">
        <w:rPr>
          <w:color w:val="auto"/>
          <w:spacing w:val="0"/>
        </w:rPr>
        <w:t>особами,</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податковій</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lastRenderedPageBreak/>
        <w:t>здійсненням</w:t>
      </w:r>
      <w:r w:rsidR="00F26D42">
        <w:rPr>
          <w:color w:val="auto"/>
          <w:spacing w:val="0"/>
        </w:rPr>
        <w:t xml:space="preserve"> </w:t>
      </w:r>
      <w:r w:rsidRPr="00CA629F">
        <w:rPr>
          <w:color w:val="auto"/>
          <w:spacing w:val="0"/>
        </w:rPr>
        <w:t>ними</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підприємствами</w:t>
      </w:r>
      <w:r w:rsidR="00F26D42">
        <w:rPr>
          <w:color w:val="auto"/>
          <w:spacing w:val="0"/>
        </w:rPr>
        <w:t xml:space="preserve"> </w:t>
      </w:r>
      <w:r w:rsidRPr="00CA629F">
        <w:rPr>
          <w:color w:val="auto"/>
          <w:spacing w:val="0"/>
        </w:rPr>
        <w:t>залізничного</w:t>
      </w:r>
      <w:r w:rsidR="00F26D42">
        <w:rPr>
          <w:color w:val="auto"/>
          <w:spacing w:val="0"/>
        </w:rPr>
        <w:t xml:space="preserve"> </w:t>
      </w:r>
      <w:r w:rsidRPr="00CA629F">
        <w:rPr>
          <w:color w:val="auto"/>
          <w:spacing w:val="0"/>
        </w:rPr>
        <w:t>транспорту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основної</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підприємствами</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перебувають</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підпорядкуванні</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митній</w:t>
      </w:r>
      <w:r w:rsidR="00F26D42">
        <w:rPr>
          <w:color w:val="auto"/>
          <w:spacing w:val="0"/>
        </w:rPr>
        <w:t xml:space="preserve"> </w:t>
      </w:r>
      <w:r w:rsidRPr="00CA629F">
        <w:rPr>
          <w:color w:val="auto"/>
          <w:spacing w:val="0"/>
        </w:rPr>
        <w:t>території</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використанням</w:t>
      </w:r>
      <w:r w:rsidR="00F26D42">
        <w:rPr>
          <w:color w:val="auto"/>
          <w:spacing w:val="0"/>
        </w:rPr>
        <w:t xml:space="preserve"> </w:t>
      </w:r>
      <w:r w:rsidRPr="00CA629F">
        <w:rPr>
          <w:color w:val="auto"/>
          <w:spacing w:val="0"/>
        </w:rPr>
        <w:t>глобальної</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локальних</w:t>
      </w:r>
      <w:r w:rsidR="00F26D42">
        <w:rPr>
          <w:color w:val="auto"/>
          <w:spacing w:val="0"/>
        </w:rPr>
        <w:t xml:space="preserve"> </w:t>
      </w:r>
      <w:r w:rsidRPr="00CA629F">
        <w:rPr>
          <w:color w:val="auto"/>
          <w:spacing w:val="0"/>
        </w:rPr>
        <w:t>комп'ютерних</w:t>
      </w:r>
      <w:r w:rsidR="00F26D42">
        <w:rPr>
          <w:color w:val="auto"/>
          <w:spacing w:val="0"/>
        </w:rPr>
        <w:t xml:space="preserve"> </w:t>
      </w:r>
      <w:r w:rsidRPr="00CA629F">
        <w:rPr>
          <w:color w:val="auto"/>
          <w:spacing w:val="0"/>
        </w:rPr>
        <w:t>мереж</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пізніше</w:t>
      </w:r>
      <w:r w:rsidR="00F26D42">
        <w:rPr>
          <w:color w:val="auto"/>
          <w:spacing w:val="0"/>
        </w:rPr>
        <w:t xml:space="preserve"> </w:t>
      </w:r>
      <w:r w:rsidRPr="00CA629F">
        <w:rPr>
          <w:color w:val="auto"/>
          <w:spacing w:val="0"/>
        </w:rPr>
        <w:t>ніж</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20</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днів</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початку</w:t>
      </w:r>
      <w:r w:rsidR="00F26D42">
        <w:rPr>
          <w:color w:val="auto"/>
          <w:spacing w:val="0"/>
        </w:rPr>
        <w:t xml:space="preserve"> </w:t>
      </w:r>
      <w:r w:rsidRPr="00CA629F">
        <w:rPr>
          <w:color w:val="auto"/>
          <w:spacing w:val="0"/>
        </w:rPr>
        <w:t>здійснення</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операцій;</w:t>
      </w:r>
      <w:r w:rsidR="00F26D42">
        <w:rPr>
          <w:color w:val="auto"/>
          <w:spacing w:val="0"/>
        </w:rPr>
        <w:t xml:space="preserve"> </w:t>
      </w:r>
    </w:p>
    <w:p w:rsidR="002900C0" w:rsidRPr="00CA629F" w:rsidRDefault="002900C0" w:rsidP="00CA629F">
      <w:pPr>
        <w:pStyle w:val="a7"/>
        <w:spacing w:line="360" w:lineRule="auto"/>
        <w:rPr>
          <w:color w:val="auto"/>
          <w:spacing w:val="0"/>
        </w:rPr>
      </w:pPr>
      <w:r w:rsidRPr="00CA629F">
        <w:rPr>
          <w:color w:val="auto"/>
          <w:spacing w:val="0"/>
        </w:rPr>
        <w:t>в)</w:t>
      </w:r>
      <w:r w:rsidR="00F26D42">
        <w:rPr>
          <w:color w:val="auto"/>
          <w:spacing w:val="0"/>
        </w:rPr>
        <w:t xml:space="preserve"> </w:t>
      </w:r>
      <w:r w:rsidRPr="00CA629F">
        <w:rPr>
          <w:color w:val="auto"/>
          <w:spacing w:val="0"/>
        </w:rPr>
        <w:t>особами,</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прийняли</w:t>
      </w:r>
      <w:r w:rsidR="00F26D42">
        <w:rPr>
          <w:color w:val="auto"/>
          <w:spacing w:val="0"/>
        </w:rPr>
        <w:t xml:space="preserve"> </w:t>
      </w:r>
      <w:r w:rsidRPr="00CA629F">
        <w:rPr>
          <w:color w:val="auto"/>
          <w:spacing w:val="0"/>
        </w:rPr>
        <w:t>добровільне</w:t>
      </w:r>
      <w:r w:rsidR="00F26D42">
        <w:rPr>
          <w:color w:val="auto"/>
          <w:spacing w:val="0"/>
        </w:rPr>
        <w:t xml:space="preserve"> </w:t>
      </w:r>
      <w:r w:rsidRPr="00CA629F">
        <w:rPr>
          <w:color w:val="auto"/>
          <w:spacing w:val="0"/>
        </w:rPr>
        <w:t>рішення</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реєстрацію</w:t>
      </w:r>
      <w:r w:rsidR="00F26D42">
        <w:rPr>
          <w:color w:val="auto"/>
          <w:spacing w:val="0"/>
        </w:rPr>
        <w:t xml:space="preserve"> </w:t>
      </w:r>
      <w:r w:rsidRPr="00CA629F">
        <w:rPr>
          <w:color w:val="auto"/>
          <w:spacing w:val="0"/>
        </w:rPr>
        <w:t>платниками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пізніше</w:t>
      </w:r>
      <w:r w:rsidR="00F26D42">
        <w:rPr>
          <w:color w:val="auto"/>
          <w:spacing w:val="0"/>
        </w:rPr>
        <w:t xml:space="preserve"> </w:t>
      </w:r>
      <w:r w:rsidRPr="00CA629F">
        <w:rPr>
          <w:color w:val="auto"/>
          <w:spacing w:val="0"/>
        </w:rPr>
        <w:t>20</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днів</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початку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такі</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вважатимуться</w:t>
      </w:r>
      <w:r w:rsidR="00F26D42">
        <w:rPr>
          <w:color w:val="auto"/>
          <w:spacing w:val="0"/>
        </w:rPr>
        <w:t xml:space="preserve"> </w:t>
      </w:r>
      <w:r w:rsidRPr="00CA629F">
        <w:rPr>
          <w:color w:val="auto"/>
          <w:spacing w:val="0"/>
        </w:rPr>
        <w:t>платниками</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матимуть</w:t>
      </w:r>
      <w:r w:rsidR="00F26D42">
        <w:rPr>
          <w:color w:val="auto"/>
          <w:spacing w:val="0"/>
        </w:rPr>
        <w:t xml:space="preserve"> </w:t>
      </w:r>
      <w:r w:rsidRPr="00CA629F">
        <w:rPr>
          <w:color w:val="auto"/>
          <w:spacing w:val="0"/>
        </w:rPr>
        <w:t>право</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кредит</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виписку</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накладних.</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Після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ПДВ</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їй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присвоюється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індивідуальний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номер,</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використовується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справляння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цього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ПДВ,</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яке</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діє</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анулювання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w:t>
      </w:r>
      <w:r w:rsidR="00F26D42">
        <w:rPr>
          <w:rFonts w:ascii="Times New Roman" w:hAnsi="Times New Roman"/>
          <w:color w:val="auto"/>
          <w:sz w:val="28"/>
          <w:szCs w:val="28"/>
        </w:rPr>
        <w:t xml:space="preserve"> </w:t>
      </w:r>
      <w:r w:rsidRPr="00CA629F">
        <w:rPr>
          <w:rFonts w:ascii="Times New Roman" w:hAnsi="Times New Roman"/>
          <w:color w:val="auto"/>
          <w:sz w:val="28"/>
          <w:szCs w:val="28"/>
        </w:rPr>
        <w:t>3).</w:t>
      </w:r>
      <w:r w:rsidR="00F26D42">
        <w:rPr>
          <w:rFonts w:ascii="Times New Roman" w:hAnsi="Times New Roman"/>
          <w:color w:val="auto"/>
          <w:sz w:val="28"/>
          <w:szCs w:val="28"/>
        </w:rPr>
        <w:t xml:space="preserve"> </w:t>
      </w:r>
    </w:p>
    <w:p w:rsidR="002900C0" w:rsidRPr="00CA629F" w:rsidRDefault="00EE7AFD" w:rsidP="00CA629F">
      <w:pPr>
        <w:pStyle w:val="12125"/>
        <w:spacing w:line="360" w:lineRule="auto"/>
        <w:rPr>
          <w:rFonts w:ascii="Times New Roman" w:hAnsi="Times New Roman"/>
          <w:color w:val="auto"/>
          <w:sz w:val="28"/>
          <w:szCs w:val="28"/>
        </w:rPr>
      </w:pPr>
      <w:r w:rsidRPr="00F26D42">
        <w:rPr>
          <w:rFonts w:ascii="Times New Roman" w:hAnsi="Times New Roman"/>
          <w:color w:val="auto"/>
          <w:sz w:val="28"/>
          <w:szCs w:val="28"/>
        </w:rPr>
        <w:br w:type="page"/>
      </w:r>
      <w:r w:rsidR="008B3328">
        <w:rPr>
          <w:noProof/>
          <w:lang w:val="ru-RU"/>
        </w:rPr>
        <w:lastRenderedPageBreak/>
        <w:pict>
          <v:shape id="_x0000_s1054" type="#_x0000_t202" style="position:absolute;left:0;text-align:left;margin-left:36pt;margin-top:14.95pt;width:407.45pt;height:16.9pt;z-index:251679744">
            <v:textbox style="mso-next-textbox:#_x0000_s1054" inset=".5mm,.3mm,.5mm,.3mm">
              <w:txbxContent>
                <w:p w:rsidR="00EE7AFD" w:rsidRDefault="00EE7AFD" w:rsidP="002900C0">
                  <w:pPr>
                    <w:jc w:val="center"/>
                    <w:rPr>
                      <w:sz w:val="24"/>
                      <w:szCs w:val="24"/>
                    </w:rPr>
                  </w:pPr>
                  <w:r>
                    <w:rPr>
                      <w:szCs w:val="24"/>
                    </w:rPr>
                    <w:t>Свідоцтво про реєстрацію платником ПДВ</w:t>
                  </w:r>
                </w:p>
              </w:txbxContent>
            </v:textbox>
          </v:shape>
        </w:pict>
      </w: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shape id="_x0000_s1055" type="#_x0000_t67" style="position:absolute;left:0;text-align:left;margin-left:358.2pt;margin-top:12.05pt;width:14.55pt;height:20.45pt;z-index:251687936" fillcolor="silver"/>
        </w:pict>
      </w:r>
      <w:r>
        <w:rPr>
          <w:noProof/>
        </w:rPr>
        <w:pict>
          <v:shape id="_x0000_s1056" type="#_x0000_t67" style="position:absolute;left:0;text-align:left;margin-left:54pt;margin-top:12pt;width:14.55pt;height:20.45pt;z-index:251686912" fillcolor="silver"/>
        </w:pict>
      </w:r>
      <w:r>
        <w:rPr>
          <w:noProof/>
        </w:rPr>
        <w:pict>
          <v:shape id="_x0000_s1057" type="#_x0000_t67" style="position:absolute;left:0;text-align:left;margin-left:169.05pt;margin-top:12.05pt;width:14.55pt;height:20.45pt;z-index:251685888" fillcolor="silver"/>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58" type="#_x0000_t202" style="position:absolute;left:0;text-align:left;margin-left:241.8pt;margin-top:17.5pt;width:247.4pt;height:61.35pt;z-index:251684864">
            <v:textbox style="mso-next-textbox:#_x0000_s1058" inset=".5mm,.3mm,.5mm,.3mm">
              <w:txbxContent>
                <w:p w:rsidR="00EE7AFD" w:rsidRDefault="00EE7AFD" w:rsidP="002900C0">
                  <w:pPr>
                    <w:jc w:val="center"/>
                    <w:rPr>
                      <w:sz w:val="24"/>
                      <w:szCs w:val="24"/>
                    </w:rPr>
                  </w:pPr>
                  <w:r>
                    <w:rPr>
                      <w:szCs w:val="24"/>
                    </w:rPr>
                    <w:t>копії свідоцтва, засвідчені органом ДПС, мають бути розміщені на д</w:t>
                  </w:r>
                  <w:r>
                    <w:rPr>
                      <w:color w:val="000000"/>
                      <w:sz w:val="24"/>
                      <w:szCs w:val="24"/>
                    </w:rPr>
                    <w:t>оступних для огляду місцях у приміщенні платника податку та в усіх його відокремлених підрозділах</w:t>
                  </w:r>
                </w:p>
              </w:txbxContent>
            </v:textbox>
          </v:shape>
        </w:pict>
      </w:r>
      <w:r>
        <w:rPr>
          <w:noProof/>
          <w:lang w:val="ru-RU"/>
        </w:rPr>
        <w:pict>
          <v:shape id="_x0000_s1059" type="#_x0000_t202" style="position:absolute;left:0;text-align:left;margin-left:126pt;margin-top:17.5pt;width:101.25pt;height:61.35pt;z-index:251681792">
            <v:textbox style="mso-next-textbox:#_x0000_s1059" inset=".5mm,.3mm,.5mm,.3mm">
              <w:txbxContent>
                <w:p w:rsidR="00EE7AFD" w:rsidRDefault="00EE7AFD" w:rsidP="002900C0">
                  <w:pPr>
                    <w:jc w:val="center"/>
                    <w:rPr>
                      <w:sz w:val="24"/>
                      <w:szCs w:val="24"/>
                    </w:rPr>
                  </w:pPr>
                  <w:r>
                    <w:rPr>
                      <w:szCs w:val="24"/>
                    </w:rPr>
                    <w:t>діє до дати його анулювання, яке відбуваєт</w:t>
                  </w:r>
                  <w:r>
                    <w:rPr>
                      <w:color w:val="000000"/>
                      <w:sz w:val="24"/>
                      <w:szCs w:val="24"/>
                    </w:rPr>
                    <w:t>ься у випадках, якщо:</w:t>
                  </w:r>
                </w:p>
              </w:txbxContent>
            </v:textbox>
          </v:shape>
        </w:pict>
      </w:r>
      <w:r>
        <w:rPr>
          <w:noProof/>
          <w:lang w:val="ru-RU"/>
        </w:rPr>
        <w:pict>
          <v:shape id="_x0000_s1060" type="#_x0000_t202" style="position:absolute;left:0;text-align:left;margin-left:9pt;margin-top:17.5pt;width:108pt;height:61.35pt;z-index:251680768">
            <v:textbox style="mso-next-textbox:#_x0000_s1060" inset=".5mm,.3mm,.5mm,.3mm">
              <w:txbxContent>
                <w:p w:rsidR="00EE7AFD" w:rsidRDefault="00EE7AFD" w:rsidP="002900C0">
                  <w:pPr>
                    <w:jc w:val="center"/>
                    <w:rPr>
                      <w:sz w:val="24"/>
                      <w:szCs w:val="24"/>
                    </w:rPr>
                  </w:pPr>
                  <w:r>
                    <w:rPr>
                      <w:szCs w:val="24"/>
                    </w:rPr>
                    <w:t>видається протягом десяти днів від дня отримання реєстраційної заяви</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061" style="position:absolute;left:0;text-align:left;z-index:251693056" from="180pt,15.3pt" to="180pt,285.3pt"/>
        </w:pict>
      </w: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shape id="_x0000_s1062" type="#_x0000_t202" style="position:absolute;left:0;text-align:left;margin-left:9pt;margin-top:12.35pt;width:153pt;height:126pt;z-index:251683840">
            <v:textbox style="mso-next-textbox:#_x0000_s1062" inset=".5mm,.3mm,.5mm,.3mm">
              <w:txbxContent>
                <w:p w:rsidR="00EE7AFD" w:rsidRDefault="00EE7AFD" w:rsidP="002900C0">
                  <w:pPr>
                    <w:jc w:val="center"/>
                    <w:rPr>
                      <w:sz w:val="24"/>
                      <w:szCs w:val="24"/>
                    </w:rPr>
                  </w:pPr>
                  <w:r>
                    <w:rPr>
                      <w:sz w:val="24"/>
                      <w:szCs w:val="24"/>
                    </w:rPr>
                    <w:t>ліквідаційна комісія платника податку, оголошеного банкрутом, закінчує роботу або платник податку ліквідується за власним бажанням чи за рішенням суду (фізична особа позбувається статусу суб'єкта господарювання)</w:t>
                  </w:r>
                </w:p>
              </w:txbxContent>
            </v:textbox>
          </v:shape>
        </w:pict>
      </w:r>
      <w:r>
        <w:rPr>
          <w:noProof/>
        </w:rPr>
        <w:pict>
          <v:shape id="_x0000_s1063" type="#_x0000_t202" style="position:absolute;left:0;text-align:left;margin-left:198pt;margin-top:12.35pt;width:4in;height:108pt;z-index:251682816">
            <v:textbox style="mso-next-textbox:#_x0000_s1063" inset=".5mm,.3mm,.5mm,.3mm">
              <w:txbxContent>
                <w:p w:rsidR="00EE7AFD" w:rsidRDefault="00EE7AFD" w:rsidP="002900C0">
                  <w:pPr>
                    <w:jc w:val="center"/>
                    <w:rPr>
                      <w:sz w:val="24"/>
                      <w:szCs w:val="24"/>
                    </w:rPr>
                  </w:pPr>
                  <w:r>
                    <w:rPr>
                      <w:sz w:val="24"/>
                      <w:szCs w:val="24"/>
                    </w:rPr>
                    <w:t>платник податку, який до місяця, в якому подається заява про анулювання реєстрації, є зареєстрованим у зв’язку з перевищенням граничного обсягу операцій більше 24 календарних місяців, включаючи місяць реєстрації, та має за останні дванадцять поточних календарних місяців обсяги оподатковуваних операцій, менші за 300 тис. грн.</w:t>
                  </w:r>
                </w:p>
              </w:txbxContent>
            </v:textbox>
          </v:shape>
        </w:pict>
      </w: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line id="_x0000_s1064" style="position:absolute;left:0;text-align:left;z-index:251695104" from="162pt,6.55pt" to="198pt,6.55pt">
            <v:stroke startarrow="block" endarrow="block"/>
          </v:line>
        </w:pict>
      </w: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shape id="_x0000_s1065" type="#_x0000_t202" style="position:absolute;left:0;text-align:left;margin-left:198pt;margin-top:9.75pt;width:4in;height:63pt;z-index:251689984">
            <v:textbox style="mso-next-textbox:#_x0000_s1065" inset=".5mm,.3mm,.5mm,.3mm">
              <w:txbxContent>
                <w:p w:rsidR="00EE7AFD" w:rsidRDefault="00EE7AFD" w:rsidP="002900C0">
                  <w:pPr>
                    <w:jc w:val="center"/>
                    <w:rPr>
                      <w:sz w:val="24"/>
                      <w:szCs w:val="24"/>
                    </w:rPr>
                  </w:pPr>
                  <w:r>
                    <w:rPr>
                      <w:sz w:val="24"/>
                      <w:szCs w:val="24"/>
                    </w:rPr>
                    <w:t>зареєстрована як платник податку особа обирає відповідно до цього Закону спеціальний режим оподаткування за ставками, іншими, ніж встановлені Законом [4]</w:t>
                  </w:r>
                </w:p>
              </w:txbxContent>
            </v:textbox>
          </v:shape>
        </w:pict>
      </w: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shape id="_x0000_s1066" type="#_x0000_t202" style="position:absolute;left:0;text-align:left;margin-left:9pt;margin-top:12.8pt;width:153pt;height:180pt;z-index:251692032">
            <v:textbox style="mso-next-textbox:#_x0000_s1066" inset=".5mm,.3mm,.5mm,.3mm">
              <w:txbxContent>
                <w:p w:rsidR="00EE7AFD" w:rsidRDefault="00EE7AFD" w:rsidP="002900C0">
                  <w:pPr>
                    <w:jc w:val="center"/>
                    <w:rPr>
                      <w:sz w:val="24"/>
                      <w:szCs w:val="24"/>
                    </w:rPr>
                  </w:pPr>
                  <w:r>
                    <w:rPr>
                      <w:sz w:val="24"/>
                      <w:szCs w:val="24"/>
                    </w:rPr>
                    <w:t>особа, зареєстрована як платник податку, реєструється як платник єдиного податку або стає суб'єктом інших спрощених систем оподаткування, які визначають особливий порядок нарахування чи сплати ПДВ, чи звільняють таку особу від сплати цього податку за рішенням суду або з будь-яких інших причин</w:t>
                  </w:r>
                </w:p>
              </w:txbxContent>
            </v:textbox>
          </v:shape>
        </w:pict>
      </w: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line id="_x0000_s1067" style="position:absolute;left:0;text-align:left;z-index:251696128" from="180pt,6.85pt" to="198pt,6.85pt">
            <v:stroke endarrow="block"/>
          </v:line>
        </w:pict>
      </w: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shape id="_x0000_s1068" type="#_x0000_t202" style="position:absolute;left:0;text-align:left;margin-left:198pt;margin-top:1.05pt;width:4in;height:117pt;z-index:251691008">
            <v:textbox style="mso-next-textbox:#_x0000_s1068" inset=".5mm,.3mm,.5mm,.3mm">
              <w:txbxContent>
                <w:p w:rsidR="00EE7AFD" w:rsidRDefault="00EE7AFD" w:rsidP="002900C0">
                  <w:pPr>
                    <w:jc w:val="center"/>
                    <w:rPr>
                      <w:sz w:val="24"/>
                      <w:szCs w:val="24"/>
                    </w:rPr>
                  </w:pPr>
                  <w:r>
                    <w:rPr>
                      <w:sz w:val="24"/>
                      <w:szCs w:val="24"/>
                    </w:rPr>
                    <w:t>особа, зареєстрована як платник податку, не надає податковому органу декларації з цього податку протягом дванадцяти послідовних податкових місяців або подає таку декларацію, яка свідчить про відсутність оподатковуваних поставок протягом такого періоду, а також у випадках, визначених законодавством стосовно порядку реєстрації суб’єктів господарювання</w:t>
                  </w:r>
                </w:p>
              </w:txbxContent>
            </v:textbox>
          </v:shape>
        </w:pict>
      </w: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2900C0" w:rsidP="00CA629F">
      <w:pPr>
        <w:widowControl w:val="0"/>
        <w:autoSpaceDE w:val="0"/>
        <w:autoSpaceDN w:val="0"/>
        <w:adjustRightInd w:val="0"/>
        <w:spacing w:line="360" w:lineRule="auto"/>
        <w:ind w:firstLine="709"/>
        <w:jc w:val="both"/>
        <w:rPr>
          <w:sz w:val="28"/>
          <w:lang w:val="uk-UA"/>
        </w:rPr>
      </w:pPr>
    </w:p>
    <w:p w:rsidR="002900C0" w:rsidRPr="00CA629F" w:rsidRDefault="008B3328" w:rsidP="00CA629F">
      <w:pPr>
        <w:widowControl w:val="0"/>
        <w:autoSpaceDE w:val="0"/>
        <w:autoSpaceDN w:val="0"/>
        <w:adjustRightInd w:val="0"/>
        <w:spacing w:line="360" w:lineRule="auto"/>
        <w:ind w:firstLine="709"/>
        <w:jc w:val="both"/>
        <w:rPr>
          <w:sz w:val="28"/>
          <w:lang w:val="uk-UA"/>
        </w:rPr>
      </w:pPr>
      <w:r>
        <w:rPr>
          <w:noProof/>
        </w:rPr>
        <w:pict>
          <v:line id="_x0000_s1069" style="position:absolute;left:0;text-align:left;z-index:251694080" from="162pt,10.2pt" to="198pt,10.2pt">
            <v:stroke startarrow="block" endarrow="block"/>
          </v:lin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Слід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зазначити,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a7"/>
        <w:spacing w:line="360" w:lineRule="auto"/>
        <w:rPr>
          <w:color w:val="auto"/>
          <w:spacing w:val="0"/>
        </w:rPr>
      </w:pPr>
      <w:r>
        <w:rPr>
          <w:noProof/>
          <w:lang w:val="ru-RU"/>
        </w:rPr>
        <w:pict>
          <v:shape id="_x0000_s1070" type="#_x0000_t202" style="position:absolute;left:0;text-align:left;margin-left:0;margin-top:13.5pt;width:486pt;height:24.85pt;z-index:251688960" stroked="f">
            <v:textbox style="mso-next-textbox:#_x0000_s1070" inset=".5mm,0,.5mm,0">
              <w:txbxContent>
                <w:p w:rsidR="00EE7AFD" w:rsidRDefault="00EE7AFD" w:rsidP="002900C0">
                  <w:pPr>
                    <w:pStyle w:val="33"/>
                    <w:spacing w:line="312" w:lineRule="auto"/>
                    <w:rPr>
                      <w:bCs/>
                      <w:sz w:val="28"/>
                      <w:szCs w:val="28"/>
                    </w:rPr>
                  </w:pPr>
                  <w:r>
                    <w:rPr>
                      <w:bCs/>
                      <w:sz w:val="28"/>
                      <w:szCs w:val="28"/>
                    </w:rPr>
                    <w:t xml:space="preserve">Рис. 3. </w:t>
                  </w:r>
                  <w:r>
                    <w:rPr>
                      <w:bCs/>
                      <w:color w:val="000000"/>
                      <w:sz w:val="28"/>
                      <w:szCs w:val="28"/>
                    </w:rPr>
                    <w:t>Порядок видання, застосування та анулювання Свідоцтва платника ПДВ</w:t>
                  </w:r>
                </w:p>
              </w:txbxContent>
            </v:textbox>
          </v:shape>
        </w:pict>
      </w:r>
    </w:p>
    <w:p w:rsidR="002900C0" w:rsidRPr="00CA629F" w:rsidRDefault="002900C0" w:rsidP="00CA629F">
      <w:pPr>
        <w:pStyle w:val="a7"/>
        <w:spacing w:line="360" w:lineRule="auto"/>
        <w:rPr>
          <w:color w:val="auto"/>
          <w:spacing w:val="0"/>
        </w:rPr>
      </w:pPr>
    </w:p>
    <w:p w:rsidR="002900C0" w:rsidRPr="00CA629F" w:rsidRDefault="002900C0" w:rsidP="00CA629F">
      <w:pPr>
        <w:pStyle w:val="a7"/>
        <w:spacing w:line="360" w:lineRule="auto"/>
        <w:rPr>
          <w:color w:val="auto"/>
          <w:spacing w:val="0"/>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lastRenderedPageBreak/>
        <w:t>Слід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зазначити,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несвоєчасна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ПДВ</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підлягають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перевищенням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граничного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обсягу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оподатковуваних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операцій,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тягне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собою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фінансову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відповідальність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цього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рівні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зареєстрованого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кредиту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бюджетного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відшкодування.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Інакше</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кажучи,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санкція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порушення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строків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обов’язкової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цих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випадках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дорівнює</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розміру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тобто</w:t>
      </w:r>
      <w:r w:rsidR="00F26D42">
        <w:rPr>
          <w:rFonts w:ascii="Times New Roman" w:hAnsi="Times New Roman"/>
          <w:color w:val="auto"/>
          <w:sz w:val="28"/>
          <w:szCs w:val="28"/>
        </w:rPr>
        <w:t xml:space="preserve"> </w:t>
      </w:r>
      <w:r w:rsidRPr="00CA629F">
        <w:rPr>
          <w:rFonts w:ascii="Times New Roman" w:hAnsi="Times New Roman"/>
          <w:color w:val="auto"/>
          <w:sz w:val="28"/>
          <w:szCs w:val="28"/>
        </w:rPr>
        <w:t>20</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відсотків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бази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урахуванням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недорахованого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додану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вартість.</w:t>
      </w:r>
      <w:r w:rsidR="00F26D42">
        <w:rPr>
          <w:rFonts w:ascii="Times New Roman" w:hAnsi="Times New Roman"/>
          <w:color w:val="auto"/>
          <w:sz w:val="28"/>
          <w:szCs w:val="28"/>
        </w:rPr>
        <w:t xml:space="preserve"> </w:t>
      </w:r>
    </w:p>
    <w:p w:rsidR="002900C0" w:rsidRPr="00CA629F" w:rsidRDefault="002900C0" w:rsidP="00CA629F">
      <w:pPr>
        <w:pStyle w:val="a7"/>
        <w:spacing w:line="360" w:lineRule="auto"/>
        <w:rPr>
          <w:color w:val="auto"/>
          <w:spacing w:val="0"/>
        </w:rPr>
      </w:pPr>
      <w:r w:rsidRPr="00CA629F">
        <w:rPr>
          <w:color w:val="auto"/>
          <w:spacing w:val="0"/>
        </w:rPr>
        <w:t>Реєстрація</w:t>
      </w:r>
      <w:r w:rsidR="00F26D42">
        <w:rPr>
          <w:color w:val="auto"/>
          <w:spacing w:val="0"/>
        </w:rPr>
        <w:t xml:space="preserve"> </w:t>
      </w:r>
      <w:r w:rsidRPr="00CA629F">
        <w:rPr>
          <w:color w:val="auto"/>
          <w:spacing w:val="0"/>
        </w:rPr>
        <w:t>діє</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дати</w:t>
      </w:r>
      <w:r w:rsidR="00F26D42">
        <w:rPr>
          <w:color w:val="auto"/>
          <w:spacing w:val="0"/>
        </w:rPr>
        <w:t xml:space="preserve"> </w:t>
      </w:r>
      <w:r w:rsidRPr="00CA629F">
        <w:rPr>
          <w:color w:val="auto"/>
          <w:spacing w:val="0"/>
        </w:rPr>
        <w:t>її</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відбувається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випадках,</w:t>
      </w:r>
      <w:r w:rsidR="00F26D42">
        <w:rPr>
          <w:color w:val="auto"/>
          <w:spacing w:val="0"/>
        </w:rPr>
        <w:t xml:space="preserve"> </w:t>
      </w:r>
      <w:r w:rsidRPr="00CA629F">
        <w:rPr>
          <w:color w:val="auto"/>
          <w:spacing w:val="0"/>
        </w:rPr>
        <w:t>якщо:</w:t>
      </w:r>
    </w:p>
    <w:p w:rsidR="002900C0" w:rsidRPr="00CA629F" w:rsidRDefault="002900C0" w:rsidP="00CA629F">
      <w:pPr>
        <w:pStyle w:val="a7"/>
        <w:spacing w:line="360" w:lineRule="auto"/>
        <w:rPr>
          <w:color w:val="auto"/>
          <w:spacing w:val="0"/>
        </w:rPr>
      </w:pPr>
      <w:r w:rsidRPr="00CA629F">
        <w:rPr>
          <w:color w:val="auto"/>
          <w:spacing w:val="0"/>
        </w:rPr>
        <w:t>а)</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місяця,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якому</w:t>
      </w:r>
      <w:r w:rsidR="00F26D42">
        <w:rPr>
          <w:color w:val="auto"/>
          <w:spacing w:val="0"/>
        </w:rPr>
        <w:t xml:space="preserve"> </w:t>
      </w:r>
      <w:r w:rsidRPr="00CA629F">
        <w:rPr>
          <w:color w:val="auto"/>
          <w:spacing w:val="0"/>
        </w:rPr>
        <w:t>подається</w:t>
      </w:r>
      <w:r w:rsidR="00F26D42">
        <w:rPr>
          <w:color w:val="auto"/>
          <w:spacing w:val="0"/>
        </w:rPr>
        <w:t xml:space="preserve"> </w:t>
      </w:r>
      <w:r w:rsidRPr="00CA629F">
        <w:rPr>
          <w:color w:val="auto"/>
          <w:spacing w:val="0"/>
        </w:rPr>
        <w:t>заява</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зареєстрованим</w:t>
      </w:r>
      <w:r w:rsidR="00F26D42">
        <w:rPr>
          <w:color w:val="auto"/>
          <w:spacing w:val="0"/>
        </w:rPr>
        <w:t xml:space="preserve"> </w:t>
      </w:r>
      <w:r w:rsidRPr="00CA629F">
        <w:rPr>
          <w:color w:val="auto"/>
          <w:spacing w:val="0"/>
        </w:rPr>
        <w:t>більше</w:t>
      </w:r>
      <w:r w:rsidR="00F26D42">
        <w:rPr>
          <w:color w:val="auto"/>
          <w:spacing w:val="0"/>
        </w:rPr>
        <w:t xml:space="preserve"> </w:t>
      </w:r>
      <w:r w:rsidRPr="00CA629F">
        <w:rPr>
          <w:color w:val="auto"/>
          <w:spacing w:val="0"/>
        </w:rPr>
        <w:t>24</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місяців,</w:t>
      </w:r>
      <w:r w:rsidR="00F26D42">
        <w:rPr>
          <w:color w:val="auto"/>
          <w:spacing w:val="0"/>
        </w:rPr>
        <w:t xml:space="preserve"> </w:t>
      </w:r>
      <w:r w:rsidRPr="00CA629F">
        <w:rPr>
          <w:color w:val="auto"/>
          <w:spacing w:val="0"/>
        </w:rPr>
        <w:t>включаючи</w:t>
      </w:r>
      <w:r w:rsidR="00F26D42">
        <w:rPr>
          <w:color w:val="auto"/>
          <w:spacing w:val="0"/>
        </w:rPr>
        <w:t xml:space="preserve"> </w:t>
      </w:r>
      <w:r w:rsidRPr="00CA629F">
        <w:rPr>
          <w:color w:val="auto"/>
          <w:spacing w:val="0"/>
        </w:rPr>
        <w:t>місяць</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має</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останні</w:t>
      </w:r>
      <w:r w:rsidR="00F26D42">
        <w:rPr>
          <w:color w:val="auto"/>
          <w:spacing w:val="0"/>
        </w:rPr>
        <w:t xml:space="preserve"> </w:t>
      </w:r>
      <w:r w:rsidRPr="00CA629F">
        <w:rPr>
          <w:color w:val="auto"/>
          <w:spacing w:val="0"/>
        </w:rPr>
        <w:t>12</w:t>
      </w:r>
      <w:r w:rsidR="00F26D42">
        <w:rPr>
          <w:color w:val="auto"/>
          <w:spacing w:val="0"/>
        </w:rPr>
        <w:t xml:space="preserve"> </w:t>
      </w:r>
      <w:r w:rsidRPr="00CA629F">
        <w:rPr>
          <w:color w:val="auto"/>
          <w:spacing w:val="0"/>
        </w:rPr>
        <w:t>поточних</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місяців</w:t>
      </w:r>
      <w:r w:rsidR="00F26D42">
        <w:rPr>
          <w:color w:val="auto"/>
          <w:spacing w:val="0"/>
        </w:rPr>
        <w:t xml:space="preserve"> </w:t>
      </w:r>
      <w:r w:rsidRPr="00CA629F">
        <w:rPr>
          <w:color w:val="auto"/>
          <w:spacing w:val="0"/>
        </w:rPr>
        <w:t>обсяги</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менші</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p>
    <w:p w:rsidR="002900C0" w:rsidRPr="00CA629F" w:rsidRDefault="002900C0" w:rsidP="00CA629F">
      <w:pPr>
        <w:pStyle w:val="a7"/>
        <w:spacing w:line="360" w:lineRule="auto"/>
        <w:rPr>
          <w:color w:val="auto"/>
          <w:spacing w:val="0"/>
        </w:rPr>
      </w:pPr>
      <w:r w:rsidRPr="00CA629F">
        <w:rPr>
          <w:color w:val="auto"/>
          <w:spacing w:val="0"/>
        </w:rPr>
        <w:t>б)</w:t>
      </w:r>
      <w:r w:rsidR="00F26D42">
        <w:rPr>
          <w:color w:val="auto"/>
          <w:spacing w:val="0"/>
        </w:rPr>
        <w:t xml:space="preserve"> </w:t>
      </w:r>
      <w:r w:rsidRPr="00CA629F">
        <w:rPr>
          <w:color w:val="auto"/>
          <w:spacing w:val="0"/>
        </w:rPr>
        <w:t>ліквідаційна</w:t>
      </w:r>
      <w:r w:rsidR="00F26D42">
        <w:rPr>
          <w:color w:val="auto"/>
          <w:spacing w:val="0"/>
        </w:rPr>
        <w:t xml:space="preserve"> </w:t>
      </w:r>
      <w:r w:rsidRPr="00CA629F">
        <w:rPr>
          <w:color w:val="auto"/>
          <w:spacing w:val="0"/>
        </w:rPr>
        <w:t>комісія</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оголошеного</w:t>
      </w:r>
      <w:r w:rsidR="00F26D42">
        <w:rPr>
          <w:color w:val="auto"/>
          <w:spacing w:val="0"/>
        </w:rPr>
        <w:t xml:space="preserve"> </w:t>
      </w:r>
      <w:r w:rsidRPr="00CA629F">
        <w:rPr>
          <w:color w:val="auto"/>
          <w:spacing w:val="0"/>
        </w:rPr>
        <w:t>банкрутом,</w:t>
      </w:r>
      <w:r w:rsidR="00F26D42">
        <w:rPr>
          <w:color w:val="auto"/>
          <w:spacing w:val="0"/>
        </w:rPr>
        <w:t xml:space="preserve"> </w:t>
      </w:r>
      <w:r w:rsidRPr="00CA629F">
        <w:rPr>
          <w:color w:val="auto"/>
          <w:spacing w:val="0"/>
        </w:rPr>
        <w:t>закінчує</w:t>
      </w:r>
      <w:r w:rsidR="00F26D42">
        <w:rPr>
          <w:color w:val="auto"/>
          <w:spacing w:val="0"/>
        </w:rPr>
        <w:t xml:space="preserve"> </w:t>
      </w:r>
      <w:r w:rsidRPr="00CA629F">
        <w:rPr>
          <w:color w:val="auto"/>
          <w:spacing w:val="0"/>
        </w:rPr>
        <w:t>роботу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ліквідується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власним</w:t>
      </w:r>
      <w:r w:rsidR="00F26D42">
        <w:rPr>
          <w:color w:val="auto"/>
          <w:spacing w:val="0"/>
        </w:rPr>
        <w:t xml:space="preserve"> </w:t>
      </w:r>
      <w:r w:rsidRPr="00CA629F">
        <w:rPr>
          <w:color w:val="auto"/>
          <w:spacing w:val="0"/>
        </w:rPr>
        <w:t>бажанням</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рішенням</w:t>
      </w:r>
      <w:r w:rsidR="00F26D42">
        <w:rPr>
          <w:color w:val="auto"/>
          <w:spacing w:val="0"/>
        </w:rPr>
        <w:t xml:space="preserve"> </w:t>
      </w:r>
      <w:r w:rsidRPr="00CA629F">
        <w:rPr>
          <w:color w:val="auto"/>
          <w:spacing w:val="0"/>
        </w:rPr>
        <w:t>суду</w:t>
      </w:r>
      <w:r w:rsidR="00F26D42">
        <w:rPr>
          <w:color w:val="auto"/>
          <w:spacing w:val="0"/>
        </w:rPr>
        <w:t xml:space="preserve"> </w:t>
      </w:r>
      <w:r w:rsidRPr="00CA629F">
        <w:rPr>
          <w:color w:val="auto"/>
          <w:spacing w:val="0"/>
        </w:rPr>
        <w:t>(фізична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позбувається</w:t>
      </w:r>
      <w:r w:rsidR="00F26D42">
        <w:rPr>
          <w:color w:val="auto"/>
          <w:spacing w:val="0"/>
        </w:rPr>
        <w:t xml:space="preserve"> </w:t>
      </w:r>
      <w:r w:rsidRPr="00CA629F">
        <w:rPr>
          <w:color w:val="auto"/>
          <w:spacing w:val="0"/>
        </w:rPr>
        <w:t>статусу</w:t>
      </w:r>
      <w:r w:rsidR="00F26D42">
        <w:rPr>
          <w:color w:val="auto"/>
          <w:spacing w:val="0"/>
        </w:rPr>
        <w:t xml:space="preserve"> </w:t>
      </w:r>
      <w:r w:rsidRPr="00CA629F">
        <w:rPr>
          <w:color w:val="auto"/>
          <w:spacing w:val="0"/>
        </w:rPr>
        <w:t>суб'єкта</w:t>
      </w:r>
      <w:r w:rsidR="00F26D42">
        <w:rPr>
          <w:color w:val="auto"/>
          <w:spacing w:val="0"/>
        </w:rPr>
        <w:t xml:space="preserve"> </w:t>
      </w:r>
      <w:r w:rsidRPr="00CA629F">
        <w:rPr>
          <w:color w:val="auto"/>
          <w:spacing w:val="0"/>
        </w:rPr>
        <w:t>господарювання);</w:t>
      </w:r>
    </w:p>
    <w:p w:rsidR="002900C0" w:rsidRPr="00CA629F" w:rsidRDefault="002900C0" w:rsidP="00CA629F">
      <w:pPr>
        <w:pStyle w:val="a7"/>
        <w:spacing w:line="360" w:lineRule="auto"/>
        <w:rPr>
          <w:color w:val="auto"/>
          <w:spacing w:val="0"/>
        </w:rPr>
      </w:pPr>
      <w:r w:rsidRPr="00CA629F">
        <w:rPr>
          <w:color w:val="auto"/>
          <w:spacing w:val="0"/>
        </w:rPr>
        <w:t>в)</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зареєстрована</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реєструється</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єдиного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стає</w:t>
      </w:r>
      <w:r w:rsidR="00F26D42">
        <w:rPr>
          <w:color w:val="auto"/>
          <w:spacing w:val="0"/>
        </w:rPr>
        <w:t xml:space="preserve"> </w:t>
      </w:r>
      <w:r w:rsidRPr="00CA629F">
        <w:rPr>
          <w:color w:val="auto"/>
          <w:spacing w:val="0"/>
        </w:rPr>
        <w:t>суб'єктом</w:t>
      </w:r>
      <w:r w:rsidR="00F26D42">
        <w:rPr>
          <w:color w:val="auto"/>
          <w:spacing w:val="0"/>
        </w:rPr>
        <w:t xml:space="preserve"> </w:t>
      </w:r>
      <w:r w:rsidRPr="00CA629F">
        <w:rPr>
          <w:color w:val="auto"/>
          <w:spacing w:val="0"/>
        </w:rPr>
        <w:t>інших</w:t>
      </w:r>
      <w:r w:rsidR="00F26D42">
        <w:rPr>
          <w:color w:val="auto"/>
          <w:spacing w:val="0"/>
        </w:rPr>
        <w:t xml:space="preserve"> </w:t>
      </w:r>
      <w:r w:rsidRPr="00CA629F">
        <w:rPr>
          <w:color w:val="auto"/>
          <w:spacing w:val="0"/>
        </w:rPr>
        <w:t>спрощених</w:t>
      </w:r>
      <w:r w:rsidR="00F26D42">
        <w:rPr>
          <w:color w:val="auto"/>
          <w:spacing w:val="0"/>
        </w:rPr>
        <w:t xml:space="preserve"> </w:t>
      </w:r>
      <w:r w:rsidRPr="00CA629F">
        <w:rPr>
          <w:color w:val="auto"/>
          <w:spacing w:val="0"/>
        </w:rPr>
        <w:t>систем</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звільняється</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сплати</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рішенням</w:t>
      </w:r>
      <w:r w:rsidR="00F26D42">
        <w:rPr>
          <w:color w:val="auto"/>
          <w:spacing w:val="0"/>
        </w:rPr>
        <w:t xml:space="preserve"> </w:t>
      </w:r>
      <w:r w:rsidRPr="00CA629F">
        <w:rPr>
          <w:color w:val="auto"/>
          <w:spacing w:val="0"/>
        </w:rPr>
        <w:t>суду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будь-яких</w:t>
      </w:r>
      <w:r w:rsidR="00F26D42">
        <w:rPr>
          <w:color w:val="auto"/>
          <w:spacing w:val="0"/>
        </w:rPr>
        <w:t xml:space="preserve"> </w:t>
      </w:r>
      <w:r w:rsidRPr="00CA629F">
        <w:rPr>
          <w:color w:val="auto"/>
          <w:spacing w:val="0"/>
        </w:rPr>
        <w:t>інших</w:t>
      </w:r>
      <w:r w:rsidR="00F26D42">
        <w:rPr>
          <w:color w:val="auto"/>
          <w:spacing w:val="0"/>
        </w:rPr>
        <w:t xml:space="preserve"> </w:t>
      </w:r>
      <w:r w:rsidRPr="00CA629F">
        <w:rPr>
          <w:color w:val="auto"/>
          <w:spacing w:val="0"/>
        </w:rPr>
        <w:t>причин;</w:t>
      </w:r>
    </w:p>
    <w:p w:rsidR="002900C0" w:rsidRPr="00CA629F" w:rsidRDefault="002900C0" w:rsidP="00CA629F">
      <w:pPr>
        <w:pStyle w:val="a7"/>
        <w:spacing w:line="360" w:lineRule="auto"/>
        <w:rPr>
          <w:color w:val="auto"/>
          <w:spacing w:val="0"/>
        </w:rPr>
      </w:pPr>
      <w:r w:rsidRPr="00CA629F">
        <w:rPr>
          <w:color w:val="auto"/>
          <w:spacing w:val="0"/>
        </w:rPr>
        <w:t>г)</w:t>
      </w:r>
      <w:r w:rsidR="00F26D42">
        <w:rPr>
          <w:color w:val="auto"/>
          <w:spacing w:val="0"/>
        </w:rPr>
        <w:t xml:space="preserve"> </w:t>
      </w:r>
      <w:r w:rsidRPr="00CA629F">
        <w:rPr>
          <w:color w:val="auto"/>
          <w:spacing w:val="0"/>
        </w:rPr>
        <w:t>зареєстрована</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обирає</w:t>
      </w:r>
      <w:r w:rsidR="00F26D42">
        <w:rPr>
          <w:color w:val="auto"/>
          <w:spacing w:val="0"/>
        </w:rPr>
        <w:t xml:space="preserve"> </w:t>
      </w:r>
      <w:r w:rsidRPr="00CA629F">
        <w:rPr>
          <w:color w:val="auto"/>
          <w:spacing w:val="0"/>
        </w:rPr>
        <w:t>спеціальний</w:t>
      </w:r>
      <w:r w:rsidR="00F26D42">
        <w:rPr>
          <w:color w:val="auto"/>
          <w:spacing w:val="0"/>
        </w:rPr>
        <w:t xml:space="preserve"> </w:t>
      </w:r>
      <w:r w:rsidRPr="00CA629F">
        <w:rPr>
          <w:color w:val="auto"/>
          <w:spacing w:val="0"/>
        </w:rPr>
        <w:t>режим</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ставками,</w:t>
      </w:r>
      <w:r w:rsidR="00F26D42">
        <w:rPr>
          <w:color w:val="auto"/>
          <w:spacing w:val="0"/>
        </w:rPr>
        <w:t xml:space="preserve"> </w:t>
      </w:r>
      <w:r w:rsidRPr="00CA629F">
        <w:rPr>
          <w:color w:val="auto"/>
          <w:spacing w:val="0"/>
        </w:rPr>
        <w:t>іншими,</w:t>
      </w:r>
      <w:r w:rsidR="00F26D42">
        <w:rPr>
          <w:color w:val="auto"/>
          <w:spacing w:val="0"/>
        </w:rPr>
        <w:t xml:space="preserve"> </w:t>
      </w:r>
      <w:r w:rsidRPr="00CA629F">
        <w:rPr>
          <w:color w:val="auto"/>
          <w:spacing w:val="0"/>
        </w:rPr>
        <w:t>ніж</w:t>
      </w:r>
      <w:r w:rsidR="00F26D42">
        <w:rPr>
          <w:color w:val="auto"/>
          <w:spacing w:val="0"/>
        </w:rPr>
        <w:t xml:space="preserve"> </w:t>
      </w:r>
      <w:r w:rsidRPr="00CA629F">
        <w:rPr>
          <w:color w:val="auto"/>
          <w:spacing w:val="0"/>
        </w:rPr>
        <w:t>зазначені</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законі;</w:t>
      </w:r>
    </w:p>
    <w:p w:rsidR="002900C0" w:rsidRPr="00CA629F" w:rsidRDefault="002900C0" w:rsidP="00CA629F">
      <w:pPr>
        <w:pStyle w:val="a7"/>
        <w:spacing w:line="360" w:lineRule="auto"/>
        <w:rPr>
          <w:color w:val="auto"/>
          <w:spacing w:val="0"/>
        </w:rPr>
      </w:pPr>
      <w:r w:rsidRPr="00CA629F">
        <w:rPr>
          <w:color w:val="auto"/>
          <w:spacing w:val="0"/>
        </w:rPr>
        <w:t>ґ)</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зареєстрована</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надає</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декларації</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12</w:t>
      </w:r>
      <w:r w:rsidR="00F26D42">
        <w:rPr>
          <w:color w:val="auto"/>
          <w:spacing w:val="0"/>
        </w:rPr>
        <w:t xml:space="preserve"> </w:t>
      </w:r>
      <w:r w:rsidRPr="00CA629F">
        <w:rPr>
          <w:color w:val="auto"/>
          <w:spacing w:val="0"/>
        </w:rPr>
        <w:t>послідовних</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місяців</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подає</w:t>
      </w:r>
      <w:r w:rsidR="00F26D42">
        <w:rPr>
          <w:color w:val="auto"/>
          <w:spacing w:val="0"/>
        </w:rPr>
        <w:t xml:space="preserve"> </w:t>
      </w:r>
      <w:r w:rsidRPr="00CA629F">
        <w:rPr>
          <w:color w:val="auto"/>
          <w:spacing w:val="0"/>
        </w:rPr>
        <w:t>таку</w:t>
      </w:r>
      <w:r w:rsidR="00F26D42">
        <w:rPr>
          <w:color w:val="auto"/>
          <w:spacing w:val="0"/>
        </w:rPr>
        <w:t xml:space="preserve"> </w:t>
      </w:r>
      <w:r w:rsidRPr="00CA629F">
        <w:rPr>
          <w:color w:val="auto"/>
          <w:spacing w:val="0"/>
        </w:rPr>
        <w:t>декларацію</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розрахунок),</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свідчить</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відсутність</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поставок</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періоду.</w:t>
      </w:r>
    </w:p>
    <w:p w:rsidR="002900C0" w:rsidRPr="00CA629F" w:rsidRDefault="002900C0" w:rsidP="00CA629F">
      <w:pPr>
        <w:pStyle w:val="a7"/>
        <w:spacing w:line="360" w:lineRule="auto"/>
        <w:rPr>
          <w:color w:val="auto"/>
          <w:spacing w:val="0"/>
        </w:rPr>
      </w:pP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підставах,</w:t>
      </w:r>
      <w:r w:rsidR="00F26D42">
        <w:rPr>
          <w:color w:val="auto"/>
          <w:spacing w:val="0"/>
        </w:rPr>
        <w:t xml:space="preserve"> </w:t>
      </w:r>
      <w:r w:rsidRPr="00CA629F">
        <w:rPr>
          <w:color w:val="auto"/>
          <w:spacing w:val="0"/>
        </w:rPr>
        <w:t>визначених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підпункті</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lastRenderedPageBreak/>
        <w:t>здійснюється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заявою</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підставах,</w:t>
      </w:r>
      <w:r w:rsidR="00F26D42">
        <w:rPr>
          <w:color w:val="auto"/>
          <w:spacing w:val="0"/>
        </w:rPr>
        <w:t xml:space="preserve"> </w:t>
      </w:r>
      <w:r w:rsidRPr="00CA629F">
        <w:rPr>
          <w:color w:val="auto"/>
          <w:spacing w:val="0"/>
        </w:rPr>
        <w:t>визначених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підпунктах</w:t>
      </w:r>
      <w:r w:rsidR="00F26D42">
        <w:rPr>
          <w:color w:val="auto"/>
          <w:spacing w:val="0"/>
        </w:rPr>
        <w:t xml:space="preserve"> </w:t>
      </w:r>
      <w:r w:rsidRPr="00CA629F">
        <w:rPr>
          <w:color w:val="auto"/>
          <w:spacing w:val="0"/>
        </w:rPr>
        <w:t>"б"</w:t>
      </w:r>
      <w:r w:rsidRPr="00CA629F">
        <w:rPr>
          <w:color w:val="auto"/>
          <w:spacing w:val="0"/>
          <w:szCs w:val="28"/>
        </w:rPr>
        <w:sym w:font="Symbol" w:char="F02D"/>
      </w:r>
      <w:r w:rsidRPr="00CA629F">
        <w:rPr>
          <w:color w:val="auto"/>
          <w:spacing w:val="0"/>
        </w:rPr>
        <w:t>"ґ",</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ініціативою</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особи.</w:t>
      </w:r>
    </w:p>
    <w:p w:rsidR="002900C0" w:rsidRPr="00CA629F" w:rsidRDefault="002900C0" w:rsidP="00CA629F">
      <w:pPr>
        <w:pStyle w:val="a7"/>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позбавляється</w:t>
      </w:r>
      <w:r w:rsidR="00F26D42">
        <w:rPr>
          <w:color w:val="auto"/>
          <w:spacing w:val="0"/>
        </w:rPr>
        <w:t xml:space="preserve"> </w:t>
      </w:r>
      <w:r w:rsidRPr="00CA629F">
        <w:rPr>
          <w:color w:val="auto"/>
          <w:spacing w:val="0"/>
        </w:rPr>
        <w:t>права</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нарахування</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бюджетного</w:t>
      </w:r>
      <w:r w:rsidR="00F26D42">
        <w:rPr>
          <w:color w:val="auto"/>
          <w:spacing w:val="0"/>
        </w:rPr>
        <w:t xml:space="preserve"> </w:t>
      </w:r>
      <w:r w:rsidRPr="00CA629F">
        <w:rPr>
          <w:color w:val="auto"/>
          <w:spacing w:val="0"/>
        </w:rPr>
        <w:t>відшкодування,</w:t>
      </w:r>
      <w:r w:rsidR="00F26D42">
        <w:rPr>
          <w:color w:val="auto"/>
          <w:spacing w:val="0"/>
        </w:rPr>
        <w:t xml:space="preserve"> </w:t>
      </w:r>
      <w:r w:rsidRPr="00CA629F">
        <w:rPr>
          <w:color w:val="auto"/>
          <w:spacing w:val="0"/>
        </w:rPr>
        <w:t>але</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зобов'язаним</w:t>
      </w:r>
      <w:r w:rsidR="00F26D42">
        <w:rPr>
          <w:color w:val="auto"/>
          <w:spacing w:val="0"/>
        </w:rPr>
        <w:t xml:space="preserve"> </w:t>
      </w:r>
      <w:r w:rsidRPr="00CA629F">
        <w:rPr>
          <w:color w:val="auto"/>
          <w:spacing w:val="0"/>
        </w:rPr>
        <w:t>погасити</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боргу,</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виникли</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наявності,</w:t>
      </w:r>
      <w:r w:rsidR="00F26D42">
        <w:rPr>
          <w:color w:val="auto"/>
          <w:spacing w:val="0"/>
        </w:rPr>
        <w:t xml:space="preserve"> </w:t>
      </w:r>
      <w:r w:rsidRPr="00CA629F">
        <w:rPr>
          <w:color w:val="auto"/>
          <w:spacing w:val="0"/>
        </w:rPr>
        <w:t>незалежно</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буде</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залишатися</w:t>
      </w:r>
      <w:r w:rsidR="00F26D42">
        <w:rPr>
          <w:color w:val="auto"/>
          <w:spacing w:val="0"/>
        </w:rPr>
        <w:t xml:space="preserve"> </w:t>
      </w:r>
      <w:r w:rsidRPr="00CA629F">
        <w:rPr>
          <w:color w:val="auto"/>
          <w:spacing w:val="0"/>
        </w:rPr>
        <w:t>зареєстрованою</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дату</w:t>
      </w:r>
      <w:r w:rsidR="00F26D42">
        <w:rPr>
          <w:color w:val="auto"/>
          <w:spacing w:val="0"/>
        </w:rPr>
        <w:t xml:space="preserve"> </w:t>
      </w:r>
      <w:r w:rsidRPr="00CA629F">
        <w:rPr>
          <w:color w:val="auto"/>
          <w:spacing w:val="0"/>
        </w:rPr>
        <w:t>сплати</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ні.</w:t>
      </w:r>
    </w:p>
    <w:p w:rsidR="002900C0" w:rsidRPr="00CA629F" w:rsidRDefault="002900C0" w:rsidP="00CA629F">
      <w:pPr>
        <w:pStyle w:val="a7"/>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наслідками</w:t>
      </w:r>
      <w:r w:rsidR="00F26D42">
        <w:rPr>
          <w:color w:val="auto"/>
          <w:spacing w:val="0"/>
        </w:rPr>
        <w:t xml:space="preserve"> </w:t>
      </w:r>
      <w:r w:rsidRPr="00CA629F">
        <w:rPr>
          <w:color w:val="auto"/>
          <w:spacing w:val="0"/>
        </w:rPr>
        <w:t>останнього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має</w:t>
      </w:r>
      <w:r w:rsidR="00F26D42">
        <w:rPr>
          <w:color w:val="auto"/>
          <w:spacing w:val="0"/>
        </w:rPr>
        <w:t xml:space="preserve"> </w:t>
      </w:r>
      <w:r w:rsidRPr="00CA629F">
        <w:rPr>
          <w:color w:val="auto"/>
          <w:spacing w:val="0"/>
        </w:rPr>
        <w:t>право</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бюджетного</w:t>
      </w:r>
      <w:r w:rsidR="00F26D42">
        <w:rPr>
          <w:color w:val="auto"/>
          <w:spacing w:val="0"/>
        </w:rPr>
        <w:t xml:space="preserve"> </w:t>
      </w:r>
      <w:r w:rsidRPr="00CA629F">
        <w:rPr>
          <w:color w:val="auto"/>
          <w:spacing w:val="0"/>
        </w:rPr>
        <w:t>відшкодування,</w:t>
      </w:r>
      <w:r w:rsidR="00F26D42">
        <w:rPr>
          <w:color w:val="auto"/>
          <w:spacing w:val="0"/>
        </w:rPr>
        <w:t xml:space="preserve"> </w:t>
      </w:r>
      <w:r w:rsidRPr="00CA629F">
        <w:rPr>
          <w:color w:val="auto"/>
          <w:spacing w:val="0"/>
        </w:rPr>
        <w:t>таке</w:t>
      </w:r>
      <w:r w:rsidR="00F26D42">
        <w:rPr>
          <w:color w:val="auto"/>
          <w:spacing w:val="0"/>
        </w:rPr>
        <w:t xml:space="preserve"> </w:t>
      </w:r>
      <w:r w:rsidRPr="00CA629F">
        <w:rPr>
          <w:color w:val="auto"/>
          <w:spacing w:val="0"/>
        </w:rPr>
        <w:t>відшкодування</w:t>
      </w:r>
      <w:r w:rsidR="00F26D42">
        <w:rPr>
          <w:color w:val="auto"/>
          <w:spacing w:val="0"/>
        </w:rPr>
        <w:t xml:space="preserve"> </w:t>
      </w:r>
      <w:r w:rsidRPr="00CA629F">
        <w:rPr>
          <w:color w:val="auto"/>
          <w:spacing w:val="0"/>
        </w:rPr>
        <w:t>надається</w:t>
      </w:r>
      <w:r w:rsidR="00F26D42">
        <w:rPr>
          <w:color w:val="auto"/>
          <w:spacing w:val="0"/>
        </w:rPr>
        <w:t xml:space="preserve"> </w:t>
      </w:r>
      <w:r w:rsidRPr="00CA629F">
        <w:rPr>
          <w:color w:val="auto"/>
          <w:spacing w:val="0"/>
        </w:rPr>
        <w:t>незалежно</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буде</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залишатися</w:t>
      </w:r>
      <w:r w:rsidR="00F26D42">
        <w:rPr>
          <w:color w:val="auto"/>
          <w:spacing w:val="0"/>
        </w:rPr>
        <w:t xml:space="preserve"> </w:t>
      </w:r>
      <w:r w:rsidRPr="00CA629F">
        <w:rPr>
          <w:color w:val="auto"/>
          <w:spacing w:val="0"/>
        </w:rPr>
        <w:t>зареєстрованою</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дату</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бюджетного</w:t>
      </w:r>
      <w:r w:rsidR="00F26D42">
        <w:rPr>
          <w:color w:val="auto"/>
          <w:spacing w:val="0"/>
        </w:rPr>
        <w:t xml:space="preserve"> </w:t>
      </w:r>
      <w:r w:rsidRPr="00CA629F">
        <w:rPr>
          <w:color w:val="auto"/>
          <w:spacing w:val="0"/>
        </w:rPr>
        <w:t>відшкодування,</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ні.</w:t>
      </w:r>
      <w:r w:rsidR="00F26D42">
        <w:rPr>
          <w:color w:val="auto"/>
          <w:spacing w:val="0"/>
        </w:rPr>
        <w:t xml:space="preserve"> </w:t>
      </w:r>
      <w:r w:rsidRPr="00CA629F">
        <w:rPr>
          <w:color w:val="auto"/>
          <w:spacing w:val="0"/>
        </w:rPr>
        <w:t>Це</w:t>
      </w:r>
      <w:r w:rsidR="00F26D42">
        <w:rPr>
          <w:color w:val="auto"/>
          <w:spacing w:val="0"/>
        </w:rPr>
        <w:t xml:space="preserve"> </w:t>
      </w:r>
      <w:r w:rsidRPr="00CA629F">
        <w:rPr>
          <w:color w:val="auto"/>
          <w:spacing w:val="0"/>
        </w:rPr>
        <w:t>правило</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поширюється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осіб,</w:t>
      </w:r>
      <w:r w:rsidR="00F26D42">
        <w:rPr>
          <w:color w:val="auto"/>
          <w:spacing w:val="0"/>
        </w:rPr>
        <w:t xml:space="preserve"> </w:t>
      </w:r>
      <w:r w:rsidRPr="00CA629F">
        <w:rPr>
          <w:color w:val="auto"/>
          <w:spacing w:val="0"/>
        </w:rPr>
        <w:t>зазначених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підпункті</w:t>
      </w:r>
      <w:r w:rsidR="00F26D42">
        <w:rPr>
          <w:color w:val="auto"/>
          <w:spacing w:val="0"/>
        </w:rPr>
        <w:t xml:space="preserve"> </w:t>
      </w:r>
      <w:r w:rsidRPr="00CA629F">
        <w:rPr>
          <w:color w:val="auto"/>
          <w:spacing w:val="0"/>
        </w:rPr>
        <w:t>"в".</w:t>
      </w:r>
    </w:p>
    <w:p w:rsidR="002900C0" w:rsidRPr="00CA629F" w:rsidRDefault="002900C0" w:rsidP="00CA629F">
      <w:pPr>
        <w:pStyle w:val="a7"/>
        <w:spacing w:line="360" w:lineRule="auto"/>
        <w:rPr>
          <w:color w:val="auto"/>
          <w:spacing w:val="0"/>
        </w:rPr>
      </w:pPr>
      <w:r w:rsidRPr="00CA629F">
        <w:rPr>
          <w:color w:val="auto"/>
          <w:spacing w:val="0"/>
        </w:rPr>
        <w:t>Рішення</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заявою</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приймається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10</w:t>
      </w:r>
      <w:r w:rsidR="00F26D42">
        <w:rPr>
          <w:color w:val="auto"/>
          <w:spacing w:val="0"/>
        </w:rPr>
        <w:t xml:space="preserve"> </w:t>
      </w:r>
      <w:r w:rsidRPr="00CA629F">
        <w:rPr>
          <w:color w:val="auto"/>
          <w:spacing w:val="0"/>
        </w:rPr>
        <w:t>денний</w:t>
      </w:r>
      <w:r w:rsidR="00F26D42">
        <w:rPr>
          <w:color w:val="auto"/>
          <w:spacing w:val="0"/>
        </w:rPr>
        <w:t xml:space="preserve"> </w:t>
      </w:r>
      <w:r w:rsidRPr="00CA629F">
        <w:rPr>
          <w:color w:val="auto"/>
          <w:spacing w:val="0"/>
        </w:rPr>
        <w:t>строк.</w:t>
      </w:r>
    </w:p>
    <w:p w:rsidR="002900C0" w:rsidRPr="00CA629F" w:rsidRDefault="002900C0" w:rsidP="00CA629F">
      <w:pPr>
        <w:pStyle w:val="a7"/>
        <w:spacing w:line="360" w:lineRule="auto"/>
        <w:rPr>
          <w:color w:val="auto"/>
          <w:spacing w:val="0"/>
        </w:rPr>
      </w:pP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зобов'язаний</w:t>
      </w:r>
      <w:r w:rsidR="00F26D42">
        <w:rPr>
          <w:color w:val="auto"/>
          <w:spacing w:val="0"/>
        </w:rPr>
        <w:t xml:space="preserve"> </w:t>
      </w:r>
      <w:r w:rsidRPr="00CA629F">
        <w:rPr>
          <w:color w:val="auto"/>
          <w:spacing w:val="0"/>
        </w:rPr>
        <w:t>повернути</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реєстраційне</w:t>
      </w:r>
      <w:r w:rsidR="00F26D42">
        <w:rPr>
          <w:color w:val="auto"/>
          <w:spacing w:val="0"/>
        </w:rPr>
        <w:t xml:space="preserve"> </w:t>
      </w:r>
      <w:r w:rsidRPr="00CA629F">
        <w:rPr>
          <w:color w:val="auto"/>
          <w:spacing w:val="0"/>
        </w:rPr>
        <w:t>свідоцтво:</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ініціативою</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szCs w:val="28"/>
        </w:rPr>
        <w:sym w:font="Symbol" w:char="F02D"/>
      </w:r>
      <w:r w:rsidR="00F26D42">
        <w:rPr>
          <w:color w:val="auto"/>
          <w:spacing w:val="0"/>
        </w:rPr>
        <w:t xml:space="preserve"> </w:t>
      </w:r>
      <w:r w:rsidRPr="00CA629F">
        <w:rPr>
          <w:color w:val="auto"/>
          <w:spacing w:val="0"/>
        </w:rPr>
        <w:t>разом</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наданням</w:t>
      </w:r>
      <w:r w:rsidR="00F26D42">
        <w:rPr>
          <w:color w:val="auto"/>
          <w:spacing w:val="0"/>
        </w:rPr>
        <w:t xml:space="preserve"> </w:t>
      </w:r>
      <w:r w:rsidRPr="00CA629F">
        <w:rPr>
          <w:color w:val="auto"/>
          <w:spacing w:val="0"/>
        </w:rPr>
        <w:t>заяви</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таке</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ініціативою</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szCs w:val="28"/>
        </w:rPr>
        <w:sym w:font="Symbol" w:char="F02D"/>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двадцяти</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днів</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прийняття</w:t>
      </w:r>
      <w:r w:rsidR="00F26D42">
        <w:rPr>
          <w:color w:val="auto"/>
          <w:spacing w:val="0"/>
        </w:rPr>
        <w:t xml:space="preserve"> </w:t>
      </w:r>
      <w:r w:rsidRPr="00CA629F">
        <w:rPr>
          <w:color w:val="auto"/>
          <w:spacing w:val="0"/>
        </w:rPr>
        <w:t>рішення</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анулювання.</w:t>
      </w:r>
    </w:p>
    <w:p w:rsidR="002900C0" w:rsidRPr="00CA629F" w:rsidRDefault="002900C0" w:rsidP="00CA629F">
      <w:pPr>
        <w:pStyle w:val="a7"/>
        <w:spacing w:line="360" w:lineRule="auto"/>
        <w:rPr>
          <w:color w:val="auto"/>
          <w:spacing w:val="0"/>
        </w:rPr>
      </w:pPr>
      <w:r w:rsidRPr="00CA629F">
        <w:rPr>
          <w:color w:val="auto"/>
          <w:spacing w:val="0"/>
        </w:rPr>
        <w:t>При</w:t>
      </w:r>
      <w:r w:rsidR="00F26D42">
        <w:rPr>
          <w:color w:val="auto"/>
          <w:spacing w:val="0"/>
        </w:rPr>
        <w:t xml:space="preserve"> </w:t>
      </w:r>
      <w:r w:rsidRPr="00CA629F">
        <w:rPr>
          <w:color w:val="auto"/>
          <w:spacing w:val="0"/>
        </w:rPr>
        <w:t>анулюванні</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вважається</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розпочинається</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наступного</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попереднього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закінчується</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анулювання.</w:t>
      </w:r>
    </w:p>
    <w:p w:rsidR="002900C0" w:rsidRPr="00CA629F" w:rsidRDefault="002900C0" w:rsidP="00CA629F">
      <w:pPr>
        <w:pStyle w:val="a7"/>
        <w:spacing w:line="360" w:lineRule="auto"/>
        <w:rPr>
          <w:color w:val="auto"/>
          <w:spacing w:val="0"/>
        </w:rPr>
      </w:pP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день</w:t>
      </w:r>
      <w:r w:rsidR="00F26D42">
        <w:rPr>
          <w:color w:val="auto"/>
          <w:spacing w:val="0"/>
        </w:rPr>
        <w:t xml:space="preserve"> </w:t>
      </w:r>
      <w:r w:rsidRPr="00CA629F">
        <w:rPr>
          <w:color w:val="auto"/>
          <w:spacing w:val="0"/>
        </w:rPr>
        <w:t>анулювання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знаходяться</w:t>
      </w:r>
      <w:r w:rsidR="00F26D42">
        <w:rPr>
          <w:color w:val="auto"/>
          <w:spacing w:val="0"/>
        </w:rPr>
        <w:t xml:space="preserve"> </w:t>
      </w:r>
      <w:r w:rsidRPr="00CA629F">
        <w:rPr>
          <w:color w:val="auto"/>
          <w:spacing w:val="0"/>
        </w:rPr>
        <w:t>товарні</w:t>
      </w:r>
      <w:r w:rsidR="00F26D42">
        <w:rPr>
          <w:color w:val="auto"/>
          <w:spacing w:val="0"/>
        </w:rPr>
        <w:t xml:space="preserve"> </w:t>
      </w:r>
      <w:r w:rsidRPr="00CA629F">
        <w:rPr>
          <w:color w:val="auto"/>
          <w:spacing w:val="0"/>
        </w:rPr>
        <w:t>залишки</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основні</w:t>
      </w:r>
      <w:r w:rsidR="00F26D42">
        <w:rPr>
          <w:color w:val="auto"/>
          <w:spacing w:val="0"/>
        </w:rPr>
        <w:t xml:space="preserve"> </w:t>
      </w:r>
      <w:r w:rsidRPr="00CA629F">
        <w:rPr>
          <w:color w:val="auto"/>
          <w:spacing w:val="0"/>
        </w:rPr>
        <w:t>фонди,</w:t>
      </w:r>
      <w:r w:rsidR="00F26D42">
        <w:rPr>
          <w:color w:val="auto"/>
          <w:spacing w:val="0"/>
        </w:rPr>
        <w:t xml:space="preserve"> </w:t>
      </w:r>
      <w:r w:rsidRPr="00CA629F">
        <w:rPr>
          <w:color w:val="auto"/>
          <w:spacing w:val="0"/>
        </w:rPr>
        <w:t>стосовно</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був</w:t>
      </w:r>
      <w:r w:rsidR="00F26D42">
        <w:rPr>
          <w:color w:val="auto"/>
          <w:spacing w:val="0"/>
        </w:rPr>
        <w:t xml:space="preserve"> </w:t>
      </w:r>
      <w:r w:rsidRPr="00CA629F">
        <w:rPr>
          <w:color w:val="auto"/>
          <w:spacing w:val="0"/>
        </w:rPr>
        <w:t>нарахований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кредит</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минулих</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поточному</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періодах,</w:t>
      </w:r>
      <w:r w:rsidR="00F26D42">
        <w:rPr>
          <w:color w:val="auto"/>
          <w:spacing w:val="0"/>
        </w:rPr>
        <w:t xml:space="preserve"> </w:t>
      </w:r>
      <w:r w:rsidRPr="00CA629F">
        <w:rPr>
          <w:color w:val="auto"/>
          <w:spacing w:val="0"/>
        </w:rPr>
        <w:t>зобов'язаний</w:t>
      </w:r>
      <w:r w:rsidR="00F26D42">
        <w:rPr>
          <w:color w:val="auto"/>
          <w:spacing w:val="0"/>
        </w:rPr>
        <w:t xml:space="preserve"> </w:t>
      </w:r>
      <w:r w:rsidRPr="00CA629F">
        <w:rPr>
          <w:color w:val="auto"/>
          <w:spacing w:val="0"/>
        </w:rPr>
        <w:t>визнати</w:t>
      </w:r>
      <w:r w:rsidR="00F26D42">
        <w:rPr>
          <w:color w:val="auto"/>
          <w:spacing w:val="0"/>
        </w:rPr>
        <w:t xml:space="preserve"> </w:t>
      </w:r>
      <w:r w:rsidRPr="00CA629F">
        <w:rPr>
          <w:color w:val="auto"/>
          <w:spacing w:val="0"/>
        </w:rPr>
        <w:t>умовний</w:t>
      </w:r>
      <w:r w:rsidR="00F26D42">
        <w:rPr>
          <w:color w:val="auto"/>
          <w:spacing w:val="0"/>
        </w:rPr>
        <w:t xml:space="preserve"> </w:t>
      </w:r>
      <w:r w:rsidRPr="00CA629F">
        <w:rPr>
          <w:color w:val="auto"/>
          <w:spacing w:val="0"/>
        </w:rPr>
        <w:t>продаж</w:t>
      </w:r>
      <w:r w:rsidR="00F26D42">
        <w:rPr>
          <w:color w:val="auto"/>
          <w:spacing w:val="0"/>
        </w:rPr>
        <w:t xml:space="preserve"> </w:t>
      </w:r>
      <w:r w:rsidRPr="00CA629F">
        <w:rPr>
          <w:color w:val="auto"/>
          <w:spacing w:val="0"/>
        </w:rPr>
        <w:t>таких</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звичайними</w:t>
      </w:r>
      <w:r w:rsidR="00F26D42">
        <w:rPr>
          <w:color w:val="auto"/>
          <w:spacing w:val="0"/>
        </w:rPr>
        <w:t xml:space="preserve"> </w:t>
      </w:r>
      <w:r w:rsidRPr="00CA629F">
        <w:rPr>
          <w:color w:val="auto"/>
          <w:spacing w:val="0"/>
        </w:rPr>
        <w:t>цінами</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відповідно</w:t>
      </w:r>
      <w:r w:rsidR="00F26D42">
        <w:rPr>
          <w:color w:val="auto"/>
          <w:spacing w:val="0"/>
        </w:rPr>
        <w:t xml:space="preserve"> </w:t>
      </w:r>
      <w:r w:rsidRPr="00CA629F">
        <w:rPr>
          <w:color w:val="auto"/>
          <w:spacing w:val="0"/>
        </w:rPr>
        <w:t>збільшити</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своїх</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lastRenderedPageBreak/>
        <w:t>наслідками</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відбувається</w:t>
      </w:r>
      <w:r w:rsidR="00F26D42">
        <w:rPr>
          <w:color w:val="auto"/>
          <w:spacing w:val="0"/>
        </w:rPr>
        <w:t xml:space="preserve"> </w:t>
      </w:r>
      <w:r w:rsidRPr="00CA629F">
        <w:rPr>
          <w:color w:val="auto"/>
          <w:spacing w:val="0"/>
        </w:rPr>
        <w:t>таке</w:t>
      </w:r>
      <w:r w:rsidR="00F26D42">
        <w:rPr>
          <w:color w:val="auto"/>
          <w:spacing w:val="0"/>
        </w:rPr>
        <w:t xml:space="preserve"> </w:t>
      </w:r>
      <w:r w:rsidRPr="00CA629F">
        <w:rPr>
          <w:color w:val="auto"/>
          <w:spacing w:val="0"/>
        </w:rPr>
        <w:t>анулювання.</w:t>
      </w:r>
    </w:p>
    <w:p w:rsidR="002900C0" w:rsidRPr="00CA629F" w:rsidRDefault="002900C0" w:rsidP="00CA629F">
      <w:pPr>
        <w:shd w:val="clear" w:color="auto" w:fill="FFFFFF"/>
        <w:spacing w:line="360" w:lineRule="auto"/>
        <w:ind w:firstLine="709"/>
        <w:jc w:val="both"/>
        <w:rPr>
          <w:bCs/>
          <w:sz w:val="28"/>
          <w:szCs w:val="26"/>
          <w:lang w:val="uk-UA"/>
        </w:rPr>
      </w:pPr>
    </w:p>
    <w:p w:rsidR="002900C0" w:rsidRPr="00EE7AFD" w:rsidRDefault="002900C0" w:rsidP="00EE7AFD">
      <w:pPr>
        <w:shd w:val="clear" w:color="auto" w:fill="FFFFFF"/>
        <w:spacing w:line="360" w:lineRule="auto"/>
        <w:ind w:firstLine="709"/>
        <w:jc w:val="center"/>
        <w:rPr>
          <w:b/>
          <w:bCs/>
          <w:sz w:val="28"/>
          <w:szCs w:val="26"/>
          <w:lang w:val="uk-UA"/>
        </w:rPr>
      </w:pPr>
      <w:r w:rsidRPr="00EE7AFD">
        <w:rPr>
          <w:b/>
          <w:bCs/>
          <w:sz w:val="28"/>
          <w:szCs w:val="26"/>
          <w:lang w:val="uk-UA"/>
        </w:rPr>
        <w:t>5.2.</w:t>
      </w:r>
      <w:r w:rsidR="00F26D42">
        <w:rPr>
          <w:b/>
          <w:bCs/>
          <w:sz w:val="28"/>
          <w:szCs w:val="26"/>
          <w:lang w:val="uk-UA"/>
        </w:rPr>
        <w:t xml:space="preserve"> </w:t>
      </w:r>
      <w:r w:rsidRPr="00EE7AFD">
        <w:rPr>
          <w:b/>
          <w:bCs/>
          <w:sz w:val="28"/>
          <w:szCs w:val="26"/>
          <w:lang w:val="uk-UA"/>
        </w:rPr>
        <w:t>Методи</w:t>
      </w:r>
      <w:r w:rsidR="00F26D42">
        <w:rPr>
          <w:b/>
          <w:bCs/>
          <w:sz w:val="28"/>
          <w:szCs w:val="26"/>
          <w:lang w:val="uk-UA"/>
        </w:rPr>
        <w:t xml:space="preserve"> </w:t>
      </w:r>
      <w:r w:rsidRPr="00EE7AFD">
        <w:rPr>
          <w:b/>
          <w:bCs/>
          <w:sz w:val="28"/>
          <w:szCs w:val="26"/>
          <w:lang w:val="uk-UA"/>
        </w:rPr>
        <w:t>обліку</w:t>
      </w:r>
      <w:r w:rsidR="00F26D42">
        <w:rPr>
          <w:b/>
          <w:bCs/>
          <w:sz w:val="28"/>
          <w:szCs w:val="26"/>
          <w:lang w:val="uk-UA"/>
        </w:rPr>
        <w:t xml:space="preserve"> </w:t>
      </w:r>
      <w:r w:rsidRPr="00EE7AFD">
        <w:rPr>
          <w:b/>
          <w:bCs/>
          <w:sz w:val="28"/>
          <w:szCs w:val="26"/>
          <w:lang w:val="uk-UA"/>
        </w:rPr>
        <w:t>податкового</w:t>
      </w:r>
      <w:r w:rsidR="00F26D42">
        <w:rPr>
          <w:b/>
          <w:bCs/>
          <w:sz w:val="28"/>
          <w:szCs w:val="26"/>
          <w:lang w:val="uk-UA"/>
        </w:rPr>
        <w:t xml:space="preserve"> </w:t>
      </w:r>
      <w:r w:rsidRPr="00EE7AFD">
        <w:rPr>
          <w:b/>
          <w:bCs/>
          <w:sz w:val="28"/>
          <w:szCs w:val="26"/>
          <w:lang w:val="uk-UA"/>
        </w:rPr>
        <w:t>зобов’язання</w:t>
      </w:r>
      <w:r w:rsidR="00F26D42">
        <w:rPr>
          <w:b/>
          <w:bCs/>
          <w:sz w:val="28"/>
          <w:szCs w:val="26"/>
          <w:lang w:val="uk-UA"/>
        </w:rPr>
        <w:t xml:space="preserve"> </w:t>
      </w:r>
      <w:r w:rsidRPr="00EE7AFD">
        <w:rPr>
          <w:b/>
          <w:bCs/>
          <w:sz w:val="28"/>
          <w:szCs w:val="26"/>
          <w:lang w:val="uk-UA"/>
        </w:rPr>
        <w:t>та</w:t>
      </w:r>
      <w:r w:rsidR="00F26D42">
        <w:rPr>
          <w:b/>
          <w:bCs/>
          <w:sz w:val="28"/>
          <w:szCs w:val="26"/>
          <w:lang w:val="uk-UA"/>
        </w:rPr>
        <w:t xml:space="preserve"> </w:t>
      </w:r>
      <w:r w:rsidRPr="00EE7AFD">
        <w:rPr>
          <w:b/>
          <w:bCs/>
          <w:sz w:val="28"/>
          <w:szCs w:val="26"/>
          <w:lang w:val="uk-UA"/>
        </w:rPr>
        <w:t>податкового</w:t>
      </w:r>
      <w:r w:rsidR="00F26D42">
        <w:rPr>
          <w:b/>
          <w:bCs/>
          <w:sz w:val="28"/>
          <w:szCs w:val="26"/>
          <w:lang w:val="uk-UA"/>
        </w:rPr>
        <w:t xml:space="preserve"> </w:t>
      </w:r>
      <w:r w:rsidRPr="00EE7AFD">
        <w:rPr>
          <w:b/>
          <w:bCs/>
          <w:sz w:val="28"/>
          <w:szCs w:val="26"/>
          <w:lang w:val="uk-UA"/>
        </w:rPr>
        <w:t>кредиту</w:t>
      </w:r>
      <w:r w:rsidR="00F26D42">
        <w:rPr>
          <w:b/>
          <w:bCs/>
          <w:sz w:val="28"/>
          <w:szCs w:val="26"/>
          <w:lang w:val="uk-UA"/>
        </w:rPr>
        <w:t xml:space="preserve"> </w:t>
      </w:r>
      <w:r w:rsidRPr="00EE7AFD">
        <w:rPr>
          <w:b/>
          <w:bCs/>
          <w:sz w:val="28"/>
          <w:szCs w:val="26"/>
          <w:lang w:val="uk-UA"/>
        </w:rPr>
        <w:t>з</w:t>
      </w:r>
      <w:r w:rsidR="00F26D42">
        <w:rPr>
          <w:b/>
          <w:bCs/>
          <w:sz w:val="28"/>
          <w:szCs w:val="26"/>
          <w:lang w:val="uk-UA"/>
        </w:rPr>
        <w:t xml:space="preserve"> </w:t>
      </w:r>
      <w:r w:rsidRPr="00EE7AFD">
        <w:rPr>
          <w:b/>
          <w:bCs/>
          <w:sz w:val="28"/>
          <w:szCs w:val="26"/>
          <w:lang w:val="uk-UA"/>
        </w:rPr>
        <w:t>ПДВ</w:t>
      </w:r>
    </w:p>
    <w:p w:rsidR="002900C0" w:rsidRPr="00EE7AFD" w:rsidRDefault="002900C0" w:rsidP="00EE7AFD">
      <w:pPr>
        <w:shd w:val="clear" w:color="auto" w:fill="FFFFFF"/>
        <w:spacing w:line="360" w:lineRule="auto"/>
        <w:ind w:firstLine="709"/>
        <w:jc w:val="center"/>
        <w:rPr>
          <w:b/>
          <w:bCs/>
          <w:sz w:val="28"/>
          <w:szCs w:val="26"/>
          <w:lang w:val="uk-UA"/>
        </w:rPr>
      </w:pPr>
    </w:p>
    <w:p w:rsidR="002900C0" w:rsidRPr="00CA629F" w:rsidRDefault="002900C0" w:rsidP="00CA629F">
      <w:pPr>
        <w:pStyle w:val="33"/>
        <w:spacing w:line="360" w:lineRule="auto"/>
        <w:ind w:firstLine="709"/>
        <w:jc w:val="both"/>
        <w:rPr>
          <w:sz w:val="28"/>
          <w:szCs w:val="28"/>
        </w:rPr>
      </w:pPr>
      <w:r w:rsidRPr="00CA629F">
        <w:rPr>
          <w:sz w:val="28"/>
          <w:szCs w:val="28"/>
        </w:rPr>
        <w:t>Для</w:t>
      </w:r>
      <w:r w:rsidR="00F26D42">
        <w:rPr>
          <w:sz w:val="28"/>
          <w:szCs w:val="28"/>
        </w:rPr>
        <w:t xml:space="preserve"> </w:t>
      </w:r>
      <w:r w:rsidRPr="00CA629F">
        <w:rPr>
          <w:sz w:val="28"/>
          <w:szCs w:val="28"/>
        </w:rPr>
        <w:t>відображення</w:t>
      </w:r>
      <w:r w:rsidR="00F26D42">
        <w:rPr>
          <w:sz w:val="28"/>
          <w:szCs w:val="28"/>
        </w:rPr>
        <w:t xml:space="preserve"> </w:t>
      </w:r>
      <w:r w:rsidRPr="00CA629F">
        <w:rPr>
          <w:sz w:val="28"/>
          <w:szCs w:val="28"/>
        </w:rPr>
        <w:t>операцій</w:t>
      </w:r>
      <w:r w:rsidR="00F26D42">
        <w:rPr>
          <w:sz w:val="28"/>
          <w:szCs w:val="28"/>
        </w:rPr>
        <w:t xml:space="preserve"> </w:t>
      </w:r>
      <w:r w:rsidRPr="00CA629F">
        <w:rPr>
          <w:sz w:val="28"/>
          <w:szCs w:val="28"/>
        </w:rPr>
        <w:t>щодо</w:t>
      </w:r>
      <w:r w:rsidR="00F26D42">
        <w:rPr>
          <w:sz w:val="28"/>
          <w:szCs w:val="28"/>
        </w:rPr>
        <w:t xml:space="preserve"> </w:t>
      </w:r>
      <w:r w:rsidRPr="00CA629F">
        <w:rPr>
          <w:sz w:val="28"/>
          <w:szCs w:val="28"/>
        </w:rPr>
        <w:t>податку</w:t>
      </w:r>
      <w:r w:rsidR="00F26D42">
        <w:rPr>
          <w:sz w:val="28"/>
          <w:szCs w:val="28"/>
        </w:rPr>
        <w:t xml:space="preserve"> </w:t>
      </w:r>
      <w:r w:rsidRPr="00CA629F">
        <w:rPr>
          <w:sz w:val="28"/>
          <w:szCs w:val="28"/>
        </w:rPr>
        <w:t>на</w:t>
      </w:r>
      <w:r w:rsidR="00F26D42">
        <w:rPr>
          <w:sz w:val="28"/>
          <w:szCs w:val="28"/>
        </w:rPr>
        <w:t xml:space="preserve"> </w:t>
      </w:r>
      <w:r w:rsidRPr="00CA629F">
        <w:rPr>
          <w:sz w:val="28"/>
          <w:szCs w:val="28"/>
        </w:rPr>
        <w:t>додану</w:t>
      </w:r>
      <w:r w:rsidR="00F26D42">
        <w:rPr>
          <w:sz w:val="28"/>
          <w:szCs w:val="28"/>
        </w:rPr>
        <w:t xml:space="preserve"> </w:t>
      </w:r>
      <w:r w:rsidRPr="00CA629F">
        <w:rPr>
          <w:sz w:val="28"/>
          <w:szCs w:val="28"/>
        </w:rPr>
        <w:t>вартість</w:t>
      </w:r>
      <w:r w:rsidR="00F26D42">
        <w:rPr>
          <w:sz w:val="28"/>
          <w:szCs w:val="28"/>
        </w:rPr>
        <w:t xml:space="preserve"> </w:t>
      </w:r>
      <w:r w:rsidRPr="00CA629F">
        <w:rPr>
          <w:sz w:val="28"/>
          <w:szCs w:val="28"/>
        </w:rPr>
        <w:t>ведуть</w:t>
      </w:r>
      <w:r w:rsidR="00F26D42">
        <w:rPr>
          <w:sz w:val="28"/>
          <w:szCs w:val="28"/>
        </w:rPr>
        <w:t xml:space="preserve"> </w:t>
      </w:r>
      <w:r w:rsidRPr="00CA629F">
        <w:rPr>
          <w:sz w:val="28"/>
          <w:szCs w:val="28"/>
        </w:rPr>
        <w:t>облік</w:t>
      </w:r>
      <w:r w:rsidR="00F26D42">
        <w:rPr>
          <w:sz w:val="28"/>
          <w:szCs w:val="28"/>
        </w:rPr>
        <w:t xml:space="preserve"> </w:t>
      </w:r>
      <w:r w:rsidRPr="00CA629F">
        <w:rPr>
          <w:sz w:val="28"/>
          <w:szCs w:val="28"/>
        </w:rPr>
        <w:t>податкового</w:t>
      </w:r>
      <w:r w:rsidR="00F26D42">
        <w:rPr>
          <w:sz w:val="28"/>
          <w:szCs w:val="28"/>
        </w:rPr>
        <w:t xml:space="preserve"> </w:t>
      </w:r>
      <w:r w:rsidRPr="00CA629F">
        <w:rPr>
          <w:sz w:val="28"/>
          <w:szCs w:val="28"/>
        </w:rPr>
        <w:t>зобов’язання</w:t>
      </w:r>
      <w:r w:rsidR="00F26D42">
        <w:rPr>
          <w:sz w:val="28"/>
          <w:szCs w:val="28"/>
        </w:rPr>
        <w:t xml:space="preserve"> </w:t>
      </w:r>
      <w:r w:rsidRPr="00CA629F">
        <w:rPr>
          <w:sz w:val="28"/>
          <w:szCs w:val="28"/>
        </w:rPr>
        <w:t>і</w:t>
      </w:r>
      <w:r w:rsidR="00F26D42">
        <w:rPr>
          <w:sz w:val="28"/>
          <w:szCs w:val="28"/>
        </w:rPr>
        <w:t xml:space="preserve"> </w:t>
      </w:r>
      <w:r w:rsidRPr="00CA629F">
        <w:rPr>
          <w:sz w:val="28"/>
          <w:szCs w:val="28"/>
        </w:rPr>
        <w:t>податкового</w:t>
      </w:r>
      <w:r w:rsidR="00F26D42">
        <w:rPr>
          <w:sz w:val="28"/>
          <w:szCs w:val="28"/>
        </w:rPr>
        <w:t xml:space="preserve"> </w:t>
      </w:r>
      <w:r w:rsidRPr="00CA629F">
        <w:rPr>
          <w:sz w:val="28"/>
          <w:szCs w:val="28"/>
        </w:rPr>
        <w:t>кредиту.</w:t>
      </w:r>
    </w:p>
    <w:p w:rsidR="002900C0" w:rsidRPr="00CA629F" w:rsidRDefault="002900C0" w:rsidP="00CA629F">
      <w:pPr>
        <w:pStyle w:val="Just"/>
        <w:spacing w:before="0" w:after="0" w:line="360" w:lineRule="auto"/>
        <w:ind w:firstLine="709"/>
        <w:rPr>
          <w:sz w:val="28"/>
          <w:lang w:val="uk-UA"/>
        </w:rPr>
      </w:pPr>
      <w:r w:rsidRPr="00CA629F">
        <w:rPr>
          <w:bCs/>
          <w:sz w:val="28"/>
          <w:szCs w:val="19"/>
          <w:lang w:val="uk-UA"/>
        </w:rPr>
        <w:t>Податковий</w:t>
      </w:r>
      <w:r w:rsidR="00F26D42">
        <w:rPr>
          <w:bCs/>
          <w:sz w:val="28"/>
          <w:szCs w:val="19"/>
          <w:lang w:val="uk-UA"/>
        </w:rPr>
        <w:t xml:space="preserve"> </w:t>
      </w:r>
      <w:r w:rsidRPr="00CA629F">
        <w:rPr>
          <w:bCs/>
          <w:sz w:val="28"/>
          <w:szCs w:val="19"/>
          <w:lang w:val="uk-UA"/>
        </w:rPr>
        <w:t>кредит</w:t>
      </w:r>
      <w:r w:rsidR="00F26D42">
        <w:rPr>
          <w:bCs/>
          <w:sz w:val="28"/>
          <w:szCs w:val="19"/>
          <w:lang w:val="uk-UA"/>
        </w:rPr>
        <w:t xml:space="preserve"> </w:t>
      </w:r>
      <w:r w:rsidRPr="00CA629F">
        <w:rPr>
          <w:bCs/>
          <w:sz w:val="28"/>
          <w:szCs w:val="19"/>
          <w:lang w:val="uk-UA"/>
        </w:rPr>
        <w:t>–</w:t>
      </w:r>
      <w:r w:rsidR="00F26D42">
        <w:rPr>
          <w:bCs/>
          <w:sz w:val="28"/>
          <w:szCs w:val="19"/>
          <w:lang w:val="uk-UA"/>
        </w:rPr>
        <w:t xml:space="preserve"> </w:t>
      </w:r>
      <w:r w:rsidRPr="00CA629F">
        <w:rPr>
          <w:sz w:val="28"/>
          <w:szCs w:val="19"/>
          <w:lang w:val="uk-UA"/>
        </w:rPr>
        <w:t>це</w:t>
      </w:r>
      <w:r w:rsidR="00F26D42">
        <w:rPr>
          <w:sz w:val="28"/>
          <w:szCs w:val="19"/>
          <w:lang w:val="uk-UA"/>
        </w:rPr>
        <w:t xml:space="preserve"> </w:t>
      </w:r>
      <w:r w:rsidRPr="00CA629F">
        <w:rPr>
          <w:sz w:val="28"/>
          <w:szCs w:val="19"/>
          <w:lang w:val="uk-UA"/>
        </w:rPr>
        <w:t>сума,</w:t>
      </w:r>
      <w:r w:rsidR="00F26D42">
        <w:rPr>
          <w:sz w:val="28"/>
          <w:szCs w:val="19"/>
          <w:lang w:val="uk-UA"/>
        </w:rPr>
        <w:t xml:space="preserve"> </w:t>
      </w:r>
      <w:r w:rsidRPr="00CA629F">
        <w:rPr>
          <w:sz w:val="28"/>
          <w:szCs w:val="19"/>
          <w:lang w:val="uk-UA"/>
        </w:rPr>
        <w:t>на</w:t>
      </w:r>
      <w:r w:rsidR="00F26D42">
        <w:rPr>
          <w:sz w:val="28"/>
          <w:szCs w:val="19"/>
          <w:lang w:val="uk-UA"/>
        </w:rPr>
        <w:t xml:space="preserve"> </w:t>
      </w:r>
      <w:r w:rsidRPr="00CA629F">
        <w:rPr>
          <w:sz w:val="28"/>
          <w:szCs w:val="19"/>
          <w:lang w:val="uk-UA"/>
        </w:rPr>
        <w:t>яку</w:t>
      </w:r>
      <w:r w:rsidR="00F26D42">
        <w:rPr>
          <w:sz w:val="28"/>
          <w:szCs w:val="19"/>
          <w:lang w:val="uk-UA"/>
        </w:rPr>
        <w:t xml:space="preserve"> </w:t>
      </w:r>
      <w:r w:rsidRPr="00CA629F">
        <w:rPr>
          <w:sz w:val="28"/>
          <w:szCs w:val="19"/>
          <w:lang w:val="uk-UA"/>
        </w:rPr>
        <w:t>платник</w:t>
      </w:r>
      <w:r w:rsidR="00F26D42">
        <w:rPr>
          <w:sz w:val="28"/>
          <w:szCs w:val="19"/>
          <w:lang w:val="uk-UA"/>
        </w:rPr>
        <w:t xml:space="preserve"> </w:t>
      </w:r>
      <w:r w:rsidRPr="00CA629F">
        <w:rPr>
          <w:sz w:val="28"/>
          <w:szCs w:val="19"/>
          <w:lang w:val="uk-UA"/>
        </w:rPr>
        <w:t>податку</w:t>
      </w:r>
      <w:r w:rsidR="00F26D42">
        <w:rPr>
          <w:sz w:val="28"/>
          <w:szCs w:val="19"/>
          <w:lang w:val="uk-UA"/>
        </w:rPr>
        <w:t xml:space="preserve"> </w:t>
      </w:r>
      <w:r w:rsidRPr="00CA629F">
        <w:rPr>
          <w:sz w:val="28"/>
          <w:szCs w:val="19"/>
          <w:lang w:val="uk-UA"/>
        </w:rPr>
        <w:t>має</w:t>
      </w:r>
      <w:r w:rsidR="00F26D42">
        <w:rPr>
          <w:sz w:val="28"/>
          <w:szCs w:val="19"/>
          <w:lang w:val="uk-UA"/>
        </w:rPr>
        <w:t xml:space="preserve"> </w:t>
      </w:r>
      <w:r w:rsidRPr="00CA629F">
        <w:rPr>
          <w:sz w:val="28"/>
          <w:szCs w:val="19"/>
          <w:lang w:val="uk-UA"/>
        </w:rPr>
        <w:t>право</w:t>
      </w:r>
      <w:r w:rsidR="00F26D42">
        <w:rPr>
          <w:sz w:val="28"/>
          <w:szCs w:val="19"/>
          <w:lang w:val="uk-UA"/>
        </w:rPr>
        <w:t xml:space="preserve"> </w:t>
      </w:r>
      <w:r w:rsidRPr="00CA629F">
        <w:rPr>
          <w:sz w:val="28"/>
          <w:szCs w:val="19"/>
          <w:lang w:val="uk-UA"/>
        </w:rPr>
        <w:t>зменшити</w:t>
      </w:r>
      <w:r w:rsidR="00F26D42">
        <w:rPr>
          <w:sz w:val="28"/>
          <w:szCs w:val="19"/>
          <w:lang w:val="uk-UA"/>
        </w:rPr>
        <w:t xml:space="preserve"> </w:t>
      </w:r>
      <w:r w:rsidRPr="00CA629F">
        <w:rPr>
          <w:sz w:val="28"/>
          <w:szCs w:val="19"/>
          <w:lang w:val="uk-UA"/>
        </w:rPr>
        <w:t>податкове</w:t>
      </w:r>
      <w:r w:rsidR="00F26D42">
        <w:rPr>
          <w:sz w:val="28"/>
          <w:szCs w:val="19"/>
          <w:lang w:val="uk-UA"/>
        </w:rPr>
        <w:t xml:space="preserve"> </w:t>
      </w:r>
      <w:r w:rsidRPr="00CA629F">
        <w:rPr>
          <w:sz w:val="28"/>
          <w:szCs w:val="19"/>
          <w:lang w:val="uk-UA"/>
        </w:rPr>
        <w:t>зобов’язання</w:t>
      </w:r>
      <w:r w:rsidR="00F26D42">
        <w:rPr>
          <w:sz w:val="28"/>
          <w:szCs w:val="19"/>
          <w:lang w:val="uk-UA"/>
        </w:rPr>
        <w:t xml:space="preserve"> </w:t>
      </w:r>
      <w:r w:rsidRPr="00CA629F">
        <w:rPr>
          <w:sz w:val="28"/>
          <w:szCs w:val="19"/>
          <w:lang w:val="uk-UA"/>
        </w:rPr>
        <w:t>звітного</w:t>
      </w:r>
      <w:r w:rsidR="00F26D42">
        <w:rPr>
          <w:sz w:val="28"/>
          <w:szCs w:val="19"/>
          <w:lang w:val="uk-UA"/>
        </w:rPr>
        <w:t xml:space="preserve"> </w:t>
      </w:r>
      <w:r w:rsidRPr="00CA629F">
        <w:rPr>
          <w:sz w:val="28"/>
          <w:szCs w:val="19"/>
          <w:lang w:val="uk-UA"/>
        </w:rPr>
        <w:t>періоду</w:t>
      </w:r>
      <w:r w:rsidR="00F26D42">
        <w:rPr>
          <w:sz w:val="28"/>
          <w:szCs w:val="19"/>
          <w:lang w:val="uk-UA"/>
        </w:rPr>
        <w:t xml:space="preserve"> </w:t>
      </w:r>
      <w:r w:rsidRPr="00CA629F">
        <w:rPr>
          <w:sz w:val="28"/>
          <w:szCs w:val="19"/>
          <w:lang w:val="uk-UA"/>
        </w:rPr>
        <w:t>[4].</w:t>
      </w:r>
      <w:r w:rsidR="00F26D42">
        <w:rPr>
          <w:sz w:val="28"/>
          <w:szCs w:val="19"/>
          <w:lang w:val="uk-UA"/>
        </w:rPr>
        <w:t xml:space="preserve"> </w:t>
      </w:r>
    </w:p>
    <w:p w:rsidR="002900C0" w:rsidRPr="00CA629F" w:rsidRDefault="002900C0" w:rsidP="00CA629F">
      <w:pPr>
        <w:pStyle w:val="a7"/>
        <w:spacing w:line="360" w:lineRule="auto"/>
        <w:rPr>
          <w:color w:val="auto"/>
          <w:spacing w:val="0"/>
        </w:rPr>
      </w:pPr>
      <w:r w:rsidRPr="00CA629F">
        <w:rPr>
          <w:color w:val="auto"/>
          <w:spacing w:val="0"/>
        </w:rPr>
        <w:t>Податковий</w:t>
      </w:r>
      <w:r w:rsidR="00F26D42">
        <w:rPr>
          <w:color w:val="auto"/>
          <w:spacing w:val="0"/>
        </w:rPr>
        <w:t xml:space="preserve"> </w:t>
      </w:r>
      <w:r w:rsidRPr="00CA629F">
        <w:rPr>
          <w:color w:val="auto"/>
          <w:spacing w:val="0"/>
        </w:rPr>
        <w:t>кредит</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складається</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сум</w:t>
      </w:r>
      <w:r w:rsidR="00F26D42">
        <w:rPr>
          <w:color w:val="auto"/>
          <w:spacing w:val="0"/>
        </w:rPr>
        <w:t xml:space="preserve"> </w:t>
      </w:r>
      <w:r w:rsidRPr="00CA629F">
        <w:rPr>
          <w:color w:val="auto"/>
          <w:spacing w:val="0"/>
        </w:rPr>
        <w:t>податків,</w:t>
      </w:r>
      <w:r w:rsidR="00F26D42">
        <w:rPr>
          <w:color w:val="auto"/>
          <w:spacing w:val="0"/>
        </w:rPr>
        <w:t xml:space="preserve"> </w:t>
      </w:r>
      <w:r w:rsidRPr="00CA629F">
        <w:rPr>
          <w:color w:val="auto"/>
          <w:spacing w:val="0"/>
        </w:rPr>
        <w:t>нарахованих</w:t>
      </w:r>
      <w:r w:rsidR="00F26D42">
        <w:rPr>
          <w:color w:val="auto"/>
          <w:spacing w:val="0"/>
        </w:rPr>
        <w:t xml:space="preserve"> </w:t>
      </w:r>
      <w:r w:rsidRPr="00CA629F">
        <w:rPr>
          <w:color w:val="auto"/>
          <w:spacing w:val="0"/>
        </w:rPr>
        <w:t>(сплачених),</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p>
    <w:p w:rsidR="002900C0" w:rsidRPr="00CA629F" w:rsidRDefault="002900C0" w:rsidP="00CA629F">
      <w:pPr>
        <w:pStyle w:val="a7"/>
        <w:spacing w:line="360" w:lineRule="auto"/>
        <w:rPr>
          <w:color w:val="auto"/>
          <w:spacing w:val="0"/>
        </w:rPr>
      </w:pPr>
      <w:r w:rsidRPr="00CA629F">
        <w:rPr>
          <w:color w:val="auto"/>
          <w:spacing w:val="0"/>
        </w:rPr>
        <w:t>придбанням</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виготовленням</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тому</w:t>
      </w:r>
      <w:r w:rsidR="00F26D42">
        <w:rPr>
          <w:color w:val="auto"/>
          <w:spacing w:val="0"/>
        </w:rPr>
        <w:t xml:space="preserve"> </w:t>
      </w:r>
      <w:r w:rsidRPr="00CA629F">
        <w:rPr>
          <w:color w:val="auto"/>
          <w:spacing w:val="0"/>
        </w:rPr>
        <w:t>числі</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імпорті)</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метою</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подальшого</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операціях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межах</w:t>
      </w:r>
      <w:r w:rsidR="00F26D42">
        <w:rPr>
          <w:color w:val="auto"/>
          <w:spacing w:val="0"/>
        </w:rPr>
        <w:t xml:space="preserve"> </w:t>
      </w:r>
      <w:r w:rsidRPr="00CA629F">
        <w:rPr>
          <w:color w:val="auto"/>
          <w:spacing w:val="0"/>
        </w:rPr>
        <w:t>господарської</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p>
    <w:p w:rsidR="002900C0" w:rsidRPr="00CA629F" w:rsidRDefault="002900C0" w:rsidP="00CA629F">
      <w:pPr>
        <w:pStyle w:val="a7"/>
        <w:spacing w:line="360" w:lineRule="auto"/>
        <w:rPr>
          <w:color w:val="auto"/>
          <w:spacing w:val="0"/>
        </w:rPr>
      </w:pPr>
      <w:r w:rsidRPr="00CA629F">
        <w:rPr>
          <w:color w:val="auto"/>
          <w:spacing w:val="0"/>
        </w:rPr>
        <w:t>придбанням</w:t>
      </w:r>
      <w:r w:rsidR="00F26D42">
        <w:rPr>
          <w:color w:val="auto"/>
          <w:spacing w:val="0"/>
        </w:rPr>
        <w:t xml:space="preserve"> </w:t>
      </w:r>
      <w:r w:rsidRPr="00CA629F">
        <w:rPr>
          <w:color w:val="auto"/>
          <w:spacing w:val="0"/>
        </w:rPr>
        <w:t>(будівництвом,</w:t>
      </w:r>
      <w:r w:rsidR="00F26D42">
        <w:rPr>
          <w:color w:val="auto"/>
          <w:spacing w:val="0"/>
        </w:rPr>
        <w:t xml:space="preserve"> </w:t>
      </w:r>
      <w:r w:rsidRPr="00CA629F">
        <w:rPr>
          <w:color w:val="auto"/>
          <w:spacing w:val="0"/>
        </w:rPr>
        <w:t>спорудженням)</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засобів,</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тому</w:t>
      </w:r>
      <w:r w:rsidR="00F26D42">
        <w:rPr>
          <w:color w:val="auto"/>
          <w:spacing w:val="0"/>
        </w:rPr>
        <w:t xml:space="preserve"> </w:t>
      </w:r>
      <w:r w:rsidRPr="00CA629F">
        <w:rPr>
          <w:color w:val="auto"/>
          <w:spacing w:val="0"/>
        </w:rPr>
        <w:t>числі</w:t>
      </w:r>
      <w:r w:rsidR="00F26D42">
        <w:rPr>
          <w:color w:val="auto"/>
          <w:spacing w:val="0"/>
        </w:rPr>
        <w:t xml:space="preserve"> </w:t>
      </w:r>
      <w:r w:rsidRPr="00CA629F">
        <w:rPr>
          <w:color w:val="auto"/>
          <w:spacing w:val="0"/>
        </w:rPr>
        <w:t>інших</w:t>
      </w:r>
      <w:r w:rsidR="00F26D42">
        <w:rPr>
          <w:color w:val="auto"/>
          <w:spacing w:val="0"/>
        </w:rPr>
        <w:t xml:space="preserve"> </w:t>
      </w:r>
      <w:r w:rsidRPr="00CA629F">
        <w:rPr>
          <w:color w:val="auto"/>
          <w:spacing w:val="0"/>
        </w:rPr>
        <w:t>необоротних</w:t>
      </w:r>
      <w:r w:rsidR="00F26D42">
        <w:rPr>
          <w:color w:val="auto"/>
          <w:spacing w:val="0"/>
        </w:rPr>
        <w:t xml:space="preserve"> </w:t>
      </w:r>
      <w:r w:rsidRPr="00CA629F">
        <w:rPr>
          <w:color w:val="auto"/>
          <w:spacing w:val="0"/>
        </w:rPr>
        <w:t>матеріальних</w:t>
      </w:r>
      <w:r w:rsidR="00F26D42">
        <w:rPr>
          <w:color w:val="auto"/>
          <w:spacing w:val="0"/>
        </w:rPr>
        <w:t xml:space="preserve"> </w:t>
      </w:r>
      <w:r w:rsidRPr="00CA629F">
        <w:rPr>
          <w:color w:val="auto"/>
          <w:spacing w:val="0"/>
        </w:rPr>
        <w:t>активів</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незавершених</w:t>
      </w:r>
      <w:r w:rsidR="00F26D42">
        <w:rPr>
          <w:color w:val="auto"/>
          <w:spacing w:val="0"/>
        </w:rPr>
        <w:t xml:space="preserve"> </w:t>
      </w:r>
      <w:r w:rsidRPr="00CA629F">
        <w:rPr>
          <w:color w:val="auto"/>
          <w:spacing w:val="0"/>
        </w:rPr>
        <w:t>капітальних</w:t>
      </w:r>
      <w:r w:rsidR="00F26D42">
        <w:rPr>
          <w:color w:val="auto"/>
          <w:spacing w:val="0"/>
        </w:rPr>
        <w:t xml:space="preserve"> </w:t>
      </w:r>
      <w:r w:rsidRPr="00CA629F">
        <w:rPr>
          <w:color w:val="auto"/>
          <w:spacing w:val="0"/>
        </w:rPr>
        <w:t>інвестицій</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необоротні</w:t>
      </w:r>
      <w:r w:rsidR="00F26D42">
        <w:rPr>
          <w:color w:val="auto"/>
          <w:spacing w:val="0"/>
        </w:rPr>
        <w:t xml:space="preserve"> </w:t>
      </w:r>
      <w:r w:rsidRPr="00CA629F">
        <w:rPr>
          <w:color w:val="auto"/>
          <w:spacing w:val="0"/>
        </w:rPr>
        <w:t>капітальні</w:t>
      </w:r>
      <w:r w:rsidR="00F26D42">
        <w:rPr>
          <w:color w:val="auto"/>
          <w:spacing w:val="0"/>
        </w:rPr>
        <w:t xml:space="preserve"> </w:t>
      </w:r>
      <w:r w:rsidRPr="00CA629F">
        <w:rPr>
          <w:color w:val="auto"/>
          <w:spacing w:val="0"/>
        </w:rPr>
        <w:t>активи),</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тому</w:t>
      </w:r>
      <w:r w:rsidR="00F26D42">
        <w:rPr>
          <w:color w:val="auto"/>
          <w:spacing w:val="0"/>
        </w:rPr>
        <w:t xml:space="preserve"> </w:t>
      </w:r>
      <w:r w:rsidRPr="00CA629F">
        <w:rPr>
          <w:color w:val="auto"/>
          <w:spacing w:val="0"/>
        </w:rPr>
        <w:t>числі</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імпорті,</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метою</w:t>
      </w:r>
      <w:r w:rsidR="00F26D42">
        <w:rPr>
          <w:color w:val="auto"/>
          <w:spacing w:val="0"/>
        </w:rPr>
        <w:t xml:space="preserve"> </w:t>
      </w:r>
      <w:r w:rsidRPr="00CA629F">
        <w:rPr>
          <w:color w:val="auto"/>
          <w:spacing w:val="0"/>
        </w:rPr>
        <w:t>подальшого</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виробництві</w:t>
      </w:r>
      <w:r w:rsidR="00F26D42">
        <w:rPr>
          <w:color w:val="auto"/>
          <w:spacing w:val="0"/>
        </w:rPr>
        <w:t xml:space="preserve"> </w:t>
      </w:r>
      <w:r w:rsidRPr="00CA629F">
        <w:rPr>
          <w:color w:val="auto"/>
          <w:spacing w:val="0"/>
        </w:rPr>
        <w:t>та/або</w:t>
      </w:r>
      <w:r w:rsidR="00F26D42">
        <w:rPr>
          <w:color w:val="auto"/>
          <w:spacing w:val="0"/>
        </w:rPr>
        <w:t xml:space="preserve"> </w:t>
      </w:r>
      <w:r w:rsidRPr="00CA629F">
        <w:rPr>
          <w:color w:val="auto"/>
          <w:spacing w:val="0"/>
        </w:rPr>
        <w:t>поставці</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межах</w:t>
      </w:r>
      <w:r w:rsidR="00F26D42">
        <w:rPr>
          <w:color w:val="auto"/>
          <w:spacing w:val="0"/>
        </w:rPr>
        <w:t xml:space="preserve"> </w:t>
      </w:r>
      <w:r w:rsidRPr="00CA629F">
        <w:rPr>
          <w:color w:val="auto"/>
          <w:spacing w:val="0"/>
        </w:rPr>
        <w:t>господарської</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p>
    <w:p w:rsidR="002900C0" w:rsidRDefault="00EE7AFD" w:rsidP="00CA629F">
      <w:pPr>
        <w:pStyle w:val="12125"/>
        <w:spacing w:line="360" w:lineRule="auto"/>
        <w:rPr>
          <w:rFonts w:ascii="Times New Roman" w:hAnsi="Times New Roman"/>
          <w:color w:val="auto"/>
          <w:sz w:val="28"/>
          <w:szCs w:val="28"/>
        </w:rPr>
      </w:pPr>
      <w:r>
        <w:rPr>
          <w:rFonts w:ascii="Times New Roman" w:hAnsi="Times New Roman"/>
          <w:color w:val="auto"/>
          <w:sz w:val="28"/>
          <w:szCs w:val="28"/>
        </w:rPr>
        <w:br w:type="page"/>
      </w:r>
      <w:r w:rsidR="002900C0" w:rsidRPr="00CA629F">
        <w:rPr>
          <w:rFonts w:ascii="Times New Roman" w:hAnsi="Times New Roman"/>
          <w:color w:val="auto"/>
          <w:sz w:val="28"/>
          <w:szCs w:val="28"/>
        </w:rPr>
        <w:lastRenderedPageBreak/>
        <w:t>Умови</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виникнення</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права</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податковий</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кредит</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відображені</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рисунку</w:t>
      </w:r>
      <w:r w:rsidR="00F26D42">
        <w:rPr>
          <w:rFonts w:ascii="Times New Roman" w:hAnsi="Times New Roman"/>
          <w:color w:val="auto"/>
          <w:sz w:val="28"/>
          <w:szCs w:val="28"/>
        </w:rPr>
        <w:t xml:space="preserve"> </w:t>
      </w:r>
      <w:r w:rsidR="002900C0" w:rsidRPr="00CA629F">
        <w:rPr>
          <w:rFonts w:ascii="Times New Roman" w:hAnsi="Times New Roman"/>
          <w:color w:val="auto"/>
          <w:sz w:val="28"/>
          <w:szCs w:val="28"/>
        </w:rPr>
        <w:t>4.</w:t>
      </w:r>
    </w:p>
    <w:p w:rsidR="00EE7AFD" w:rsidRPr="00CA629F" w:rsidRDefault="00EE7AFD"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71" type="#_x0000_t202" style="position:absolute;left:0;text-align:left;margin-left:0;margin-top:3.35pt;width:477pt;height:22.25pt;z-index:251724800">
            <v:textbox style="mso-next-textbox:#_x0000_s1071" inset=".5mm,.3mm,.5mm,.3mm">
              <w:txbxContent>
                <w:p w:rsidR="00EE7AFD" w:rsidRDefault="00EE7AFD" w:rsidP="002900C0">
                  <w:pPr>
                    <w:jc w:val="center"/>
                    <w:rPr>
                      <w:sz w:val="24"/>
                      <w:szCs w:val="24"/>
                    </w:rPr>
                  </w:pPr>
                  <w:r>
                    <w:rPr>
                      <w:szCs w:val="24"/>
                    </w:rPr>
                    <w:t xml:space="preserve">Умови для виникнення права на податковий кредит </w:t>
                  </w:r>
                </w:p>
              </w:txbxContent>
            </v:textbox>
          </v:shap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72" type="#_x0000_t202" style="position:absolute;left:0;text-align:left;margin-left:73.35pt;margin-top:13.65pt;width:289.85pt;height:27pt;z-index:251725824">
            <v:textbox style="mso-next-textbox:#_x0000_s1072" inset="0,0,0,0">
              <w:txbxContent>
                <w:p w:rsidR="00EE7AFD" w:rsidRDefault="00EE7AFD" w:rsidP="002900C0">
                  <w:pPr>
                    <w:pStyle w:val="33"/>
                    <w:rPr>
                      <w:szCs w:val="24"/>
                    </w:rPr>
                  </w:pPr>
                  <w:r>
                    <w:rPr>
                      <w:szCs w:val="24"/>
                    </w:rPr>
                    <w:t>в податковий кредит включаються тільки суми ПДВ, сплачені (нараховані) у звітному періоді у зв’язку з:</w:t>
                  </w:r>
                </w:p>
              </w:txbxContent>
            </v:textbox>
          </v:shape>
        </w:pict>
      </w:r>
      <w:r>
        <w:rPr>
          <w:noProof/>
          <w:lang w:val="ru-RU"/>
        </w:rPr>
        <w:pict>
          <v:line id="_x0000_s1073" style="position:absolute;left:0;text-align:left;z-index:251737088" from="406.35pt,4.65pt" to="406.35pt,13.65pt">
            <v:stroke endarrow="block"/>
          </v:line>
        </w:pict>
      </w:r>
      <w:r>
        <w:rPr>
          <w:noProof/>
          <w:lang w:val="ru-RU"/>
        </w:rPr>
        <w:pict>
          <v:line id="_x0000_s1074" style="position:absolute;left:0;text-align:left;z-index:251736064" from="217.35pt,4.65pt" to="217.35pt,13.65pt">
            <v:stroke endarrow="block"/>
          </v:line>
        </w:pict>
      </w:r>
      <w:r>
        <w:rPr>
          <w:noProof/>
          <w:lang w:val="ru-RU"/>
        </w:rPr>
        <w:pict>
          <v:line id="_x0000_s1075" style="position:absolute;left:0;text-align:left;z-index:251735040" from="37.35pt,4.65pt" to="37.35pt,13.65pt">
            <v:stroke endarrow="block"/>
          </v:line>
        </w:pict>
      </w:r>
      <w:r>
        <w:rPr>
          <w:noProof/>
          <w:lang w:val="ru-RU"/>
        </w:rPr>
        <w:pict>
          <v:shape id="_x0000_s1076" type="#_x0000_t202" style="position:absolute;left:0;text-align:left;margin-left:370.35pt;margin-top:13.65pt;width:108pt;height:326.4pt;z-index:251727872">
            <v:textbox style="mso-next-textbox:#_x0000_s1076" inset=".5mm,.3mm,.5mm,.3mm">
              <w:txbxContent>
                <w:p w:rsidR="00EE7AFD" w:rsidRDefault="00EE7AFD" w:rsidP="002900C0">
                  <w:pPr>
                    <w:jc w:val="center"/>
                    <w:rPr>
                      <w:sz w:val="24"/>
                      <w:szCs w:val="24"/>
                    </w:rPr>
                  </w:pPr>
                  <w:r>
                    <w:rPr>
                      <w:szCs w:val="24"/>
                    </w:rPr>
                    <w:t>наявність податк</w:t>
                  </w:r>
                  <w:r>
                    <w:rPr>
                      <w:sz w:val="24"/>
                      <w:szCs w:val="24"/>
                    </w:rPr>
                    <w:t>ової накладної, а у разі у разі ввезення товарів - належним чином оформленої митної декларації, яка підтверджує сплату ПДВ (для імпорту робіт, послуг - акт прийняття робіт, послуг чи банківський документ, який засвідчує перерахування коштів в оплату їх вартості), за виключенням випадків, коли податкова накладна не виписується</w:t>
                  </w:r>
                </w:p>
              </w:txbxContent>
            </v:textbox>
          </v:shape>
        </w:pict>
      </w:r>
      <w:r>
        <w:rPr>
          <w:noProof/>
          <w:lang w:val="ru-RU"/>
        </w:rPr>
        <w:pict>
          <v:shape id="_x0000_s1077" type="#_x0000_t202" style="position:absolute;left:0;text-align:left;margin-left:1.35pt;margin-top:13.65pt;width:56.1pt;height:119.4pt;z-index:251726848">
            <v:textbox style="mso-next-textbox:#_x0000_s1077" inset=".5mm,.3mm,.5mm,.3mm">
              <w:txbxContent>
                <w:p w:rsidR="00EE7AFD" w:rsidRDefault="00EE7AFD" w:rsidP="002900C0">
                  <w:pPr>
                    <w:pStyle w:val="33"/>
                    <w:rPr>
                      <w:szCs w:val="24"/>
                    </w:rPr>
                  </w:pPr>
                  <w:r>
                    <w:rPr>
                      <w:szCs w:val="24"/>
                    </w:rPr>
                    <w:t>формується тільки особою, зареє-строва-ною платни-ком ПДВ</w:t>
                  </w:r>
                </w:p>
              </w:txbxContent>
            </v:textbox>
          </v:shap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078" style="position:absolute;left:0;text-align:left;z-index:251739136" from="253.35pt,19.7pt" to="253.35pt,28.7pt">
            <v:stroke endarrow="block"/>
          </v:line>
        </w:pict>
      </w:r>
      <w:r>
        <w:rPr>
          <w:noProof/>
          <w:lang w:val="ru-RU"/>
        </w:rPr>
        <w:pict>
          <v:line id="_x0000_s1079" style="position:absolute;left:0;text-align:left;z-index:251738112" from="109.35pt,19.7pt" to="109.35pt,28.7pt">
            <v:stroke endarrow="block"/>
          </v:lin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080" type="#_x0000_t202" style="position:absolute;left:0;text-align:left;margin-left:163.35pt;margin-top:7.8pt;width:199.35pt;height:171pt;z-index:251730944">
            <v:textbox style="mso-next-textbox:#_x0000_s1080" inset=".5mm,.3mm,.5mm,.3mm">
              <w:txbxContent>
                <w:p w:rsidR="00EE7AFD" w:rsidRDefault="00EE7AFD" w:rsidP="002900C0">
                  <w:pPr>
                    <w:jc w:val="center"/>
                    <w:rPr>
                      <w:sz w:val="24"/>
                      <w:szCs w:val="24"/>
                    </w:rPr>
                  </w:pPr>
                  <w:r>
                    <w:rPr>
                      <w:szCs w:val="24"/>
                    </w:rPr>
                    <w:t>придбанням (будівництвом, спорудженням) основних фондів (основних засобів, у тому числі інших необоротних матеріальних активів та незавершених капітальних інвестицій в необоротні капітальні активи), у тому числі при їх імпорті, з метою подальшого використання у виробництві та/або поставці товарів (послуг) для оподатковуваних операцій у межах господарської діяльності платника податку</w:t>
                  </w:r>
                </w:p>
              </w:txbxContent>
            </v:textbox>
          </v:shape>
        </w:pict>
      </w:r>
      <w:r>
        <w:rPr>
          <w:noProof/>
          <w:lang w:val="ru-RU"/>
        </w:rPr>
        <w:pict>
          <v:shape id="_x0000_s1081" type="#_x0000_t202" style="position:absolute;left:0;text-align:left;margin-left:64.35pt;margin-top:7.8pt;width:90pt;height:3in;z-index:251728896">
            <v:textbox style="mso-next-textbox:#_x0000_s1081" inset=".5mm,.3mm,.5mm,.3mm">
              <w:txbxContent>
                <w:p w:rsidR="00EE7AFD" w:rsidRDefault="00EE7AFD" w:rsidP="002900C0">
                  <w:pPr>
                    <w:jc w:val="center"/>
                    <w:rPr>
                      <w:sz w:val="24"/>
                      <w:szCs w:val="24"/>
                    </w:rPr>
                  </w:pPr>
                  <w:r>
                    <w:rPr>
                      <w:szCs w:val="24"/>
                    </w:rPr>
                    <w:t xml:space="preserve">придбанням або виготовленням товарів (у тому числі при їх імпорті) та послуг з метою їх подальшого використання в оподатковуваних операціях у межах господарської діяльності платника податку </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widowControl w:val="0"/>
        <w:autoSpaceDE w:val="0"/>
        <w:autoSpaceDN w:val="0"/>
        <w:adjustRightInd w:val="0"/>
        <w:spacing w:line="360" w:lineRule="auto"/>
        <w:ind w:firstLine="709"/>
        <w:jc w:val="both"/>
        <w:rPr>
          <w:sz w:val="28"/>
        </w:rPr>
      </w:pPr>
    </w:p>
    <w:p w:rsidR="002900C0" w:rsidRPr="00CA629F" w:rsidRDefault="002900C0" w:rsidP="00CA629F">
      <w:pPr>
        <w:widowControl w:val="0"/>
        <w:autoSpaceDE w:val="0"/>
        <w:autoSpaceDN w:val="0"/>
        <w:adjustRightInd w:val="0"/>
        <w:spacing w:line="360" w:lineRule="auto"/>
        <w:ind w:firstLine="709"/>
        <w:jc w:val="both"/>
        <w:rPr>
          <w:sz w:val="28"/>
        </w:rPr>
      </w:pPr>
    </w:p>
    <w:p w:rsidR="002900C0" w:rsidRPr="00CA629F" w:rsidRDefault="002900C0" w:rsidP="00CA629F">
      <w:pPr>
        <w:widowControl w:val="0"/>
        <w:autoSpaceDE w:val="0"/>
        <w:autoSpaceDN w:val="0"/>
        <w:adjustRightInd w:val="0"/>
        <w:spacing w:line="360" w:lineRule="auto"/>
        <w:ind w:firstLine="709"/>
        <w:jc w:val="both"/>
        <w:rPr>
          <w:sz w:val="28"/>
        </w:rPr>
      </w:pPr>
    </w:p>
    <w:p w:rsidR="002900C0" w:rsidRDefault="002900C0" w:rsidP="00CA629F">
      <w:pPr>
        <w:widowControl w:val="0"/>
        <w:autoSpaceDE w:val="0"/>
        <w:autoSpaceDN w:val="0"/>
        <w:adjustRightInd w:val="0"/>
        <w:spacing w:line="360" w:lineRule="auto"/>
        <w:ind w:firstLine="709"/>
        <w:jc w:val="both"/>
        <w:rPr>
          <w:sz w:val="28"/>
        </w:rPr>
      </w:pPr>
    </w:p>
    <w:p w:rsidR="00EE7AFD" w:rsidRPr="00CA629F" w:rsidRDefault="00EE7AFD" w:rsidP="00CA629F">
      <w:pPr>
        <w:widowControl w:val="0"/>
        <w:autoSpaceDE w:val="0"/>
        <w:autoSpaceDN w:val="0"/>
        <w:adjustRightInd w:val="0"/>
        <w:spacing w:line="360" w:lineRule="auto"/>
        <w:ind w:firstLine="709"/>
        <w:jc w:val="both"/>
        <w:rPr>
          <w:sz w:val="28"/>
        </w:rPr>
      </w:pPr>
    </w:p>
    <w:p w:rsidR="002900C0" w:rsidRPr="00CA629F" w:rsidRDefault="002900C0" w:rsidP="00CA629F">
      <w:pPr>
        <w:widowControl w:val="0"/>
        <w:autoSpaceDE w:val="0"/>
        <w:autoSpaceDN w:val="0"/>
        <w:adjustRightInd w:val="0"/>
        <w:spacing w:line="360" w:lineRule="auto"/>
        <w:ind w:firstLine="709"/>
        <w:jc w:val="both"/>
        <w:rPr>
          <w:sz w:val="28"/>
        </w:rPr>
      </w:pPr>
    </w:p>
    <w:p w:rsidR="002900C0" w:rsidRPr="00CA629F" w:rsidRDefault="008B3328" w:rsidP="00CA629F">
      <w:pPr>
        <w:widowControl w:val="0"/>
        <w:autoSpaceDE w:val="0"/>
        <w:autoSpaceDN w:val="0"/>
        <w:adjustRightInd w:val="0"/>
        <w:spacing w:line="360" w:lineRule="auto"/>
        <w:ind w:firstLine="709"/>
        <w:jc w:val="both"/>
        <w:rPr>
          <w:sz w:val="28"/>
        </w:rPr>
      </w:pPr>
      <w:r>
        <w:rPr>
          <w:noProof/>
        </w:rPr>
        <w:pict>
          <v:line id="_x0000_s1082" style="position:absolute;left:0;text-align:left;z-index:251740160" from="262.35pt,2.4pt" to="262.35pt,11.4pt">
            <v:stroke endarrow="block"/>
          </v:line>
        </w:pict>
      </w:r>
      <w:r>
        <w:rPr>
          <w:noProof/>
        </w:rPr>
        <w:pict>
          <v:shape id="_x0000_s1083" type="#_x0000_t202" style="position:absolute;left:0;text-align:left;margin-left:172.35pt;margin-top:11.4pt;width:189pt;height:18pt;z-index:251731968">
            <v:textbox style="mso-next-textbox:#_x0000_s1083" inset=".5mm,.3mm,.5mm,.3mm">
              <w:txbxContent>
                <w:p w:rsidR="00EE7AFD" w:rsidRDefault="00EE7AFD" w:rsidP="002900C0">
                  <w:pPr>
                    <w:jc w:val="center"/>
                    <w:rPr>
                      <w:sz w:val="24"/>
                      <w:szCs w:val="24"/>
                    </w:rPr>
                  </w:pPr>
                  <w:r>
                    <w:rPr>
                      <w:sz w:val="24"/>
                      <w:szCs w:val="24"/>
                    </w:rPr>
                    <w:t>незалежно від того:</w:t>
                  </w:r>
                </w:p>
              </w:txbxContent>
            </v:textbox>
          </v:shape>
        </w:pict>
      </w:r>
      <w:r>
        <w:rPr>
          <w:noProof/>
        </w:rPr>
        <w:pict>
          <v:line id="_x0000_s1084" style="position:absolute;left:0;text-align:left;z-index:251741184" from="154.35pt,5.45pt" to="172.35pt,5.45pt">
            <v:stroke endarrow="block"/>
          </v:line>
        </w:pict>
      </w:r>
    </w:p>
    <w:p w:rsidR="002900C0" w:rsidRPr="00CA629F" w:rsidRDefault="008B3328" w:rsidP="00CA629F">
      <w:pPr>
        <w:widowControl w:val="0"/>
        <w:autoSpaceDE w:val="0"/>
        <w:autoSpaceDN w:val="0"/>
        <w:adjustRightInd w:val="0"/>
        <w:spacing w:line="360" w:lineRule="auto"/>
        <w:ind w:firstLine="709"/>
        <w:jc w:val="both"/>
        <w:rPr>
          <w:sz w:val="28"/>
        </w:rPr>
      </w:pPr>
      <w:r>
        <w:rPr>
          <w:noProof/>
        </w:rPr>
        <w:pict>
          <v:line id="_x0000_s1085" style="position:absolute;left:0;text-align:left;z-index:251743232" from="307.35pt,-.5pt" to="307.35pt,26.5pt">
            <v:stroke endarrow="block"/>
          </v:line>
        </w:pict>
      </w:r>
      <w:r>
        <w:rPr>
          <w:noProof/>
        </w:rPr>
        <w:pict>
          <v:line id="_x0000_s1086" style="position:absolute;left:0;text-align:left;z-index:251742208" from="199.35pt,-.5pt" to="199.35pt,26.5pt">
            <v:stroke endarrow="block"/>
          </v:line>
        </w:pict>
      </w:r>
    </w:p>
    <w:p w:rsidR="002900C0" w:rsidRPr="00CA629F" w:rsidRDefault="008B3328" w:rsidP="00CA629F">
      <w:pPr>
        <w:widowControl w:val="0"/>
        <w:autoSpaceDE w:val="0"/>
        <w:autoSpaceDN w:val="0"/>
        <w:adjustRightInd w:val="0"/>
        <w:spacing w:line="360" w:lineRule="auto"/>
        <w:ind w:firstLine="709"/>
        <w:jc w:val="both"/>
        <w:rPr>
          <w:sz w:val="28"/>
        </w:rPr>
      </w:pPr>
      <w:r>
        <w:rPr>
          <w:noProof/>
        </w:rPr>
        <w:pict>
          <v:shape id="_x0000_s1087" type="#_x0000_t202" style="position:absolute;left:0;text-align:left;margin-left:235.35pt;margin-top:11.55pt;width:126pt;height:90pt;z-index:251734016">
            <v:textbox style="mso-next-textbox:#_x0000_s1087" inset=".5mm,.3mm,.5mm,.3mm">
              <w:txbxContent>
                <w:p w:rsidR="00EE7AFD" w:rsidRDefault="00EE7AFD" w:rsidP="002900C0">
                  <w:pPr>
                    <w:jc w:val="center"/>
                    <w:rPr>
                      <w:sz w:val="24"/>
                      <w:szCs w:val="24"/>
                    </w:rPr>
                  </w:pPr>
                  <w:r>
                    <w:rPr>
                      <w:sz w:val="24"/>
                      <w:szCs w:val="24"/>
                    </w:rPr>
                    <w:t>чи здійснював платник податку оподатковувані операції протягом такого звітного податкового періоду</w:t>
                  </w:r>
                </w:p>
              </w:txbxContent>
            </v:textbox>
          </v:shape>
        </w:pict>
      </w:r>
      <w:r>
        <w:rPr>
          <w:noProof/>
        </w:rPr>
        <w:pict>
          <v:shape id="_x0000_s1088" type="#_x0000_t202" style="position:absolute;left:0;text-align:left;margin-left:1.35pt;margin-top:11.55pt;width:225pt;height:90pt;z-index:251732992">
            <v:textbox style="mso-next-textbox:#_x0000_s1088" inset=".5mm,.3mm,.5mm,.3mm">
              <w:txbxContent>
                <w:p w:rsidR="00EE7AFD" w:rsidRDefault="00EE7AFD" w:rsidP="002900C0">
                  <w:pPr>
                    <w:jc w:val="center"/>
                    <w:rPr>
                      <w:sz w:val="24"/>
                      <w:szCs w:val="24"/>
                    </w:rPr>
                  </w:pPr>
                  <w:r>
                    <w:rPr>
                      <w:sz w:val="24"/>
                      <w:szCs w:val="24"/>
                    </w:rPr>
                    <w:t>чи такі товари (послуги) та основні фонди почали використовуватися в оподатковуваних операціях у межах господарської діяльності платника податку протягом звітного податкового періоду</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a7"/>
        <w:spacing w:line="360" w:lineRule="auto"/>
        <w:rPr>
          <w:color w:val="auto"/>
          <w:spacing w:val="0"/>
        </w:rPr>
      </w:pPr>
    </w:p>
    <w:p w:rsidR="002900C0" w:rsidRPr="00CA629F" w:rsidRDefault="008B3328" w:rsidP="00CA629F">
      <w:pPr>
        <w:pStyle w:val="a7"/>
        <w:spacing w:line="360" w:lineRule="auto"/>
        <w:rPr>
          <w:color w:val="auto"/>
          <w:spacing w:val="0"/>
          <w:lang w:val="ru-RU"/>
        </w:rPr>
      </w:pPr>
      <w:r>
        <w:rPr>
          <w:noProof/>
          <w:lang w:val="ru-RU"/>
        </w:rPr>
        <w:pict>
          <v:shape id="_x0000_s1089" type="#_x0000_t202" style="position:absolute;left:0;text-align:left;margin-left:1.35pt;margin-top:3.95pt;width:462.95pt;height:23.1pt;z-index:251729920" stroked="f">
            <v:textbox style="mso-next-textbox:#_x0000_s1089" inset=".5mm,.3mm,.5mm,.3mm">
              <w:txbxContent>
                <w:p w:rsidR="00EE7AFD" w:rsidRDefault="00EE7AFD" w:rsidP="002900C0">
                  <w:pPr>
                    <w:pStyle w:val="9"/>
                    <w:rPr>
                      <w:bCs/>
                      <w:lang w:val="ru-RU"/>
                    </w:rPr>
                  </w:pPr>
                  <w:r>
                    <w:rPr>
                      <w:bCs/>
                      <w:lang w:val="ru-RU"/>
                    </w:rPr>
                    <w:t xml:space="preserve">Рис. 4. Умови для виникнення права на податковий кредит </w:t>
                  </w:r>
                </w:p>
              </w:txbxContent>
            </v:textbox>
          </v:shape>
        </w:pict>
      </w:r>
    </w:p>
    <w:p w:rsidR="002900C0" w:rsidRPr="00CA629F" w:rsidRDefault="002900C0" w:rsidP="00CA629F">
      <w:pPr>
        <w:pStyle w:val="a7"/>
        <w:spacing w:line="360" w:lineRule="auto"/>
        <w:rPr>
          <w:color w:val="auto"/>
          <w:spacing w:val="0"/>
          <w:lang w:val="ru-RU"/>
        </w:rPr>
      </w:pPr>
    </w:p>
    <w:p w:rsidR="002900C0" w:rsidRPr="00CA629F" w:rsidRDefault="002900C0" w:rsidP="00CA629F">
      <w:pPr>
        <w:pStyle w:val="a7"/>
        <w:spacing w:line="360" w:lineRule="auto"/>
        <w:rPr>
          <w:color w:val="auto"/>
          <w:spacing w:val="0"/>
        </w:rPr>
      </w:pPr>
      <w:r w:rsidRPr="00CA629F">
        <w:rPr>
          <w:color w:val="auto"/>
          <w:spacing w:val="0"/>
        </w:rPr>
        <w:t>Право</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нарахування</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виникає</w:t>
      </w:r>
      <w:r w:rsidR="00F26D42">
        <w:rPr>
          <w:color w:val="auto"/>
          <w:spacing w:val="0"/>
        </w:rPr>
        <w:t xml:space="preserve"> </w:t>
      </w:r>
      <w:r w:rsidRPr="00CA629F">
        <w:rPr>
          <w:color w:val="auto"/>
          <w:spacing w:val="0"/>
        </w:rPr>
        <w:t>незалежно</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такі</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основні</w:t>
      </w:r>
      <w:r w:rsidR="00F26D42">
        <w:rPr>
          <w:color w:val="auto"/>
          <w:spacing w:val="0"/>
        </w:rPr>
        <w:t xml:space="preserve"> </w:t>
      </w:r>
      <w:r w:rsidRPr="00CA629F">
        <w:rPr>
          <w:color w:val="auto"/>
          <w:spacing w:val="0"/>
        </w:rPr>
        <w:t>фонди</w:t>
      </w:r>
      <w:r w:rsidR="00F26D42">
        <w:rPr>
          <w:color w:val="auto"/>
          <w:spacing w:val="0"/>
        </w:rPr>
        <w:t xml:space="preserve"> </w:t>
      </w:r>
      <w:r w:rsidRPr="00CA629F">
        <w:rPr>
          <w:color w:val="auto"/>
          <w:spacing w:val="0"/>
        </w:rPr>
        <w:t>почали</w:t>
      </w:r>
      <w:r w:rsidR="00F26D42">
        <w:rPr>
          <w:color w:val="auto"/>
          <w:spacing w:val="0"/>
        </w:rPr>
        <w:t xml:space="preserve"> </w:t>
      </w:r>
      <w:r w:rsidRPr="00CA629F">
        <w:rPr>
          <w:color w:val="auto"/>
          <w:spacing w:val="0"/>
        </w:rPr>
        <w:t>використовуватися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операціях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межах</w:t>
      </w:r>
      <w:r w:rsidR="00F26D42">
        <w:rPr>
          <w:color w:val="auto"/>
          <w:spacing w:val="0"/>
        </w:rPr>
        <w:t xml:space="preserve"> </w:t>
      </w:r>
      <w:r w:rsidRPr="00CA629F">
        <w:rPr>
          <w:color w:val="auto"/>
          <w:spacing w:val="0"/>
        </w:rPr>
        <w:t>господарської</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також</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здійснював</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оподатковувані</w:t>
      </w:r>
      <w:r w:rsidR="00F26D42">
        <w:rPr>
          <w:color w:val="auto"/>
          <w:spacing w:val="0"/>
        </w:rPr>
        <w:t xml:space="preserve"> </w:t>
      </w:r>
      <w:r w:rsidRPr="00CA629F">
        <w:rPr>
          <w:color w:val="auto"/>
          <w:spacing w:val="0"/>
        </w:rPr>
        <w:t>операції</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звітного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p>
    <w:p w:rsidR="002900C0" w:rsidRPr="00CA629F" w:rsidRDefault="002900C0" w:rsidP="00CA629F">
      <w:pPr>
        <w:pStyle w:val="a7"/>
        <w:spacing w:line="360" w:lineRule="auto"/>
        <w:rPr>
          <w:color w:val="auto"/>
          <w:spacing w:val="0"/>
        </w:rPr>
      </w:pPr>
      <w:r w:rsidRPr="00CA629F">
        <w:rPr>
          <w:color w:val="auto"/>
          <w:spacing w:val="0"/>
        </w:rPr>
        <w:lastRenderedPageBreak/>
        <w:t>Якщо</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подальшому</w:t>
      </w:r>
      <w:r w:rsidR="00F26D42">
        <w:rPr>
          <w:color w:val="auto"/>
          <w:spacing w:val="0"/>
        </w:rPr>
        <w:t xml:space="preserve"> </w:t>
      </w:r>
      <w:r w:rsidRPr="00CA629F">
        <w:rPr>
          <w:color w:val="auto"/>
          <w:spacing w:val="0"/>
        </w:rPr>
        <w:t>такі</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починають</w:t>
      </w:r>
      <w:r w:rsidR="00F26D42">
        <w:rPr>
          <w:color w:val="auto"/>
          <w:spacing w:val="0"/>
        </w:rPr>
        <w:t xml:space="preserve"> </w:t>
      </w:r>
      <w:r w:rsidRPr="00CA629F">
        <w:rPr>
          <w:color w:val="auto"/>
          <w:spacing w:val="0"/>
        </w:rPr>
        <w:t>використовуватися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операціях,</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об'єктом</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звільняються</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ОФ</w:t>
      </w:r>
      <w:r w:rsidR="00F26D42">
        <w:rPr>
          <w:color w:val="auto"/>
          <w:spacing w:val="0"/>
        </w:rPr>
        <w:t xml:space="preserve"> </w:t>
      </w:r>
      <w:r w:rsidRPr="00CA629F">
        <w:rPr>
          <w:color w:val="auto"/>
          <w:spacing w:val="0"/>
        </w:rPr>
        <w:t>переводяться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невиробничих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метою</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такі</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ОФ</w:t>
      </w:r>
      <w:r w:rsidR="00F26D42">
        <w:rPr>
          <w:color w:val="auto"/>
          <w:spacing w:val="0"/>
        </w:rPr>
        <w:t xml:space="preserve"> </w:t>
      </w:r>
      <w:r w:rsidRPr="00CA629F">
        <w:rPr>
          <w:color w:val="auto"/>
          <w:spacing w:val="0"/>
        </w:rPr>
        <w:t>вважаються</w:t>
      </w:r>
      <w:r w:rsidR="00F26D42">
        <w:rPr>
          <w:color w:val="auto"/>
          <w:spacing w:val="0"/>
        </w:rPr>
        <w:t xml:space="preserve"> </w:t>
      </w:r>
      <w:r w:rsidRPr="00CA629F">
        <w:rPr>
          <w:color w:val="auto"/>
          <w:spacing w:val="0"/>
        </w:rPr>
        <w:t>проданими</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звичайною</w:t>
      </w:r>
      <w:r w:rsidR="00F26D42">
        <w:rPr>
          <w:color w:val="auto"/>
          <w:spacing w:val="0"/>
        </w:rPr>
        <w:t xml:space="preserve"> </w:t>
      </w:r>
      <w:r w:rsidRPr="00CA629F">
        <w:rPr>
          <w:color w:val="auto"/>
          <w:spacing w:val="0"/>
        </w:rPr>
        <w:t>ціною</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періоді,</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припадає</w:t>
      </w:r>
      <w:r w:rsidR="00F26D42">
        <w:rPr>
          <w:color w:val="auto"/>
          <w:spacing w:val="0"/>
        </w:rPr>
        <w:t xml:space="preserve"> </w:t>
      </w:r>
      <w:r w:rsidRPr="00CA629F">
        <w:rPr>
          <w:color w:val="auto"/>
          <w:spacing w:val="0"/>
        </w:rPr>
        <w:t>початок</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переведення,</w:t>
      </w:r>
      <w:r w:rsidR="00F26D42">
        <w:rPr>
          <w:color w:val="auto"/>
          <w:spacing w:val="0"/>
        </w:rPr>
        <w:t xml:space="preserve"> </w:t>
      </w:r>
      <w:r w:rsidRPr="00CA629F">
        <w:rPr>
          <w:color w:val="auto"/>
          <w:spacing w:val="0"/>
        </w:rPr>
        <w:t>але</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нижче</w:t>
      </w:r>
      <w:r w:rsidR="00F26D42">
        <w:rPr>
          <w:color w:val="auto"/>
          <w:spacing w:val="0"/>
        </w:rPr>
        <w:t xml:space="preserve"> </w:t>
      </w:r>
      <w:r w:rsidRPr="00CA629F">
        <w:rPr>
          <w:color w:val="auto"/>
          <w:spacing w:val="0"/>
        </w:rPr>
        <w:t>ціни</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придбання</w:t>
      </w:r>
      <w:r w:rsidR="00F26D42">
        <w:rPr>
          <w:color w:val="auto"/>
          <w:spacing w:val="0"/>
        </w:rPr>
        <w:t xml:space="preserve"> </w:t>
      </w:r>
      <w:r w:rsidRPr="00CA629F">
        <w:rPr>
          <w:color w:val="auto"/>
          <w:spacing w:val="0"/>
        </w:rPr>
        <w:t>(виготовлення,</w:t>
      </w:r>
      <w:r w:rsidR="00F26D42">
        <w:rPr>
          <w:color w:val="auto"/>
          <w:spacing w:val="0"/>
        </w:rPr>
        <w:t xml:space="preserve"> </w:t>
      </w:r>
      <w:r w:rsidRPr="00CA629F">
        <w:rPr>
          <w:color w:val="auto"/>
          <w:spacing w:val="0"/>
        </w:rPr>
        <w:t>будівництва,</w:t>
      </w:r>
      <w:r w:rsidR="00F26D42">
        <w:rPr>
          <w:color w:val="auto"/>
          <w:spacing w:val="0"/>
        </w:rPr>
        <w:t xml:space="preserve"> </w:t>
      </w:r>
      <w:r w:rsidRPr="00CA629F">
        <w:rPr>
          <w:color w:val="auto"/>
          <w:spacing w:val="0"/>
        </w:rPr>
        <w:t>спорудження).</w:t>
      </w:r>
    </w:p>
    <w:p w:rsidR="002900C0" w:rsidRPr="00CA629F" w:rsidRDefault="002900C0" w:rsidP="00CA629F">
      <w:pPr>
        <w:pStyle w:val="a7"/>
        <w:spacing w:line="360" w:lineRule="auto"/>
        <w:rPr>
          <w:color w:val="auto"/>
          <w:spacing w:val="0"/>
        </w:rPr>
      </w:pPr>
      <w:r w:rsidRPr="00CA629F">
        <w:rPr>
          <w:color w:val="auto"/>
          <w:spacing w:val="0"/>
        </w:rPr>
        <w:t>Таблиця</w:t>
      </w:r>
      <w:r w:rsidR="00F26D42">
        <w:rPr>
          <w:color w:val="auto"/>
          <w:spacing w:val="0"/>
        </w:rPr>
        <w:t xml:space="preserve"> </w:t>
      </w:r>
      <w:r w:rsidRPr="00CA629F">
        <w:rPr>
          <w:color w:val="auto"/>
          <w:spacing w:val="0"/>
        </w:rPr>
        <w:t>10</w:t>
      </w:r>
    </w:p>
    <w:p w:rsidR="002900C0" w:rsidRPr="00CA629F" w:rsidRDefault="002900C0" w:rsidP="00CA629F">
      <w:pPr>
        <w:pStyle w:val="a7"/>
        <w:spacing w:line="360" w:lineRule="auto"/>
        <w:rPr>
          <w:bCs w:val="0"/>
          <w:color w:val="auto"/>
          <w:spacing w:val="0"/>
        </w:rPr>
      </w:pPr>
      <w:r w:rsidRPr="00CA629F">
        <w:rPr>
          <w:bCs w:val="0"/>
          <w:color w:val="auto"/>
          <w:spacing w:val="0"/>
        </w:rPr>
        <w:t>Дата</w:t>
      </w:r>
      <w:r w:rsidR="00F26D42">
        <w:rPr>
          <w:bCs w:val="0"/>
          <w:color w:val="auto"/>
          <w:spacing w:val="0"/>
        </w:rPr>
        <w:t xml:space="preserve"> </w:t>
      </w:r>
      <w:r w:rsidRPr="00CA629F">
        <w:rPr>
          <w:bCs w:val="0"/>
          <w:color w:val="auto"/>
          <w:spacing w:val="0"/>
        </w:rPr>
        <w:t>виникнення</w:t>
      </w:r>
      <w:r w:rsidR="00F26D42">
        <w:rPr>
          <w:bCs w:val="0"/>
          <w:color w:val="auto"/>
          <w:spacing w:val="0"/>
        </w:rPr>
        <w:t xml:space="preserve"> </w:t>
      </w:r>
      <w:r w:rsidRPr="00CA629F">
        <w:rPr>
          <w:bCs w:val="0"/>
          <w:color w:val="auto"/>
          <w:spacing w:val="0"/>
        </w:rPr>
        <w:t>права</w:t>
      </w:r>
      <w:r w:rsidR="00F26D42">
        <w:rPr>
          <w:bCs w:val="0"/>
          <w:color w:val="auto"/>
          <w:spacing w:val="0"/>
        </w:rPr>
        <w:t xml:space="preserve"> </w:t>
      </w:r>
      <w:r w:rsidRPr="00CA629F">
        <w:rPr>
          <w:bCs w:val="0"/>
          <w:color w:val="auto"/>
          <w:spacing w:val="0"/>
        </w:rPr>
        <w:t>на</w:t>
      </w:r>
      <w:r w:rsidR="00F26D42">
        <w:rPr>
          <w:bCs w:val="0"/>
          <w:color w:val="auto"/>
          <w:spacing w:val="0"/>
        </w:rPr>
        <w:t xml:space="preserve"> </w:t>
      </w:r>
      <w:r w:rsidRPr="00CA629F">
        <w:rPr>
          <w:bCs w:val="0"/>
          <w:color w:val="auto"/>
          <w:spacing w:val="0"/>
        </w:rPr>
        <w:t>податковий</w:t>
      </w:r>
      <w:r w:rsidR="00F26D42">
        <w:rPr>
          <w:bCs w:val="0"/>
          <w:color w:val="auto"/>
          <w:spacing w:val="0"/>
        </w:rPr>
        <w:t xml:space="preserve"> </w:t>
      </w:r>
      <w:r w:rsidRPr="00CA629F">
        <w:rPr>
          <w:bCs w:val="0"/>
          <w:color w:val="auto"/>
          <w:spacing w:val="0"/>
        </w:rPr>
        <w:t>кредит</w:t>
      </w:r>
    </w:p>
    <w:p w:rsidR="002900C0" w:rsidRPr="00CA629F" w:rsidRDefault="002900C0" w:rsidP="00CA629F">
      <w:pPr>
        <w:pStyle w:val="31"/>
        <w:spacing w:line="360" w:lineRule="auto"/>
        <w:rPr>
          <w:color w:val="auto"/>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9"/>
        <w:gridCol w:w="5826"/>
      </w:tblGrid>
      <w:tr w:rsidR="002900C0" w:rsidRPr="00CA629F">
        <w:tc>
          <w:tcPr>
            <w:tcW w:w="3733"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Вид</w:t>
            </w:r>
            <w:r w:rsidR="00F26D42">
              <w:rPr>
                <w:color w:val="auto"/>
                <w:spacing w:val="0"/>
                <w:sz w:val="20"/>
                <w:szCs w:val="20"/>
              </w:rPr>
              <w:t xml:space="preserve"> </w:t>
            </w:r>
            <w:r w:rsidRPr="00EE7AFD">
              <w:rPr>
                <w:color w:val="auto"/>
                <w:spacing w:val="0"/>
                <w:sz w:val="20"/>
                <w:szCs w:val="20"/>
              </w:rPr>
              <w:t>операції</w:t>
            </w:r>
          </w:p>
        </w:tc>
        <w:tc>
          <w:tcPr>
            <w:tcW w:w="6016"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виникнення</w:t>
            </w:r>
            <w:r w:rsidR="00F26D42">
              <w:rPr>
                <w:color w:val="auto"/>
                <w:spacing w:val="0"/>
                <w:sz w:val="20"/>
                <w:szCs w:val="20"/>
              </w:rPr>
              <w:t xml:space="preserve"> </w:t>
            </w:r>
            <w:r w:rsidRPr="00EE7AFD">
              <w:rPr>
                <w:color w:val="auto"/>
                <w:spacing w:val="0"/>
                <w:sz w:val="20"/>
                <w:szCs w:val="20"/>
              </w:rPr>
              <w:t>права</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податковий</w:t>
            </w:r>
            <w:r w:rsidR="00F26D42">
              <w:rPr>
                <w:color w:val="auto"/>
                <w:spacing w:val="0"/>
                <w:sz w:val="20"/>
                <w:szCs w:val="20"/>
              </w:rPr>
              <w:t xml:space="preserve"> </w:t>
            </w:r>
            <w:r w:rsidRPr="00EE7AFD">
              <w:rPr>
                <w:color w:val="auto"/>
                <w:spacing w:val="0"/>
                <w:sz w:val="20"/>
                <w:szCs w:val="20"/>
              </w:rPr>
              <w:t>кредит</w:t>
            </w:r>
          </w:p>
        </w:tc>
      </w:tr>
      <w:tr w:rsidR="002900C0" w:rsidRPr="00CA629F">
        <w:tc>
          <w:tcPr>
            <w:tcW w:w="3733"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Загальні</w:t>
            </w:r>
            <w:r w:rsidR="00F26D42">
              <w:rPr>
                <w:sz w:val="20"/>
                <w:szCs w:val="20"/>
                <w:lang w:val="uk-UA"/>
              </w:rPr>
              <w:t xml:space="preserve"> </w:t>
            </w:r>
            <w:r w:rsidRPr="00EE7AFD">
              <w:rPr>
                <w:sz w:val="20"/>
                <w:szCs w:val="20"/>
                <w:lang w:val="uk-UA"/>
              </w:rPr>
              <w:t>умови</w:t>
            </w:r>
          </w:p>
          <w:p w:rsidR="002900C0" w:rsidRPr="00EE7AFD" w:rsidRDefault="002900C0" w:rsidP="00EE7AFD">
            <w:pPr>
              <w:pStyle w:val="31"/>
              <w:shd w:val="clear" w:color="auto" w:fill="auto"/>
              <w:spacing w:line="360" w:lineRule="auto"/>
              <w:ind w:firstLine="0"/>
              <w:rPr>
                <w:color w:val="auto"/>
                <w:spacing w:val="0"/>
                <w:sz w:val="20"/>
                <w:szCs w:val="20"/>
              </w:rPr>
            </w:pPr>
          </w:p>
        </w:tc>
        <w:tc>
          <w:tcPr>
            <w:tcW w:w="6016"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або</w:t>
            </w:r>
            <w:r w:rsidR="00F26D42">
              <w:rPr>
                <w:sz w:val="20"/>
                <w:szCs w:val="20"/>
                <w:lang w:val="uk-UA"/>
              </w:rPr>
              <w:t xml:space="preserve"> </w:t>
            </w:r>
            <w:r w:rsidRPr="00EE7AFD">
              <w:rPr>
                <w:sz w:val="20"/>
                <w:szCs w:val="20"/>
                <w:lang w:val="uk-UA"/>
              </w:rPr>
              <w:t>дата</w:t>
            </w:r>
            <w:r w:rsidR="00F26D42">
              <w:rPr>
                <w:sz w:val="20"/>
                <w:szCs w:val="20"/>
                <w:lang w:val="uk-UA"/>
              </w:rPr>
              <w:t xml:space="preserve"> </w:t>
            </w:r>
            <w:r w:rsidRPr="00EE7AFD">
              <w:rPr>
                <w:sz w:val="20"/>
                <w:szCs w:val="20"/>
                <w:lang w:val="uk-UA"/>
              </w:rPr>
              <w:t>списання</w:t>
            </w:r>
            <w:r w:rsidR="00F26D42">
              <w:rPr>
                <w:sz w:val="20"/>
                <w:szCs w:val="20"/>
                <w:lang w:val="uk-UA"/>
              </w:rPr>
              <w:t xml:space="preserve"> </w:t>
            </w:r>
            <w:r w:rsidRPr="00EE7AFD">
              <w:rPr>
                <w:sz w:val="20"/>
                <w:szCs w:val="20"/>
                <w:lang w:val="uk-UA"/>
              </w:rPr>
              <w:t>коштів</w:t>
            </w:r>
            <w:r w:rsidR="00F26D42">
              <w:rPr>
                <w:sz w:val="20"/>
                <w:szCs w:val="20"/>
                <w:lang w:val="uk-UA"/>
              </w:rPr>
              <w:t xml:space="preserve"> </w:t>
            </w:r>
            <w:r w:rsidRPr="00EE7AFD">
              <w:rPr>
                <w:sz w:val="20"/>
                <w:szCs w:val="20"/>
                <w:lang w:val="uk-UA"/>
              </w:rPr>
              <w:t>з</w:t>
            </w:r>
            <w:r w:rsidR="00F26D42">
              <w:rPr>
                <w:sz w:val="20"/>
                <w:szCs w:val="20"/>
                <w:lang w:val="uk-UA"/>
              </w:rPr>
              <w:t xml:space="preserve"> </w:t>
            </w:r>
            <w:r w:rsidRPr="00EE7AFD">
              <w:rPr>
                <w:sz w:val="20"/>
                <w:szCs w:val="20"/>
                <w:lang w:val="uk-UA"/>
              </w:rPr>
              <w:t>банківського</w:t>
            </w:r>
            <w:r w:rsidR="00F26D42">
              <w:rPr>
                <w:sz w:val="20"/>
                <w:szCs w:val="20"/>
                <w:lang w:val="uk-UA"/>
              </w:rPr>
              <w:t xml:space="preserve"> </w:t>
            </w:r>
            <w:r w:rsidRPr="00EE7AFD">
              <w:rPr>
                <w:sz w:val="20"/>
                <w:szCs w:val="20"/>
                <w:lang w:val="uk-UA"/>
              </w:rPr>
              <w:t>рахунку</w:t>
            </w:r>
            <w:r w:rsidR="00F26D42">
              <w:rPr>
                <w:sz w:val="20"/>
                <w:szCs w:val="20"/>
                <w:lang w:val="uk-UA"/>
              </w:rPr>
              <w:t xml:space="preserve"> </w:t>
            </w:r>
            <w:r w:rsidRPr="00EE7AFD">
              <w:rPr>
                <w:sz w:val="20"/>
                <w:szCs w:val="20"/>
                <w:lang w:val="uk-UA"/>
              </w:rPr>
              <w:t>платника</w:t>
            </w:r>
            <w:r w:rsidR="00F26D42">
              <w:rPr>
                <w:sz w:val="20"/>
                <w:szCs w:val="20"/>
                <w:lang w:val="uk-UA"/>
              </w:rPr>
              <w:t xml:space="preserve"> </w:t>
            </w:r>
            <w:r w:rsidRPr="00EE7AFD">
              <w:rPr>
                <w:sz w:val="20"/>
                <w:szCs w:val="20"/>
                <w:lang w:val="uk-UA"/>
              </w:rPr>
              <w:t>податку</w:t>
            </w:r>
            <w:r w:rsidR="00F26D42">
              <w:rPr>
                <w:sz w:val="20"/>
                <w:szCs w:val="20"/>
                <w:lang w:val="uk-UA"/>
              </w:rPr>
              <w:t xml:space="preserve"> </w:t>
            </w:r>
            <w:r w:rsidRPr="00EE7AFD">
              <w:rPr>
                <w:sz w:val="20"/>
                <w:szCs w:val="20"/>
                <w:lang w:val="uk-UA"/>
              </w:rPr>
              <w:t>в</w:t>
            </w:r>
            <w:r w:rsidR="00F26D42">
              <w:rPr>
                <w:sz w:val="20"/>
                <w:szCs w:val="20"/>
                <w:lang w:val="uk-UA"/>
              </w:rPr>
              <w:t xml:space="preserve"> </w:t>
            </w:r>
            <w:r w:rsidRPr="00EE7AFD">
              <w:rPr>
                <w:sz w:val="20"/>
                <w:szCs w:val="20"/>
                <w:lang w:val="uk-UA"/>
              </w:rPr>
              <w:t>оплату</w:t>
            </w:r>
            <w:r w:rsidR="00F26D42">
              <w:rPr>
                <w:sz w:val="20"/>
                <w:szCs w:val="20"/>
                <w:lang w:val="uk-UA"/>
              </w:rPr>
              <w:t xml:space="preserve"> </w:t>
            </w:r>
            <w:r w:rsidRPr="00EE7AFD">
              <w:rPr>
                <w:sz w:val="20"/>
                <w:szCs w:val="20"/>
                <w:lang w:val="uk-UA"/>
              </w:rPr>
              <w:t>товарів</w:t>
            </w:r>
            <w:r w:rsidR="00F26D42">
              <w:rPr>
                <w:sz w:val="20"/>
                <w:szCs w:val="20"/>
                <w:lang w:val="uk-UA"/>
              </w:rPr>
              <w:t xml:space="preserve"> </w:t>
            </w:r>
            <w:r w:rsidRPr="00EE7AFD">
              <w:rPr>
                <w:sz w:val="20"/>
                <w:szCs w:val="20"/>
                <w:lang w:val="uk-UA"/>
              </w:rPr>
              <w:t>(робіт,</w:t>
            </w:r>
            <w:r w:rsidR="00F26D42">
              <w:rPr>
                <w:sz w:val="20"/>
                <w:szCs w:val="20"/>
                <w:lang w:val="uk-UA"/>
              </w:rPr>
              <w:t xml:space="preserve"> </w:t>
            </w:r>
            <w:r w:rsidRPr="00EE7AFD">
              <w:rPr>
                <w:sz w:val="20"/>
                <w:szCs w:val="20"/>
                <w:lang w:val="uk-UA"/>
              </w:rPr>
              <w:t>послуг);</w:t>
            </w:r>
          </w:p>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отримання</w:t>
            </w:r>
            <w:r w:rsidR="00F26D42">
              <w:rPr>
                <w:color w:val="auto"/>
                <w:spacing w:val="0"/>
                <w:sz w:val="20"/>
                <w:szCs w:val="20"/>
              </w:rPr>
              <w:t xml:space="preserve"> </w:t>
            </w:r>
            <w:r w:rsidRPr="00EE7AFD">
              <w:rPr>
                <w:color w:val="auto"/>
                <w:spacing w:val="0"/>
                <w:sz w:val="20"/>
                <w:szCs w:val="20"/>
              </w:rPr>
              <w:t>податкової</w:t>
            </w:r>
            <w:r w:rsidR="00F26D42">
              <w:rPr>
                <w:color w:val="auto"/>
                <w:spacing w:val="0"/>
                <w:sz w:val="20"/>
                <w:szCs w:val="20"/>
              </w:rPr>
              <w:t xml:space="preserve"> </w:t>
            </w:r>
            <w:r w:rsidRPr="00EE7AFD">
              <w:rPr>
                <w:color w:val="auto"/>
                <w:spacing w:val="0"/>
                <w:sz w:val="20"/>
                <w:szCs w:val="20"/>
              </w:rPr>
              <w:t>накладної,</w:t>
            </w:r>
            <w:r w:rsidR="00F26D42">
              <w:rPr>
                <w:color w:val="auto"/>
                <w:spacing w:val="0"/>
                <w:sz w:val="20"/>
                <w:szCs w:val="20"/>
              </w:rPr>
              <w:t xml:space="preserve"> </w:t>
            </w:r>
            <w:r w:rsidRPr="00EE7AFD">
              <w:rPr>
                <w:color w:val="auto"/>
                <w:spacing w:val="0"/>
                <w:sz w:val="20"/>
                <w:szCs w:val="20"/>
              </w:rPr>
              <w:t>що</w:t>
            </w:r>
            <w:r w:rsidR="00F26D42">
              <w:rPr>
                <w:color w:val="auto"/>
                <w:spacing w:val="0"/>
                <w:sz w:val="20"/>
                <w:szCs w:val="20"/>
              </w:rPr>
              <w:t xml:space="preserve"> </w:t>
            </w:r>
            <w:r w:rsidRPr="00EE7AFD">
              <w:rPr>
                <w:color w:val="auto"/>
                <w:spacing w:val="0"/>
                <w:sz w:val="20"/>
                <w:szCs w:val="20"/>
              </w:rPr>
              <w:t>засвідчує</w:t>
            </w:r>
            <w:r w:rsidR="00F26D42">
              <w:rPr>
                <w:color w:val="auto"/>
                <w:spacing w:val="0"/>
                <w:sz w:val="20"/>
                <w:szCs w:val="20"/>
              </w:rPr>
              <w:t xml:space="preserve"> </w:t>
            </w:r>
            <w:r w:rsidRPr="00EE7AFD">
              <w:rPr>
                <w:color w:val="auto"/>
                <w:spacing w:val="0"/>
                <w:sz w:val="20"/>
                <w:szCs w:val="20"/>
              </w:rPr>
              <w:t>факт</w:t>
            </w:r>
            <w:r w:rsidR="00F26D42">
              <w:rPr>
                <w:color w:val="auto"/>
                <w:spacing w:val="0"/>
                <w:sz w:val="20"/>
                <w:szCs w:val="20"/>
              </w:rPr>
              <w:t xml:space="preserve"> </w:t>
            </w:r>
            <w:r w:rsidRPr="00EE7AFD">
              <w:rPr>
                <w:color w:val="auto"/>
                <w:spacing w:val="0"/>
                <w:sz w:val="20"/>
                <w:szCs w:val="20"/>
              </w:rPr>
              <w:t>придбання</w:t>
            </w:r>
            <w:r w:rsidR="00F26D42">
              <w:rPr>
                <w:color w:val="auto"/>
                <w:spacing w:val="0"/>
                <w:sz w:val="20"/>
                <w:szCs w:val="20"/>
              </w:rPr>
              <w:t xml:space="preserve"> </w:t>
            </w:r>
            <w:r w:rsidRPr="00EE7AFD">
              <w:rPr>
                <w:color w:val="auto"/>
                <w:spacing w:val="0"/>
                <w:sz w:val="20"/>
                <w:szCs w:val="20"/>
              </w:rPr>
              <w:t>платником</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p>
        </w:tc>
      </w:tr>
      <w:tr w:rsidR="002900C0" w:rsidRPr="00CA629F">
        <w:tc>
          <w:tcPr>
            <w:tcW w:w="3733"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операцій</w:t>
            </w:r>
            <w:r w:rsidR="00F26D42">
              <w:rPr>
                <w:color w:val="auto"/>
                <w:spacing w:val="0"/>
                <w:sz w:val="20"/>
                <w:szCs w:val="20"/>
              </w:rPr>
              <w:t xml:space="preserve"> </w:t>
            </w:r>
            <w:r w:rsidRPr="00EE7AFD">
              <w:rPr>
                <w:color w:val="auto"/>
                <w:spacing w:val="0"/>
                <w:sz w:val="20"/>
                <w:szCs w:val="20"/>
              </w:rPr>
              <w:t>із</w:t>
            </w:r>
            <w:r w:rsidR="00F26D42">
              <w:rPr>
                <w:color w:val="auto"/>
                <w:spacing w:val="0"/>
                <w:sz w:val="20"/>
                <w:szCs w:val="20"/>
              </w:rPr>
              <w:t xml:space="preserve"> </w:t>
            </w:r>
            <w:r w:rsidRPr="00EE7AFD">
              <w:rPr>
                <w:color w:val="auto"/>
                <w:spacing w:val="0"/>
                <w:sz w:val="20"/>
                <w:szCs w:val="20"/>
              </w:rPr>
              <w:t>імпорту</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(супутніх</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та</w:t>
            </w:r>
            <w:r w:rsidR="00F26D42">
              <w:rPr>
                <w:color w:val="auto"/>
                <w:spacing w:val="0"/>
                <w:sz w:val="20"/>
                <w:szCs w:val="20"/>
              </w:rPr>
              <w:t xml:space="preserve"> </w:t>
            </w:r>
            <w:r w:rsidRPr="00EE7AFD">
              <w:rPr>
                <w:color w:val="auto"/>
                <w:spacing w:val="0"/>
                <w:sz w:val="20"/>
                <w:szCs w:val="20"/>
              </w:rPr>
              <w:t>по</w:t>
            </w:r>
            <w:r w:rsidR="00F26D42">
              <w:rPr>
                <w:color w:val="auto"/>
                <w:spacing w:val="0"/>
                <w:sz w:val="20"/>
                <w:szCs w:val="20"/>
              </w:rPr>
              <w:t xml:space="preserve"> </w:t>
            </w:r>
            <w:r w:rsidRPr="00EE7AFD">
              <w:rPr>
                <w:color w:val="auto"/>
                <w:spacing w:val="0"/>
                <w:sz w:val="20"/>
                <w:szCs w:val="20"/>
              </w:rPr>
              <w:t>поставці</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нерезидентом</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митній</w:t>
            </w:r>
            <w:r w:rsidR="00F26D42">
              <w:rPr>
                <w:color w:val="auto"/>
                <w:spacing w:val="0"/>
                <w:sz w:val="20"/>
                <w:szCs w:val="20"/>
              </w:rPr>
              <w:t xml:space="preserve"> </w:t>
            </w:r>
            <w:r w:rsidRPr="00EE7AFD">
              <w:rPr>
                <w:color w:val="auto"/>
                <w:spacing w:val="0"/>
                <w:sz w:val="20"/>
                <w:szCs w:val="20"/>
              </w:rPr>
              <w:t>території</w:t>
            </w:r>
            <w:r w:rsidR="00F26D42">
              <w:rPr>
                <w:color w:val="auto"/>
                <w:spacing w:val="0"/>
                <w:sz w:val="20"/>
                <w:szCs w:val="20"/>
              </w:rPr>
              <w:t xml:space="preserve"> </w:t>
            </w:r>
            <w:r w:rsidRPr="00EE7AFD">
              <w:rPr>
                <w:color w:val="auto"/>
                <w:spacing w:val="0"/>
                <w:sz w:val="20"/>
                <w:szCs w:val="20"/>
              </w:rPr>
              <w:t>України</w:t>
            </w:r>
          </w:p>
        </w:tc>
        <w:tc>
          <w:tcPr>
            <w:tcW w:w="6016"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сплати</w:t>
            </w:r>
            <w:r w:rsidR="00F26D42">
              <w:rPr>
                <w:color w:val="auto"/>
                <w:spacing w:val="0"/>
                <w:sz w:val="20"/>
                <w:szCs w:val="20"/>
              </w:rPr>
              <w:t xml:space="preserve"> </w:t>
            </w:r>
            <w:r w:rsidRPr="00EE7AFD">
              <w:rPr>
                <w:color w:val="auto"/>
                <w:spacing w:val="0"/>
                <w:sz w:val="20"/>
                <w:szCs w:val="20"/>
              </w:rPr>
              <w:t>податку</w:t>
            </w:r>
            <w:r w:rsidR="00F26D42">
              <w:rPr>
                <w:color w:val="auto"/>
                <w:spacing w:val="0"/>
                <w:sz w:val="20"/>
                <w:szCs w:val="20"/>
              </w:rPr>
              <w:t xml:space="preserve"> </w:t>
            </w:r>
            <w:r w:rsidRPr="00EE7AFD">
              <w:rPr>
                <w:color w:val="auto"/>
                <w:spacing w:val="0"/>
                <w:sz w:val="20"/>
                <w:szCs w:val="20"/>
              </w:rPr>
              <w:t>по</w:t>
            </w:r>
            <w:r w:rsidR="00F26D42">
              <w:rPr>
                <w:color w:val="auto"/>
                <w:spacing w:val="0"/>
                <w:sz w:val="20"/>
                <w:szCs w:val="20"/>
              </w:rPr>
              <w:t xml:space="preserve"> </w:t>
            </w:r>
            <w:r w:rsidRPr="00EE7AFD">
              <w:rPr>
                <w:color w:val="auto"/>
                <w:spacing w:val="0"/>
                <w:sz w:val="20"/>
                <w:szCs w:val="20"/>
              </w:rPr>
              <w:t>податкових</w:t>
            </w:r>
            <w:r w:rsidR="00F26D42">
              <w:rPr>
                <w:color w:val="auto"/>
                <w:spacing w:val="0"/>
                <w:sz w:val="20"/>
                <w:szCs w:val="20"/>
              </w:rPr>
              <w:t xml:space="preserve"> </w:t>
            </w:r>
            <w:r w:rsidRPr="00EE7AFD">
              <w:rPr>
                <w:color w:val="auto"/>
                <w:spacing w:val="0"/>
                <w:sz w:val="20"/>
                <w:szCs w:val="20"/>
              </w:rPr>
              <w:t>зобов'язаннях</w:t>
            </w:r>
          </w:p>
        </w:tc>
      </w:tr>
      <w:tr w:rsidR="002900C0" w:rsidRPr="00CA629F">
        <w:tc>
          <w:tcPr>
            <w:tcW w:w="3733"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датою</w:t>
            </w:r>
            <w:r w:rsidR="00F26D42">
              <w:rPr>
                <w:color w:val="auto"/>
                <w:spacing w:val="0"/>
                <w:sz w:val="20"/>
                <w:szCs w:val="20"/>
              </w:rPr>
              <w:t xml:space="preserve"> </w:t>
            </w:r>
            <w:r w:rsidRPr="00EE7AFD">
              <w:rPr>
                <w:color w:val="auto"/>
                <w:spacing w:val="0"/>
                <w:sz w:val="20"/>
                <w:szCs w:val="20"/>
              </w:rPr>
              <w:t>виникнення</w:t>
            </w:r>
            <w:r w:rsidR="00F26D42">
              <w:rPr>
                <w:color w:val="auto"/>
                <w:spacing w:val="0"/>
                <w:sz w:val="20"/>
                <w:szCs w:val="20"/>
              </w:rPr>
              <w:t xml:space="preserve"> </w:t>
            </w:r>
            <w:r w:rsidRPr="00EE7AFD">
              <w:rPr>
                <w:color w:val="auto"/>
                <w:spacing w:val="0"/>
                <w:sz w:val="20"/>
                <w:szCs w:val="20"/>
              </w:rPr>
              <w:t>права</w:t>
            </w:r>
            <w:r w:rsidR="00F26D42">
              <w:rPr>
                <w:color w:val="auto"/>
                <w:spacing w:val="0"/>
                <w:sz w:val="20"/>
                <w:szCs w:val="20"/>
              </w:rPr>
              <w:t xml:space="preserve"> </w:t>
            </w:r>
            <w:r w:rsidRPr="00EE7AFD">
              <w:rPr>
                <w:color w:val="auto"/>
                <w:spacing w:val="0"/>
                <w:sz w:val="20"/>
                <w:szCs w:val="20"/>
              </w:rPr>
              <w:t>орендаря</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збільшення</w:t>
            </w:r>
            <w:r w:rsidR="00F26D42">
              <w:rPr>
                <w:color w:val="auto"/>
                <w:spacing w:val="0"/>
                <w:sz w:val="20"/>
                <w:szCs w:val="20"/>
              </w:rPr>
              <w:t xml:space="preserve"> </w:t>
            </w:r>
            <w:r w:rsidRPr="00EE7AFD">
              <w:rPr>
                <w:color w:val="auto"/>
                <w:spacing w:val="0"/>
                <w:sz w:val="20"/>
                <w:szCs w:val="20"/>
              </w:rPr>
              <w:t>податкового</w:t>
            </w:r>
            <w:r w:rsidR="00F26D42">
              <w:rPr>
                <w:color w:val="auto"/>
                <w:spacing w:val="0"/>
                <w:sz w:val="20"/>
                <w:szCs w:val="20"/>
              </w:rPr>
              <w:t xml:space="preserve"> </w:t>
            </w:r>
            <w:r w:rsidRPr="00EE7AFD">
              <w:rPr>
                <w:color w:val="auto"/>
                <w:spacing w:val="0"/>
                <w:sz w:val="20"/>
                <w:szCs w:val="20"/>
              </w:rPr>
              <w:t>кредиту</w:t>
            </w:r>
            <w:r w:rsidR="00F26D42">
              <w:rPr>
                <w:color w:val="auto"/>
                <w:spacing w:val="0"/>
                <w:sz w:val="20"/>
                <w:szCs w:val="20"/>
              </w:rPr>
              <w:t xml:space="preserve"> </w:t>
            </w: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операцій</w:t>
            </w:r>
            <w:r w:rsidR="00F26D42">
              <w:rPr>
                <w:color w:val="auto"/>
                <w:spacing w:val="0"/>
                <w:sz w:val="20"/>
                <w:szCs w:val="20"/>
              </w:rPr>
              <w:t xml:space="preserve"> </w:t>
            </w:r>
            <w:r w:rsidRPr="00EE7AFD">
              <w:rPr>
                <w:color w:val="auto"/>
                <w:spacing w:val="0"/>
                <w:sz w:val="20"/>
                <w:szCs w:val="20"/>
              </w:rPr>
              <w:t>фінансової</w:t>
            </w:r>
            <w:r w:rsidR="00F26D42">
              <w:rPr>
                <w:color w:val="auto"/>
                <w:spacing w:val="0"/>
                <w:sz w:val="20"/>
                <w:szCs w:val="20"/>
              </w:rPr>
              <w:t xml:space="preserve"> </w:t>
            </w:r>
            <w:r w:rsidRPr="00EE7AFD">
              <w:rPr>
                <w:color w:val="auto"/>
                <w:spacing w:val="0"/>
                <w:sz w:val="20"/>
                <w:szCs w:val="20"/>
              </w:rPr>
              <w:t>оренди</w:t>
            </w:r>
          </w:p>
        </w:tc>
        <w:tc>
          <w:tcPr>
            <w:tcW w:w="6016"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фактичного</w:t>
            </w:r>
            <w:r w:rsidR="00F26D42">
              <w:rPr>
                <w:color w:val="auto"/>
                <w:spacing w:val="0"/>
                <w:sz w:val="20"/>
                <w:szCs w:val="20"/>
              </w:rPr>
              <w:t xml:space="preserve"> </w:t>
            </w:r>
            <w:r w:rsidRPr="00EE7AFD">
              <w:rPr>
                <w:color w:val="auto"/>
                <w:spacing w:val="0"/>
                <w:sz w:val="20"/>
                <w:szCs w:val="20"/>
              </w:rPr>
              <w:t>отримання</w:t>
            </w:r>
            <w:r w:rsidR="00F26D42">
              <w:rPr>
                <w:color w:val="auto"/>
                <w:spacing w:val="0"/>
                <w:sz w:val="20"/>
                <w:szCs w:val="20"/>
              </w:rPr>
              <w:t xml:space="preserve"> </w:t>
            </w:r>
            <w:r w:rsidRPr="00EE7AFD">
              <w:rPr>
                <w:color w:val="auto"/>
                <w:spacing w:val="0"/>
                <w:sz w:val="20"/>
                <w:szCs w:val="20"/>
              </w:rPr>
              <w:t>об’єкта</w:t>
            </w:r>
            <w:r w:rsidR="00F26D42">
              <w:rPr>
                <w:color w:val="auto"/>
                <w:spacing w:val="0"/>
                <w:sz w:val="20"/>
                <w:szCs w:val="20"/>
              </w:rPr>
              <w:t xml:space="preserve"> </w:t>
            </w:r>
            <w:r w:rsidRPr="00EE7AFD">
              <w:rPr>
                <w:color w:val="auto"/>
                <w:spacing w:val="0"/>
                <w:sz w:val="20"/>
                <w:szCs w:val="20"/>
              </w:rPr>
              <w:t>фінансового</w:t>
            </w:r>
            <w:r w:rsidR="00F26D42">
              <w:rPr>
                <w:color w:val="auto"/>
                <w:spacing w:val="0"/>
                <w:sz w:val="20"/>
                <w:szCs w:val="20"/>
              </w:rPr>
              <w:t xml:space="preserve"> </w:t>
            </w:r>
            <w:r w:rsidRPr="00EE7AFD">
              <w:rPr>
                <w:color w:val="auto"/>
                <w:spacing w:val="0"/>
                <w:sz w:val="20"/>
                <w:szCs w:val="20"/>
              </w:rPr>
              <w:t>лізингу</w:t>
            </w:r>
            <w:r w:rsidR="00F26D42">
              <w:rPr>
                <w:color w:val="auto"/>
                <w:spacing w:val="0"/>
                <w:sz w:val="20"/>
                <w:szCs w:val="20"/>
              </w:rPr>
              <w:t xml:space="preserve"> </w:t>
            </w:r>
            <w:r w:rsidRPr="00EE7AFD">
              <w:rPr>
                <w:color w:val="auto"/>
                <w:spacing w:val="0"/>
                <w:sz w:val="20"/>
                <w:szCs w:val="20"/>
              </w:rPr>
              <w:t>таким</w:t>
            </w:r>
            <w:r w:rsidR="00F26D42">
              <w:rPr>
                <w:color w:val="auto"/>
                <w:spacing w:val="0"/>
                <w:sz w:val="20"/>
                <w:szCs w:val="20"/>
              </w:rPr>
              <w:t xml:space="preserve"> </w:t>
            </w:r>
            <w:r w:rsidRPr="00EE7AFD">
              <w:rPr>
                <w:color w:val="auto"/>
                <w:spacing w:val="0"/>
                <w:sz w:val="20"/>
                <w:szCs w:val="20"/>
              </w:rPr>
              <w:t>орендарем</w:t>
            </w:r>
          </w:p>
        </w:tc>
      </w:tr>
      <w:tr w:rsidR="002900C0" w:rsidRPr="00CA629F">
        <w:tc>
          <w:tcPr>
            <w:tcW w:w="3733"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датою</w:t>
            </w:r>
            <w:r w:rsidR="00F26D42">
              <w:rPr>
                <w:color w:val="auto"/>
                <w:spacing w:val="0"/>
                <w:sz w:val="20"/>
                <w:szCs w:val="20"/>
              </w:rPr>
              <w:t xml:space="preserve"> </w:t>
            </w:r>
            <w:r w:rsidRPr="00EE7AFD">
              <w:rPr>
                <w:color w:val="auto"/>
                <w:spacing w:val="0"/>
                <w:sz w:val="20"/>
                <w:szCs w:val="20"/>
              </w:rPr>
              <w:t>виникнення</w:t>
            </w:r>
            <w:r w:rsidR="00F26D42">
              <w:rPr>
                <w:color w:val="auto"/>
                <w:spacing w:val="0"/>
                <w:sz w:val="20"/>
                <w:szCs w:val="20"/>
              </w:rPr>
              <w:t xml:space="preserve"> </w:t>
            </w:r>
            <w:r w:rsidRPr="00EE7AFD">
              <w:rPr>
                <w:color w:val="auto"/>
                <w:spacing w:val="0"/>
                <w:sz w:val="20"/>
                <w:szCs w:val="20"/>
              </w:rPr>
              <w:t>права</w:t>
            </w:r>
            <w:r w:rsidR="00F26D42">
              <w:rPr>
                <w:color w:val="auto"/>
                <w:spacing w:val="0"/>
                <w:sz w:val="20"/>
                <w:szCs w:val="20"/>
              </w:rPr>
              <w:t xml:space="preserve"> </w:t>
            </w:r>
            <w:r w:rsidRPr="00EE7AFD">
              <w:rPr>
                <w:color w:val="auto"/>
                <w:spacing w:val="0"/>
                <w:sz w:val="20"/>
                <w:szCs w:val="20"/>
              </w:rPr>
              <w:t>замовника</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податковий</w:t>
            </w:r>
            <w:r w:rsidR="00F26D42">
              <w:rPr>
                <w:color w:val="auto"/>
                <w:spacing w:val="0"/>
                <w:sz w:val="20"/>
                <w:szCs w:val="20"/>
              </w:rPr>
              <w:t xml:space="preserve"> </w:t>
            </w:r>
            <w:r w:rsidRPr="00EE7AFD">
              <w:rPr>
                <w:color w:val="auto"/>
                <w:spacing w:val="0"/>
                <w:sz w:val="20"/>
                <w:szCs w:val="20"/>
              </w:rPr>
              <w:t>кредит</w:t>
            </w:r>
            <w:r w:rsidR="00F26D42">
              <w:rPr>
                <w:color w:val="auto"/>
                <w:spacing w:val="0"/>
                <w:sz w:val="20"/>
                <w:szCs w:val="20"/>
              </w:rPr>
              <w:t xml:space="preserve"> </w:t>
            </w:r>
            <w:r w:rsidRPr="00EE7AFD">
              <w:rPr>
                <w:color w:val="auto"/>
                <w:spacing w:val="0"/>
                <w:sz w:val="20"/>
                <w:szCs w:val="20"/>
              </w:rPr>
              <w:t>з</w:t>
            </w:r>
            <w:r w:rsidR="00F26D42">
              <w:rPr>
                <w:color w:val="auto"/>
                <w:spacing w:val="0"/>
                <w:sz w:val="20"/>
                <w:szCs w:val="20"/>
              </w:rPr>
              <w:t xml:space="preserve"> </w:t>
            </w:r>
            <w:r w:rsidRPr="00EE7AFD">
              <w:rPr>
                <w:color w:val="auto"/>
                <w:spacing w:val="0"/>
                <w:sz w:val="20"/>
                <w:szCs w:val="20"/>
              </w:rPr>
              <w:t>довгострокових</w:t>
            </w:r>
            <w:r w:rsidR="00F26D42">
              <w:rPr>
                <w:color w:val="auto"/>
                <w:spacing w:val="0"/>
                <w:sz w:val="20"/>
                <w:szCs w:val="20"/>
              </w:rPr>
              <w:t xml:space="preserve"> </w:t>
            </w:r>
            <w:r w:rsidRPr="00EE7AFD">
              <w:rPr>
                <w:color w:val="auto"/>
                <w:spacing w:val="0"/>
                <w:sz w:val="20"/>
                <w:szCs w:val="20"/>
              </w:rPr>
              <w:t>контрактів</w:t>
            </w:r>
          </w:p>
        </w:tc>
        <w:tc>
          <w:tcPr>
            <w:tcW w:w="6016"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збільшення</w:t>
            </w:r>
            <w:r w:rsidR="00F26D42">
              <w:rPr>
                <w:color w:val="auto"/>
                <w:spacing w:val="0"/>
                <w:sz w:val="20"/>
                <w:szCs w:val="20"/>
              </w:rPr>
              <w:t xml:space="preserve"> </w:t>
            </w:r>
            <w:r w:rsidRPr="00EE7AFD">
              <w:rPr>
                <w:color w:val="auto"/>
                <w:spacing w:val="0"/>
                <w:sz w:val="20"/>
                <w:szCs w:val="20"/>
              </w:rPr>
              <w:t>валових</w:t>
            </w:r>
            <w:r w:rsidR="00F26D42">
              <w:rPr>
                <w:color w:val="auto"/>
                <w:spacing w:val="0"/>
                <w:sz w:val="20"/>
                <w:szCs w:val="20"/>
              </w:rPr>
              <w:t xml:space="preserve"> </w:t>
            </w:r>
            <w:r w:rsidRPr="00EE7AFD">
              <w:rPr>
                <w:color w:val="auto"/>
                <w:spacing w:val="0"/>
                <w:sz w:val="20"/>
                <w:szCs w:val="20"/>
              </w:rPr>
              <w:t>витрат</w:t>
            </w:r>
            <w:r w:rsidR="00F26D42">
              <w:rPr>
                <w:color w:val="auto"/>
                <w:spacing w:val="0"/>
                <w:sz w:val="20"/>
                <w:szCs w:val="20"/>
              </w:rPr>
              <w:t xml:space="preserve"> </w:t>
            </w:r>
            <w:r w:rsidRPr="00EE7AFD">
              <w:rPr>
                <w:color w:val="auto"/>
                <w:spacing w:val="0"/>
                <w:sz w:val="20"/>
                <w:szCs w:val="20"/>
              </w:rPr>
              <w:t>замовника</w:t>
            </w:r>
            <w:r w:rsidR="00F26D42">
              <w:rPr>
                <w:color w:val="auto"/>
                <w:spacing w:val="0"/>
                <w:sz w:val="20"/>
                <w:szCs w:val="20"/>
              </w:rPr>
              <w:t xml:space="preserve"> </w:t>
            </w:r>
            <w:r w:rsidRPr="00EE7AFD">
              <w:rPr>
                <w:color w:val="auto"/>
                <w:spacing w:val="0"/>
                <w:sz w:val="20"/>
                <w:szCs w:val="20"/>
              </w:rPr>
              <w:t>довгострокового</w:t>
            </w:r>
            <w:r w:rsidR="00F26D42">
              <w:rPr>
                <w:color w:val="auto"/>
                <w:spacing w:val="0"/>
                <w:sz w:val="20"/>
                <w:szCs w:val="20"/>
              </w:rPr>
              <w:t xml:space="preserve"> </w:t>
            </w:r>
            <w:r w:rsidRPr="00EE7AFD">
              <w:rPr>
                <w:color w:val="auto"/>
                <w:spacing w:val="0"/>
                <w:sz w:val="20"/>
                <w:szCs w:val="20"/>
              </w:rPr>
              <w:t>контракту.</w:t>
            </w:r>
          </w:p>
        </w:tc>
      </w:tr>
      <w:tr w:rsidR="002900C0" w:rsidRPr="00CA629F">
        <w:tc>
          <w:tcPr>
            <w:tcW w:w="3733"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Придбання</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дорученням</w:t>
            </w:r>
            <w:r w:rsidR="00F26D42">
              <w:rPr>
                <w:color w:val="auto"/>
                <w:spacing w:val="0"/>
                <w:sz w:val="20"/>
                <w:szCs w:val="20"/>
              </w:rPr>
              <w:t xml:space="preserve"> </w:t>
            </w:r>
            <w:r w:rsidRPr="00EE7AFD">
              <w:rPr>
                <w:color w:val="auto"/>
                <w:spacing w:val="0"/>
                <w:sz w:val="20"/>
                <w:szCs w:val="20"/>
              </w:rPr>
              <w:t>та</w:t>
            </w:r>
            <w:r w:rsidR="00F26D42">
              <w:rPr>
                <w:color w:val="auto"/>
                <w:spacing w:val="0"/>
                <w:sz w:val="20"/>
                <w:szCs w:val="20"/>
              </w:rPr>
              <w:t xml:space="preserve"> </w:t>
            </w:r>
            <w:r w:rsidRPr="00EE7AFD">
              <w:rPr>
                <w:color w:val="auto"/>
                <w:spacing w:val="0"/>
                <w:sz w:val="20"/>
                <w:szCs w:val="20"/>
              </w:rPr>
              <w:t>за</w:t>
            </w:r>
            <w:r w:rsidR="00F26D42">
              <w:rPr>
                <w:color w:val="auto"/>
                <w:spacing w:val="0"/>
                <w:sz w:val="20"/>
                <w:szCs w:val="20"/>
              </w:rPr>
              <w:t xml:space="preserve"> </w:t>
            </w:r>
            <w:r w:rsidRPr="00EE7AFD">
              <w:rPr>
                <w:color w:val="auto"/>
                <w:spacing w:val="0"/>
                <w:sz w:val="20"/>
                <w:szCs w:val="20"/>
              </w:rPr>
              <w:t>рахунок</w:t>
            </w:r>
            <w:r w:rsidR="00F26D42">
              <w:rPr>
                <w:color w:val="auto"/>
                <w:spacing w:val="0"/>
                <w:sz w:val="20"/>
                <w:szCs w:val="20"/>
              </w:rPr>
              <w:t xml:space="preserve"> </w:t>
            </w:r>
            <w:r w:rsidRPr="00EE7AFD">
              <w:rPr>
                <w:color w:val="auto"/>
                <w:spacing w:val="0"/>
                <w:sz w:val="20"/>
                <w:szCs w:val="20"/>
              </w:rPr>
              <w:t>іншої</w:t>
            </w:r>
            <w:r w:rsidR="00F26D42">
              <w:rPr>
                <w:color w:val="auto"/>
                <w:spacing w:val="0"/>
                <w:sz w:val="20"/>
                <w:szCs w:val="20"/>
              </w:rPr>
              <w:t xml:space="preserve"> </w:t>
            </w:r>
            <w:r w:rsidRPr="00EE7AFD">
              <w:rPr>
                <w:color w:val="auto"/>
                <w:spacing w:val="0"/>
                <w:sz w:val="20"/>
                <w:szCs w:val="20"/>
              </w:rPr>
              <w:t>особи,</w:t>
            </w:r>
            <w:r w:rsidR="00F26D42">
              <w:rPr>
                <w:color w:val="auto"/>
                <w:spacing w:val="0"/>
                <w:sz w:val="20"/>
                <w:szCs w:val="20"/>
              </w:rPr>
              <w:t xml:space="preserve"> </w:t>
            </w:r>
            <w:r w:rsidRPr="00EE7AFD">
              <w:rPr>
                <w:color w:val="auto"/>
                <w:spacing w:val="0"/>
                <w:sz w:val="20"/>
                <w:szCs w:val="20"/>
              </w:rPr>
              <w:t>датою</w:t>
            </w:r>
            <w:r w:rsidR="00F26D42">
              <w:rPr>
                <w:color w:val="auto"/>
                <w:spacing w:val="0"/>
                <w:sz w:val="20"/>
                <w:szCs w:val="20"/>
              </w:rPr>
              <w:t xml:space="preserve"> </w:t>
            </w:r>
            <w:r w:rsidRPr="00EE7AFD">
              <w:rPr>
                <w:color w:val="auto"/>
                <w:spacing w:val="0"/>
                <w:sz w:val="20"/>
                <w:szCs w:val="20"/>
              </w:rPr>
              <w:t>збільшення</w:t>
            </w:r>
            <w:r w:rsidR="00F26D42">
              <w:rPr>
                <w:color w:val="auto"/>
                <w:spacing w:val="0"/>
                <w:sz w:val="20"/>
                <w:szCs w:val="20"/>
              </w:rPr>
              <w:t xml:space="preserve"> </w:t>
            </w:r>
            <w:r w:rsidRPr="00EE7AFD">
              <w:rPr>
                <w:color w:val="auto"/>
                <w:spacing w:val="0"/>
                <w:sz w:val="20"/>
                <w:szCs w:val="20"/>
              </w:rPr>
              <w:t>податкового</w:t>
            </w:r>
            <w:r w:rsidR="00F26D42">
              <w:rPr>
                <w:color w:val="auto"/>
                <w:spacing w:val="0"/>
                <w:sz w:val="20"/>
                <w:szCs w:val="20"/>
              </w:rPr>
              <w:t xml:space="preserve"> </w:t>
            </w:r>
            <w:r w:rsidRPr="00EE7AFD">
              <w:rPr>
                <w:color w:val="auto"/>
                <w:spacing w:val="0"/>
                <w:sz w:val="20"/>
                <w:szCs w:val="20"/>
              </w:rPr>
              <w:t>кредиту</w:t>
            </w:r>
            <w:r w:rsidR="00F26D42">
              <w:rPr>
                <w:color w:val="auto"/>
                <w:spacing w:val="0"/>
                <w:sz w:val="20"/>
                <w:szCs w:val="20"/>
              </w:rPr>
              <w:t xml:space="preserve"> </w:t>
            </w:r>
            <w:r w:rsidRPr="00EE7AFD">
              <w:rPr>
                <w:color w:val="auto"/>
                <w:spacing w:val="0"/>
                <w:sz w:val="20"/>
                <w:szCs w:val="20"/>
              </w:rPr>
              <w:t>повіреного</w:t>
            </w:r>
            <w:r w:rsidR="00F26D42">
              <w:rPr>
                <w:color w:val="auto"/>
                <w:spacing w:val="0"/>
                <w:sz w:val="20"/>
                <w:szCs w:val="20"/>
              </w:rPr>
              <w:t xml:space="preserve"> </w:t>
            </w:r>
          </w:p>
        </w:tc>
        <w:tc>
          <w:tcPr>
            <w:tcW w:w="6016"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перерахування</w:t>
            </w:r>
            <w:r w:rsidR="00F26D42">
              <w:rPr>
                <w:color w:val="auto"/>
                <w:spacing w:val="0"/>
                <w:sz w:val="20"/>
                <w:szCs w:val="20"/>
              </w:rPr>
              <w:t xml:space="preserve"> </w:t>
            </w:r>
            <w:r w:rsidRPr="00EE7AFD">
              <w:rPr>
                <w:color w:val="auto"/>
                <w:spacing w:val="0"/>
                <w:sz w:val="20"/>
                <w:szCs w:val="20"/>
              </w:rPr>
              <w:t>коштів</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користь</w:t>
            </w:r>
            <w:r w:rsidR="00F26D42">
              <w:rPr>
                <w:color w:val="auto"/>
                <w:spacing w:val="0"/>
                <w:sz w:val="20"/>
                <w:szCs w:val="20"/>
              </w:rPr>
              <w:t xml:space="preserve"> </w:t>
            </w:r>
            <w:r w:rsidRPr="00EE7AFD">
              <w:rPr>
                <w:color w:val="auto"/>
                <w:spacing w:val="0"/>
                <w:sz w:val="20"/>
                <w:szCs w:val="20"/>
              </w:rPr>
              <w:t>продавця</w:t>
            </w:r>
            <w:r w:rsidR="00F26D42">
              <w:rPr>
                <w:color w:val="auto"/>
                <w:spacing w:val="0"/>
                <w:sz w:val="20"/>
                <w:szCs w:val="20"/>
              </w:rPr>
              <w:t xml:space="preserve"> </w:t>
            </w:r>
            <w:r w:rsidRPr="00EE7AFD">
              <w:rPr>
                <w:color w:val="auto"/>
                <w:spacing w:val="0"/>
                <w:sz w:val="20"/>
                <w:szCs w:val="20"/>
              </w:rPr>
              <w:t>таких</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p>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надання</w:t>
            </w:r>
            <w:r w:rsidR="00F26D42">
              <w:rPr>
                <w:color w:val="auto"/>
                <w:spacing w:val="0"/>
                <w:sz w:val="20"/>
                <w:szCs w:val="20"/>
              </w:rPr>
              <w:t xml:space="preserve"> </w:t>
            </w:r>
            <w:r w:rsidRPr="00EE7AFD">
              <w:rPr>
                <w:color w:val="auto"/>
                <w:spacing w:val="0"/>
                <w:sz w:val="20"/>
                <w:szCs w:val="20"/>
              </w:rPr>
              <w:t>інших</w:t>
            </w:r>
            <w:r w:rsidR="00F26D42">
              <w:rPr>
                <w:color w:val="auto"/>
                <w:spacing w:val="0"/>
                <w:sz w:val="20"/>
                <w:szCs w:val="20"/>
              </w:rPr>
              <w:t xml:space="preserve"> </w:t>
            </w:r>
            <w:r w:rsidRPr="00EE7AFD">
              <w:rPr>
                <w:color w:val="auto"/>
                <w:spacing w:val="0"/>
                <w:sz w:val="20"/>
                <w:szCs w:val="20"/>
              </w:rPr>
              <w:t>видів</w:t>
            </w:r>
            <w:r w:rsidR="00F26D42">
              <w:rPr>
                <w:color w:val="auto"/>
                <w:spacing w:val="0"/>
                <w:sz w:val="20"/>
                <w:szCs w:val="20"/>
              </w:rPr>
              <w:t xml:space="preserve"> </w:t>
            </w:r>
            <w:r w:rsidRPr="00EE7AFD">
              <w:rPr>
                <w:color w:val="auto"/>
                <w:spacing w:val="0"/>
                <w:sz w:val="20"/>
                <w:szCs w:val="20"/>
              </w:rPr>
              <w:t>компенсацій</w:t>
            </w:r>
            <w:r w:rsidR="00F26D42">
              <w:rPr>
                <w:color w:val="auto"/>
                <w:spacing w:val="0"/>
                <w:sz w:val="20"/>
                <w:szCs w:val="20"/>
              </w:rPr>
              <w:t xml:space="preserve"> </w:t>
            </w:r>
            <w:r w:rsidRPr="00EE7AFD">
              <w:rPr>
                <w:color w:val="auto"/>
                <w:spacing w:val="0"/>
                <w:sz w:val="20"/>
                <w:szCs w:val="20"/>
              </w:rPr>
              <w:t>вартості</w:t>
            </w:r>
            <w:r w:rsidR="00F26D42">
              <w:rPr>
                <w:color w:val="auto"/>
                <w:spacing w:val="0"/>
                <w:sz w:val="20"/>
                <w:szCs w:val="20"/>
              </w:rPr>
              <w:t xml:space="preserve"> </w:t>
            </w:r>
            <w:r w:rsidRPr="00EE7AFD">
              <w:rPr>
                <w:color w:val="auto"/>
                <w:spacing w:val="0"/>
                <w:sz w:val="20"/>
                <w:szCs w:val="20"/>
              </w:rPr>
              <w:t>таких</w:t>
            </w:r>
            <w:r w:rsidR="00F26D42">
              <w:rPr>
                <w:color w:val="auto"/>
                <w:spacing w:val="0"/>
                <w:sz w:val="20"/>
                <w:szCs w:val="20"/>
              </w:rPr>
              <w:t xml:space="preserve"> </w:t>
            </w:r>
            <w:r w:rsidRPr="00EE7AFD">
              <w:rPr>
                <w:color w:val="auto"/>
                <w:spacing w:val="0"/>
                <w:sz w:val="20"/>
                <w:szCs w:val="20"/>
              </w:rPr>
              <w:t>товарів</w:t>
            </w:r>
            <w:r w:rsidR="00F26D42">
              <w:rPr>
                <w:color w:val="auto"/>
                <w:spacing w:val="0"/>
                <w:sz w:val="20"/>
                <w:szCs w:val="20"/>
              </w:rPr>
              <w:t xml:space="preserve"> </w:t>
            </w:r>
            <w:r w:rsidRPr="00EE7AFD">
              <w:rPr>
                <w:color w:val="auto"/>
                <w:spacing w:val="0"/>
                <w:sz w:val="20"/>
                <w:szCs w:val="20"/>
              </w:rPr>
              <w:t>(робіт,</w:t>
            </w:r>
            <w:r w:rsidR="00F26D42">
              <w:rPr>
                <w:color w:val="auto"/>
                <w:spacing w:val="0"/>
                <w:sz w:val="20"/>
                <w:szCs w:val="20"/>
              </w:rPr>
              <w:t xml:space="preserve"> </w:t>
            </w:r>
            <w:r w:rsidRPr="00EE7AFD">
              <w:rPr>
                <w:color w:val="auto"/>
                <w:spacing w:val="0"/>
                <w:sz w:val="20"/>
                <w:szCs w:val="20"/>
              </w:rPr>
              <w:t>послуг)</w:t>
            </w:r>
          </w:p>
        </w:tc>
      </w:tr>
      <w:tr w:rsidR="002900C0" w:rsidRPr="00CA629F">
        <w:tc>
          <w:tcPr>
            <w:tcW w:w="3733"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Для</w:t>
            </w:r>
            <w:r w:rsidR="00F26D42">
              <w:rPr>
                <w:color w:val="auto"/>
                <w:spacing w:val="0"/>
                <w:sz w:val="20"/>
                <w:szCs w:val="20"/>
              </w:rPr>
              <w:t xml:space="preserve"> </w:t>
            </w:r>
            <w:r w:rsidRPr="00EE7AFD">
              <w:rPr>
                <w:color w:val="auto"/>
                <w:spacing w:val="0"/>
                <w:sz w:val="20"/>
                <w:szCs w:val="20"/>
              </w:rPr>
              <w:t>комісіонера</w:t>
            </w:r>
            <w:r w:rsidR="00F26D42">
              <w:rPr>
                <w:color w:val="auto"/>
                <w:spacing w:val="0"/>
                <w:sz w:val="20"/>
                <w:szCs w:val="20"/>
              </w:rPr>
              <w:t xml:space="preserve"> </w:t>
            </w:r>
          </w:p>
        </w:tc>
        <w:tc>
          <w:tcPr>
            <w:tcW w:w="6016" w:type="dxa"/>
          </w:tcPr>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дата</w:t>
            </w:r>
            <w:r w:rsidR="00F26D42">
              <w:rPr>
                <w:color w:val="auto"/>
                <w:spacing w:val="0"/>
                <w:sz w:val="20"/>
                <w:szCs w:val="20"/>
              </w:rPr>
              <w:t xml:space="preserve"> </w:t>
            </w:r>
            <w:r w:rsidRPr="00EE7AFD">
              <w:rPr>
                <w:color w:val="auto"/>
                <w:spacing w:val="0"/>
                <w:sz w:val="20"/>
                <w:szCs w:val="20"/>
              </w:rPr>
              <w:t>перерахування</w:t>
            </w:r>
            <w:r w:rsidR="00F26D42">
              <w:rPr>
                <w:color w:val="auto"/>
                <w:spacing w:val="0"/>
                <w:sz w:val="20"/>
                <w:szCs w:val="20"/>
              </w:rPr>
              <w:t xml:space="preserve"> </w:t>
            </w:r>
            <w:r w:rsidRPr="00EE7AFD">
              <w:rPr>
                <w:color w:val="auto"/>
                <w:spacing w:val="0"/>
                <w:sz w:val="20"/>
                <w:szCs w:val="20"/>
              </w:rPr>
              <w:t>коштів</w:t>
            </w:r>
            <w:r w:rsidR="00F26D42">
              <w:rPr>
                <w:color w:val="auto"/>
                <w:spacing w:val="0"/>
                <w:sz w:val="20"/>
                <w:szCs w:val="20"/>
              </w:rPr>
              <w:t xml:space="preserve"> </w:t>
            </w:r>
            <w:r w:rsidRPr="00EE7AFD">
              <w:rPr>
                <w:color w:val="auto"/>
                <w:spacing w:val="0"/>
                <w:sz w:val="20"/>
                <w:szCs w:val="20"/>
              </w:rPr>
              <w:t>на</w:t>
            </w:r>
            <w:r w:rsidR="00F26D42">
              <w:rPr>
                <w:color w:val="auto"/>
                <w:spacing w:val="0"/>
                <w:sz w:val="20"/>
                <w:szCs w:val="20"/>
              </w:rPr>
              <w:t xml:space="preserve"> </w:t>
            </w:r>
            <w:r w:rsidRPr="00EE7AFD">
              <w:rPr>
                <w:color w:val="auto"/>
                <w:spacing w:val="0"/>
                <w:sz w:val="20"/>
                <w:szCs w:val="20"/>
              </w:rPr>
              <w:t>користь</w:t>
            </w:r>
            <w:r w:rsidR="00F26D42">
              <w:rPr>
                <w:color w:val="auto"/>
                <w:spacing w:val="0"/>
                <w:sz w:val="20"/>
                <w:szCs w:val="20"/>
              </w:rPr>
              <w:t xml:space="preserve"> </w:t>
            </w:r>
            <w:r w:rsidRPr="00EE7AFD">
              <w:rPr>
                <w:color w:val="auto"/>
                <w:spacing w:val="0"/>
                <w:sz w:val="20"/>
                <w:szCs w:val="20"/>
              </w:rPr>
              <w:t>комітента;</w:t>
            </w:r>
          </w:p>
          <w:p w:rsidR="002900C0" w:rsidRPr="00EE7AFD" w:rsidRDefault="002900C0" w:rsidP="00EE7AFD">
            <w:pPr>
              <w:pStyle w:val="31"/>
              <w:shd w:val="clear" w:color="auto" w:fill="auto"/>
              <w:spacing w:line="360" w:lineRule="auto"/>
              <w:ind w:firstLine="0"/>
              <w:rPr>
                <w:color w:val="auto"/>
                <w:spacing w:val="0"/>
                <w:sz w:val="20"/>
                <w:szCs w:val="20"/>
              </w:rPr>
            </w:pPr>
            <w:r w:rsidRPr="00EE7AFD">
              <w:rPr>
                <w:color w:val="auto"/>
                <w:spacing w:val="0"/>
                <w:sz w:val="20"/>
                <w:szCs w:val="20"/>
              </w:rPr>
              <w:t>або</w:t>
            </w:r>
            <w:r w:rsidR="00F26D42">
              <w:rPr>
                <w:color w:val="auto"/>
                <w:spacing w:val="0"/>
                <w:sz w:val="20"/>
                <w:szCs w:val="20"/>
              </w:rPr>
              <w:t xml:space="preserve"> </w:t>
            </w:r>
            <w:r w:rsidRPr="00EE7AFD">
              <w:rPr>
                <w:color w:val="auto"/>
                <w:spacing w:val="0"/>
                <w:sz w:val="20"/>
                <w:szCs w:val="20"/>
              </w:rPr>
              <w:t>поставка</w:t>
            </w:r>
            <w:r w:rsidR="00F26D42">
              <w:rPr>
                <w:color w:val="auto"/>
                <w:spacing w:val="0"/>
                <w:sz w:val="20"/>
                <w:szCs w:val="20"/>
              </w:rPr>
              <w:t xml:space="preserve"> </w:t>
            </w:r>
            <w:r w:rsidRPr="00EE7AFD">
              <w:rPr>
                <w:color w:val="auto"/>
                <w:spacing w:val="0"/>
                <w:sz w:val="20"/>
                <w:szCs w:val="20"/>
              </w:rPr>
              <w:t>останньому</w:t>
            </w:r>
            <w:r w:rsidR="00F26D42">
              <w:rPr>
                <w:color w:val="auto"/>
                <w:spacing w:val="0"/>
                <w:sz w:val="20"/>
                <w:szCs w:val="20"/>
              </w:rPr>
              <w:t xml:space="preserve"> </w:t>
            </w:r>
            <w:r w:rsidRPr="00EE7AFD">
              <w:rPr>
                <w:color w:val="auto"/>
                <w:spacing w:val="0"/>
                <w:sz w:val="20"/>
                <w:szCs w:val="20"/>
              </w:rPr>
              <w:t>інших</w:t>
            </w:r>
            <w:r w:rsidR="00F26D42">
              <w:rPr>
                <w:color w:val="auto"/>
                <w:spacing w:val="0"/>
                <w:sz w:val="20"/>
                <w:szCs w:val="20"/>
              </w:rPr>
              <w:t xml:space="preserve"> </w:t>
            </w:r>
            <w:r w:rsidRPr="00EE7AFD">
              <w:rPr>
                <w:color w:val="auto"/>
                <w:spacing w:val="0"/>
                <w:sz w:val="20"/>
                <w:szCs w:val="20"/>
              </w:rPr>
              <w:t>видів</w:t>
            </w:r>
            <w:r w:rsidR="00F26D42">
              <w:rPr>
                <w:color w:val="auto"/>
                <w:spacing w:val="0"/>
                <w:sz w:val="20"/>
                <w:szCs w:val="20"/>
              </w:rPr>
              <w:t xml:space="preserve"> </w:t>
            </w:r>
            <w:r w:rsidRPr="00EE7AFD">
              <w:rPr>
                <w:color w:val="auto"/>
                <w:spacing w:val="0"/>
                <w:sz w:val="20"/>
                <w:szCs w:val="20"/>
              </w:rPr>
              <w:t>компенсації</w:t>
            </w:r>
            <w:r w:rsidR="00F26D42">
              <w:rPr>
                <w:color w:val="auto"/>
                <w:spacing w:val="0"/>
                <w:sz w:val="20"/>
                <w:szCs w:val="20"/>
              </w:rPr>
              <w:t xml:space="preserve"> </w:t>
            </w:r>
            <w:r w:rsidRPr="00EE7AFD">
              <w:rPr>
                <w:color w:val="auto"/>
                <w:spacing w:val="0"/>
                <w:sz w:val="20"/>
                <w:szCs w:val="20"/>
              </w:rPr>
              <w:t>вартості</w:t>
            </w:r>
            <w:r w:rsidR="00F26D42">
              <w:rPr>
                <w:color w:val="auto"/>
                <w:spacing w:val="0"/>
                <w:sz w:val="20"/>
                <w:szCs w:val="20"/>
              </w:rPr>
              <w:t xml:space="preserve"> </w:t>
            </w:r>
            <w:r w:rsidRPr="00EE7AFD">
              <w:rPr>
                <w:color w:val="auto"/>
                <w:spacing w:val="0"/>
                <w:sz w:val="20"/>
                <w:szCs w:val="20"/>
              </w:rPr>
              <w:t>зазначених</w:t>
            </w:r>
            <w:r w:rsidR="00F26D42">
              <w:rPr>
                <w:color w:val="auto"/>
                <w:spacing w:val="0"/>
                <w:sz w:val="20"/>
                <w:szCs w:val="20"/>
              </w:rPr>
              <w:t xml:space="preserve"> </w:t>
            </w:r>
            <w:r w:rsidRPr="00EE7AFD">
              <w:rPr>
                <w:color w:val="auto"/>
                <w:spacing w:val="0"/>
                <w:sz w:val="20"/>
                <w:szCs w:val="20"/>
              </w:rPr>
              <w:t>товарів.</w:t>
            </w:r>
          </w:p>
        </w:tc>
      </w:tr>
    </w:tbl>
    <w:p w:rsidR="002900C0" w:rsidRPr="00CA629F" w:rsidRDefault="002900C0" w:rsidP="00CA629F">
      <w:pPr>
        <w:pStyle w:val="a7"/>
        <w:spacing w:line="360" w:lineRule="auto"/>
        <w:rPr>
          <w:color w:val="auto"/>
          <w:spacing w:val="0"/>
        </w:rPr>
      </w:pPr>
    </w:p>
    <w:p w:rsidR="002900C0" w:rsidRPr="00CA629F" w:rsidRDefault="002900C0" w:rsidP="00CA629F">
      <w:pPr>
        <w:pStyle w:val="a7"/>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придбаває</w:t>
      </w:r>
      <w:r w:rsidR="00F26D42">
        <w:rPr>
          <w:color w:val="auto"/>
          <w:spacing w:val="0"/>
        </w:rPr>
        <w:t xml:space="preserve"> </w:t>
      </w:r>
      <w:r w:rsidRPr="00CA629F">
        <w:rPr>
          <w:color w:val="auto"/>
          <w:spacing w:val="0"/>
        </w:rPr>
        <w:t>(виготовляє)</w:t>
      </w:r>
      <w:r w:rsidR="00F26D42">
        <w:rPr>
          <w:color w:val="auto"/>
          <w:spacing w:val="0"/>
        </w:rPr>
        <w:t xml:space="preserve"> </w:t>
      </w:r>
      <w:r w:rsidRPr="00CA629F">
        <w:rPr>
          <w:color w:val="auto"/>
          <w:spacing w:val="0"/>
        </w:rPr>
        <w:t>товари</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ОФ,</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призначаються</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операціях,</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об'єктом</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звільняються</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lastRenderedPageBreak/>
        <w:t>сплачені</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таким</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(виготовленням),</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включаються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платника.</w:t>
      </w:r>
    </w:p>
    <w:p w:rsidR="002900C0" w:rsidRPr="00CA629F" w:rsidRDefault="002900C0" w:rsidP="00CA629F">
      <w:pPr>
        <w:pStyle w:val="a7"/>
        <w:spacing w:line="360" w:lineRule="auto"/>
        <w:rPr>
          <w:color w:val="auto"/>
          <w:spacing w:val="0"/>
        </w:rPr>
      </w:pPr>
      <w:r w:rsidRPr="00CA629F">
        <w:rPr>
          <w:color w:val="auto"/>
          <w:spacing w:val="0"/>
        </w:rPr>
        <w:t>Не</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сплачена</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придбанні</w:t>
      </w:r>
      <w:r w:rsidR="00F26D42">
        <w:rPr>
          <w:color w:val="auto"/>
          <w:spacing w:val="0"/>
        </w:rPr>
        <w:t xml:space="preserve"> </w:t>
      </w:r>
      <w:r w:rsidRPr="00CA629F">
        <w:rPr>
          <w:color w:val="auto"/>
          <w:spacing w:val="0"/>
        </w:rPr>
        <w:t>легкового</w:t>
      </w:r>
      <w:r w:rsidR="00F26D42">
        <w:rPr>
          <w:color w:val="auto"/>
          <w:spacing w:val="0"/>
        </w:rPr>
        <w:t xml:space="preserve"> </w:t>
      </w:r>
      <w:r w:rsidRPr="00CA629F">
        <w:rPr>
          <w:color w:val="auto"/>
          <w:spacing w:val="0"/>
        </w:rPr>
        <w:t>автомобіля</w:t>
      </w:r>
      <w:r w:rsidR="00F26D42">
        <w:rPr>
          <w:color w:val="auto"/>
          <w:spacing w:val="0"/>
        </w:rPr>
        <w:t xml:space="preserve"> </w:t>
      </w:r>
      <w:r w:rsidRPr="00CA629F">
        <w:rPr>
          <w:color w:val="auto"/>
          <w:spacing w:val="0"/>
        </w:rPr>
        <w:t>(крім</w:t>
      </w:r>
      <w:r w:rsidR="00F26D42">
        <w:rPr>
          <w:color w:val="auto"/>
          <w:spacing w:val="0"/>
        </w:rPr>
        <w:t xml:space="preserve"> </w:t>
      </w:r>
      <w:r w:rsidRPr="00CA629F">
        <w:rPr>
          <w:color w:val="auto"/>
          <w:spacing w:val="0"/>
        </w:rPr>
        <w:t>таксомоторів),</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коли</w:t>
      </w:r>
      <w:r w:rsidR="00F26D42">
        <w:rPr>
          <w:spacing w:val="0"/>
        </w:rPr>
        <w:t xml:space="preserve"> </w:t>
      </w:r>
      <w:r w:rsidRPr="00CA629F">
        <w:rPr>
          <w:spacing w:val="0"/>
        </w:rPr>
        <w:t>товари</w:t>
      </w:r>
      <w:r w:rsidR="00F26D42">
        <w:rPr>
          <w:spacing w:val="0"/>
        </w:rPr>
        <w:t xml:space="preserve"> </w:t>
      </w:r>
      <w:r w:rsidRPr="00CA629F">
        <w:rPr>
          <w:spacing w:val="0"/>
        </w:rPr>
        <w:t>(роботи,</w:t>
      </w:r>
      <w:r w:rsidR="00F26D42">
        <w:rPr>
          <w:spacing w:val="0"/>
        </w:rPr>
        <w:t xml:space="preserve"> </w:t>
      </w:r>
      <w:r w:rsidRPr="00CA629F">
        <w:rPr>
          <w:spacing w:val="0"/>
        </w:rPr>
        <w:t>послуги),</w:t>
      </w:r>
      <w:r w:rsidR="00F26D42">
        <w:rPr>
          <w:spacing w:val="0"/>
        </w:rPr>
        <w:t xml:space="preserve"> </w:t>
      </w:r>
      <w:r w:rsidRPr="00CA629F">
        <w:rPr>
          <w:spacing w:val="0"/>
        </w:rPr>
        <w:t>виготовлені</w:t>
      </w:r>
      <w:r w:rsidR="00F26D42">
        <w:rPr>
          <w:spacing w:val="0"/>
        </w:rPr>
        <w:t xml:space="preserve"> </w:t>
      </w:r>
      <w:r w:rsidRPr="00CA629F">
        <w:rPr>
          <w:spacing w:val="0"/>
        </w:rPr>
        <w:t>та/або</w:t>
      </w:r>
      <w:r w:rsidR="00F26D42">
        <w:rPr>
          <w:spacing w:val="0"/>
        </w:rPr>
        <w:t xml:space="preserve"> </w:t>
      </w:r>
      <w:r w:rsidRPr="00CA629F">
        <w:rPr>
          <w:spacing w:val="0"/>
        </w:rPr>
        <w:t>придбані,</w:t>
      </w:r>
      <w:r w:rsidR="00F26D42">
        <w:rPr>
          <w:spacing w:val="0"/>
        </w:rPr>
        <w:t xml:space="preserve"> </w:t>
      </w:r>
      <w:r w:rsidRPr="00CA629F">
        <w:rPr>
          <w:spacing w:val="0"/>
        </w:rPr>
        <w:t>частково</w:t>
      </w:r>
      <w:r w:rsidR="00F26D42">
        <w:rPr>
          <w:spacing w:val="0"/>
        </w:rPr>
        <w:t xml:space="preserve"> </w:t>
      </w:r>
      <w:r w:rsidRPr="00CA629F">
        <w:rPr>
          <w:spacing w:val="0"/>
        </w:rPr>
        <w:t>використовуються</w:t>
      </w:r>
      <w:r w:rsidR="00F26D42">
        <w:rPr>
          <w:spacing w:val="0"/>
        </w:rPr>
        <w:t xml:space="preserve"> </w:t>
      </w:r>
      <w:r w:rsidRPr="00CA629F">
        <w:rPr>
          <w:spacing w:val="0"/>
        </w:rPr>
        <w:t>в</w:t>
      </w:r>
      <w:r w:rsidR="00F26D42">
        <w:rPr>
          <w:spacing w:val="0"/>
        </w:rPr>
        <w:t xml:space="preserve"> </w:t>
      </w:r>
      <w:r w:rsidRPr="00CA629F">
        <w:rPr>
          <w:spacing w:val="0"/>
        </w:rPr>
        <w:t>оподатковуваних</w:t>
      </w:r>
      <w:r w:rsidR="00F26D42">
        <w:rPr>
          <w:spacing w:val="0"/>
        </w:rPr>
        <w:t xml:space="preserve"> </w:t>
      </w:r>
      <w:r w:rsidRPr="00CA629F">
        <w:rPr>
          <w:spacing w:val="0"/>
        </w:rPr>
        <w:t>операціях,</w:t>
      </w:r>
      <w:r w:rsidR="00F26D42">
        <w:rPr>
          <w:spacing w:val="0"/>
        </w:rPr>
        <w:t xml:space="preserve"> </w:t>
      </w:r>
      <w:r w:rsidRPr="00CA629F">
        <w:rPr>
          <w:spacing w:val="0"/>
        </w:rPr>
        <w:t>а</w:t>
      </w:r>
      <w:r w:rsidR="00F26D42">
        <w:rPr>
          <w:spacing w:val="0"/>
        </w:rPr>
        <w:t xml:space="preserve"> </w:t>
      </w:r>
      <w:r w:rsidRPr="00CA629F">
        <w:rPr>
          <w:spacing w:val="0"/>
        </w:rPr>
        <w:t>частково</w:t>
      </w:r>
      <w:r w:rsidR="00F26D42">
        <w:rPr>
          <w:spacing w:val="0"/>
        </w:rPr>
        <w:t xml:space="preserve"> </w:t>
      </w:r>
      <w:r w:rsidRPr="00CA629F">
        <w:rPr>
          <w:spacing w:val="0"/>
        </w:rPr>
        <w:t>ні,</w:t>
      </w:r>
      <w:r w:rsidR="00F26D42">
        <w:rPr>
          <w:spacing w:val="0"/>
        </w:rPr>
        <w:t xml:space="preserve"> </w:t>
      </w:r>
      <w:r w:rsidRPr="00CA629F">
        <w:rPr>
          <w:spacing w:val="0"/>
        </w:rPr>
        <w:t>до</w:t>
      </w:r>
      <w:r w:rsidR="00F26D42">
        <w:rPr>
          <w:spacing w:val="0"/>
        </w:rPr>
        <w:t xml:space="preserve"> </w:t>
      </w:r>
      <w:r w:rsidRPr="00CA629F">
        <w:rPr>
          <w:spacing w:val="0"/>
        </w:rPr>
        <w:t>суми</w:t>
      </w:r>
      <w:r w:rsidR="00F26D42">
        <w:rPr>
          <w:spacing w:val="0"/>
        </w:rPr>
        <w:t xml:space="preserve"> </w:t>
      </w:r>
      <w:r w:rsidRPr="00CA629F">
        <w:rPr>
          <w:spacing w:val="0"/>
        </w:rPr>
        <w:t>податкового</w:t>
      </w:r>
      <w:r w:rsidR="00F26D42">
        <w:rPr>
          <w:spacing w:val="0"/>
        </w:rPr>
        <w:t xml:space="preserve"> </w:t>
      </w:r>
      <w:r w:rsidRPr="00CA629F">
        <w:rPr>
          <w:spacing w:val="0"/>
        </w:rPr>
        <w:t>кредиту</w:t>
      </w:r>
      <w:r w:rsidR="00F26D42">
        <w:rPr>
          <w:spacing w:val="0"/>
        </w:rPr>
        <w:t xml:space="preserve"> </w:t>
      </w:r>
      <w:r w:rsidRPr="00CA629F">
        <w:rPr>
          <w:spacing w:val="0"/>
        </w:rPr>
        <w:t>включається</w:t>
      </w:r>
      <w:r w:rsidR="00F26D42">
        <w:rPr>
          <w:spacing w:val="0"/>
        </w:rPr>
        <w:t xml:space="preserve"> </w:t>
      </w:r>
      <w:r w:rsidRPr="00CA629F">
        <w:rPr>
          <w:spacing w:val="0"/>
        </w:rPr>
        <w:t>та</w:t>
      </w:r>
      <w:r w:rsidR="00F26D42">
        <w:rPr>
          <w:spacing w:val="0"/>
        </w:rPr>
        <w:t xml:space="preserve"> </w:t>
      </w:r>
      <w:r w:rsidRPr="00CA629F">
        <w:rPr>
          <w:spacing w:val="0"/>
        </w:rPr>
        <w:t>частка</w:t>
      </w:r>
      <w:r w:rsidR="00F26D42">
        <w:rPr>
          <w:spacing w:val="0"/>
        </w:rPr>
        <w:t xml:space="preserve"> </w:t>
      </w:r>
      <w:r w:rsidRPr="00CA629F">
        <w:rPr>
          <w:spacing w:val="0"/>
        </w:rPr>
        <w:t>сплаченого</w:t>
      </w:r>
      <w:r w:rsidR="00F26D42">
        <w:rPr>
          <w:spacing w:val="0"/>
        </w:rPr>
        <w:t xml:space="preserve"> </w:t>
      </w:r>
      <w:r w:rsidRPr="00CA629F">
        <w:rPr>
          <w:spacing w:val="0"/>
        </w:rPr>
        <w:t>(нарахованого)</w:t>
      </w:r>
      <w:r w:rsidR="00F26D42">
        <w:rPr>
          <w:spacing w:val="0"/>
        </w:rPr>
        <w:t xml:space="preserve"> </w:t>
      </w:r>
      <w:r w:rsidRPr="00CA629F">
        <w:rPr>
          <w:spacing w:val="0"/>
        </w:rPr>
        <w:t>податку</w:t>
      </w:r>
      <w:r w:rsidR="00F26D42">
        <w:rPr>
          <w:spacing w:val="0"/>
        </w:rPr>
        <w:t xml:space="preserve"> </w:t>
      </w:r>
      <w:r w:rsidRPr="00CA629F">
        <w:rPr>
          <w:spacing w:val="0"/>
        </w:rPr>
        <w:t>при</w:t>
      </w:r>
      <w:r w:rsidR="00F26D42">
        <w:rPr>
          <w:spacing w:val="0"/>
        </w:rPr>
        <w:t xml:space="preserve"> </w:t>
      </w:r>
      <w:r w:rsidRPr="00CA629F">
        <w:rPr>
          <w:spacing w:val="0"/>
        </w:rPr>
        <w:t>їх</w:t>
      </w:r>
      <w:r w:rsidR="00F26D42">
        <w:rPr>
          <w:spacing w:val="0"/>
        </w:rPr>
        <w:t xml:space="preserve"> </w:t>
      </w:r>
      <w:r w:rsidRPr="00CA629F">
        <w:rPr>
          <w:spacing w:val="0"/>
        </w:rPr>
        <w:t>виготовленні</w:t>
      </w:r>
      <w:r w:rsidR="00F26D42">
        <w:rPr>
          <w:spacing w:val="0"/>
        </w:rPr>
        <w:t xml:space="preserve"> </w:t>
      </w:r>
      <w:r w:rsidRPr="00CA629F">
        <w:rPr>
          <w:spacing w:val="0"/>
        </w:rPr>
        <w:t>або</w:t>
      </w:r>
      <w:r w:rsidR="00F26D42">
        <w:rPr>
          <w:spacing w:val="0"/>
        </w:rPr>
        <w:t xml:space="preserve"> </w:t>
      </w:r>
      <w:r w:rsidRPr="00CA629F">
        <w:rPr>
          <w:spacing w:val="0"/>
        </w:rPr>
        <w:t>придбанні,</w:t>
      </w:r>
      <w:r w:rsidR="00F26D42">
        <w:rPr>
          <w:spacing w:val="0"/>
        </w:rPr>
        <w:t xml:space="preserve"> </w:t>
      </w:r>
      <w:r w:rsidRPr="00CA629F">
        <w:rPr>
          <w:spacing w:val="0"/>
        </w:rPr>
        <w:t>яка</w:t>
      </w:r>
      <w:r w:rsidR="00F26D42">
        <w:rPr>
          <w:spacing w:val="0"/>
        </w:rPr>
        <w:t xml:space="preserve"> </w:t>
      </w:r>
      <w:r w:rsidRPr="00CA629F">
        <w:rPr>
          <w:spacing w:val="0"/>
        </w:rPr>
        <w:t>відповідає</w:t>
      </w:r>
      <w:r w:rsidR="00F26D42">
        <w:rPr>
          <w:spacing w:val="0"/>
        </w:rPr>
        <w:t xml:space="preserve"> </w:t>
      </w:r>
      <w:r w:rsidRPr="00CA629F">
        <w:rPr>
          <w:spacing w:val="0"/>
        </w:rPr>
        <w:t>частці</w:t>
      </w:r>
      <w:r w:rsidR="00F26D42">
        <w:rPr>
          <w:spacing w:val="0"/>
        </w:rPr>
        <w:t xml:space="preserve"> </w:t>
      </w:r>
      <w:r w:rsidRPr="00CA629F">
        <w:rPr>
          <w:spacing w:val="0"/>
        </w:rPr>
        <w:t>використання</w:t>
      </w:r>
      <w:r w:rsidR="00F26D42">
        <w:rPr>
          <w:spacing w:val="0"/>
        </w:rPr>
        <w:t xml:space="preserve"> </w:t>
      </w:r>
      <w:r w:rsidRPr="00CA629F">
        <w:rPr>
          <w:spacing w:val="0"/>
        </w:rPr>
        <w:t>таких</w:t>
      </w:r>
      <w:r w:rsidR="00F26D42">
        <w:rPr>
          <w:spacing w:val="0"/>
        </w:rPr>
        <w:t xml:space="preserve"> </w:t>
      </w:r>
      <w:r w:rsidRPr="00CA629F">
        <w:rPr>
          <w:spacing w:val="0"/>
        </w:rPr>
        <w:t>товарів</w:t>
      </w:r>
      <w:r w:rsidR="00F26D42">
        <w:rPr>
          <w:spacing w:val="0"/>
        </w:rPr>
        <w:t xml:space="preserve"> </w:t>
      </w:r>
      <w:r w:rsidRPr="00CA629F">
        <w:rPr>
          <w:spacing w:val="0"/>
        </w:rPr>
        <w:t>(робіт,</w:t>
      </w:r>
      <w:r w:rsidR="00F26D42">
        <w:rPr>
          <w:spacing w:val="0"/>
        </w:rPr>
        <w:t xml:space="preserve"> </w:t>
      </w:r>
      <w:r w:rsidRPr="00CA629F">
        <w:rPr>
          <w:spacing w:val="0"/>
        </w:rPr>
        <w:t>послуг)</w:t>
      </w:r>
      <w:r w:rsidR="00F26D42">
        <w:rPr>
          <w:spacing w:val="0"/>
        </w:rPr>
        <w:t xml:space="preserve"> </w:t>
      </w:r>
      <w:r w:rsidRPr="00CA629F">
        <w:rPr>
          <w:spacing w:val="0"/>
        </w:rPr>
        <w:t>в</w:t>
      </w:r>
      <w:r w:rsidR="00F26D42">
        <w:rPr>
          <w:spacing w:val="0"/>
        </w:rPr>
        <w:t xml:space="preserve"> </w:t>
      </w:r>
      <w:r w:rsidRPr="00CA629F">
        <w:rPr>
          <w:spacing w:val="0"/>
        </w:rPr>
        <w:t>оподатковуваних</w:t>
      </w:r>
      <w:r w:rsidR="00F26D42">
        <w:rPr>
          <w:spacing w:val="0"/>
        </w:rPr>
        <w:t xml:space="preserve"> </w:t>
      </w:r>
      <w:r w:rsidRPr="00CA629F">
        <w:rPr>
          <w:spacing w:val="0"/>
        </w:rPr>
        <w:t>операціях</w:t>
      </w:r>
      <w:r w:rsidR="00F26D42">
        <w:rPr>
          <w:spacing w:val="0"/>
        </w:rPr>
        <w:t xml:space="preserve"> </w:t>
      </w:r>
      <w:r w:rsidRPr="00CA629F">
        <w:rPr>
          <w:spacing w:val="0"/>
        </w:rPr>
        <w:t>звітного</w:t>
      </w:r>
      <w:r w:rsidR="00F26D42">
        <w:rPr>
          <w:spacing w:val="0"/>
        </w:rPr>
        <w:t xml:space="preserve"> </w:t>
      </w:r>
      <w:r w:rsidRPr="00CA629F">
        <w:rPr>
          <w:spacing w:val="0"/>
        </w:rPr>
        <w:t>періоду.</w:t>
      </w:r>
      <w:r w:rsidR="00F26D42">
        <w:rPr>
          <w:spacing w:val="0"/>
        </w:rPr>
        <w:t xml:space="preserve"> </w:t>
      </w:r>
    </w:p>
    <w:p w:rsidR="002900C0" w:rsidRPr="00CA629F" w:rsidRDefault="002900C0" w:rsidP="00CA629F">
      <w:pPr>
        <w:pStyle w:val="a7"/>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придбаває</w:t>
      </w:r>
      <w:r w:rsidR="00F26D42">
        <w:rPr>
          <w:color w:val="auto"/>
          <w:spacing w:val="0"/>
        </w:rPr>
        <w:t xml:space="preserve"> </w:t>
      </w:r>
      <w:r w:rsidRPr="00CA629F">
        <w:rPr>
          <w:color w:val="auto"/>
          <w:spacing w:val="0"/>
        </w:rPr>
        <w:t>(виготовляє)</w:t>
      </w:r>
      <w:r w:rsidR="00F26D42">
        <w:rPr>
          <w:color w:val="auto"/>
          <w:spacing w:val="0"/>
        </w:rPr>
        <w:t xml:space="preserve"> </w:t>
      </w:r>
      <w:r w:rsidRPr="00CA629F">
        <w:rPr>
          <w:color w:val="auto"/>
          <w:spacing w:val="0"/>
        </w:rPr>
        <w:t>матеріальні</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нематеріальні</w:t>
      </w:r>
      <w:r w:rsidR="00F26D42">
        <w:rPr>
          <w:color w:val="auto"/>
          <w:spacing w:val="0"/>
        </w:rPr>
        <w:t xml:space="preserve"> </w:t>
      </w:r>
      <w:r w:rsidRPr="00CA629F">
        <w:rPr>
          <w:color w:val="auto"/>
          <w:spacing w:val="0"/>
        </w:rPr>
        <w:t>активи</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призначаються</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їх</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господарській</w:t>
      </w:r>
      <w:r w:rsidR="00F26D42">
        <w:rPr>
          <w:color w:val="auto"/>
          <w:spacing w:val="0"/>
        </w:rPr>
        <w:t xml:space="preserve"> </w:t>
      </w:r>
      <w:r w:rsidRPr="00CA629F">
        <w:rPr>
          <w:color w:val="auto"/>
          <w:spacing w:val="0"/>
        </w:rPr>
        <w:t>діяльності</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сплаченого</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таким</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(виготовленням),</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включається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p>
    <w:p w:rsidR="002900C0" w:rsidRPr="00CA629F" w:rsidRDefault="002900C0" w:rsidP="00CA629F">
      <w:pPr>
        <w:pStyle w:val="a7"/>
        <w:spacing w:line="360" w:lineRule="auto"/>
        <w:rPr>
          <w:color w:val="auto"/>
          <w:spacing w:val="0"/>
        </w:rPr>
      </w:pPr>
      <w:r w:rsidRPr="00CA629F">
        <w:rPr>
          <w:color w:val="auto"/>
          <w:spacing w:val="0"/>
        </w:rPr>
        <w:t>Не</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включенню</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сплаченого</w:t>
      </w:r>
      <w:r w:rsidR="00F26D42">
        <w:rPr>
          <w:color w:val="auto"/>
          <w:spacing w:val="0"/>
        </w:rPr>
        <w:t xml:space="preserve"> </w:t>
      </w:r>
      <w:r w:rsidRPr="00CA629F">
        <w:rPr>
          <w:color w:val="auto"/>
          <w:spacing w:val="0"/>
        </w:rPr>
        <w:t>(нарахованого)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придбанням</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підтверджені</w:t>
      </w:r>
      <w:r w:rsidR="00F26D42">
        <w:rPr>
          <w:color w:val="auto"/>
          <w:spacing w:val="0"/>
        </w:rPr>
        <w:t xml:space="preserve"> </w:t>
      </w:r>
      <w:r w:rsidRPr="00CA629F">
        <w:rPr>
          <w:color w:val="auto"/>
          <w:spacing w:val="0"/>
        </w:rPr>
        <w:t>податковими</w:t>
      </w:r>
      <w:r w:rsidR="00F26D42">
        <w:rPr>
          <w:color w:val="auto"/>
          <w:spacing w:val="0"/>
        </w:rPr>
        <w:t xml:space="preserve"> </w:t>
      </w:r>
      <w:r w:rsidRPr="00CA629F">
        <w:rPr>
          <w:color w:val="auto"/>
          <w:spacing w:val="0"/>
        </w:rPr>
        <w:t>накладними</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митними</w:t>
      </w:r>
      <w:r w:rsidR="00F26D42">
        <w:rPr>
          <w:color w:val="auto"/>
          <w:spacing w:val="0"/>
        </w:rPr>
        <w:t xml:space="preserve"> </w:t>
      </w:r>
      <w:r w:rsidRPr="00CA629F">
        <w:rPr>
          <w:color w:val="auto"/>
          <w:spacing w:val="0"/>
        </w:rPr>
        <w:t>деклараціями.</w:t>
      </w:r>
      <w:r w:rsidR="00F26D42">
        <w:rPr>
          <w:color w:val="auto"/>
          <w:spacing w:val="0"/>
        </w:rPr>
        <w:t xml:space="preserve"> </w:t>
      </w:r>
    </w:p>
    <w:p w:rsidR="002900C0" w:rsidRPr="00CA629F" w:rsidRDefault="002900C0" w:rsidP="00CA629F">
      <w:pPr>
        <w:pStyle w:val="31"/>
        <w:spacing w:line="360" w:lineRule="auto"/>
        <w:rPr>
          <w:color w:val="auto"/>
          <w:spacing w:val="0"/>
        </w:rPr>
      </w:pPr>
      <w:r w:rsidRPr="00CA629F">
        <w:rPr>
          <w:color w:val="auto"/>
          <w:spacing w:val="0"/>
        </w:rPr>
        <w:t>На</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витрат,</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податків</w:t>
      </w:r>
      <w:r w:rsidR="00F26D42">
        <w:rPr>
          <w:color w:val="auto"/>
          <w:spacing w:val="0"/>
        </w:rPr>
        <w:t xml:space="preserve"> </w:t>
      </w:r>
      <w:r w:rsidRPr="00CA629F">
        <w:rPr>
          <w:color w:val="auto"/>
          <w:spacing w:val="0"/>
        </w:rPr>
        <w:t>здійснив</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придбанні</w:t>
      </w:r>
      <w:r w:rsidR="00F26D42">
        <w:rPr>
          <w:color w:val="auto"/>
          <w:spacing w:val="0"/>
        </w:rPr>
        <w:t xml:space="preserve"> </w:t>
      </w:r>
      <w:r w:rsidRPr="00CA629F">
        <w:rPr>
          <w:color w:val="auto"/>
          <w:spacing w:val="0"/>
        </w:rPr>
        <w:t>ТМЦ</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основних</w:t>
      </w:r>
      <w:r w:rsidR="00F26D42">
        <w:rPr>
          <w:color w:val="auto"/>
          <w:spacing w:val="0"/>
        </w:rPr>
        <w:t xml:space="preserve"> </w:t>
      </w:r>
      <w:r w:rsidRPr="00CA629F">
        <w:rPr>
          <w:color w:val="auto"/>
          <w:spacing w:val="0"/>
        </w:rPr>
        <w:t>фондів,</w:t>
      </w:r>
      <w:r w:rsidR="00F26D42">
        <w:rPr>
          <w:color w:val="auto"/>
          <w:spacing w:val="0"/>
        </w:rPr>
        <w:t xml:space="preserve"> </w:t>
      </w:r>
      <w:r w:rsidRPr="00CA629F">
        <w:rPr>
          <w:color w:val="auto"/>
          <w:spacing w:val="0"/>
        </w:rPr>
        <w:t>він</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зменшити</w:t>
      </w:r>
      <w:r w:rsidR="00F26D42">
        <w:rPr>
          <w:color w:val="auto"/>
          <w:spacing w:val="0"/>
        </w:rPr>
        <w:t xml:space="preserve"> </w:t>
      </w:r>
      <w:r w:rsidRPr="00CA629F">
        <w:rPr>
          <w:color w:val="auto"/>
          <w:spacing w:val="0"/>
        </w:rPr>
        <w:t>своє</w:t>
      </w:r>
      <w:r w:rsidR="00F26D42">
        <w:rPr>
          <w:bCs/>
          <w:color w:val="auto"/>
          <w:spacing w:val="0"/>
        </w:rPr>
        <w:t xml:space="preserve"> </w:t>
      </w:r>
      <w:r w:rsidRPr="00CA629F">
        <w:rPr>
          <w:bCs/>
          <w:color w:val="auto"/>
          <w:spacing w:val="0"/>
        </w:rPr>
        <w:t>податкове</w:t>
      </w:r>
      <w:r w:rsidR="00F26D42">
        <w:rPr>
          <w:bCs/>
          <w:color w:val="auto"/>
          <w:spacing w:val="0"/>
        </w:rPr>
        <w:t xml:space="preserve"> </w:t>
      </w:r>
      <w:r w:rsidRPr="00CA629F">
        <w:rPr>
          <w:bCs/>
          <w:color w:val="auto"/>
          <w:spacing w:val="0"/>
        </w:rPr>
        <w:t>зобов’язання</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загальна</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отриманого</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звітному</w:t>
      </w:r>
      <w:r w:rsidR="00F26D42">
        <w:rPr>
          <w:color w:val="auto"/>
          <w:spacing w:val="0"/>
        </w:rPr>
        <w:t xml:space="preserve"> </w:t>
      </w:r>
      <w:r w:rsidRPr="00CA629F">
        <w:rPr>
          <w:color w:val="auto"/>
          <w:spacing w:val="0"/>
        </w:rPr>
        <w:t>періоді</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продажу</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(робіт,</w:t>
      </w:r>
      <w:r w:rsidR="00F26D42">
        <w:rPr>
          <w:color w:val="auto"/>
          <w:spacing w:val="0"/>
        </w:rPr>
        <w:t xml:space="preserve"> </w:t>
      </w:r>
      <w:r w:rsidRPr="00CA629F">
        <w:rPr>
          <w:color w:val="auto"/>
          <w:spacing w:val="0"/>
        </w:rPr>
        <w:t>послуг)</w:t>
      </w:r>
      <w:r w:rsidR="00F26D42">
        <w:rPr>
          <w:color w:val="auto"/>
          <w:spacing w:val="0"/>
          <w:lang w:val="ru-RU"/>
        </w:rPr>
        <w:t xml:space="preserve"> </w:t>
      </w:r>
      <w:r w:rsidRPr="00CA629F">
        <w:rPr>
          <w:color w:val="auto"/>
          <w:spacing w:val="0"/>
          <w:lang w:val="ru-RU"/>
        </w:rPr>
        <w:t>[4]</w:t>
      </w:r>
      <w:r w:rsidRPr="00CA629F">
        <w:rPr>
          <w:color w:val="auto"/>
          <w:spacing w:val="0"/>
        </w:rPr>
        <w:t>.</w:t>
      </w:r>
      <w:r w:rsidR="00F26D42">
        <w:rPr>
          <w:color w:val="auto"/>
          <w:spacing w:val="0"/>
        </w:rPr>
        <w:t xml:space="preserve"> </w:t>
      </w:r>
    </w:p>
    <w:p w:rsidR="002900C0" w:rsidRPr="00CA629F" w:rsidRDefault="002900C0" w:rsidP="00CA629F">
      <w:pPr>
        <w:pStyle w:val="31"/>
        <w:spacing w:line="360" w:lineRule="auto"/>
        <w:rPr>
          <w:color w:val="auto"/>
          <w:spacing w:val="0"/>
          <w:szCs w:val="28"/>
        </w:rPr>
      </w:pPr>
      <w:r w:rsidRPr="00CA629F">
        <w:rPr>
          <w:color w:val="auto"/>
          <w:spacing w:val="0"/>
          <w:szCs w:val="28"/>
        </w:rPr>
        <w:t>Важливим</w:t>
      </w:r>
      <w:r w:rsidR="00F26D42">
        <w:rPr>
          <w:color w:val="auto"/>
          <w:spacing w:val="0"/>
          <w:szCs w:val="28"/>
        </w:rPr>
        <w:t xml:space="preserve"> </w:t>
      </w:r>
      <w:r w:rsidRPr="00CA629F">
        <w:rPr>
          <w:color w:val="auto"/>
          <w:spacing w:val="0"/>
          <w:szCs w:val="28"/>
        </w:rPr>
        <w:t>елементом</w:t>
      </w:r>
      <w:r w:rsidR="00F26D42">
        <w:rPr>
          <w:color w:val="auto"/>
          <w:spacing w:val="0"/>
          <w:szCs w:val="28"/>
        </w:rPr>
        <w:t xml:space="preserve"> </w:t>
      </w:r>
      <w:r w:rsidRPr="00CA629F">
        <w:rPr>
          <w:color w:val="auto"/>
          <w:spacing w:val="0"/>
          <w:szCs w:val="28"/>
        </w:rPr>
        <w:t>у</w:t>
      </w:r>
      <w:r w:rsidR="00F26D42">
        <w:rPr>
          <w:color w:val="auto"/>
          <w:spacing w:val="0"/>
          <w:szCs w:val="28"/>
        </w:rPr>
        <w:t xml:space="preserve"> </w:t>
      </w:r>
      <w:r w:rsidRPr="00CA629F">
        <w:rPr>
          <w:color w:val="auto"/>
          <w:spacing w:val="0"/>
          <w:szCs w:val="28"/>
        </w:rPr>
        <w:t>механізмі</w:t>
      </w:r>
      <w:r w:rsidR="00F26D42">
        <w:rPr>
          <w:color w:val="auto"/>
          <w:spacing w:val="0"/>
          <w:szCs w:val="28"/>
        </w:rPr>
        <w:t xml:space="preserve"> </w:t>
      </w:r>
      <w:r w:rsidRPr="00CA629F">
        <w:rPr>
          <w:color w:val="auto"/>
          <w:spacing w:val="0"/>
          <w:szCs w:val="28"/>
        </w:rPr>
        <w:t>сплати</w:t>
      </w:r>
      <w:r w:rsidR="00F26D42">
        <w:rPr>
          <w:color w:val="auto"/>
          <w:spacing w:val="0"/>
          <w:szCs w:val="28"/>
        </w:rPr>
        <w:t xml:space="preserve"> </w:t>
      </w:r>
      <w:r w:rsidRPr="00CA629F">
        <w:rPr>
          <w:color w:val="auto"/>
          <w:spacing w:val="0"/>
          <w:szCs w:val="28"/>
        </w:rPr>
        <w:t>ПДВ</w:t>
      </w:r>
      <w:r w:rsidR="00F26D42">
        <w:rPr>
          <w:color w:val="auto"/>
          <w:spacing w:val="0"/>
          <w:szCs w:val="28"/>
        </w:rPr>
        <w:t xml:space="preserve"> </w:t>
      </w:r>
      <w:r w:rsidRPr="00CA629F">
        <w:rPr>
          <w:color w:val="auto"/>
          <w:spacing w:val="0"/>
          <w:szCs w:val="28"/>
        </w:rPr>
        <w:t>є</w:t>
      </w:r>
      <w:r w:rsidR="00F26D42">
        <w:rPr>
          <w:color w:val="auto"/>
          <w:spacing w:val="0"/>
          <w:szCs w:val="28"/>
        </w:rPr>
        <w:t xml:space="preserve"> </w:t>
      </w:r>
      <w:r w:rsidRPr="00CA629F">
        <w:rPr>
          <w:color w:val="auto"/>
          <w:spacing w:val="0"/>
          <w:szCs w:val="28"/>
        </w:rPr>
        <w:t>метод</w:t>
      </w:r>
      <w:r w:rsidR="00F26D42">
        <w:rPr>
          <w:color w:val="auto"/>
          <w:spacing w:val="0"/>
          <w:szCs w:val="28"/>
        </w:rPr>
        <w:t xml:space="preserve"> </w:t>
      </w:r>
      <w:r w:rsidRPr="00CA629F">
        <w:rPr>
          <w:color w:val="auto"/>
          <w:spacing w:val="0"/>
          <w:szCs w:val="28"/>
        </w:rPr>
        <w:t>податкового</w:t>
      </w:r>
      <w:r w:rsidR="00F26D42">
        <w:rPr>
          <w:color w:val="auto"/>
          <w:spacing w:val="0"/>
          <w:szCs w:val="28"/>
        </w:rPr>
        <w:t xml:space="preserve"> </w:t>
      </w:r>
      <w:r w:rsidRPr="00CA629F">
        <w:rPr>
          <w:color w:val="auto"/>
          <w:spacing w:val="0"/>
          <w:szCs w:val="28"/>
        </w:rPr>
        <w:t>обліку.</w:t>
      </w:r>
      <w:r w:rsidR="00F26D42">
        <w:rPr>
          <w:color w:val="auto"/>
          <w:spacing w:val="0"/>
          <w:szCs w:val="28"/>
        </w:rPr>
        <w:t xml:space="preserve"> </w:t>
      </w:r>
      <w:r w:rsidRPr="00CA629F">
        <w:rPr>
          <w:color w:val="auto"/>
          <w:spacing w:val="0"/>
          <w:szCs w:val="28"/>
        </w:rPr>
        <w:t>Базовим</w:t>
      </w:r>
      <w:r w:rsidR="00F26D42">
        <w:rPr>
          <w:color w:val="auto"/>
          <w:spacing w:val="0"/>
          <w:szCs w:val="28"/>
        </w:rPr>
        <w:t xml:space="preserve"> </w:t>
      </w:r>
      <w:r w:rsidRPr="00CA629F">
        <w:rPr>
          <w:color w:val="auto"/>
          <w:spacing w:val="0"/>
          <w:szCs w:val="28"/>
        </w:rPr>
        <w:t>для</w:t>
      </w:r>
      <w:r w:rsidR="00F26D42">
        <w:rPr>
          <w:color w:val="auto"/>
          <w:spacing w:val="0"/>
          <w:szCs w:val="28"/>
        </w:rPr>
        <w:t xml:space="preserve"> </w:t>
      </w:r>
      <w:r w:rsidRPr="00CA629F">
        <w:rPr>
          <w:color w:val="auto"/>
          <w:spacing w:val="0"/>
          <w:szCs w:val="28"/>
        </w:rPr>
        <w:t>ПДВ</w:t>
      </w:r>
      <w:r w:rsidR="00F26D42">
        <w:rPr>
          <w:color w:val="auto"/>
          <w:spacing w:val="0"/>
          <w:szCs w:val="28"/>
        </w:rPr>
        <w:t xml:space="preserve"> </w:t>
      </w:r>
      <w:r w:rsidRPr="00CA629F">
        <w:rPr>
          <w:color w:val="auto"/>
          <w:spacing w:val="0"/>
          <w:szCs w:val="28"/>
        </w:rPr>
        <w:t>є</w:t>
      </w:r>
      <w:r w:rsidR="00F26D42">
        <w:rPr>
          <w:color w:val="auto"/>
          <w:spacing w:val="0"/>
          <w:szCs w:val="28"/>
        </w:rPr>
        <w:t xml:space="preserve"> </w:t>
      </w:r>
      <w:r w:rsidRPr="00CA629F">
        <w:rPr>
          <w:color w:val="auto"/>
          <w:spacing w:val="0"/>
          <w:szCs w:val="28"/>
        </w:rPr>
        <w:t>метод</w:t>
      </w:r>
      <w:r w:rsidR="00F26D42">
        <w:rPr>
          <w:color w:val="auto"/>
          <w:spacing w:val="0"/>
          <w:szCs w:val="28"/>
        </w:rPr>
        <w:t xml:space="preserve"> </w:t>
      </w:r>
      <w:r w:rsidRPr="00CA629F">
        <w:rPr>
          <w:color w:val="auto"/>
          <w:spacing w:val="0"/>
          <w:szCs w:val="28"/>
        </w:rPr>
        <w:t>«першої</w:t>
      </w:r>
      <w:r w:rsidR="00F26D42">
        <w:rPr>
          <w:color w:val="auto"/>
          <w:spacing w:val="0"/>
          <w:szCs w:val="28"/>
        </w:rPr>
        <w:t xml:space="preserve"> </w:t>
      </w:r>
      <w:r w:rsidRPr="00CA629F">
        <w:rPr>
          <w:color w:val="auto"/>
          <w:spacing w:val="0"/>
          <w:szCs w:val="28"/>
        </w:rPr>
        <w:t>події»,</w:t>
      </w:r>
      <w:r w:rsidR="00F26D42">
        <w:rPr>
          <w:color w:val="auto"/>
          <w:spacing w:val="0"/>
          <w:szCs w:val="28"/>
        </w:rPr>
        <w:t xml:space="preserve"> </w:t>
      </w:r>
      <w:r w:rsidRPr="00CA629F">
        <w:rPr>
          <w:color w:val="auto"/>
          <w:spacing w:val="0"/>
          <w:szCs w:val="28"/>
        </w:rPr>
        <w:t>але</w:t>
      </w:r>
      <w:r w:rsidR="00F26D42">
        <w:rPr>
          <w:color w:val="auto"/>
          <w:spacing w:val="0"/>
          <w:szCs w:val="28"/>
        </w:rPr>
        <w:t xml:space="preserve"> </w:t>
      </w:r>
      <w:r w:rsidRPr="00CA629F">
        <w:rPr>
          <w:color w:val="auto"/>
          <w:spacing w:val="0"/>
          <w:szCs w:val="28"/>
        </w:rPr>
        <w:t>з</w:t>
      </w:r>
      <w:r w:rsidR="00F26D42">
        <w:rPr>
          <w:color w:val="auto"/>
          <w:spacing w:val="0"/>
          <w:szCs w:val="28"/>
        </w:rPr>
        <w:t xml:space="preserve"> </w:t>
      </w:r>
      <w:r w:rsidRPr="00CA629F">
        <w:rPr>
          <w:color w:val="auto"/>
          <w:spacing w:val="0"/>
          <w:szCs w:val="28"/>
        </w:rPr>
        <w:t>цього</w:t>
      </w:r>
      <w:r w:rsidR="00F26D42">
        <w:rPr>
          <w:color w:val="auto"/>
          <w:spacing w:val="0"/>
          <w:szCs w:val="28"/>
        </w:rPr>
        <w:t xml:space="preserve"> </w:t>
      </w:r>
      <w:r w:rsidRPr="00CA629F">
        <w:rPr>
          <w:color w:val="auto"/>
          <w:spacing w:val="0"/>
          <w:szCs w:val="28"/>
        </w:rPr>
        <w:t>загального</w:t>
      </w:r>
      <w:r w:rsidR="00F26D42">
        <w:rPr>
          <w:color w:val="auto"/>
          <w:spacing w:val="0"/>
          <w:szCs w:val="28"/>
        </w:rPr>
        <w:t xml:space="preserve"> </w:t>
      </w:r>
      <w:r w:rsidRPr="00CA629F">
        <w:rPr>
          <w:color w:val="auto"/>
          <w:spacing w:val="0"/>
          <w:szCs w:val="28"/>
        </w:rPr>
        <w:t>правила</w:t>
      </w:r>
      <w:r w:rsidR="00F26D42">
        <w:rPr>
          <w:color w:val="auto"/>
          <w:spacing w:val="0"/>
          <w:szCs w:val="28"/>
        </w:rPr>
        <w:t xml:space="preserve"> </w:t>
      </w:r>
      <w:r w:rsidRPr="00CA629F">
        <w:rPr>
          <w:color w:val="auto"/>
          <w:spacing w:val="0"/>
          <w:szCs w:val="28"/>
        </w:rPr>
        <w:t>існують</w:t>
      </w:r>
      <w:r w:rsidR="00F26D42">
        <w:rPr>
          <w:color w:val="auto"/>
          <w:spacing w:val="0"/>
          <w:szCs w:val="28"/>
        </w:rPr>
        <w:t xml:space="preserve"> </w:t>
      </w:r>
      <w:r w:rsidRPr="00CA629F">
        <w:rPr>
          <w:color w:val="auto"/>
          <w:spacing w:val="0"/>
          <w:szCs w:val="28"/>
        </w:rPr>
        <w:t>деякі</w:t>
      </w:r>
      <w:r w:rsidR="00F26D42">
        <w:rPr>
          <w:color w:val="auto"/>
          <w:spacing w:val="0"/>
          <w:szCs w:val="28"/>
        </w:rPr>
        <w:t xml:space="preserve"> </w:t>
      </w:r>
      <w:r w:rsidRPr="00CA629F">
        <w:rPr>
          <w:color w:val="auto"/>
          <w:spacing w:val="0"/>
          <w:szCs w:val="28"/>
        </w:rPr>
        <w:t>виключення.</w:t>
      </w:r>
    </w:p>
    <w:p w:rsidR="002900C0" w:rsidRPr="00CA629F" w:rsidRDefault="002900C0" w:rsidP="00CA629F">
      <w:pPr>
        <w:pStyle w:val="a7"/>
        <w:spacing w:line="360" w:lineRule="auto"/>
        <w:rPr>
          <w:color w:val="auto"/>
          <w:spacing w:val="0"/>
        </w:rPr>
      </w:pPr>
      <w:r w:rsidRPr="00CA629F">
        <w:rPr>
          <w:color w:val="auto"/>
          <w:spacing w:val="0"/>
        </w:rPr>
        <w:t>Особа,</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останніх</w:t>
      </w:r>
      <w:r w:rsidR="00F26D42">
        <w:rPr>
          <w:color w:val="auto"/>
          <w:spacing w:val="0"/>
        </w:rPr>
        <w:t xml:space="preserve"> </w:t>
      </w:r>
      <w:r w:rsidRPr="00CA629F">
        <w:rPr>
          <w:color w:val="auto"/>
          <w:spacing w:val="0"/>
        </w:rPr>
        <w:t>12</w:t>
      </w:r>
      <w:r w:rsidR="00F26D42">
        <w:rPr>
          <w:color w:val="auto"/>
          <w:spacing w:val="0"/>
        </w:rPr>
        <w:t xml:space="preserve"> </w:t>
      </w:r>
      <w:r w:rsidRPr="00CA629F">
        <w:rPr>
          <w:color w:val="auto"/>
          <w:spacing w:val="0"/>
        </w:rPr>
        <w:t>календарних</w:t>
      </w:r>
      <w:r w:rsidR="00F26D42">
        <w:rPr>
          <w:color w:val="auto"/>
          <w:spacing w:val="0"/>
        </w:rPr>
        <w:t xml:space="preserve"> </w:t>
      </w:r>
      <w:r w:rsidRPr="00CA629F">
        <w:rPr>
          <w:color w:val="auto"/>
          <w:spacing w:val="0"/>
        </w:rPr>
        <w:t>місяців</w:t>
      </w:r>
      <w:r w:rsidR="00F26D42">
        <w:rPr>
          <w:color w:val="auto"/>
          <w:spacing w:val="0"/>
        </w:rPr>
        <w:t xml:space="preserve"> </w:t>
      </w:r>
      <w:r w:rsidRPr="00CA629F">
        <w:rPr>
          <w:color w:val="auto"/>
          <w:spacing w:val="0"/>
        </w:rPr>
        <w:t>мала</w:t>
      </w:r>
      <w:r w:rsidR="00F26D42">
        <w:rPr>
          <w:color w:val="auto"/>
          <w:spacing w:val="0"/>
        </w:rPr>
        <w:t xml:space="preserve"> </w:t>
      </w:r>
      <w:r w:rsidRPr="00CA629F">
        <w:rPr>
          <w:color w:val="auto"/>
          <w:spacing w:val="0"/>
        </w:rPr>
        <w:t>оподатковувані</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вибрати</w:t>
      </w:r>
      <w:r w:rsidR="00F26D42">
        <w:rPr>
          <w:color w:val="auto"/>
          <w:spacing w:val="0"/>
        </w:rPr>
        <w:t xml:space="preserve"> </w:t>
      </w:r>
      <w:r w:rsidRPr="00CA629F">
        <w:rPr>
          <w:color w:val="auto"/>
          <w:spacing w:val="0"/>
        </w:rPr>
        <w:t>касовий</w:t>
      </w:r>
      <w:r w:rsidR="00F26D42">
        <w:rPr>
          <w:color w:val="auto"/>
          <w:spacing w:val="0"/>
        </w:rPr>
        <w:t xml:space="preserve"> </w:t>
      </w:r>
      <w:r w:rsidRPr="00CA629F">
        <w:rPr>
          <w:color w:val="auto"/>
          <w:spacing w:val="0"/>
        </w:rPr>
        <w:t>метод</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яким</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виникнення</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визначається</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зарахування</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коштів</w:t>
      </w:r>
      <w:r w:rsidR="00F26D42">
        <w:rPr>
          <w:color w:val="auto"/>
          <w:spacing w:val="0"/>
        </w:rPr>
        <w:t xml:space="preserve"> </w:t>
      </w:r>
      <w:r w:rsidRPr="00CA629F">
        <w:rPr>
          <w:color w:val="auto"/>
          <w:spacing w:val="0"/>
        </w:rPr>
        <w:lastRenderedPageBreak/>
        <w:t>на</w:t>
      </w:r>
      <w:r w:rsidR="00F26D42">
        <w:rPr>
          <w:color w:val="auto"/>
          <w:spacing w:val="0"/>
        </w:rPr>
        <w:t xml:space="preserve"> </w:t>
      </w:r>
      <w:r w:rsidRPr="00CA629F">
        <w:rPr>
          <w:color w:val="auto"/>
          <w:spacing w:val="0"/>
        </w:rPr>
        <w:t>банківський</w:t>
      </w:r>
      <w:r w:rsidR="00F26D42">
        <w:rPr>
          <w:color w:val="auto"/>
          <w:spacing w:val="0"/>
        </w:rPr>
        <w:t xml:space="preserve"> </w:t>
      </w:r>
      <w:r w:rsidRPr="00CA629F">
        <w:rPr>
          <w:color w:val="auto"/>
          <w:spacing w:val="0"/>
        </w:rPr>
        <w:t>рахунок</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касу)</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інших</w:t>
      </w:r>
      <w:r w:rsidR="00F26D42">
        <w:rPr>
          <w:color w:val="auto"/>
          <w:spacing w:val="0"/>
        </w:rPr>
        <w:t xml:space="preserve"> </w:t>
      </w:r>
      <w:r w:rsidRPr="00CA629F">
        <w:rPr>
          <w:color w:val="auto"/>
          <w:spacing w:val="0"/>
        </w:rPr>
        <w:t>видів</w:t>
      </w:r>
      <w:r w:rsidR="00F26D42">
        <w:rPr>
          <w:color w:val="auto"/>
          <w:spacing w:val="0"/>
        </w:rPr>
        <w:t xml:space="preserve"> </w:t>
      </w:r>
      <w:r w:rsidRPr="00CA629F">
        <w:rPr>
          <w:color w:val="auto"/>
          <w:spacing w:val="0"/>
        </w:rPr>
        <w:t>компенсацій</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поставлених</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тих,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поставці)</w:t>
      </w:r>
      <w:r w:rsidR="00F26D42">
        <w:rPr>
          <w:color w:val="auto"/>
          <w:spacing w:val="0"/>
        </w:rPr>
        <w:t xml:space="preserve"> </w:t>
      </w:r>
      <w:r w:rsidRPr="00CA629F">
        <w:rPr>
          <w:color w:val="auto"/>
          <w:spacing w:val="0"/>
        </w:rPr>
        <w:t>ним</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виникнення</w:t>
      </w:r>
      <w:r w:rsidR="00F26D42">
        <w:rPr>
          <w:color w:val="auto"/>
          <w:spacing w:val="0"/>
        </w:rPr>
        <w:t xml:space="preserve"> </w:t>
      </w:r>
      <w:r w:rsidRPr="00CA629F">
        <w:rPr>
          <w:color w:val="auto"/>
          <w:spacing w:val="0"/>
        </w:rPr>
        <w:t>права</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кредит</w:t>
      </w:r>
      <w:r w:rsidR="00F26D42">
        <w:rPr>
          <w:color w:val="auto"/>
          <w:spacing w:val="0"/>
        </w:rPr>
        <w:t xml:space="preserve"> </w:t>
      </w:r>
      <w:r w:rsidRPr="00CA629F">
        <w:rPr>
          <w:color w:val="auto"/>
          <w:spacing w:val="0"/>
        </w:rPr>
        <w:t>визначається</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списання</w:t>
      </w:r>
      <w:r w:rsidR="00F26D42">
        <w:rPr>
          <w:color w:val="auto"/>
          <w:spacing w:val="0"/>
        </w:rPr>
        <w:t xml:space="preserve"> </w:t>
      </w:r>
      <w:r w:rsidRPr="00CA629F">
        <w:rPr>
          <w:color w:val="auto"/>
          <w:spacing w:val="0"/>
        </w:rPr>
        <w:t>коштів</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банківського</w:t>
      </w:r>
      <w:r w:rsidR="00F26D42">
        <w:rPr>
          <w:color w:val="auto"/>
          <w:spacing w:val="0"/>
        </w:rPr>
        <w:t xml:space="preserve"> </w:t>
      </w:r>
      <w:r w:rsidRPr="00CA629F">
        <w:rPr>
          <w:color w:val="auto"/>
          <w:spacing w:val="0"/>
        </w:rPr>
        <w:t>рахунку</w:t>
      </w:r>
      <w:r w:rsidR="00F26D42">
        <w:rPr>
          <w:color w:val="auto"/>
          <w:spacing w:val="0"/>
        </w:rPr>
        <w:t xml:space="preserve"> </w:t>
      </w:r>
      <w:r w:rsidRPr="00CA629F">
        <w:rPr>
          <w:color w:val="auto"/>
          <w:spacing w:val="0"/>
        </w:rPr>
        <w:t>(видачі</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каси)</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надання</w:t>
      </w:r>
      <w:r w:rsidR="00F26D42">
        <w:rPr>
          <w:color w:val="auto"/>
          <w:spacing w:val="0"/>
        </w:rPr>
        <w:t xml:space="preserve"> </w:t>
      </w:r>
      <w:r w:rsidRPr="00CA629F">
        <w:rPr>
          <w:color w:val="auto"/>
          <w:spacing w:val="0"/>
        </w:rPr>
        <w:t>інших</w:t>
      </w:r>
      <w:r w:rsidR="00F26D42">
        <w:rPr>
          <w:color w:val="auto"/>
          <w:spacing w:val="0"/>
        </w:rPr>
        <w:t xml:space="preserve"> </w:t>
      </w:r>
      <w:r w:rsidRPr="00CA629F">
        <w:rPr>
          <w:color w:val="auto"/>
          <w:spacing w:val="0"/>
        </w:rPr>
        <w:t>видів</w:t>
      </w:r>
      <w:r w:rsidR="00F26D42">
        <w:rPr>
          <w:color w:val="auto"/>
          <w:spacing w:val="0"/>
        </w:rPr>
        <w:t xml:space="preserve"> </w:t>
      </w:r>
      <w:r w:rsidRPr="00CA629F">
        <w:rPr>
          <w:color w:val="auto"/>
          <w:spacing w:val="0"/>
        </w:rPr>
        <w:t>компенсацій</w:t>
      </w:r>
      <w:r w:rsidR="00F26D42">
        <w:rPr>
          <w:color w:val="auto"/>
          <w:spacing w:val="0"/>
        </w:rPr>
        <w:t xml:space="preserve"> </w:t>
      </w:r>
      <w:r w:rsidRPr="00CA629F">
        <w:rPr>
          <w:color w:val="auto"/>
          <w:spacing w:val="0"/>
        </w:rPr>
        <w:t>вартості</w:t>
      </w:r>
      <w:r w:rsidR="00F26D42">
        <w:rPr>
          <w:color w:val="auto"/>
          <w:spacing w:val="0"/>
        </w:rPr>
        <w:t xml:space="preserve"> </w:t>
      </w:r>
      <w:r w:rsidRPr="00CA629F">
        <w:rPr>
          <w:color w:val="auto"/>
          <w:spacing w:val="0"/>
        </w:rPr>
        <w:t>поставлених</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тих,</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поставці)</w:t>
      </w:r>
      <w:r w:rsidR="00F26D42">
        <w:rPr>
          <w:color w:val="auto"/>
          <w:spacing w:val="0"/>
        </w:rPr>
        <w:t xml:space="preserve"> </w:t>
      </w:r>
      <w:r w:rsidRPr="00CA629F">
        <w:rPr>
          <w:color w:val="auto"/>
          <w:spacing w:val="0"/>
        </w:rPr>
        <w:t>йому</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Таблиця</w:t>
      </w:r>
      <w:r w:rsidR="00F26D42">
        <w:rPr>
          <w:sz w:val="28"/>
          <w:szCs w:val="21"/>
          <w:lang w:val="uk-UA"/>
        </w:rPr>
        <w:t xml:space="preserve"> </w:t>
      </w:r>
      <w:r w:rsidRPr="00CA629F">
        <w:rPr>
          <w:sz w:val="28"/>
          <w:szCs w:val="21"/>
          <w:lang w:val="uk-UA"/>
        </w:rPr>
        <w:t>11</w:t>
      </w:r>
    </w:p>
    <w:p w:rsidR="002900C0" w:rsidRDefault="002900C0" w:rsidP="00CA629F">
      <w:pPr>
        <w:shd w:val="clear" w:color="auto" w:fill="FFFFFF"/>
        <w:spacing w:line="360" w:lineRule="auto"/>
        <w:ind w:firstLine="709"/>
        <w:jc w:val="both"/>
        <w:rPr>
          <w:bCs/>
          <w:sz w:val="28"/>
          <w:szCs w:val="21"/>
          <w:lang w:val="uk-UA"/>
        </w:rPr>
      </w:pPr>
      <w:r w:rsidRPr="00CA629F">
        <w:rPr>
          <w:bCs/>
          <w:sz w:val="28"/>
          <w:szCs w:val="21"/>
          <w:lang w:val="uk-UA"/>
        </w:rPr>
        <w:t>Дата</w:t>
      </w:r>
      <w:r w:rsidR="00F26D42">
        <w:rPr>
          <w:bCs/>
          <w:sz w:val="28"/>
          <w:szCs w:val="21"/>
          <w:lang w:val="uk-UA"/>
        </w:rPr>
        <w:t xml:space="preserve"> </w:t>
      </w:r>
      <w:r w:rsidRPr="00CA629F">
        <w:rPr>
          <w:bCs/>
          <w:sz w:val="28"/>
          <w:szCs w:val="21"/>
          <w:lang w:val="uk-UA"/>
        </w:rPr>
        <w:t>виникнення</w:t>
      </w:r>
      <w:r w:rsidR="00F26D42">
        <w:rPr>
          <w:bCs/>
          <w:sz w:val="28"/>
          <w:szCs w:val="21"/>
          <w:lang w:val="uk-UA"/>
        </w:rPr>
        <w:t xml:space="preserve"> </w:t>
      </w:r>
      <w:r w:rsidRPr="00CA629F">
        <w:rPr>
          <w:bCs/>
          <w:sz w:val="28"/>
          <w:szCs w:val="21"/>
          <w:lang w:val="uk-UA"/>
        </w:rPr>
        <w:t>податкових</w:t>
      </w:r>
      <w:r w:rsidR="00F26D42">
        <w:rPr>
          <w:bCs/>
          <w:sz w:val="28"/>
          <w:szCs w:val="21"/>
          <w:lang w:val="uk-UA"/>
        </w:rPr>
        <w:t xml:space="preserve"> </w:t>
      </w:r>
      <w:r w:rsidRPr="00CA629F">
        <w:rPr>
          <w:bCs/>
          <w:sz w:val="28"/>
          <w:szCs w:val="21"/>
          <w:lang w:val="uk-UA"/>
        </w:rPr>
        <w:t>зобов’язань</w:t>
      </w:r>
      <w:r w:rsidR="00F26D42">
        <w:rPr>
          <w:bCs/>
          <w:sz w:val="28"/>
          <w:szCs w:val="21"/>
          <w:lang w:val="uk-UA"/>
        </w:rPr>
        <w:t xml:space="preserve"> </w:t>
      </w:r>
    </w:p>
    <w:p w:rsidR="00EE7AFD" w:rsidRPr="00CA629F" w:rsidRDefault="00EE7AFD" w:rsidP="00CA629F">
      <w:pPr>
        <w:shd w:val="clear" w:color="auto" w:fill="FFFFFF"/>
        <w:spacing w:line="360" w:lineRule="auto"/>
        <w:ind w:firstLine="709"/>
        <w:jc w:val="both"/>
        <w:rPr>
          <w:bCs/>
          <w:sz w:val="28"/>
          <w:szCs w:val="21"/>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7"/>
        <w:gridCol w:w="5828"/>
      </w:tblGrid>
      <w:tr w:rsidR="002900C0" w:rsidRPr="00CA629F">
        <w:tc>
          <w:tcPr>
            <w:tcW w:w="3730" w:type="dxa"/>
          </w:tcPr>
          <w:p w:rsidR="002900C0" w:rsidRPr="00EE7AFD" w:rsidRDefault="002900C0" w:rsidP="00EE7AFD">
            <w:pPr>
              <w:pStyle w:val="2"/>
              <w:spacing w:line="360" w:lineRule="auto"/>
              <w:ind w:left="0"/>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Вид</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операції</w:t>
            </w:r>
          </w:p>
        </w:tc>
        <w:tc>
          <w:tcPr>
            <w:tcW w:w="6016" w:type="dxa"/>
          </w:tcPr>
          <w:p w:rsidR="002900C0" w:rsidRPr="00EE7AFD" w:rsidRDefault="002900C0" w:rsidP="00EE7AFD">
            <w:pPr>
              <w:pStyle w:val="2"/>
              <w:spacing w:line="360" w:lineRule="auto"/>
              <w:ind w:left="0"/>
              <w:jc w:val="both"/>
              <w:rPr>
                <w:rFonts w:ascii="Times New Roman" w:hAnsi="Times New Roman" w:cs="Times New Roman"/>
                <w:b w:val="0"/>
                <w:bCs w:val="0"/>
                <w:color w:val="auto"/>
                <w:spacing w:val="0"/>
                <w:sz w:val="20"/>
                <w:szCs w:val="20"/>
              </w:rPr>
            </w:pPr>
            <w:r w:rsidRPr="00EE7AFD">
              <w:rPr>
                <w:rFonts w:ascii="Times New Roman" w:hAnsi="Times New Roman" w:cs="Times New Roman"/>
                <w:b w:val="0"/>
                <w:bCs w:val="0"/>
                <w:color w:val="auto"/>
                <w:spacing w:val="0"/>
                <w:sz w:val="20"/>
                <w:szCs w:val="20"/>
              </w:rPr>
              <w:t>Дата</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виникнення</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податкових</w:t>
            </w:r>
            <w:r w:rsidR="00F26D42">
              <w:rPr>
                <w:rFonts w:ascii="Times New Roman" w:hAnsi="Times New Roman" w:cs="Times New Roman"/>
                <w:b w:val="0"/>
                <w:bCs w:val="0"/>
                <w:color w:val="auto"/>
                <w:spacing w:val="0"/>
                <w:sz w:val="20"/>
                <w:szCs w:val="20"/>
              </w:rPr>
              <w:t xml:space="preserve"> </w:t>
            </w:r>
            <w:r w:rsidRPr="00EE7AFD">
              <w:rPr>
                <w:rFonts w:ascii="Times New Roman" w:hAnsi="Times New Roman" w:cs="Times New Roman"/>
                <w:b w:val="0"/>
                <w:bCs w:val="0"/>
                <w:color w:val="auto"/>
                <w:spacing w:val="0"/>
                <w:sz w:val="20"/>
                <w:szCs w:val="20"/>
              </w:rPr>
              <w:t>зобов’язань</w:t>
            </w:r>
          </w:p>
        </w:tc>
      </w:tr>
      <w:tr w:rsidR="002900C0" w:rsidRPr="00CA629F">
        <w:tc>
          <w:tcPr>
            <w:tcW w:w="3730" w:type="dxa"/>
          </w:tcPr>
          <w:p w:rsidR="002900C0" w:rsidRPr="00EE7AFD" w:rsidRDefault="002900C0" w:rsidP="00EE7AFD">
            <w:pPr>
              <w:spacing w:line="360" w:lineRule="auto"/>
              <w:jc w:val="both"/>
              <w:rPr>
                <w:lang w:val="uk-UA"/>
              </w:rPr>
            </w:pPr>
            <w:r w:rsidRPr="00EE7AFD">
              <w:rPr>
                <w:lang w:val="uk-UA"/>
              </w:rPr>
              <w:t>Поставка</w:t>
            </w:r>
            <w:r w:rsidR="00F26D42">
              <w:rPr>
                <w:lang w:val="uk-UA"/>
              </w:rPr>
              <w:t xml:space="preserve"> </w:t>
            </w:r>
            <w:r w:rsidRPr="00EE7AFD">
              <w:rPr>
                <w:lang w:val="uk-UA"/>
              </w:rPr>
              <w:t>товарів</w:t>
            </w:r>
            <w:r w:rsidR="00F26D42">
              <w:rPr>
                <w:lang w:val="uk-UA"/>
              </w:rPr>
              <w:t xml:space="preserve"> </w:t>
            </w:r>
            <w:r w:rsidRPr="00EE7AFD">
              <w:rPr>
                <w:lang w:val="uk-UA"/>
              </w:rPr>
              <w:t>(робіт,</w:t>
            </w:r>
            <w:r w:rsidR="00F26D42">
              <w:rPr>
                <w:lang w:val="uk-UA"/>
              </w:rPr>
              <w:t xml:space="preserve"> </w:t>
            </w:r>
            <w:r w:rsidRPr="00EE7AFD">
              <w:rPr>
                <w:lang w:val="uk-UA"/>
              </w:rPr>
              <w:t>послуг)</w:t>
            </w:r>
          </w:p>
        </w:tc>
        <w:tc>
          <w:tcPr>
            <w:tcW w:w="6016"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дата</w:t>
            </w:r>
            <w:r w:rsidR="00F26D42">
              <w:rPr>
                <w:sz w:val="20"/>
                <w:szCs w:val="20"/>
                <w:lang w:val="uk-UA"/>
              </w:rPr>
              <w:t xml:space="preserve"> </w:t>
            </w:r>
            <w:r w:rsidRPr="00EE7AFD">
              <w:rPr>
                <w:sz w:val="20"/>
                <w:szCs w:val="20"/>
                <w:lang w:val="uk-UA"/>
              </w:rPr>
              <w:t>зарахування</w:t>
            </w:r>
            <w:r w:rsidR="00F26D42">
              <w:rPr>
                <w:sz w:val="20"/>
                <w:szCs w:val="20"/>
                <w:lang w:val="uk-UA"/>
              </w:rPr>
              <w:t xml:space="preserve"> </w:t>
            </w:r>
            <w:r w:rsidRPr="00EE7AFD">
              <w:rPr>
                <w:sz w:val="20"/>
                <w:szCs w:val="20"/>
                <w:lang w:val="uk-UA"/>
              </w:rPr>
              <w:t>коштів</w:t>
            </w:r>
            <w:r w:rsidR="00F26D42">
              <w:rPr>
                <w:sz w:val="20"/>
                <w:szCs w:val="20"/>
                <w:lang w:val="uk-UA"/>
              </w:rPr>
              <w:t xml:space="preserve"> </w:t>
            </w:r>
            <w:r w:rsidRPr="00EE7AFD">
              <w:rPr>
                <w:sz w:val="20"/>
                <w:szCs w:val="20"/>
                <w:lang w:val="uk-UA"/>
              </w:rPr>
              <w:t>від</w:t>
            </w:r>
            <w:r w:rsidR="00F26D42">
              <w:rPr>
                <w:sz w:val="20"/>
                <w:szCs w:val="20"/>
                <w:lang w:val="uk-UA"/>
              </w:rPr>
              <w:t xml:space="preserve"> </w:t>
            </w:r>
            <w:r w:rsidRPr="00EE7AFD">
              <w:rPr>
                <w:sz w:val="20"/>
                <w:szCs w:val="20"/>
                <w:lang w:val="uk-UA"/>
              </w:rPr>
              <w:t>покупця</w:t>
            </w:r>
            <w:r w:rsidR="00F26D42">
              <w:rPr>
                <w:sz w:val="20"/>
                <w:szCs w:val="20"/>
                <w:lang w:val="uk-UA"/>
              </w:rPr>
              <w:t xml:space="preserve"> </w:t>
            </w:r>
            <w:r w:rsidRPr="00EE7AFD">
              <w:rPr>
                <w:sz w:val="20"/>
                <w:szCs w:val="20"/>
                <w:lang w:val="uk-UA"/>
              </w:rPr>
              <w:t>на</w:t>
            </w:r>
            <w:r w:rsidR="00F26D42">
              <w:rPr>
                <w:sz w:val="20"/>
                <w:szCs w:val="20"/>
                <w:lang w:val="uk-UA"/>
              </w:rPr>
              <w:t xml:space="preserve"> </w:t>
            </w:r>
            <w:r w:rsidRPr="00EE7AFD">
              <w:rPr>
                <w:sz w:val="20"/>
                <w:szCs w:val="20"/>
                <w:lang w:val="uk-UA"/>
              </w:rPr>
              <w:t>банківський</w:t>
            </w:r>
            <w:r w:rsidR="00F26D42">
              <w:rPr>
                <w:sz w:val="20"/>
                <w:szCs w:val="20"/>
                <w:lang w:val="uk-UA"/>
              </w:rPr>
              <w:t xml:space="preserve"> </w:t>
            </w:r>
            <w:r w:rsidRPr="00EE7AFD">
              <w:rPr>
                <w:sz w:val="20"/>
                <w:szCs w:val="20"/>
                <w:lang w:val="uk-UA"/>
              </w:rPr>
              <w:t>рахунок</w:t>
            </w:r>
            <w:r w:rsidR="00F26D42">
              <w:rPr>
                <w:sz w:val="20"/>
                <w:szCs w:val="20"/>
                <w:lang w:val="uk-UA"/>
              </w:rPr>
              <w:t xml:space="preserve"> </w:t>
            </w:r>
            <w:r w:rsidRPr="00EE7AFD">
              <w:rPr>
                <w:sz w:val="20"/>
                <w:szCs w:val="20"/>
                <w:lang w:val="uk-UA"/>
              </w:rPr>
              <w:t>чи</w:t>
            </w:r>
            <w:r w:rsidR="00F26D42">
              <w:rPr>
                <w:sz w:val="20"/>
                <w:szCs w:val="20"/>
                <w:lang w:val="uk-UA"/>
              </w:rPr>
              <w:t xml:space="preserve"> </w:t>
            </w:r>
            <w:r w:rsidRPr="00EE7AFD">
              <w:rPr>
                <w:sz w:val="20"/>
                <w:szCs w:val="20"/>
                <w:lang w:val="uk-UA"/>
              </w:rPr>
              <w:t>у</w:t>
            </w:r>
            <w:r w:rsidR="00F26D42">
              <w:rPr>
                <w:sz w:val="20"/>
                <w:szCs w:val="20"/>
                <w:lang w:val="uk-UA"/>
              </w:rPr>
              <w:t xml:space="preserve"> </w:t>
            </w:r>
            <w:r w:rsidRPr="00EE7AFD">
              <w:rPr>
                <w:sz w:val="20"/>
                <w:szCs w:val="20"/>
                <w:lang w:val="uk-UA"/>
              </w:rPr>
              <w:t>касу</w:t>
            </w:r>
            <w:r w:rsidR="00F26D42">
              <w:rPr>
                <w:sz w:val="20"/>
                <w:szCs w:val="20"/>
                <w:lang w:val="uk-UA"/>
              </w:rPr>
              <w:t xml:space="preserve"> </w:t>
            </w:r>
            <w:r w:rsidRPr="00EE7AFD">
              <w:rPr>
                <w:sz w:val="20"/>
                <w:szCs w:val="20"/>
                <w:lang w:val="uk-UA"/>
              </w:rPr>
              <w:t>платника</w:t>
            </w:r>
            <w:r w:rsidR="00F26D42">
              <w:rPr>
                <w:sz w:val="20"/>
                <w:szCs w:val="20"/>
                <w:lang w:val="uk-UA"/>
              </w:rPr>
              <w:t xml:space="preserve"> </w:t>
            </w:r>
            <w:r w:rsidRPr="00EE7AFD">
              <w:rPr>
                <w:sz w:val="20"/>
                <w:szCs w:val="20"/>
                <w:lang w:val="uk-UA"/>
              </w:rPr>
              <w:t>податку;</w:t>
            </w:r>
          </w:p>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відвантаження</w:t>
            </w:r>
            <w:r w:rsidR="00F26D42">
              <w:rPr>
                <w:lang w:val="uk-UA"/>
              </w:rPr>
              <w:t xml:space="preserve"> </w:t>
            </w:r>
            <w:r w:rsidRPr="00EE7AFD">
              <w:rPr>
                <w:lang w:val="uk-UA"/>
              </w:rPr>
              <w:t>товарів,</w:t>
            </w:r>
            <w:r w:rsidR="00F26D42">
              <w:rPr>
                <w:lang w:val="uk-UA"/>
              </w:rPr>
              <w:t xml:space="preserve"> </w:t>
            </w:r>
            <w:r w:rsidRPr="00EE7AFD">
              <w:rPr>
                <w:lang w:val="uk-UA"/>
              </w:rPr>
              <w:t>а</w:t>
            </w:r>
            <w:r w:rsidR="00F26D42">
              <w:rPr>
                <w:lang w:val="uk-UA"/>
              </w:rPr>
              <w:t xml:space="preserve"> </w:t>
            </w:r>
            <w:r w:rsidRPr="00EE7AFD">
              <w:rPr>
                <w:lang w:val="uk-UA"/>
              </w:rPr>
              <w:t>для</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w:t>
            </w:r>
            <w:r w:rsidR="00F26D42">
              <w:rPr>
                <w:lang w:val="uk-UA"/>
              </w:rPr>
              <w:t xml:space="preserve"> </w:t>
            </w:r>
            <w:r w:rsidRPr="00EE7AFD">
              <w:rPr>
                <w:lang w:val="uk-UA"/>
              </w:rPr>
              <w:t>дата</w:t>
            </w:r>
            <w:r w:rsidR="00F26D42">
              <w:rPr>
                <w:lang w:val="uk-UA"/>
              </w:rPr>
              <w:t xml:space="preserve"> </w:t>
            </w:r>
            <w:r w:rsidRPr="00EE7AFD">
              <w:rPr>
                <w:lang w:val="uk-UA"/>
              </w:rPr>
              <w:t>оформлення</w:t>
            </w:r>
            <w:r w:rsidR="00F26D42">
              <w:rPr>
                <w:lang w:val="uk-UA"/>
              </w:rPr>
              <w:t xml:space="preserve"> </w:t>
            </w:r>
            <w:r w:rsidRPr="00EE7AFD">
              <w:rPr>
                <w:lang w:val="uk-UA"/>
              </w:rPr>
              <w:t>документа,</w:t>
            </w:r>
            <w:r w:rsidR="00F26D42">
              <w:rPr>
                <w:lang w:val="uk-UA"/>
              </w:rPr>
              <w:t xml:space="preserve"> </w:t>
            </w:r>
            <w:r w:rsidRPr="00EE7AFD">
              <w:rPr>
                <w:lang w:val="uk-UA"/>
              </w:rPr>
              <w:t>що</w:t>
            </w:r>
            <w:r w:rsidR="00F26D42">
              <w:rPr>
                <w:lang w:val="uk-UA"/>
              </w:rPr>
              <w:t xml:space="preserve"> </w:t>
            </w:r>
            <w:r w:rsidRPr="00EE7AFD">
              <w:rPr>
                <w:lang w:val="uk-UA"/>
              </w:rPr>
              <w:t>засвідчує</w:t>
            </w:r>
            <w:r w:rsidR="00F26D42">
              <w:rPr>
                <w:lang w:val="uk-UA"/>
              </w:rPr>
              <w:t xml:space="preserve"> </w:t>
            </w:r>
            <w:r w:rsidRPr="00EE7AFD">
              <w:rPr>
                <w:lang w:val="uk-UA"/>
              </w:rPr>
              <w:t>факт</w:t>
            </w:r>
            <w:r w:rsidR="00F26D42">
              <w:rPr>
                <w:lang w:val="uk-UA"/>
              </w:rPr>
              <w:t xml:space="preserve"> </w:t>
            </w:r>
            <w:r w:rsidRPr="00EE7AFD">
              <w:rPr>
                <w:lang w:val="uk-UA"/>
              </w:rPr>
              <w:t>виконання</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платником</w:t>
            </w:r>
            <w:r w:rsidR="00F26D42">
              <w:rPr>
                <w:lang w:val="uk-UA"/>
              </w:rPr>
              <w:t xml:space="preserve"> </w:t>
            </w:r>
            <w:r w:rsidRPr="00EE7AFD">
              <w:rPr>
                <w:lang w:val="uk-UA"/>
              </w:rPr>
              <w:t>податку</w:t>
            </w:r>
            <w:r w:rsidR="00F26D42">
              <w:rPr>
                <w:lang w:val="uk-UA"/>
              </w:rPr>
              <w:t xml:space="preserve"> </w:t>
            </w:r>
          </w:p>
        </w:tc>
      </w:tr>
      <w:tr w:rsidR="002900C0" w:rsidRPr="00CA629F">
        <w:tc>
          <w:tcPr>
            <w:tcW w:w="3730" w:type="dxa"/>
          </w:tcPr>
          <w:p w:rsidR="002900C0" w:rsidRPr="00EE7AFD" w:rsidRDefault="002900C0" w:rsidP="00EE7AFD">
            <w:pPr>
              <w:spacing w:line="360" w:lineRule="auto"/>
              <w:jc w:val="both"/>
              <w:rPr>
                <w:lang w:val="uk-UA"/>
              </w:rPr>
            </w:pPr>
            <w:r w:rsidRPr="00EE7AFD">
              <w:rPr>
                <w:lang w:val="uk-UA"/>
              </w:rPr>
              <w:t>Продаж</w:t>
            </w:r>
            <w:r w:rsidR="00F26D42">
              <w:rPr>
                <w:lang w:val="uk-UA"/>
              </w:rPr>
              <w:t xml:space="preserve"> </w:t>
            </w:r>
            <w:r w:rsidRPr="00EE7AFD">
              <w:rPr>
                <w:lang w:val="uk-UA"/>
              </w:rPr>
              <w:t>товарів,</w:t>
            </w:r>
            <w:r w:rsidR="00F26D42">
              <w:rPr>
                <w:lang w:val="uk-UA"/>
              </w:rPr>
              <w:t xml:space="preserve"> </w:t>
            </w:r>
            <w:r w:rsidRPr="00EE7AFD">
              <w:rPr>
                <w:lang w:val="uk-UA"/>
              </w:rPr>
              <w:t>валютних</w:t>
            </w:r>
            <w:r w:rsidR="00F26D42">
              <w:rPr>
                <w:lang w:val="uk-UA"/>
              </w:rPr>
              <w:t xml:space="preserve"> </w:t>
            </w:r>
            <w:r w:rsidRPr="00EE7AFD">
              <w:rPr>
                <w:lang w:val="uk-UA"/>
              </w:rPr>
              <w:t>цінностей</w:t>
            </w:r>
            <w:r w:rsidR="00F26D42">
              <w:rPr>
                <w:lang w:val="uk-UA"/>
              </w:rPr>
              <w:t xml:space="preserve"> </w:t>
            </w:r>
            <w:r w:rsidRPr="00EE7AFD">
              <w:rPr>
                <w:lang w:val="uk-UA"/>
              </w:rPr>
              <w:t>з</w:t>
            </w:r>
            <w:r w:rsidR="00F26D42">
              <w:rPr>
                <w:lang w:val="uk-UA"/>
              </w:rPr>
              <w:t xml:space="preserve"> </w:t>
            </w:r>
            <w:r w:rsidRPr="00EE7AFD">
              <w:rPr>
                <w:lang w:val="uk-UA"/>
              </w:rPr>
              <w:t>використанням</w:t>
            </w:r>
            <w:r w:rsidR="00F26D42">
              <w:rPr>
                <w:lang w:val="uk-UA"/>
              </w:rPr>
              <w:t xml:space="preserve"> </w:t>
            </w:r>
            <w:r w:rsidRPr="00EE7AFD">
              <w:rPr>
                <w:lang w:val="uk-UA"/>
              </w:rPr>
              <w:t>торгових</w:t>
            </w:r>
            <w:r w:rsidR="00F26D42">
              <w:rPr>
                <w:lang w:val="uk-UA"/>
              </w:rPr>
              <w:t xml:space="preserve"> </w:t>
            </w:r>
            <w:r w:rsidRPr="00EE7AFD">
              <w:rPr>
                <w:lang w:val="uk-UA"/>
              </w:rPr>
              <w:t>автоматів</w:t>
            </w: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виїмки</w:t>
            </w:r>
            <w:r w:rsidR="00F26D42">
              <w:rPr>
                <w:lang w:val="uk-UA"/>
              </w:rPr>
              <w:t xml:space="preserve"> </w:t>
            </w:r>
            <w:r w:rsidRPr="00EE7AFD">
              <w:rPr>
                <w:lang w:val="uk-UA"/>
              </w:rPr>
              <w:t>грошової</w:t>
            </w:r>
            <w:r w:rsidR="00F26D42">
              <w:rPr>
                <w:lang w:val="uk-UA"/>
              </w:rPr>
              <w:t xml:space="preserve"> </w:t>
            </w:r>
            <w:r w:rsidRPr="00EE7AFD">
              <w:rPr>
                <w:lang w:val="uk-UA"/>
              </w:rPr>
              <w:t>виручки</w:t>
            </w:r>
            <w:r w:rsidR="00F26D42">
              <w:rPr>
                <w:lang w:val="uk-UA"/>
              </w:rPr>
              <w:t xml:space="preserve"> </w:t>
            </w:r>
            <w:r w:rsidRPr="00EE7AFD">
              <w:rPr>
                <w:lang w:val="uk-UA"/>
              </w:rPr>
              <w:t>з</w:t>
            </w:r>
            <w:r w:rsidR="00F26D42">
              <w:rPr>
                <w:lang w:val="uk-UA"/>
              </w:rPr>
              <w:t xml:space="preserve"> </w:t>
            </w:r>
            <w:r w:rsidRPr="00EE7AFD">
              <w:rPr>
                <w:lang w:val="uk-UA"/>
              </w:rPr>
              <w:t>торгового</w:t>
            </w:r>
            <w:r w:rsidR="00F26D42">
              <w:rPr>
                <w:lang w:val="uk-UA"/>
              </w:rPr>
              <w:t xml:space="preserve"> </w:t>
            </w:r>
            <w:r w:rsidRPr="00EE7AFD">
              <w:rPr>
                <w:lang w:val="uk-UA"/>
              </w:rPr>
              <w:t>автомату;</w:t>
            </w:r>
          </w:p>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поставки</w:t>
            </w:r>
            <w:r w:rsidR="00F26D42">
              <w:rPr>
                <w:lang w:val="uk-UA"/>
              </w:rPr>
              <w:t xml:space="preserve"> </w:t>
            </w:r>
            <w:r w:rsidRPr="00EE7AFD">
              <w:rPr>
                <w:lang w:val="uk-UA"/>
              </w:rPr>
              <w:t>жетонів,</w:t>
            </w:r>
            <w:r w:rsidR="00F26D42">
              <w:rPr>
                <w:lang w:val="uk-UA"/>
              </w:rPr>
              <w:t xml:space="preserve"> </w:t>
            </w:r>
            <w:r w:rsidRPr="00EE7AFD">
              <w:rPr>
                <w:lang w:val="uk-UA"/>
              </w:rPr>
              <w:t>карток,</w:t>
            </w:r>
            <w:r w:rsidR="00F26D42">
              <w:rPr>
                <w:lang w:val="uk-UA"/>
              </w:rPr>
              <w:t xml:space="preserve"> </w:t>
            </w:r>
            <w:r w:rsidRPr="00EE7AFD">
              <w:rPr>
                <w:lang w:val="uk-UA"/>
              </w:rPr>
              <w:t>інших</w:t>
            </w:r>
            <w:r w:rsidR="00F26D42">
              <w:rPr>
                <w:lang w:val="uk-UA"/>
              </w:rPr>
              <w:t xml:space="preserve"> </w:t>
            </w:r>
            <w:r w:rsidRPr="00EE7AFD">
              <w:rPr>
                <w:lang w:val="uk-UA"/>
              </w:rPr>
              <w:t>замінників</w:t>
            </w:r>
            <w:r w:rsidR="00F26D42">
              <w:rPr>
                <w:lang w:val="uk-UA"/>
              </w:rPr>
              <w:t xml:space="preserve"> </w:t>
            </w:r>
            <w:r w:rsidRPr="00EE7AFD">
              <w:rPr>
                <w:lang w:val="uk-UA"/>
              </w:rPr>
              <w:t>гривні</w:t>
            </w:r>
          </w:p>
        </w:tc>
      </w:tr>
      <w:tr w:rsidR="002900C0" w:rsidRPr="00CA629F">
        <w:trPr>
          <w:trHeight w:val="921"/>
        </w:trPr>
        <w:tc>
          <w:tcPr>
            <w:tcW w:w="3730" w:type="dxa"/>
          </w:tcPr>
          <w:p w:rsidR="002900C0" w:rsidRPr="00EE7AFD" w:rsidRDefault="002900C0" w:rsidP="00EE7AFD">
            <w:pPr>
              <w:spacing w:line="360" w:lineRule="auto"/>
              <w:jc w:val="both"/>
              <w:rPr>
                <w:lang w:val="uk-UA"/>
              </w:rPr>
            </w:pPr>
            <w:r w:rsidRPr="00EE7AFD">
              <w:rPr>
                <w:lang w:val="uk-UA"/>
              </w:rPr>
              <w:t>Поставка</w:t>
            </w:r>
            <w:r w:rsidR="00F26D42">
              <w:rPr>
                <w:lang w:val="uk-UA"/>
              </w:rPr>
              <w:t xml:space="preserve"> </w:t>
            </w:r>
            <w:r w:rsidRPr="00EE7AFD">
              <w:rPr>
                <w:lang w:val="uk-UA"/>
              </w:rPr>
              <w:t>товарів</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здійснюється</w:t>
            </w:r>
            <w:r w:rsidR="00F26D42">
              <w:rPr>
                <w:lang w:val="uk-UA"/>
              </w:rPr>
              <w:t xml:space="preserve"> </w:t>
            </w:r>
            <w:r w:rsidRPr="00EE7AFD">
              <w:rPr>
                <w:lang w:val="uk-UA"/>
              </w:rPr>
              <w:t>з</w:t>
            </w:r>
            <w:r w:rsidR="00F26D42">
              <w:rPr>
                <w:lang w:val="uk-UA"/>
              </w:rPr>
              <w:t xml:space="preserve"> </w:t>
            </w:r>
            <w:r w:rsidRPr="00EE7AFD">
              <w:rPr>
                <w:lang w:val="uk-UA"/>
              </w:rPr>
              <w:t>використанням</w:t>
            </w:r>
            <w:r w:rsidR="00F26D42">
              <w:rPr>
                <w:lang w:val="uk-UA"/>
              </w:rPr>
              <w:t xml:space="preserve"> </w:t>
            </w:r>
            <w:r w:rsidRPr="00EE7AFD">
              <w:rPr>
                <w:lang w:val="uk-UA"/>
              </w:rPr>
              <w:t>кредитних</w:t>
            </w:r>
            <w:r w:rsidR="00F26D42">
              <w:rPr>
                <w:lang w:val="uk-UA"/>
              </w:rPr>
              <w:t xml:space="preserve"> </w:t>
            </w:r>
            <w:r w:rsidRPr="00EE7AFD">
              <w:rPr>
                <w:lang w:val="uk-UA"/>
              </w:rPr>
              <w:t>карток</w:t>
            </w:r>
            <w:r w:rsidR="00F26D42">
              <w:rPr>
                <w:lang w:val="uk-UA"/>
              </w:rPr>
              <w:t xml:space="preserve"> </w:t>
            </w:r>
          </w:p>
        </w:tc>
        <w:tc>
          <w:tcPr>
            <w:tcW w:w="6016" w:type="dxa"/>
          </w:tcPr>
          <w:p w:rsidR="002900C0" w:rsidRPr="00EE7AFD" w:rsidRDefault="002900C0" w:rsidP="00EE7AFD">
            <w:pPr>
              <w:spacing w:line="360" w:lineRule="auto"/>
              <w:jc w:val="both"/>
              <w:rPr>
                <w:lang w:val="uk-UA"/>
              </w:rPr>
            </w:pPr>
            <w:r w:rsidRPr="00EE7AFD">
              <w:rPr>
                <w:lang w:val="uk-UA"/>
              </w:rPr>
              <w:t>або</w:t>
            </w:r>
            <w:r w:rsidR="00F26D42">
              <w:rPr>
                <w:lang w:val="uk-UA"/>
              </w:rPr>
              <w:t xml:space="preserve"> </w:t>
            </w:r>
            <w:r w:rsidRPr="00EE7AFD">
              <w:rPr>
                <w:lang w:val="uk-UA"/>
              </w:rPr>
              <w:t>дата</w:t>
            </w:r>
            <w:r w:rsidR="00F26D42">
              <w:rPr>
                <w:lang w:val="uk-UA"/>
              </w:rPr>
              <w:t xml:space="preserve"> </w:t>
            </w:r>
            <w:r w:rsidRPr="00EE7AFD">
              <w:rPr>
                <w:lang w:val="uk-UA"/>
              </w:rPr>
              <w:t>оформлення</w:t>
            </w:r>
            <w:r w:rsidR="00F26D42">
              <w:rPr>
                <w:lang w:val="uk-UA"/>
              </w:rPr>
              <w:t xml:space="preserve"> </w:t>
            </w:r>
            <w:r w:rsidRPr="00EE7AFD">
              <w:rPr>
                <w:lang w:val="uk-UA"/>
              </w:rPr>
              <w:t>податкової</w:t>
            </w:r>
            <w:r w:rsidR="00F26D42">
              <w:rPr>
                <w:lang w:val="uk-UA"/>
              </w:rPr>
              <w:t xml:space="preserve"> </w:t>
            </w:r>
            <w:r w:rsidRPr="00EE7AFD">
              <w:rPr>
                <w:lang w:val="uk-UA"/>
              </w:rPr>
              <w:t>накладної,</w:t>
            </w:r>
            <w:r w:rsidR="00F26D42">
              <w:rPr>
                <w:lang w:val="uk-UA"/>
              </w:rPr>
              <w:t xml:space="preserve"> </w:t>
            </w:r>
            <w:r w:rsidRPr="00EE7AFD">
              <w:rPr>
                <w:lang w:val="uk-UA"/>
              </w:rPr>
              <w:t>що</w:t>
            </w:r>
            <w:r w:rsidR="00F26D42">
              <w:rPr>
                <w:lang w:val="uk-UA"/>
              </w:rPr>
              <w:t xml:space="preserve"> </w:t>
            </w:r>
            <w:r w:rsidRPr="00EE7AFD">
              <w:rPr>
                <w:lang w:val="uk-UA"/>
              </w:rPr>
              <w:t>засвідчує</w:t>
            </w:r>
            <w:r w:rsidR="00F26D42">
              <w:rPr>
                <w:lang w:val="uk-UA"/>
              </w:rPr>
              <w:t xml:space="preserve"> </w:t>
            </w:r>
            <w:r w:rsidRPr="00EE7AFD">
              <w:rPr>
                <w:lang w:val="uk-UA"/>
              </w:rPr>
              <w:t>факт</w:t>
            </w:r>
            <w:r w:rsidR="00F26D42">
              <w:rPr>
                <w:lang w:val="uk-UA"/>
              </w:rPr>
              <w:t xml:space="preserve"> </w:t>
            </w:r>
            <w:r w:rsidRPr="00EE7AFD">
              <w:rPr>
                <w:lang w:val="uk-UA"/>
              </w:rPr>
              <w:t>поставки</w:t>
            </w:r>
            <w:r w:rsidR="00F26D42">
              <w:rPr>
                <w:lang w:val="uk-UA"/>
              </w:rPr>
              <w:t xml:space="preserve"> </w:t>
            </w:r>
            <w:r w:rsidRPr="00EE7AFD">
              <w:rPr>
                <w:lang w:val="uk-UA"/>
              </w:rPr>
              <w:t>товарів</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покупцю,</w:t>
            </w:r>
            <w:r w:rsidR="00F26D42">
              <w:rPr>
                <w:lang w:val="uk-UA"/>
              </w:rPr>
              <w:t xml:space="preserve"> </w:t>
            </w:r>
            <w:r w:rsidRPr="00EE7AFD">
              <w:rPr>
                <w:lang w:val="uk-UA"/>
              </w:rPr>
              <w:t>або</w:t>
            </w:r>
            <w:r w:rsidR="00F26D42">
              <w:rPr>
                <w:lang w:val="uk-UA"/>
              </w:rPr>
              <w:t xml:space="preserve"> </w:t>
            </w:r>
            <w:r w:rsidRPr="00EE7AFD">
              <w:rPr>
                <w:lang w:val="uk-UA"/>
              </w:rPr>
              <w:t>дата</w:t>
            </w:r>
            <w:r w:rsidR="00F26D42">
              <w:rPr>
                <w:lang w:val="uk-UA"/>
              </w:rPr>
              <w:t xml:space="preserve"> </w:t>
            </w:r>
            <w:r w:rsidRPr="00EE7AFD">
              <w:rPr>
                <w:lang w:val="uk-UA"/>
              </w:rPr>
              <w:t>виписування</w:t>
            </w:r>
            <w:r w:rsidR="00F26D42">
              <w:rPr>
                <w:lang w:val="uk-UA"/>
              </w:rPr>
              <w:t xml:space="preserve"> </w:t>
            </w:r>
            <w:r w:rsidRPr="00EE7AFD">
              <w:rPr>
                <w:lang w:val="uk-UA"/>
              </w:rPr>
              <w:t>рахунка</w:t>
            </w:r>
            <w:r w:rsidR="00F26D42">
              <w:rPr>
                <w:lang w:val="uk-UA"/>
              </w:rPr>
              <w:t xml:space="preserve"> </w:t>
            </w:r>
            <w:r w:rsidRPr="00EE7AFD">
              <w:rPr>
                <w:lang w:val="uk-UA"/>
              </w:rPr>
              <w:t>(товарного</w:t>
            </w:r>
            <w:r w:rsidR="00F26D42">
              <w:rPr>
                <w:lang w:val="uk-UA"/>
              </w:rPr>
              <w:t xml:space="preserve"> </w:t>
            </w:r>
            <w:r w:rsidRPr="00EE7AFD">
              <w:rPr>
                <w:lang w:val="uk-UA"/>
              </w:rPr>
              <w:t>чека)</w:t>
            </w:r>
            <w:r w:rsidR="00F26D42">
              <w:rPr>
                <w:lang w:val="uk-UA"/>
              </w:rPr>
              <w:t xml:space="preserve"> </w:t>
            </w:r>
          </w:p>
        </w:tc>
      </w:tr>
      <w:tr w:rsidR="002900C0" w:rsidRPr="00CA629F">
        <w:tc>
          <w:tcPr>
            <w:tcW w:w="3730" w:type="dxa"/>
          </w:tcPr>
          <w:p w:rsidR="002900C0" w:rsidRPr="00EE7AFD" w:rsidRDefault="002900C0" w:rsidP="00EE7AFD">
            <w:pPr>
              <w:spacing w:line="360" w:lineRule="auto"/>
              <w:jc w:val="both"/>
              <w:rPr>
                <w:lang w:val="uk-UA"/>
              </w:rPr>
            </w:pPr>
            <w:r w:rsidRPr="00EE7AFD">
              <w:rPr>
                <w:lang w:val="uk-UA"/>
              </w:rPr>
              <w:t>У</w:t>
            </w:r>
            <w:r w:rsidR="00F26D42">
              <w:rPr>
                <w:lang w:val="uk-UA"/>
              </w:rPr>
              <w:t xml:space="preserve"> </w:t>
            </w:r>
            <w:r w:rsidRPr="00EE7AFD">
              <w:rPr>
                <w:lang w:val="uk-UA"/>
              </w:rPr>
              <w:t>орендодавця</w:t>
            </w:r>
            <w:r w:rsidR="00F26D42">
              <w:rPr>
                <w:lang w:val="uk-UA"/>
              </w:rPr>
              <w:t xml:space="preserve"> </w:t>
            </w:r>
            <w:r w:rsidRPr="00EE7AFD">
              <w:rPr>
                <w:lang w:val="uk-UA"/>
              </w:rPr>
              <w:t>для</w:t>
            </w:r>
            <w:r w:rsidR="00F26D42">
              <w:rPr>
                <w:lang w:val="uk-UA"/>
              </w:rPr>
              <w:t xml:space="preserve"> </w:t>
            </w:r>
            <w:r w:rsidRPr="00EE7AFD">
              <w:rPr>
                <w:lang w:val="uk-UA"/>
              </w:rPr>
              <w:t>операцій</w:t>
            </w:r>
            <w:r w:rsidR="00F26D42">
              <w:rPr>
                <w:lang w:val="uk-UA"/>
              </w:rPr>
              <w:t xml:space="preserve"> </w:t>
            </w:r>
            <w:r w:rsidRPr="00EE7AFD">
              <w:rPr>
                <w:lang w:val="uk-UA"/>
              </w:rPr>
              <w:t>фінансової</w:t>
            </w:r>
            <w:r w:rsidR="00F26D42">
              <w:rPr>
                <w:lang w:val="uk-UA"/>
              </w:rPr>
              <w:t xml:space="preserve"> </w:t>
            </w:r>
            <w:r w:rsidRPr="00EE7AFD">
              <w:rPr>
                <w:lang w:val="uk-UA"/>
              </w:rPr>
              <w:t>оренди</w:t>
            </w:r>
            <w:r w:rsidR="00F26D42">
              <w:rPr>
                <w:lang w:val="uk-UA"/>
              </w:rPr>
              <w:t xml:space="preserve"> </w:t>
            </w: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фактичного</w:t>
            </w:r>
            <w:r w:rsidR="00F26D42">
              <w:rPr>
                <w:lang w:val="uk-UA"/>
              </w:rPr>
              <w:t xml:space="preserve"> </w:t>
            </w:r>
            <w:r w:rsidRPr="00EE7AFD">
              <w:rPr>
                <w:lang w:val="uk-UA"/>
              </w:rPr>
              <w:t>передання</w:t>
            </w:r>
            <w:r w:rsidR="00F26D42">
              <w:rPr>
                <w:lang w:val="uk-UA"/>
              </w:rPr>
              <w:t xml:space="preserve"> </w:t>
            </w:r>
            <w:r w:rsidRPr="00EE7AFD">
              <w:rPr>
                <w:lang w:val="uk-UA"/>
              </w:rPr>
              <w:t>об’єкта</w:t>
            </w:r>
            <w:r w:rsidR="00F26D42">
              <w:rPr>
                <w:lang w:val="uk-UA"/>
              </w:rPr>
              <w:t xml:space="preserve"> </w:t>
            </w:r>
            <w:r w:rsidRPr="00EE7AFD">
              <w:rPr>
                <w:lang w:val="uk-UA"/>
              </w:rPr>
              <w:t>фінансової</w:t>
            </w:r>
            <w:r w:rsidR="00F26D42">
              <w:rPr>
                <w:lang w:val="uk-UA"/>
              </w:rPr>
              <w:t xml:space="preserve"> </w:t>
            </w:r>
            <w:r w:rsidRPr="00EE7AFD">
              <w:rPr>
                <w:lang w:val="uk-UA"/>
              </w:rPr>
              <w:t>оренди</w:t>
            </w:r>
            <w:r w:rsidR="00F26D42">
              <w:rPr>
                <w:lang w:val="uk-UA"/>
              </w:rPr>
              <w:t xml:space="preserve"> </w:t>
            </w:r>
            <w:r w:rsidRPr="00EE7AFD">
              <w:rPr>
                <w:lang w:val="uk-UA"/>
              </w:rPr>
              <w:t>у</w:t>
            </w:r>
            <w:r w:rsidR="00F26D42">
              <w:rPr>
                <w:lang w:val="uk-UA"/>
              </w:rPr>
              <w:t xml:space="preserve"> </w:t>
            </w:r>
            <w:r w:rsidRPr="00EE7AFD">
              <w:rPr>
                <w:lang w:val="uk-UA"/>
              </w:rPr>
              <w:t>користування</w:t>
            </w:r>
            <w:r w:rsidR="00F26D42">
              <w:rPr>
                <w:lang w:val="uk-UA"/>
              </w:rPr>
              <w:t xml:space="preserve"> </w:t>
            </w:r>
            <w:r w:rsidRPr="00EE7AFD">
              <w:rPr>
                <w:lang w:val="uk-UA"/>
              </w:rPr>
              <w:t>орендарю</w:t>
            </w:r>
            <w:r w:rsidR="00F26D42">
              <w:rPr>
                <w:lang w:val="uk-UA"/>
              </w:rPr>
              <w:t xml:space="preserve"> </w:t>
            </w:r>
          </w:p>
        </w:tc>
      </w:tr>
      <w:tr w:rsidR="002900C0" w:rsidRPr="00CA629F">
        <w:tc>
          <w:tcPr>
            <w:tcW w:w="3730"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Продаж</w:t>
            </w:r>
            <w:r w:rsidR="00F26D42">
              <w:rPr>
                <w:sz w:val="20"/>
                <w:szCs w:val="20"/>
                <w:lang w:val="uk-UA"/>
              </w:rPr>
              <w:t xml:space="preserve"> </w:t>
            </w:r>
            <w:r w:rsidRPr="00EE7AFD">
              <w:rPr>
                <w:sz w:val="20"/>
                <w:szCs w:val="20"/>
                <w:lang w:val="uk-UA"/>
              </w:rPr>
              <w:t>товарів</w:t>
            </w:r>
            <w:r w:rsidR="00F26D42">
              <w:rPr>
                <w:sz w:val="20"/>
                <w:szCs w:val="20"/>
                <w:lang w:val="uk-UA"/>
              </w:rPr>
              <w:t xml:space="preserve"> </w:t>
            </w:r>
            <w:r w:rsidRPr="00EE7AFD">
              <w:rPr>
                <w:sz w:val="20"/>
                <w:szCs w:val="20"/>
                <w:lang w:val="uk-UA"/>
              </w:rPr>
              <w:t>(робіт,</w:t>
            </w:r>
            <w:r w:rsidR="00F26D42">
              <w:rPr>
                <w:sz w:val="20"/>
                <w:szCs w:val="20"/>
                <w:lang w:val="uk-UA"/>
              </w:rPr>
              <w:t xml:space="preserve"> </w:t>
            </w:r>
            <w:r w:rsidRPr="00EE7AFD">
              <w:rPr>
                <w:sz w:val="20"/>
                <w:szCs w:val="20"/>
                <w:lang w:val="uk-UA"/>
              </w:rPr>
              <w:t>послуг)</w:t>
            </w:r>
            <w:r w:rsidR="00F26D42">
              <w:rPr>
                <w:sz w:val="20"/>
                <w:szCs w:val="20"/>
                <w:lang w:val="uk-UA"/>
              </w:rPr>
              <w:t xml:space="preserve"> </w:t>
            </w:r>
            <w:r w:rsidRPr="00EE7AFD">
              <w:rPr>
                <w:sz w:val="20"/>
                <w:szCs w:val="20"/>
                <w:lang w:val="uk-UA"/>
              </w:rPr>
              <w:t>з</w:t>
            </w:r>
            <w:r w:rsidR="00F26D42">
              <w:rPr>
                <w:sz w:val="20"/>
                <w:szCs w:val="20"/>
                <w:lang w:val="uk-UA"/>
              </w:rPr>
              <w:t xml:space="preserve"> </w:t>
            </w:r>
            <w:r w:rsidRPr="00EE7AFD">
              <w:rPr>
                <w:sz w:val="20"/>
                <w:szCs w:val="20"/>
                <w:lang w:val="uk-UA"/>
              </w:rPr>
              <w:t>оплатою</w:t>
            </w:r>
            <w:r w:rsidR="00F26D42">
              <w:rPr>
                <w:sz w:val="20"/>
                <w:szCs w:val="20"/>
                <w:lang w:val="uk-UA"/>
              </w:rPr>
              <w:t xml:space="preserve"> </w:t>
            </w:r>
            <w:r w:rsidRPr="00EE7AFD">
              <w:rPr>
                <w:sz w:val="20"/>
                <w:szCs w:val="20"/>
                <w:lang w:val="uk-UA"/>
              </w:rPr>
              <w:t>за</w:t>
            </w:r>
            <w:r w:rsidR="00F26D42">
              <w:rPr>
                <w:sz w:val="20"/>
                <w:szCs w:val="20"/>
                <w:lang w:val="uk-UA"/>
              </w:rPr>
              <w:t xml:space="preserve"> </w:t>
            </w:r>
            <w:r w:rsidRPr="00EE7AFD">
              <w:rPr>
                <w:sz w:val="20"/>
                <w:szCs w:val="20"/>
                <w:lang w:val="uk-UA"/>
              </w:rPr>
              <w:t>рахунок</w:t>
            </w:r>
            <w:r w:rsidR="00F26D42">
              <w:rPr>
                <w:sz w:val="20"/>
                <w:szCs w:val="20"/>
                <w:lang w:val="uk-UA"/>
              </w:rPr>
              <w:t xml:space="preserve"> </w:t>
            </w:r>
            <w:r w:rsidRPr="00EE7AFD">
              <w:rPr>
                <w:sz w:val="20"/>
                <w:szCs w:val="20"/>
                <w:lang w:val="uk-UA"/>
              </w:rPr>
              <w:t>бюджетних</w:t>
            </w:r>
            <w:r w:rsidR="00F26D42">
              <w:rPr>
                <w:sz w:val="20"/>
                <w:szCs w:val="20"/>
                <w:lang w:val="uk-UA"/>
              </w:rPr>
              <w:t xml:space="preserve"> </w:t>
            </w:r>
            <w:r w:rsidRPr="00EE7AFD">
              <w:rPr>
                <w:sz w:val="20"/>
                <w:szCs w:val="20"/>
                <w:lang w:val="uk-UA"/>
              </w:rPr>
              <w:t>коштів</w:t>
            </w:r>
            <w:r w:rsidR="00F26D42">
              <w:rPr>
                <w:sz w:val="20"/>
                <w:szCs w:val="20"/>
                <w:lang w:val="uk-UA"/>
              </w:rPr>
              <w:t xml:space="preserve"> </w:t>
            </w:r>
          </w:p>
          <w:p w:rsidR="002900C0" w:rsidRPr="00EE7AFD" w:rsidRDefault="002900C0" w:rsidP="00EE7AFD">
            <w:pPr>
              <w:spacing w:line="360" w:lineRule="auto"/>
              <w:jc w:val="both"/>
              <w:rPr>
                <w:lang w:val="uk-UA"/>
              </w:rPr>
            </w:pP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надходження</w:t>
            </w:r>
            <w:r w:rsidR="00F26D42">
              <w:rPr>
                <w:lang w:val="uk-UA"/>
              </w:rPr>
              <w:t xml:space="preserve"> </w:t>
            </w:r>
            <w:r w:rsidRPr="00EE7AFD">
              <w:rPr>
                <w:lang w:val="uk-UA"/>
              </w:rPr>
              <w:t>таких</w:t>
            </w:r>
            <w:r w:rsidR="00F26D42">
              <w:rPr>
                <w:lang w:val="uk-UA"/>
              </w:rPr>
              <w:t xml:space="preserve"> </w:t>
            </w:r>
            <w:r w:rsidRPr="00EE7AFD">
              <w:rPr>
                <w:lang w:val="uk-UA"/>
              </w:rPr>
              <w:t>коштів</w:t>
            </w:r>
            <w:r w:rsidR="00F26D42">
              <w:rPr>
                <w:lang w:val="uk-UA"/>
              </w:rPr>
              <w:t xml:space="preserve"> </w:t>
            </w:r>
            <w:r w:rsidRPr="00EE7AFD">
              <w:rPr>
                <w:lang w:val="uk-UA"/>
              </w:rPr>
              <w:t>на</w:t>
            </w:r>
            <w:r w:rsidR="00F26D42">
              <w:rPr>
                <w:lang w:val="uk-UA"/>
              </w:rPr>
              <w:t xml:space="preserve"> </w:t>
            </w:r>
            <w:r w:rsidRPr="00EE7AFD">
              <w:rPr>
                <w:lang w:val="uk-UA"/>
              </w:rPr>
              <w:t>поточний</w:t>
            </w:r>
            <w:r w:rsidR="00F26D42">
              <w:rPr>
                <w:lang w:val="uk-UA"/>
              </w:rPr>
              <w:t xml:space="preserve"> </w:t>
            </w:r>
            <w:r w:rsidRPr="00EE7AFD">
              <w:rPr>
                <w:lang w:val="uk-UA"/>
              </w:rPr>
              <w:t>рахунок</w:t>
            </w:r>
            <w:r w:rsidR="00F26D42">
              <w:rPr>
                <w:lang w:val="uk-UA"/>
              </w:rPr>
              <w:t xml:space="preserve"> </w:t>
            </w:r>
            <w:r w:rsidRPr="00EE7AFD">
              <w:rPr>
                <w:lang w:val="uk-UA"/>
              </w:rPr>
              <w:t>платника</w:t>
            </w:r>
            <w:r w:rsidR="00F26D42">
              <w:rPr>
                <w:lang w:val="uk-UA"/>
              </w:rPr>
              <w:t xml:space="preserve"> </w:t>
            </w:r>
            <w:r w:rsidRPr="00EE7AFD">
              <w:rPr>
                <w:lang w:val="uk-UA"/>
              </w:rPr>
              <w:t>податку</w:t>
            </w:r>
            <w:r w:rsidR="00F26D42">
              <w:rPr>
                <w:lang w:val="uk-UA"/>
              </w:rPr>
              <w:t xml:space="preserve"> </w:t>
            </w:r>
            <w:r w:rsidRPr="00EE7AFD">
              <w:rPr>
                <w:lang w:val="uk-UA"/>
              </w:rPr>
              <w:t>або</w:t>
            </w:r>
            <w:r w:rsidR="00F26D42">
              <w:rPr>
                <w:lang w:val="uk-UA"/>
              </w:rPr>
              <w:t xml:space="preserve"> </w:t>
            </w:r>
            <w:r w:rsidRPr="00EE7AFD">
              <w:rPr>
                <w:lang w:val="uk-UA"/>
              </w:rPr>
              <w:t>дата</w:t>
            </w:r>
            <w:r w:rsidR="00F26D42">
              <w:rPr>
                <w:lang w:val="uk-UA"/>
              </w:rPr>
              <w:t xml:space="preserve"> </w:t>
            </w:r>
            <w:r w:rsidRPr="00EE7AFD">
              <w:rPr>
                <w:lang w:val="uk-UA"/>
              </w:rPr>
              <w:t>отримання</w:t>
            </w:r>
            <w:r w:rsidR="00F26D42">
              <w:rPr>
                <w:lang w:val="uk-UA"/>
              </w:rPr>
              <w:t xml:space="preserve"> </w:t>
            </w:r>
            <w:r w:rsidRPr="00EE7AFD">
              <w:rPr>
                <w:lang w:val="uk-UA"/>
              </w:rPr>
              <w:t>відповідної</w:t>
            </w:r>
            <w:r w:rsidR="00F26D42">
              <w:rPr>
                <w:lang w:val="uk-UA"/>
              </w:rPr>
              <w:t xml:space="preserve"> </w:t>
            </w:r>
            <w:r w:rsidRPr="00EE7AFD">
              <w:rPr>
                <w:lang w:val="uk-UA"/>
              </w:rPr>
              <w:t>компенсації,</w:t>
            </w:r>
            <w:r w:rsidR="00F26D42">
              <w:rPr>
                <w:lang w:val="uk-UA"/>
              </w:rPr>
              <w:t xml:space="preserve"> </w:t>
            </w:r>
            <w:r w:rsidRPr="00EE7AFD">
              <w:rPr>
                <w:lang w:val="uk-UA"/>
              </w:rPr>
              <w:t>включаючи</w:t>
            </w:r>
            <w:r w:rsidR="00F26D42">
              <w:rPr>
                <w:lang w:val="uk-UA"/>
              </w:rPr>
              <w:t xml:space="preserve"> </w:t>
            </w:r>
            <w:r w:rsidRPr="00EE7AFD">
              <w:rPr>
                <w:lang w:val="uk-UA"/>
              </w:rPr>
              <w:t>зменшення</w:t>
            </w:r>
            <w:r w:rsidR="00F26D42">
              <w:rPr>
                <w:lang w:val="uk-UA"/>
              </w:rPr>
              <w:t xml:space="preserve"> </w:t>
            </w:r>
            <w:r w:rsidRPr="00EE7AFD">
              <w:rPr>
                <w:lang w:val="uk-UA"/>
              </w:rPr>
              <w:t>заборгованості</w:t>
            </w:r>
            <w:r w:rsidR="00F26D42">
              <w:rPr>
                <w:lang w:val="uk-UA"/>
              </w:rPr>
              <w:t xml:space="preserve"> </w:t>
            </w:r>
            <w:r w:rsidRPr="00EE7AFD">
              <w:rPr>
                <w:lang w:val="uk-UA"/>
              </w:rPr>
              <w:t>такого</w:t>
            </w:r>
            <w:r w:rsidR="00F26D42">
              <w:rPr>
                <w:lang w:val="uk-UA"/>
              </w:rPr>
              <w:t xml:space="preserve"> </w:t>
            </w:r>
            <w:r w:rsidRPr="00EE7AFD">
              <w:rPr>
                <w:lang w:val="uk-UA"/>
              </w:rPr>
              <w:t>платника</w:t>
            </w:r>
            <w:r w:rsidR="00F26D42">
              <w:rPr>
                <w:lang w:val="uk-UA"/>
              </w:rPr>
              <w:t xml:space="preserve"> </w:t>
            </w:r>
            <w:r w:rsidRPr="00EE7AFD">
              <w:rPr>
                <w:lang w:val="uk-UA"/>
              </w:rPr>
              <w:t>податку</w:t>
            </w:r>
            <w:r w:rsidR="00F26D42">
              <w:rPr>
                <w:lang w:val="uk-UA"/>
              </w:rPr>
              <w:t xml:space="preserve"> </w:t>
            </w:r>
            <w:r w:rsidRPr="00EE7AFD">
              <w:rPr>
                <w:lang w:val="uk-UA"/>
              </w:rPr>
              <w:t>за</w:t>
            </w:r>
            <w:r w:rsidR="00F26D42">
              <w:rPr>
                <w:lang w:val="uk-UA"/>
              </w:rPr>
              <w:t xml:space="preserve"> </w:t>
            </w:r>
            <w:r w:rsidRPr="00EE7AFD">
              <w:rPr>
                <w:lang w:val="uk-UA"/>
              </w:rPr>
              <w:t>його</w:t>
            </w:r>
            <w:r w:rsidR="00F26D42">
              <w:rPr>
                <w:lang w:val="uk-UA"/>
              </w:rPr>
              <w:t xml:space="preserve"> </w:t>
            </w:r>
            <w:r w:rsidRPr="00EE7AFD">
              <w:rPr>
                <w:lang w:val="uk-UA"/>
              </w:rPr>
              <w:t>зобов’язаннями</w:t>
            </w:r>
            <w:r w:rsidR="00F26D42">
              <w:rPr>
                <w:lang w:val="uk-UA"/>
              </w:rPr>
              <w:t xml:space="preserve"> </w:t>
            </w:r>
            <w:r w:rsidRPr="00EE7AFD">
              <w:rPr>
                <w:lang w:val="uk-UA"/>
              </w:rPr>
              <w:t>перед</w:t>
            </w:r>
            <w:r w:rsidR="00F26D42">
              <w:rPr>
                <w:lang w:val="uk-UA"/>
              </w:rPr>
              <w:t xml:space="preserve"> </w:t>
            </w:r>
            <w:r w:rsidRPr="00EE7AFD">
              <w:rPr>
                <w:lang w:val="uk-UA"/>
              </w:rPr>
              <w:t>бюджетом</w:t>
            </w:r>
          </w:p>
        </w:tc>
      </w:tr>
      <w:tr w:rsidR="002900C0" w:rsidRPr="00CA629F">
        <w:tc>
          <w:tcPr>
            <w:tcW w:w="3730" w:type="dxa"/>
          </w:tcPr>
          <w:p w:rsidR="002900C0" w:rsidRPr="00EE7AFD" w:rsidRDefault="002900C0" w:rsidP="00EE7AFD">
            <w:pPr>
              <w:spacing w:line="360" w:lineRule="auto"/>
              <w:jc w:val="both"/>
              <w:rPr>
                <w:lang w:val="uk-UA"/>
              </w:rPr>
            </w:pPr>
            <w:r w:rsidRPr="00EE7AFD">
              <w:rPr>
                <w:lang w:val="uk-UA"/>
              </w:rPr>
              <w:t>Ввезення</w:t>
            </w:r>
            <w:r w:rsidR="00F26D42">
              <w:rPr>
                <w:lang w:val="uk-UA"/>
              </w:rPr>
              <w:t xml:space="preserve"> </w:t>
            </w:r>
            <w:r w:rsidRPr="00EE7AFD">
              <w:rPr>
                <w:lang w:val="uk-UA"/>
              </w:rPr>
              <w:t>товарів</w:t>
            </w:r>
            <w:r w:rsidR="00F26D42">
              <w:rPr>
                <w:lang w:val="uk-UA"/>
              </w:rPr>
              <w:t xml:space="preserve"> </w:t>
            </w: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оформлення</w:t>
            </w:r>
            <w:r w:rsidR="00F26D42">
              <w:rPr>
                <w:lang w:val="uk-UA"/>
              </w:rPr>
              <w:t xml:space="preserve"> </w:t>
            </w:r>
            <w:r w:rsidRPr="00EE7AFD">
              <w:rPr>
                <w:lang w:val="uk-UA"/>
              </w:rPr>
              <w:t>ввізної</w:t>
            </w:r>
            <w:r w:rsidR="00F26D42">
              <w:rPr>
                <w:lang w:val="uk-UA"/>
              </w:rPr>
              <w:t xml:space="preserve"> </w:t>
            </w:r>
            <w:r w:rsidRPr="00EE7AFD">
              <w:rPr>
                <w:lang w:val="uk-UA"/>
              </w:rPr>
              <w:t>митної</w:t>
            </w:r>
            <w:r w:rsidR="00F26D42">
              <w:rPr>
                <w:lang w:val="uk-UA"/>
              </w:rPr>
              <w:t xml:space="preserve"> </w:t>
            </w:r>
            <w:r w:rsidRPr="00EE7AFD">
              <w:rPr>
                <w:lang w:val="uk-UA"/>
              </w:rPr>
              <w:t>декларації.</w:t>
            </w:r>
          </w:p>
        </w:tc>
      </w:tr>
      <w:tr w:rsidR="002900C0" w:rsidRPr="00CA629F">
        <w:tc>
          <w:tcPr>
            <w:tcW w:w="3730"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Імпортування</w:t>
            </w:r>
            <w:r w:rsidR="00F26D42">
              <w:rPr>
                <w:sz w:val="20"/>
                <w:szCs w:val="20"/>
                <w:lang w:val="uk-UA"/>
              </w:rPr>
              <w:t xml:space="preserve"> </w:t>
            </w:r>
            <w:r w:rsidRPr="00EE7AFD">
              <w:rPr>
                <w:sz w:val="20"/>
                <w:szCs w:val="20"/>
                <w:lang w:val="uk-UA"/>
              </w:rPr>
              <w:t>робіт</w:t>
            </w:r>
            <w:r w:rsidR="00F26D42">
              <w:rPr>
                <w:sz w:val="20"/>
                <w:szCs w:val="20"/>
                <w:lang w:val="uk-UA"/>
              </w:rPr>
              <w:t xml:space="preserve"> </w:t>
            </w:r>
            <w:r w:rsidRPr="00EE7AFD">
              <w:rPr>
                <w:sz w:val="20"/>
                <w:szCs w:val="20"/>
                <w:lang w:val="uk-UA"/>
              </w:rPr>
              <w:t>(послуг)</w:t>
            </w:r>
            <w:r w:rsidR="00F26D42">
              <w:rPr>
                <w:sz w:val="20"/>
                <w:szCs w:val="20"/>
                <w:lang w:val="uk-UA"/>
              </w:rPr>
              <w:t xml:space="preserve"> </w:t>
            </w:r>
          </w:p>
          <w:p w:rsidR="002900C0" w:rsidRPr="00EE7AFD" w:rsidRDefault="002900C0" w:rsidP="00EE7AFD">
            <w:pPr>
              <w:spacing w:line="360" w:lineRule="auto"/>
              <w:jc w:val="both"/>
              <w:rPr>
                <w:lang w:val="uk-UA"/>
              </w:rPr>
            </w:pP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списання</w:t>
            </w:r>
            <w:r w:rsidR="00F26D42">
              <w:rPr>
                <w:lang w:val="uk-UA"/>
              </w:rPr>
              <w:t xml:space="preserve"> </w:t>
            </w:r>
            <w:r w:rsidRPr="00EE7AFD">
              <w:rPr>
                <w:lang w:val="uk-UA"/>
              </w:rPr>
              <w:t>коштів</w:t>
            </w:r>
            <w:r w:rsidR="00F26D42">
              <w:rPr>
                <w:lang w:val="uk-UA"/>
              </w:rPr>
              <w:t xml:space="preserve"> </w:t>
            </w:r>
            <w:r w:rsidRPr="00EE7AFD">
              <w:rPr>
                <w:lang w:val="uk-UA"/>
              </w:rPr>
              <w:t>з</w:t>
            </w:r>
            <w:r w:rsidR="00F26D42">
              <w:rPr>
                <w:lang w:val="uk-UA"/>
              </w:rPr>
              <w:t xml:space="preserve"> </w:t>
            </w:r>
            <w:r w:rsidRPr="00EE7AFD">
              <w:rPr>
                <w:lang w:val="uk-UA"/>
              </w:rPr>
              <w:t>розрахункового</w:t>
            </w:r>
            <w:r w:rsidR="00F26D42">
              <w:rPr>
                <w:lang w:val="uk-UA"/>
              </w:rPr>
              <w:t xml:space="preserve"> </w:t>
            </w:r>
            <w:r w:rsidRPr="00EE7AFD">
              <w:rPr>
                <w:lang w:val="uk-UA"/>
              </w:rPr>
              <w:t>рахунка</w:t>
            </w:r>
            <w:r w:rsidR="00F26D42">
              <w:rPr>
                <w:lang w:val="uk-UA"/>
              </w:rPr>
              <w:t xml:space="preserve"> </w:t>
            </w:r>
            <w:r w:rsidRPr="00EE7AFD">
              <w:rPr>
                <w:lang w:val="uk-UA"/>
              </w:rPr>
              <w:t>платника</w:t>
            </w:r>
            <w:r w:rsidR="00F26D42">
              <w:rPr>
                <w:lang w:val="uk-UA"/>
              </w:rPr>
              <w:t xml:space="preserve"> </w:t>
            </w:r>
            <w:r w:rsidRPr="00EE7AFD">
              <w:rPr>
                <w:lang w:val="uk-UA"/>
              </w:rPr>
              <w:t>податку</w:t>
            </w:r>
            <w:r w:rsidR="00F26D42">
              <w:rPr>
                <w:lang w:val="uk-UA"/>
              </w:rPr>
              <w:t xml:space="preserve"> </w:t>
            </w:r>
            <w:r w:rsidRPr="00EE7AFD">
              <w:rPr>
                <w:lang w:val="uk-UA"/>
              </w:rPr>
              <w:t>в</w:t>
            </w:r>
            <w:r w:rsidR="00F26D42">
              <w:rPr>
                <w:lang w:val="uk-UA"/>
              </w:rPr>
              <w:t xml:space="preserve"> </w:t>
            </w:r>
            <w:r w:rsidRPr="00EE7AFD">
              <w:rPr>
                <w:lang w:val="uk-UA"/>
              </w:rPr>
              <w:t>оплату</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або</w:t>
            </w:r>
            <w:r w:rsidR="00F26D42">
              <w:rPr>
                <w:lang w:val="uk-UA"/>
              </w:rPr>
              <w:t xml:space="preserve"> </w:t>
            </w:r>
            <w:r w:rsidRPr="00EE7AFD">
              <w:rPr>
                <w:lang w:val="uk-UA"/>
              </w:rPr>
              <w:t>дата</w:t>
            </w:r>
            <w:r w:rsidR="00F26D42">
              <w:rPr>
                <w:lang w:val="uk-UA"/>
              </w:rPr>
              <w:t xml:space="preserve"> </w:t>
            </w:r>
            <w:r w:rsidRPr="00EE7AFD">
              <w:rPr>
                <w:lang w:val="uk-UA"/>
              </w:rPr>
              <w:t>оформлення</w:t>
            </w:r>
            <w:r w:rsidR="00F26D42">
              <w:rPr>
                <w:lang w:val="uk-UA"/>
              </w:rPr>
              <w:t xml:space="preserve"> </w:t>
            </w:r>
            <w:r w:rsidRPr="00EE7AFD">
              <w:rPr>
                <w:lang w:val="uk-UA"/>
              </w:rPr>
              <w:t>документа,</w:t>
            </w:r>
            <w:r w:rsidR="00F26D42">
              <w:rPr>
                <w:lang w:val="uk-UA"/>
              </w:rPr>
              <w:t xml:space="preserve"> </w:t>
            </w:r>
            <w:r w:rsidRPr="00EE7AFD">
              <w:rPr>
                <w:lang w:val="uk-UA"/>
              </w:rPr>
              <w:t>що</w:t>
            </w:r>
            <w:r w:rsidR="00F26D42">
              <w:rPr>
                <w:lang w:val="uk-UA"/>
              </w:rPr>
              <w:t xml:space="preserve"> </w:t>
            </w:r>
            <w:r w:rsidRPr="00EE7AFD">
              <w:rPr>
                <w:lang w:val="uk-UA"/>
              </w:rPr>
              <w:t>засвідчує</w:t>
            </w:r>
            <w:r w:rsidR="00F26D42">
              <w:rPr>
                <w:lang w:val="uk-UA"/>
              </w:rPr>
              <w:t xml:space="preserve"> </w:t>
            </w:r>
            <w:r w:rsidRPr="00EE7AFD">
              <w:rPr>
                <w:lang w:val="uk-UA"/>
              </w:rPr>
              <w:t>факт</w:t>
            </w:r>
            <w:r w:rsidR="00F26D42">
              <w:rPr>
                <w:lang w:val="uk-UA"/>
              </w:rPr>
              <w:t xml:space="preserve"> </w:t>
            </w:r>
            <w:r w:rsidRPr="00EE7AFD">
              <w:rPr>
                <w:lang w:val="uk-UA"/>
              </w:rPr>
              <w:t>виконання</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нерезидентом</w:t>
            </w:r>
          </w:p>
        </w:tc>
      </w:tr>
      <w:tr w:rsidR="002900C0" w:rsidRPr="00CA629F">
        <w:tc>
          <w:tcPr>
            <w:tcW w:w="3730" w:type="dxa"/>
          </w:tcPr>
          <w:p w:rsidR="002900C0" w:rsidRPr="00EE7AFD" w:rsidRDefault="002900C0" w:rsidP="00EE7AFD">
            <w:pPr>
              <w:spacing w:line="360" w:lineRule="auto"/>
              <w:jc w:val="both"/>
              <w:rPr>
                <w:lang w:val="uk-UA"/>
              </w:rPr>
            </w:pPr>
            <w:r w:rsidRPr="00EE7AFD">
              <w:rPr>
                <w:lang w:val="uk-UA"/>
              </w:rPr>
              <w:t>У</w:t>
            </w:r>
            <w:r w:rsidR="00F26D42">
              <w:rPr>
                <w:lang w:val="uk-UA"/>
              </w:rPr>
              <w:t xml:space="preserve"> </w:t>
            </w:r>
            <w:r w:rsidRPr="00EE7AFD">
              <w:rPr>
                <w:lang w:val="uk-UA"/>
              </w:rPr>
              <w:t>виконавця</w:t>
            </w:r>
            <w:r w:rsidR="00F26D42">
              <w:rPr>
                <w:lang w:val="uk-UA"/>
              </w:rPr>
              <w:t xml:space="preserve"> </w:t>
            </w:r>
            <w:r w:rsidRPr="00EE7AFD">
              <w:rPr>
                <w:lang w:val="uk-UA"/>
              </w:rPr>
              <w:t>з</w:t>
            </w:r>
            <w:r w:rsidR="00F26D42">
              <w:rPr>
                <w:lang w:val="uk-UA"/>
              </w:rPr>
              <w:t xml:space="preserve"> </w:t>
            </w:r>
            <w:r w:rsidRPr="00EE7AFD">
              <w:rPr>
                <w:lang w:val="uk-UA"/>
              </w:rPr>
              <w:t>довгострокових</w:t>
            </w:r>
            <w:r w:rsidR="00F26D42">
              <w:rPr>
                <w:lang w:val="uk-UA"/>
              </w:rPr>
              <w:t xml:space="preserve"> </w:t>
            </w:r>
            <w:r w:rsidRPr="00EE7AFD">
              <w:rPr>
                <w:lang w:val="uk-UA"/>
              </w:rPr>
              <w:t>контрактів</w:t>
            </w:r>
            <w:r w:rsidR="00F26D42">
              <w:rPr>
                <w:lang w:val="uk-UA"/>
              </w:rPr>
              <w:t xml:space="preserve"> </w:t>
            </w: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збільшення</w:t>
            </w:r>
            <w:r w:rsidR="00F26D42">
              <w:rPr>
                <w:lang w:val="uk-UA"/>
              </w:rPr>
              <w:t xml:space="preserve"> </w:t>
            </w:r>
            <w:r w:rsidRPr="00EE7AFD">
              <w:rPr>
                <w:lang w:val="uk-UA"/>
              </w:rPr>
              <w:t>валового</w:t>
            </w:r>
            <w:r w:rsidR="00F26D42">
              <w:rPr>
                <w:lang w:val="uk-UA"/>
              </w:rPr>
              <w:t xml:space="preserve"> </w:t>
            </w:r>
            <w:r w:rsidRPr="00EE7AFD">
              <w:rPr>
                <w:lang w:val="uk-UA"/>
              </w:rPr>
              <w:t>доходу</w:t>
            </w:r>
            <w:r w:rsidR="00F26D42">
              <w:rPr>
                <w:lang w:val="uk-UA"/>
              </w:rPr>
              <w:t xml:space="preserve"> </w:t>
            </w:r>
            <w:r w:rsidRPr="00EE7AFD">
              <w:rPr>
                <w:lang w:val="uk-UA"/>
              </w:rPr>
              <w:t>виконавця</w:t>
            </w:r>
            <w:r w:rsidR="00F26D42">
              <w:rPr>
                <w:lang w:val="uk-UA"/>
              </w:rPr>
              <w:t xml:space="preserve"> </w:t>
            </w:r>
            <w:r w:rsidRPr="00EE7AFD">
              <w:rPr>
                <w:lang w:val="uk-UA"/>
              </w:rPr>
              <w:t>довгострокового</w:t>
            </w:r>
            <w:r w:rsidR="00F26D42">
              <w:rPr>
                <w:lang w:val="uk-UA"/>
              </w:rPr>
              <w:t xml:space="preserve"> </w:t>
            </w:r>
            <w:r w:rsidRPr="00EE7AFD">
              <w:rPr>
                <w:lang w:val="uk-UA"/>
              </w:rPr>
              <w:t>контракту.</w:t>
            </w:r>
          </w:p>
        </w:tc>
      </w:tr>
      <w:tr w:rsidR="002900C0" w:rsidRPr="00CA629F">
        <w:tc>
          <w:tcPr>
            <w:tcW w:w="3730"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Придбання</w:t>
            </w:r>
            <w:r w:rsidR="00F26D42">
              <w:rPr>
                <w:sz w:val="20"/>
                <w:szCs w:val="20"/>
                <w:lang w:val="uk-UA"/>
              </w:rPr>
              <w:t xml:space="preserve"> </w:t>
            </w:r>
            <w:r w:rsidRPr="00EE7AFD">
              <w:rPr>
                <w:sz w:val="20"/>
                <w:szCs w:val="20"/>
                <w:lang w:val="uk-UA"/>
              </w:rPr>
              <w:t>товарів</w:t>
            </w:r>
            <w:r w:rsidR="00F26D42">
              <w:rPr>
                <w:sz w:val="20"/>
                <w:szCs w:val="20"/>
                <w:lang w:val="uk-UA"/>
              </w:rPr>
              <w:t xml:space="preserve"> </w:t>
            </w:r>
            <w:r w:rsidRPr="00EE7AFD">
              <w:rPr>
                <w:sz w:val="20"/>
                <w:szCs w:val="20"/>
                <w:lang w:val="uk-UA"/>
              </w:rPr>
              <w:t>(робіт,</w:t>
            </w:r>
            <w:r w:rsidR="00F26D42">
              <w:rPr>
                <w:sz w:val="20"/>
                <w:szCs w:val="20"/>
                <w:lang w:val="uk-UA"/>
              </w:rPr>
              <w:t xml:space="preserve"> </w:t>
            </w:r>
            <w:r w:rsidRPr="00EE7AFD">
              <w:rPr>
                <w:sz w:val="20"/>
                <w:szCs w:val="20"/>
                <w:lang w:val="uk-UA"/>
              </w:rPr>
              <w:t>послуг)</w:t>
            </w:r>
            <w:r w:rsidR="00F26D42">
              <w:rPr>
                <w:sz w:val="20"/>
                <w:szCs w:val="20"/>
                <w:lang w:val="uk-UA"/>
              </w:rPr>
              <w:t xml:space="preserve"> </w:t>
            </w:r>
            <w:r w:rsidRPr="00EE7AFD">
              <w:rPr>
                <w:sz w:val="20"/>
                <w:szCs w:val="20"/>
                <w:lang w:val="uk-UA"/>
              </w:rPr>
              <w:t>за</w:t>
            </w:r>
            <w:r w:rsidR="00F26D42">
              <w:rPr>
                <w:sz w:val="20"/>
                <w:szCs w:val="20"/>
                <w:lang w:val="uk-UA"/>
              </w:rPr>
              <w:t xml:space="preserve"> </w:t>
            </w:r>
            <w:r w:rsidRPr="00EE7AFD">
              <w:rPr>
                <w:sz w:val="20"/>
                <w:szCs w:val="20"/>
                <w:lang w:val="uk-UA"/>
              </w:rPr>
              <w:t>дорученням</w:t>
            </w:r>
            <w:r w:rsidR="00F26D42">
              <w:rPr>
                <w:sz w:val="20"/>
                <w:szCs w:val="20"/>
                <w:lang w:val="uk-UA"/>
              </w:rPr>
              <w:t xml:space="preserve"> </w:t>
            </w:r>
            <w:r w:rsidRPr="00EE7AFD">
              <w:rPr>
                <w:sz w:val="20"/>
                <w:szCs w:val="20"/>
                <w:lang w:val="uk-UA"/>
              </w:rPr>
              <w:t>та</w:t>
            </w:r>
            <w:r w:rsidR="00F26D42">
              <w:rPr>
                <w:sz w:val="20"/>
                <w:szCs w:val="20"/>
                <w:lang w:val="uk-UA"/>
              </w:rPr>
              <w:t xml:space="preserve"> </w:t>
            </w:r>
            <w:r w:rsidRPr="00EE7AFD">
              <w:rPr>
                <w:sz w:val="20"/>
                <w:szCs w:val="20"/>
                <w:lang w:val="uk-UA"/>
              </w:rPr>
              <w:t>за</w:t>
            </w:r>
            <w:r w:rsidR="00F26D42">
              <w:rPr>
                <w:sz w:val="20"/>
                <w:szCs w:val="20"/>
                <w:lang w:val="uk-UA"/>
              </w:rPr>
              <w:t xml:space="preserve"> </w:t>
            </w:r>
            <w:r w:rsidRPr="00EE7AFD">
              <w:rPr>
                <w:sz w:val="20"/>
                <w:szCs w:val="20"/>
                <w:lang w:val="uk-UA"/>
              </w:rPr>
              <w:t>рахунок</w:t>
            </w:r>
            <w:r w:rsidR="00F26D42">
              <w:rPr>
                <w:sz w:val="20"/>
                <w:szCs w:val="20"/>
                <w:lang w:val="uk-UA"/>
              </w:rPr>
              <w:t xml:space="preserve"> </w:t>
            </w:r>
            <w:r w:rsidRPr="00EE7AFD">
              <w:rPr>
                <w:sz w:val="20"/>
                <w:szCs w:val="20"/>
                <w:lang w:val="uk-UA"/>
              </w:rPr>
              <w:t>іншої</w:t>
            </w:r>
            <w:r w:rsidR="00F26D42">
              <w:rPr>
                <w:sz w:val="20"/>
                <w:szCs w:val="20"/>
                <w:lang w:val="uk-UA"/>
              </w:rPr>
              <w:t xml:space="preserve"> </w:t>
            </w:r>
            <w:r w:rsidRPr="00EE7AFD">
              <w:rPr>
                <w:sz w:val="20"/>
                <w:szCs w:val="20"/>
                <w:lang w:val="uk-UA"/>
              </w:rPr>
              <w:t>особи,</w:t>
            </w:r>
            <w:r w:rsidR="00F26D42">
              <w:rPr>
                <w:sz w:val="20"/>
                <w:szCs w:val="20"/>
                <w:lang w:val="uk-UA"/>
              </w:rPr>
              <w:t xml:space="preserve"> </w:t>
            </w:r>
            <w:r w:rsidRPr="00EE7AFD">
              <w:rPr>
                <w:sz w:val="20"/>
                <w:szCs w:val="20"/>
                <w:lang w:val="uk-UA"/>
              </w:rPr>
              <w:t>датою</w:t>
            </w:r>
            <w:r w:rsidR="00F26D42">
              <w:rPr>
                <w:sz w:val="20"/>
                <w:szCs w:val="20"/>
                <w:lang w:val="uk-UA"/>
              </w:rPr>
              <w:t xml:space="preserve"> </w:t>
            </w:r>
            <w:r w:rsidRPr="00EE7AFD">
              <w:rPr>
                <w:sz w:val="20"/>
                <w:szCs w:val="20"/>
                <w:lang w:val="uk-UA"/>
              </w:rPr>
              <w:t>виникнення</w:t>
            </w:r>
            <w:r w:rsidR="00F26D42">
              <w:rPr>
                <w:sz w:val="20"/>
                <w:szCs w:val="20"/>
                <w:lang w:val="uk-UA"/>
              </w:rPr>
              <w:t xml:space="preserve"> </w:t>
            </w:r>
            <w:r w:rsidRPr="00EE7AFD">
              <w:rPr>
                <w:sz w:val="20"/>
                <w:szCs w:val="20"/>
                <w:lang w:val="uk-UA"/>
              </w:rPr>
              <w:t>податкових</w:t>
            </w:r>
            <w:r w:rsidR="00F26D42">
              <w:rPr>
                <w:sz w:val="20"/>
                <w:szCs w:val="20"/>
                <w:lang w:val="uk-UA"/>
              </w:rPr>
              <w:t xml:space="preserve"> </w:t>
            </w:r>
            <w:r w:rsidRPr="00EE7AFD">
              <w:rPr>
                <w:sz w:val="20"/>
                <w:szCs w:val="20"/>
                <w:lang w:val="uk-UA"/>
              </w:rPr>
              <w:t>зобов’язань</w:t>
            </w:r>
            <w:r w:rsidR="00F26D42">
              <w:rPr>
                <w:sz w:val="20"/>
                <w:szCs w:val="20"/>
                <w:lang w:val="uk-UA"/>
              </w:rPr>
              <w:t xml:space="preserve"> </w:t>
            </w:r>
            <w:r w:rsidRPr="00EE7AFD">
              <w:rPr>
                <w:sz w:val="20"/>
                <w:szCs w:val="20"/>
                <w:lang w:val="uk-UA"/>
              </w:rPr>
              <w:t>повіреного</w:t>
            </w: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передання</w:t>
            </w:r>
            <w:r w:rsidR="00F26D42">
              <w:rPr>
                <w:lang w:val="uk-UA"/>
              </w:rPr>
              <w:t xml:space="preserve"> </w:t>
            </w:r>
            <w:r w:rsidRPr="00EE7AFD">
              <w:rPr>
                <w:lang w:val="uk-UA"/>
              </w:rPr>
              <w:t>таких</w:t>
            </w:r>
            <w:r w:rsidR="00F26D42">
              <w:rPr>
                <w:lang w:val="uk-UA"/>
              </w:rPr>
              <w:t xml:space="preserve"> </w:t>
            </w:r>
            <w:r w:rsidRPr="00EE7AFD">
              <w:rPr>
                <w:lang w:val="uk-UA"/>
              </w:rPr>
              <w:t>товарів</w:t>
            </w:r>
            <w:r w:rsidR="00F26D42">
              <w:rPr>
                <w:lang w:val="uk-UA"/>
              </w:rPr>
              <w:t xml:space="preserve"> </w:t>
            </w:r>
            <w:r w:rsidRPr="00EE7AFD">
              <w:rPr>
                <w:lang w:val="uk-UA"/>
              </w:rPr>
              <w:t>(робіт,</w:t>
            </w:r>
            <w:r w:rsidR="00F26D42">
              <w:rPr>
                <w:lang w:val="uk-UA"/>
              </w:rPr>
              <w:t xml:space="preserve"> </w:t>
            </w:r>
            <w:r w:rsidRPr="00EE7AFD">
              <w:rPr>
                <w:lang w:val="uk-UA"/>
              </w:rPr>
              <w:t>послуг)</w:t>
            </w:r>
            <w:r w:rsidR="00F26D42">
              <w:rPr>
                <w:lang w:val="uk-UA"/>
              </w:rPr>
              <w:t xml:space="preserve"> </w:t>
            </w:r>
            <w:r w:rsidRPr="00EE7AFD">
              <w:rPr>
                <w:lang w:val="uk-UA"/>
              </w:rPr>
              <w:t>довірителю</w:t>
            </w:r>
          </w:p>
        </w:tc>
      </w:tr>
      <w:tr w:rsidR="002900C0" w:rsidRPr="00CA629F">
        <w:tc>
          <w:tcPr>
            <w:tcW w:w="3730" w:type="dxa"/>
          </w:tcPr>
          <w:p w:rsidR="002900C0" w:rsidRPr="00EE7AFD" w:rsidRDefault="002900C0" w:rsidP="00EE7AFD">
            <w:pPr>
              <w:pStyle w:val="Just"/>
              <w:spacing w:before="0" w:after="0" w:line="360" w:lineRule="auto"/>
              <w:ind w:firstLine="0"/>
              <w:rPr>
                <w:sz w:val="20"/>
                <w:szCs w:val="20"/>
                <w:lang w:val="uk-UA"/>
              </w:rPr>
            </w:pPr>
            <w:r w:rsidRPr="00EE7AFD">
              <w:rPr>
                <w:sz w:val="20"/>
                <w:szCs w:val="20"/>
                <w:lang w:val="uk-UA"/>
              </w:rPr>
              <w:t>Для</w:t>
            </w:r>
            <w:r w:rsidR="00F26D42">
              <w:rPr>
                <w:sz w:val="20"/>
                <w:szCs w:val="20"/>
                <w:lang w:val="uk-UA"/>
              </w:rPr>
              <w:t xml:space="preserve"> </w:t>
            </w:r>
            <w:r w:rsidRPr="00EE7AFD">
              <w:rPr>
                <w:sz w:val="20"/>
                <w:szCs w:val="20"/>
                <w:lang w:val="uk-UA"/>
              </w:rPr>
              <w:t>комітента</w:t>
            </w:r>
            <w:r w:rsidR="00F26D42">
              <w:rPr>
                <w:sz w:val="20"/>
                <w:szCs w:val="20"/>
                <w:lang w:val="uk-UA"/>
              </w:rPr>
              <w:t xml:space="preserve"> </w:t>
            </w:r>
          </w:p>
        </w:tc>
        <w:tc>
          <w:tcPr>
            <w:tcW w:w="6016" w:type="dxa"/>
          </w:tcPr>
          <w:p w:rsidR="002900C0" w:rsidRPr="00EE7AFD" w:rsidRDefault="002900C0" w:rsidP="00EE7AFD">
            <w:pPr>
              <w:spacing w:line="360" w:lineRule="auto"/>
              <w:jc w:val="both"/>
              <w:rPr>
                <w:lang w:val="uk-UA"/>
              </w:rPr>
            </w:pPr>
            <w:r w:rsidRPr="00EE7AFD">
              <w:rPr>
                <w:lang w:val="uk-UA"/>
              </w:rPr>
              <w:t>дата</w:t>
            </w:r>
            <w:r w:rsidR="00F26D42">
              <w:rPr>
                <w:lang w:val="uk-UA"/>
              </w:rPr>
              <w:t xml:space="preserve"> </w:t>
            </w:r>
            <w:r w:rsidRPr="00EE7AFD">
              <w:rPr>
                <w:lang w:val="uk-UA"/>
              </w:rPr>
              <w:t>отримання</w:t>
            </w:r>
            <w:r w:rsidR="00F26D42">
              <w:rPr>
                <w:lang w:val="uk-UA"/>
              </w:rPr>
              <w:t xml:space="preserve"> </w:t>
            </w:r>
            <w:r w:rsidRPr="00EE7AFD">
              <w:rPr>
                <w:lang w:val="uk-UA"/>
              </w:rPr>
              <w:t>коштів</w:t>
            </w:r>
            <w:r w:rsidR="00F26D42">
              <w:rPr>
                <w:lang w:val="uk-UA"/>
              </w:rPr>
              <w:t xml:space="preserve"> </w:t>
            </w:r>
            <w:r w:rsidRPr="00EE7AFD">
              <w:rPr>
                <w:lang w:val="uk-UA"/>
              </w:rPr>
              <w:t>або</w:t>
            </w:r>
            <w:r w:rsidR="00F26D42">
              <w:rPr>
                <w:lang w:val="uk-UA"/>
              </w:rPr>
              <w:t xml:space="preserve"> </w:t>
            </w:r>
            <w:r w:rsidRPr="00EE7AFD">
              <w:rPr>
                <w:lang w:val="uk-UA"/>
              </w:rPr>
              <w:t>інших</w:t>
            </w:r>
            <w:r w:rsidR="00F26D42">
              <w:rPr>
                <w:lang w:val="uk-UA"/>
              </w:rPr>
              <w:t xml:space="preserve"> </w:t>
            </w:r>
            <w:r w:rsidRPr="00EE7AFD">
              <w:rPr>
                <w:lang w:val="uk-UA"/>
              </w:rPr>
              <w:t>видів</w:t>
            </w:r>
            <w:r w:rsidR="00F26D42">
              <w:rPr>
                <w:lang w:val="uk-UA"/>
              </w:rPr>
              <w:t xml:space="preserve"> </w:t>
            </w:r>
            <w:r w:rsidRPr="00EE7AFD">
              <w:rPr>
                <w:lang w:val="uk-UA"/>
              </w:rPr>
              <w:t>компенсації</w:t>
            </w:r>
            <w:r w:rsidR="00F26D42">
              <w:rPr>
                <w:lang w:val="uk-UA"/>
              </w:rPr>
              <w:t xml:space="preserve"> </w:t>
            </w:r>
            <w:r w:rsidRPr="00EE7AFD">
              <w:rPr>
                <w:lang w:val="uk-UA"/>
              </w:rPr>
              <w:t>вартості</w:t>
            </w:r>
            <w:r w:rsidR="00F26D42">
              <w:rPr>
                <w:lang w:val="uk-UA"/>
              </w:rPr>
              <w:t xml:space="preserve"> </w:t>
            </w:r>
            <w:r w:rsidRPr="00EE7AFD">
              <w:rPr>
                <w:lang w:val="uk-UA"/>
              </w:rPr>
              <w:t>товарів</w:t>
            </w:r>
            <w:r w:rsidR="00F26D42">
              <w:rPr>
                <w:lang w:val="uk-UA"/>
              </w:rPr>
              <w:t xml:space="preserve"> </w:t>
            </w:r>
            <w:r w:rsidRPr="00EE7AFD">
              <w:rPr>
                <w:lang w:val="uk-UA"/>
              </w:rPr>
              <w:t>від</w:t>
            </w:r>
            <w:r w:rsidR="00F26D42">
              <w:rPr>
                <w:lang w:val="uk-UA"/>
              </w:rPr>
              <w:t xml:space="preserve"> </w:t>
            </w:r>
            <w:r w:rsidRPr="00EE7AFD">
              <w:rPr>
                <w:lang w:val="uk-UA"/>
              </w:rPr>
              <w:t>комісіонера</w:t>
            </w:r>
            <w:r w:rsidR="00F26D42">
              <w:rPr>
                <w:lang w:val="uk-UA"/>
              </w:rPr>
              <w:t xml:space="preserve"> </w:t>
            </w:r>
          </w:p>
        </w:tc>
      </w:tr>
    </w:tbl>
    <w:p w:rsidR="002900C0" w:rsidRPr="00CA629F" w:rsidRDefault="002900C0" w:rsidP="00CA629F">
      <w:pPr>
        <w:pStyle w:val="a7"/>
        <w:spacing w:line="360" w:lineRule="auto"/>
        <w:rPr>
          <w:color w:val="auto"/>
          <w:spacing w:val="0"/>
        </w:rPr>
      </w:pPr>
      <w:r w:rsidRPr="00CA629F">
        <w:rPr>
          <w:color w:val="auto"/>
          <w:spacing w:val="0"/>
        </w:rPr>
        <w:lastRenderedPageBreak/>
        <w:t>Якщо</w:t>
      </w:r>
      <w:r w:rsidR="00F26D42">
        <w:rPr>
          <w:color w:val="auto"/>
          <w:spacing w:val="0"/>
        </w:rPr>
        <w:t xml:space="preserve"> </w:t>
      </w:r>
      <w:r w:rsidRPr="00CA629F">
        <w:rPr>
          <w:color w:val="auto"/>
          <w:spacing w:val="0"/>
        </w:rPr>
        <w:t>зазначений</w:t>
      </w:r>
      <w:r w:rsidR="00F26D42">
        <w:rPr>
          <w:color w:val="auto"/>
          <w:spacing w:val="0"/>
        </w:rPr>
        <w:t xml:space="preserve"> </w:t>
      </w:r>
      <w:r w:rsidRPr="00CA629F">
        <w:rPr>
          <w:color w:val="auto"/>
          <w:spacing w:val="0"/>
        </w:rPr>
        <w:t>вибір</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під</w:t>
      </w:r>
      <w:r w:rsidR="00F26D42">
        <w:rPr>
          <w:color w:val="auto"/>
          <w:spacing w:val="0"/>
        </w:rPr>
        <w:t xml:space="preserve"> </w:t>
      </w:r>
      <w:r w:rsidRPr="00CA629F">
        <w:rPr>
          <w:color w:val="auto"/>
          <w:spacing w:val="0"/>
        </w:rPr>
        <w:t>час</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касовий</w:t>
      </w:r>
      <w:r w:rsidR="00F26D42">
        <w:rPr>
          <w:color w:val="auto"/>
          <w:spacing w:val="0"/>
        </w:rPr>
        <w:t xml:space="preserve"> </w:t>
      </w:r>
      <w:r w:rsidRPr="00CA629F">
        <w:rPr>
          <w:color w:val="auto"/>
          <w:spacing w:val="0"/>
        </w:rPr>
        <w:t>метод</w:t>
      </w:r>
      <w:r w:rsidR="00F26D42">
        <w:rPr>
          <w:color w:val="auto"/>
          <w:spacing w:val="0"/>
        </w:rPr>
        <w:t xml:space="preserve"> </w:t>
      </w:r>
      <w:r w:rsidRPr="00CA629F">
        <w:rPr>
          <w:color w:val="auto"/>
          <w:spacing w:val="0"/>
        </w:rPr>
        <w:t>починає</w:t>
      </w:r>
      <w:r w:rsidR="00F26D42">
        <w:rPr>
          <w:color w:val="auto"/>
          <w:spacing w:val="0"/>
        </w:rPr>
        <w:t xml:space="preserve"> </w:t>
      </w:r>
      <w:r w:rsidRPr="00CA629F">
        <w:rPr>
          <w:color w:val="auto"/>
          <w:spacing w:val="0"/>
        </w:rPr>
        <w:t>застосовуватися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моменту</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бути</w:t>
      </w:r>
      <w:r w:rsidR="00F26D42">
        <w:rPr>
          <w:color w:val="auto"/>
          <w:spacing w:val="0"/>
        </w:rPr>
        <w:t xml:space="preserve"> </w:t>
      </w:r>
      <w:r w:rsidRPr="00CA629F">
        <w:rPr>
          <w:color w:val="auto"/>
          <w:spacing w:val="0"/>
        </w:rPr>
        <w:t>змінений</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кінця</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відбулася</w:t>
      </w:r>
      <w:r w:rsidR="00F26D42">
        <w:rPr>
          <w:color w:val="auto"/>
          <w:spacing w:val="0"/>
        </w:rPr>
        <w:t xml:space="preserve"> </w:t>
      </w:r>
      <w:r w:rsidRPr="00CA629F">
        <w:rPr>
          <w:color w:val="auto"/>
          <w:spacing w:val="0"/>
        </w:rPr>
        <w:t>така</w:t>
      </w:r>
      <w:r w:rsidR="00F26D42">
        <w:rPr>
          <w:color w:val="auto"/>
          <w:spacing w:val="0"/>
        </w:rPr>
        <w:t xml:space="preserve"> </w:t>
      </w:r>
      <w:r w:rsidRPr="00CA629F">
        <w:rPr>
          <w:color w:val="auto"/>
          <w:spacing w:val="0"/>
        </w:rPr>
        <w:t>реєстрація.</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зазначений</w:t>
      </w:r>
      <w:r w:rsidR="00F26D42">
        <w:rPr>
          <w:color w:val="auto"/>
          <w:spacing w:val="0"/>
        </w:rPr>
        <w:t xml:space="preserve"> </w:t>
      </w:r>
      <w:r w:rsidRPr="00CA629F">
        <w:rPr>
          <w:color w:val="auto"/>
          <w:spacing w:val="0"/>
        </w:rPr>
        <w:t>вибір</w:t>
      </w:r>
      <w:r w:rsidR="00F26D42">
        <w:rPr>
          <w:color w:val="auto"/>
          <w:spacing w:val="0"/>
        </w:rPr>
        <w:t xml:space="preserve"> </w:t>
      </w:r>
      <w:r w:rsidRPr="00CA629F">
        <w:rPr>
          <w:color w:val="auto"/>
          <w:spacing w:val="0"/>
        </w:rPr>
        <w:t>здійснюється</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будь-якого</w:t>
      </w:r>
      <w:r w:rsidR="00F26D42">
        <w:rPr>
          <w:color w:val="auto"/>
          <w:spacing w:val="0"/>
        </w:rPr>
        <w:t xml:space="preserve"> </w:t>
      </w:r>
      <w:r w:rsidRPr="00CA629F">
        <w:rPr>
          <w:color w:val="auto"/>
          <w:spacing w:val="0"/>
        </w:rPr>
        <w:t>часу</w:t>
      </w:r>
      <w:r w:rsidR="00F26D42">
        <w:rPr>
          <w:color w:val="auto"/>
          <w:spacing w:val="0"/>
        </w:rPr>
        <w:t xml:space="preserve"> </w:t>
      </w:r>
      <w:r w:rsidRPr="00CA629F">
        <w:rPr>
          <w:color w:val="auto"/>
          <w:spacing w:val="0"/>
        </w:rPr>
        <w:t>після</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як</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касовий</w:t>
      </w:r>
      <w:r w:rsidR="00F26D42">
        <w:rPr>
          <w:color w:val="auto"/>
          <w:spacing w:val="0"/>
        </w:rPr>
        <w:t xml:space="preserve"> </w:t>
      </w:r>
      <w:r w:rsidRPr="00CA629F">
        <w:rPr>
          <w:color w:val="auto"/>
          <w:spacing w:val="0"/>
        </w:rPr>
        <w:t>метод</w:t>
      </w:r>
      <w:r w:rsidR="00F26D42">
        <w:rPr>
          <w:color w:val="auto"/>
          <w:spacing w:val="0"/>
        </w:rPr>
        <w:t xml:space="preserve"> </w:t>
      </w:r>
      <w:r w:rsidRPr="00CA629F">
        <w:rPr>
          <w:color w:val="auto"/>
          <w:spacing w:val="0"/>
        </w:rPr>
        <w:t>починає</w:t>
      </w:r>
      <w:r w:rsidR="00F26D42">
        <w:rPr>
          <w:color w:val="auto"/>
          <w:spacing w:val="0"/>
        </w:rPr>
        <w:t xml:space="preserve"> </w:t>
      </w:r>
      <w:r w:rsidRPr="00CA629F">
        <w:rPr>
          <w:color w:val="auto"/>
          <w:spacing w:val="0"/>
        </w:rPr>
        <w:t>застосовуватися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наступного</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якому</w:t>
      </w:r>
      <w:r w:rsidR="00F26D42">
        <w:rPr>
          <w:color w:val="auto"/>
          <w:spacing w:val="0"/>
        </w:rPr>
        <w:t xml:space="preserve"> </w:t>
      </w:r>
      <w:r w:rsidRPr="00CA629F">
        <w:rPr>
          <w:color w:val="auto"/>
          <w:spacing w:val="0"/>
        </w:rPr>
        <w:t>був</w:t>
      </w:r>
      <w:r w:rsidR="00F26D42">
        <w:rPr>
          <w:color w:val="auto"/>
          <w:spacing w:val="0"/>
        </w:rPr>
        <w:t xml:space="preserve"> </w:t>
      </w:r>
      <w:r w:rsidRPr="00CA629F">
        <w:rPr>
          <w:color w:val="auto"/>
          <w:spacing w:val="0"/>
        </w:rPr>
        <w:t>зроблений</w:t>
      </w:r>
      <w:r w:rsidR="00F26D42">
        <w:rPr>
          <w:color w:val="auto"/>
          <w:spacing w:val="0"/>
        </w:rPr>
        <w:t xml:space="preserve"> </w:t>
      </w:r>
      <w:r w:rsidRPr="00CA629F">
        <w:rPr>
          <w:color w:val="auto"/>
          <w:spacing w:val="0"/>
        </w:rPr>
        <w:t>такий</w:t>
      </w:r>
      <w:r w:rsidR="00F26D42">
        <w:rPr>
          <w:color w:val="auto"/>
          <w:spacing w:val="0"/>
        </w:rPr>
        <w:t xml:space="preserve"> </w:t>
      </w:r>
      <w:r w:rsidRPr="00CA629F">
        <w:rPr>
          <w:color w:val="auto"/>
          <w:spacing w:val="0"/>
        </w:rPr>
        <w:t>вибір,</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бути</w:t>
      </w:r>
      <w:r w:rsidR="00F26D42">
        <w:rPr>
          <w:color w:val="auto"/>
          <w:spacing w:val="0"/>
        </w:rPr>
        <w:t xml:space="preserve"> </w:t>
      </w:r>
      <w:r w:rsidRPr="00CA629F">
        <w:rPr>
          <w:color w:val="auto"/>
          <w:spacing w:val="0"/>
        </w:rPr>
        <w:t>змінений</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наступних</w:t>
      </w:r>
      <w:r w:rsidR="00F26D42">
        <w:rPr>
          <w:color w:val="auto"/>
          <w:spacing w:val="0"/>
        </w:rPr>
        <w:t xml:space="preserve"> </w:t>
      </w:r>
      <w:r w:rsidRPr="00CA629F">
        <w:rPr>
          <w:color w:val="auto"/>
          <w:spacing w:val="0"/>
        </w:rPr>
        <w:t>12</w:t>
      </w:r>
      <w:r w:rsidR="00F26D42">
        <w:rPr>
          <w:color w:val="auto"/>
          <w:spacing w:val="0"/>
        </w:rPr>
        <w:t xml:space="preserve"> </w:t>
      </w:r>
      <w:r w:rsidRPr="00CA629F">
        <w:rPr>
          <w:color w:val="auto"/>
          <w:spacing w:val="0"/>
        </w:rPr>
        <w:t>місячних</w:t>
      </w:r>
      <w:r w:rsidR="00F26D42">
        <w:rPr>
          <w:color w:val="auto"/>
          <w:spacing w:val="0"/>
        </w:rPr>
        <w:t xml:space="preserve"> </w:t>
      </w:r>
      <w:r w:rsidRPr="00CA629F">
        <w:rPr>
          <w:color w:val="auto"/>
          <w:spacing w:val="0"/>
        </w:rPr>
        <w:t>(чотирьох</w:t>
      </w:r>
      <w:r w:rsidR="00F26D42">
        <w:rPr>
          <w:color w:val="auto"/>
          <w:spacing w:val="0"/>
        </w:rPr>
        <w:t xml:space="preserve"> </w:t>
      </w:r>
      <w:r w:rsidRPr="00CA629F">
        <w:rPr>
          <w:color w:val="auto"/>
          <w:spacing w:val="0"/>
        </w:rPr>
        <w:t>квартальних)</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періодів.</w:t>
      </w:r>
    </w:p>
    <w:p w:rsidR="002900C0" w:rsidRPr="00CA629F" w:rsidRDefault="002900C0" w:rsidP="00CA629F">
      <w:pPr>
        <w:pStyle w:val="a7"/>
        <w:spacing w:line="360" w:lineRule="auto"/>
        <w:rPr>
          <w:color w:val="auto"/>
          <w:spacing w:val="0"/>
        </w:rPr>
      </w:pPr>
      <w:r w:rsidRPr="00CA629F">
        <w:rPr>
          <w:color w:val="auto"/>
          <w:spacing w:val="0"/>
        </w:rPr>
        <w:t>Рішення</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вибір</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подається</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разом</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заявою</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податкову</w:t>
      </w:r>
      <w:r w:rsidR="00F26D42">
        <w:rPr>
          <w:color w:val="auto"/>
          <w:spacing w:val="0"/>
        </w:rPr>
        <w:t xml:space="preserve"> </w:t>
      </w:r>
      <w:r w:rsidRPr="00CA629F">
        <w:rPr>
          <w:color w:val="auto"/>
          <w:spacing w:val="0"/>
        </w:rPr>
        <w:t>реєстрацію</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податковою</w:t>
      </w:r>
      <w:r w:rsidR="00F26D42">
        <w:rPr>
          <w:color w:val="auto"/>
          <w:spacing w:val="0"/>
        </w:rPr>
        <w:t xml:space="preserve"> </w:t>
      </w:r>
      <w:r w:rsidRPr="00CA629F">
        <w:rPr>
          <w:color w:val="auto"/>
          <w:spacing w:val="0"/>
        </w:rPr>
        <w:t>декларацією</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звітний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був</w:t>
      </w:r>
      <w:r w:rsidR="00F26D42">
        <w:rPr>
          <w:color w:val="auto"/>
          <w:spacing w:val="0"/>
        </w:rPr>
        <w:t xml:space="preserve"> </w:t>
      </w:r>
      <w:r w:rsidRPr="00CA629F">
        <w:rPr>
          <w:color w:val="auto"/>
          <w:spacing w:val="0"/>
        </w:rPr>
        <w:t>зроблений</w:t>
      </w:r>
      <w:r w:rsidR="00F26D42">
        <w:rPr>
          <w:color w:val="auto"/>
          <w:spacing w:val="0"/>
        </w:rPr>
        <w:t xml:space="preserve"> </w:t>
      </w:r>
      <w:r w:rsidRPr="00CA629F">
        <w:rPr>
          <w:color w:val="auto"/>
          <w:spacing w:val="0"/>
        </w:rPr>
        <w:t>такий</w:t>
      </w:r>
      <w:r w:rsidR="00F26D42">
        <w:rPr>
          <w:color w:val="auto"/>
          <w:spacing w:val="0"/>
        </w:rPr>
        <w:t xml:space="preserve"> </w:t>
      </w:r>
      <w:r w:rsidRPr="00CA629F">
        <w:rPr>
          <w:color w:val="auto"/>
          <w:spacing w:val="0"/>
        </w:rPr>
        <w:t>вибір.</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строку</w:t>
      </w:r>
      <w:r w:rsidR="00F26D42">
        <w:rPr>
          <w:color w:val="auto"/>
          <w:spacing w:val="0"/>
        </w:rPr>
        <w:t xml:space="preserve"> </w:t>
      </w:r>
      <w:r w:rsidRPr="00CA629F">
        <w:rPr>
          <w:color w:val="auto"/>
          <w:spacing w:val="0"/>
        </w:rPr>
        <w:t>застосування</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зазначає</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це</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деклараціях</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цього</w:t>
      </w:r>
      <w:r w:rsidR="00F26D42">
        <w:rPr>
          <w:color w:val="auto"/>
          <w:spacing w:val="0"/>
        </w:rPr>
        <w:t xml:space="preserve"> </w:t>
      </w:r>
      <w:r w:rsidRPr="00CA629F">
        <w:rPr>
          <w:color w:val="auto"/>
          <w:spacing w:val="0"/>
        </w:rPr>
        <w:t>податку.</w:t>
      </w:r>
    </w:p>
    <w:p w:rsidR="002900C0" w:rsidRPr="00CA629F" w:rsidRDefault="002900C0" w:rsidP="00CA629F">
      <w:pPr>
        <w:pStyle w:val="a7"/>
        <w:spacing w:line="360" w:lineRule="auto"/>
        <w:rPr>
          <w:color w:val="auto"/>
          <w:spacing w:val="0"/>
        </w:rPr>
      </w:pP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обрав</w:t>
      </w:r>
      <w:r w:rsidR="00F26D42">
        <w:rPr>
          <w:color w:val="auto"/>
          <w:spacing w:val="0"/>
        </w:rPr>
        <w:t xml:space="preserve"> </w:t>
      </w:r>
      <w:r w:rsidRPr="00CA629F">
        <w:rPr>
          <w:color w:val="auto"/>
          <w:spacing w:val="0"/>
        </w:rPr>
        <w:t>касовий</w:t>
      </w:r>
      <w:r w:rsidR="00F26D42">
        <w:rPr>
          <w:color w:val="auto"/>
          <w:spacing w:val="0"/>
        </w:rPr>
        <w:t xml:space="preserve"> </w:t>
      </w:r>
      <w:r w:rsidRPr="00CA629F">
        <w:rPr>
          <w:color w:val="auto"/>
          <w:spacing w:val="0"/>
        </w:rPr>
        <w:t>метод</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має</w:t>
      </w:r>
      <w:r w:rsidR="00F26D42">
        <w:rPr>
          <w:color w:val="auto"/>
          <w:spacing w:val="0"/>
        </w:rPr>
        <w:t xml:space="preserve"> </w:t>
      </w:r>
      <w:r w:rsidRPr="00CA629F">
        <w:rPr>
          <w:color w:val="auto"/>
          <w:spacing w:val="0"/>
        </w:rPr>
        <w:t>права</w:t>
      </w:r>
      <w:r w:rsidR="00F26D42">
        <w:rPr>
          <w:color w:val="auto"/>
          <w:spacing w:val="0"/>
        </w:rPr>
        <w:t xml:space="preserve"> </w:t>
      </w:r>
      <w:r w:rsidRPr="00CA629F">
        <w:rPr>
          <w:color w:val="auto"/>
          <w:spacing w:val="0"/>
        </w:rPr>
        <w:t>його</w:t>
      </w:r>
      <w:r w:rsidR="00F26D42">
        <w:rPr>
          <w:color w:val="auto"/>
          <w:spacing w:val="0"/>
        </w:rPr>
        <w:t xml:space="preserve"> </w:t>
      </w:r>
      <w:r w:rsidRPr="00CA629F">
        <w:rPr>
          <w:color w:val="auto"/>
          <w:spacing w:val="0"/>
        </w:rPr>
        <w:t>застосовувати</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імпортних</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експортних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поставки</w:t>
      </w:r>
      <w:r w:rsidR="00F26D42">
        <w:rPr>
          <w:color w:val="auto"/>
          <w:spacing w:val="0"/>
        </w:rPr>
        <w:t xml:space="preserve"> </w:t>
      </w:r>
      <w:r w:rsidRPr="00CA629F">
        <w:rPr>
          <w:color w:val="auto"/>
          <w:spacing w:val="0"/>
        </w:rPr>
        <w:t>підакцизних</w:t>
      </w:r>
      <w:r w:rsidR="00F26D42">
        <w:rPr>
          <w:color w:val="auto"/>
          <w:spacing w:val="0"/>
        </w:rPr>
        <w:t xml:space="preserve"> </w:t>
      </w:r>
      <w:r w:rsidRPr="00CA629F">
        <w:rPr>
          <w:color w:val="auto"/>
          <w:spacing w:val="0"/>
        </w:rPr>
        <w:t>товарів.</w:t>
      </w:r>
    </w:p>
    <w:p w:rsidR="002900C0" w:rsidRPr="00CA629F" w:rsidRDefault="002900C0" w:rsidP="00CA629F">
      <w:pPr>
        <w:pStyle w:val="a7"/>
        <w:spacing w:line="360" w:lineRule="auto"/>
        <w:rPr>
          <w:color w:val="auto"/>
          <w:spacing w:val="0"/>
        </w:rPr>
      </w:pPr>
      <w:r w:rsidRPr="00CA629F">
        <w:rPr>
          <w:color w:val="auto"/>
          <w:spacing w:val="0"/>
        </w:rPr>
        <w:t>Застосування</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зупиняється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наступного</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приймає</w:t>
      </w:r>
      <w:r w:rsidR="00F26D42">
        <w:rPr>
          <w:color w:val="auto"/>
          <w:spacing w:val="0"/>
        </w:rPr>
        <w:t xml:space="preserve"> </w:t>
      </w:r>
      <w:r w:rsidRPr="00CA629F">
        <w:rPr>
          <w:color w:val="auto"/>
          <w:spacing w:val="0"/>
        </w:rPr>
        <w:t>самостійне</w:t>
      </w:r>
      <w:r w:rsidR="00F26D42">
        <w:rPr>
          <w:color w:val="auto"/>
          <w:spacing w:val="0"/>
        </w:rPr>
        <w:t xml:space="preserve"> </w:t>
      </w:r>
      <w:r w:rsidRPr="00CA629F">
        <w:rPr>
          <w:color w:val="auto"/>
          <w:spacing w:val="0"/>
        </w:rPr>
        <w:t>рішення</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перехід</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загальних</w:t>
      </w:r>
      <w:r w:rsidR="00F26D42">
        <w:rPr>
          <w:color w:val="auto"/>
          <w:spacing w:val="0"/>
        </w:rPr>
        <w:t xml:space="preserve"> </w:t>
      </w:r>
      <w:r w:rsidRPr="00CA629F">
        <w:rPr>
          <w:color w:val="auto"/>
          <w:spacing w:val="0"/>
        </w:rPr>
        <w:t>правил</w:t>
      </w:r>
      <w:r w:rsidR="00F26D42">
        <w:rPr>
          <w:color w:val="auto"/>
          <w:spacing w:val="0"/>
        </w:rPr>
        <w:t xml:space="preserve"> </w:t>
      </w:r>
      <w:r w:rsidRPr="00CA629F">
        <w:rPr>
          <w:color w:val="auto"/>
          <w:spacing w:val="0"/>
        </w:rPr>
        <w:t>визначення</w:t>
      </w:r>
      <w:r w:rsidR="00F26D42">
        <w:rPr>
          <w:color w:val="auto"/>
          <w:spacing w:val="0"/>
        </w:rPr>
        <w:t xml:space="preserve"> </w:t>
      </w:r>
      <w:r w:rsidRPr="00CA629F">
        <w:rPr>
          <w:color w:val="auto"/>
          <w:spacing w:val="0"/>
        </w:rPr>
        <w:t>дати</w:t>
      </w:r>
      <w:r w:rsidR="00F26D42">
        <w:rPr>
          <w:color w:val="auto"/>
          <w:spacing w:val="0"/>
        </w:rPr>
        <w:t xml:space="preserve"> </w:t>
      </w:r>
      <w:r w:rsidRPr="00CA629F">
        <w:rPr>
          <w:color w:val="auto"/>
          <w:spacing w:val="0"/>
        </w:rPr>
        <w:t>виникнення</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нарахувань)</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досягає</w:t>
      </w:r>
      <w:r w:rsidR="00F26D42">
        <w:rPr>
          <w:color w:val="auto"/>
          <w:spacing w:val="0"/>
        </w:rPr>
        <w:t xml:space="preserve"> </w:t>
      </w:r>
      <w:r w:rsidRPr="00CA629F">
        <w:rPr>
          <w:color w:val="auto"/>
          <w:spacing w:val="0"/>
        </w:rPr>
        <w:t>обсягу</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розмірі</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p>
    <w:p w:rsidR="002900C0" w:rsidRPr="00CA629F" w:rsidRDefault="002900C0" w:rsidP="00CA629F">
      <w:pPr>
        <w:pStyle w:val="a7"/>
        <w:spacing w:line="360" w:lineRule="auto"/>
        <w:rPr>
          <w:color w:val="auto"/>
          <w:spacing w:val="0"/>
        </w:rPr>
      </w:pP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має</w:t>
      </w:r>
      <w:r w:rsidR="00F26D42">
        <w:rPr>
          <w:color w:val="auto"/>
          <w:spacing w:val="0"/>
        </w:rPr>
        <w:t xml:space="preserve"> </w:t>
      </w:r>
      <w:r w:rsidRPr="00CA629F">
        <w:rPr>
          <w:color w:val="auto"/>
          <w:spacing w:val="0"/>
        </w:rPr>
        <w:t>право</w:t>
      </w:r>
      <w:r w:rsidR="00F26D42">
        <w:rPr>
          <w:color w:val="auto"/>
          <w:spacing w:val="0"/>
        </w:rPr>
        <w:t xml:space="preserve"> </w:t>
      </w:r>
      <w:r w:rsidRPr="00CA629F">
        <w:rPr>
          <w:color w:val="auto"/>
          <w:spacing w:val="0"/>
        </w:rPr>
        <w:t>самостійно</w:t>
      </w:r>
      <w:r w:rsidR="00F26D42">
        <w:rPr>
          <w:color w:val="auto"/>
          <w:spacing w:val="0"/>
        </w:rPr>
        <w:t xml:space="preserve"> </w:t>
      </w:r>
      <w:r w:rsidRPr="00CA629F">
        <w:rPr>
          <w:color w:val="auto"/>
          <w:spacing w:val="0"/>
        </w:rPr>
        <w:t>відмовитися</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шляхом</w:t>
      </w:r>
      <w:r w:rsidR="00F26D42">
        <w:rPr>
          <w:color w:val="auto"/>
          <w:spacing w:val="0"/>
        </w:rPr>
        <w:t xml:space="preserve"> </w:t>
      </w:r>
      <w:r w:rsidRPr="00CA629F">
        <w:rPr>
          <w:color w:val="auto"/>
          <w:spacing w:val="0"/>
        </w:rPr>
        <w:t>надіслання</w:t>
      </w:r>
      <w:r w:rsidR="00F26D42">
        <w:rPr>
          <w:color w:val="auto"/>
          <w:spacing w:val="0"/>
        </w:rPr>
        <w:t xml:space="preserve"> </w:t>
      </w:r>
      <w:r w:rsidRPr="00CA629F">
        <w:rPr>
          <w:color w:val="auto"/>
          <w:spacing w:val="0"/>
        </w:rPr>
        <w:t>відповідної</w:t>
      </w:r>
      <w:r w:rsidR="00F26D42">
        <w:rPr>
          <w:color w:val="auto"/>
          <w:spacing w:val="0"/>
        </w:rPr>
        <w:t xml:space="preserve"> </w:t>
      </w:r>
      <w:r w:rsidRPr="00CA629F">
        <w:rPr>
          <w:color w:val="auto"/>
          <w:spacing w:val="0"/>
        </w:rPr>
        <w:t>заяви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адресу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місцем</w:t>
      </w:r>
      <w:r w:rsidR="00F26D42">
        <w:rPr>
          <w:color w:val="auto"/>
          <w:spacing w:val="0"/>
        </w:rPr>
        <w:t xml:space="preserve"> </w:t>
      </w:r>
      <w:r w:rsidRPr="00CA629F">
        <w:rPr>
          <w:color w:val="auto"/>
          <w:spacing w:val="0"/>
        </w:rPr>
        <w:t>податкової</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цьому</w:t>
      </w:r>
      <w:r w:rsidR="00F26D42">
        <w:rPr>
          <w:color w:val="auto"/>
          <w:spacing w:val="0"/>
        </w:rPr>
        <w:t xml:space="preserve"> </w:t>
      </w:r>
      <w:r w:rsidRPr="00CA629F">
        <w:rPr>
          <w:color w:val="auto"/>
          <w:spacing w:val="0"/>
        </w:rPr>
        <w:t>випадку</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переходить</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загальних</w:t>
      </w:r>
      <w:r w:rsidR="00F26D42">
        <w:rPr>
          <w:color w:val="auto"/>
          <w:spacing w:val="0"/>
        </w:rPr>
        <w:t xml:space="preserve"> </w:t>
      </w:r>
      <w:r w:rsidRPr="00CA629F">
        <w:rPr>
          <w:color w:val="auto"/>
          <w:spacing w:val="0"/>
        </w:rPr>
        <w:t>правил</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починаючи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наступного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подає</w:t>
      </w:r>
      <w:r w:rsidR="00F26D42">
        <w:rPr>
          <w:color w:val="auto"/>
          <w:spacing w:val="0"/>
        </w:rPr>
        <w:t xml:space="preserve"> </w:t>
      </w:r>
      <w:r w:rsidRPr="00CA629F">
        <w:rPr>
          <w:color w:val="auto"/>
          <w:spacing w:val="0"/>
        </w:rPr>
        <w:t>таку</w:t>
      </w:r>
      <w:r w:rsidR="00F26D42">
        <w:rPr>
          <w:color w:val="auto"/>
          <w:spacing w:val="0"/>
        </w:rPr>
        <w:t xml:space="preserve"> </w:t>
      </w:r>
      <w:r w:rsidRPr="00CA629F">
        <w:rPr>
          <w:color w:val="auto"/>
          <w:spacing w:val="0"/>
        </w:rPr>
        <w:t>заяву,</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орган</w:t>
      </w:r>
      <w:r w:rsidR="00F26D42">
        <w:rPr>
          <w:color w:val="auto"/>
          <w:spacing w:val="0"/>
        </w:rPr>
        <w:t xml:space="preserve"> </w:t>
      </w:r>
      <w:r w:rsidRPr="00CA629F">
        <w:rPr>
          <w:color w:val="auto"/>
          <w:spacing w:val="0"/>
        </w:rPr>
        <w:t>повинен</w:t>
      </w:r>
      <w:r w:rsidR="00F26D42">
        <w:rPr>
          <w:color w:val="auto"/>
          <w:spacing w:val="0"/>
        </w:rPr>
        <w:t xml:space="preserve"> </w:t>
      </w:r>
      <w:r w:rsidRPr="00CA629F">
        <w:rPr>
          <w:color w:val="auto"/>
          <w:spacing w:val="0"/>
        </w:rPr>
        <w:t>перерахувати</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починаючи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припадає</w:t>
      </w:r>
      <w:r w:rsidR="00F26D42">
        <w:rPr>
          <w:color w:val="auto"/>
          <w:spacing w:val="0"/>
        </w:rPr>
        <w:t xml:space="preserve"> </w:t>
      </w:r>
      <w:r w:rsidRPr="00CA629F">
        <w:rPr>
          <w:color w:val="auto"/>
          <w:spacing w:val="0"/>
        </w:rPr>
        <w:t>гранична</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подання</w:t>
      </w:r>
      <w:r w:rsidR="00F26D42">
        <w:rPr>
          <w:color w:val="auto"/>
          <w:spacing w:val="0"/>
        </w:rPr>
        <w:t xml:space="preserve"> </w:t>
      </w:r>
      <w:r w:rsidRPr="00CA629F">
        <w:rPr>
          <w:color w:val="auto"/>
          <w:spacing w:val="0"/>
        </w:rPr>
        <w:t>його</w:t>
      </w:r>
      <w:r w:rsidR="00F26D42">
        <w:rPr>
          <w:color w:val="auto"/>
          <w:spacing w:val="0"/>
        </w:rPr>
        <w:t xml:space="preserve"> </w:t>
      </w:r>
      <w:r w:rsidRPr="00CA629F">
        <w:rPr>
          <w:color w:val="auto"/>
          <w:spacing w:val="0"/>
        </w:rPr>
        <w:t>заяви</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відмову</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lastRenderedPageBreak/>
        <w:t>податку</w:t>
      </w:r>
      <w:r w:rsidR="00F26D42">
        <w:rPr>
          <w:color w:val="auto"/>
          <w:spacing w:val="0"/>
        </w:rPr>
        <w:t xml:space="preserve"> </w:t>
      </w:r>
      <w:r w:rsidRPr="00CA629F">
        <w:rPr>
          <w:color w:val="auto"/>
          <w:spacing w:val="0"/>
        </w:rPr>
        <w:t>позбавляється</w:t>
      </w:r>
      <w:r w:rsidR="00F26D42">
        <w:rPr>
          <w:color w:val="auto"/>
          <w:spacing w:val="0"/>
        </w:rPr>
        <w:t xml:space="preserve"> </w:t>
      </w:r>
      <w:r w:rsidRPr="00CA629F">
        <w:rPr>
          <w:color w:val="auto"/>
          <w:spacing w:val="0"/>
        </w:rPr>
        <w:t>права</w:t>
      </w:r>
      <w:r w:rsidR="00F26D42">
        <w:rPr>
          <w:color w:val="auto"/>
          <w:spacing w:val="0"/>
        </w:rPr>
        <w:t xml:space="preserve"> </w:t>
      </w:r>
      <w:r w:rsidRPr="00CA629F">
        <w:rPr>
          <w:color w:val="auto"/>
          <w:spacing w:val="0"/>
        </w:rPr>
        <w:t>використання</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наступних</w:t>
      </w:r>
      <w:r w:rsidR="00F26D42">
        <w:rPr>
          <w:color w:val="auto"/>
          <w:spacing w:val="0"/>
        </w:rPr>
        <w:t xml:space="preserve"> </w:t>
      </w:r>
      <w:r w:rsidRPr="00CA629F">
        <w:rPr>
          <w:color w:val="auto"/>
          <w:spacing w:val="0"/>
        </w:rPr>
        <w:t>36</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місяців.</w:t>
      </w:r>
    </w:p>
    <w:p w:rsidR="002900C0" w:rsidRPr="00CA629F" w:rsidRDefault="002900C0" w:rsidP="00CA629F">
      <w:pPr>
        <w:pStyle w:val="a7"/>
        <w:spacing w:line="360" w:lineRule="auto"/>
        <w:rPr>
          <w:color w:val="auto"/>
          <w:spacing w:val="0"/>
        </w:rPr>
      </w:pPr>
      <w:r w:rsidRPr="00CA629F">
        <w:rPr>
          <w:color w:val="auto"/>
          <w:spacing w:val="0"/>
        </w:rPr>
        <w:t>З</w:t>
      </w:r>
      <w:r w:rsidR="00F26D42">
        <w:rPr>
          <w:color w:val="auto"/>
          <w:spacing w:val="0"/>
        </w:rPr>
        <w:t xml:space="preserve"> </w:t>
      </w:r>
      <w:r w:rsidRPr="00CA629F">
        <w:rPr>
          <w:color w:val="auto"/>
          <w:spacing w:val="0"/>
        </w:rPr>
        <w:t>початку</w:t>
      </w:r>
      <w:r w:rsidR="00F26D42">
        <w:rPr>
          <w:color w:val="auto"/>
          <w:spacing w:val="0"/>
        </w:rPr>
        <w:t xml:space="preserve"> </w:t>
      </w:r>
      <w:r w:rsidRPr="00CA629F">
        <w:rPr>
          <w:color w:val="auto"/>
          <w:spacing w:val="0"/>
        </w:rPr>
        <w:t>застосування</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виникли</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застосування</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підлягають</w:t>
      </w:r>
      <w:r w:rsidR="00F26D42">
        <w:rPr>
          <w:color w:val="auto"/>
          <w:spacing w:val="0"/>
        </w:rPr>
        <w:t xml:space="preserve"> </w:t>
      </w:r>
      <w:r w:rsidRPr="00CA629F">
        <w:rPr>
          <w:color w:val="auto"/>
          <w:spacing w:val="0"/>
        </w:rPr>
        <w:t>перерахунку</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початком</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застосування.</w:t>
      </w:r>
    </w:p>
    <w:p w:rsidR="002900C0" w:rsidRPr="00CA629F" w:rsidRDefault="002900C0" w:rsidP="00CA629F">
      <w:pPr>
        <w:pStyle w:val="a7"/>
        <w:spacing w:line="360" w:lineRule="auto"/>
        <w:rPr>
          <w:color w:val="auto"/>
          <w:spacing w:val="0"/>
        </w:rPr>
      </w:pPr>
      <w:r w:rsidRPr="00CA629F">
        <w:rPr>
          <w:color w:val="auto"/>
          <w:spacing w:val="0"/>
        </w:rPr>
        <w:t>За</w:t>
      </w:r>
      <w:r w:rsidR="00F26D42">
        <w:rPr>
          <w:color w:val="auto"/>
          <w:spacing w:val="0"/>
        </w:rPr>
        <w:t xml:space="preserve"> </w:t>
      </w:r>
      <w:r w:rsidRPr="00CA629F">
        <w:rPr>
          <w:color w:val="auto"/>
          <w:spacing w:val="0"/>
        </w:rPr>
        <w:t>відмови</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застосування</w:t>
      </w:r>
      <w:r w:rsidR="00F26D42">
        <w:rPr>
          <w:color w:val="auto"/>
          <w:spacing w:val="0"/>
        </w:rPr>
        <w:t xml:space="preserve"> </w:t>
      </w:r>
      <w:r w:rsidRPr="00CA629F">
        <w:rPr>
          <w:color w:val="auto"/>
          <w:spacing w:val="0"/>
        </w:rPr>
        <w:t>касового</w:t>
      </w:r>
      <w:r w:rsidR="00F26D42">
        <w:rPr>
          <w:color w:val="auto"/>
          <w:spacing w:val="0"/>
        </w:rPr>
        <w:t xml:space="preserve"> </w:t>
      </w:r>
      <w:r w:rsidRPr="00CA629F">
        <w:rPr>
          <w:color w:val="auto"/>
          <w:spacing w:val="0"/>
        </w:rPr>
        <w:t>методу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будь-яких</w:t>
      </w:r>
      <w:r w:rsidR="00F26D42">
        <w:rPr>
          <w:color w:val="auto"/>
          <w:spacing w:val="0"/>
        </w:rPr>
        <w:t xml:space="preserve"> </w:t>
      </w:r>
      <w:r w:rsidRPr="00CA629F">
        <w:rPr>
          <w:color w:val="auto"/>
          <w:spacing w:val="0"/>
        </w:rPr>
        <w:t>підставах</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переходу</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загальної</w:t>
      </w:r>
      <w:r w:rsidR="00F26D42">
        <w:rPr>
          <w:color w:val="auto"/>
          <w:spacing w:val="0"/>
        </w:rPr>
        <w:t xml:space="preserve"> </w:t>
      </w:r>
      <w:r w:rsidRPr="00CA629F">
        <w:rPr>
          <w:color w:val="auto"/>
          <w:spacing w:val="0"/>
        </w:rPr>
        <w:t>системи</w:t>
      </w:r>
      <w:r w:rsidR="00F26D42">
        <w:rPr>
          <w:color w:val="auto"/>
          <w:spacing w:val="0"/>
        </w:rPr>
        <w:t xml:space="preserve"> </w:t>
      </w:r>
      <w:r w:rsidRPr="00CA629F">
        <w:rPr>
          <w:color w:val="auto"/>
          <w:spacing w:val="0"/>
        </w:rPr>
        <w:t>оподаткування</w:t>
      </w:r>
      <w:r w:rsidR="00F26D42">
        <w:rPr>
          <w:color w:val="auto"/>
          <w:spacing w:val="0"/>
        </w:rPr>
        <w:t xml:space="preserve"> </w:t>
      </w:r>
      <w:r w:rsidRPr="00CA629F">
        <w:rPr>
          <w:color w:val="auto"/>
          <w:spacing w:val="0"/>
        </w:rPr>
        <w:t>цим</w:t>
      </w:r>
      <w:r w:rsidR="00F26D42">
        <w:rPr>
          <w:color w:val="auto"/>
          <w:spacing w:val="0"/>
        </w:rPr>
        <w:t xml:space="preserve"> </w:t>
      </w:r>
      <w:r w:rsidRPr="00CA629F">
        <w:rPr>
          <w:color w:val="auto"/>
          <w:spacing w:val="0"/>
        </w:rPr>
        <w:t>податком:</w:t>
      </w:r>
    </w:p>
    <w:p w:rsidR="002900C0" w:rsidRPr="00CA629F" w:rsidRDefault="002900C0" w:rsidP="00CA629F">
      <w:pPr>
        <w:pStyle w:val="a7"/>
        <w:spacing w:line="360" w:lineRule="auto"/>
        <w:rPr>
          <w:color w:val="auto"/>
          <w:spacing w:val="0"/>
        </w:rPr>
      </w:pPr>
      <w:r w:rsidRPr="00CA629F">
        <w:rPr>
          <w:color w:val="auto"/>
          <w:spacing w:val="0"/>
        </w:rPr>
        <w:t>сума</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зобов'язань</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збільшується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нараховану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поставлених</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але</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оплачених</w:t>
      </w:r>
      <w:r w:rsidR="00F26D42">
        <w:rPr>
          <w:color w:val="auto"/>
          <w:spacing w:val="0"/>
        </w:rPr>
        <w:t xml:space="preserve"> </w:t>
      </w:r>
      <w:r w:rsidRPr="00CA629F">
        <w:rPr>
          <w:color w:val="auto"/>
          <w:spacing w:val="0"/>
        </w:rPr>
        <w:t>коштами</w:t>
      </w:r>
      <w:r w:rsidR="00F26D42">
        <w:rPr>
          <w:color w:val="auto"/>
          <w:spacing w:val="0"/>
        </w:rPr>
        <w:t xml:space="preserve"> </w:t>
      </w:r>
      <w:r w:rsidRPr="00CA629F">
        <w:rPr>
          <w:color w:val="auto"/>
          <w:spacing w:val="0"/>
        </w:rPr>
        <w:t>чи</w:t>
      </w:r>
      <w:r w:rsidR="00F26D42">
        <w:rPr>
          <w:color w:val="auto"/>
          <w:spacing w:val="0"/>
        </w:rPr>
        <w:t xml:space="preserve"> </w:t>
      </w:r>
      <w:r w:rsidRPr="00CA629F">
        <w:rPr>
          <w:color w:val="auto"/>
          <w:spacing w:val="0"/>
        </w:rPr>
        <w:t>іншими</w:t>
      </w:r>
      <w:r w:rsidR="00F26D42">
        <w:rPr>
          <w:color w:val="auto"/>
          <w:spacing w:val="0"/>
        </w:rPr>
        <w:t xml:space="preserve"> </w:t>
      </w:r>
      <w:r w:rsidRPr="00CA629F">
        <w:rPr>
          <w:color w:val="auto"/>
          <w:spacing w:val="0"/>
        </w:rPr>
        <w:t>видами</w:t>
      </w:r>
      <w:r w:rsidR="00F26D42">
        <w:rPr>
          <w:color w:val="auto"/>
          <w:spacing w:val="0"/>
        </w:rPr>
        <w:t xml:space="preserve"> </w:t>
      </w:r>
      <w:r w:rsidRPr="00CA629F">
        <w:rPr>
          <w:color w:val="auto"/>
          <w:spacing w:val="0"/>
        </w:rPr>
        <w:t>компенсацій</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дату</w:t>
      </w:r>
      <w:r w:rsidR="00F26D42">
        <w:rPr>
          <w:color w:val="auto"/>
          <w:spacing w:val="0"/>
        </w:rPr>
        <w:t xml:space="preserve"> </w:t>
      </w:r>
      <w:r w:rsidRPr="00CA629F">
        <w:rPr>
          <w:color w:val="auto"/>
          <w:spacing w:val="0"/>
        </w:rPr>
        <w:t>переходу</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звичайного</w:t>
      </w:r>
      <w:r w:rsidR="00F26D42">
        <w:rPr>
          <w:color w:val="auto"/>
          <w:spacing w:val="0"/>
        </w:rPr>
        <w:t xml:space="preserve"> </w:t>
      </w:r>
      <w:r w:rsidRPr="00CA629F">
        <w:rPr>
          <w:color w:val="auto"/>
          <w:spacing w:val="0"/>
        </w:rPr>
        <w:t>режиму</w:t>
      </w:r>
      <w:r w:rsidR="00F26D42">
        <w:rPr>
          <w:color w:val="auto"/>
          <w:spacing w:val="0"/>
        </w:rPr>
        <w:t xml:space="preserve"> </w:t>
      </w:r>
      <w:r w:rsidRPr="00CA629F">
        <w:rPr>
          <w:color w:val="auto"/>
          <w:spacing w:val="0"/>
        </w:rPr>
        <w:t>оподаткування;</w:t>
      </w:r>
    </w:p>
    <w:p w:rsidR="002900C0" w:rsidRPr="00CA629F" w:rsidRDefault="002900C0" w:rsidP="00CA629F">
      <w:pPr>
        <w:pStyle w:val="a7"/>
        <w:spacing w:line="360" w:lineRule="auto"/>
        <w:rPr>
          <w:color w:val="auto"/>
          <w:spacing w:val="0"/>
        </w:rPr>
      </w:pPr>
      <w:r w:rsidRPr="00CA629F">
        <w:rPr>
          <w:color w:val="auto"/>
          <w:spacing w:val="0"/>
        </w:rPr>
        <w:t>сума</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збільшується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нараховану</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отриманих</w:t>
      </w:r>
      <w:r w:rsidR="00F26D42">
        <w:rPr>
          <w:color w:val="auto"/>
          <w:spacing w:val="0"/>
        </w:rPr>
        <w:t xml:space="preserve"> </w:t>
      </w:r>
      <w:r w:rsidRPr="00CA629F">
        <w:rPr>
          <w:color w:val="auto"/>
          <w:spacing w:val="0"/>
        </w:rPr>
        <w:t>таким</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але</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оплачених</w:t>
      </w:r>
      <w:r w:rsidR="00F26D42">
        <w:rPr>
          <w:color w:val="auto"/>
          <w:spacing w:val="0"/>
        </w:rPr>
        <w:t xml:space="preserve"> </w:t>
      </w:r>
      <w:r w:rsidRPr="00CA629F">
        <w:rPr>
          <w:color w:val="auto"/>
          <w:spacing w:val="0"/>
        </w:rPr>
        <w:t>коштами</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іншими</w:t>
      </w:r>
      <w:r w:rsidR="00F26D42">
        <w:rPr>
          <w:color w:val="auto"/>
          <w:spacing w:val="0"/>
        </w:rPr>
        <w:t xml:space="preserve"> </w:t>
      </w:r>
      <w:r w:rsidRPr="00CA629F">
        <w:rPr>
          <w:color w:val="auto"/>
          <w:spacing w:val="0"/>
        </w:rPr>
        <w:t>видами</w:t>
      </w:r>
      <w:r w:rsidR="00F26D42">
        <w:rPr>
          <w:color w:val="auto"/>
          <w:spacing w:val="0"/>
        </w:rPr>
        <w:t xml:space="preserve"> </w:t>
      </w:r>
      <w:r w:rsidRPr="00CA629F">
        <w:rPr>
          <w:color w:val="auto"/>
          <w:spacing w:val="0"/>
        </w:rPr>
        <w:t>компенсацій</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дату</w:t>
      </w:r>
      <w:r w:rsidR="00F26D42">
        <w:rPr>
          <w:color w:val="auto"/>
          <w:spacing w:val="0"/>
        </w:rPr>
        <w:t xml:space="preserve"> </w:t>
      </w:r>
      <w:r w:rsidRPr="00CA629F">
        <w:rPr>
          <w:color w:val="auto"/>
          <w:spacing w:val="0"/>
        </w:rPr>
        <w:t>переходу</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звичайного</w:t>
      </w:r>
      <w:r w:rsidR="00F26D42">
        <w:rPr>
          <w:color w:val="auto"/>
          <w:spacing w:val="0"/>
        </w:rPr>
        <w:t xml:space="preserve"> </w:t>
      </w:r>
      <w:r w:rsidRPr="00CA629F">
        <w:rPr>
          <w:color w:val="auto"/>
          <w:spacing w:val="0"/>
        </w:rPr>
        <w:t>режиму</w:t>
      </w:r>
      <w:r w:rsidR="00F26D42">
        <w:rPr>
          <w:color w:val="auto"/>
          <w:spacing w:val="0"/>
        </w:rPr>
        <w:t xml:space="preserve"> </w:t>
      </w:r>
      <w:r w:rsidRPr="00CA629F">
        <w:rPr>
          <w:color w:val="auto"/>
          <w:spacing w:val="0"/>
        </w:rPr>
        <w:t>оподаткування.</w:t>
      </w:r>
    </w:p>
    <w:p w:rsidR="00EE7AFD" w:rsidRDefault="00EE7AFD" w:rsidP="00CA629F">
      <w:pPr>
        <w:pStyle w:val="af7"/>
        <w:spacing w:line="360" w:lineRule="auto"/>
        <w:ind w:right="0"/>
        <w:rPr>
          <w:rFonts w:ascii="Times New Roman" w:hAnsi="Times New Roman" w:cs="Times New Roman"/>
          <w:bCs/>
          <w:color w:val="auto"/>
          <w:spacing w:val="0"/>
        </w:rPr>
      </w:pPr>
    </w:p>
    <w:p w:rsidR="002900C0" w:rsidRPr="00EE7AFD" w:rsidRDefault="002900C0" w:rsidP="00EE7AFD">
      <w:pPr>
        <w:pStyle w:val="af7"/>
        <w:spacing w:line="360" w:lineRule="auto"/>
        <w:ind w:right="0"/>
        <w:jc w:val="center"/>
        <w:rPr>
          <w:rFonts w:ascii="Times New Roman" w:hAnsi="Times New Roman" w:cs="Times New Roman"/>
          <w:b/>
          <w:bCs/>
          <w:color w:val="auto"/>
          <w:spacing w:val="0"/>
        </w:rPr>
      </w:pPr>
      <w:r w:rsidRPr="00EE7AFD">
        <w:rPr>
          <w:rFonts w:ascii="Times New Roman" w:hAnsi="Times New Roman" w:cs="Times New Roman"/>
          <w:b/>
          <w:bCs/>
          <w:color w:val="auto"/>
          <w:spacing w:val="0"/>
        </w:rPr>
        <w:t>5.3.</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Податкова</w:t>
      </w:r>
      <w:r w:rsidR="00F26D42">
        <w:rPr>
          <w:rFonts w:ascii="Times New Roman" w:hAnsi="Times New Roman" w:cs="Times New Roman"/>
          <w:b/>
          <w:bCs/>
          <w:color w:val="auto"/>
          <w:spacing w:val="0"/>
        </w:rPr>
        <w:t xml:space="preserve"> </w:t>
      </w:r>
      <w:r w:rsidRPr="00EE7AFD">
        <w:rPr>
          <w:rFonts w:ascii="Times New Roman" w:hAnsi="Times New Roman" w:cs="Times New Roman"/>
          <w:b/>
          <w:bCs/>
          <w:color w:val="auto"/>
          <w:spacing w:val="0"/>
        </w:rPr>
        <w:t>накладна</w:t>
      </w:r>
    </w:p>
    <w:p w:rsidR="002900C0" w:rsidRPr="00CA629F" w:rsidRDefault="002900C0" w:rsidP="00CA629F">
      <w:pPr>
        <w:shd w:val="clear" w:color="auto" w:fill="FFFFFF"/>
        <w:spacing w:line="360" w:lineRule="auto"/>
        <w:ind w:firstLine="709"/>
        <w:jc w:val="both"/>
        <w:rPr>
          <w:bCs/>
          <w:sz w:val="28"/>
          <w:lang w:val="uk-UA"/>
        </w:rPr>
      </w:pPr>
    </w:p>
    <w:p w:rsidR="002900C0" w:rsidRPr="00CA629F" w:rsidRDefault="002900C0" w:rsidP="00CA629F">
      <w:pPr>
        <w:pStyle w:val="afd"/>
        <w:widowControl w:val="0"/>
        <w:spacing w:before="0" w:line="360" w:lineRule="auto"/>
        <w:ind w:left="0" w:right="0" w:firstLine="709"/>
        <w:rPr>
          <w:rFonts w:ascii="Times New Roman" w:hAnsi="Times New Roman" w:cs="Times New Roman"/>
          <w:color w:val="auto"/>
          <w:spacing w:val="0"/>
          <w:szCs w:val="26"/>
        </w:rPr>
      </w:pPr>
      <w:r w:rsidRPr="00CA629F">
        <w:rPr>
          <w:rFonts w:ascii="Times New Roman" w:hAnsi="Times New Roman" w:cs="Times New Roman"/>
          <w:color w:val="auto"/>
          <w:spacing w:val="0"/>
          <w:szCs w:val="26"/>
        </w:rPr>
        <w:t>Основним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первинним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документом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ПДВ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накладна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документ,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підтверджує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виникнення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зобов’язання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платника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зв’язку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продажем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товарів,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робіт,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послуг</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одночасно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підтверджує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право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кредит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покупця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платника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зв’язку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придбанням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таких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товарів,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робіт,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послуг.</w:t>
      </w:r>
      <w:r w:rsidR="00F26D42">
        <w:rPr>
          <w:rFonts w:ascii="Times New Roman" w:hAnsi="Times New Roman"/>
          <w:color w:val="auto"/>
          <w:spacing w:val="0"/>
        </w:rPr>
        <w:t xml:space="preserve"> </w:t>
      </w:r>
      <w:r w:rsidRPr="00CA629F">
        <w:rPr>
          <w:rFonts w:ascii="Times New Roman" w:hAnsi="Times New Roman" w:cs="Times New Roman"/>
          <w:color w:val="auto"/>
          <w:spacing w:val="0"/>
        </w:rPr>
        <w:t>Форма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накладної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w:t>
      </w:r>
    </w:p>
    <w:p w:rsidR="002900C0" w:rsidRPr="00CA629F" w:rsidRDefault="002900C0" w:rsidP="00CA629F">
      <w:pPr>
        <w:pStyle w:val="a3"/>
        <w:spacing w:line="360" w:lineRule="auto"/>
        <w:rPr>
          <w:spacing w:val="0"/>
        </w:rPr>
      </w:pPr>
      <w:r w:rsidRPr="00CA629F">
        <w:rPr>
          <w:spacing w:val="0"/>
        </w:rPr>
        <w:t>Платник</w:t>
      </w:r>
      <w:r w:rsidR="00F26D42">
        <w:rPr>
          <w:spacing w:val="0"/>
        </w:rPr>
        <w:t xml:space="preserve"> </w:t>
      </w:r>
      <w:r w:rsidRPr="00CA629F">
        <w:rPr>
          <w:spacing w:val="0"/>
        </w:rPr>
        <w:t>податку</w:t>
      </w:r>
      <w:r w:rsidR="00F26D42">
        <w:rPr>
          <w:spacing w:val="0"/>
        </w:rPr>
        <w:t xml:space="preserve"> </w:t>
      </w:r>
      <w:r w:rsidRPr="00CA629F">
        <w:rPr>
          <w:spacing w:val="0"/>
        </w:rPr>
        <w:t>зобов'язаний</w:t>
      </w:r>
      <w:r w:rsidR="00F26D42">
        <w:rPr>
          <w:spacing w:val="0"/>
        </w:rPr>
        <w:t xml:space="preserve"> </w:t>
      </w:r>
      <w:r w:rsidRPr="00CA629F">
        <w:rPr>
          <w:spacing w:val="0"/>
        </w:rPr>
        <w:t>надати</w:t>
      </w:r>
      <w:r w:rsidR="00F26D42">
        <w:rPr>
          <w:spacing w:val="0"/>
        </w:rPr>
        <w:t xml:space="preserve"> </w:t>
      </w:r>
      <w:r w:rsidRPr="00CA629F">
        <w:rPr>
          <w:spacing w:val="0"/>
        </w:rPr>
        <w:t>покупцю</w:t>
      </w:r>
      <w:r w:rsidR="00F26D42">
        <w:rPr>
          <w:spacing w:val="0"/>
        </w:rPr>
        <w:t xml:space="preserve"> </w:t>
      </w:r>
      <w:r w:rsidRPr="00CA629F">
        <w:rPr>
          <w:spacing w:val="0"/>
        </w:rPr>
        <w:t>податкову</w:t>
      </w:r>
      <w:r w:rsidR="00F26D42">
        <w:rPr>
          <w:spacing w:val="0"/>
        </w:rPr>
        <w:t xml:space="preserve"> </w:t>
      </w:r>
      <w:r w:rsidRPr="00CA629F">
        <w:rPr>
          <w:spacing w:val="0"/>
        </w:rPr>
        <w:t>накладну,</w:t>
      </w:r>
      <w:r w:rsidR="00F26D42">
        <w:rPr>
          <w:spacing w:val="0"/>
        </w:rPr>
        <w:t xml:space="preserve"> </w:t>
      </w:r>
      <w:r w:rsidRPr="00CA629F">
        <w:rPr>
          <w:spacing w:val="0"/>
        </w:rPr>
        <w:t>що</w:t>
      </w:r>
      <w:r w:rsidR="00F26D42">
        <w:rPr>
          <w:spacing w:val="0"/>
        </w:rPr>
        <w:t xml:space="preserve"> </w:t>
      </w:r>
      <w:r w:rsidRPr="00CA629F">
        <w:rPr>
          <w:spacing w:val="0"/>
        </w:rPr>
        <w:t>має</w:t>
      </w:r>
      <w:r w:rsidR="00F26D42">
        <w:rPr>
          <w:spacing w:val="0"/>
        </w:rPr>
        <w:t xml:space="preserve"> </w:t>
      </w:r>
      <w:r w:rsidRPr="00CA629F">
        <w:rPr>
          <w:spacing w:val="0"/>
        </w:rPr>
        <w:t>містити</w:t>
      </w:r>
      <w:r w:rsidR="00F26D42">
        <w:rPr>
          <w:spacing w:val="0"/>
        </w:rPr>
        <w:t xml:space="preserve"> </w:t>
      </w:r>
      <w:r w:rsidRPr="00CA629F">
        <w:rPr>
          <w:spacing w:val="0"/>
        </w:rPr>
        <w:t>зазначені</w:t>
      </w:r>
      <w:r w:rsidR="00F26D42">
        <w:rPr>
          <w:spacing w:val="0"/>
        </w:rPr>
        <w:t xml:space="preserve"> </w:t>
      </w:r>
      <w:r w:rsidRPr="00CA629F">
        <w:rPr>
          <w:spacing w:val="0"/>
        </w:rPr>
        <w:t>окремими</w:t>
      </w:r>
      <w:r w:rsidR="00F26D42">
        <w:rPr>
          <w:spacing w:val="0"/>
        </w:rPr>
        <w:t xml:space="preserve"> </w:t>
      </w:r>
      <w:r w:rsidRPr="00CA629F">
        <w:rPr>
          <w:spacing w:val="0"/>
        </w:rPr>
        <w:t>рядками:</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а)</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б)</w:t>
      </w:r>
      <w:r w:rsidR="00F26D42">
        <w:rPr>
          <w:spacing w:val="0"/>
        </w:rPr>
        <w:t xml:space="preserve"> </w:t>
      </w:r>
      <w:r w:rsidRPr="00CA629F">
        <w:rPr>
          <w:spacing w:val="0"/>
        </w:rPr>
        <w:t>дату</w:t>
      </w:r>
      <w:r w:rsidR="00F26D42">
        <w:rPr>
          <w:spacing w:val="0"/>
        </w:rPr>
        <w:t xml:space="preserve"> </w:t>
      </w:r>
      <w:r w:rsidRPr="00CA629F">
        <w:rPr>
          <w:spacing w:val="0"/>
        </w:rPr>
        <w:t>виписування</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в)</w:t>
      </w:r>
      <w:r w:rsidR="00F26D42">
        <w:rPr>
          <w:spacing w:val="0"/>
        </w:rPr>
        <w:t xml:space="preserve"> </w:t>
      </w:r>
      <w:r w:rsidRPr="00CA629F">
        <w:rPr>
          <w:spacing w:val="0"/>
        </w:rPr>
        <w:t>повну</w:t>
      </w:r>
      <w:r w:rsidR="00F26D42">
        <w:rPr>
          <w:spacing w:val="0"/>
        </w:rPr>
        <w:t xml:space="preserve"> </w:t>
      </w:r>
      <w:r w:rsidRPr="00CA629F">
        <w:rPr>
          <w:spacing w:val="0"/>
        </w:rPr>
        <w:t>або</w:t>
      </w:r>
      <w:r w:rsidR="00F26D42">
        <w:rPr>
          <w:spacing w:val="0"/>
        </w:rPr>
        <w:t xml:space="preserve"> </w:t>
      </w:r>
      <w:r w:rsidRPr="00CA629F">
        <w:rPr>
          <w:spacing w:val="0"/>
        </w:rPr>
        <w:t>скорочену</w:t>
      </w:r>
      <w:r w:rsidR="00F26D42">
        <w:rPr>
          <w:spacing w:val="0"/>
        </w:rPr>
        <w:t xml:space="preserve"> </w:t>
      </w:r>
      <w:r w:rsidRPr="00CA629F">
        <w:rPr>
          <w:spacing w:val="0"/>
        </w:rPr>
        <w:t>назву,</w:t>
      </w:r>
      <w:r w:rsidR="00F26D42">
        <w:rPr>
          <w:spacing w:val="0"/>
        </w:rPr>
        <w:t xml:space="preserve"> </w:t>
      </w:r>
      <w:r w:rsidRPr="00CA629F">
        <w:rPr>
          <w:spacing w:val="0"/>
        </w:rPr>
        <w:t>зазначену</w:t>
      </w:r>
      <w:r w:rsidR="00F26D42">
        <w:rPr>
          <w:spacing w:val="0"/>
        </w:rPr>
        <w:t xml:space="preserve"> </w:t>
      </w:r>
      <w:r w:rsidRPr="00CA629F">
        <w:rPr>
          <w:spacing w:val="0"/>
        </w:rPr>
        <w:t>у</w:t>
      </w:r>
      <w:r w:rsidR="00F26D42">
        <w:rPr>
          <w:spacing w:val="0"/>
        </w:rPr>
        <w:t xml:space="preserve"> </w:t>
      </w:r>
      <w:r w:rsidRPr="00CA629F">
        <w:rPr>
          <w:spacing w:val="0"/>
        </w:rPr>
        <w:t>статутних</w:t>
      </w:r>
      <w:r w:rsidR="00F26D42">
        <w:rPr>
          <w:spacing w:val="0"/>
        </w:rPr>
        <w:t xml:space="preserve"> </w:t>
      </w:r>
      <w:r w:rsidRPr="00CA629F">
        <w:rPr>
          <w:spacing w:val="0"/>
        </w:rPr>
        <w:t>документах</w:t>
      </w:r>
      <w:r w:rsidR="00F26D42">
        <w:rPr>
          <w:spacing w:val="0"/>
        </w:rPr>
        <w:t xml:space="preserve"> </w:t>
      </w:r>
      <w:r w:rsidRPr="00CA629F">
        <w:rPr>
          <w:spacing w:val="0"/>
        </w:rPr>
        <w:lastRenderedPageBreak/>
        <w:t>юридичної</w:t>
      </w:r>
      <w:r w:rsidR="00F26D42">
        <w:rPr>
          <w:spacing w:val="0"/>
        </w:rPr>
        <w:t xml:space="preserve"> </w:t>
      </w:r>
      <w:r w:rsidRPr="00CA629F">
        <w:rPr>
          <w:spacing w:val="0"/>
        </w:rPr>
        <w:t>особи,</w:t>
      </w:r>
      <w:r w:rsidR="00F26D42">
        <w:rPr>
          <w:spacing w:val="0"/>
        </w:rPr>
        <w:t xml:space="preserve"> </w:t>
      </w:r>
      <w:r w:rsidRPr="00CA629F">
        <w:rPr>
          <w:spacing w:val="0"/>
        </w:rPr>
        <w:t>або</w:t>
      </w:r>
      <w:r w:rsidR="00F26D42">
        <w:rPr>
          <w:spacing w:val="0"/>
        </w:rPr>
        <w:t xml:space="preserve"> </w:t>
      </w:r>
      <w:r w:rsidRPr="00CA629F">
        <w:rPr>
          <w:spacing w:val="0"/>
        </w:rPr>
        <w:t>прізвище,</w:t>
      </w:r>
      <w:r w:rsidR="00F26D42">
        <w:rPr>
          <w:spacing w:val="0"/>
        </w:rPr>
        <w:t xml:space="preserve"> </w:t>
      </w:r>
      <w:r w:rsidRPr="00CA629F">
        <w:rPr>
          <w:spacing w:val="0"/>
        </w:rPr>
        <w:t>ім'я</w:t>
      </w:r>
      <w:r w:rsidR="00F26D42">
        <w:rPr>
          <w:spacing w:val="0"/>
        </w:rPr>
        <w:t xml:space="preserve"> </w:t>
      </w:r>
      <w:r w:rsidRPr="00CA629F">
        <w:rPr>
          <w:spacing w:val="0"/>
        </w:rPr>
        <w:t>та</w:t>
      </w:r>
      <w:r w:rsidR="00F26D42">
        <w:rPr>
          <w:spacing w:val="0"/>
        </w:rPr>
        <w:t xml:space="preserve"> </w:t>
      </w:r>
      <w:r w:rsidRPr="00CA629F">
        <w:rPr>
          <w:spacing w:val="0"/>
        </w:rPr>
        <w:t>по</w:t>
      </w:r>
      <w:r w:rsidR="00F26D42">
        <w:rPr>
          <w:spacing w:val="0"/>
        </w:rPr>
        <w:t xml:space="preserve"> </w:t>
      </w:r>
      <w:r w:rsidRPr="00CA629F">
        <w:rPr>
          <w:spacing w:val="0"/>
        </w:rPr>
        <w:t>батькові</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зареєстрованої</w:t>
      </w:r>
      <w:r w:rsidR="00F26D42">
        <w:rPr>
          <w:spacing w:val="0"/>
        </w:rPr>
        <w:t xml:space="preserve"> </w:t>
      </w:r>
      <w:r w:rsidRPr="00CA629F">
        <w:rPr>
          <w:spacing w:val="0"/>
        </w:rPr>
        <w:t>як</w:t>
      </w:r>
      <w:r w:rsidR="00F26D42">
        <w:rPr>
          <w:spacing w:val="0"/>
        </w:rPr>
        <w:t xml:space="preserve"> </w:t>
      </w:r>
      <w:r w:rsidRPr="00CA629F">
        <w:rPr>
          <w:spacing w:val="0"/>
        </w:rPr>
        <w:t>платник</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г)</w:t>
      </w:r>
      <w:r w:rsidR="00F26D42">
        <w:rPr>
          <w:spacing w:val="0"/>
        </w:rPr>
        <w:t xml:space="preserve"> </w:t>
      </w:r>
      <w:r w:rsidRPr="00CA629F">
        <w:rPr>
          <w:spacing w:val="0"/>
        </w:rPr>
        <w:t>податковий</w:t>
      </w:r>
      <w:r w:rsidR="00F26D42">
        <w:rPr>
          <w:spacing w:val="0"/>
        </w:rPr>
        <w:t xml:space="preserve"> </w:t>
      </w:r>
      <w:r w:rsidRPr="00CA629F">
        <w:rPr>
          <w:spacing w:val="0"/>
        </w:rPr>
        <w:t>номер</w:t>
      </w:r>
      <w:r w:rsidR="00F26D42">
        <w:rPr>
          <w:spacing w:val="0"/>
        </w:rPr>
        <w:t xml:space="preserve"> </w:t>
      </w:r>
      <w:r w:rsidRPr="00CA629F">
        <w:rPr>
          <w:spacing w:val="0"/>
        </w:rPr>
        <w:t>платника</w:t>
      </w:r>
      <w:r w:rsidR="00F26D42">
        <w:rPr>
          <w:spacing w:val="0"/>
        </w:rPr>
        <w:t xml:space="preserve"> </w:t>
      </w:r>
      <w:r w:rsidRPr="00CA629F">
        <w:rPr>
          <w:spacing w:val="0"/>
        </w:rPr>
        <w:t>податку</w:t>
      </w:r>
      <w:r w:rsidR="00F26D42">
        <w:rPr>
          <w:spacing w:val="0"/>
        </w:rPr>
        <w:t xml:space="preserve"> </w:t>
      </w:r>
      <w:r w:rsidRPr="00CA629F">
        <w:rPr>
          <w:spacing w:val="0"/>
        </w:rPr>
        <w:t>(продавця</w:t>
      </w:r>
      <w:r w:rsidR="00F26D42">
        <w:rPr>
          <w:spacing w:val="0"/>
        </w:rPr>
        <w:t xml:space="preserve"> </w:t>
      </w:r>
      <w:r w:rsidRPr="00CA629F">
        <w:rPr>
          <w:spacing w:val="0"/>
        </w:rPr>
        <w:t>та</w:t>
      </w:r>
      <w:r w:rsidR="00F26D42">
        <w:rPr>
          <w:spacing w:val="0"/>
        </w:rPr>
        <w:t xml:space="preserve"> </w:t>
      </w:r>
      <w:r w:rsidRPr="00CA629F">
        <w:rPr>
          <w:spacing w:val="0"/>
        </w:rPr>
        <w:t>покупця);</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д)</w:t>
      </w:r>
      <w:r w:rsidR="00F26D42">
        <w:rPr>
          <w:spacing w:val="0"/>
        </w:rPr>
        <w:t xml:space="preserve"> </w:t>
      </w:r>
      <w:r w:rsidRPr="00CA629F">
        <w:rPr>
          <w:spacing w:val="0"/>
        </w:rPr>
        <w:t>місце</w:t>
      </w:r>
      <w:r w:rsidR="00F26D42">
        <w:rPr>
          <w:spacing w:val="0"/>
        </w:rPr>
        <w:t xml:space="preserve"> </w:t>
      </w:r>
      <w:r w:rsidRPr="00CA629F">
        <w:rPr>
          <w:spacing w:val="0"/>
        </w:rPr>
        <w:t>розташування</w:t>
      </w:r>
      <w:r w:rsidR="00F26D42">
        <w:rPr>
          <w:spacing w:val="0"/>
        </w:rPr>
        <w:t xml:space="preserve"> </w:t>
      </w:r>
      <w:r w:rsidRPr="00CA629F">
        <w:rPr>
          <w:spacing w:val="0"/>
        </w:rPr>
        <w:t>юридичної</w:t>
      </w:r>
      <w:r w:rsidR="00F26D42">
        <w:rPr>
          <w:spacing w:val="0"/>
        </w:rPr>
        <w:t xml:space="preserve"> </w:t>
      </w:r>
      <w:r w:rsidRPr="00CA629F">
        <w:rPr>
          <w:spacing w:val="0"/>
        </w:rPr>
        <w:t>особи</w:t>
      </w:r>
      <w:r w:rsidR="00F26D42">
        <w:rPr>
          <w:spacing w:val="0"/>
        </w:rPr>
        <w:t xml:space="preserve"> </w:t>
      </w:r>
      <w:r w:rsidRPr="00CA629F">
        <w:rPr>
          <w:spacing w:val="0"/>
        </w:rPr>
        <w:t>або</w:t>
      </w:r>
      <w:r w:rsidR="00F26D42">
        <w:rPr>
          <w:spacing w:val="0"/>
        </w:rPr>
        <w:t xml:space="preserve"> </w:t>
      </w:r>
      <w:r w:rsidRPr="00CA629F">
        <w:rPr>
          <w:spacing w:val="0"/>
        </w:rPr>
        <w:t>місце</w:t>
      </w:r>
      <w:r w:rsidR="00F26D42">
        <w:rPr>
          <w:spacing w:val="0"/>
        </w:rPr>
        <w:t xml:space="preserve"> </w:t>
      </w:r>
      <w:r w:rsidRPr="00CA629F">
        <w:rPr>
          <w:spacing w:val="0"/>
        </w:rPr>
        <w:t>податкової</w:t>
      </w:r>
      <w:r w:rsidR="00F26D42">
        <w:rPr>
          <w:spacing w:val="0"/>
        </w:rPr>
        <w:t xml:space="preserve"> </w:t>
      </w:r>
      <w:r w:rsidRPr="00CA629F">
        <w:rPr>
          <w:spacing w:val="0"/>
        </w:rPr>
        <w:t>адреси</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зареєстрованої</w:t>
      </w:r>
      <w:r w:rsidR="00F26D42">
        <w:rPr>
          <w:spacing w:val="0"/>
        </w:rPr>
        <w:t xml:space="preserve"> </w:t>
      </w:r>
      <w:r w:rsidRPr="00CA629F">
        <w:rPr>
          <w:spacing w:val="0"/>
        </w:rPr>
        <w:t>як</w:t>
      </w:r>
      <w:r w:rsidR="00F26D42">
        <w:rPr>
          <w:spacing w:val="0"/>
        </w:rPr>
        <w:t xml:space="preserve"> </w:t>
      </w:r>
      <w:r w:rsidRPr="00CA629F">
        <w:rPr>
          <w:spacing w:val="0"/>
        </w:rPr>
        <w:t>платник</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е)</w:t>
      </w:r>
      <w:r w:rsidR="00F26D42">
        <w:rPr>
          <w:spacing w:val="0"/>
        </w:rPr>
        <w:t xml:space="preserve"> </w:t>
      </w:r>
      <w:r w:rsidRPr="00CA629F">
        <w:rPr>
          <w:spacing w:val="0"/>
        </w:rPr>
        <w:t>опис</w:t>
      </w:r>
      <w:r w:rsidR="00F26D42">
        <w:rPr>
          <w:spacing w:val="0"/>
        </w:rPr>
        <w:t xml:space="preserve"> </w:t>
      </w:r>
      <w:r w:rsidRPr="00CA629F">
        <w:rPr>
          <w:spacing w:val="0"/>
        </w:rPr>
        <w:t>(номенклатуру)</w:t>
      </w:r>
      <w:r w:rsidR="00F26D42">
        <w:rPr>
          <w:spacing w:val="0"/>
        </w:rPr>
        <w:t xml:space="preserve"> </w:t>
      </w:r>
      <w:r w:rsidRPr="00CA629F">
        <w:rPr>
          <w:spacing w:val="0"/>
        </w:rPr>
        <w:t>товарів</w:t>
      </w:r>
      <w:r w:rsidR="00F26D42">
        <w:rPr>
          <w:spacing w:val="0"/>
        </w:rPr>
        <w:t xml:space="preserve"> </w:t>
      </w:r>
      <w:r w:rsidRPr="00CA629F">
        <w:rPr>
          <w:spacing w:val="0"/>
        </w:rPr>
        <w:t>(робіт,</w:t>
      </w:r>
      <w:r w:rsidR="00F26D42">
        <w:rPr>
          <w:spacing w:val="0"/>
        </w:rPr>
        <w:t xml:space="preserve"> </w:t>
      </w:r>
      <w:r w:rsidRPr="00CA629F">
        <w:rPr>
          <w:spacing w:val="0"/>
        </w:rPr>
        <w:t>послуг)</w:t>
      </w:r>
      <w:r w:rsidR="00F26D42">
        <w:rPr>
          <w:spacing w:val="0"/>
        </w:rPr>
        <w:t xml:space="preserve"> </w:t>
      </w:r>
      <w:r w:rsidRPr="00CA629F">
        <w:rPr>
          <w:spacing w:val="0"/>
        </w:rPr>
        <w:t>та</w:t>
      </w:r>
      <w:r w:rsidR="00F26D42">
        <w:rPr>
          <w:spacing w:val="0"/>
        </w:rPr>
        <w:t xml:space="preserve"> </w:t>
      </w:r>
      <w:r w:rsidRPr="00CA629F">
        <w:rPr>
          <w:spacing w:val="0"/>
        </w:rPr>
        <w:t>їх</w:t>
      </w:r>
      <w:r w:rsidR="00F26D42">
        <w:rPr>
          <w:spacing w:val="0"/>
        </w:rPr>
        <w:t xml:space="preserve"> </w:t>
      </w:r>
      <w:r w:rsidRPr="00CA629F">
        <w:rPr>
          <w:spacing w:val="0"/>
        </w:rPr>
        <w:t>кількість</w:t>
      </w:r>
      <w:r w:rsidR="00F26D42">
        <w:rPr>
          <w:spacing w:val="0"/>
        </w:rPr>
        <w:t xml:space="preserve"> </w:t>
      </w:r>
      <w:r w:rsidRPr="00CA629F">
        <w:rPr>
          <w:spacing w:val="0"/>
        </w:rPr>
        <w:t>(обсяг,</w:t>
      </w:r>
      <w:r w:rsidR="00F26D42">
        <w:rPr>
          <w:spacing w:val="0"/>
        </w:rPr>
        <w:t xml:space="preserve"> </w:t>
      </w:r>
      <w:r w:rsidRPr="00CA629F">
        <w:rPr>
          <w:spacing w:val="0"/>
        </w:rPr>
        <w:t>об'єм);</w:t>
      </w:r>
      <w:r w:rsidR="00F26D42">
        <w:rPr>
          <w:spacing w:val="0"/>
        </w:rPr>
        <w:t xml:space="preserve"> </w:t>
      </w:r>
    </w:p>
    <w:p w:rsidR="002900C0" w:rsidRPr="00CA629F" w:rsidRDefault="002900C0" w:rsidP="00CA629F">
      <w:pPr>
        <w:pStyle w:val="a3"/>
        <w:spacing w:line="360" w:lineRule="auto"/>
        <w:rPr>
          <w:spacing w:val="0"/>
        </w:rPr>
      </w:pPr>
      <w:r w:rsidRPr="00CA629F">
        <w:rPr>
          <w:spacing w:val="0"/>
        </w:rPr>
        <w:t>є)</w:t>
      </w:r>
      <w:r w:rsidR="00F26D42">
        <w:rPr>
          <w:spacing w:val="0"/>
        </w:rPr>
        <w:t xml:space="preserve"> </w:t>
      </w:r>
      <w:r w:rsidRPr="00CA629F">
        <w:rPr>
          <w:spacing w:val="0"/>
        </w:rPr>
        <w:t>повну</w:t>
      </w:r>
      <w:r w:rsidR="00F26D42">
        <w:rPr>
          <w:spacing w:val="0"/>
        </w:rPr>
        <w:t xml:space="preserve"> </w:t>
      </w:r>
      <w:r w:rsidRPr="00CA629F">
        <w:rPr>
          <w:spacing w:val="0"/>
        </w:rPr>
        <w:t>або</w:t>
      </w:r>
      <w:r w:rsidR="00F26D42">
        <w:rPr>
          <w:spacing w:val="0"/>
        </w:rPr>
        <w:t xml:space="preserve"> </w:t>
      </w:r>
      <w:r w:rsidRPr="00CA629F">
        <w:rPr>
          <w:spacing w:val="0"/>
        </w:rPr>
        <w:t>скорочену</w:t>
      </w:r>
      <w:r w:rsidR="00F26D42">
        <w:rPr>
          <w:spacing w:val="0"/>
        </w:rPr>
        <w:t xml:space="preserve"> </w:t>
      </w:r>
      <w:r w:rsidRPr="00CA629F">
        <w:rPr>
          <w:spacing w:val="0"/>
        </w:rPr>
        <w:t>назву,</w:t>
      </w:r>
      <w:r w:rsidR="00F26D42">
        <w:rPr>
          <w:spacing w:val="0"/>
        </w:rPr>
        <w:t xml:space="preserve"> </w:t>
      </w:r>
      <w:r w:rsidRPr="00CA629F">
        <w:rPr>
          <w:spacing w:val="0"/>
        </w:rPr>
        <w:t>зазначену</w:t>
      </w:r>
      <w:r w:rsidR="00F26D42">
        <w:rPr>
          <w:spacing w:val="0"/>
        </w:rPr>
        <w:t xml:space="preserve"> </w:t>
      </w:r>
      <w:r w:rsidRPr="00CA629F">
        <w:rPr>
          <w:spacing w:val="0"/>
        </w:rPr>
        <w:t>у</w:t>
      </w:r>
      <w:r w:rsidR="00F26D42">
        <w:rPr>
          <w:spacing w:val="0"/>
        </w:rPr>
        <w:t xml:space="preserve"> </w:t>
      </w:r>
      <w:r w:rsidRPr="00CA629F">
        <w:rPr>
          <w:spacing w:val="0"/>
        </w:rPr>
        <w:t>статутних</w:t>
      </w:r>
      <w:r w:rsidR="00F26D42">
        <w:rPr>
          <w:spacing w:val="0"/>
        </w:rPr>
        <w:t xml:space="preserve"> </w:t>
      </w:r>
      <w:r w:rsidRPr="00CA629F">
        <w:rPr>
          <w:spacing w:val="0"/>
        </w:rPr>
        <w:t>документах</w:t>
      </w:r>
      <w:r w:rsidR="00F26D42">
        <w:rPr>
          <w:spacing w:val="0"/>
        </w:rPr>
        <w:t xml:space="preserve"> </w:t>
      </w:r>
      <w:r w:rsidRPr="00CA629F">
        <w:rPr>
          <w:spacing w:val="0"/>
        </w:rPr>
        <w:t>отримувача;</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ж)</w:t>
      </w:r>
      <w:r w:rsidR="00F26D42">
        <w:rPr>
          <w:spacing w:val="0"/>
        </w:rPr>
        <w:t xml:space="preserve"> </w:t>
      </w:r>
      <w:r w:rsidRPr="00CA629F">
        <w:rPr>
          <w:spacing w:val="0"/>
        </w:rPr>
        <w:t>ціну</w:t>
      </w:r>
      <w:r w:rsidR="00F26D42">
        <w:rPr>
          <w:spacing w:val="0"/>
        </w:rPr>
        <w:t xml:space="preserve"> </w:t>
      </w:r>
      <w:r w:rsidRPr="00CA629F">
        <w:rPr>
          <w:spacing w:val="0"/>
        </w:rPr>
        <w:t>поставки</w:t>
      </w:r>
      <w:r w:rsidR="00F26D42">
        <w:rPr>
          <w:spacing w:val="0"/>
        </w:rPr>
        <w:t xml:space="preserve"> </w:t>
      </w:r>
      <w:r w:rsidRPr="00CA629F">
        <w:rPr>
          <w:spacing w:val="0"/>
        </w:rPr>
        <w:t>без</w:t>
      </w:r>
      <w:r w:rsidR="00F26D42">
        <w:rPr>
          <w:spacing w:val="0"/>
        </w:rPr>
        <w:t xml:space="preserve"> </w:t>
      </w:r>
      <w:r w:rsidRPr="00CA629F">
        <w:rPr>
          <w:spacing w:val="0"/>
        </w:rPr>
        <w:t>врахування</w:t>
      </w:r>
      <w:r w:rsidR="00F26D42">
        <w:rPr>
          <w:spacing w:val="0"/>
        </w:rPr>
        <w:t xml:space="preserve"> </w:t>
      </w:r>
      <w:r w:rsidRPr="00CA629F">
        <w:rPr>
          <w:spacing w:val="0"/>
        </w:rPr>
        <w:t>податку;</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з)</w:t>
      </w:r>
      <w:r w:rsidR="00F26D42">
        <w:rPr>
          <w:spacing w:val="0"/>
        </w:rPr>
        <w:t xml:space="preserve"> </w:t>
      </w:r>
      <w:r w:rsidRPr="00CA629F">
        <w:rPr>
          <w:spacing w:val="0"/>
        </w:rPr>
        <w:t>ставку</w:t>
      </w:r>
      <w:r w:rsidR="00F26D42">
        <w:rPr>
          <w:spacing w:val="0"/>
        </w:rPr>
        <w:t xml:space="preserve"> </w:t>
      </w:r>
      <w:r w:rsidRPr="00CA629F">
        <w:rPr>
          <w:spacing w:val="0"/>
        </w:rPr>
        <w:t>податку</w:t>
      </w:r>
      <w:r w:rsidR="00F26D42">
        <w:rPr>
          <w:spacing w:val="0"/>
        </w:rPr>
        <w:t xml:space="preserve"> </w:t>
      </w:r>
      <w:r w:rsidRPr="00CA629F">
        <w:rPr>
          <w:spacing w:val="0"/>
        </w:rPr>
        <w:t>та</w:t>
      </w:r>
      <w:r w:rsidR="00F26D42">
        <w:rPr>
          <w:spacing w:val="0"/>
        </w:rPr>
        <w:t xml:space="preserve"> </w:t>
      </w:r>
      <w:r w:rsidRPr="00CA629F">
        <w:rPr>
          <w:spacing w:val="0"/>
        </w:rPr>
        <w:t>відповідну</w:t>
      </w:r>
      <w:r w:rsidR="00F26D42">
        <w:rPr>
          <w:spacing w:val="0"/>
        </w:rPr>
        <w:t xml:space="preserve"> </w:t>
      </w:r>
      <w:r w:rsidRPr="00CA629F">
        <w:rPr>
          <w:spacing w:val="0"/>
        </w:rPr>
        <w:t>суму</w:t>
      </w:r>
      <w:r w:rsidR="00F26D42">
        <w:rPr>
          <w:spacing w:val="0"/>
        </w:rPr>
        <w:t xml:space="preserve"> </w:t>
      </w:r>
      <w:r w:rsidRPr="00CA629F">
        <w:rPr>
          <w:spacing w:val="0"/>
        </w:rPr>
        <w:t>податку</w:t>
      </w:r>
      <w:r w:rsidR="00F26D42">
        <w:rPr>
          <w:spacing w:val="0"/>
        </w:rPr>
        <w:t xml:space="preserve"> </w:t>
      </w:r>
      <w:r w:rsidRPr="00CA629F">
        <w:rPr>
          <w:spacing w:val="0"/>
        </w:rPr>
        <w:t>у</w:t>
      </w:r>
      <w:r w:rsidR="00F26D42">
        <w:rPr>
          <w:spacing w:val="0"/>
        </w:rPr>
        <w:t xml:space="preserve"> </w:t>
      </w:r>
      <w:r w:rsidRPr="00CA629F">
        <w:rPr>
          <w:spacing w:val="0"/>
        </w:rPr>
        <w:t>цифровому</w:t>
      </w:r>
      <w:r w:rsidR="00F26D42">
        <w:rPr>
          <w:spacing w:val="0"/>
        </w:rPr>
        <w:t xml:space="preserve"> </w:t>
      </w:r>
      <w:r w:rsidRPr="00CA629F">
        <w:rPr>
          <w:spacing w:val="0"/>
        </w:rPr>
        <w:t>значенні;</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и)</w:t>
      </w:r>
      <w:r w:rsidR="00F26D42">
        <w:rPr>
          <w:spacing w:val="0"/>
        </w:rPr>
        <w:t xml:space="preserve"> </w:t>
      </w:r>
      <w:r w:rsidRPr="00CA629F">
        <w:rPr>
          <w:spacing w:val="0"/>
        </w:rPr>
        <w:t>загальну</w:t>
      </w:r>
      <w:r w:rsidR="00F26D42">
        <w:rPr>
          <w:spacing w:val="0"/>
        </w:rPr>
        <w:t xml:space="preserve"> </w:t>
      </w:r>
      <w:r w:rsidRPr="00CA629F">
        <w:rPr>
          <w:spacing w:val="0"/>
        </w:rPr>
        <w:t>суму</w:t>
      </w:r>
      <w:r w:rsidR="00F26D42">
        <w:rPr>
          <w:spacing w:val="0"/>
        </w:rPr>
        <w:t xml:space="preserve"> </w:t>
      </w:r>
      <w:r w:rsidRPr="00CA629F">
        <w:rPr>
          <w:spacing w:val="0"/>
        </w:rPr>
        <w:t>коштів,</w:t>
      </w:r>
      <w:r w:rsidR="00F26D42">
        <w:rPr>
          <w:spacing w:val="0"/>
        </w:rPr>
        <w:t xml:space="preserve"> </w:t>
      </w:r>
      <w:r w:rsidRPr="00CA629F">
        <w:rPr>
          <w:spacing w:val="0"/>
        </w:rPr>
        <w:t>що</w:t>
      </w:r>
      <w:r w:rsidR="00F26D42">
        <w:rPr>
          <w:spacing w:val="0"/>
        </w:rPr>
        <w:t xml:space="preserve"> </w:t>
      </w:r>
      <w:r w:rsidRPr="00CA629F">
        <w:rPr>
          <w:spacing w:val="0"/>
        </w:rPr>
        <w:t>підлягають</w:t>
      </w:r>
      <w:r w:rsidR="00F26D42">
        <w:rPr>
          <w:spacing w:val="0"/>
        </w:rPr>
        <w:t xml:space="preserve"> </w:t>
      </w:r>
      <w:r w:rsidRPr="00CA629F">
        <w:rPr>
          <w:spacing w:val="0"/>
        </w:rPr>
        <w:t>сплаті</w:t>
      </w:r>
      <w:r w:rsidR="00F26D42">
        <w:rPr>
          <w:spacing w:val="0"/>
        </w:rPr>
        <w:t xml:space="preserve"> </w:t>
      </w:r>
      <w:r w:rsidRPr="00CA629F">
        <w:rPr>
          <w:spacing w:val="0"/>
        </w:rPr>
        <w:t>з</w:t>
      </w:r>
      <w:r w:rsidR="00F26D42">
        <w:rPr>
          <w:spacing w:val="0"/>
        </w:rPr>
        <w:t xml:space="preserve"> </w:t>
      </w:r>
      <w:r w:rsidRPr="00CA629F">
        <w:rPr>
          <w:spacing w:val="0"/>
        </w:rPr>
        <w:t>урахуванням</w:t>
      </w:r>
      <w:r w:rsidR="00F26D42">
        <w:rPr>
          <w:spacing w:val="0"/>
        </w:rPr>
        <w:t xml:space="preserve"> </w:t>
      </w:r>
      <w:r w:rsidRPr="00CA629F">
        <w:rPr>
          <w:spacing w:val="0"/>
        </w:rPr>
        <w:t>податку.</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Податкова</w:t>
      </w:r>
      <w:r w:rsidR="00F26D42">
        <w:rPr>
          <w:spacing w:val="0"/>
        </w:rPr>
        <w:t xml:space="preserve"> </w:t>
      </w:r>
      <w:r w:rsidRPr="00CA629F">
        <w:rPr>
          <w:spacing w:val="0"/>
        </w:rPr>
        <w:t>накладна</w:t>
      </w:r>
      <w:r w:rsidR="00F26D42">
        <w:rPr>
          <w:spacing w:val="0"/>
        </w:rPr>
        <w:t xml:space="preserve"> </w:t>
      </w:r>
      <w:r w:rsidRPr="00CA629F">
        <w:rPr>
          <w:spacing w:val="0"/>
        </w:rPr>
        <w:t>виписується</w:t>
      </w:r>
      <w:r w:rsidR="00F26D42">
        <w:rPr>
          <w:spacing w:val="0"/>
        </w:rPr>
        <w:t xml:space="preserve"> </w:t>
      </w:r>
      <w:r w:rsidRPr="00CA629F">
        <w:rPr>
          <w:spacing w:val="0"/>
        </w:rPr>
        <w:t>на</w:t>
      </w:r>
      <w:r w:rsidR="00F26D42">
        <w:rPr>
          <w:spacing w:val="0"/>
        </w:rPr>
        <w:t xml:space="preserve"> </w:t>
      </w:r>
      <w:r w:rsidRPr="00CA629F">
        <w:rPr>
          <w:spacing w:val="0"/>
        </w:rPr>
        <w:t>кожну</w:t>
      </w:r>
      <w:r w:rsidR="00F26D42">
        <w:rPr>
          <w:spacing w:val="0"/>
        </w:rPr>
        <w:t xml:space="preserve"> </w:t>
      </w:r>
      <w:r w:rsidRPr="00CA629F">
        <w:rPr>
          <w:spacing w:val="0"/>
        </w:rPr>
        <w:t>повну</w:t>
      </w:r>
      <w:r w:rsidR="00F26D42">
        <w:rPr>
          <w:spacing w:val="0"/>
        </w:rPr>
        <w:t xml:space="preserve"> </w:t>
      </w:r>
      <w:r w:rsidRPr="00CA629F">
        <w:rPr>
          <w:spacing w:val="0"/>
        </w:rPr>
        <w:t>або</w:t>
      </w:r>
      <w:r w:rsidR="00F26D42">
        <w:rPr>
          <w:spacing w:val="0"/>
        </w:rPr>
        <w:t xml:space="preserve"> </w:t>
      </w:r>
      <w:r w:rsidRPr="00CA629F">
        <w:rPr>
          <w:spacing w:val="0"/>
        </w:rPr>
        <w:t>часткову</w:t>
      </w:r>
      <w:r w:rsidR="00F26D42">
        <w:rPr>
          <w:spacing w:val="0"/>
        </w:rPr>
        <w:t xml:space="preserve"> </w:t>
      </w:r>
      <w:r w:rsidRPr="00CA629F">
        <w:rPr>
          <w:spacing w:val="0"/>
        </w:rPr>
        <w:t>поставку</w:t>
      </w:r>
      <w:r w:rsidR="00F26D42">
        <w:rPr>
          <w:spacing w:val="0"/>
        </w:rPr>
        <w:t xml:space="preserve"> </w:t>
      </w:r>
      <w:r w:rsidRPr="00CA629F">
        <w:rPr>
          <w:spacing w:val="0"/>
        </w:rPr>
        <w:t>товарів</w:t>
      </w:r>
      <w:r w:rsidR="00F26D42">
        <w:rPr>
          <w:spacing w:val="0"/>
        </w:rPr>
        <w:t xml:space="preserve"> </w:t>
      </w:r>
      <w:r w:rsidRPr="00CA629F">
        <w:rPr>
          <w:spacing w:val="0"/>
        </w:rPr>
        <w:t>(робіт,</w:t>
      </w:r>
      <w:r w:rsidR="00F26D42">
        <w:rPr>
          <w:spacing w:val="0"/>
        </w:rPr>
        <w:t xml:space="preserve"> </w:t>
      </w:r>
      <w:r w:rsidRPr="00CA629F">
        <w:rPr>
          <w:spacing w:val="0"/>
        </w:rPr>
        <w:t>послуг).</w:t>
      </w:r>
      <w:r w:rsidR="00F26D42">
        <w:rPr>
          <w:spacing w:val="0"/>
        </w:rPr>
        <w:t xml:space="preserve"> </w:t>
      </w: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повинні</w:t>
      </w:r>
      <w:r w:rsidR="00F26D42">
        <w:rPr>
          <w:spacing w:val="0"/>
        </w:rPr>
        <w:t xml:space="preserve"> </w:t>
      </w:r>
      <w:r w:rsidRPr="00CA629F">
        <w:rPr>
          <w:spacing w:val="0"/>
        </w:rPr>
        <w:t>зберігати</w:t>
      </w:r>
      <w:r w:rsidR="00F26D42">
        <w:rPr>
          <w:spacing w:val="0"/>
        </w:rPr>
        <w:t xml:space="preserve"> </w:t>
      </w:r>
      <w:r w:rsidRPr="00CA629F">
        <w:rPr>
          <w:spacing w:val="0"/>
        </w:rPr>
        <w:t>податкові</w:t>
      </w:r>
      <w:r w:rsidR="00F26D42">
        <w:rPr>
          <w:spacing w:val="0"/>
        </w:rPr>
        <w:t xml:space="preserve"> </w:t>
      </w:r>
      <w:r w:rsidRPr="00CA629F">
        <w:rPr>
          <w:spacing w:val="0"/>
        </w:rPr>
        <w:t>накладні</w:t>
      </w:r>
      <w:r w:rsidR="00F26D42">
        <w:rPr>
          <w:spacing w:val="0"/>
        </w:rPr>
        <w:t xml:space="preserve"> </w:t>
      </w:r>
      <w:r w:rsidRPr="00CA629F">
        <w:rPr>
          <w:spacing w:val="0"/>
        </w:rPr>
        <w:t>протягом</w:t>
      </w:r>
      <w:r w:rsidR="00F26D42">
        <w:rPr>
          <w:spacing w:val="0"/>
        </w:rPr>
        <w:t xml:space="preserve"> </w:t>
      </w:r>
      <w:r w:rsidRPr="00CA629F">
        <w:rPr>
          <w:spacing w:val="0"/>
        </w:rPr>
        <w:t>строку,</w:t>
      </w:r>
      <w:r w:rsidR="00F26D42">
        <w:rPr>
          <w:spacing w:val="0"/>
        </w:rPr>
        <w:t xml:space="preserve"> </w:t>
      </w:r>
      <w:r w:rsidRPr="00CA629F">
        <w:rPr>
          <w:spacing w:val="0"/>
        </w:rPr>
        <w:t>передбаченого</w:t>
      </w:r>
      <w:r w:rsidR="00F26D42">
        <w:rPr>
          <w:spacing w:val="0"/>
        </w:rPr>
        <w:t xml:space="preserve"> </w:t>
      </w:r>
      <w:r w:rsidRPr="00CA629F">
        <w:rPr>
          <w:spacing w:val="0"/>
        </w:rPr>
        <w:t>законодавством</w:t>
      </w:r>
      <w:r w:rsidR="00F26D42">
        <w:rPr>
          <w:spacing w:val="0"/>
        </w:rPr>
        <w:t xml:space="preserve"> </w:t>
      </w:r>
      <w:r w:rsidRPr="00CA629F">
        <w:rPr>
          <w:spacing w:val="0"/>
        </w:rPr>
        <w:t>для</w:t>
      </w:r>
      <w:r w:rsidR="00F26D42">
        <w:rPr>
          <w:spacing w:val="0"/>
        </w:rPr>
        <w:t xml:space="preserve"> </w:t>
      </w:r>
      <w:r w:rsidRPr="00CA629F">
        <w:rPr>
          <w:spacing w:val="0"/>
        </w:rPr>
        <w:t>зобов'язань</w:t>
      </w:r>
      <w:r w:rsidR="00F26D42">
        <w:rPr>
          <w:spacing w:val="0"/>
        </w:rPr>
        <w:t xml:space="preserve"> </w:t>
      </w:r>
      <w:r w:rsidRPr="00CA629F">
        <w:rPr>
          <w:spacing w:val="0"/>
        </w:rPr>
        <w:t>із</w:t>
      </w:r>
      <w:r w:rsidR="00F26D42">
        <w:rPr>
          <w:spacing w:val="0"/>
        </w:rPr>
        <w:t xml:space="preserve"> </w:t>
      </w:r>
      <w:r w:rsidRPr="00CA629F">
        <w:rPr>
          <w:spacing w:val="0"/>
        </w:rPr>
        <w:t>сплати</w:t>
      </w:r>
      <w:r w:rsidR="00F26D42">
        <w:rPr>
          <w:spacing w:val="0"/>
        </w:rPr>
        <w:t xml:space="preserve"> </w:t>
      </w:r>
      <w:r w:rsidRPr="00CA629F">
        <w:rPr>
          <w:spacing w:val="0"/>
        </w:rPr>
        <w:t>податків.</w:t>
      </w:r>
      <w:r w:rsidR="00F26D42">
        <w:rPr>
          <w:spacing w:val="0"/>
        </w:rPr>
        <w:t xml:space="preserve"> </w:t>
      </w:r>
    </w:p>
    <w:p w:rsidR="002900C0" w:rsidRPr="00CA629F" w:rsidRDefault="002900C0" w:rsidP="00CA629F">
      <w:pPr>
        <w:shd w:val="clear" w:color="auto" w:fill="FFFFFF"/>
        <w:spacing w:line="360" w:lineRule="auto"/>
        <w:ind w:firstLine="709"/>
        <w:jc w:val="both"/>
        <w:rPr>
          <w:sz w:val="28"/>
        </w:rPr>
      </w:pPr>
      <w:r w:rsidRPr="00CA629F">
        <w:rPr>
          <w:sz w:val="28"/>
          <w:lang w:val="uk-UA"/>
        </w:rPr>
        <w:t>Податкові</w:t>
      </w:r>
      <w:r w:rsidR="00F26D42">
        <w:rPr>
          <w:sz w:val="28"/>
          <w:lang w:val="uk-UA"/>
        </w:rPr>
        <w:t xml:space="preserve"> </w:t>
      </w:r>
      <w:r w:rsidRPr="00CA629F">
        <w:rPr>
          <w:sz w:val="28"/>
          <w:lang w:val="uk-UA"/>
        </w:rPr>
        <w:t>накладні</w:t>
      </w:r>
      <w:r w:rsidR="00F26D42">
        <w:rPr>
          <w:sz w:val="28"/>
          <w:lang w:val="uk-UA"/>
        </w:rPr>
        <w:t xml:space="preserve"> </w:t>
      </w:r>
      <w:r w:rsidRPr="00CA629F">
        <w:rPr>
          <w:sz w:val="28"/>
          <w:lang w:val="uk-UA"/>
        </w:rPr>
        <w:t>можна</w:t>
      </w:r>
      <w:r w:rsidR="00F26D42">
        <w:rPr>
          <w:sz w:val="28"/>
          <w:lang w:val="uk-UA"/>
        </w:rPr>
        <w:t xml:space="preserve"> </w:t>
      </w:r>
      <w:r w:rsidRPr="00CA629F">
        <w:rPr>
          <w:sz w:val="28"/>
          <w:lang w:val="uk-UA"/>
        </w:rPr>
        <w:t>виписувати</w:t>
      </w:r>
      <w:r w:rsidR="00F26D42">
        <w:rPr>
          <w:sz w:val="28"/>
          <w:lang w:val="uk-UA"/>
        </w:rPr>
        <w:t xml:space="preserve"> </w:t>
      </w:r>
      <w:r w:rsidRPr="00CA629F">
        <w:rPr>
          <w:sz w:val="28"/>
          <w:lang w:val="uk-UA"/>
        </w:rPr>
        <w:t>вручну,</w:t>
      </w:r>
      <w:r w:rsidR="00F26D42">
        <w:rPr>
          <w:sz w:val="28"/>
          <w:lang w:val="uk-UA"/>
        </w:rPr>
        <w:t xml:space="preserve"> </w:t>
      </w:r>
      <w:r w:rsidRPr="00CA629F">
        <w:rPr>
          <w:sz w:val="28"/>
          <w:lang w:val="uk-UA"/>
        </w:rPr>
        <w:t>користуючись</w:t>
      </w:r>
      <w:r w:rsidR="00F26D42">
        <w:rPr>
          <w:sz w:val="28"/>
          <w:lang w:val="uk-UA"/>
        </w:rPr>
        <w:t xml:space="preserve"> </w:t>
      </w:r>
      <w:r w:rsidRPr="00CA629F">
        <w:rPr>
          <w:sz w:val="28"/>
          <w:lang w:val="uk-UA"/>
        </w:rPr>
        <w:t>бланками,</w:t>
      </w:r>
      <w:r w:rsidR="00F26D42">
        <w:rPr>
          <w:sz w:val="28"/>
          <w:lang w:val="uk-UA"/>
        </w:rPr>
        <w:t xml:space="preserve"> </w:t>
      </w:r>
      <w:r w:rsidRPr="00CA629F">
        <w:rPr>
          <w:sz w:val="28"/>
          <w:lang w:val="uk-UA"/>
        </w:rPr>
        <w:t>виготовленими</w:t>
      </w:r>
      <w:r w:rsidR="00F26D42">
        <w:rPr>
          <w:sz w:val="28"/>
          <w:lang w:val="uk-UA"/>
        </w:rPr>
        <w:t xml:space="preserve"> </w:t>
      </w:r>
      <w:r w:rsidRPr="00CA629F">
        <w:rPr>
          <w:sz w:val="28"/>
          <w:lang w:val="uk-UA"/>
        </w:rPr>
        <w:t>типографським</w:t>
      </w:r>
      <w:r w:rsidR="00F26D42">
        <w:rPr>
          <w:sz w:val="28"/>
          <w:lang w:val="uk-UA"/>
        </w:rPr>
        <w:t xml:space="preserve"> </w:t>
      </w:r>
      <w:r w:rsidRPr="00CA629F">
        <w:rPr>
          <w:sz w:val="28"/>
          <w:lang w:val="uk-UA"/>
        </w:rPr>
        <w:t>способом,</w:t>
      </w:r>
      <w:r w:rsidR="00F26D42">
        <w:rPr>
          <w:sz w:val="28"/>
          <w:lang w:val="uk-UA"/>
        </w:rPr>
        <w:t xml:space="preserve"> </w:t>
      </w:r>
      <w:r w:rsidRPr="00CA629F">
        <w:rPr>
          <w:sz w:val="28"/>
          <w:lang w:val="uk-UA"/>
        </w:rPr>
        <w:t>або</w:t>
      </w:r>
      <w:r w:rsidR="00F26D42">
        <w:rPr>
          <w:sz w:val="28"/>
          <w:lang w:val="uk-UA"/>
        </w:rPr>
        <w:t xml:space="preserve"> </w:t>
      </w:r>
      <w:r w:rsidRPr="00CA629F">
        <w:rPr>
          <w:sz w:val="28"/>
          <w:lang w:val="uk-UA"/>
        </w:rPr>
        <w:t>ж</w:t>
      </w:r>
      <w:r w:rsidR="00F26D42">
        <w:rPr>
          <w:sz w:val="28"/>
          <w:lang w:val="uk-UA"/>
        </w:rPr>
        <w:t xml:space="preserve"> </w:t>
      </w:r>
      <w:r w:rsidRPr="00CA629F">
        <w:rPr>
          <w:sz w:val="28"/>
          <w:lang w:val="uk-UA"/>
        </w:rPr>
        <w:t>використовувати</w:t>
      </w:r>
      <w:r w:rsidR="00F26D42">
        <w:rPr>
          <w:sz w:val="28"/>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цього</w:t>
      </w:r>
      <w:r w:rsidR="00F26D42">
        <w:rPr>
          <w:sz w:val="28"/>
          <w:szCs w:val="21"/>
          <w:lang w:val="uk-UA"/>
        </w:rPr>
        <w:t xml:space="preserve"> </w:t>
      </w:r>
      <w:r w:rsidRPr="00CA629F">
        <w:rPr>
          <w:sz w:val="28"/>
          <w:szCs w:val="21"/>
          <w:lang w:val="uk-UA"/>
        </w:rPr>
        <w:t>комп'ютер,</w:t>
      </w:r>
      <w:r w:rsidR="00F26D42">
        <w:rPr>
          <w:sz w:val="28"/>
          <w:szCs w:val="21"/>
          <w:lang w:val="uk-UA"/>
        </w:rPr>
        <w:t xml:space="preserve"> </w:t>
      </w:r>
      <w:r w:rsidRPr="00CA629F">
        <w:rPr>
          <w:sz w:val="28"/>
          <w:szCs w:val="21"/>
          <w:lang w:val="uk-UA"/>
        </w:rPr>
        <w:t>друкуючи</w:t>
      </w:r>
      <w:r w:rsidR="00F26D42">
        <w:rPr>
          <w:sz w:val="28"/>
          <w:szCs w:val="21"/>
          <w:lang w:val="uk-UA"/>
        </w:rPr>
        <w:t xml:space="preserve"> </w:t>
      </w:r>
      <w:r w:rsidRPr="00CA629F">
        <w:rPr>
          <w:sz w:val="28"/>
          <w:szCs w:val="21"/>
          <w:lang w:val="uk-UA"/>
        </w:rPr>
        <w:t>їх</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допомогою</w:t>
      </w:r>
      <w:r w:rsidR="00F26D42">
        <w:rPr>
          <w:sz w:val="28"/>
          <w:szCs w:val="21"/>
          <w:lang w:val="uk-UA"/>
        </w:rPr>
        <w:t xml:space="preserve"> </w:t>
      </w:r>
      <w:r w:rsidRPr="00CA629F">
        <w:rPr>
          <w:sz w:val="28"/>
          <w:szCs w:val="21"/>
          <w:lang w:val="uk-UA"/>
        </w:rPr>
        <w:t>принтера.</w:t>
      </w:r>
      <w:r w:rsidR="00F26D42">
        <w:rPr>
          <w:sz w:val="28"/>
          <w:szCs w:val="21"/>
          <w:lang w:val="uk-UA"/>
        </w:rPr>
        <w:t xml:space="preserve"> </w:t>
      </w:r>
      <w:r w:rsidRPr="00CA629F">
        <w:rPr>
          <w:sz w:val="28"/>
          <w:szCs w:val="21"/>
          <w:lang w:val="uk-UA"/>
        </w:rPr>
        <w:t>Останній</w:t>
      </w:r>
      <w:r w:rsidR="00F26D42">
        <w:rPr>
          <w:sz w:val="28"/>
          <w:szCs w:val="21"/>
          <w:lang w:val="uk-UA"/>
        </w:rPr>
        <w:t xml:space="preserve"> </w:t>
      </w:r>
      <w:r w:rsidRPr="00CA629F">
        <w:rPr>
          <w:sz w:val="28"/>
          <w:szCs w:val="21"/>
          <w:lang w:val="uk-UA"/>
        </w:rPr>
        <w:t>спосіб</w:t>
      </w:r>
      <w:r w:rsidR="00F26D42">
        <w:rPr>
          <w:sz w:val="28"/>
          <w:szCs w:val="21"/>
          <w:lang w:val="uk-UA"/>
        </w:rPr>
        <w:t xml:space="preserve"> </w:t>
      </w:r>
      <w:r w:rsidRPr="00CA629F">
        <w:rPr>
          <w:sz w:val="28"/>
          <w:szCs w:val="21"/>
          <w:lang w:val="uk-UA"/>
        </w:rPr>
        <w:t>значно</w:t>
      </w:r>
      <w:r w:rsidR="00F26D42">
        <w:rPr>
          <w:sz w:val="28"/>
          <w:szCs w:val="21"/>
          <w:lang w:val="uk-UA"/>
        </w:rPr>
        <w:t xml:space="preserve"> </w:t>
      </w:r>
      <w:r w:rsidRPr="00CA629F">
        <w:rPr>
          <w:sz w:val="28"/>
          <w:szCs w:val="21"/>
          <w:lang w:val="uk-UA"/>
        </w:rPr>
        <w:t>полегшує</w:t>
      </w:r>
      <w:r w:rsidR="00F26D42">
        <w:rPr>
          <w:sz w:val="28"/>
          <w:szCs w:val="21"/>
          <w:lang w:val="uk-UA"/>
        </w:rPr>
        <w:t xml:space="preserve"> </w:t>
      </w:r>
      <w:r w:rsidRPr="00CA629F">
        <w:rPr>
          <w:sz w:val="28"/>
          <w:szCs w:val="21"/>
          <w:lang w:val="uk-UA"/>
        </w:rPr>
        <w:t>складання</w:t>
      </w:r>
      <w:r w:rsidR="00F26D42">
        <w:rPr>
          <w:sz w:val="28"/>
          <w:szCs w:val="21"/>
          <w:lang w:val="uk-UA"/>
        </w:rPr>
        <w:t xml:space="preserve"> </w:t>
      </w:r>
      <w:r w:rsidRPr="00CA629F">
        <w:rPr>
          <w:sz w:val="28"/>
          <w:szCs w:val="21"/>
          <w:lang w:val="uk-UA"/>
        </w:rPr>
        <w:t>податкових</w:t>
      </w:r>
      <w:r w:rsidR="00F26D42">
        <w:rPr>
          <w:sz w:val="28"/>
          <w:szCs w:val="21"/>
          <w:lang w:val="uk-UA"/>
        </w:rPr>
        <w:t xml:space="preserve"> </w:t>
      </w:r>
      <w:r w:rsidRPr="00CA629F">
        <w:rPr>
          <w:sz w:val="28"/>
          <w:szCs w:val="21"/>
          <w:lang w:val="uk-UA"/>
        </w:rPr>
        <w:t>накладних,</w:t>
      </w:r>
      <w:r w:rsidR="00F26D42">
        <w:rPr>
          <w:sz w:val="28"/>
          <w:szCs w:val="21"/>
          <w:lang w:val="uk-UA"/>
        </w:rPr>
        <w:t xml:space="preserve"> </w:t>
      </w:r>
      <w:r w:rsidRPr="00CA629F">
        <w:rPr>
          <w:sz w:val="28"/>
          <w:szCs w:val="21"/>
          <w:lang w:val="uk-UA"/>
        </w:rPr>
        <w:t>особливо,</w:t>
      </w:r>
      <w:r w:rsidR="00F26D42">
        <w:rPr>
          <w:sz w:val="28"/>
          <w:szCs w:val="21"/>
          <w:lang w:val="uk-UA"/>
        </w:rPr>
        <w:t xml:space="preserve"> </w:t>
      </w:r>
      <w:r w:rsidRPr="00CA629F">
        <w:rPr>
          <w:sz w:val="28"/>
          <w:szCs w:val="21"/>
          <w:lang w:val="uk-UA"/>
        </w:rPr>
        <w:t>якщо</w:t>
      </w:r>
      <w:r w:rsidR="00F26D42">
        <w:rPr>
          <w:sz w:val="28"/>
          <w:szCs w:val="21"/>
          <w:lang w:val="uk-UA"/>
        </w:rPr>
        <w:t xml:space="preserve"> </w:t>
      </w:r>
      <w:r w:rsidRPr="00CA629F">
        <w:rPr>
          <w:sz w:val="28"/>
          <w:szCs w:val="21"/>
          <w:lang w:val="uk-UA"/>
        </w:rPr>
        <w:t>врахувати,</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кожний</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двох</w:t>
      </w:r>
      <w:r w:rsidR="00F26D42">
        <w:rPr>
          <w:sz w:val="28"/>
          <w:szCs w:val="21"/>
          <w:lang w:val="uk-UA"/>
        </w:rPr>
        <w:t xml:space="preserve"> </w:t>
      </w:r>
      <w:r w:rsidRPr="00CA629F">
        <w:rPr>
          <w:sz w:val="28"/>
          <w:szCs w:val="21"/>
          <w:lang w:val="uk-UA"/>
        </w:rPr>
        <w:t>примірників</w:t>
      </w:r>
      <w:r w:rsidR="00F26D42">
        <w:rPr>
          <w:sz w:val="28"/>
          <w:szCs w:val="21"/>
          <w:lang w:val="uk-UA"/>
        </w:rPr>
        <w:t xml:space="preserve"> </w:t>
      </w:r>
      <w:r w:rsidRPr="00CA629F">
        <w:rPr>
          <w:sz w:val="28"/>
          <w:szCs w:val="21"/>
          <w:lang w:val="uk-UA"/>
        </w:rPr>
        <w:t>має</w:t>
      </w:r>
      <w:r w:rsidR="00F26D42">
        <w:rPr>
          <w:sz w:val="28"/>
          <w:szCs w:val="21"/>
          <w:lang w:val="uk-UA"/>
        </w:rPr>
        <w:t xml:space="preserve"> </w:t>
      </w:r>
      <w:r w:rsidRPr="00CA629F">
        <w:rPr>
          <w:sz w:val="28"/>
          <w:szCs w:val="21"/>
          <w:lang w:val="uk-UA"/>
        </w:rPr>
        <w:t>бути</w:t>
      </w:r>
      <w:r w:rsidR="00F26D42">
        <w:rPr>
          <w:sz w:val="28"/>
          <w:szCs w:val="21"/>
          <w:lang w:val="uk-UA"/>
        </w:rPr>
        <w:t xml:space="preserve"> </w:t>
      </w:r>
      <w:r w:rsidRPr="00CA629F">
        <w:rPr>
          <w:sz w:val="28"/>
          <w:szCs w:val="21"/>
          <w:lang w:val="uk-UA"/>
        </w:rPr>
        <w:t>позначений</w:t>
      </w:r>
      <w:r w:rsidR="00F26D42">
        <w:rPr>
          <w:sz w:val="28"/>
          <w:szCs w:val="21"/>
          <w:lang w:val="uk-UA"/>
        </w:rPr>
        <w:t xml:space="preserve"> </w:t>
      </w:r>
      <w:r w:rsidRPr="00CA629F">
        <w:rPr>
          <w:sz w:val="28"/>
          <w:szCs w:val="21"/>
          <w:lang w:val="uk-UA"/>
        </w:rPr>
        <w:t>поміткою</w:t>
      </w:r>
      <w:r w:rsidR="00F26D42">
        <w:rPr>
          <w:sz w:val="28"/>
          <w:szCs w:val="21"/>
          <w:lang w:val="uk-UA"/>
        </w:rPr>
        <w:t xml:space="preserve"> </w:t>
      </w:r>
      <w:r w:rsidRPr="00CA629F">
        <w:rPr>
          <w:sz w:val="28"/>
          <w:szCs w:val="21"/>
          <w:lang w:val="uk-UA"/>
        </w:rPr>
        <w:t>“х”,</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визначає,</w:t>
      </w:r>
      <w:r w:rsidR="00F26D42">
        <w:rPr>
          <w:sz w:val="28"/>
          <w:szCs w:val="21"/>
          <w:lang w:val="uk-UA"/>
        </w:rPr>
        <w:t xml:space="preserve"> </w:t>
      </w:r>
      <w:r w:rsidRPr="00CA629F">
        <w:rPr>
          <w:sz w:val="28"/>
          <w:szCs w:val="21"/>
          <w:lang w:val="uk-UA"/>
        </w:rPr>
        <w:t>який</w:t>
      </w:r>
      <w:r w:rsidR="00F26D42">
        <w:rPr>
          <w:sz w:val="28"/>
          <w:szCs w:val="21"/>
          <w:lang w:val="uk-UA"/>
        </w:rPr>
        <w:t xml:space="preserve"> </w:t>
      </w:r>
      <w:r w:rsidRPr="00CA629F">
        <w:rPr>
          <w:sz w:val="28"/>
          <w:szCs w:val="21"/>
          <w:lang w:val="uk-UA"/>
        </w:rPr>
        <w:t>це</w:t>
      </w:r>
      <w:r w:rsidR="00F26D42">
        <w:rPr>
          <w:sz w:val="28"/>
          <w:szCs w:val="21"/>
          <w:lang w:val="uk-UA"/>
        </w:rPr>
        <w:t xml:space="preserve"> </w:t>
      </w:r>
      <w:r w:rsidRPr="00CA629F">
        <w:rPr>
          <w:sz w:val="28"/>
          <w:szCs w:val="21"/>
          <w:lang w:val="uk-UA"/>
        </w:rPr>
        <w:t>екземпляр:</w:t>
      </w:r>
      <w:r w:rsidR="00F26D42">
        <w:rPr>
          <w:sz w:val="28"/>
          <w:szCs w:val="21"/>
          <w:lang w:val="uk-UA"/>
        </w:rPr>
        <w:t xml:space="preserve"> </w:t>
      </w:r>
      <w:r w:rsidRPr="00CA629F">
        <w:rPr>
          <w:sz w:val="28"/>
          <w:szCs w:val="21"/>
          <w:lang w:val="uk-UA"/>
        </w:rPr>
        <w:t>оригінал</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копія.</w:t>
      </w:r>
      <w:r w:rsidR="00F26D42">
        <w:rPr>
          <w:sz w:val="28"/>
          <w:szCs w:val="21"/>
          <w:lang w:val="uk-UA"/>
        </w:rPr>
        <w:t xml:space="preserve"> </w:t>
      </w:r>
      <w:r w:rsidRPr="00CA629F">
        <w:rPr>
          <w:sz w:val="28"/>
          <w:szCs w:val="21"/>
          <w:lang w:val="uk-UA"/>
        </w:rPr>
        <w:t>Це</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дуже</w:t>
      </w:r>
      <w:r w:rsidR="00F26D42">
        <w:rPr>
          <w:sz w:val="28"/>
          <w:szCs w:val="21"/>
          <w:lang w:val="uk-UA"/>
        </w:rPr>
        <w:t xml:space="preserve"> </w:t>
      </w:r>
      <w:r w:rsidRPr="00CA629F">
        <w:rPr>
          <w:sz w:val="28"/>
          <w:szCs w:val="21"/>
          <w:lang w:val="uk-UA"/>
        </w:rPr>
        <w:t>важли</w:t>
      </w:r>
      <w:r w:rsidRPr="00CA629F">
        <w:rPr>
          <w:sz w:val="28"/>
          <w:szCs w:val="21"/>
          <w:lang w:val="uk-UA"/>
        </w:rPr>
        <w:softHyphen/>
        <w:t>вим,</w:t>
      </w:r>
      <w:r w:rsidR="00F26D42">
        <w:rPr>
          <w:sz w:val="28"/>
          <w:szCs w:val="21"/>
          <w:lang w:val="uk-UA"/>
        </w:rPr>
        <w:t xml:space="preserve"> </w:t>
      </w:r>
      <w:r w:rsidRPr="00CA629F">
        <w:rPr>
          <w:sz w:val="28"/>
          <w:szCs w:val="21"/>
          <w:lang w:val="uk-UA"/>
        </w:rPr>
        <w:t>оскільки</w:t>
      </w:r>
      <w:r w:rsidR="00F26D42">
        <w:rPr>
          <w:sz w:val="28"/>
          <w:szCs w:val="21"/>
          <w:lang w:val="uk-UA"/>
        </w:rPr>
        <w:t xml:space="preserve"> </w:t>
      </w:r>
      <w:r w:rsidRPr="00CA629F">
        <w:rPr>
          <w:sz w:val="28"/>
          <w:szCs w:val="21"/>
          <w:lang w:val="uk-UA"/>
        </w:rPr>
        <w:t>покупець</w:t>
      </w:r>
      <w:r w:rsidR="00F26D42">
        <w:rPr>
          <w:sz w:val="28"/>
          <w:szCs w:val="21"/>
          <w:lang w:val="uk-UA"/>
        </w:rPr>
        <w:t xml:space="preserve"> </w:t>
      </w:r>
      <w:r w:rsidRPr="00CA629F">
        <w:rPr>
          <w:sz w:val="28"/>
          <w:szCs w:val="21"/>
          <w:lang w:val="uk-UA"/>
        </w:rPr>
        <w:t>може</w:t>
      </w:r>
      <w:r w:rsidR="00F26D42">
        <w:rPr>
          <w:sz w:val="28"/>
          <w:szCs w:val="21"/>
          <w:lang w:val="uk-UA"/>
        </w:rPr>
        <w:t xml:space="preserve"> </w:t>
      </w:r>
      <w:r w:rsidRPr="00CA629F">
        <w:rPr>
          <w:sz w:val="28"/>
          <w:szCs w:val="21"/>
          <w:lang w:val="uk-UA"/>
        </w:rPr>
        <w:t>відображати</w:t>
      </w:r>
      <w:r w:rsidR="00F26D42">
        <w:rPr>
          <w:sz w:val="28"/>
          <w:szCs w:val="21"/>
          <w:lang w:val="uk-UA"/>
        </w:rPr>
        <w:t xml:space="preserve"> </w:t>
      </w:r>
      <w:r w:rsidRPr="00CA629F">
        <w:rPr>
          <w:sz w:val="28"/>
          <w:szCs w:val="21"/>
          <w:lang w:val="uk-UA"/>
        </w:rPr>
        <w:t>податковий</w:t>
      </w:r>
      <w:r w:rsidR="00F26D42">
        <w:rPr>
          <w:sz w:val="28"/>
          <w:szCs w:val="21"/>
          <w:lang w:val="uk-UA"/>
        </w:rPr>
        <w:t xml:space="preserve"> </w:t>
      </w:r>
      <w:r w:rsidRPr="00CA629F">
        <w:rPr>
          <w:sz w:val="28"/>
          <w:szCs w:val="21"/>
          <w:lang w:val="uk-UA"/>
        </w:rPr>
        <w:t>кредит</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прид</w:t>
      </w:r>
      <w:r w:rsidRPr="00CA629F">
        <w:rPr>
          <w:sz w:val="28"/>
          <w:szCs w:val="21"/>
          <w:lang w:val="uk-UA"/>
        </w:rPr>
        <w:softHyphen/>
        <w:t>баними</w:t>
      </w:r>
      <w:r w:rsidR="00F26D42">
        <w:rPr>
          <w:sz w:val="28"/>
          <w:szCs w:val="21"/>
          <w:lang w:val="uk-UA"/>
        </w:rPr>
        <w:t xml:space="preserve"> </w:t>
      </w:r>
      <w:r w:rsidRPr="00CA629F">
        <w:rPr>
          <w:sz w:val="28"/>
          <w:szCs w:val="21"/>
          <w:lang w:val="uk-UA"/>
        </w:rPr>
        <w:t>товарно-матеріальними</w:t>
      </w:r>
      <w:r w:rsidR="00F26D42">
        <w:rPr>
          <w:sz w:val="28"/>
          <w:szCs w:val="21"/>
          <w:lang w:val="uk-UA"/>
        </w:rPr>
        <w:t xml:space="preserve"> </w:t>
      </w:r>
      <w:r w:rsidRPr="00CA629F">
        <w:rPr>
          <w:sz w:val="28"/>
          <w:szCs w:val="21"/>
          <w:lang w:val="uk-UA"/>
        </w:rPr>
        <w:t>цінностями,</w:t>
      </w:r>
      <w:r w:rsidR="00F26D42">
        <w:rPr>
          <w:sz w:val="28"/>
          <w:szCs w:val="21"/>
          <w:lang w:val="uk-UA"/>
        </w:rPr>
        <w:t xml:space="preserve"> </w:t>
      </w:r>
      <w:r w:rsidRPr="00CA629F">
        <w:rPr>
          <w:sz w:val="28"/>
          <w:szCs w:val="21"/>
          <w:lang w:val="uk-UA"/>
        </w:rPr>
        <w:t>роботами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послугами</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основі</w:t>
      </w:r>
      <w:r w:rsidR="00F26D42">
        <w:rPr>
          <w:sz w:val="28"/>
          <w:szCs w:val="21"/>
          <w:lang w:val="uk-UA"/>
        </w:rPr>
        <w:t xml:space="preserve"> </w:t>
      </w:r>
      <w:r w:rsidRPr="00CA629F">
        <w:rPr>
          <w:sz w:val="28"/>
          <w:szCs w:val="21"/>
          <w:lang w:val="uk-UA"/>
        </w:rPr>
        <w:t>оригіналів</w:t>
      </w:r>
      <w:r w:rsidR="00F26D42">
        <w:rPr>
          <w:sz w:val="28"/>
          <w:szCs w:val="21"/>
          <w:lang w:val="uk-UA"/>
        </w:rPr>
        <w:t xml:space="preserve"> </w:t>
      </w:r>
      <w:r w:rsidRPr="00CA629F">
        <w:rPr>
          <w:sz w:val="28"/>
          <w:szCs w:val="21"/>
          <w:lang w:val="uk-UA"/>
        </w:rPr>
        <w:t>податкових</w:t>
      </w:r>
      <w:r w:rsidR="00F26D42">
        <w:rPr>
          <w:sz w:val="28"/>
          <w:szCs w:val="21"/>
          <w:lang w:val="uk-UA"/>
        </w:rPr>
        <w:t xml:space="preserve"> </w:t>
      </w:r>
      <w:r w:rsidRPr="00CA629F">
        <w:rPr>
          <w:sz w:val="28"/>
          <w:szCs w:val="21"/>
          <w:lang w:val="uk-UA"/>
        </w:rPr>
        <w:t>накладних.</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rPr>
      </w:pPr>
      <w:r w:rsidRPr="00CA629F">
        <w:rPr>
          <w:sz w:val="28"/>
          <w:lang w:val="uk-UA"/>
        </w:rPr>
        <w:t>Податкову</w:t>
      </w:r>
      <w:r w:rsidR="00F26D42">
        <w:rPr>
          <w:sz w:val="28"/>
          <w:lang w:val="uk-UA"/>
        </w:rPr>
        <w:t xml:space="preserve"> </w:t>
      </w:r>
      <w:r w:rsidRPr="00CA629F">
        <w:rPr>
          <w:sz w:val="28"/>
          <w:lang w:val="uk-UA"/>
        </w:rPr>
        <w:t>накладну</w:t>
      </w:r>
      <w:r w:rsidR="00F26D42">
        <w:rPr>
          <w:sz w:val="28"/>
          <w:lang w:val="uk-UA"/>
        </w:rPr>
        <w:t xml:space="preserve"> </w:t>
      </w:r>
      <w:r w:rsidRPr="00CA629F">
        <w:rPr>
          <w:sz w:val="28"/>
          <w:lang w:val="uk-UA"/>
        </w:rPr>
        <w:t>складає</w:t>
      </w:r>
      <w:r w:rsidR="00F26D42">
        <w:rPr>
          <w:sz w:val="28"/>
          <w:lang w:val="uk-UA"/>
        </w:rPr>
        <w:t xml:space="preserve"> </w:t>
      </w:r>
      <w:r w:rsidRPr="00CA629F">
        <w:rPr>
          <w:sz w:val="28"/>
          <w:lang w:val="uk-UA"/>
        </w:rPr>
        <w:t>особа,</w:t>
      </w:r>
      <w:r w:rsidR="00F26D42">
        <w:rPr>
          <w:sz w:val="28"/>
          <w:lang w:val="uk-UA"/>
        </w:rPr>
        <w:t xml:space="preserve"> </w:t>
      </w:r>
      <w:r w:rsidRPr="00CA629F">
        <w:rPr>
          <w:sz w:val="28"/>
          <w:lang w:val="uk-UA"/>
        </w:rPr>
        <w:t>яка</w:t>
      </w:r>
      <w:r w:rsidR="00F26D42">
        <w:rPr>
          <w:sz w:val="28"/>
          <w:lang w:val="uk-UA"/>
        </w:rPr>
        <w:t xml:space="preserve"> </w:t>
      </w:r>
      <w:r w:rsidRPr="00CA629F">
        <w:rPr>
          <w:sz w:val="28"/>
          <w:lang w:val="uk-UA"/>
        </w:rPr>
        <w:t>зареєстрована</w:t>
      </w:r>
      <w:r w:rsidR="00F26D42">
        <w:rPr>
          <w:sz w:val="28"/>
          <w:lang w:val="uk-UA"/>
        </w:rPr>
        <w:t xml:space="preserve"> </w:t>
      </w:r>
      <w:r w:rsidRPr="00CA629F">
        <w:rPr>
          <w:sz w:val="28"/>
          <w:lang w:val="uk-UA"/>
        </w:rPr>
        <w:t>платником</w:t>
      </w:r>
      <w:r w:rsidR="00F26D42">
        <w:rPr>
          <w:sz w:val="28"/>
          <w:lang w:val="uk-UA"/>
        </w:rPr>
        <w:t xml:space="preserve"> </w:t>
      </w:r>
      <w:r w:rsidRPr="00CA629F">
        <w:rPr>
          <w:sz w:val="28"/>
          <w:lang w:val="uk-UA"/>
        </w:rPr>
        <w:t>податків</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має</w:t>
      </w:r>
      <w:r w:rsidR="00F26D42">
        <w:rPr>
          <w:sz w:val="28"/>
          <w:lang w:val="uk-UA"/>
        </w:rPr>
        <w:t xml:space="preserve"> </w:t>
      </w:r>
      <w:r w:rsidRPr="00CA629F">
        <w:rPr>
          <w:sz w:val="28"/>
          <w:lang w:val="uk-UA"/>
        </w:rPr>
        <w:t>індивідуальний</w:t>
      </w:r>
      <w:r w:rsidR="00F26D42">
        <w:rPr>
          <w:sz w:val="28"/>
          <w:lang w:val="uk-UA"/>
        </w:rPr>
        <w:t xml:space="preserve"> </w:t>
      </w:r>
      <w:r w:rsidRPr="00CA629F">
        <w:rPr>
          <w:sz w:val="28"/>
          <w:lang w:val="uk-UA"/>
        </w:rPr>
        <w:t>податковий</w:t>
      </w:r>
      <w:r w:rsidR="00F26D42">
        <w:rPr>
          <w:sz w:val="28"/>
          <w:lang w:val="uk-UA"/>
        </w:rPr>
        <w:t xml:space="preserve"> </w:t>
      </w:r>
      <w:r w:rsidRPr="00CA629F">
        <w:rPr>
          <w:sz w:val="28"/>
          <w:lang w:val="uk-UA"/>
        </w:rPr>
        <w:t>номер</w:t>
      </w:r>
      <w:r w:rsidR="00F26D42">
        <w:rPr>
          <w:sz w:val="28"/>
          <w:lang w:val="uk-UA"/>
        </w:rPr>
        <w:t xml:space="preserve"> </w:t>
      </w:r>
      <w:r w:rsidRPr="00CA629F">
        <w:rPr>
          <w:sz w:val="28"/>
          <w:lang w:val="uk-UA"/>
        </w:rPr>
        <w:t>платника</w:t>
      </w:r>
      <w:r w:rsidR="00F26D42">
        <w:rPr>
          <w:sz w:val="28"/>
          <w:lang w:val="uk-UA"/>
        </w:rPr>
        <w:t xml:space="preserve"> </w:t>
      </w:r>
      <w:r w:rsidRPr="00CA629F">
        <w:rPr>
          <w:sz w:val="28"/>
          <w:lang w:val="uk-UA"/>
        </w:rPr>
        <w:t>ПДВ.</w:t>
      </w:r>
      <w:r w:rsidR="00F26D42">
        <w:rPr>
          <w:sz w:val="28"/>
          <w:lang w:val="uk-UA"/>
        </w:rPr>
        <w:t xml:space="preserve"> </w:t>
      </w:r>
      <w:r w:rsidRPr="00CA629F">
        <w:rPr>
          <w:sz w:val="28"/>
          <w:szCs w:val="21"/>
          <w:lang w:val="uk-UA"/>
        </w:rPr>
        <w:t>Податкові</w:t>
      </w:r>
      <w:r w:rsidR="00F26D42">
        <w:rPr>
          <w:sz w:val="28"/>
          <w:szCs w:val="21"/>
          <w:lang w:val="uk-UA"/>
        </w:rPr>
        <w:t xml:space="preserve"> </w:t>
      </w:r>
      <w:r w:rsidRPr="00CA629F">
        <w:rPr>
          <w:sz w:val="28"/>
          <w:szCs w:val="21"/>
          <w:lang w:val="uk-UA"/>
        </w:rPr>
        <w:t>накладні</w:t>
      </w:r>
      <w:r w:rsidR="00F26D42">
        <w:rPr>
          <w:sz w:val="28"/>
          <w:szCs w:val="21"/>
          <w:lang w:val="uk-UA"/>
        </w:rPr>
        <w:t xml:space="preserve"> </w:t>
      </w:r>
      <w:r w:rsidRPr="00CA629F">
        <w:rPr>
          <w:sz w:val="28"/>
          <w:szCs w:val="21"/>
          <w:lang w:val="uk-UA"/>
        </w:rPr>
        <w:t>повинні</w:t>
      </w:r>
      <w:r w:rsidR="00F26D42">
        <w:rPr>
          <w:sz w:val="28"/>
          <w:szCs w:val="21"/>
          <w:lang w:val="uk-UA"/>
        </w:rPr>
        <w:t xml:space="preserve"> </w:t>
      </w:r>
      <w:r w:rsidRPr="00CA629F">
        <w:rPr>
          <w:sz w:val="28"/>
          <w:szCs w:val="21"/>
          <w:lang w:val="uk-UA"/>
        </w:rPr>
        <w:t>виписуватися</w:t>
      </w:r>
      <w:r w:rsidR="00F26D42">
        <w:rPr>
          <w:sz w:val="28"/>
          <w:szCs w:val="21"/>
          <w:lang w:val="uk-UA"/>
        </w:rPr>
        <w:t xml:space="preserve"> </w:t>
      </w:r>
      <w:r w:rsidRPr="00CA629F">
        <w:rPr>
          <w:sz w:val="28"/>
          <w:szCs w:val="21"/>
          <w:lang w:val="uk-UA"/>
        </w:rPr>
        <w:t>продавцем</w:t>
      </w:r>
      <w:r w:rsidR="00F26D42">
        <w:rPr>
          <w:sz w:val="28"/>
          <w:szCs w:val="21"/>
          <w:lang w:val="uk-UA"/>
        </w:rPr>
        <w:t xml:space="preserve"> </w:t>
      </w:r>
      <w:r w:rsidRPr="00CA629F">
        <w:rPr>
          <w:sz w:val="28"/>
          <w:szCs w:val="21"/>
          <w:lang w:val="uk-UA"/>
        </w:rPr>
        <w:t>(постачаль</w:t>
      </w:r>
      <w:r w:rsidRPr="00CA629F">
        <w:rPr>
          <w:sz w:val="28"/>
          <w:szCs w:val="21"/>
          <w:lang w:val="uk-UA"/>
        </w:rPr>
        <w:softHyphen/>
        <w:t>ником)</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двох</w:t>
      </w:r>
      <w:r w:rsidR="00F26D42">
        <w:rPr>
          <w:sz w:val="28"/>
          <w:szCs w:val="21"/>
          <w:lang w:val="uk-UA"/>
        </w:rPr>
        <w:t xml:space="preserve"> </w:t>
      </w:r>
      <w:r w:rsidRPr="00CA629F">
        <w:rPr>
          <w:sz w:val="28"/>
          <w:szCs w:val="21"/>
          <w:lang w:val="uk-UA"/>
        </w:rPr>
        <w:t>примірниках</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датою</w:t>
      </w:r>
      <w:r w:rsidR="00F26D42">
        <w:rPr>
          <w:sz w:val="28"/>
          <w:szCs w:val="21"/>
          <w:lang w:val="uk-UA"/>
        </w:rPr>
        <w:t xml:space="preserve"> </w:t>
      </w:r>
      <w:r w:rsidRPr="00CA629F">
        <w:rPr>
          <w:sz w:val="28"/>
          <w:szCs w:val="21"/>
          <w:lang w:val="uk-UA"/>
        </w:rPr>
        <w:t>надходження</w:t>
      </w:r>
      <w:r w:rsidR="00F26D42">
        <w:rPr>
          <w:sz w:val="28"/>
          <w:szCs w:val="21"/>
          <w:lang w:val="uk-UA"/>
        </w:rPr>
        <w:t xml:space="preserve"> </w:t>
      </w:r>
      <w:r w:rsidRPr="00CA629F">
        <w:rPr>
          <w:sz w:val="28"/>
          <w:szCs w:val="21"/>
          <w:lang w:val="uk-UA"/>
        </w:rPr>
        <w:t>коштів</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по</w:t>
      </w:r>
      <w:r w:rsidRPr="00CA629F">
        <w:rPr>
          <w:sz w:val="28"/>
          <w:szCs w:val="21"/>
          <w:lang w:val="uk-UA"/>
        </w:rPr>
        <w:softHyphen/>
        <w:t>точний</w:t>
      </w:r>
      <w:r w:rsidR="00F26D42">
        <w:rPr>
          <w:sz w:val="28"/>
          <w:szCs w:val="21"/>
          <w:lang w:val="uk-UA"/>
        </w:rPr>
        <w:t xml:space="preserve"> </w:t>
      </w:r>
      <w:r w:rsidRPr="00CA629F">
        <w:rPr>
          <w:sz w:val="28"/>
          <w:szCs w:val="21"/>
          <w:lang w:val="uk-UA"/>
        </w:rPr>
        <w:t>рахунок</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готівки</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касу</w:t>
      </w:r>
      <w:r w:rsidR="00F26D42">
        <w:rPr>
          <w:sz w:val="28"/>
          <w:szCs w:val="21"/>
          <w:lang w:val="uk-UA"/>
        </w:rPr>
        <w:t xml:space="preserve"> </w:t>
      </w:r>
      <w:r w:rsidRPr="00CA629F">
        <w:rPr>
          <w:sz w:val="28"/>
          <w:szCs w:val="21"/>
          <w:lang w:val="uk-UA"/>
        </w:rPr>
        <w:t>від</w:t>
      </w:r>
      <w:r w:rsidR="00F26D42">
        <w:rPr>
          <w:sz w:val="28"/>
          <w:szCs w:val="21"/>
          <w:lang w:val="uk-UA"/>
        </w:rPr>
        <w:t xml:space="preserve"> </w:t>
      </w:r>
      <w:r w:rsidRPr="00CA629F">
        <w:rPr>
          <w:sz w:val="28"/>
          <w:szCs w:val="21"/>
          <w:lang w:val="uk-UA"/>
        </w:rPr>
        <w:t>покупця,</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відвантаження</w:t>
      </w:r>
      <w:r w:rsidR="00F26D42">
        <w:rPr>
          <w:sz w:val="28"/>
          <w:szCs w:val="21"/>
          <w:lang w:val="uk-UA"/>
        </w:rPr>
        <w:t xml:space="preserve"> </w:t>
      </w:r>
      <w:r w:rsidRPr="00CA629F">
        <w:rPr>
          <w:sz w:val="28"/>
          <w:szCs w:val="21"/>
          <w:lang w:val="uk-UA"/>
        </w:rPr>
        <w:t>то</w:t>
      </w:r>
      <w:r w:rsidRPr="00CA629F">
        <w:rPr>
          <w:sz w:val="28"/>
          <w:szCs w:val="21"/>
          <w:lang w:val="uk-UA"/>
        </w:rPr>
        <w:softHyphen/>
        <w:t>варів</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виконання</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lastRenderedPageBreak/>
        <w:t>послуг.</w:t>
      </w:r>
      <w:r w:rsidR="00F26D42">
        <w:rPr>
          <w:sz w:val="28"/>
          <w:szCs w:val="21"/>
          <w:lang w:val="uk-UA"/>
        </w:rPr>
        <w:t xml:space="preserve"> </w:t>
      </w:r>
      <w:r w:rsidRPr="00CA629F">
        <w:rPr>
          <w:sz w:val="28"/>
          <w:szCs w:val="21"/>
          <w:lang w:val="uk-UA"/>
        </w:rPr>
        <w:t>Оригінал</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накладної</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попередній</w:t>
      </w:r>
      <w:r w:rsidR="00F26D42">
        <w:rPr>
          <w:sz w:val="28"/>
          <w:szCs w:val="21"/>
          <w:lang w:val="uk-UA"/>
        </w:rPr>
        <w:t xml:space="preserve"> </w:t>
      </w:r>
      <w:r w:rsidRPr="00CA629F">
        <w:rPr>
          <w:sz w:val="28"/>
          <w:szCs w:val="21"/>
          <w:lang w:val="uk-UA"/>
        </w:rPr>
        <w:t>оплаті</w:t>
      </w:r>
      <w:r w:rsidR="00F26D42">
        <w:rPr>
          <w:sz w:val="28"/>
          <w:szCs w:val="21"/>
          <w:lang w:val="uk-UA"/>
        </w:rPr>
        <w:t xml:space="preserve"> </w:t>
      </w:r>
      <w:r w:rsidRPr="00CA629F">
        <w:rPr>
          <w:sz w:val="28"/>
          <w:szCs w:val="21"/>
          <w:lang w:val="uk-UA"/>
        </w:rPr>
        <w:t>вартості</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послуг)</w:t>
      </w:r>
      <w:r w:rsidR="00F26D42">
        <w:rPr>
          <w:sz w:val="28"/>
          <w:szCs w:val="21"/>
          <w:lang w:val="uk-UA"/>
        </w:rPr>
        <w:t xml:space="preserve"> </w:t>
      </w:r>
      <w:r w:rsidRPr="00CA629F">
        <w:rPr>
          <w:sz w:val="28"/>
          <w:szCs w:val="21"/>
          <w:lang w:val="uk-UA"/>
        </w:rPr>
        <w:t>видається</w:t>
      </w:r>
      <w:r w:rsidR="00F26D42">
        <w:rPr>
          <w:sz w:val="28"/>
          <w:szCs w:val="21"/>
          <w:lang w:val="uk-UA"/>
        </w:rPr>
        <w:t xml:space="preserve"> </w:t>
      </w:r>
      <w:r w:rsidRPr="00CA629F">
        <w:rPr>
          <w:sz w:val="28"/>
          <w:szCs w:val="21"/>
          <w:lang w:val="uk-UA"/>
        </w:rPr>
        <w:t>покупцеві</w:t>
      </w:r>
      <w:r w:rsidR="00F26D42">
        <w:rPr>
          <w:sz w:val="28"/>
          <w:szCs w:val="21"/>
          <w:lang w:val="uk-UA"/>
        </w:rPr>
        <w:t xml:space="preserve"> </w:t>
      </w:r>
      <w:r w:rsidRPr="00CA629F">
        <w:rPr>
          <w:sz w:val="28"/>
          <w:szCs w:val="21"/>
          <w:lang w:val="uk-UA"/>
        </w:rPr>
        <w:t>після</w:t>
      </w:r>
      <w:r w:rsidR="00F26D42">
        <w:rPr>
          <w:sz w:val="28"/>
          <w:szCs w:val="21"/>
          <w:lang w:val="uk-UA"/>
        </w:rPr>
        <w:t xml:space="preserve"> </w:t>
      </w:r>
      <w:r w:rsidRPr="00CA629F">
        <w:rPr>
          <w:sz w:val="28"/>
          <w:szCs w:val="21"/>
          <w:lang w:val="uk-UA"/>
        </w:rPr>
        <w:t>перевірки</w:t>
      </w:r>
      <w:r w:rsidR="00F26D42">
        <w:rPr>
          <w:sz w:val="28"/>
          <w:szCs w:val="21"/>
          <w:lang w:val="uk-UA"/>
        </w:rPr>
        <w:t xml:space="preserve"> </w:t>
      </w:r>
      <w:r w:rsidRPr="00CA629F">
        <w:rPr>
          <w:sz w:val="28"/>
          <w:szCs w:val="21"/>
          <w:lang w:val="uk-UA"/>
        </w:rPr>
        <w:t>надходження</w:t>
      </w:r>
      <w:r w:rsidR="00F26D42">
        <w:rPr>
          <w:sz w:val="28"/>
          <w:szCs w:val="21"/>
          <w:lang w:val="uk-UA"/>
        </w:rPr>
        <w:t xml:space="preserve"> </w:t>
      </w:r>
      <w:r w:rsidRPr="00CA629F">
        <w:rPr>
          <w:sz w:val="28"/>
          <w:szCs w:val="21"/>
          <w:lang w:val="uk-UA"/>
        </w:rPr>
        <w:t>грошей</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рахунок</w:t>
      </w:r>
      <w:r w:rsidR="00F26D42">
        <w:rPr>
          <w:sz w:val="28"/>
          <w:szCs w:val="21"/>
          <w:lang w:val="uk-UA"/>
        </w:rPr>
        <w:t xml:space="preserve"> </w:t>
      </w:r>
      <w:r w:rsidRPr="00CA629F">
        <w:rPr>
          <w:sz w:val="28"/>
          <w:szCs w:val="21"/>
          <w:lang w:val="uk-UA"/>
        </w:rPr>
        <w:t>продавця</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випискою</w:t>
      </w:r>
      <w:r w:rsidR="00F26D42">
        <w:rPr>
          <w:sz w:val="28"/>
          <w:szCs w:val="21"/>
          <w:lang w:val="uk-UA"/>
        </w:rPr>
        <w:t xml:space="preserve"> </w:t>
      </w:r>
      <w:r w:rsidRPr="00CA629F">
        <w:rPr>
          <w:sz w:val="28"/>
          <w:szCs w:val="21"/>
          <w:lang w:val="uk-UA"/>
        </w:rPr>
        <w:t>банку,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основі</w:t>
      </w:r>
      <w:r w:rsidR="00F26D42">
        <w:rPr>
          <w:sz w:val="28"/>
          <w:szCs w:val="21"/>
          <w:lang w:val="uk-UA"/>
        </w:rPr>
        <w:t xml:space="preserve"> </w:t>
      </w:r>
      <w:r w:rsidRPr="00CA629F">
        <w:rPr>
          <w:sz w:val="28"/>
          <w:szCs w:val="21"/>
          <w:lang w:val="uk-UA"/>
        </w:rPr>
        <w:t>якої</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податковій</w:t>
      </w:r>
      <w:r w:rsidR="00F26D42">
        <w:rPr>
          <w:sz w:val="28"/>
          <w:szCs w:val="21"/>
          <w:lang w:val="uk-UA"/>
        </w:rPr>
        <w:t xml:space="preserve"> </w:t>
      </w:r>
      <w:r w:rsidRPr="00CA629F">
        <w:rPr>
          <w:sz w:val="28"/>
          <w:szCs w:val="21"/>
          <w:lang w:val="uk-UA"/>
        </w:rPr>
        <w:t>накладній</w:t>
      </w:r>
      <w:r w:rsidR="00F26D42">
        <w:rPr>
          <w:sz w:val="28"/>
          <w:szCs w:val="21"/>
          <w:lang w:val="uk-UA"/>
        </w:rPr>
        <w:t xml:space="preserve"> </w:t>
      </w:r>
      <w:r w:rsidRPr="00CA629F">
        <w:rPr>
          <w:sz w:val="28"/>
          <w:szCs w:val="21"/>
          <w:lang w:val="uk-UA"/>
        </w:rPr>
        <w:t>вказують</w:t>
      </w:r>
      <w:r w:rsidR="00F26D42">
        <w:rPr>
          <w:sz w:val="28"/>
          <w:szCs w:val="21"/>
          <w:lang w:val="uk-UA"/>
        </w:rPr>
        <w:t xml:space="preserve"> </w:t>
      </w:r>
      <w:r w:rsidRPr="00CA629F">
        <w:rPr>
          <w:sz w:val="28"/>
          <w:szCs w:val="21"/>
          <w:lang w:val="uk-UA"/>
        </w:rPr>
        <w:t>дату</w:t>
      </w:r>
      <w:r w:rsidR="00F26D42">
        <w:rPr>
          <w:sz w:val="28"/>
          <w:szCs w:val="21"/>
          <w:lang w:val="uk-UA"/>
        </w:rPr>
        <w:t xml:space="preserve"> </w:t>
      </w:r>
      <w:r w:rsidRPr="00CA629F">
        <w:rPr>
          <w:sz w:val="28"/>
          <w:szCs w:val="21"/>
          <w:lang w:val="uk-UA"/>
        </w:rPr>
        <w:t>її</w:t>
      </w:r>
      <w:r w:rsidR="00F26D42">
        <w:rPr>
          <w:sz w:val="28"/>
          <w:szCs w:val="21"/>
          <w:lang w:val="uk-UA"/>
        </w:rPr>
        <w:t xml:space="preserve"> </w:t>
      </w:r>
      <w:r w:rsidRPr="00CA629F">
        <w:rPr>
          <w:sz w:val="28"/>
          <w:szCs w:val="21"/>
          <w:lang w:val="uk-UA"/>
        </w:rPr>
        <w:t>виписування.</w:t>
      </w:r>
      <w:r w:rsidR="00F26D42">
        <w:rPr>
          <w:sz w:val="28"/>
          <w:szCs w:val="21"/>
          <w:lang w:val="uk-UA"/>
        </w:rPr>
        <w:t xml:space="preserve"> </w:t>
      </w:r>
      <w:r w:rsidRPr="00CA629F">
        <w:rPr>
          <w:sz w:val="28"/>
          <w:szCs w:val="21"/>
          <w:lang w:val="uk-UA"/>
        </w:rPr>
        <w:t>Якщо</w:t>
      </w:r>
      <w:r w:rsidR="00F26D42">
        <w:rPr>
          <w:sz w:val="28"/>
          <w:szCs w:val="21"/>
          <w:lang w:val="uk-UA"/>
        </w:rPr>
        <w:t xml:space="preserve"> </w:t>
      </w:r>
      <w:r w:rsidRPr="00CA629F">
        <w:rPr>
          <w:sz w:val="28"/>
          <w:szCs w:val="21"/>
          <w:lang w:val="uk-UA"/>
        </w:rPr>
        <w:t>покупець</w:t>
      </w:r>
      <w:r w:rsidR="00F26D42">
        <w:rPr>
          <w:sz w:val="28"/>
          <w:szCs w:val="21"/>
          <w:lang w:val="uk-UA"/>
        </w:rPr>
        <w:t xml:space="preserve"> </w:t>
      </w:r>
      <w:r w:rsidRPr="00CA629F">
        <w:rPr>
          <w:sz w:val="28"/>
          <w:szCs w:val="21"/>
          <w:lang w:val="uk-UA"/>
        </w:rPr>
        <w:t>пред'явив</w:t>
      </w:r>
      <w:r w:rsidR="00F26D42">
        <w:rPr>
          <w:sz w:val="28"/>
          <w:szCs w:val="21"/>
          <w:lang w:val="uk-UA"/>
        </w:rPr>
        <w:t xml:space="preserve"> </w:t>
      </w:r>
      <w:r w:rsidRPr="00CA629F">
        <w:rPr>
          <w:sz w:val="28"/>
          <w:szCs w:val="21"/>
          <w:lang w:val="uk-UA"/>
        </w:rPr>
        <w:t>платіжне</w:t>
      </w:r>
      <w:r w:rsidR="00F26D42">
        <w:rPr>
          <w:sz w:val="28"/>
          <w:szCs w:val="21"/>
          <w:lang w:val="uk-UA"/>
        </w:rPr>
        <w:t xml:space="preserve"> </w:t>
      </w:r>
      <w:r w:rsidRPr="00CA629F">
        <w:rPr>
          <w:sz w:val="28"/>
          <w:szCs w:val="21"/>
          <w:lang w:val="uk-UA"/>
        </w:rPr>
        <w:t>доручення</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оплату,</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виписки</w:t>
      </w:r>
      <w:r w:rsidR="00F26D42">
        <w:rPr>
          <w:sz w:val="28"/>
          <w:szCs w:val="21"/>
          <w:lang w:val="uk-UA"/>
        </w:rPr>
        <w:t xml:space="preserve"> </w:t>
      </w:r>
      <w:r w:rsidRPr="00CA629F">
        <w:rPr>
          <w:sz w:val="28"/>
          <w:szCs w:val="21"/>
          <w:lang w:val="uk-UA"/>
        </w:rPr>
        <w:t>банку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підприємстві</w:t>
      </w:r>
      <w:r w:rsidR="00F26D42">
        <w:rPr>
          <w:sz w:val="28"/>
          <w:szCs w:val="21"/>
          <w:lang w:val="uk-UA"/>
        </w:rPr>
        <w:t xml:space="preserve"> </w:t>
      </w:r>
      <w:r w:rsidRPr="00CA629F">
        <w:rPr>
          <w:sz w:val="28"/>
          <w:szCs w:val="21"/>
          <w:lang w:val="uk-UA"/>
        </w:rPr>
        <w:t>ще</w:t>
      </w:r>
      <w:r w:rsidR="00F26D42">
        <w:rPr>
          <w:sz w:val="28"/>
          <w:szCs w:val="21"/>
          <w:lang w:val="uk-UA"/>
        </w:rPr>
        <w:t xml:space="preserve"> </w:t>
      </w:r>
      <w:r w:rsidRPr="00CA629F">
        <w:rPr>
          <w:sz w:val="28"/>
          <w:szCs w:val="21"/>
          <w:lang w:val="uk-UA"/>
        </w:rPr>
        <w:t>немає,</w:t>
      </w:r>
      <w:r w:rsidR="00F26D42">
        <w:rPr>
          <w:sz w:val="28"/>
          <w:szCs w:val="21"/>
          <w:lang w:val="uk-UA"/>
        </w:rPr>
        <w:t xml:space="preserve"> </w:t>
      </w:r>
      <w:r w:rsidRPr="00CA629F">
        <w:rPr>
          <w:sz w:val="28"/>
          <w:szCs w:val="21"/>
          <w:lang w:val="uk-UA"/>
        </w:rPr>
        <w:t>то</w:t>
      </w:r>
      <w:r w:rsidR="00F26D42">
        <w:rPr>
          <w:sz w:val="28"/>
          <w:szCs w:val="21"/>
          <w:lang w:val="uk-UA"/>
        </w:rPr>
        <w:t xml:space="preserve"> </w:t>
      </w:r>
      <w:r w:rsidRPr="00CA629F">
        <w:rPr>
          <w:sz w:val="28"/>
          <w:szCs w:val="21"/>
          <w:lang w:val="uk-UA"/>
        </w:rPr>
        <w:t>цю</w:t>
      </w:r>
      <w:r w:rsidR="00F26D42">
        <w:rPr>
          <w:sz w:val="28"/>
          <w:szCs w:val="21"/>
          <w:lang w:val="uk-UA"/>
        </w:rPr>
        <w:t xml:space="preserve"> </w:t>
      </w:r>
      <w:r w:rsidRPr="00CA629F">
        <w:rPr>
          <w:sz w:val="28"/>
          <w:szCs w:val="21"/>
          <w:lang w:val="uk-UA"/>
        </w:rPr>
        <w:t>дату</w:t>
      </w:r>
      <w:r w:rsidR="00F26D42">
        <w:rPr>
          <w:sz w:val="28"/>
          <w:szCs w:val="21"/>
          <w:lang w:val="uk-UA"/>
        </w:rPr>
        <w:t xml:space="preserve"> </w:t>
      </w:r>
      <w:r w:rsidRPr="00CA629F">
        <w:rPr>
          <w:sz w:val="28"/>
          <w:szCs w:val="21"/>
          <w:lang w:val="uk-UA"/>
        </w:rPr>
        <w:t>можна</w:t>
      </w:r>
      <w:r w:rsidR="00F26D42">
        <w:rPr>
          <w:sz w:val="28"/>
          <w:szCs w:val="21"/>
          <w:lang w:val="uk-UA"/>
        </w:rPr>
        <w:t xml:space="preserve"> </w:t>
      </w:r>
      <w:r w:rsidRPr="00CA629F">
        <w:rPr>
          <w:sz w:val="28"/>
          <w:szCs w:val="21"/>
          <w:lang w:val="uk-UA"/>
        </w:rPr>
        <w:t>поставити</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відміткою</w:t>
      </w:r>
      <w:r w:rsidR="00F26D42">
        <w:rPr>
          <w:sz w:val="28"/>
          <w:szCs w:val="21"/>
          <w:lang w:val="uk-UA"/>
        </w:rPr>
        <w:t xml:space="preserve"> </w:t>
      </w:r>
      <w:r w:rsidRPr="00CA629F">
        <w:rPr>
          <w:sz w:val="28"/>
          <w:szCs w:val="21"/>
          <w:lang w:val="uk-UA"/>
        </w:rPr>
        <w:t>банку</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списання</w:t>
      </w:r>
      <w:r w:rsidR="00F26D42">
        <w:rPr>
          <w:sz w:val="28"/>
          <w:szCs w:val="21"/>
          <w:lang w:val="uk-UA"/>
        </w:rPr>
        <w:t xml:space="preserve"> </w:t>
      </w:r>
      <w:r w:rsidRPr="00CA629F">
        <w:rPr>
          <w:sz w:val="28"/>
          <w:szCs w:val="21"/>
          <w:lang w:val="uk-UA"/>
        </w:rPr>
        <w:t>коштів</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поточного</w:t>
      </w:r>
      <w:r w:rsidR="00F26D42">
        <w:rPr>
          <w:sz w:val="28"/>
          <w:szCs w:val="21"/>
          <w:lang w:val="uk-UA"/>
        </w:rPr>
        <w:t xml:space="preserve"> </w:t>
      </w:r>
      <w:r w:rsidRPr="00CA629F">
        <w:rPr>
          <w:sz w:val="28"/>
          <w:szCs w:val="21"/>
          <w:lang w:val="uk-UA"/>
        </w:rPr>
        <w:t>рахунка</w:t>
      </w:r>
      <w:r w:rsidR="00F26D42">
        <w:rPr>
          <w:sz w:val="28"/>
          <w:szCs w:val="21"/>
          <w:lang w:val="uk-UA"/>
        </w:rPr>
        <w:t xml:space="preserve"> </w:t>
      </w:r>
      <w:r w:rsidRPr="00CA629F">
        <w:rPr>
          <w:sz w:val="28"/>
          <w:szCs w:val="21"/>
          <w:lang w:val="uk-UA"/>
        </w:rPr>
        <w:t>покупця.</w:t>
      </w:r>
      <w:r w:rsidR="00F26D42">
        <w:rPr>
          <w:sz w:val="28"/>
          <w:szCs w:val="21"/>
          <w:lang w:val="uk-UA"/>
        </w:rPr>
        <w:t xml:space="preserve"> </w:t>
      </w:r>
    </w:p>
    <w:p w:rsidR="002900C0" w:rsidRPr="00EE7AFD" w:rsidRDefault="002900C0" w:rsidP="00CA629F">
      <w:pPr>
        <w:pStyle w:val="21"/>
        <w:ind w:firstLine="709"/>
        <w:jc w:val="both"/>
        <w:rPr>
          <w:smallCaps w:val="0"/>
          <w:lang w:val="uk-UA"/>
        </w:rPr>
      </w:pPr>
      <w:r w:rsidRPr="00EE7AFD">
        <w:rPr>
          <w:smallCaps w:val="0"/>
          <w:lang w:val="uk-UA"/>
        </w:rPr>
        <w:t>Якщо</w:t>
      </w:r>
      <w:r w:rsidR="00F26D42">
        <w:rPr>
          <w:smallCaps w:val="0"/>
          <w:lang w:val="uk-UA"/>
        </w:rPr>
        <w:t xml:space="preserve"> </w:t>
      </w:r>
      <w:r w:rsidRPr="00EE7AFD">
        <w:rPr>
          <w:smallCaps w:val="0"/>
          <w:lang w:val="uk-UA"/>
        </w:rPr>
        <w:t>філіали</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інші</w:t>
      </w:r>
      <w:r w:rsidR="00F26D42">
        <w:rPr>
          <w:smallCaps w:val="0"/>
          <w:lang w:val="uk-UA"/>
        </w:rPr>
        <w:t xml:space="preserve"> </w:t>
      </w:r>
      <w:r w:rsidRPr="00EE7AFD">
        <w:rPr>
          <w:smallCaps w:val="0"/>
          <w:lang w:val="uk-UA"/>
        </w:rPr>
        <w:t>структурні</w:t>
      </w:r>
      <w:r w:rsidR="00F26D42">
        <w:rPr>
          <w:smallCaps w:val="0"/>
          <w:lang w:val="uk-UA"/>
        </w:rPr>
        <w:t xml:space="preserve"> </w:t>
      </w:r>
      <w:r w:rsidRPr="00EE7AFD">
        <w:rPr>
          <w:smallCaps w:val="0"/>
          <w:lang w:val="uk-UA"/>
        </w:rPr>
        <w:t>підрозділи</w:t>
      </w:r>
      <w:r w:rsidR="00F26D42">
        <w:rPr>
          <w:smallCaps w:val="0"/>
          <w:lang w:val="uk-UA"/>
        </w:rPr>
        <w:t xml:space="preserve"> </w:t>
      </w:r>
      <w:r w:rsidRPr="00EE7AFD">
        <w:rPr>
          <w:smallCaps w:val="0"/>
          <w:lang w:val="uk-UA"/>
        </w:rPr>
        <w:t>платника</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самостійно</w:t>
      </w:r>
      <w:r w:rsidR="00F26D42">
        <w:rPr>
          <w:smallCaps w:val="0"/>
          <w:lang w:val="uk-UA"/>
        </w:rPr>
        <w:t xml:space="preserve"> </w:t>
      </w:r>
      <w:r w:rsidRPr="00EE7AFD">
        <w:rPr>
          <w:smallCaps w:val="0"/>
          <w:lang w:val="uk-UA"/>
        </w:rPr>
        <w:t>здійснюють</w:t>
      </w:r>
      <w:r w:rsidR="00F26D42">
        <w:rPr>
          <w:smallCaps w:val="0"/>
          <w:lang w:val="uk-UA"/>
        </w:rPr>
        <w:t xml:space="preserve"> </w:t>
      </w:r>
      <w:r w:rsidRPr="00EE7AFD">
        <w:rPr>
          <w:smallCaps w:val="0"/>
          <w:lang w:val="uk-UA"/>
        </w:rPr>
        <w:t>продаж</w:t>
      </w:r>
      <w:r w:rsidR="00F26D42">
        <w:rPr>
          <w:smallCaps w:val="0"/>
          <w:lang w:val="uk-UA"/>
        </w:rPr>
        <w:t xml:space="preserve"> </w:t>
      </w:r>
      <w:r w:rsidRPr="00EE7AFD">
        <w:rPr>
          <w:smallCaps w:val="0"/>
          <w:lang w:val="uk-UA"/>
        </w:rPr>
        <w:t>товарів</w:t>
      </w:r>
      <w:r w:rsidR="00F26D42">
        <w:rPr>
          <w:smallCaps w:val="0"/>
          <w:lang w:val="uk-UA"/>
        </w:rPr>
        <w:t xml:space="preserve"> </w:t>
      </w:r>
      <w:r w:rsidRPr="00EE7AFD">
        <w:rPr>
          <w:smallCaps w:val="0"/>
          <w:lang w:val="uk-UA"/>
        </w:rPr>
        <w:t>(робіт,</w:t>
      </w:r>
      <w:r w:rsidR="00F26D42">
        <w:rPr>
          <w:smallCaps w:val="0"/>
          <w:lang w:val="uk-UA"/>
        </w:rPr>
        <w:t xml:space="preserve"> </w:t>
      </w:r>
      <w:r w:rsidRPr="00EE7AFD">
        <w:rPr>
          <w:smallCaps w:val="0"/>
          <w:lang w:val="uk-UA"/>
        </w:rPr>
        <w:t>послуг)</w:t>
      </w:r>
      <w:r w:rsidR="00F26D42">
        <w:rPr>
          <w:smallCaps w:val="0"/>
          <w:lang w:val="uk-UA"/>
        </w:rPr>
        <w:t xml:space="preserve"> </w:t>
      </w:r>
      <w:r w:rsidRPr="00EE7AFD">
        <w:rPr>
          <w:smallCaps w:val="0"/>
          <w:lang w:val="uk-UA"/>
        </w:rPr>
        <w:t>и</w:t>
      </w:r>
      <w:r w:rsidR="00F26D42">
        <w:rPr>
          <w:smallCaps w:val="0"/>
          <w:lang w:val="uk-UA"/>
        </w:rPr>
        <w:t xml:space="preserve"> </w:t>
      </w:r>
      <w:r w:rsidRPr="00EE7AFD">
        <w:rPr>
          <w:smallCaps w:val="0"/>
          <w:lang w:val="uk-UA"/>
        </w:rPr>
        <w:t>проводять</w:t>
      </w:r>
      <w:r w:rsidR="00F26D42">
        <w:rPr>
          <w:smallCaps w:val="0"/>
          <w:lang w:val="uk-UA"/>
        </w:rPr>
        <w:t xml:space="preserve"> </w:t>
      </w:r>
      <w:r w:rsidRPr="00EE7AFD">
        <w:rPr>
          <w:smallCaps w:val="0"/>
          <w:lang w:val="uk-UA"/>
        </w:rPr>
        <w:t>розрахунки</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постачальниками/споживачами,</w:t>
      </w:r>
      <w:r w:rsidR="00F26D42">
        <w:rPr>
          <w:smallCaps w:val="0"/>
          <w:lang w:val="uk-UA"/>
        </w:rPr>
        <w:t xml:space="preserve"> </w:t>
      </w:r>
      <w:r w:rsidRPr="00EE7AFD">
        <w:rPr>
          <w:smallCaps w:val="0"/>
          <w:lang w:val="uk-UA"/>
        </w:rPr>
        <w:t>то</w:t>
      </w:r>
      <w:r w:rsidR="00F26D42">
        <w:rPr>
          <w:smallCaps w:val="0"/>
          <w:lang w:val="uk-UA"/>
        </w:rPr>
        <w:t xml:space="preserve"> </w:t>
      </w:r>
      <w:r w:rsidRPr="00EE7AFD">
        <w:rPr>
          <w:smallCaps w:val="0"/>
          <w:lang w:val="uk-UA"/>
        </w:rPr>
        <w:t>зареєстрований</w:t>
      </w:r>
      <w:r w:rsidR="00F26D42">
        <w:rPr>
          <w:smallCaps w:val="0"/>
          <w:lang w:val="uk-UA"/>
        </w:rPr>
        <w:t xml:space="preserve"> </w:t>
      </w:r>
      <w:r w:rsidRPr="00EE7AFD">
        <w:rPr>
          <w:smallCaps w:val="0"/>
          <w:lang w:val="uk-UA"/>
        </w:rPr>
        <w:t>платник</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до</w:t>
      </w:r>
      <w:r w:rsidR="00F26D42">
        <w:rPr>
          <w:smallCaps w:val="0"/>
          <w:lang w:val="uk-UA"/>
        </w:rPr>
        <w:t xml:space="preserve"> </w:t>
      </w:r>
      <w:r w:rsidRPr="00EE7AFD">
        <w:rPr>
          <w:smallCaps w:val="0"/>
          <w:lang w:val="uk-UA"/>
        </w:rPr>
        <w:t>складу</w:t>
      </w:r>
      <w:r w:rsidR="00F26D42">
        <w:rPr>
          <w:smallCaps w:val="0"/>
          <w:lang w:val="uk-UA"/>
        </w:rPr>
        <w:t xml:space="preserve"> </w:t>
      </w:r>
      <w:r w:rsidRPr="00EE7AFD">
        <w:rPr>
          <w:smallCaps w:val="0"/>
          <w:lang w:val="uk-UA"/>
        </w:rPr>
        <w:t>якого</w:t>
      </w:r>
      <w:r w:rsidR="00F26D42">
        <w:rPr>
          <w:smallCaps w:val="0"/>
          <w:lang w:val="uk-UA"/>
        </w:rPr>
        <w:t xml:space="preserve"> </w:t>
      </w:r>
      <w:r w:rsidRPr="00EE7AFD">
        <w:rPr>
          <w:smallCaps w:val="0"/>
          <w:lang w:val="uk-UA"/>
        </w:rPr>
        <w:t>входять</w:t>
      </w:r>
      <w:r w:rsidR="00F26D42">
        <w:rPr>
          <w:smallCaps w:val="0"/>
          <w:lang w:val="uk-UA"/>
        </w:rPr>
        <w:t xml:space="preserve"> </w:t>
      </w:r>
      <w:r w:rsidRPr="00EE7AFD">
        <w:rPr>
          <w:smallCaps w:val="0"/>
          <w:lang w:val="uk-UA"/>
        </w:rPr>
        <w:t>такі</w:t>
      </w:r>
      <w:r w:rsidR="00F26D42">
        <w:rPr>
          <w:smallCaps w:val="0"/>
          <w:lang w:val="uk-UA"/>
        </w:rPr>
        <w:t xml:space="preserve"> </w:t>
      </w:r>
      <w:r w:rsidRPr="00EE7AFD">
        <w:rPr>
          <w:smallCaps w:val="0"/>
          <w:lang w:val="uk-UA"/>
        </w:rPr>
        <w:t>філіали,</w:t>
      </w:r>
      <w:r w:rsidR="00F26D42">
        <w:rPr>
          <w:smallCaps w:val="0"/>
          <w:lang w:val="uk-UA"/>
        </w:rPr>
        <w:t xml:space="preserve"> </w:t>
      </w:r>
      <w:r w:rsidRPr="00EE7AFD">
        <w:rPr>
          <w:smallCaps w:val="0"/>
          <w:lang w:val="uk-UA"/>
        </w:rPr>
        <w:t>може</w:t>
      </w:r>
      <w:r w:rsidR="00F26D42">
        <w:rPr>
          <w:smallCaps w:val="0"/>
          <w:lang w:val="uk-UA"/>
        </w:rPr>
        <w:t xml:space="preserve"> </w:t>
      </w:r>
      <w:r w:rsidRPr="00EE7AFD">
        <w:rPr>
          <w:smallCaps w:val="0"/>
          <w:lang w:val="uk-UA"/>
        </w:rPr>
        <w:t>делегувати</w:t>
      </w:r>
      <w:r w:rsidR="00F26D42">
        <w:rPr>
          <w:smallCaps w:val="0"/>
          <w:lang w:val="uk-UA"/>
        </w:rPr>
        <w:t xml:space="preserve"> </w:t>
      </w:r>
      <w:r w:rsidRPr="00EE7AFD">
        <w:rPr>
          <w:smallCaps w:val="0"/>
          <w:lang w:val="uk-UA"/>
        </w:rPr>
        <w:t>філіалу</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структурному</w:t>
      </w:r>
      <w:r w:rsidR="00F26D42">
        <w:rPr>
          <w:smallCaps w:val="0"/>
          <w:lang w:val="uk-UA"/>
        </w:rPr>
        <w:t xml:space="preserve"> </w:t>
      </w:r>
      <w:r w:rsidRPr="00EE7AFD">
        <w:rPr>
          <w:smallCaps w:val="0"/>
          <w:lang w:val="uk-UA"/>
        </w:rPr>
        <w:t>підрозділу</w:t>
      </w:r>
      <w:r w:rsidR="00F26D42">
        <w:rPr>
          <w:smallCaps w:val="0"/>
          <w:lang w:val="uk-UA"/>
        </w:rPr>
        <w:t xml:space="preserve"> </w:t>
      </w:r>
      <w:r w:rsidRPr="00EE7AFD">
        <w:rPr>
          <w:smallCaps w:val="0"/>
          <w:lang w:val="uk-UA"/>
        </w:rPr>
        <w:t>право</w:t>
      </w:r>
      <w:r w:rsidR="00F26D42">
        <w:rPr>
          <w:smallCaps w:val="0"/>
          <w:lang w:val="uk-UA"/>
        </w:rPr>
        <w:t xml:space="preserve"> </w:t>
      </w:r>
      <w:r w:rsidRPr="00EE7AFD">
        <w:rPr>
          <w:smallCaps w:val="0"/>
          <w:lang w:val="uk-UA"/>
        </w:rPr>
        <w:t>виписки</w:t>
      </w:r>
      <w:r w:rsidR="00F26D42">
        <w:rPr>
          <w:smallCaps w:val="0"/>
          <w:lang w:val="uk-UA"/>
        </w:rPr>
        <w:t xml:space="preserve"> </w:t>
      </w:r>
      <w:r w:rsidRPr="00EE7AFD">
        <w:rPr>
          <w:smallCaps w:val="0"/>
          <w:lang w:val="uk-UA"/>
        </w:rPr>
        <w:t>податкових</w:t>
      </w:r>
      <w:r w:rsidR="00F26D42">
        <w:rPr>
          <w:smallCaps w:val="0"/>
          <w:lang w:val="uk-UA"/>
        </w:rPr>
        <w:t xml:space="preserve"> </w:t>
      </w:r>
      <w:r w:rsidRPr="00EE7AFD">
        <w:rPr>
          <w:smallCaps w:val="0"/>
          <w:lang w:val="uk-UA"/>
        </w:rPr>
        <w:t>накладних.</w:t>
      </w:r>
      <w:r w:rsidR="00F26D42">
        <w:rPr>
          <w:smallCaps w:val="0"/>
          <w:lang w:val="uk-UA"/>
        </w:rPr>
        <w:t xml:space="preserve"> </w:t>
      </w:r>
      <w:r w:rsidRPr="00EE7AFD">
        <w:rPr>
          <w:smallCaps w:val="0"/>
          <w:lang w:val="uk-UA"/>
        </w:rPr>
        <w:t>Для</w:t>
      </w:r>
      <w:r w:rsidR="00F26D42">
        <w:rPr>
          <w:smallCaps w:val="0"/>
          <w:lang w:val="uk-UA"/>
        </w:rPr>
        <w:t xml:space="preserve"> </w:t>
      </w:r>
      <w:r w:rsidRPr="00EE7AFD">
        <w:rPr>
          <w:smallCaps w:val="0"/>
          <w:lang w:val="uk-UA"/>
        </w:rPr>
        <w:t>цього</w:t>
      </w:r>
      <w:r w:rsidR="00F26D42">
        <w:rPr>
          <w:smallCaps w:val="0"/>
          <w:lang w:val="uk-UA"/>
        </w:rPr>
        <w:t xml:space="preserve"> </w:t>
      </w:r>
      <w:r w:rsidRPr="00EE7AFD">
        <w:rPr>
          <w:smallCaps w:val="0"/>
          <w:lang w:val="uk-UA"/>
        </w:rPr>
        <w:t>платник</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повинен</w:t>
      </w:r>
      <w:r w:rsidR="00F26D42">
        <w:rPr>
          <w:smallCaps w:val="0"/>
          <w:lang w:val="uk-UA"/>
        </w:rPr>
        <w:t xml:space="preserve"> </w:t>
      </w:r>
      <w:r w:rsidRPr="00EE7AFD">
        <w:rPr>
          <w:smallCaps w:val="0"/>
          <w:lang w:val="uk-UA"/>
        </w:rPr>
        <w:t>кожному</w:t>
      </w:r>
      <w:r w:rsidR="00F26D42">
        <w:rPr>
          <w:smallCaps w:val="0"/>
          <w:lang w:val="uk-UA"/>
        </w:rPr>
        <w:t xml:space="preserve"> </w:t>
      </w:r>
      <w:r w:rsidRPr="00EE7AFD">
        <w:rPr>
          <w:smallCaps w:val="0"/>
          <w:lang w:val="uk-UA"/>
        </w:rPr>
        <w:t>філіалу</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структурному</w:t>
      </w:r>
      <w:r w:rsidR="00F26D42">
        <w:rPr>
          <w:smallCaps w:val="0"/>
          <w:lang w:val="uk-UA"/>
        </w:rPr>
        <w:t xml:space="preserve"> </w:t>
      </w:r>
      <w:r w:rsidRPr="00EE7AFD">
        <w:rPr>
          <w:smallCaps w:val="0"/>
          <w:lang w:val="uk-UA"/>
        </w:rPr>
        <w:t>підрозділу</w:t>
      </w:r>
      <w:r w:rsidR="00F26D42">
        <w:rPr>
          <w:smallCaps w:val="0"/>
          <w:lang w:val="uk-UA"/>
        </w:rPr>
        <w:t xml:space="preserve"> </w:t>
      </w:r>
      <w:r w:rsidRPr="00EE7AFD">
        <w:rPr>
          <w:smallCaps w:val="0"/>
          <w:lang w:val="uk-UA"/>
        </w:rPr>
        <w:t>присвоїти</w:t>
      </w:r>
      <w:r w:rsidR="00F26D42">
        <w:rPr>
          <w:smallCaps w:val="0"/>
          <w:lang w:val="uk-UA"/>
        </w:rPr>
        <w:t xml:space="preserve"> </w:t>
      </w:r>
      <w:r w:rsidRPr="00EE7AFD">
        <w:rPr>
          <w:smallCaps w:val="0"/>
          <w:lang w:val="uk-UA"/>
        </w:rPr>
        <w:t>окремий</w:t>
      </w:r>
      <w:r w:rsidR="00F26D42">
        <w:rPr>
          <w:smallCaps w:val="0"/>
          <w:lang w:val="uk-UA"/>
        </w:rPr>
        <w:t xml:space="preserve"> </w:t>
      </w:r>
      <w:r w:rsidRPr="00EE7AFD">
        <w:rPr>
          <w:smallCaps w:val="0"/>
          <w:lang w:val="uk-UA"/>
        </w:rPr>
        <w:t>код</w:t>
      </w:r>
      <w:r w:rsidR="00F26D42">
        <w:rPr>
          <w:smallCaps w:val="0"/>
          <w:lang w:val="uk-UA"/>
        </w:rPr>
        <w:t xml:space="preserve"> </w:t>
      </w:r>
      <w:r w:rsidRPr="00EE7AFD">
        <w:rPr>
          <w:smallCaps w:val="0"/>
          <w:lang w:val="uk-UA"/>
        </w:rPr>
        <w:t>(номер,</w:t>
      </w:r>
      <w:r w:rsidR="00F26D42">
        <w:rPr>
          <w:smallCaps w:val="0"/>
          <w:lang w:val="uk-UA"/>
        </w:rPr>
        <w:t xml:space="preserve"> </w:t>
      </w:r>
      <w:r w:rsidRPr="00EE7AFD">
        <w:rPr>
          <w:smallCaps w:val="0"/>
          <w:lang w:val="uk-UA"/>
        </w:rPr>
        <w:t>шифр)</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письмовому</w:t>
      </w:r>
      <w:r w:rsidR="00F26D42">
        <w:rPr>
          <w:smallCaps w:val="0"/>
          <w:lang w:val="uk-UA"/>
        </w:rPr>
        <w:t xml:space="preserve"> </w:t>
      </w:r>
      <w:r w:rsidRPr="00EE7AFD">
        <w:rPr>
          <w:smallCaps w:val="0"/>
          <w:lang w:val="uk-UA"/>
        </w:rPr>
        <w:t>вигляді</w:t>
      </w:r>
      <w:r w:rsidR="00F26D42">
        <w:rPr>
          <w:smallCaps w:val="0"/>
          <w:lang w:val="uk-UA"/>
        </w:rPr>
        <w:t xml:space="preserve"> </w:t>
      </w:r>
      <w:r w:rsidRPr="00EE7AFD">
        <w:rPr>
          <w:smallCaps w:val="0"/>
          <w:lang w:val="uk-UA"/>
        </w:rPr>
        <w:t>повідомити</w:t>
      </w:r>
      <w:r w:rsidR="00F26D42">
        <w:rPr>
          <w:smallCaps w:val="0"/>
          <w:lang w:val="uk-UA"/>
        </w:rPr>
        <w:t xml:space="preserve"> </w:t>
      </w:r>
      <w:r w:rsidRPr="00EE7AFD">
        <w:rPr>
          <w:smallCaps w:val="0"/>
          <w:lang w:val="uk-UA"/>
        </w:rPr>
        <w:t>про</w:t>
      </w:r>
      <w:r w:rsidR="00F26D42">
        <w:rPr>
          <w:smallCaps w:val="0"/>
          <w:lang w:val="uk-UA"/>
        </w:rPr>
        <w:t xml:space="preserve"> </w:t>
      </w:r>
      <w:r w:rsidRPr="00EE7AFD">
        <w:rPr>
          <w:smallCaps w:val="0"/>
          <w:lang w:val="uk-UA"/>
        </w:rPr>
        <w:t>це</w:t>
      </w:r>
      <w:r w:rsidR="00F26D42">
        <w:rPr>
          <w:smallCaps w:val="0"/>
          <w:lang w:val="uk-UA"/>
        </w:rPr>
        <w:t xml:space="preserve"> </w:t>
      </w:r>
      <w:r w:rsidRPr="00EE7AFD">
        <w:rPr>
          <w:smallCaps w:val="0"/>
          <w:lang w:val="uk-UA"/>
        </w:rPr>
        <w:t>податкові</w:t>
      </w:r>
      <w:r w:rsidR="00F26D42">
        <w:rPr>
          <w:smallCaps w:val="0"/>
          <w:lang w:val="uk-UA"/>
        </w:rPr>
        <w:t xml:space="preserve"> </w:t>
      </w:r>
      <w:r w:rsidRPr="00EE7AFD">
        <w:rPr>
          <w:smallCaps w:val="0"/>
          <w:lang w:val="uk-UA"/>
        </w:rPr>
        <w:t>органи</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місцем</w:t>
      </w:r>
      <w:r w:rsidR="00F26D42">
        <w:rPr>
          <w:smallCaps w:val="0"/>
          <w:lang w:val="uk-UA"/>
        </w:rPr>
        <w:t xml:space="preserve"> </w:t>
      </w:r>
      <w:r w:rsidRPr="00EE7AFD">
        <w:rPr>
          <w:smallCaps w:val="0"/>
          <w:lang w:val="uk-UA"/>
        </w:rPr>
        <w:t>реєстрації</w:t>
      </w:r>
      <w:r w:rsidR="00F26D42">
        <w:rPr>
          <w:smallCaps w:val="0"/>
          <w:lang w:val="uk-UA"/>
        </w:rPr>
        <w:t xml:space="preserve"> </w:t>
      </w:r>
      <w:r w:rsidRPr="00EE7AFD">
        <w:rPr>
          <w:smallCaps w:val="0"/>
          <w:lang w:val="uk-UA"/>
        </w:rPr>
        <w:t>у</w:t>
      </w:r>
      <w:r w:rsidR="00F26D42">
        <w:rPr>
          <w:smallCaps w:val="0"/>
          <w:lang w:val="uk-UA"/>
        </w:rPr>
        <w:t xml:space="preserve"> </w:t>
      </w:r>
      <w:r w:rsidRPr="00EE7AFD">
        <w:rPr>
          <w:smallCaps w:val="0"/>
          <w:lang w:val="uk-UA"/>
        </w:rPr>
        <w:t>якості</w:t>
      </w:r>
      <w:r w:rsidR="00F26D42">
        <w:rPr>
          <w:smallCaps w:val="0"/>
          <w:lang w:val="uk-UA"/>
        </w:rPr>
        <w:t xml:space="preserve"> </w:t>
      </w:r>
      <w:r w:rsidRPr="00EE7AFD">
        <w:rPr>
          <w:smallCaps w:val="0"/>
          <w:lang w:val="uk-UA"/>
        </w:rPr>
        <w:t>платника</w:t>
      </w:r>
      <w:r w:rsidR="00F26D42">
        <w:rPr>
          <w:smallCaps w:val="0"/>
          <w:lang w:val="uk-UA"/>
        </w:rPr>
        <w:t xml:space="preserve"> </w:t>
      </w:r>
      <w:r w:rsidRPr="00EE7AFD">
        <w:rPr>
          <w:smallCaps w:val="0"/>
          <w:lang w:val="uk-UA"/>
        </w:rPr>
        <w:t>ПДВ.</w:t>
      </w:r>
      <w:r w:rsidR="00F26D42">
        <w:rPr>
          <w:smallCaps w:val="0"/>
          <w:lang w:val="uk-UA"/>
        </w:rPr>
        <w:t xml:space="preserve"> </w:t>
      </w:r>
    </w:p>
    <w:p w:rsidR="002900C0" w:rsidRPr="00EE7AFD" w:rsidRDefault="002900C0" w:rsidP="00CA629F">
      <w:pPr>
        <w:pStyle w:val="21"/>
        <w:ind w:firstLine="709"/>
        <w:jc w:val="both"/>
        <w:rPr>
          <w:smallCaps w:val="0"/>
          <w:lang w:val="uk-UA"/>
        </w:rPr>
      </w:pPr>
      <w:r w:rsidRPr="00EE7AFD">
        <w:rPr>
          <w:smallCaps w:val="0"/>
          <w:szCs w:val="26"/>
          <w:lang w:val="uk-UA"/>
        </w:rPr>
        <w:t>Особа,</w:t>
      </w:r>
      <w:r w:rsidR="00F26D42">
        <w:rPr>
          <w:smallCaps w:val="0"/>
          <w:szCs w:val="26"/>
          <w:lang w:val="uk-UA"/>
        </w:rPr>
        <w:t xml:space="preserve"> </w:t>
      </w:r>
      <w:r w:rsidRPr="00EE7AFD">
        <w:rPr>
          <w:smallCaps w:val="0"/>
          <w:szCs w:val="26"/>
          <w:lang w:val="uk-UA"/>
        </w:rPr>
        <w:t>яка</w:t>
      </w:r>
      <w:r w:rsidR="00F26D42">
        <w:rPr>
          <w:smallCaps w:val="0"/>
          <w:szCs w:val="26"/>
          <w:lang w:val="uk-UA"/>
        </w:rPr>
        <w:t xml:space="preserve"> </w:t>
      </w:r>
      <w:r w:rsidRPr="00EE7AFD">
        <w:rPr>
          <w:smallCaps w:val="0"/>
          <w:szCs w:val="26"/>
          <w:lang w:val="uk-UA"/>
        </w:rPr>
        <w:t>здійснює</w:t>
      </w:r>
      <w:r w:rsidR="00F26D42">
        <w:rPr>
          <w:smallCaps w:val="0"/>
          <w:szCs w:val="26"/>
          <w:lang w:val="uk-UA"/>
        </w:rPr>
        <w:t xml:space="preserve"> </w:t>
      </w:r>
      <w:r w:rsidRPr="00EE7AFD">
        <w:rPr>
          <w:smallCaps w:val="0"/>
          <w:szCs w:val="26"/>
          <w:lang w:val="uk-UA"/>
        </w:rPr>
        <w:t>продаж</w:t>
      </w:r>
      <w:r w:rsidR="00F26D42">
        <w:rPr>
          <w:smallCaps w:val="0"/>
          <w:szCs w:val="26"/>
          <w:lang w:val="uk-UA"/>
        </w:rPr>
        <w:t xml:space="preserve"> </w:t>
      </w:r>
      <w:r w:rsidRPr="00EE7AFD">
        <w:rPr>
          <w:smallCaps w:val="0"/>
          <w:szCs w:val="26"/>
          <w:lang w:val="uk-UA"/>
        </w:rPr>
        <w:t>товарів</w:t>
      </w:r>
      <w:r w:rsidR="00F26D42">
        <w:rPr>
          <w:smallCaps w:val="0"/>
          <w:szCs w:val="26"/>
          <w:lang w:val="uk-UA"/>
        </w:rPr>
        <w:t xml:space="preserve"> </w:t>
      </w:r>
      <w:r w:rsidRPr="00EE7AFD">
        <w:rPr>
          <w:smallCaps w:val="0"/>
          <w:szCs w:val="26"/>
          <w:lang w:val="uk-UA"/>
        </w:rPr>
        <w:t>(робіт,</w:t>
      </w:r>
      <w:r w:rsidR="00F26D42">
        <w:rPr>
          <w:smallCaps w:val="0"/>
          <w:szCs w:val="26"/>
          <w:lang w:val="uk-UA"/>
        </w:rPr>
        <w:t xml:space="preserve"> </w:t>
      </w:r>
      <w:r w:rsidRPr="00EE7AFD">
        <w:rPr>
          <w:smallCaps w:val="0"/>
          <w:szCs w:val="26"/>
          <w:lang w:val="uk-UA"/>
        </w:rPr>
        <w:t>послуг)</w:t>
      </w:r>
      <w:r w:rsidR="00F26D42">
        <w:rPr>
          <w:smallCaps w:val="0"/>
          <w:szCs w:val="26"/>
          <w:lang w:val="uk-UA"/>
        </w:rPr>
        <w:t xml:space="preserve"> </w:t>
      </w:r>
      <w:r w:rsidRPr="00EE7AFD">
        <w:rPr>
          <w:smallCaps w:val="0"/>
          <w:szCs w:val="26"/>
          <w:lang w:val="uk-UA"/>
        </w:rPr>
        <w:t>за</w:t>
      </w:r>
      <w:r w:rsidR="00F26D42">
        <w:rPr>
          <w:smallCaps w:val="0"/>
          <w:szCs w:val="26"/>
          <w:lang w:val="uk-UA"/>
        </w:rPr>
        <w:t xml:space="preserve"> </w:t>
      </w:r>
      <w:r w:rsidRPr="00EE7AFD">
        <w:rPr>
          <w:smallCaps w:val="0"/>
          <w:szCs w:val="26"/>
          <w:lang w:val="uk-UA"/>
        </w:rPr>
        <w:t>готівку</w:t>
      </w:r>
      <w:r w:rsidR="00F26D42">
        <w:rPr>
          <w:smallCaps w:val="0"/>
          <w:szCs w:val="26"/>
          <w:lang w:val="uk-UA"/>
        </w:rPr>
        <w:t xml:space="preserve"> </w:t>
      </w:r>
      <w:r w:rsidRPr="00EE7AFD">
        <w:rPr>
          <w:smallCaps w:val="0"/>
          <w:szCs w:val="26"/>
          <w:lang w:val="uk-UA"/>
        </w:rPr>
        <w:t>кінцевому</w:t>
      </w:r>
      <w:r w:rsidR="00F26D42">
        <w:rPr>
          <w:smallCaps w:val="0"/>
          <w:szCs w:val="26"/>
          <w:lang w:val="uk-UA"/>
        </w:rPr>
        <w:t xml:space="preserve"> </w:t>
      </w:r>
      <w:r w:rsidRPr="00EE7AFD">
        <w:rPr>
          <w:smallCaps w:val="0"/>
          <w:szCs w:val="26"/>
          <w:lang w:val="uk-UA"/>
        </w:rPr>
        <w:t>споживачеві</w:t>
      </w:r>
      <w:r w:rsidR="00F26D42">
        <w:rPr>
          <w:smallCaps w:val="0"/>
          <w:szCs w:val="26"/>
          <w:lang w:val="uk-UA"/>
        </w:rPr>
        <w:t xml:space="preserve"> </w:t>
      </w:r>
      <w:r w:rsidRPr="00EE7AFD">
        <w:rPr>
          <w:smallCaps w:val="0"/>
          <w:szCs w:val="26"/>
          <w:lang w:val="uk-UA"/>
        </w:rPr>
        <w:t>(який</w:t>
      </w:r>
      <w:r w:rsidR="00F26D42">
        <w:rPr>
          <w:smallCaps w:val="0"/>
          <w:szCs w:val="26"/>
          <w:lang w:val="uk-UA"/>
        </w:rPr>
        <w:t xml:space="preserve"> </w:t>
      </w:r>
      <w:r w:rsidRPr="00EE7AFD">
        <w:rPr>
          <w:smallCaps w:val="0"/>
          <w:szCs w:val="26"/>
          <w:lang w:val="uk-UA"/>
        </w:rPr>
        <w:t>не</w:t>
      </w:r>
      <w:r w:rsidR="00F26D42">
        <w:rPr>
          <w:smallCaps w:val="0"/>
          <w:szCs w:val="26"/>
          <w:lang w:val="uk-UA"/>
        </w:rPr>
        <w:t xml:space="preserve"> </w:t>
      </w:r>
      <w:r w:rsidRPr="00EE7AFD">
        <w:rPr>
          <w:smallCaps w:val="0"/>
          <w:szCs w:val="26"/>
          <w:lang w:val="uk-UA"/>
        </w:rPr>
        <w:t>є</w:t>
      </w:r>
      <w:r w:rsidR="00F26D42">
        <w:rPr>
          <w:smallCaps w:val="0"/>
          <w:szCs w:val="26"/>
          <w:lang w:val="uk-UA"/>
        </w:rPr>
        <w:t xml:space="preserve"> </w:t>
      </w:r>
      <w:r w:rsidRPr="00EE7AFD">
        <w:rPr>
          <w:smallCaps w:val="0"/>
          <w:szCs w:val="26"/>
          <w:lang w:val="uk-UA"/>
        </w:rPr>
        <w:t>платником</w:t>
      </w:r>
      <w:r w:rsidR="00F26D42">
        <w:rPr>
          <w:smallCaps w:val="0"/>
          <w:szCs w:val="26"/>
          <w:lang w:val="uk-UA"/>
        </w:rPr>
        <w:t xml:space="preserve"> </w:t>
      </w:r>
      <w:r w:rsidRPr="00EE7AFD">
        <w:rPr>
          <w:smallCaps w:val="0"/>
          <w:szCs w:val="26"/>
          <w:lang w:val="uk-UA"/>
        </w:rPr>
        <w:t>податку),</w:t>
      </w:r>
      <w:r w:rsidR="00F26D42">
        <w:rPr>
          <w:smallCaps w:val="0"/>
          <w:szCs w:val="26"/>
          <w:lang w:val="uk-UA"/>
        </w:rPr>
        <w:t xml:space="preserve"> </w:t>
      </w:r>
      <w:r w:rsidRPr="00EE7AFD">
        <w:rPr>
          <w:smallCaps w:val="0"/>
          <w:szCs w:val="26"/>
          <w:lang w:val="uk-UA"/>
        </w:rPr>
        <w:t>не</w:t>
      </w:r>
      <w:r w:rsidR="00F26D42">
        <w:rPr>
          <w:smallCaps w:val="0"/>
          <w:szCs w:val="26"/>
          <w:lang w:val="uk-UA"/>
        </w:rPr>
        <w:t xml:space="preserve"> </w:t>
      </w:r>
      <w:r w:rsidRPr="00EE7AFD">
        <w:rPr>
          <w:smallCaps w:val="0"/>
          <w:szCs w:val="26"/>
          <w:lang w:val="uk-UA"/>
        </w:rPr>
        <w:t>зобов'язана</w:t>
      </w:r>
      <w:r w:rsidR="00F26D42">
        <w:rPr>
          <w:smallCaps w:val="0"/>
          <w:szCs w:val="26"/>
          <w:lang w:val="uk-UA"/>
        </w:rPr>
        <w:t xml:space="preserve"> </w:t>
      </w:r>
      <w:r w:rsidRPr="00EE7AFD">
        <w:rPr>
          <w:smallCaps w:val="0"/>
          <w:szCs w:val="26"/>
          <w:lang w:val="uk-UA"/>
        </w:rPr>
        <w:t>заповнювати</w:t>
      </w:r>
      <w:r w:rsidR="00F26D42">
        <w:rPr>
          <w:smallCaps w:val="0"/>
          <w:szCs w:val="26"/>
          <w:lang w:val="uk-UA"/>
        </w:rPr>
        <w:t xml:space="preserve"> </w:t>
      </w:r>
      <w:r w:rsidRPr="00EE7AFD">
        <w:rPr>
          <w:smallCaps w:val="0"/>
          <w:szCs w:val="26"/>
          <w:lang w:val="uk-UA"/>
        </w:rPr>
        <w:t>податкову</w:t>
      </w:r>
      <w:r w:rsidR="00F26D42">
        <w:rPr>
          <w:smallCaps w:val="0"/>
          <w:szCs w:val="26"/>
          <w:lang w:val="uk-UA"/>
        </w:rPr>
        <w:t xml:space="preserve"> </w:t>
      </w:r>
      <w:r w:rsidRPr="00EE7AFD">
        <w:rPr>
          <w:smallCaps w:val="0"/>
          <w:szCs w:val="26"/>
          <w:lang w:val="uk-UA"/>
        </w:rPr>
        <w:t>накладну.</w:t>
      </w:r>
      <w:r w:rsidR="00F26D42">
        <w:rPr>
          <w:smallCaps w:val="0"/>
          <w:szCs w:val="26"/>
          <w:lang w:val="uk-UA"/>
        </w:rPr>
        <w:t xml:space="preserve"> </w:t>
      </w:r>
    </w:p>
    <w:p w:rsidR="002900C0" w:rsidRPr="00CA629F" w:rsidRDefault="002900C0" w:rsidP="00CA629F">
      <w:pPr>
        <w:pStyle w:val="a3"/>
        <w:spacing w:line="360" w:lineRule="auto"/>
        <w:rPr>
          <w:spacing w:val="0"/>
        </w:rPr>
      </w:pPr>
      <w:r w:rsidRPr="00CA629F">
        <w:rPr>
          <w:spacing w:val="0"/>
        </w:rPr>
        <w:t>Для</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не</w:t>
      </w:r>
      <w:r w:rsidR="00F26D42">
        <w:rPr>
          <w:spacing w:val="0"/>
        </w:rPr>
        <w:t xml:space="preserve"> </w:t>
      </w:r>
      <w:r w:rsidRPr="00CA629F">
        <w:rPr>
          <w:spacing w:val="0"/>
        </w:rPr>
        <w:t>зареєстрованих</w:t>
      </w:r>
      <w:r w:rsidR="00F26D42">
        <w:rPr>
          <w:spacing w:val="0"/>
        </w:rPr>
        <w:t xml:space="preserve"> </w:t>
      </w:r>
      <w:r w:rsidRPr="00CA629F">
        <w:rPr>
          <w:spacing w:val="0"/>
        </w:rPr>
        <w:t>як</w:t>
      </w:r>
      <w:r w:rsidR="00F26D42">
        <w:rPr>
          <w:spacing w:val="0"/>
        </w:rPr>
        <w:t xml:space="preserve"> </w:t>
      </w:r>
      <w:r w:rsidRPr="00CA629F">
        <w:rPr>
          <w:spacing w:val="0"/>
        </w:rPr>
        <w:t>суб'єкти</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що</w:t>
      </w:r>
      <w:r w:rsidR="00F26D42">
        <w:rPr>
          <w:spacing w:val="0"/>
        </w:rPr>
        <w:t xml:space="preserve"> </w:t>
      </w:r>
      <w:r w:rsidRPr="00CA629F">
        <w:rPr>
          <w:spacing w:val="0"/>
        </w:rPr>
        <w:t>ввозять</w:t>
      </w:r>
      <w:r w:rsidR="00F26D42">
        <w:rPr>
          <w:spacing w:val="0"/>
        </w:rPr>
        <w:t xml:space="preserve"> </w:t>
      </w:r>
      <w:r w:rsidRPr="00CA629F">
        <w:rPr>
          <w:spacing w:val="0"/>
        </w:rPr>
        <w:t>(пересилають)</w:t>
      </w:r>
      <w:r w:rsidR="00F26D42">
        <w:rPr>
          <w:spacing w:val="0"/>
        </w:rPr>
        <w:t xml:space="preserve"> </w:t>
      </w:r>
      <w:r w:rsidRPr="00CA629F">
        <w:rPr>
          <w:spacing w:val="0"/>
        </w:rPr>
        <w:t>товари</w:t>
      </w:r>
      <w:r w:rsidR="00F26D42">
        <w:rPr>
          <w:spacing w:val="0"/>
        </w:rPr>
        <w:t xml:space="preserve"> </w:t>
      </w:r>
      <w:r w:rsidRPr="00CA629F">
        <w:rPr>
          <w:spacing w:val="0"/>
        </w:rPr>
        <w:t>(предмети)</w:t>
      </w:r>
      <w:r w:rsidR="00F26D42">
        <w:rPr>
          <w:spacing w:val="0"/>
        </w:rPr>
        <w:t xml:space="preserve"> </w:t>
      </w:r>
      <w:r w:rsidRPr="00CA629F">
        <w:rPr>
          <w:spacing w:val="0"/>
        </w:rPr>
        <w:t>на</w:t>
      </w:r>
      <w:r w:rsidR="00F26D42">
        <w:rPr>
          <w:spacing w:val="0"/>
        </w:rPr>
        <w:t xml:space="preserve"> </w:t>
      </w:r>
      <w:r w:rsidRPr="00CA629F">
        <w:rPr>
          <w:spacing w:val="0"/>
        </w:rPr>
        <w:t>митну</w:t>
      </w:r>
      <w:r w:rsidR="00F26D42">
        <w:rPr>
          <w:spacing w:val="0"/>
        </w:rPr>
        <w:t xml:space="preserve"> </w:t>
      </w:r>
      <w:r w:rsidRPr="00CA629F">
        <w:rPr>
          <w:spacing w:val="0"/>
        </w:rPr>
        <w:t>територію</w:t>
      </w:r>
      <w:r w:rsidR="00F26D42">
        <w:rPr>
          <w:spacing w:val="0"/>
        </w:rPr>
        <w:t xml:space="preserve"> </w:t>
      </w:r>
      <w:r w:rsidRPr="00CA629F">
        <w:rPr>
          <w:spacing w:val="0"/>
        </w:rPr>
        <w:t>України</w:t>
      </w:r>
      <w:r w:rsidR="00F26D42">
        <w:rPr>
          <w:spacing w:val="0"/>
        </w:rPr>
        <w:t xml:space="preserve"> </w:t>
      </w:r>
      <w:r w:rsidRPr="00CA629F">
        <w:rPr>
          <w:spacing w:val="0"/>
        </w:rPr>
        <w:t>в</w:t>
      </w:r>
      <w:r w:rsidR="00F26D42">
        <w:rPr>
          <w:spacing w:val="0"/>
        </w:rPr>
        <w:t xml:space="preserve"> </w:t>
      </w:r>
      <w:r w:rsidRPr="00CA629F">
        <w:rPr>
          <w:spacing w:val="0"/>
        </w:rPr>
        <w:t>обсягах</w:t>
      </w:r>
      <w:r w:rsidR="00F26D42">
        <w:rPr>
          <w:spacing w:val="0"/>
        </w:rPr>
        <w:t xml:space="preserve"> </w:t>
      </w:r>
      <w:r w:rsidRPr="00CA629F">
        <w:rPr>
          <w:spacing w:val="0"/>
        </w:rPr>
        <w:t>більше</w:t>
      </w:r>
      <w:r w:rsidR="00F26D42">
        <w:rPr>
          <w:spacing w:val="0"/>
        </w:rPr>
        <w:t xml:space="preserve"> </w:t>
      </w:r>
      <w:r w:rsidRPr="00CA629F">
        <w:rPr>
          <w:spacing w:val="0"/>
        </w:rPr>
        <w:t>300</w:t>
      </w:r>
      <w:r w:rsidR="00F26D42">
        <w:rPr>
          <w:spacing w:val="0"/>
        </w:rPr>
        <w:t xml:space="preserve"> </w:t>
      </w:r>
      <w:r w:rsidRPr="00CA629F">
        <w:rPr>
          <w:spacing w:val="0"/>
        </w:rPr>
        <w:t>000</w:t>
      </w:r>
      <w:r w:rsidR="00F26D42">
        <w:rPr>
          <w:spacing w:val="0"/>
        </w:rPr>
        <w:t xml:space="preserve"> </w:t>
      </w:r>
      <w:r w:rsidRPr="00CA629F">
        <w:rPr>
          <w:spacing w:val="0"/>
        </w:rPr>
        <w:t>грн.,</w:t>
      </w:r>
      <w:r w:rsidR="00F26D42">
        <w:rPr>
          <w:spacing w:val="0"/>
        </w:rPr>
        <w:t xml:space="preserve"> </w:t>
      </w:r>
      <w:r w:rsidRPr="00CA629F">
        <w:rPr>
          <w:spacing w:val="0"/>
        </w:rPr>
        <w:t>оформлення</w:t>
      </w:r>
      <w:r w:rsidR="00F26D42">
        <w:rPr>
          <w:spacing w:val="0"/>
        </w:rPr>
        <w:t xml:space="preserve"> </w:t>
      </w:r>
      <w:r w:rsidRPr="00CA629F">
        <w:rPr>
          <w:spacing w:val="0"/>
        </w:rPr>
        <w:t>митної</w:t>
      </w:r>
      <w:r w:rsidR="00F26D42">
        <w:rPr>
          <w:spacing w:val="0"/>
        </w:rPr>
        <w:t xml:space="preserve"> </w:t>
      </w:r>
      <w:r w:rsidRPr="00CA629F">
        <w:rPr>
          <w:spacing w:val="0"/>
        </w:rPr>
        <w:t>декларації</w:t>
      </w:r>
      <w:r w:rsidR="00F26D42">
        <w:rPr>
          <w:spacing w:val="0"/>
        </w:rPr>
        <w:t xml:space="preserve"> </w:t>
      </w:r>
      <w:r w:rsidRPr="00CA629F">
        <w:rPr>
          <w:spacing w:val="0"/>
        </w:rPr>
        <w:t>прирівнюється</w:t>
      </w:r>
      <w:r w:rsidR="00F26D42">
        <w:rPr>
          <w:spacing w:val="0"/>
        </w:rPr>
        <w:t xml:space="preserve"> </w:t>
      </w:r>
      <w:r w:rsidRPr="00CA629F">
        <w:rPr>
          <w:spacing w:val="0"/>
        </w:rPr>
        <w:t>до</w:t>
      </w:r>
      <w:r w:rsidR="00F26D42">
        <w:rPr>
          <w:spacing w:val="0"/>
        </w:rPr>
        <w:t xml:space="preserve"> </w:t>
      </w:r>
      <w:r w:rsidRPr="00CA629F">
        <w:rPr>
          <w:spacing w:val="0"/>
        </w:rPr>
        <w:t>подання</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p>
    <w:p w:rsidR="002900C0" w:rsidRPr="00EE7AFD" w:rsidRDefault="002900C0" w:rsidP="00CA629F">
      <w:pPr>
        <w:pStyle w:val="21"/>
        <w:ind w:firstLine="709"/>
        <w:jc w:val="both"/>
        <w:rPr>
          <w:smallCaps w:val="0"/>
          <w:lang w:val="uk-UA"/>
        </w:rPr>
      </w:pPr>
      <w:r w:rsidRPr="00EE7AFD">
        <w:rPr>
          <w:smallCaps w:val="0"/>
          <w:lang w:val="uk-UA"/>
        </w:rPr>
        <w:t>При</w:t>
      </w:r>
      <w:r w:rsidR="00F26D42">
        <w:rPr>
          <w:smallCaps w:val="0"/>
          <w:lang w:val="uk-UA"/>
        </w:rPr>
        <w:t xml:space="preserve"> </w:t>
      </w:r>
      <w:r w:rsidRPr="00EE7AFD">
        <w:rPr>
          <w:smallCaps w:val="0"/>
          <w:lang w:val="uk-UA"/>
        </w:rPr>
        <w:t>одночасному</w:t>
      </w:r>
      <w:r w:rsidR="00F26D42">
        <w:rPr>
          <w:smallCaps w:val="0"/>
          <w:lang w:val="uk-UA"/>
        </w:rPr>
        <w:t xml:space="preserve"> </w:t>
      </w:r>
      <w:r w:rsidRPr="00EE7AFD">
        <w:rPr>
          <w:smallCaps w:val="0"/>
          <w:lang w:val="uk-UA"/>
        </w:rPr>
        <w:t>продажу</w:t>
      </w:r>
      <w:r w:rsidR="00F26D42">
        <w:rPr>
          <w:smallCaps w:val="0"/>
          <w:lang w:val="uk-UA"/>
        </w:rPr>
        <w:t xml:space="preserve"> </w:t>
      </w:r>
      <w:r w:rsidRPr="00EE7AFD">
        <w:rPr>
          <w:smallCaps w:val="0"/>
          <w:lang w:val="uk-UA"/>
        </w:rPr>
        <w:t>одному</w:t>
      </w:r>
      <w:r w:rsidR="00F26D42">
        <w:rPr>
          <w:smallCaps w:val="0"/>
          <w:lang w:val="uk-UA"/>
        </w:rPr>
        <w:t xml:space="preserve"> </w:t>
      </w:r>
      <w:r w:rsidRPr="00EE7AFD">
        <w:rPr>
          <w:smallCaps w:val="0"/>
          <w:lang w:val="uk-UA"/>
        </w:rPr>
        <w:t>покупцю</w:t>
      </w:r>
      <w:r w:rsidR="00F26D42">
        <w:rPr>
          <w:smallCaps w:val="0"/>
          <w:lang w:val="uk-UA"/>
        </w:rPr>
        <w:t xml:space="preserve"> </w:t>
      </w:r>
      <w:r w:rsidRPr="00EE7AFD">
        <w:rPr>
          <w:smallCaps w:val="0"/>
          <w:lang w:val="uk-UA"/>
        </w:rPr>
        <w:t>як</w:t>
      </w:r>
      <w:r w:rsidR="00F26D42">
        <w:rPr>
          <w:smallCaps w:val="0"/>
          <w:lang w:val="uk-UA"/>
        </w:rPr>
        <w:t xml:space="preserve"> </w:t>
      </w:r>
      <w:r w:rsidRPr="00EE7AFD">
        <w:rPr>
          <w:smallCaps w:val="0"/>
          <w:lang w:val="uk-UA"/>
        </w:rPr>
        <w:t>оподатковуваних</w:t>
      </w:r>
      <w:r w:rsidR="00F26D42">
        <w:rPr>
          <w:smallCaps w:val="0"/>
          <w:lang w:val="uk-UA"/>
        </w:rPr>
        <w:t xml:space="preserve"> </w:t>
      </w:r>
      <w:r w:rsidRPr="00EE7AFD">
        <w:rPr>
          <w:smallCaps w:val="0"/>
          <w:lang w:val="uk-UA"/>
        </w:rPr>
        <w:t>товарів</w:t>
      </w:r>
      <w:r w:rsidR="00F26D42">
        <w:rPr>
          <w:smallCaps w:val="0"/>
          <w:lang w:val="uk-UA"/>
        </w:rPr>
        <w:t xml:space="preserve"> </w:t>
      </w:r>
      <w:r w:rsidRPr="00EE7AFD">
        <w:rPr>
          <w:smallCaps w:val="0"/>
          <w:lang w:val="uk-UA"/>
        </w:rPr>
        <w:t>(робіт,</w:t>
      </w:r>
      <w:r w:rsidR="00F26D42">
        <w:rPr>
          <w:smallCaps w:val="0"/>
          <w:lang w:val="uk-UA"/>
        </w:rPr>
        <w:t xml:space="preserve"> </w:t>
      </w:r>
      <w:r w:rsidRPr="00EE7AFD">
        <w:rPr>
          <w:smallCaps w:val="0"/>
          <w:lang w:val="uk-UA"/>
        </w:rPr>
        <w:t>послуг),</w:t>
      </w:r>
      <w:r w:rsidR="00F26D42">
        <w:rPr>
          <w:smallCaps w:val="0"/>
          <w:lang w:val="uk-UA"/>
        </w:rPr>
        <w:t xml:space="preserve"> </w:t>
      </w:r>
      <w:r w:rsidRPr="00EE7AFD">
        <w:rPr>
          <w:smallCaps w:val="0"/>
          <w:lang w:val="uk-UA"/>
        </w:rPr>
        <w:t>так</w:t>
      </w:r>
      <w:r w:rsidR="00F26D42">
        <w:rPr>
          <w:smallCaps w:val="0"/>
          <w:lang w:val="uk-UA"/>
        </w:rPr>
        <w:t xml:space="preserve"> </w:t>
      </w:r>
      <w:r w:rsidRPr="00EE7AFD">
        <w:rPr>
          <w:smallCaps w:val="0"/>
          <w:lang w:val="uk-UA"/>
        </w:rPr>
        <w:t>і</w:t>
      </w:r>
      <w:r w:rsidR="00F26D42">
        <w:rPr>
          <w:smallCaps w:val="0"/>
          <w:lang w:val="uk-UA"/>
        </w:rPr>
        <w:t xml:space="preserve"> </w:t>
      </w:r>
      <w:r w:rsidRPr="00EE7AFD">
        <w:rPr>
          <w:smallCaps w:val="0"/>
          <w:lang w:val="uk-UA"/>
        </w:rPr>
        <w:t>звільнених</w:t>
      </w:r>
      <w:r w:rsidR="00F26D42">
        <w:rPr>
          <w:smallCaps w:val="0"/>
          <w:lang w:val="uk-UA"/>
        </w:rPr>
        <w:t xml:space="preserve"> </w:t>
      </w:r>
      <w:r w:rsidRPr="00EE7AFD">
        <w:rPr>
          <w:smallCaps w:val="0"/>
          <w:lang w:val="uk-UA"/>
        </w:rPr>
        <w:t>від</w:t>
      </w:r>
      <w:r w:rsidR="00F26D42">
        <w:rPr>
          <w:smallCaps w:val="0"/>
          <w:lang w:val="uk-UA"/>
        </w:rPr>
        <w:t xml:space="preserve"> </w:t>
      </w:r>
      <w:r w:rsidRPr="00EE7AFD">
        <w:rPr>
          <w:smallCaps w:val="0"/>
          <w:lang w:val="uk-UA"/>
        </w:rPr>
        <w:t>оподаткування,</w:t>
      </w:r>
      <w:r w:rsidR="00F26D42">
        <w:rPr>
          <w:smallCaps w:val="0"/>
          <w:lang w:val="uk-UA"/>
        </w:rPr>
        <w:t xml:space="preserve"> </w:t>
      </w:r>
      <w:r w:rsidRPr="00EE7AFD">
        <w:rPr>
          <w:smallCaps w:val="0"/>
          <w:lang w:val="uk-UA"/>
        </w:rPr>
        <w:t>продавець</w:t>
      </w:r>
      <w:r w:rsidR="00F26D42">
        <w:rPr>
          <w:smallCaps w:val="0"/>
          <w:lang w:val="uk-UA"/>
        </w:rPr>
        <w:t xml:space="preserve"> </w:t>
      </w:r>
      <w:r w:rsidRPr="00EE7AFD">
        <w:rPr>
          <w:smallCaps w:val="0"/>
          <w:lang w:val="uk-UA"/>
        </w:rPr>
        <w:t>складає</w:t>
      </w:r>
      <w:r w:rsidR="00F26D42">
        <w:rPr>
          <w:smallCaps w:val="0"/>
          <w:lang w:val="uk-UA"/>
        </w:rPr>
        <w:t xml:space="preserve"> </w:t>
      </w:r>
      <w:r w:rsidRPr="00EE7AFD">
        <w:rPr>
          <w:smallCaps w:val="0"/>
          <w:lang w:val="uk-UA"/>
        </w:rPr>
        <w:t>окремі</w:t>
      </w:r>
      <w:r w:rsidR="00F26D42">
        <w:rPr>
          <w:smallCaps w:val="0"/>
          <w:lang w:val="uk-UA"/>
        </w:rPr>
        <w:t xml:space="preserve"> </w:t>
      </w:r>
      <w:r w:rsidRPr="00EE7AFD">
        <w:rPr>
          <w:smallCaps w:val="0"/>
          <w:lang w:val="uk-UA"/>
        </w:rPr>
        <w:t>податкові</w:t>
      </w:r>
      <w:r w:rsidR="00F26D42">
        <w:rPr>
          <w:smallCaps w:val="0"/>
          <w:lang w:val="uk-UA"/>
        </w:rPr>
        <w:t xml:space="preserve"> </w:t>
      </w:r>
      <w:r w:rsidRPr="00EE7AFD">
        <w:rPr>
          <w:smallCaps w:val="0"/>
          <w:lang w:val="uk-UA"/>
        </w:rPr>
        <w:t>накладні.</w:t>
      </w:r>
    </w:p>
    <w:p w:rsidR="002900C0" w:rsidRPr="00EE7AFD" w:rsidRDefault="002900C0" w:rsidP="00CA629F">
      <w:pPr>
        <w:pStyle w:val="21"/>
        <w:ind w:firstLine="709"/>
        <w:jc w:val="both"/>
        <w:rPr>
          <w:smallCaps w:val="0"/>
          <w:lang w:val="uk-UA"/>
        </w:rPr>
      </w:pPr>
      <w:r w:rsidRPr="00EE7AFD">
        <w:rPr>
          <w:smallCaps w:val="0"/>
          <w:lang w:val="uk-UA"/>
        </w:rPr>
        <w:t>У</w:t>
      </w:r>
      <w:r w:rsidR="00F26D42">
        <w:rPr>
          <w:smallCaps w:val="0"/>
          <w:lang w:val="uk-UA"/>
        </w:rPr>
        <w:t xml:space="preserve"> </w:t>
      </w:r>
      <w:r w:rsidRPr="00EE7AFD">
        <w:rPr>
          <w:smallCaps w:val="0"/>
          <w:lang w:val="uk-UA"/>
        </w:rPr>
        <w:t>випадку</w:t>
      </w:r>
      <w:r w:rsidR="00F26D42">
        <w:rPr>
          <w:smallCaps w:val="0"/>
          <w:lang w:val="uk-UA"/>
        </w:rPr>
        <w:t xml:space="preserve"> </w:t>
      </w:r>
      <w:r w:rsidRPr="00EE7AFD">
        <w:rPr>
          <w:smallCaps w:val="0"/>
          <w:lang w:val="uk-UA"/>
        </w:rPr>
        <w:t>продажу</w:t>
      </w:r>
      <w:r w:rsidR="00F26D42">
        <w:rPr>
          <w:smallCaps w:val="0"/>
          <w:lang w:val="uk-UA"/>
        </w:rPr>
        <w:t xml:space="preserve"> </w:t>
      </w:r>
      <w:r w:rsidRPr="00EE7AFD">
        <w:rPr>
          <w:smallCaps w:val="0"/>
          <w:lang w:val="uk-UA"/>
        </w:rPr>
        <w:t>товарів</w:t>
      </w:r>
      <w:r w:rsidR="00F26D42">
        <w:rPr>
          <w:smallCaps w:val="0"/>
          <w:lang w:val="uk-UA"/>
        </w:rPr>
        <w:t xml:space="preserve"> </w:t>
      </w:r>
      <w:r w:rsidRPr="00EE7AFD">
        <w:rPr>
          <w:smallCaps w:val="0"/>
          <w:lang w:val="uk-UA"/>
        </w:rPr>
        <w:t>(робіт,</w:t>
      </w:r>
      <w:r w:rsidR="00F26D42">
        <w:rPr>
          <w:smallCaps w:val="0"/>
          <w:lang w:val="uk-UA"/>
        </w:rPr>
        <w:t xml:space="preserve"> </w:t>
      </w:r>
      <w:r w:rsidRPr="00EE7AFD">
        <w:rPr>
          <w:smallCaps w:val="0"/>
          <w:lang w:val="uk-UA"/>
        </w:rPr>
        <w:t>послуг),</w:t>
      </w:r>
      <w:r w:rsidR="00F26D42">
        <w:rPr>
          <w:smallCaps w:val="0"/>
          <w:lang w:val="uk-UA"/>
        </w:rPr>
        <w:t xml:space="preserve"> </w:t>
      </w:r>
      <w:r w:rsidRPr="00EE7AFD">
        <w:rPr>
          <w:smallCaps w:val="0"/>
          <w:lang w:val="uk-UA"/>
        </w:rPr>
        <w:t>звільнених</w:t>
      </w:r>
      <w:r w:rsidR="00F26D42">
        <w:rPr>
          <w:smallCaps w:val="0"/>
          <w:lang w:val="uk-UA"/>
        </w:rPr>
        <w:t xml:space="preserve"> </w:t>
      </w:r>
      <w:r w:rsidRPr="00EE7AFD">
        <w:rPr>
          <w:smallCaps w:val="0"/>
          <w:lang w:val="uk-UA"/>
        </w:rPr>
        <w:t>від</w:t>
      </w:r>
      <w:r w:rsidR="00F26D42">
        <w:rPr>
          <w:smallCaps w:val="0"/>
          <w:lang w:val="uk-UA"/>
        </w:rPr>
        <w:t xml:space="preserve"> </w:t>
      </w:r>
      <w:r w:rsidRPr="00EE7AFD">
        <w:rPr>
          <w:smallCaps w:val="0"/>
          <w:lang w:val="uk-UA"/>
        </w:rPr>
        <w:t>оподаткування</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податковій</w:t>
      </w:r>
      <w:r w:rsidR="00F26D42">
        <w:rPr>
          <w:smallCaps w:val="0"/>
          <w:lang w:val="uk-UA"/>
        </w:rPr>
        <w:t xml:space="preserve"> </w:t>
      </w:r>
      <w:r w:rsidRPr="00EE7AFD">
        <w:rPr>
          <w:smallCaps w:val="0"/>
          <w:lang w:val="uk-UA"/>
        </w:rPr>
        <w:t>накладній</w:t>
      </w:r>
      <w:r w:rsidR="00F26D42">
        <w:rPr>
          <w:smallCaps w:val="0"/>
          <w:lang w:val="uk-UA"/>
        </w:rPr>
        <w:t xml:space="preserve"> </w:t>
      </w:r>
      <w:r w:rsidRPr="00EE7AFD">
        <w:rPr>
          <w:smallCaps w:val="0"/>
          <w:lang w:val="uk-UA"/>
        </w:rPr>
        <w:t>робиться</w:t>
      </w:r>
      <w:r w:rsidR="00F26D42">
        <w:rPr>
          <w:smallCaps w:val="0"/>
          <w:lang w:val="uk-UA"/>
        </w:rPr>
        <w:t xml:space="preserve"> </w:t>
      </w:r>
      <w:r w:rsidRPr="00EE7AFD">
        <w:rPr>
          <w:smallCaps w:val="0"/>
          <w:lang w:val="uk-UA"/>
        </w:rPr>
        <w:t>відмітка</w:t>
      </w:r>
      <w:r w:rsidR="00F26D42">
        <w:rPr>
          <w:smallCaps w:val="0"/>
          <w:lang w:val="uk-UA"/>
        </w:rPr>
        <w:t xml:space="preserve"> </w:t>
      </w:r>
      <w:r w:rsidRPr="00EE7AFD">
        <w:rPr>
          <w:smallCaps w:val="0"/>
          <w:lang w:val="uk-UA"/>
        </w:rPr>
        <w:t>“Без</w:t>
      </w:r>
      <w:r w:rsidR="00F26D42">
        <w:rPr>
          <w:smallCaps w:val="0"/>
          <w:lang w:val="uk-UA"/>
        </w:rPr>
        <w:t xml:space="preserve"> </w:t>
      </w:r>
      <w:r w:rsidRPr="00EE7AFD">
        <w:rPr>
          <w:smallCaps w:val="0"/>
          <w:lang w:val="uk-UA"/>
        </w:rPr>
        <w:t>ПДВ”</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обов’язковим</w:t>
      </w:r>
      <w:r w:rsidR="00F26D42">
        <w:rPr>
          <w:smallCaps w:val="0"/>
          <w:lang w:val="uk-UA"/>
        </w:rPr>
        <w:t xml:space="preserve"> </w:t>
      </w:r>
      <w:r w:rsidRPr="00EE7AFD">
        <w:rPr>
          <w:smallCaps w:val="0"/>
          <w:lang w:val="uk-UA"/>
        </w:rPr>
        <w:t>посиланням</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відповідний</w:t>
      </w:r>
      <w:r w:rsidR="00F26D42">
        <w:rPr>
          <w:smallCaps w:val="0"/>
          <w:lang w:val="uk-UA"/>
        </w:rPr>
        <w:t xml:space="preserve"> </w:t>
      </w:r>
      <w:r w:rsidRPr="00EE7AFD">
        <w:rPr>
          <w:smallCaps w:val="0"/>
          <w:lang w:val="uk-UA"/>
        </w:rPr>
        <w:t>пункт</w:t>
      </w:r>
      <w:r w:rsidR="00F26D42">
        <w:rPr>
          <w:smallCaps w:val="0"/>
          <w:lang w:val="uk-UA"/>
        </w:rPr>
        <w:t xml:space="preserve"> </w:t>
      </w:r>
      <w:r w:rsidRPr="00EE7AFD">
        <w:rPr>
          <w:smallCaps w:val="0"/>
          <w:lang w:val="uk-UA"/>
        </w:rPr>
        <w:t>статті</w:t>
      </w:r>
      <w:r w:rsidR="00F26D42">
        <w:rPr>
          <w:smallCaps w:val="0"/>
          <w:lang w:val="uk-UA"/>
        </w:rPr>
        <w:t xml:space="preserve"> </w:t>
      </w:r>
      <w:r w:rsidRPr="00EE7AFD">
        <w:rPr>
          <w:smallCaps w:val="0"/>
          <w:lang w:val="uk-UA"/>
        </w:rPr>
        <w:t>Закону</w:t>
      </w:r>
      <w:r w:rsidR="00F26D42">
        <w:rPr>
          <w:smallCaps w:val="0"/>
          <w:lang w:val="uk-UA"/>
        </w:rPr>
        <w:t xml:space="preserve"> </w:t>
      </w:r>
      <w:r w:rsidRPr="00EE7AFD">
        <w:rPr>
          <w:smallCaps w:val="0"/>
          <w:lang w:val="uk-UA"/>
        </w:rPr>
        <w:t>України</w:t>
      </w:r>
      <w:r w:rsidR="00F26D42">
        <w:rPr>
          <w:smallCaps w:val="0"/>
          <w:lang w:val="uk-UA"/>
        </w:rPr>
        <w:t xml:space="preserve"> </w:t>
      </w:r>
      <w:r w:rsidRPr="00EE7AFD">
        <w:rPr>
          <w:smallCaps w:val="0"/>
          <w:lang w:val="uk-UA"/>
        </w:rPr>
        <w:t>“Про</w:t>
      </w:r>
      <w:r w:rsidR="00F26D42">
        <w:rPr>
          <w:smallCaps w:val="0"/>
          <w:lang w:val="uk-UA"/>
        </w:rPr>
        <w:t xml:space="preserve"> </w:t>
      </w:r>
      <w:r w:rsidRPr="00EE7AFD">
        <w:rPr>
          <w:smallCaps w:val="0"/>
          <w:lang w:val="uk-UA"/>
        </w:rPr>
        <w:t>податок</w:t>
      </w:r>
      <w:r w:rsidR="00F26D42">
        <w:rPr>
          <w:smallCaps w:val="0"/>
          <w:lang w:val="uk-UA"/>
        </w:rPr>
        <w:t xml:space="preserve"> </w:t>
      </w:r>
      <w:r w:rsidRPr="00EE7AFD">
        <w:rPr>
          <w:smallCaps w:val="0"/>
          <w:lang w:val="uk-UA"/>
        </w:rPr>
        <w:t>на</w:t>
      </w:r>
      <w:r w:rsidR="00F26D42">
        <w:rPr>
          <w:smallCaps w:val="0"/>
          <w:lang w:val="uk-UA"/>
        </w:rPr>
        <w:t xml:space="preserve"> </w:t>
      </w:r>
      <w:r w:rsidRPr="00EE7AFD">
        <w:rPr>
          <w:smallCaps w:val="0"/>
          <w:lang w:val="uk-UA"/>
        </w:rPr>
        <w:t>додану</w:t>
      </w:r>
      <w:r w:rsidR="00F26D42">
        <w:rPr>
          <w:smallCaps w:val="0"/>
          <w:lang w:val="uk-UA"/>
        </w:rPr>
        <w:t xml:space="preserve"> </w:t>
      </w:r>
      <w:r w:rsidRPr="00EE7AFD">
        <w:rPr>
          <w:smallCaps w:val="0"/>
          <w:lang w:val="uk-UA"/>
        </w:rPr>
        <w:t>вартість”.</w:t>
      </w:r>
    </w:p>
    <w:p w:rsidR="002900C0" w:rsidRPr="00EE7AFD" w:rsidRDefault="002900C0" w:rsidP="00CA629F">
      <w:pPr>
        <w:pStyle w:val="21"/>
        <w:ind w:firstLine="709"/>
        <w:jc w:val="both"/>
        <w:rPr>
          <w:smallCaps w:val="0"/>
          <w:lang w:val="uk-UA"/>
        </w:rPr>
      </w:pPr>
      <w:r w:rsidRPr="00EE7AFD">
        <w:rPr>
          <w:smallCaps w:val="0"/>
          <w:lang w:val="uk-UA"/>
        </w:rPr>
        <w:lastRenderedPageBreak/>
        <w:t>У</w:t>
      </w:r>
      <w:r w:rsidR="00F26D42">
        <w:rPr>
          <w:smallCaps w:val="0"/>
          <w:lang w:val="uk-UA"/>
        </w:rPr>
        <w:t xml:space="preserve"> </w:t>
      </w:r>
      <w:r w:rsidRPr="00EE7AFD">
        <w:rPr>
          <w:smallCaps w:val="0"/>
          <w:lang w:val="uk-UA"/>
        </w:rPr>
        <w:t>випадку</w:t>
      </w:r>
      <w:r w:rsidR="00F26D42">
        <w:rPr>
          <w:smallCaps w:val="0"/>
          <w:lang w:val="uk-UA"/>
        </w:rPr>
        <w:t xml:space="preserve"> </w:t>
      </w:r>
      <w:r w:rsidRPr="00EE7AFD">
        <w:rPr>
          <w:smallCaps w:val="0"/>
          <w:lang w:val="uk-UA"/>
        </w:rPr>
        <w:t>продажу</w:t>
      </w:r>
      <w:r w:rsidR="00F26D42">
        <w:rPr>
          <w:smallCaps w:val="0"/>
          <w:lang w:val="uk-UA"/>
        </w:rPr>
        <w:t xml:space="preserve"> </w:t>
      </w:r>
      <w:r w:rsidRPr="00EE7AFD">
        <w:rPr>
          <w:smallCaps w:val="0"/>
          <w:lang w:val="uk-UA"/>
        </w:rPr>
        <w:t>товарів</w:t>
      </w:r>
      <w:r w:rsidR="00F26D42">
        <w:rPr>
          <w:smallCaps w:val="0"/>
          <w:lang w:val="uk-UA"/>
        </w:rPr>
        <w:t xml:space="preserve"> </w:t>
      </w:r>
      <w:r w:rsidRPr="00EE7AFD">
        <w:rPr>
          <w:smallCaps w:val="0"/>
          <w:lang w:val="uk-UA"/>
        </w:rPr>
        <w:t>(робіт,</w:t>
      </w:r>
      <w:r w:rsidR="00F26D42">
        <w:rPr>
          <w:smallCaps w:val="0"/>
          <w:lang w:val="uk-UA"/>
        </w:rPr>
        <w:t xml:space="preserve"> </w:t>
      </w:r>
      <w:r w:rsidRPr="00EE7AFD">
        <w:rPr>
          <w:smallCaps w:val="0"/>
          <w:lang w:val="uk-UA"/>
        </w:rPr>
        <w:t>послуг),</w:t>
      </w:r>
      <w:r w:rsidR="00F26D42">
        <w:rPr>
          <w:smallCaps w:val="0"/>
          <w:lang w:val="uk-UA"/>
        </w:rPr>
        <w:t xml:space="preserve"> </w:t>
      </w:r>
      <w:r w:rsidRPr="00EE7AFD">
        <w:rPr>
          <w:smallCaps w:val="0"/>
          <w:lang w:val="uk-UA"/>
        </w:rPr>
        <w:t>оподаткування</w:t>
      </w:r>
      <w:r w:rsidR="00F26D42">
        <w:rPr>
          <w:smallCaps w:val="0"/>
          <w:lang w:val="uk-UA"/>
        </w:rPr>
        <w:t xml:space="preserve"> </w:t>
      </w:r>
      <w:r w:rsidRPr="00EE7AFD">
        <w:rPr>
          <w:smallCaps w:val="0"/>
          <w:lang w:val="uk-UA"/>
        </w:rPr>
        <w:t>яких</w:t>
      </w:r>
      <w:r w:rsidR="00F26D42">
        <w:rPr>
          <w:smallCaps w:val="0"/>
          <w:lang w:val="uk-UA"/>
        </w:rPr>
        <w:t xml:space="preserve"> </w:t>
      </w:r>
      <w:r w:rsidRPr="00EE7AFD">
        <w:rPr>
          <w:smallCaps w:val="0"/>
          <w:lang w:val="uk-UA"/>
        </w:rPr>
        <w:t>здійснюється</w:t>
      </w:r>
      <w:r w:rsidR="00F26D42">
        <w:rPr>
          <w:smallCaps w:val="0"/>
          <w:lang w:val="uk-UA"/>
        </w:rPr>
        <w:t xml:space="preserve"> </w:t>
      </w:r>
      <w:r w:rsidRPr="00EE7AFD">
        <w:rPr>
          <w:smallCaps w:val="0"/>
          <w:lang w:val="uk-UA"/>
        </w:rPr>
        <w:t>за</w:t>
      </w:r>
      <w:r w:rsidR="00F26D42">
        <w:rPr>
          <w:smallCaps w:val="0"/>
          <w:lang w:val="uk-UA"/>
        </w:rPr>
        <w:t xml:space="preserve"> </w:t>
      </w:r>
      <w:r w:rsidRPr="00EE7AFD">
        <w:rPr>
          <w:smallCaps w:val="0"/>
          <w:lang w:val="uk-UA"/>
        </w:rPr>
        <w:t>нульовою</w:t>
      </w:r>
      <w:r w:rsidR="00F26D42">
        <w:rPr>
          <w:smallCaps w:val="0"/>
          <w:lang w:val="uk-UA"/>
        </w:rPr>
        <w:t xml:space="preserve"> </w:t>
      </w:r>
      <w:r w:rsidRPr="00EE7AFD">
        <w:rPr>
          <w:smallCaps w:val="0"/>
          <w:lang w:val="uk-UA"/>
        </w:rPr>
        <w:t>ставкою</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податковій</w:t>
      </w:r>
      <w:r w:rsidR="00F26D42">
        <w:rPr>
          <w:smallCaps w:val="0"/>
          <w:lang w:val="uk-UA"/>
        </w:rPr>
        <w:t xml:space="preserve"> </w:t>
      </w:r>
      <w:r w:rsidRPr="00EE7AFD">
        <w:rPr>
          <w:smallCaps w:val="0"/>
          <w:lang w:val="uk-UA"/>
        </w:rPr>
        <w:t>накладній</w:t>
      </w:r>
      <w:r w:rsidR="00F26D42">
        <w:rPr>
          <w:smallCaps w:val="0"/>
          <w:lang w:val="uk-UA"/>
        </w:rPr>
        <w:t xml:space="preserve"> </w:t>
      </w:r>
      <w:r w:rsidRPr="00EE7AFD">
        <w:rPr>
          <w:smallCaps w:val="0"/>
          <w:lang w:val="uk-UA"/>
        </w:rPr>
        <w:t>робиться</w:t>
      </w:r>
      <w:r w:rsidR="00F26D42">
        <w:rPr>
          <w:smallCaps w:val="0"/>
          <w:lang w:val="uk-UA"/>
        </w:rPr>
        <w:t xml:space="preserve"> </w:t>
      </w:r>
      <w:r w:rsidRPr="00EE7AFD">
        <w:rPr>
          <w:smallCaps w:val="0"/>
          <w:lang w:val="uk-UA"/>
        </w:rPr>
        <w:t>відмітка</w:t>
      </w:r>
      <w:r w:rsidR="00F26D42">
        <w:rPr>
          <w:smallCaps w:val="0"/>
          <w:lang w:val="uk-UA"/>
        </w:rPr>
        <w:t xml:space="preserve"> </w:t>
      </w:r>
      <w:r w:rsidRPr="00EE7AFD">
        <w:rPr>
          <w:smallCaps w:val="0"/>
          <w:lang w:val="uk-UA"/>
        </w:rPr>
        <w:t>“</w:t>
      </w:r>
      <w:smartTag w:uri="urn:schemas-microsoft-com:office:smarttags" w:element="metricconverter">
        <w:smartTagPr>
          <w:attr w:name="ProductID" w:val="0”"/>
        </w:smartTagPr>
        <w:r w:rsidRPr="00EE7AFD">
          <w:rPr>
            <w:smallCaps w:val="0"/>
            <w:lang w:val="uk-UA"/>
          </w:rPr>
          <w:t>0”</w:t>
        </w:r>
      </w:smartTag>
      <w:r w:rsidRPr="00EE7AFD">
        <w:rPr>
          <w:smallCaps w:val="0"/>
          <w:lang w:val="uk-UA"/>
        </w:rPr>
        <w:t>.</w:t>
      </w:r>
    </w:p>
    <w:p w:rsidR="002900C0" w:rsidRPr="00EE7AFD" w:rsidRDefault="002900C0" w:rsidP="00CA629F">
      <w:pPr>
        <w:pStyle w:val="21"/>
        <w:ind w:firstLine="709"/>
        <w:jc w:val="both"/>
        <w:rPr>
          <w:smallCaps w:val="0"/>
          <w:lang w:val="uk-UA"/>
        </w:rPr>
      </w:pPr>
      <w:r w:rsidRPr="00EE7AFD">
        <w:rPr>
          <w:smallCaps w:val="0"/>
          <w:lang w:val="uk-UA"/>
        </w:rPr>
        <w:t>Податкова</w:t>
      </w:r>
      <w:r w:rsidR="00F26D42">
        <w:rPr>
          <w:smallCaps w:val="0"/>
          <w:lang w:val="uk-UA"/>
        </w:rPr>
        <w:t xml:space="preserve"> </w:t>
      </w:r>
      <w:r w:rsidRPr="00EE7AFD">
        <w:rPr>
          <w:smallCaps w:val="0"/>
          <w:lang w:val="uk-UA"/>
        </w:rPr>
        <w:t>накладна</w:t>
      </w:r>
      <w:r w:rsidR="00F26D42">
        <w:rPr>
          <w:smallCaps w:val="0"/>
          <w:lang w:val="uk-UA"/>
        </w:rPr>
        <w:t xml:space="preserve"> </w:t>
      </w:r>
      <w:r w:rsidRPr="00EE7AFD">
        <w:rPr>
          <w:smallCaps w:val="0"/>
          <w:lang w:val="uk-UA"/>
        </w:rPr>
        <w:t>має</w:t>
      </w:r>
      <w:r w:rsidR="00F26D42">
        <w:rPr>
          <w:smallCaps w:val="0"/>
          <w:lang w:val="uk-UA"/>
        </w:rPr>
        <w:t xml:space="preserve"> </w:t>
      </w:r>
      <w:r w:rsidRPr="00EE7AFD">
        <w:rPr>
          <w:smallCaps w:val="0"/>
          <w:lang w:val="uk-UA"/>
        </w:rPr>
        <w:t>містити</w:t>
      </w:r>
      <w:r w:rsidR="00F26D42">
        <w:rPr>
          <w:smallCaps w:val="0"/>
          <w:lang w:val="uk-UA"/>
        </w:rPr>
        <w:t xml:space="preserve"> </w:t>
      </w:r>
      <w:r w:rsidRPr="00EE7AFD">
        <w:rPr>
          <w:smallCaps w:val="0"/>
          <w:lang w:val="uk-UA"/>
        </w:rPr>
        <w:t>такі</w:t>
      </w:r>
      <w:r w:rsidR="00F26D42">
        <w:rPr>
          <w:smallCaps w:val="0"/>
          <w:lang w:val="uk-UA"/>
        </w:rPr>
        <w:t xml:space="preserve"> </w:t>
      </w:r>
      <w:r w:rsidRPr="00EE7AFD">
        <w:rPr>
          <w:smallCaps w:val="0"/>
          <w:lang w:val="uk-UA"/>
        </w:rPr>
        <w:t>обов’язкові</w:t>
      </w:r>
      <w:r w:rsidR="00F26D42">
        <w:rPr>
          <w:smallCaps w:val="0"/>
          <w:lang w:val="uk-UA"/>
        </w:rPr>
        <w:t xml:space="preserve"> </w:t>
      </w:r>
      <w:r w:rsidRPr="00EE7AFD">
        <w:rPr>
          <w:smallCaps w:val="0"/>
          <w:lang w:val="uk-UA"/>
        </w:rPr>
        <w:t>реквізити:</w:t>
      </w:r>
      <w:r w:rsidR="00F26D42">
        <w:rPr>
          <w:smallCaps w:val="0"/>
          <w:lang w:val="uk-UA"/>
        </w:rPr>
        <w:t xml:space="preserve"> </w:t>
      </w:r>
      <w:r w:rsidRPr="00EE7AFD">
        <w:rPr>
          <w:smallCaps w:val="0"/>
          <w:lang w:val="uk-UA"/>
        </w:rPr>
        <w:t>порядковий</w:t>
      </w:r>
      <w:r w:rsidR="00F26D42">
        <w:rPr>
          <w:smallCaps w:val="0"/>
          <w:lang w:val="uk-UA"/>
        </w:rPr>
        <w:t xml:space="preserve"> </w:t>
      </w:r>
      <w:r w:rsidRPr="00EE7AFD">
        <w:rPr>
          <w:smallCaps w:val="0"/>
          <w:lang w:val="uk-UA"/>
        </w:rPr>
        <w:t>номер</w:t>
      </w:r>
      <w:r w:rsidR="00F26D42">
        <w:rPr>
          <w:smallCaps w:val="0"/>
          <w:lang w:val="uk-UA"/>
        </w:rPr>
        <w:t xml:space="preserve"> </w:t>
      </w:r>
      <w:r w:rsidRPr="00EE7AFD">
        <w:rPr>
          <w:smallCaps w:val="0"/>
          <w:lang w:val="uk-UA"/>
        </w:rPr>
        <w:t>податкової</w:t>
      </w:r>
      <w:r w:rsidR="00F26D42">
        <w:rPr>
          <w:smallCaps w:val="0"/>
          <w:lang w:val="uk-UA"/>
        </w:rPr>
        <w:t xml:space="preserve"> </w:t>
      </w:r>
      <w:r w:rsidRPr="00EE7AFD">
        <w:rPr>
          <w:smallCaps w:val="0"/>
          <w:lang w:val="uk-UA"/>
        </w:rPr>
        <w:t>накладної;</w:t>
      </w:r>
      <w:r w:rsidR="00F26D42">
        <w:rPr>
          <w:smallCaps w:val="0"/>
          <w:lang w:val="uk-UA"/>
        </w:rPr>
        <w:t xml:space="preserve"> </w:t>
      </w:r>
      <w:r w:rsidRPr="00EE7AFD">
        <w:rPr>
          <w:smallCaps w:val="0"/>
          <w:lang w:val="uk-UA"/>
        </w:rPr>
        <w:t>дату</w:t>
      </w:r>
      <w:r w:rsidR="00F26D42">
        <w:rPr>
          <w:smallCaps w:val="0"/>
          <w:lang w:val="uk-UA"/>
        </w:rPr>
        <w:t xml:space="preserve"> </w:t>
      </w:r>
      <w:r w:rsidRPr="00EE7AFD">
        <w:rPr>
          <w:smallCaps w:val="0"/>
          <w:lang w:val="uk-UA"/>
        </w:rPr>
        <w:t>її</w:t>
      </w:r>
      <w:r w:rsidR="00F26D42">
        <w:rPr>
          <w:smallCaps w:val="0"/>
          <w:lang w:val="uk-UA"/>
        </w:rPr>
        <w:t xml:space="preserve"> </w:t>
      </w:r>
      <w:r w:rsidRPr="00EE7AFD">
        <w:rPr>
          <w:smallCaps w:val="0"/>
          <w:lang w:val="uk-UA"/>
        </w:rPr>
        <w:t>виписки;</w:t>
      </w:r>
      <w:r w:rsidR="00F26D42">
        <w:rPr>
          <w:smallCaps w:val="0"/>
          <w:lang w:val="uk-UA"/>
        </w:rPr>
        <w:t xml:space="preserve"> </w:t>
      </w:r>
      <w:r w:rsidRPr="00EE7AFD">
        <w:rPr>
          <w:smallCaps w:val="0"/>
          <w:lang w:val="uk-UA"/>
        </w:rPr>
        <w:t>назву</w:t>
      </w:r>
      <w:r w:rsidR="00F26D42">
        <w:rPr>
          <w:smallCaps w:val="0"/>
          <w:lang w:val="uk-UA"/>
        </w:rPr>
        <w:t xml:space="preserve"> </w:t>
      </w:r>
      <w:r w:rsidRPr="00EE7AFD">
        <w:rPr>
          <w:smallCaps w:val="0"/>
          <w:lang w:val="uk-UA"/>
        </w:rPr>
        <w:t>юридичної</w:t>
      </w:r>
      <w:r w:rsidR="00F26D42">
        <w:rPr>
          <w:smallCaps w:val="0"/>
          <w:lang w:val="uk-UA"/>
        </w:rPr>
        <w:t xml:space="preserve"> </w:t>
      </w:r>
      <w:r w:rsidRPr="00EE7AFD">
        <w:rPr>
          <w:smallCaps w:val="0"/>
          <w:lang w:val="uk-UA"/>
        </w:rPr>
        <w:t>особи</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прізвище,</w:t>
      </w:r>
      <w:r w:rsidR="00F26D42">
        <w:rPr>
          <w:smallCaps w:val="0"/>
          <w:lang w:val="uk-UA"/>
        </w:rPr>
        <w:t xml:space="preserve"> </w:t>
      </w:r>
      <w:r w:rsidRPr="00EE7AFD">
        <w:rPr>
          <w:smallCaps w:val="0"/>
          <w:lang w:val="uk-UA"/>
        </w:rPr>
        <w:t>ім’я</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по</w:t>
      </w:r>
      <w:r w:rsidR="00F26D42">
        <w:rPr>
          <w:smallCaps w:val="0"/>
          <w:lang w:val="uk-UA"/>
        </w:rPr>
        <w:t xml:space="preserve"> </w:t>
      </w:r>
      <w:r w:rsidRPr="00EE7AFD">
        <w:rPr>
          <w:smallCaps w:val="0"/>
          <w:lang w:val="uk-UA"/>
        </w:rPr>
        <w:t>батькові</w:t>
      </w:r>
      <w:r w:rsidR="00F26D42">
        <w:rPr>
          <w:smallCaps w:val="0"/>
          <w:lang w:val="uk-UA"/>
        </w:rPr>
        <w:t xml:space="preserve"> </w:t>
      </w:r>
      <w:r w:rsidRPr="00EE7AFD">
        <w:rPr>
          <w:smallCaps w:val="0"/>
          <w:lang w:val="uk-UA"/>
        </w:rPr>
        <w:t>фізичної</w:t>
      </w:r>
      <w:r w:rsidR="00F26D42">
        <w:rPr>
          <w:smallCaps w:val="0"/>
          <w:lang w:val="uk-UA"/>
        </w:rPr>
        <w:t xml:space="preserve"> </w:t>
      </w:r>
      <w:r w:rsidRPr="00EE7AFD">
        <w:rPr>
          <w:smallCaps w:val="0"/>
          <w:lang w:val="uk-UA"/>
        </w:rPr>
        <w:t>особи,</w:t>
      </w:r>
      <w:r w:rsidR="00F26D42">
        <w:rPr>
          <w:smallCaps w:val="0"/>
          <w:lang w:val="uk-UA"/>
        </w:rPr>
        <w:t xml:space="preserve"> </w:t>
      </w:r>
      <w:r w:rsidRPr="00EE7AFD">
        <w:rPr>
          <w:smallCaps w:val="0"/>
          <w:lang w:val="uk-UA"/>
        </w:rPr>
        <w:t>зареєстрованого</w:t>
      </w:r>
      <w:r w:rsidR="00F26D42">
        <w:rPr>
          <w:smallCaps w:val="0"/>
          <w:lang w:val="uk-UA"/>
        </w:rPr>
        <w:t xml:space="preserve"> </w:t>
      </w:r>
      <w:r w:rsidRPr="00EE7AFD">
        <w:rPr>
          <w:smallCaps w:val="0"/>
          <w:lang w:val="uk-UA"/>
        </w:rPr>
        <w:t>платником</w:t>
      </w:r>
      <w:r w:rsidR="00F26D42">
        <w:rPr>
          <w:smallCaps w:val="0"/>
          <w:lang w:val="uk-UA"/>
        </w:rPr>
        <w:t xml:space="preserve"> </w:t>
      </w:r>
      <w:r w:rsidRPr="00EE7AFD">
        <w:rPr>
          <w:smallCaps w:val="0"/>
          <w:lang w:val="uk-UA"/>
        </w:rPr>
        <w:t>ПДВ;</w:t>
      </w:r>
      <w:r w:rsidR="00F26D42">
        <w:rPr>
          <w:smallCaps w:val="0"/>
          <w:lang w:val="uk-UA"/>
        </w:rPr>
        <w:t xml:space="preserve"> </w:t>
      </w:r>
      <w:r w:rsidRPr="00EE7AFD">
        <w:rPr>
          <w:smallCaps w:val="0"/>
          <w:lang w:val="uk-UA"/>
        </w:rPr>
        <w:t>податковий</w:t>
      </w:r>
      <w:r w:rsidR="00F26D42">
        <w:rPr>
          <w:smallCaps w:val="0"/>
          <w:lang w:val="uk-UA"/>
        </w:rPr>
        <w:t xml:space="preserve"> </w:t>
      </w:r>
      <w:r w:rsidRPr="00EE7AFD">
        <w:rPr>
          <w:smallCaps w:val="0"/>
          <w:lang w:val="uk-UA"/>
        </w:rPr>
        <w:t>номер</w:t>
      </w:r>
      <w:r w:rsidR="00F26D42">
        <w:rPr>
          <w:smallCaps w:val="0"/>
          <w:lang w:val="uk-UA"/>
        </w:rPr>
        <w:t xml:space="preserve"> </w:t>
      </w:r>
      <w:r w:rsidRPr="00EE7AFD">
        <w:rPr>
          <w:smallCaps w:val="0"/>
          <w:lang w:val="uk-UA"/>
        </w:rPr>
        <w:t>платника</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(продавця</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покупця);</w:t>
      </w:r>
      <w:r w:rsidR="00F26D42">
        <w:rPr>
          <w:smallCaps w:val="0"/>
          <w:lang w:val="uk-UA"/>
        </w:rPr>
        <w:t xml:space="preserve"> </w:t>
      </w:r>
      <w:r w:rsidRPr="00EE7AFD">
        <w:rPr>
          <w:smallCaps w:val="0"/>
          <w:lang w:val="uk-UA"/>
        </w:rPr>
        <w:t>місцезнаходження</w:t>
      </w:r>
      <w:r w:rsidR="00F26D42">
        <w:rPr>
          <w:smallCaps w:val="0"/>
          <w:lang w:val="uk-UA"/>
        </w:rPr>
        <w:t xml:space="preserve"> </w:t>
      </w:r>
      <w:r w:rsidRPr="00EE7AFD">
        <w:rPr>
          <w:smallCaps w:val="0"/>
          <w:lang w:val="uk-UA"/>
        </w:rPr>
        <w:t>юридичної</w:t>
      </w:r>
      <w:r w:rsidR="00F26D42">
        <w:rPr>
          <w:smallCaps w:val="0"/>
          <w:lang w:val="uk-UA"/>
        </w:rPr>
        <w:t xml:space="preserve"> </w:t>
      </w:r>
      <w:r w:rsidRPr="00EE7AFD">
        <w:rPr>
          <w:smallCaps w:val="0"/>
          <w:lang w:val="uk-UA"/>
        </w:rPr>
        <w:t>особи</w:t>
      </w:r>
      <w:r w:rsidR="00F26D42">
        <w:rPr>
          <w:smallCaps w:val="0"/>
          <w:lang w:val="uk-UA"/>
        </w:rPr>
        <w:t xml:space="preserve"> </w:t>
      </w:r>
      <w:r w:rsidRPr="00EE7AFD">
        <w:rPr>
          <w:smallCaps w:val="0"/>
          <w:lang w:val="uk-UA"/>
        </w:rPr>
        <w:t>чи</w:t>
      </w:r>
      <w:r w:rsidR="00F26D42">
        <w:rPr>
          <w:smallCaps w:val="0"/>
          <w:lang w:val="uk-UA"/>
        </w:rPr>
        <w:t xml:space="preserve"> </w:t>
      </w:r>
      <w:r w:rsidRPr="00EE7AFD">
        <w:rPr>
          <w:smallCaps w:val="0"/>
          <w:lang w:val="uk-UA"/>
        </w:rPr>
        <w:t>місце</w:t>
      </w:r>
      <w:r w:rsidR="00F26D42">
        <w:rPr>
          <w:smallCaps w:val="0"/>
          <w:lang w:val="uk-UA"/>
        </w:rPr>
        <w:t xml:space="preserve"> </w:t>
      </w:r>
      <w:r w:rsidRPr="00EE7AFD">
        <w:rPr>
          <w:smallCaps w:val="0"/>
          <w:lang w:val="uk-UA"/>
        </w:rPr>
        <w:t>податкової</w:t>
      </w:r>
      <w:r w:rsidR="00F26D42">
        <w:rPr>
          <w:smallCaps w:val="0"/>
          <w:lang w:val="uk-UA"/>
        </w:rPr>
        <w:t xml:space="preserve"> </w:t>
      </w:r>
      <w:r w:rsidRPr="00EE7AFD">
        <w:rPr>
          <w:smallCaps w:val="0"/>
          <w:lang w:val="uk-UA"/>
        </w:rPr>
        <w:t>адреси</w:t>
      </w:r>
      <w:r w:rsidR="00F26D42">
        <w:rPr>
          <w:smallCaps w:val="0"/>
          <w:lang w:val="uk-UA"/>
        </w:rPr>
        <w:t xml:space="preserve"> </w:t>
      </w:r>
      <w:r w:rsidRPr="00EE7AFD">
        <w:rPr>
          <w:smallCaps w:val="0"/>
          <w:lang w:val="uk-UA"/>
        </w:rPr>
        <w:t>фізичної</w:t>
      </w:r>
      <w:r w:rsidR="00F26D42">
        <w:rPr>
          <w:smallCaps w:val="0"/>
          <w:lang w:val="uk-UA"/>
        </w:rPr>
        <w:t xml:space="preserve"> </w:t>
      </w:r>
      <w:r w:rsidRPr="00EE7AFD">
        <w:rPr>
          <w:smallCaps w:val="0"/>
          <w:lang w:val="uk-UA"/>
        </w:rPr>
        <w:t>особи</w:t>
      </w:r>
      <w:r w:rsidR="00F26D42">
        <w:rPr>
          <w:smallCaps w:val="0"/>
          <w:lang w:val="uk-UA"/>
        </w:rPr>
        <w:t xml:space="preserve"> </w:t>
      </w:r>
      <w:r w:rsidRPr="00EE7AFD">
        <w:rPr>
          <w:smallCaps w:val="0"/>
          <w:lang w:val="uk-UA"/>
        </w:rPr>
        <w:t>платника</w:t>
      </w:r>
      <w:r w:rsidR="00F26D42">
        <w:rPr>
          <w:smallCaps w:val="0"/>
          <w:lang w:val="uk-UA"/>
        </w:rPr>
        <w:t xml:space="preserve"> </w:t>
      </w:r>
      <w:r w:rsidRPr="00EE7AFD">
        <w:rPr>
          <w:smallCaps w:val="0"/>
          <w:lang w:val="uk-UA"/>
        </w:rPr>
        <w:t>ПДВ;</w:t>
      </w:r>
      <w:r w:rsidR="00F26D42">
        <w:rPr>
          <w:smallCaps w:val="0"/>
          <w:lang w:val="uk-UA"/>
        </w:rPr>
        <w:t xml:space="preserve"> </w:t>
      </w:r>
      <w:r w:rsidRPr="00EE7AFD">
        <w:rPr>
          <w:smallCaps w:val="0"/>
          <w:lang w:val="uk-UA"/>
        </w:rPr>
        <w:t>опис</w:t>
      </w:r>
      <w:r w:rsidR="00F26D42">
        <w:rPr>
          <w:smallCaps w:val="0"/>
          <w:lang w:val="uk-UA"/>
        </w:rPr>
        <w:t xml:space="preserve"> </w:t>
      </w:r>
      <w:r w:rsidRPr="00EE7AFD">
        <w:rPr>
          <w:smallCaps w:val="0"/>
          <w:lang w:val="uk-UA"/>
        </w:rPr>
        <w:t>(номенклатуру)</w:t>
      </w:r>
      <w:r w:rsidR="00F26D42">
        <w:rPr>
          <w:smallCaps w:val="0"/>
          <w:lang w:val="uk-UA"/>
        </w:rPr>
        <w:t xml:space="preserve"> </w:t>
      </w:r>
      <w:r w:rsidRPr="00EE7AFD">
        <w:rPr>
          <w:smallCaps w:val="0"/>
          <w:lang w:val="uk-UA"/>
        </w:rPr>
        <w:t>товарів</w:t>
      </w:r>
      <w:r w:rsidR="00F26D42">
        <w:rPr>
          <w:smallCaps w:val="0"/>
          <w:lang w:val="uk-UA"/>
        </w:rPr>
        <w:t xml:space="preserve"> </w:t>
      </w:r>
      <w:r w:rsidRPr="00EE7AFD">
        <w:rPr>
          <w:smallCaps w:val="0"/>
          <w:lang w:val="uk-UA"/>
        </w:rPr>
        <w:t>(робіт,</w:t>
      </w:r>
      <w:r w:rsidR="00F26D42">
        <w:rPr>
          <w:smallCaps w:val="0"/>
          <w:lang w:val="uk-UA"/>
        </w:rPr>
        <w:t xml:space="preserve"> </w:t>
      </w:r>
      <w:r w:rsidRPr="00EE7AFD">
        <w:rPr>
          <w:smallCaps w:val="0"/>
          <w:lang w:val="uk-UA"/>
        </w:rPr>
        <w:t>послуг)</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їх</w:t>
      </w:r>
      <w:r w:rsidR="00F26D42">
        <w:rPr>
          <w:smallCaps w:val="0"/>
          <w:lang w:val="uk-UA"/>
        </w:rPr>
        <w:t xml:space="preserve"> </w:t>
      </w:r>
      <w:r w:rsidRPr="00EE7AFD">
        <w:rPr>
          <w:smallCaps w:val="0"/>
          <w:lang w:val="uk-UA"/>
        </w:rPr>
        <w:t>кількість</w:t>
      </w:r>
      <w:r w:rsidR="00F26D42">
        <w:rPr>
          <w:smallCaps w:val="0"/>
          <w:lang w:val="uk-UA"/>
        </w:rPr>
        <w:t xml:space="preserve"> </w:t>
      </w:r>
      <w:r w:rsidRPr="00EE7AFD">
        <w:rPr>
          <w:smallCaps w:val="0"/>
          <w:lang w:val="uk-UA"/>
        </w:rPr>
        <w:t>(об’єм);</w:t>
      </w:r>
      <w:r w:rsidR="00F26D42">
        <w:rPr>
          <w:smallCaps w:val="0"/>
          <w:lang w:val="uk-UA"/>
        </w:rPr>
        <w:t xml:space="preserve"> </w:t>
      </w:r>
      <w:r w:rsidRPr="00EE7AFD">
        <w:rPr>
          <w:smallCaps w:val="0"/>
          <w:lang w:val="uk-UA"/>
        </w:rPr>
        <w:t>повна</w:t>
      </w:r>
      <w:r w:rsidR="00F26D42">
        <w:rPr>
          <w:smallCaps w:val="0"/>
          <w:lang w:val="uk-UA"/>
        </w:rPr>
        <w:t xml:space="preserve"> </w:t>
      </w:r>
      <w:r w:rsidRPr="00EE7AFD">
        <w:rPr>
          <w:smallCaps w:val="0"/>
          <w:lang w:val="uk-UA"/>
        </w:rPr>
        <w:t>назва</w:t>
      </w:r>
      <w:r w:rsidR="00F26D42">
        <w:rPr>
          <w:smallCaps w:val="0"/>
          <w:lang w:val="uk-UA"/>
        </w:rPr>
        <w:t xml:space="preserve"> </w:t>
      </w:r>
      <w:r w:rsidRPr="00EE7AFD">
        <w:rPr>
          <w:smallCaps w:val="0"/>
          <w:lang w:val="uk-UA"/>
        </w:rPr>
        <w:t>отримувача;</w:t>
      </w:r>
      <w:r w:rsidR="00F26D42">
        <w:rPr>
          <w:smallCaps w:val="0"/>
          <w:lang w:val="uk-UA"/>
        </w:rPr>
        <w:t xml:space="preserve"> </w:t>
      </w:r>
      <w:r w:rsidRPr="00EE7AFD">
        <w:rPr>
          <w:smallCaps w:val="0"/>
          <w:lang w:val="uk-UA"/>
        </w:rPr>
        <w:t>ціну</w:t>
      </w:r>
      <w:r w:rsidR="00F26D42">
        <w:rPr>
          <w:smallCaps w:val="0"/>
          <w:lang w:val="uk-UA"/>
        </w:rPr>
        <w:t xml:space="preserve"> </w:t>
      </w:r>
      <w:r w:rsidRPr="00EE7AFD">
        <w:rPr>
          <w:smallCaps w:val="0"/>
          <w:lang w:val="uk-UA"/>
        </w:rPr>
        <w:t>продажу</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урахуванням</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ставку</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та</w:t>
      </w:r>
      <w:r w:rsidR="00F26D42">
        <w:rPr>
          <w:smallCaps w:val="0"/>
          <w:lang w:val="uk-UA"/>
        </w:rPr>
        <w:t xml:space="preserve"> </w:t>
      </w:r>
      <w:r w:rsidRPr="00EE7AFD">
        <w:rPr>
          <w:smallCaps w:val="0"/>
          <w:lang w:val="uk-UA"/>
        </w:rPr>
        <w:t>відповідну</w:t>
      </w:r>
      <w:r w:rsidR="00F26D42">
        <w:rPr>
          <w:smallCaps w:val="0"/>
          <w:lang w:val="uk-UA"/>
        </w:rPr>
        <w:t xml:space="preserve"> </w:t>
      </w:r>
      <w:r w:rsidRPr="00EE7AFD">
        <w:rPr>
          <w:smallCaps w:val="0"/>
          <w:lang w:val="uk-UA"/>
        </w:rPr>
        <w:t>суму</w:t>
      </w:r>
      <w:r w:rsidR="00F26D42">
        <w:rPr>
          <w:smallCaps w:val="0"/>
          <w:lang w:val="uk-UA"/>
        </w:rPr>
        <w:t xml:space="preserve"> </w:t>
      </w:r>
      <w:r w:rsidRPr="00EE7AFD">
        <w:rPr>
          <w:smallCaps w:val="0"/>
          <w:lang w:val="uk-UA"/>
        </w:rPr>
        <w:t>податку</w:t>
      </w:r>
      <w:r w:rsidR="00F26D42">
        <w:rPr>
          <w:smallCaps w:val="0"/>
          <w:lang w:val="uk-UA"/>
        </w:rPr>
        <w:t xml:space="preserve"> </w:t>
      </w:r>
      <w:r w:rsidRPr="00EE7AFD">
        <w:rPr>
          <w:smallCaps w:val="0"/>
          <w:lang w:val="uk-UA"/>
        </w:rPr>
        <w:t>в</w:t>
      </w:r>
      <w:r w:rsidR="00F26D42">
        <w:rPr>
          <w:smallCaps w:val="0"/>
          <w:lang w:val="uk-UA"/>
        </w:rPr>
        <w:t xml:space="preserve"> </w:t>
      </w:r>
      <w:r w:rsidRPr="00EE7AFD">
        <w:rPr>
          <w:smallCaps w:val="0"/>
          <w:lang w:val="uk-UA"/>
        </w:rPr>
        <w:t>цифровому</w:t>
      </w:r>
      <w:r w:rsidR="00F26D42">
        <w:rPr>
          <w:smallCaps w:val="0"/>
          <w:lang w:val="uk-UA"/>
        </w:rPr>
        <w:t xml:space="preserve"> </w:t>
      </w:r>
      <w:r w:rsidRPr="00EE7AFD">
        <w:rPr>
          <w:smallCaps w:val="0"/>
          <w:lang w:val="uk-UA"/>
        </w:rPr>
        <w:t>значені;</w:t>
      </w:r>
      <w:r w:rsidR="00F26D42">
        <w:rPr>
          <w:smallCaps w:val="0"/>
          <w:lang w:val="uk-UA"/>
        </w:rPr>
        <w:t xml:space="preserve"> </w:t>
      </w:r>
      <w:r w:rsidRPr="00EE7AFD">
        <w:rPr>
          <w:smallCaps w:val="0"/>
          <w:lang w:val="uk-UA"/>
        </w:rPr>
        <w:t>загальну</w:t>
      </w:r>
      <w:r w:rsidR="00F26D42">
        <w:rPr>
          <w:smallCaps w:val="0"/>
          <w:lang w:val="uk-UA"/>
        </w:rPr>
        <w:t xml:space="preserve"> </w:t>
      </w:r>
      <w:r w:rsidRPr="00EE7AFD">
        <w:rPr>
          <w:smallCaps w:val="0"/>
          <w:lang w:val="uk-UA"/>
        </w:rPr>
        <w:t>суму</w:t>
      </w:r>
      <w:r w:rsidR="00F26D42">
        <w:rPr>
          <w:smallCaps w:val="0"/>
          <w:lang w:val="uk-UA"/>
        </w:rPr>
        <w:t xml:space="preserve"> </w:t>
      </w:r>
      <w:r w:rsidRPr="00EE7AFD">
        <w:rPr>
          <w:smallCaps w:val="0"/>
          <w:lang w:val="uk-UA"/>
        </w:rPr>
        <w:t>коштів,</w:t>
      </w:r>
      <w:r w:rsidR="00F26D42">
        <w:rPr>
          <w:smallCaps w:val="0"/>
          <w:lang w:val="uk-UA"/>
        </w:rPr>
        <w:t xml:space="preserve"> </w:t>
      </w:r>
      <w:r w:rsidRPr="00EE7AFD">
        <w:rPr>
          <w:smallCaps w:val="0"/>
          <w:lang w:val="uk-UA"/>
        </w:rPr>
        <w:t>які</w:t>
      </w:r>
      <w:r w:rsidR="00F26D42">
        <w:rPr>
          <w:smallCaps w:val="0"/>
          <w:lang w:val="uk-UA"/>
        </w:rPr>
        <w:t xml:space="preserve"> </w:t>
      </w:r>
      <w:r w:rsidRPr="00EE7AFD">
        <w:rPr>
          <w:smallCaps w:val="0"/>
          <w:lang w:val="uk-UA"/>
        </w:rPr>
        <w:t>мають</w:t>
      </w:r>
      <w:r w:rsidR="00F26D42">
        <w:rPr>
          <w:smallCaps w:val="0"/>
          <w:lang w:val="uk-UA"/>
        </w:rPr>
        <w:t xml:space="preserve"> </w:t>
      </w:r>
      <w:r w:rsidRPr="00EE7AFD">
        <w:rPr>
          <w:smallCaps w:val="0"/>
          <w:lang w:val="uk-UA"/>
        </w:rPr>
        <w:t>бути</w:t>
      </w:r>
      <w:r w:rsidR="00F26D42">
        <w:rPr>
          <w:smallCaps w:val="0"/>
          <w:lang w:val="uk-UA"/>
        </w:rPr>
        <w:t xml:space="preserve"> </w:t>
      </w:r>
      <w:r w:rsidRPr="00EE7AFD">
        <w:rPr>
          <w:smallCaps w:val="0"/>
          <w:lang w:val="uk-UA"/>
        </w:rPr>
        <w:t>сплачені.</w:t>
      </w:r>
    </w:p>
    <w:p w:rsidR="002900C0" w:rsidRPr="00EE7AFD" w:rsidRDefault="002900C0" w:rsidP="00CA629F">
      <w:pPr>
        <w:pStyle w:val="21"/>
        <w:ind w:firstLine="709"/>
        <w:jc w:val="both"/>
        <w:rPr>
          <w:smallCaps w:val="0"/>
          <w:lang w:val="uk-UA"/>
        </w:rPr>
      </w:pPr>
      <w:r w:rsidRPr="00EE7AFD">
        <w:rPr>
          <w:smallCaps w:val="0"/>
          <w:lang w:val="uk-UA"/>
        </w:rPr>
        <w:t>Відсутність</w:t>
      </w:r>
      <w:r w:rsidR="00F26D42">
        <w:rPr>
          <w:smallCaps w:val="0"/>
          <w:lang w:val="uk-UA"/>
        </w:rPr>
        <w:t xml:space="preserve"> </w:t>
      </w:r>
      <w:r w:rsidRPr="00EE7AFD">
        <w:rPr>
          <w:smallCaps w:val="0"/>
          <w:lang w:val="uk-UA"/>
        </w:rPr>
        <w:t>хоча</w:t>
      </w:r>
      <w:r w:rsidR="00F26D42">
        <w:rPr>
          <w:smallCaps w:val="0"/>
          <w:lang w:val="uk-UA"/>
        </w:rPr>
        <w:t xml:space="preserve"> </w:t>
      </w:r>
      <w:r w:rsidRPr="00EE7AFD">
        <w:rPr>
          <w:smallCaps w:val="0"/>
          <w:lang w:val="uk-UA"/>
        </w:rPr>
        <w:t>б</w:t>
      </w:r>
      <w:r w:rsidR="00F26D42">
        <w:rPr>
          <w:smallCaps w:val="0"/>
          <w:lang w:val="uk-UA"/>
        </w:rPr>
        <w:t xml:space="preserve"> </w:t>
      </w:r>
      <w:r w:rsidRPr="00EE7AFD">
        <w:rPr>
          <w:smallCaps w:val="0"/>
          <w:lang w:val="uk-UA"/>
        </w:rPr>
        <w:t>одного</w:t>
      </w:r>
      <w:r w:rsidR="00F26D42">
        <w:rPr>
          <w:smallCaps w:val="0"/>
          <w:lang w:val="uk-UA"/>
        </w:rPr>
        <w:t xml:space="preserve"> </w:t>
      </w:r>
      <w:r w:rsidRPr="00EE7AFD">
        <w:rPr>
          <w:smallCaps w:val="0"/>
          <w:lang w:val="uk-UA"/>
        </w:rPr>
        <w:t>з</w:t>
      </w:r>
      <w:r w:rsidR="00F26D42">
        <w:rPr>
          <w:smallCaps w:val="0"/>
          <w:lang w:val="uk-UA"/>
        </w:rPr>
        <w:t xml:space="preserve"> </w:t>
      </w:r>
      <w:r w:rsidRPr="00EE7AFD">
        <w:rPr>
          <w:smallCaps w:val="0"/>
          <w:lang w:val="uk-UA"/>
        </w:rPr>
        <w:t>цих</w:t>
      </w:r>
      <w:r w:rsidR="00F26D42">
        <w:rPr>
          <w:smallCaps w:val="0"/>
          <w:lang w:val="uk-UA"/>
        </w:rPr>
        <w:t xml:space="preserve"> </w:t>
      </w:r>
      <w:r w:rsidRPr="00EE7AFD">
        <w:rPr>
          <w:smallCaps w:val="0"/>
          <w:lang w:val="uk-UA"/>
        </w:rPr>
        <w:t>реквізитів</w:t>
      </w:r>
      <w:r w:rsidR="00F26D42">
        <w:rPr>
          <w:smallCaps w:val="0"/>
          <w:lang w:val="uk-UA"/>
        </w:rPr>
        <w:t xml:space="preserve"> </w:t>
      </w:r>
      <w:r w:rsidRPr="00EE7AFD">
        <w:rPr>
          <w:smallCaps w:val="0"/>
          <w:lang w:val="uk-UA"/>
        </w:rPr>
        <w:t>є</w:t>
      </w:r>
      <w:r w:rsidR="00F26D42">
        <w:rPr>
          <w:smallCaps w:val="0"/>
          <w:lang w:val="uk-UA"/>
        </w:rPr>
        <w:t xml:space="preserve"> </w:t>
      </w:r>
      <w:r w:rsidRPr="00EE7AFD">
        <w:rPr>
          <w:smallCaps w:val="0"/>
          <w:lang w:val="uk-UA"/>
        </w:rPr>
        <w:t>підставою</w:t>
      </w:r>
      <w:r w:rsidR="00F26D42">
        <w:rPr>
          <w:smallCaps w:val="0"/>
          <w:lang w:val="uk-UA"/>
        </w:rPr>
        <w:t xml:space="preserve"> </w:t>
      </w:r>
      <w:r w:rsidRPr="00EE7AFD">
        <w:rPr>
          <w:smallCaps w:val="0"/>
          <w:lang w:val="uk-UA"/>
        </w:rPr>
        <w:t>для</w:t>
      </w:r>
      <w:r w:rsidR="00F26D42">
        <w:rPr>
          <w:smallCaps w:val="0"/>
          <w:lang w:val="uk-UA"/>
        </w:rPr>
        <w:t xml:space="preserve"> </w:t>
      </w:r>
      <w:r w:rsidRPr="00EE7AFD">
        <w:rPr>
          <w:smallCaps w:val="0"/>
          <w:lang w:val="uk-UA"/>
        </w:rPr>
        <w:t>признання</w:t>
      </w:r>
      <w:r w:rsidR="00F26D42">
        <w:rPr>
          <w:smallCaps w:val="0"/>
          <w:lang w:val="uk-UA"/>
        </w:rPr>
        <w:t xml:space="preserve"> </w:t>
      </w:r>
      <w:r w:rsidRPr="00EE7AFD">
        <w:rPr>
          <w:smallCaps w:val="0"/>
          <w:lang w:val="uk-UA"/>
        </w:rPr>
        <w:t>податкової</w:t>
      </w:r>
      <w:r w:rsidR="00F26D42">
        <w:rPr>
          <w:smallCaps w:val="0"/>
          <w:lang w:val="uk-UA"/>
        </w:rPr>
        <w:t xml:space="preserve"> </w:t>
      </w:r>
      <w:r w:rsidRPr="00EE7AFD">
        <w:rPr>
          <w:smallCaps w:val="0"/>
          <w:lang w:val="uk-UA"/>
        </w:rPr>
        <w:t>накладної</w:t>
      </w:r>
      <w:r w:rsidR="00F26D42">
        <w:rPr>
          <w:smallCaps w:val="0"/>
          <w:lang w:val="uk-UA"/>
        </w:rPr>
        <w:t xml:space="preserve"> </w:t>
      </w:r>
      <w:r w:rsidRPr="00EE7AFD">
        <w:rPr>
          <w:smallCaps w:val="0"/>
          <w:lang w:val="uk-UA"/>
        </w:rPr>
        <w:t>недійсною.</w:t>
      </w:r>
      <w:r w:rsidR="00F26D42">
        <w:rPr>
          <w:smallCaps w:val="0"/>
          <w:lang w:val="uk-UA"/>
        </w:rPr>
        <w:t xml:space="preserve"> </w:t>
      </w:r>
    </w:p>
    <w:p w:rsidR="002900C0" w:rsidRPr="00CA629F" w:rsidRDefault="002900C0" w:rsidP="00CA629F">
      <w:pPr>
        <w:pStyle w:val="a7"/>
        <w:spacing w:line="360" w:lineRule="auto"/>
        <w:rPr>
          <w:bCs w:val="0"/>
          <w:color w:val="auto"/>
          <w:spacing w:val="0"/>
        </w:rPr>
      </w:pPr>
      <w:r w:rsidRPr="00CA629F">
        <w:rPr>
          <w:bCs w:val="0"/>
          <w:color w:val="auto"/>
          <w:spacing w:val="0"/>
        </w:rPr>
        <w:t>Податкова</w:t>
      </w:r>
      <w:r w:rsidR="00F26D42">
        <w:rPr>
          <w:bCs w:val="0"/>
          <w:color w:val="auto"/>
          <w:spacing w:val="0"/>
        </w:rPr>
        <w:t xml:space="preserve"> </w:t>
      </w:r>
      <w:r w:rsidRPr="00CA629F">
        <w:rPr>
          <w:bCs w:val="0"/>
          <w:color w:val="auto"/>
          <w:spacing w:val="0"/>
        </w:rPr>
        <w:t>накладна</w:t>
      </w:r>
      <w:r w:rsidR="00F26D42">
        <w:rPr>
          <w:bCs w:val="0"/>
          <w:color w:val="auto"/>
          <w:spacing w:val="0"/>
        </w:rPr>
        <w:t xml:space="preserve"> </w:t>
      </w:r>
      <w:r w:rsidRPr="00CA629F">
        <w:rPr>
          <w:bCs w:val="0"/>
          <w:color w:val="auto"/>
          <w:spacing w:val="0"/>
        </w:rPr>
        <w:t>видається</w:t>
      </w:r>
      <w:r w:rsidR="00F26D42">
        <w:rPr>
          <w:bCs w:val="0"/>
          <w:color w:val="auto"/>
          <w:spacing w:val="0"/>
        </w:rPr>
        <w:t xml:space="preserve"> </w:t>
      </w:r>
      <w:r w:rsidRPr="00CA629F">
        <w:rPr>
          <w:bCs w:val="0"/>
          <w:color w:val="auto"/>
          <w:spacing w:val="0"/>
        </w:rPr>
        <w:t>платником</w:t>
      </w:r>
      <w:r w:rsidR="00F26D42">
        <w:rPr>
          <w:bCs w:val="0"/>
          <w:color w:val="auto"/>
          <w:spacing w:val="0"/>
        </w:rPr>
        <w:t xml:space="preserve"> </w:t>
      </w:r>
      <w:r w:rsidRPr="00CA629F">
        <w:rPr>
          <w:bCs w:val="0"/>
          <w:color w:val="auto"/>
          <w:spacing w:val="0"/>
        </w:rPr>
        <w:t>податку,</w:t>
      </w:r>
      <w:r w:rsidR="00F26D42">
        <w:rPr>
          <w:bCs w:val="0"/>
          <w:color w:val="auto"/>
          <w:spacing w:val="0"/>
        </w:rPr>
        <w:t xml:space="preserve"> </w:t>
      </w:r>
      <w:r w:rsidRPr="00CA629F">
        <w:rPr>
          <w:bCs w:val="0"/>
          <w:color w:val="auto"/>
          <w:spacing w:val="0"/>
        </w:rPr>
        <w:t>який</w:t>
      </w:r>
      <w:r w:rsidR="00F26D42">
        <w:rPr>
          <w:bCs w:val="0"/>
          <w:color w:val="auto"/>
          <w:spacing w:val="0"/>
        </w:rPr>
        <w:t xml:space="preserve"> </w:t>
      </w:r>
      <w:r w:rsidRPr="00CA629F">
        <w:rPr>
          <w:bCs w:val="0"/>
          <w:color w:val="auto"/>
          <w:spacing w:val="0"/>
        </w:rPr>
        <w:t>поставляє</w:t>
      </w:r>
      <w:r w:rsidR="00F26D42">
        <w:rPr>
          <w:bCs w:val="0"/>
          <w:color w:val="auto"/>
          <w:spacing w:val="0"/>
        </w:rPr>
        <w:t xml:space="preserve"> </w:t>
      </w:r>
      <w:r w:rsidRPr="00CA629F">
        <w:rPr>
          <w:bCs w:val="0"/>
          <w:color w:val="auto"/>
          <w:spacing w:val="0"/>
        </w:rPr>
        <w:t>товари</w:t>
      </w:r>
      <w:r w:rsidR="00F26D42">
        <w:rPr>
          <w:bCs w:val="0"/>
          <w:color w:val="auto"/>
          <w:spacing w:val="0"/>
        </w:rPr>
        <w:t xml:space="preserve"> </w:t>
      </w:r>
      <w:r w:rsidRPr="00CA629F">
        <w:rPr>
          <w:bCs w:val="0"/>
          <w:color w:val="auto"/>
          <w:spacing w:val="0"/>
        </w:rPr>
        <w:t>(послуги),</w:t>
      </w:r>
      <w:r w:rsidR="00F26D42">
        <w:rPr>
          <w:bCs w:val="0"/>
          <w:color w:val="auto"/>
          <w:spacing w:val="0"/>
        </w:rPr>
        <w:t xml:space="preserve"> </w:t>
      </w:r>
      <w:r w:rsidRPr="00CA629F">
        <w:rPr>
          <w:bCs w:val="0"/>
          <w:color w:val="auto"/>
          <w:spacing w:val="0"/>
        </w:rPr>
        <w:t>на</w:t>
      </w:r>
      <w:r w:rsidR="00F26D42">
        <w:rPr>
          <w:bCs w:val="0"/>
          <w:color w:val="auto"/>
          <w:spacing w:val="0"/>
        </w:rPr>
        <w:t xml:space="preserve"> </w:t>
      </w:r>
      <w:r w:rsidRPr="00CA629F">
        <w:rPr>
          <w:bCs w:val="0"/>
          <w:color w:val="auto"/>
          <w:spacing w:val="0"/>
        </w:rPr>
        <w:t>вимогу</w:t>
      </w:r>
      <w:r w:rsidR="00F26D42">
        <w:rPr>
          <w:bCs w:val="0"/>
          <w:color w:val="auto"/>
          <w:spacing w:val="0"/>
        </w:rPr>
        <w:t xml:space="preserve"> </w:t>
      </w:r>
      <w:r w:rsidRPr="00CA629F">
        <w:rPr>
          <w:bCs w:val="0"/>
          <w:color w:val="auto"/>
          <w:spacing w:val="0"/>
        </w:rPr>
        <w:t>їх</w:t>
      </w:r>
      <w:r w:rsidR="00F26D42">
        <w:rPr>
          <w:bCs w:val="0"/>
          <w:color w:val="auto"/>
          <w:spacing w:val="0"/>
        </w:rPr>
        <w:t xml:space="preserve"> </w:t>
      </w:r>
      <w:r w:rsidRPr="00CA629F">
        <w:rPr>
          <w:bCs w:val="0"/>
          <w:color w:val="auto"/>
          <w:spacing w:val="0"/>
        </w:rPr>
        <w:t>отримувача,</w:t>
      </w:r>
      <w:r w:rsidR="00F26D42">
        <w:rPr>
          <w:bCs w:val="0"/>
          <w:color w:val="auto"/>
          <w:spacing w:val="0"/>
        </w:rPr>
        <w:t xml:space="preserve"> </w:t>
      </w:r>
      <w:r w:rsidRPr="00CA629F">
        <w:rPr>
          <w:bCs w:val="0"/>
          <w:color w:val="auto"/>
          <w:spacing w:val="0"/>
        </w:rPr>
        <w:t>та</w:t>
      </w:r>
      <w:r w:rsidR="00F26D42">
        <w:rPr>
          <w:bCs w:val="0"/>
          <w:color w:val="auto"/>
          <w:spacing w:val="0"/>
        </w:rPr>
        <w:t xml:space="preserve"> </w:t>
      </w:r>
      <w:r w:rsidRPr="00CA629F">
        <w:rPr>
          <w:bCs w:val="0"/>
          <w:color w:val="auto"/>
          <w:spacing w:val="0"/>
        </w:rPr>
        <w:t>є</w:t>
      </w:r>
      <w:r w:rsidR="00F26D42">
        <w:rPr>
          <w:bCs w:val="0"/>
          <w:color w:val="auto"/>
          <w:spacing w:val="0"/>
        </w:rPr>
        <w:t xml:space="preserve"> </w:t>
      </w:r>
      <w:r w:rsidRPr="00CA629F">
        <w:rPr>
          <w:bCs w:val="0"/>
          <w:color w:val="auto"/>
          <w:spacing w:val="0"/>
        </w:rPr>
        <w:t>підставою</w:t>
      </w:r>
      <w:r w:rsidR="00F26D42">
        <w:rPr>
          <w:bCs w:val="0"/>
          <w:color w:val="auto"/>
          <w:spacing w:val="0"/>
        </w:rPr>
        <w:t xml:space="preserve"> </w:t>
      </w:r>
      <w:r w:rsidRPr="00CA629F">
        <w:rPr>
          <w:bCs w:val="0"/>
          <w:color w:val="auto"/>
          <w:spacing w:val="0"/>
        </w:rPr>
        <w:t>для</w:t>
      </w:r>
      <w:r w:rsidR="00F26D42">
        <w:rPr>
          <w:bCs w:val="0"/>
          <w:color w:val="auto"/>
          <w:spacing w:val="0"/>
        </w:rPr>
        <w:t xml:space="preserve"> </w:t>
      </w:r>
      <w:r w:rsidRPr="00CA629F">
        <w:rPr>
          <w:bCs w:val="0"/>
          <w:color w:val="auto"/>
          <w:spacing w:val="0"/>
        </w:rPr>
        <w:t>нарахування</w:t>
      </w:r>
      <w:r w:rsidR="00F26D42">
        <w:rPr>
          <w:bCs w:val="0"/>
          <w:color w:val="auto"/>
          <w:spacing w:val="0"/>
        </w:rPr>
        <w:t xml:space="preserve"> </w:t>
      </w:r>
      <w:r w:rsidRPr="00CA629F">
        <w:rPr>
          <w:bCs w:val="0"/>
          <w:color w:val="auto"/>
          <w:spacing w:val="0"/>
        </w:rPr>
        <w:t>податкового</w:t>
      </w:r>
      <w:r w:rsidR="00F26D42">
        <w:rPr>
          <w:bCs w:val="0"/>
          <w:color w:val="auto"/>
          <w:spacing w:val="0"/>
        </w:rPr>
        <w:t xml:space="preserve"> </w:t>
      </w:r>
      <w:r w:rsidRPr="00CA629F">
        <w:rPr>
          <w:bCs w:val="0"/>
          <w:color w:val="auto"/>
          <w:spacing w:val="0"/>
        </w:rPr>
        <w:t>кредиту.</w:t>
      </w:r>
      <w:r w:rsidR="00F26D42">
        <w:rPr>
          <w:bCs w:val="0"/>
          <w:color w:val="auto"/>
          <w:spacing w:val="0"/>
        </w:rPr>
        <w:t xml:space="preserve"> </w:t>
      </w:r>
      <w:r w:rsidRPr="00CA629F">
        <w:rPr>
          <w:bCs w:val="0"/>
          <w:color w:val="auto"/>
          <w:spacing w:val="0"/>
        </w:rPr>
        <w:t>Підставою</w:t>
      </w:r>
      <w:r w:rsidR="00F26D42">
        <w:rPr>
          <w:bCs w:val="0"/>
          <w:color w:val="auto"/>
          <w:spacing w:val="0"/>
        </w:rPr>
        <w:t xml:space="preserve"> </w:t>
      </w:r>
      <w:r w:rsidRPr="00CA629F">
        <w:rPr>
          <w:bCs w:val="0"/>
          <w:color w:val="auto"/>
          <w:spacing w:val="0"/>
        </w:rPr>
        <w:t>для</w:t>
      </w:r>
      <w:r w:rsidR="00F26D42">
        <w:rPr>
          <w:bCs w:val="0"/>
          <w:color w:val="auto"/>
          <w:spacing w:val="0"/>
        </w:rPr>
        <w:t xml:space="preserve"> </w:t>
      </w:r>
      <w:r w:rsidRPr="00CA629F">
        <w:rPr>
          <w:bCs w:val="0"/>
          <w:color w:val="auto"/>
          <w:spacing w:val="0"/>
        </w:rPr>
        <w:t>нарахування</w:t>
      </w:r>
      <w:r w:rsidR="00F26D42">
        <w:rPr>
          <w:bCs w:val="0"/>
          <w:color w:val="auto"/>
          <w:spacing w:val="0"/>
        </w:rPr>
        <w:t xml:space="preserve"> </w:t>
      </w:r>
      <w:r w:rsidRPr="00CA629F">
        <w:rPr>
          <w:bCs w:val="0"/>
          <w:color w:val="auto"/>
          <w:spacing w:val="0"/>
        </w:rPr>
        <w:t>податкового</w:t>
      </w:r>
      <w:r w:rsidR="00F26D42">
        <w:rPr>
          <w:bCs w:val="0"/>
          <w:color w:val="auto"/>
          <w:spacing w:val="0"/>
        </w:rPr>
        <w:t xml:space="preserve"> </w:t>
      </w:r>
      <w:r w:rsidRPr="00CA629F">
        <w:rPr>
          <w:bCs w:val="0"/>
          <w:color w:val="auto"/>
          <w:spacing w:val="0"/>
        </w:rPr>
        <w:t>кредиту</w:t>
      </w:r>
      <w:r w:rsidR="00F26D42">
        <w:rPr>
          <w:bCs w:val="0"/>
          <w:color w:val="auto"/>
          <w:spacing w:val="0"/>
        </w:rPr>
        <w:t xml:space="preserve"> </w:t>
      </w:r>
      <w:r w:rsidRPr="00CA629F">
        <w:rPr>
          <w:bCs w:val="0"/>
          <w:color w:val="auto"/>
          <w:spacing w:val="0"/>
        </w:rPr>
        <w:t>при</w:t>
      </w:r>
      <w:r w:rsidR="00F26D42">
        <w:rPr>
          <w:bCs w:val="0"/>
          <w:color w:val="auto"/>
          <w:spacing w:val="0"/>
        </w:rPr>
        <w:t xml:space="preserve"> </w:t>
      </w:r>
      <w:r w:rsidRPr="00CA629F">
        <w:rPr>
          <w:bCs w:val="0"/>
          <w:color w:val="auto"/>
          <w:spacing w:val="0"/>
        </w:rPr>
        <w:t>поставці</w:t>
      </w:r>
      <w:r w:rsidR="00F26D42">
        <w:rPr>
          <w:bCs w:val="0"/>
          <w:color w:val="auto"/>
          <w:spacing w:val="0"/>
        </w:rPr>
        <w:t xml:space="preserve"> </w:t>
      </w:r>
      <w:r w:rsidRPr="00CA629F">
        <w:rPr>
          <w:bCs w:val="0"/>
          <w:color w:val="auto"/>
          <w:spacing w:val="0"/>
        </w:rPr>
        <w:t>товарів</w:t>
      </w:r>
      <w:r w:rsidR="00F26D42">
        <w:rPr>
          <w:bCs w:val="0"/>
          <w:color w:val="auto"/>
          <w:spacing w:val="0"/>
        </w:rPr>
        <w:t xml:space="preserve"> </w:t>
      </w:r>
      <w:r w:rsidRPr="00CA629F">
        <w:rPr>
          <w:bCs w:val="0"/>
          <w:color w:val="auto"/>
          <w:spacing w:val="0"/>
        </w:rPr>
        <w:t>(послуг)</w:t>
      </w:r>
      <w:r w:rsidR="00F26D42">
        <w:rPr>
          <w:bCs w:val="0"/>
          <w:color w:val="auto"/>
          <w:spacing w:val="0"/>
        </w:rPr>
        <w:t xml:space="preserve"> </w:t>
      </w:r>
      <w:r w:rsidRPr="00CA629F">
        <w:rPr>
          <w:bCs w:val="0"/>
          <w:color w:val="auto"/>
          <w:spacing w:val="0"/>
        </w:rPr>
        <w:t>за</w:t>
      </w:r>
      <w:r w:rsidR="00F26D42">
        <w:rPr>
          <w:bCs w:val="0"/>
          <w:color w:val="auto"/>
          <w:spacing w:val="0"/>
        </w:rPr>
        <w:t xml:space="preserve"> </w:t>
      </w:r>
      <w:r w:rsidRPr="00CA629F">
        <w:rPr>
          <w:bCs w:val="0"/>
          <w:color w:val="auto"/>
          <w:spacing w:val="0"/>
        </w:rPr>
        <w:t>готівку</w:t>
      </w:r>
      <w:r w:rsidR="00F26D42">
        <w:rPr>
          <w:bCs w:val="0"/>
          <w:color w:val="auto"/>
          <w:spacing w:val="0"/>
        </w:rPr>
        <w:t xml:space="preserve"> </w:t>
      </w:r>
      <w:r w:rsidRPr="00CA629F">
        <w:rPr>
          <w:bCs w:val="0"/>
          <w:color w:val="auto"/>
          <w:spacing w:val="0"/>
        </w:rPr>
        <w:t>є</w:t>
      </w:r>
      <w:r w:rsidR="00F26D42">
        <w:rPr>
          <w:bCs w:val="0"/>
          <w:color w:val="auto"/>
          <w:spacing w:val="0"/>
        </w:rPr>
        <w:t xml:space="preserve"> </w:t>
      </w:r>
      <w:r w:rsidRPr="00CA629F">
        <w:rPr>
          <w:bCs w:val="0"/>
          <w:color w:val="auto"/>
          <w:spacing w:val="0"/>
        </w:rPr>
        <w:t>належним</w:t>
      </w:r>
      <w:r w:rsidR="00F26D42">
        <w:rPr>
          <w:bCs w:val="0"/>
          <w:color w:val="auto"/>
          <w:spacing w:val="0"/>
        </w:rPr>
        <w:t xml:space="preserve"> </w:t>
      </w:r>
      <w:r w:rsidRPr="00CA629F">
        <w:rPr>
          <w:bCs w:val="0"/>
          <w:color w:val="auto"/>
          <w:spacing w:val="0"/>
        </w:rPr>
        <w:t>чином</w:t>
      </w:r>
      <w:r w:rsidR="00F26D42">
        <w:rPr>
          <w:bCs w:val="0"/>
          <w:color w:val="auto"/>
          <w:spacing w:val="0"/>
        </w:rPr>
        <w:t xml:space="preserve"> </w:t>
      </w:r>
      <w:r w:rsidRPr="00CA629F">
        <w:rPr>
          <w:bCs w:val="0"/>
          <w:color w:val="auto"/>
          <w:spacing w:val="0"/>
        </w:rPr>
        <w:t>оформлений</w:t>
      </w:r>
      <w:r w:rsidR="00F26D42">
        <w:rPr>
          <w:bCs w:val="0"/>
          <w:color w:val="auto"/>
          <w:spacing w:val="0"/>
        </w:rPr>
        <w:t xml:space="preserve"> </w:t>
      </w:r>
      <w:r w:rsidRPr="00CA629F">
        <w:rPr>
          <w:bCs w:val="0"/>
          <w:color w:val="auto"/>
          <w:spacing w:val="0"/>
        </w:rPr>
        <w:t>товарний</w:t>
      </w:r>
      <w:r w:rsidR="00F26D42">
        <w:rPr>
          <w:bCs w:val="0"/>
          <w:color w:val="auto"/>
          <w:spacing w:val="0"/>
        </w:rPr>
        <w:t xml:space="preserve"> </w:t>
      </w:r>
      <w:r w:rsidRPr="00CA629F">
        <w:rPr>
          <w:bCs w:val="0"/>
          <w:color w:val="auto"/>
          <w:spacing w:val="0"/>
        </w:rPr>
        <w:t>чек,</w:t>
      </w:r>
      <w:r w:rsidR="00F26D42">
        <w:rPr>
          <w:bCs w:val="0"/>
          <w:color w:val="auto"/>
          <w:spacing w:val="0"/>
        </w:rPr>
        <w:t xml:space="preserve"> </w:t>
      </w:r>
      <w:r w:rsidRPr="00CA629F">
        <w:rPr>
          <w:bCs w:val="0"/>
          <w:color w:val="auto"/>
          <w:spacing w:val="0"/>
        </w:rPr>
        <w:t>інший</w:t>
      </w:r>
      <w:r w:rsidR="00F26D42">
        <w:rPr>
          <w:bCs w:val="0"/>
          <w:color w:val="auto"/>
          <w:spacing w:val="0"/>
        </w:rPr>
        <w:t xml:space="preserve"> </w:t>
      </w:r>
      <w:r w:rsidRPr="00CA629F">
        <w:rPr>
          <w:bCs w:val="0"/>
          <w:color w:val="auto"/>
          <w:spacing w:val="0"/>
        </w:rPr>
        <w:t>платіжний</w:t>
      </w:r>
      <w:r w:rsidR="00F26D42">
        <w:rPr>
          <w:bCs w:val="0"/>
          <w:color w:val="auto"/>
          <w:spacing w:val="0"/>
        </w:rPr>
        <w:t xml:space="preserve"> </w:t>
      </w:r>
      <w:r w:rsidRPr="00CA629F">
        <w:rPr>
          <w:bCs w:val="0"/>
          <w:color w:val="auto"/>
          <w:spacing w:val="0"/>
        </w:rPr>
        <w:t>чи</w:t>
      </w:r>
      <w:r w:rsidR="00F26D42">
        <w:rPr>
          <w:bCs w:val="0"/>
          <w:color w:val="auto"/>
          <w:spacing w:val="0"/>
        </w:rPr>
        <w:t xml:space="preserve"> </w:t>
      </w:r>
      <w:r w:rsidRPr="00CA629F">
        <w:rPr>
          <w:bCs w:val="0"/>
          <w:color w:val="auto"/>
          <w:spacing w:val="0"/>
        </w:rPr>
        <w:t>розрахунковий</w:t>
      </w:r>
      <w:r w:rsidR="00F26D42">
        <w:rPr>
          <w:bCs w:val="0"/>
          <w:color w:val="auto"/>
          <w:spacing w:val="0"/>
        </w:rPr>
        <w:t xml:space="preserve"> </w:t>
      </w:r>
      <w:r w:rsidRPr="00CA629F">
        <w:rPr>
          <w:bCs w:val="0"/>
          <w:color w:val="auto"/>
          <w:spacing w:val="0"/>
        </w:rPr>
        <w:t>документ,</w:t>
      </w:r>
      <w:r w:rsidR="00F26D42">
        <w:rPr>
          <w:bCs w:val="0"/>
          <w:color w:val="auto"/>
          <w:spacing w:val="0"/>
        </w:rPr>
        <w:t xml:space="preserve"> </w:t>
      </w:r>
      <w:r w:rsidRPr="00CA629F">
        <w:rPr>
          <w:bCs w:val="0"/>
          <w:color w:val="auto"/>
          <w:spacing w:val="0"/>
        </w:rPr>
        <w:t>що</w:t>
      </w:r>
      <w:r w:rsidR="00F26D42">
        <w:rPr>
          <w:bCs w:val="0"/>
          <w:color w:val="auto"/>
          <w:spacing w:val="0"/>
        </w:rPr>
        <w:t xml:space="preserve"> </w:t>
      </w:r>
      <w:r w:rsidRPr="00CA629F">
        <w:rPr>
          <w:bCs w:val="0"/>
          <w:color w:val="auto"/>
          <w:spacing w:val="0"/>
        </w:rPr>
        <w:t>підтверджує</w:t>
      </w:r>
      <w:r w:rsidR="00F26D42">
        <w:rPr>
          <w:bCs w:val="0"/>
          <w:color w:val="auto"/>
          <w:spacing w:val="0"/>
        </w:rPr>
        <w:t xml:space="preserve"> </w:t>
      </w:r>
      <w:r w:rsidRPr="00CA629F">
        <w:rPr>
          <w:bCs w:val="0"/>
          <w:color w:val="auto"/>
          <w:spacing w:val="0"/>
        </w:rPr>
        <w:t>прийняття</w:t>
      </w:r>
      <w:r w:rsidR="00F26D42">
        <w:rPr>
          <w:bCs w:val="0"/>
          <w:color w:val="auto"/>
          <w:spacing w:val="0"/>
        </w:rPr>
        <w:t xml:space="preserve"> </w:t>
      </w:r>
      <w:r w:rsidRPr="00CA629F">
        <w:rPr>
          <w:bCs w:val="0"/>
          <w:color w:val="auto"/>
          <w:spacing w:val="0"/>
        </w:rPr>
        <w:t>платежу</w:t>
      </w:r>
      <w:r w:rsidR="00F26D42">
        <w:rPr>
          <w:bCs w:val="0"/>
          <w:color w:val="auto"/>
          <w:spacing w:val="0"/>
        </w:rPr>
        <w:t xml:space="preserve"> </w:t>
      </w:r>
      <w:r w:rsidRPr="00CA629F">
        <w:rPr>
          <w:bCs w:val="0"/>
          <w:color w:val="auto"/>
          <w:spacing w:val="0"/>
        </w:rPr>
        <w:t>постачальником</w:t>
      </w:r>
      <w:r w:rsidR="00F26D42">
        <w:rPr>
          <w:bCs w:val="0"/>
          <w:color w:val="auto"/>
          <w:spacing w:val="0"/>
        </w:rPr>
        <w:t xml:space="preserve"> </w:t>
      </w:r>
      <w:r w:rsidRPr="00CA629F">
        <w:rPr>
          <w:bCs w:val="0"/>
          <w:color w:val="auto"/>
          <w:spacing w:val="0"/>
        </w:rPr>
        <w:t>від</w:t>
      </w:r>
      <w:r w:rsidR="00F26D42">
        <w:rPr>
          <w:bCs w:val="0"/>
          <w:color w:val="auto"/>
          <w:spacing w:val="0"/>
        </w:rPr>
        <w:t xml:space="preserve"> </w:t>
      </w:r>
      <w:r w:rsidRPr="00CA629F">
        <w:rPr>
          <w:bCs w:val="0"/>
          <w:color w:val="auto"/>
          <w:spacing w:val="0"/>
        </w:rPr>
        <w:t>отримувача</w:t>
      </w:r>
      <w:r w:rsidR="00F26D42">
        <w:rPr>
          <w:bCs w:val="0"/>
          <w:color w:val="auto"/>
          <w:spacing w:val="0"/>
        </w:rPr>
        <w:t xml:space="preserve"> </w:t>
      </w:r>
      <w:r w:rsidRPr="00CA629F">
        <w:rPr>
          <w:bCs w:val="0"/>
          <w:color w:val="auto"/>
          <w:spacing w:val="0"/>
        </w:rPr>
        <w:t>таких</w:t>
      </w:r>
      <w:r w:rsidR="00F26D42">
        <w:rPr>
          <w:bCs w:val="0"/>
          <w:color w:val="auto"/>
          <w:spacing w:val="0"/>
        </w:rPr>
        <w:t xml:space="preserve"> </w:t>
      </w:r>
      <w:r w:rsidRPr="00CA629F">
        <w:rPr>
          <w:bCs w:val="0"/>
          <w:color w:val="auto"/>
          <w:spacing w:val="0"/>
        </w:rPr>
        <w:t>товарів</w:t>
      </w:r>
      <w:r w:rsidR="00F26D42">
        <w:rPr>
          <w:bCs w:val="0"/>
          <w:color w:val="auto"/>
          <w:spacing w:val="0"/>
        </w:rPr>
        <w:t xml:space="preserve"> </w:t>
      </w:r>
      <w:r w:rsidRPr="00CA629F">
        <w:rPr>
          <w:bCs w:val="0"/>
          <w:color w:val="auto"/>
          <w:spacing w:val="0"/>
        </w:rPr>
        <w:t>(послуг),</w:t>
      </w:r>
      <w:r w:rsidR="00F26D42">
        <w:rPr>
          <w:bCs w:val="0"/>
          <w:color w:val="auto"/>
          <w:spacing w:val="0"/>
        </w:rPr>
        <w:t xml:space="preserve"> </w:t>
      </w:r>
      <w:r w:rsidRPr="00CA629F">
        <w:rPr>
          <w:bCs w:val="0"/>
          <w:color w:val="auto"/>
          <w:spacing w:val="0"/>
        </w:rPr>
        <w:t>з</w:t>
      </w:r>
      <w:r w:rsidR="00F26D42">
        <w:rPr>
          <w:bCs w:val="0"/>
          <w:color w:val="auto"/>
          <w:spacing w:val="0"/>
        </w:rPr>
        <w:t xml:space="preserve"> </w:t>
      </w:r>
      <w:r w:rsidRPr="00CA629F">
        <w:rPr>
          <w:bCs w:val="0"/>
          <w:color w:val="auto"/>
          <w:spacing w:val="0"/>
        </w:rPr>
        <w:t>визначенням</w:t>
      </w:r>
      <w:r w:rsidR="00F26D42">
        <w:rPr>
          <w:bCs w:val="0"/>
          <w:color w:val="auto"/>
          <w:spacing w:val="0"/>
        </w:rPr>
        <w:t xml:space="preserve"> </w:t>
      </w:r>
      <w:r w:rsidRPr="00CA629F">
        <w:rPr>
          <w:bCs w:val="0"/>
          <w:color w:val="auto"/>
          <w:spacing w:val="0"/>
        </w:rPr>
        <w:t>загальної</w:t>
      </w:r>
      <w:r w:rsidR="00F26D42">
        <w:rPr>
          <w:bCs w:val="0"/>
          <w:color w:val="auto"/>
          <w:spacing w:val="0"/>
        </w:rPr>
        <w:t xml:space="preserve"> </w:t>
      </w:r>
      <w:r w:rsidRPr="00CA629F">
        <w:rPr>
          <w:bCs w:val="0"/>
          <w:color w:val="auto"/>
          <w:spacing w:val="0"/>
        </w:rPr>
        <w:t>суми</w:t>
      </w:r>
      <w:r w:rsidR="00F26D42">
        <w:rPr>
          <w:bCs w:val="0"/>
          <w:color w:val="auto"/>
          <w:spacing w:val="0"/>
        </w:rPr>
        <w:t xml:space="preserve"> </w:t>
      </w:r>
      <w:r w:rsidRPr="00CA629F">
        <w:rPr>
          <w:bCs w:val="0"/>
          <w:color w:val="auto"/>
          <w:spacing w:val="0"/>
        </w:rPr>
        <w:t>такого</w:t>
      </w:r>
      <w:r w:rsidR="00F26D42">
        <w:rPr>
          <w:bCs w:val="0"/>
          <w:color w:val="auto"/>
          <w:spacing w:val="0"/>
        </w:rPr>
        <w:t xml:space="preserve"> </w:t>
      </w:r>
      <w:r w:rsidRPr="00CA629F">
        <w:rPr>
          <w:bCs w:val="0"/>
          <w:color w:val="auto"/>
          <w:spacing w:val="0"/>
        </w:rPr>
        <w:t>платежу,</w:t>
      </w:r>
      <w:r w:rsidR="00F26D42">
        <w:rPr>
          <w:bCs w:val="0"/>
          <w:color w:val="auto"/>
          <w:spacing w:val="0"/>
        </w:rPr>
        <w:t xml:space="preserve"> </w:t>
      </w:r>
      <w:r w:rsidRPr="00CA629F">
        <w:rPr>
          <w:bCs w:val="0"/>
          <w:color w:val="auto"/>
          <w:spacing w:val="0"/>
        </w:rPr>
        <w:t>суми</w:t>
      </w:r>
      <w:r w:rsidR="00F26D42">
        <w:rPr>
          <w:bCs w:val="0"/>
          <w:color w:val="auto"/>
          <w:spacing w:val="0"/>
        </w:rPr>
        <w:t xml:space="preserve"> </w:t>
      </w:r>
      <w:r w:rsidRPr="00CA629F">
        <w:rPr>
          <w:bCs w:val="0"/>
          <w:color w:val="auto"/>
          <w:spacing w:val="0"/>
        </w:rPr>
        <w:t>податку</w:t>
      </w:r>
      <w:r w:rsidR="00F26D42">
        <w:rPr>
          <w:bCs w:val="0"/>
          <w:color w:val="auto"/>
          <w:spacing w:val="0"/>
        </w:rPr>
        <w:t xml:space="preserve"> </w:t>
      </w:r>
      <w:r w:rsidRPr="00CA629F">
        <w:rPr>
          <w:bCs w:val="0"/>
          <w:color w:val="auto"/>
          <w:spacing w:val="0"/>
        </w:rPr>
        <w:t>та</w:t>
      </w:r>
      <w:r w:rsidR="00F26D42">
        <w:rPr>
          <w:bCs w:val="0"/>
          <w:color w:val="auto"/>
          <w:spacing w:val="0"/>
        </w:rPr>
        <w:t xml:space="preserve"> </w:t>
      </w:r>
      <w:r w:rsidRPr="00CA629F">
        <w:rPr>
          <w:bCs w:val="0"/>
          <w:color w:val="auto"/>
          <w:spacing w:val="0"/>
        </w:rPr>
        <w:t>податкового</w:t>
      </w:r>
      <w:r w:rsidR="00F26D42">
        <w:rPr>
          <w:bCs w:val="0"/>
          <w:color w:val="auto"/>
          <w:spacing w:val="0"/>
        </w:rPr>
        <w:t xml:space="preserve"> </w:t>
      </w:r>
      <w:r w:rsidRPr="00CA629F">
        <w:rPr>
          <w:bCs w:val="0"/>
          <w:color w:val="auto"/>
          <w:spacing w:val="0"/>
        </w:rPr>
        <w:t>номера</w:t>
      </w:r>
      <w:r w:rsidR="00F26D42">
        <w:rPr>
          <w:bCs w:val="0"/>
          <w:color w:val="auto"/>
          <w:spacing w:val="0"/>
        </w:rPr>
        <w:t xml:space="preserve"> </w:t>
      </w:r>
      <w:r w:rsidRPr="00CA629F">
        <w:rPr>
          <w:bCs w:val="0"/>
          <w:color w:val="auto"/>
          <w:spacing w:val="0"/>
        </w:rPr>
        <w:t>постачальника.</w:t>
      </w:r>
    </w:p>
    <w:p w:rsidR="002900C0" w:rsidRPr="00CA629F" w:rsidRDefault="002900C0" w:rsidP="00CA629F">
      <w:pPr>
        <w:pStyle w:val="a7"/>
        <w:spacing w:line="360" w:lineRule="auto"/>
        <w:rPr>
          <w:bCs w:val="0"/>
          <w:color w:val="auto"/>
          <w:spacing w:val="0"/>
        </w:rPr>
      </w:pPr>
      <w:r w:rsidRPr="00CA629F">
        <w:rPr>
          <w:bCs w:val="0"/>
          <w:color w:val="auto"/>
          <w:spacing w:val="0"/>
        </w:rPr>
        <w:t>У</w:t>
      </w:r>
      <w:r w:rsidR="00F26D42">
        <w:rPr>
          <w:bCs w:val="0"/>
          <w:color w:val="auto"/>
          <w:spacing w:val="0"/>
        </w:rPr>
        <w:t xml:space="preserve"> </w:t>
      </w:r>
      <w:r w:rsidRPr="00CA629F">
        <w:rPr>
          <w:bCs w:val="0"/>
          <w:color w:val="auto"/>
          <w:spacing w:val="0"/>
        </w:rPr>
        <w:t>разі</w:t>
      </w:r>
      <w:r w:rsidR="00F26D42">
        <w:rPr>
          <w:bCs w:val="0"/>
          <w:color w:val="auto"/>
          <w:spacing w:val="0"/>
        </w:rPr>
        <w:t xml:space="preserve"> </w:t>
      </w:r>
      <w:r w:rsidRPr="00CA629F">
        <w:rPr>
          <w:bCs w:val="0"/>
          <w:color w:val="auto"/>
          <w:spacing w:val="0"/>
        </w:rPr>
        <w:t>відмови</w:t>
      </w:r>
      <w:r w:rsidR="00F26D42">
        <w:rPr>
          <w:bCs w:val="0"/>
          <w:color w:val="auto"/>
          <w:spacing w:val="0"/>
        </w:rPr>
        <w:t xml:space="preserve"> </w:t>
      </w:r>
      <w:r w:rsidRPr="00CA629F">
        <w:rPr>
          <w:bCs w:val="0"/>
          <w:color w:val="auto"/>
          <w:spacing w:val="0"/>
        </w:rPr>
        <w:t>з</w:t>
      </w:r>
      <w:r w:rsidR="00F26D42">
        <w:rPr>
          <w:bCs w:val="0"/>
          <w:color w:val="auto"/>
          <w:spacing w:val="0"/>
        </w:rPr>
        <w:t xml:space="preserve"> </w:t>
      </w:r>
      <w:r w:rsidRPr="00CA629F">
        <w:rPr>
          <w:bCs w:val="0"/>
          <w:color w:val="auto"/>
          <w:spacing w:val="0"/>
        </w:rPr>
        <w:t>боку</w:t>
      </w:r>
      <w:r w:rsidR="00F26D42">
        <w:rPr>
          <w:bCs w:val="0"/>
          <w:color w:val="auto"/>
          <w:spacing w:val="0"/>
        </w:rPr>
        <w:t xml:space="preserve"> </w:t>
      </w:r>
      <w:r w:rsidRPr="00CA629F">
        <w:rPr>
          <w:bCs w:val="0"/>
          <w:color w:val="auto"/>
          <w:spacing w:val="0"/>
        </w:rPr>
        <w:t>постачальника</w:t>
      </w:r>
      <w:r w:rsidR="00F26D42">
        <w:rPr>
          <w:bCs w:val="0"/>
          <w:color w:val="auto"/>
          <w:spacing w:val="0"/>
        </w:rPr>
        <w:t xml:space="preserve"> </w:t>
      </w:r>
      <w:r w:rsidRPr="00CA629F">
        <w:rPr>
          <w:bCs w:val="0"/>
          <w:color w:val="auto"/>
          <w:spacing w:val="0"/>
        </w:rPr>
        <w:t>товарів</w:t>
      </w:r>
      <w:r w:rsidR="00F26D42">
        <w:rPr>
          <w:bCs w:val="0"/>
          <w:color w:val="auto"/>
          <w:spacing w:val="0"/>
        </w:rPr>
        <w:t xml:space="preserve"> </w:t>
      </w:r>
      <w:r w:rsidRPr="00CA629F">
        <w:rPr>
          <w:bCs w:val="0"/>
          <w:color w:val="auto"/>
          <w:spacing w:val="0"/>
        </w:rPr>
        <w:t>(послуг)</w:t>
      </w:r>
      <w:r w:rsidR="00F26D42">
        <w:rPr>
          <w:bCs w:val="0"/>
          <w:color w:val="auto"/>
          <w:spacing w:val="0"/>
        </w:rPr>
        <w:t xml:space="preserve"> </w:t>
      </w:r>
      <w:r w:rsidRPr="00CA629F">
        <w:rPr>
          <w:bCs w:val="0"/>
          <w:color w:val="auto"/>
          <w:spacing w:val="0"/>
        </w:rPr>
        <w:t>надати</w:t>
      </w:r>
      <w:r w:rsidR="00F26D42">
        <w:rPr>
          <w:bCs w:val="0"/>
          <w:color w:val="auto"/>
          <w:spacing w:val="0"/>
        </w:rPr>
        <w:t xml:space="preserve"> </w:t>
      </w:r>
      <w:r w:rsidRPr="00CA629F">
        <w:rPr>
          <w:bCs w:val="0"/>
          <w:color w:val="auto"/>
          <w:spacing w:val="0"/>
        </w:rPr>
        <w:t>податкову</w:t>
      </w:r>
      <w:r w:rsidR="00F26D42">
        <w:rPr>
          <w:bCs w:val="0"/>
          <w:color w:val="auto"/>
          <w:spacing w:val="0"/>
        </w:rPr>
        <w:t xml:space="preserve"> </w:t>
      </w:r>
      <w:r w:rsidRPr="00CA629F">
        <w:rPr>
          <w:bCs w:val="0"/>
          <w:color w:val="auto"/>
          <w:spacing w:val="0"/>
        </w:rPr>
        <w:t>накладну</w:t>
      </w:r>
      <w:r w:rsidR="00F26D42">
        <w:rPr>
          <w:bCs w:val="0"/>
          <w:color w:val="auto"/>
          <w:spacing w:val="0"/>
        </w:rPr>
        <w:t xml:space="preserve"> </w:t>
      </w:r>
      <w:r w:rsidRPr="00CA629F">
        <w:rPr>
          <w:bCs w:val="0"/>
          <w:color w:val="auto"/>
          <w:spacing w:val="0"/>
        </w:rPr>
        <w:t>або</w:t>
      </w:r>
      <w:r w:rsidR="00F26D42">
        <w:rPr>
          <w:bCs w:val="0"/>
          <w:color w:val="auto"/>
          <w:spacing w:val="0"/>
        </w:rPr>
        <w:t xml:space="preserve"> </w:t>
      </w:r>
      <w:r w:rsidRPr="00CA629F">
        <w:rPr>
          <w:bCs w:val="0"/>
          <w:color w:val="auto"/>
          <w:spacing w:val="0"/>
        </w:rPr>
        <w:t>при</w:t>
      </w:r>
      <w:r w:rsidR="00F26D42">
        <w:rPr>
          <w:bCs w:val="0"/>
          <w:color w:val="auto"/>
          <w:spacing w:val="0"/>
        </w:rPr>
        <w:t xml:space="preserve"> </w:t>
      </w:r>
      <w:r w:rsidRPr="00CA629F">
        <w:rPr>
          <w:bCs w:val="0"/>
          <w:color w:val="auto"/>
          <w:spacing w:val="0"/>
        </w:rPr>
        <w:t>порушенні</w:t>
      </w:r>
      <w:r w:rsidR="00F26D42">
        <w:rPr>
          <w:bCs w:val="0"/>
          <w:color w:val="auto"/>
          <w:spacing w:val="0"/>
        </w:rPr>
        <w:t xml:space="preserve"> </w:t>
      </w:r>
      <w:r w:rsidRPr="00CA629F">
        <w:rPr>
          <w:bCs w:val="0"/>
          <w:color w:val="auto"/>
          <w:spacing w:val="0"/>
        </w:rPr>
        <w:t>ним</w:t>
      </w:r>
      <w:r w:rsidR="00F26D42">
        <w:rPr>
          <w:bCs w:val="0"/>
          <w:color w:val="auto"/>
          <w:spacing w:val="0"/>
        </w:rPr>
        <w:t xml:space="preserve"> </w:t>
      </w:r>
      <w:r w:rsidRPr="00CA629F">
        <w:rPr>
          <w:bCs w:val="0"/>
          <w:color w:val="auto"/>
          <w:spacing w:val="0"/>
        </w:rPr>
        <w:t>порядку</w:t>
      </w:r>
      <w:r w:rsidR="00F26D42">
        <w:rPr>
          <w:bCs w:val="0"/>
          <w:color w:val="auto"/>
          <w:spacing w:val="0"/>
        </w:rPr>
        <w:t xml:space="preserve"> </w:t>
      </w:r>
      <w:r w:rsidRPr="00CA629F">
        <w:rPr>
          <w:bCs w:val="0"/>
          <w:color w:val="auto"/>
          <w:spacing w:val="0"/>
        </w:rPr>
        <w:t>її</w:t>
      </w:r>
      <w:r w:rsidR="00F26D42">
        <w:rPr>
          <w:bCs w:val="0"/>
          <w:color w:val="auto"/>
          <w:spacing w:val="0"/>
        </w:rPr>
        <w:t xml:space="preserve"> </w:t>
      </w:r>
      <w:r w:rsidRPr="00CA629F">
        <w:rPr>
          <w:bCs w:val="0"/>
          <w:color w:val="auto"/>
          <w:spacing w:val="0"/>
        </w:rPr>
        <w:t>заповнення</w:t>
      </w:r>
      <w:r w:rsidR="00F26D42">
        <w:rPr>
          <w:bCs w:val="0"/>
          <w:color w:val="auto"/>
          <w:spacing w:val="0"/>
        </w:rPr>
        <w:t xml:space="preserve"> </w:t>
      </w:r>
      <w:r w:rsidRPr="00CA629F">
        <w:rPr>
          <w:bCs w:val="0"/>
          <w:color w:val="auto"/>
          <w:spacing w:val="0"/>
        </w:rPr>
        <w:t>отримувач</w:t>
      </w:r>
      <w:r w:rsidR="00F26D42">
        <w:rPr>
          <w:bCs w:val="0"/>
          <w:color w:val="auto"/>
          <w:spacing w:val="0"/>
        </w:rPr>
        <w:t xml:space="preserve"> </w:t>
      </w:r>
      <w:r w:rsidRPr="00CA629F">
        <w:rPr>
          <w:bCs w:val="0"/>
          <w:color w:val="auto"/>
          <w:spacing w:val="0"/>
        </w:rPr>
        <w:t>таких</w:t>
      </w:r>
      <w:r w:rsidR="00F26D42">
        <w:rPr>
          <w:bCs w:val="0"/>
          <w:color w:val="auto"/>
          <w:spacing w:val="0"/>
        </w:rPr>
        <w:t xml:space="preserve"> </w:t>
      </w:r>
      <w:r w:rsidRPr="00CA629F">
        <w:rPr>
          <w:bCs w:val="0"/>
          <w:color w:val="auto"/>
          <w:spacing w:val="0"/>
        </w:rPr>
        <w:t>товарів</w:t>
      </w:r>
      <w:r w:rsidR="00F26D42">
        <w:rPr>
          <w:bCs w:val="0"/>
          <w:color w:val="auto"/>
          <w:spacing w:val="0"/>
        </w:rPr>
        <w:t xml:space="preserve"> </w:t>
      </w:r>
      <w:r w:rsidRPr="00CA629F">
        <w:rPr>
          <w:bCs w:val="0"/>
          <w:color w:val="auto"/>
          <w:spacing w:val="0"/>
        </w:rPr>
        <w:t>(послуг)</w:t>
      </w:r>
      <w:r w:rsidR="00F26D42">
        <w:rPr>
          <w:bCs w:val="0"/>
          <w:color w:val="auto"/>
          <w:spacing w:val="0"/>
        </w:rPr>
        <w:t xml:space="preserve"> </w:t>
      </w:r>
      <w:r w:rsidRPr="00CA629F">
        <w:rPr>
          <w:bCs w:val="0"/>
          <w:color w:val="auto"/>
          <w:spacing w:val="0"/>
        </w:rPr>
        <w:t>має</w:t>
      </w:r>
      <w:r w:rsidR="00F26D42">
        <w:rPr>
          <w:bCs w:val="0"/>
          <w:color w:val="auto"/>
          <w:spacing w:val="0"/>
        </w:rPr>
        <w:t xml:space="preserve"> </w:t>
      </w:r>
      <w:r w:rsidRPr="00CA629F">
        <w:rPr>
          <w:bCs w:val="0"/>
          <w:color w:val="auto"/>
          <w:spacing w:val="0"/>
        </w:rPr>
        <w:t>право</w:t>
      </w:r>
      <w:r w:rsidR="00F26D42">
        <w:rPr>
          <w:bCs w:val="0"/>
          <w:color w:val="auto"/>
          <w:spacing w:val="0"/>
        </w:rPr>
        <w:t xml:space="preserve"> </w:t>
      </w:r>
      <w:r w:rsidRPr="00CA629F">
        <w:rPr>
          <w:bCs w:val="0"/>
          <w:color w:val="auto"/>
          <w:spacing w:val="0"/>
        </w:rPr>
        <w:t>додати</w:t>
      </w:r>
      <w:r w:rsidR="00F26D42">
        <w:rPr>
          <w:bCs w:val="0"/>
          <w:color w:val="auto"/>
          <w:spacing w:val="0"/>
        </w:rPr>
        <w:t xml:space="preserve"> </w:t>
      </w:r>
      <w:r w:rsidRPr="00CA629F">
        <w:rPr>
          <w:bCs w:val="0"/>
          <w:color w:val="auto"/>
          <w:spacing w:val="0"/>
        </w:rPr>
        <w:t>до</w:t>
      </w:r>
      <w:r w:rsidR="00F26D42">
        <w:rPr>
          <w:bCs w:val="0"/>
          <w:color w:val="auto"/>
          <w:spacing w:val="0"/>
        </w:rPr>
        <w:t xml:space="preserve"> </w:t>
      </w:r>
      <w:r w:rsidRPr="00CA629F">
        <w:rPr>
          <w:bCs w:val="0"/>
          <w:color w:val="auto"/>
          <w:spacing w:val="0"/>
        </w:rPr>
        <w:t>податкової</w:t>
      </w:r>
      <w:r w:rsidR="00F26D42">
        <w:rPr>
          <w:bCs w:val="0"/>
          <w:color w:val="auto"/>
          <w:spacing w:val="0"/>
        </w:rPr>
        <w:t xml:space="preserve"> </w:t>
      </w:r>
      <w:r w:rsidRPr="00CA629F">
        <w:rPr>
          <w:bCs w:val="0"/>
          <w:color w:val="auto"/>
          <w:spacing w:val="0"/>
        </w:rPr>
        <w:t>декларації</w:t>
      </w:r>
      <w:r w:rsidR="00F26D42">
        <w:rPr>
          <w:bCs w:val="0"/>
          <w:color w:val="auto"/>
          <w:spacing w:val="0"/>
        </w:rPr>
        <w:t xml:space="preserve"> </w:t>
      </w:r>
      <w:r w:rsidRPr="00CA629F">
        <w:rPr>
          <w:bCs w:val="0"/>
          <w:color w:val="auto"/>
          <w:spacing w:val="0"/>
        </w:rPr>
        <w:t>за</w:t>
      </w:r>
      <w:r w:rsidR="00F26D42">
        <w:rPr>
          <w:bCs w:val="0"/>
          <w:color w:val="auto"/>
          <w:spacing w:val="0"/>
        </w:rPr>
        <w:t xml:space="preserve"> </w:t>
      </w:r>
      <w:r w:rsidRPr="00CA629F">
        <w:rPr>
          <w:bCs w:val="0"/>
          <w:color w:val="auto"/>
          <w:spacing w:val="0"/>
        </w:rPr>
        <w:t>звітний</w:t>
      </w:r>
      <w:r w:rsidR="00F26D42">
        <w:rPr>
          <w:bCs w:val="0"/>
          <w:color w:val="auto"/>
          <w:spacing w:val="0"/>
        </w:rPr>
        <w:t xml:space="preserve"> </w:t>
      </w:r>
      <w:r w:rsidRPr="00CA629F">
        <w:rPr>
          <w:bCs w:val="0"/>
          <w:color w:val="auto"/>
          <w:spacing w:val="0"/>
        </w:rPr>
        <w:t>податковий</w:t>
      </w:r>
      <w:r w:rsidR="00F26D42">
        <w:rPr>
          <w:bCs w:val="0"/>
          <w:color w:val="auto"/>
          <w:spacing w:val="0"/>
        </w:rPr>
        <w:t xml:space="preserve"> </w:t>
      </w:r>
      <w:r w:rsidRPr="00CA629F">
        <w:rPr>
          <w:bCs w:val="0"/>
          <w:color w:val="auto"/>
          <w:spacing w:val="0"/>
        </w:rPr>
        <w:t>період</w:t>
      </w:r>
      <w:r w:rsidR="00F26D42">
        <w:rPr>
          <w:bCs w:val="0"/>
          <w:color w:val="auto"/>
          <w:spacing w:val="0"/>
        </w:rPr>
        <w:t xml:space="preserve"> </w:t>
      </w:r>
      <w:r w:rsidRPr="00CA629F">
        <w:rPr>
          <w:bCs w:val="0"/>
          <w:color w:val="auto"/>
          <w:spacing w:val="0"/>
        </w:rPr>
        <w:t>заяву</w:t>
      </w:r>
      <w:r w:rsidR="00F26D42">
        <w:rPr>
          <w:bCs w:val="0"/>
          <w:color w:val="auto"/>
          <w:spacing w:val="0"/>
        </w:rPr>
        <w:t xml:space="preserve"> </w:t>
      </w:r>
      <w:r w:rsidRPr="00CA629F">
        <w:rPr>
          <w:bCs w:val="0"/>
          <w:color w:val="auto"/>
          <w:spacing w:val="0"/>
        </w:rPr>
        <w:t>зі</w:t>
      </w:r>
      <w:r w:rsidR="00F26D42">
        <w:rPr>
          <w:bCs w:val="0"/>
          <w:color w:val="auto"/>
          <w:spacing w:val="0"/>
        </w:rPr>
        <w:t xml:space="preserve"> </w:t>
      </w:r>
      <w:r w:rsidRPr="00CA629F">
        <w:rPr>
          <w:bCs w:val="0"/>
          <w:color w:val="auto"/>
          <w:spacing w:val="0"/>
        </w:rPr>
        <w:t>скаргою</w:t>
      </w:r>
      <w:r w:rsidR="00F26D42">
        <w:rPr>
          <w:bCs w:val="0"/>
          <w:color w:val="auto"/>
          <w:spacing w:val="0"/>
        </w:rPr>
        <w:t xml:space="preserve"> </w:t>
      </w:r>
      <w:r w:rsidRPr="00CA629F">
        <w:rPr>
          <w:bCs w:val="0"/>
          <w:color w:val="auto"/>
          <w:spacing w:val="0"/>
        </w:rPr>
        <w:t>на</w:t>
      </w:r>
      <w:r w:rsidR="00F26D42">
        <w:rPr>
          <w:bCs w:val="0"/>
          <w:color w:val="auto"/>
          <w:spacing w:val="0"/>
        </w:rPr>
        <w:t xml:space="preserve"> </w:t>
      </w:r>
      <w:r w:rsidRPr="00CA629F">
        <w:rPr>
          <w:bCs w:val="0"/>
          <w:color w:val="auto"/>
          <w:spacing w:val="0"/>
        </w:rPr>
        <w:t>такого</w:t>
      </w:r>
      <w:r w:rsidR="00F26D42">
        <w:rPr>
          <w:bCs w:val="0"/>
          <w:color w:val="auto"/>
          <w:spacing w:val="0"/>
        </w:rPr>
        <w:t xml:space="preserve"> </w:t>
      </w:r>
      <w:r w:rsidRPr="00CA629F">
        <w:rPr>
          <w:bCs w:val="0"/>
          <w:color w:val="auto"/>
          <w:spacing w:val="0"/>
        </w:rPr>
        <w:t>постачальника,</w:t>
      </w:r>
      <w:r w:rsidR="00F26D42">
        <w:rPr>
          <w:bCs w:val="0"/>
          <w:color w:val="auto"/>
          <w:spacing w:val="0"/>
        </w:rPr>
        <w:t xml:space="preserve"> </w:t>
      </w:r>
      <w:r w:rsidRPr="00CA629F">
        <w:rPr>
          <w:bCs w:val="0"/>
          <w:color w:val="auto"/>
          <w:spacing w:val="0"/>
        </w:rPr>
        <w:t>яка</w:t>
      </w:r>
      <w:r w:rsidR="00F26D42">
        <w:rPr>
          <w:bCs w:val="0"/>
          <w:color w:val="auto"/>
          <w:spacing w:val="0"/>
        </w:rPr>
        <w:t xml:space="preserve"> </w:t>
      </w:r>
      <w:r w:rsidRPr="00CA629F">
        <w:rPr>
          <w:bCs w:val="0"/>
          <w:color w:val="auto"/>
          <w:spacing w:val="0"/>
        </w:rPr>
        <w:t>є</w:t>
      </w:r>
      <w:r w:rsidR="00F26D42">
        <w:rPr>
          <w:bCs w:val="0"/>
          <w:color w:val="auto"/>
          <w:spacing w:val="0"/>
        </w:rPr>
        <w:t xml:space="preserve"> </w:t>
      </w:r>
      <w:r w:rsidRPr="00CA629F">
        <w:rPr>
          <w:bCs w:val="0"/>
          <w:color w:val="auto"/>
          <w:spacing w:val="0"/>
        </w:rPr>
        <w:t>підставою</w:t>
      </w:r>
      <w:r w:rsidR="00F26D42">
        <w:rPr>
          <w:bCs w:val="0"/>
          <w:color w:val="auto"/>
          <w:spacing w:val="0"/>
        </w:rPr>
        <w:t xml:space="preserve"> </w:t>
      </w:r>
      <w:r w:rsidRPr="00CA629F">
        <w:rPr>
          <w:bCs w:val="0"/>
          <w:color w:val="auto"/>
          <w:spacing w:val="0"/>
        </w:rPr>
        <w:t>для</w:t>
      </w:r>
      <w:r w:rsidR="00F26D42">
        <w:rPr>
          <w:bCs w:val="0"/>
          <w:color w:val="auto"/>
          <w:spacing w:val="0"/>
        </w:rPr>
        <w:t xml:space="preserve"> </w:t>
      </w:r>
      <w:r w:rsidRPr="00CA629F">
        <w:rPr>
          <w:bCs w:val="0"/>
          <w:color w:val="auto"/>
          <w:spacing w:val="0"/>
        </w:rPr>
        <w:t>включення</w:t>
      </w:r>
      <w:r w:rsidR="00F26D42">
        <w:rPr>
          <w:bCs w:val="0"/>
          <w:color w:val="auto"/>
          <w:spacing w:val="0"/>
        </w:rPr>
        <w:t xml:space="preserve"> </w:t>
      </w:r>
      <w:r w:rsidRPr="00CA629F">
        <w:rPr>
          <w:bCs w:val="0"/>
          <w:color w:val="auto"/>
          <w:spacing w:val="0"/>
        </w:rPr>
        <w:t>сум</w:t>
      </w:r>
      <w:r w:rsidR="00F26D42">
        <w:rPr>
          <w:bCs w:val="0"/>
          <w:color w:val="auto"/>
          <w:spacing w:val="0"/>
        </w:rPr>
        <w:t xml:space="preserve"> </w:t>
      </w:r>
      <w:r w:rsidRPr="00CA629F">
        <w:rPr>
          <w:bCs w:val="0"/>
          <w:color w:val="auto"/>
          <w:spacing w:val="0"/>
        </w:rPr>
        <w:t>цього</w:t>
      </w:r>
      <w:r w:rsidR="00F26D42">
        <w:rPr>
          <w:bCs w:val="0"/>
          <w:color w:val="auto"/>
          <w:spacing w:val="0"/>
        </w:rPr>
        <w:t xml:space="preserve"> </w:t>
      </w:r>
      <w:r w:rsidRPr="00CA629F">
        <w:rPr>
          <w:bCs w:val="0"/>
          <w:color w:val="auto"/>
          <w:spacing w:val="0"/>
        </w:rPr>
        <w:t>податку</w:t>
      </w:r>
      <w:r w:rsidR="00F26D42">
        <w:rPr>
          <w:bCs w:val="0"/>
          <w:color w:val="auto"/>
          <w:spacing w:val="0"/>
        </w:rPr>
        <w:t xml:space="preserve"> </w:t>
      </w:r>
      <w:r w:rsidRPr="00CA629F">
        <w:rPr>
          <w:bCs w:val="0"/>
          <w:color w:val="auto"/>
          <w:spacing w:val="0"/>
        </w:rPr>
        <w:t>до</w:t>
      </w:r>
      <w:r w:rsidR="00F26D42">
        <w:rPr>
          <w:bCs w:val="0"/>
          <w:color w:val="auto"/>
          <w:spacing w:val="0"/>
        </w:rPr>
        <w:t xml:space="preserve"> </w:t>
      </w:r>
      <w:r w:rsidRPr="00CA629F">
        <w:rPr>
          <w:bCs w:val="0"/>
          <w:color w:val="auto"/>
          <w:spacing w:val="0"/>
        </w:rPr>
        <w:t>складу</w:t>
      </w:r>
      <w:r w:rsidR="00F26D42">
        <w:rPr>
          <w:bCs w:val="0"/>
          <w:color w:val="auto"/>
          <w:spacing w:val="0"/>
        </w:rPr>
        <w:t xml:space="preserve"> </w:t>
      </w:r>
      <w:r w:rsidRPr="00CA629F">
        <w:rPr>
          <w:bCs w:val="0"/>
          <w:color w:val="auto"/>
          <w:spacing w:val="0"/>
        </w:rPr>
        <w:t>податкового</w:t>
      </w:r>
      <w:r w:rsidR="00F26D42">
        <w:rPr>
          <w:bCs w:val="0"/>
          <w:color w:val="auto"/>
          <w:spacing w:val="0"/>
        </w:rPr>
        <w:t xml:space="preserve"> </w:t>
      </w:r>
      <w:r w:rsidRPr="00CA629F">
        <w:rPr>
          <w:bCs w:val="0"/>
          <w:color w:val="auto"/>
          <w:spacing w:val="0"/>
        </w:rPr>
        <w:t>кредиту.</w:t>
      </w:r>
      <w:r w:rsidR="00F26D42">
        <w:rPr>
          <w:bCs w:val="0"/>
          <w:color w:val="auto"/>
          <w:spacing w:val="0"/>
        </w:rPr>
        <w:t xml:space="preserve"> </w:t>
      </w:r>
      <w:r w:rsidRPr="00CA629F">
        <w:rPr>
          <w:bCs w:val="0"/>
          <w:color w:val="auto"/>
          <w:spacing w:val="0"/>
        </w:rPr>
        <w:t>До</w:t>
      </w:r>
      <w:r w:rsidR="00F26D42">
        <w:rPr>
          <w:bCs w:val="0"/>
          <w:color w:val="auto"/>
          <w:spacing w:val="0"/>
        </w:rPr>
        <w:t xml:space="preserve"> </w:t>
      </w:r>
      <w:r w:rsidRPr="00CA629F">
        <w:rPr>
          <w:bCs w:val="0"/>
          <w:color w:val="auto"/>
          <w:spacing w:val="0"/>
        </w:rPr>
        <w:t>заяви</w:t>
      </w:r>
      <w:r w:rsidR="00F26D42">
        <w:rPr>
          <w:bCs w:val="0"/>
          <w:color w:val="auto"/>
          <w:spacing w:val="0"/>
        </w:rPr>
        <w:t xml:space="preserve"> </w:t>
      </w:r>
      <w:r w:rsidRPr="00CA629F">
        <w:rPr>
          <w:bCs w:val="0"/>
          <w:color w:val="auto"/>
          <w:spacing w:val="0"/>
        </w:rPr>
        <w:t>додаються</w:t>
      </w:r>
      <w:r w:rsidR="00F26D42">
        <w:rPr>
          <w:bCs w:val="0"/>
          <w:color w:val="auto"/>
          <w:spacing w:val="0"/>
        </w:rPr>
        <w:t xml:space="preserve"> </w:t>
      </w:r>
      <w:r w:rsidRPr="00CA629F">
        <w:rPr>
          <w:bCs w:val="0"/>
          <w:color w:val="auto"/>
          <w:spacing w:val="0"/>
        </w:rPr>
        <w:t>копії</w:t>
      </w:r>
      <w:r w:rsidR="00F26D42">
        <w:rPr>
          <w:bCs w:val="0"/>
          <w:color w:val="auto"/>
          <w:spacing w:val="0"/>
        </w:rPr>
        <w:t xml:space="preserve"> </w:t>
      </w:r>
      <w:r w:rsidRPr="00CA629F">
        <w:rPr>
          <w:bCs w:val="0"/>
          <w:color w:val="auto"/>
          <w:spacing w:val="0"/>
        </w:rPr>
        <w:t>товарних</w:t>
      </w:r>
      <w:r w:rsidR="00F26D42">
        <w:rPr>
          <w:bCs w:val="0"/>
          <w:color w:val="auto"/>
          <w:spacing w:val="0"/>
        </w:rPr>
        <w:t xml:space="preserve"> </w:t>
      </w:r>
      <w:r w:rsidRPr="00CA629F">
        <w:rPr>
          <w:bCs w:val="0"/>
          <w:color w:val="auto"/>
          <w:spacing w:val="0"/>
        </w:rPr>
        <w:t>чеків</w:t>
      </w:r>
      <w:r w:rsidR="00F26D42">
        <w:rPr>
          <w:bCs w:val="0"/>
          <w:color w:val="auto"/>
          <w:spacing w:val="0"/>
        </w:rPr>
        <w:t xml:space="preserve"> </w:t>
      </w:r>
      <w:r w:rsidRPr="00CA629F">
        <w:rPr>
          <w:bCs w:val="0"/>
          <w:color w:val="auto"/>
          <w:spacing w:val="0"/>
        </w:rPr>
        <w:t>або</w:t>
      </w:r>
      <w:r w:rsidR="00F26D42">
        <w:rPr>
          <w:bCs w:val="0"/>
          <w:color w:val="auto"/>
          <w:spacing w:val="0"/>
        </w:rPr>
        <w:t xml:space="preserve"> </w:t>
      </w:r>
      <w:r w:rsidRPr="00CA629F">
        <w:rPr>
          <w:bCs w:val="0"/>
          <w:color w:val="auto"/>
          <w:spacing w:val="0"/>
        </w:rPr>
        <w:t>інших</w:t>
      </w:r>
      <w:r w:rsidR="00F26D42">
        <w:rPr>
          <w:bCs w:val="0"/>
          <w:color w:val="auto"/>
          <w:spacing w:val="0"/>
        </w:rPr>
        <w:t xml:space="preserve"> </w:t>
      </w:r>
      <w:r w:rsidRPr="00CA629F">
        <w:rPr>
          <w:bCs w:val="0"/>
          <w:color w:val="auto"/>
          <w:spacing w:val="0"/>
        </w:rPr>
        <w:t>розрахункових</w:t>
      </w:r>
      <w:r w:rsidR="00F26D42">
        <w:rPr>
          <w:bCs w:val="0"/>
          <w:color w:val="auto"/>
          <w:spacing w:val="0"/>
        </w:rPr>
        <w:t xml:space="preserve"> </w:t>
      </w:r>
      <w:r w:rsidRPr="00CA629F">
        <w:rPr>
          <w:bCs w:val="0"/>
          <w:color w:val="auto"/>
          <w:spacing w:val="0"/>
        </w:rPr>
        <w:t>документів,</w:t>
      </w:r>
      <w:r w:rsidR="00F26D42">
        <w:rPr>
          <w:bCs w:val="0"/>
          <w:color w:val="auto"/>
          <w:spacing w:val="0"/>
        </w:rPr>
        <w:t xml:space="preserve"> </w:t>
      </w:r>
      <w:r w:rsidRPr="00CA629F">
        <w:rPr>
          <w:bCs w:val="0"/>
          <w:color w:val="auto"/>
          <w:spacing w:val="0"/>
        </w:rPr>
        <w:t>що</w:t>
      </w:r>
      <w:r w:rsidR="00F26D42">
        <w:rPr>
          <w:bCs w:val="0"/>
          <w:color w:val="auto"/>
          <w:spacing w:val="0"/>
        </w:rPr>
        <w:t xml:space="preserve"> </w:t>
      </w:r>
      <w:r w:rsidRPr="00CA629F">
        <w:rPr>
          <w:bCs w:val="0"/>
          <w:color w:val="auto"/>
          <w:spacing w:val="0"/>
        </w:rPr>
        <w:t>засвідчують</w:t>
      </w:r>
      <w:r w:rsidR="00F26D42">
        <w:rPr>
          <w:bCs w:val="0"/>
          <w:color w:val="auto"/>
          <w:spacing w:val="0"/>
        </w:rPr>
        <w:t xml:space="preserve"> </w:t>
      </w:r>
      <w:r w:rsidRPr="00CA629F">
        <w:rPr>
          <w:bCs w:val="0"/>
          <w:color w:val="auto"/>
          <w:spacing w:val="0"/>
        </w:rPr>
        <w:t>факт</w:t>
      </w:r>
      <w:r w:rsidR="00F26D42">
        <w:rPr>
          <w:bCs w:val="0"/>
          <w:color w:val="auto"/>
          <w:spacing w:val="0"/>
        </w:rPr>
        <w:t xml:space="preserve"> </w:t>
      </w:r>
      <w:r w:rsidRPr="00CA629F">
        <w:rPr>
          <w:bCs w:val="0"/>
          <w:color w:val="auto"/>
          <w:spacing w:val="0"/>
        </w:rPr>
        <w:t>сплати</w:t>
      </w:r>
      <w:r w:rsidR="00F26D42">
        <w:rPr>
          <w:bCs w:val="0"/>
          <w:color w:val="auto"/>
          <w:spacing w:val="0"/>
        </w:rPr>
        <w:t xml:space="preserve"> </w:t>
      </w:r>
      <w:r w:rsidRPr="00CA629F">
        <w:rPr>
          <w:bCs w:val="0"/>
          <w:color w:val="auto"/>
          <w:spacing w:val="0"/>
        </w:rPr>
        <w:t>податку</w:t>
      </w:r>
      <w:r w:rsidR="00F26D42">
        <w:rPr>
          <w:bCs w:val="0"/>
          <w:color w:val="auto"/>
          <w:spacing w:val="0"/>
        </w:rPr>
        <w:t xml:space="preserve"> </w:t>
      </w:r>
      <w:r w:rsidRPr="00CA629F">
        <w:rPr>
          <w:bCs w:val="0"/>
          <w:color w:val="auto"/>
          <w:spacing w:val="0"/>
        </w:rPr>
        <w:t>внаслідок</w:t>
      </w:r>
      <w:r w:rsidR="00F26D42">
        <w:rPr>
          <w:bCs w:val="0"/>
          <w:color w:val="auto"/>
          <w:spacing w:val="0"/>
        </w:rPr>
        <w:t xml:space="preserve"> </w:t>
      </w:r>
      <w:r w:rsidRPr="00CA629F">
        <w:rPr>
          <w:bCs w:val="0"/>
          <w:color w:val="auto"/>
          <w:spacing w:val="0"/>
        </w:rPr>
        <w:t>придбання</w:t>
      </w:r>
      <w:r w:rsidR="00F26D42">
        <w:rPr>
          <w:bCs w:val="0"/>
          <w:color w:val="auto"/>
          <w:spacing w:val="0"/>
        </w:rPr>
        <w:t xml:space="preserve"> </w:t>
      </w:r>
      <w:r w:rsidRPr="00CA629F">
        <w:rPr>
          <w:bCs w:val="0"/>
          <w:color w:val="auto"/>
          <w:spacing w:val="0"/>
        </w:rPr>
        <w:t>таких</w:t>
      </w:r>
      <w:r w:rsidR="00F26D42">
        <w:rPr>
          <w:bCs w:val="0"/>
          <w:color w:val="auto"/>
          <w:spacing w:val="0"/>
        </w:rPr>
        <w:t xml:space="preserve"> </w:t>
      </w:r>
      <w:r w:rsidRPr="00CA629F">
        <w:rPr>
          <w:bCs w:val="0"/>
          <w:color w:val="auto"/>
          <w:spacing w:val="0"/>
        </w:rPr>
        <w:t>товарів</w:t>
      </w:r>
      <w:r w:rsidR="00F26D42">
        <w:rPr>
          <w:bCs w:val="0"/>
          <w:color w:val="auto"/>
          <w:spacing w:val="0"/>
        </w:rPr>
        <w:t xml:space="preserve"> </w:t>
      </w:r>
      <w:r w:rsidRPr="00CA629F">
        <w:rPr>
          <w:bCs w:val="0"/>
          <w:color w:val="auto"/>
          <w:spacing w:val="0"/>
        </w:rPr>
        <w:t>(послуг).</w:t>
      </w:r>
    </w:p>
    <w:p w:rsidR="002900C0" w:rsidRPr="00CA629F" w:rsidRDefault="002900C0" w:rsidP="00CA629F">
      <w:pPr>
        <w:pStyle w:val="a7"/>
        <w:spacing w:line="360" w:lineRule="auto"/>
        <w:rPr>
          <w:bCs w:val="0"/>
          <w:color w:val="auto"/>
          <w:spacing w:val="0"/>
        </w:rPr>
      </w:pPr>
      <w:r w:rsidRPr="00CA629F">
        <w:rPr>
          <w:bCs w:val="0"/>
          <w:color w:val="auto"/>
          <w:spacing w:val="0"/>
        </w:rPr>
        <w:lastRenderedPageBreak/>
        <w:t>Отримання</w:t>
      </w:r>
      <w:r w:rsidR="00F26D42">
        <w:rPr>
          <w:bCs w:val="0"/>
          <w:color w:val="auto"/>
          <w:spacing w:val="0"/>
        </w:rPr>
        <w:t xml:space="preserve"> </w:t>
      </w:r>
      <w:r w:rsidRPr="00CA629F">
        <w:rPr>
          <w:bCs w:val="0"/>
          <w:color w:val="auto"/>
          <w:spacing w:val="0"/>
        </w:rPr>
        <w:t>такої</w:t>
      </w:r>
      <w:r w:rsidR="00F26D42">
        <w:rPr>
          <w:bCs w:val="0"/>
          <w:color w:val="auto"/>
          <w:spacing w:val="0"/>
        </w:rPr>
        <w:t xml:space="preserve"> </w:t>
      </w:r>
      <w:r w:rsidRPr="00CA629F">
        <w:rPr>
          <w:bCs w:val="0"/>
          <w:color w:val="auto"/>
          <w:spacing w:val="0"/>
        </w:rPr>
        <w:t>скарги</w:t>
      </w:r>
      <w:r w:rsidR="00F26D42">
        <w:rPr>
          <w:bCs w:val="0"/>
          <w:color w:val="auto"/>
          <w:spacing w:val="0"/>
        </w:rPr>
        <w:t xml:space="preserve"> </w:t>
      </w:r>
      <w:r w:rsidRPr="00CA629F">
        <w:rPr>
          <w:bCs w:val="0"/>
          <w:color w:val="auto"/>
          <w:spacing w:val="0"/>
        </w:rPr>
        <w:t>є</w:t>
      </w:r>
      <w:r w:rsidR="00F26D42">
        <w:rPr>
          <w:bCs w:val="0"/>
          <w:color w:val="auto"/>
          <w:spacing w:val="0"/>
        </w:rPr>
        <w:t xml:space="preserve"> </w:t>
      </w:r>
      <w:r w:rsidRPr="00CA629F">
        <w:rPr>
          <w:bCs w:val="0"/>
          <w:color w:val="auto"/>
          <w:spacing w:val="0"/>
        </w:rPr>
        <w:t>підставою</w:t>
      </w:r>
      <w:r w:rsidR="00F26D42">
        <w:rPr>
          <w:bCs w:val="0"/>
          <w:color w:val="auto"/>
          <w:spacing w:val="0"/>
        </w:rPr>
        <w:t xml:space="preserve"> </w:t>
      </w:r>
      <w:r w:rsidRPr="00CA629F">
        <w:rPr>
          <w:bCs w:val="0"/>
          <w:color w:val="auto"/>
          <w:spacing w:val="0"/>
        </w:rPr>
        <w:t>для</w:t>
      </w:r>
      <w:r w:rsidR="00F26D42">
        <w:rPr>
          <w:bCs w:val="0"/>
          <w:color w:val="auto"/>
          <w:spacing w:val="0"/>
        </w:rPr>
        <w:t xml:space="preserve"> </w:t>
      </w:r>
      <w:r w:rsidRPr="00CA629F">
        <w:rPr>
          <w:bCs w:val="0"/>
          <w:color w:val="auto"/>
          <w:spacing w:val="0"/>
        </w:rPr>
        <w:t>проведення</w:t>
      </w:r>
      <w:r w:rsidR="00F26D42">
        <w:rPr>
          <w:bCs w:val="0"/>
          <w:color w:val="auto"/>
          <w:spacing w:val="0"/>
        </w:rPr>
        <w:t xml:space="preserve"> </w:t>
      </w:r>
      <w:r w:rsidRPr="00CA629F">
        <w:rPr>
          <w:bCs w:val="0"/>
          <w:color w:val="auto"/>
          <w:spacing w:val="0"/>
        </w:rPr>
        <w:t>позапланової</w:t>
      </w:r>
      <w:r w:rsidR="00F26D42">
        <w:rPr>
          <w:bCs w:val="0"/>
          <w:color w:val="auto"/>
          <w:spacing w:val="0"/>
        </w:rPr>
        <w:t xml:space="preserve"> </w:t>
      </w:r>
      <w:r w:rsidRPr="00CA629F">
        <w:rPr>
          <w:bCs w:val="0"/>
          <w:color w:val="auto"/>
          <w:spacing w:val="0"/>
        </w:rPr>
        <w:t>виїзної</w:t>
      </w:r>
      <w:r w:rsidR="00F26D42">
        <w:rPr>
          <w:bCs w:val="0"/>
          <w:color w:val="auto"/>
          <w:spacing w:val="0"/>
        </w:rPr>
        <w:t xml:space="preserve"> </w:t>
      </w:r>
      <w:r w:rsidRPr="00CA629F">
        <w:rPr>
          <w:bCs w:val="0"/>
          <w:color w:val="auto"/>
          <w:spacing w:val="0"/>
        </w:rPr>
        <w:t>перевірки</w:t>
      </w:r>
      <w:r w:rsidR="00F26D42">
        <w:rPr>
          <w:bCs w:val="0"/>
          <w:color w:val="auto"/>
          <w:spacing w:val="0"/>
        </w:rPr>
        <w:t xml:space="preserve"> </w:t>
      </w:r>
      <w:r w:rsidRPr="00CA629F">
        <w:rPr>
          <w:bCs w:val="0"/>
          <w:color w:val="auto"/>
          <w:spacing w:val="0"/>
        </w:rPr>
        <w:t>такого</w:t>
      </w:r>
      <w:r w:rsidR="00F26D42">
        <w:rPr>
          <w:bCs w:val="0"/>
          <w:color w:val="auto"/>
          <w:spacing w:val="0"/>
        </w:rPr>
        <w:t xml:space="preserve"> </w:t>
      </w:r>
      <w:r w:rsidRPr="00CA629F">
        <w:rPr>
          <w:bCs w:val="0"/>
          <w:color w:val="auto"/>
          <w:spacing w:val="0"/>
        </w:rPr>
        <w:t>постачальника</w:t>
      </w:r>
      <w:r w:rsidR="00F26D42">
        <w:rPr>
          <w:bCs w:val="0"/>
          <w:color w:val="auto"/>
          <w:spacing w:val="0"/>
        </w:rPr>
        <w:t xml:space="preserve"> </w:t>
      </w:r>
      <w:r w:rsidRPr="00CA629F">
        <w:rPr>
          <w:bCs w:val="0"/>
          <w:color w:val="auto"/>
          <w:spacing w:val="0"/>
        </w:rPr>
        <w:t>для</w:t>
      </w:r>
      <w:r w:rsidR="00F26D42">
        <w:rPr>
          <w:bCs w:val="0"/>
          <w:color w:val="auto"/>
          <w:spacing w:val="0"/>
        </w:rPr>
        <w:t xml:space="preserve"> </w:t>
      </w:r>
      <w:r w:rsidRPr="00CA629F">
        <w:rPr>
          <w:bCs w:val="0"/>
          <w:color w:val="auto"/>
          <w:spacing w:val="0"/>
        </w:rPr>
        <w:t>з'ясування</w:t>
      </w:r>
      <w:r w:rsidR="00F26D42">
        <w:rPr>
          <w:bCs w:val="0"/>
          <w:color w:val="auto"/>
          <w:spacing w:val="0"/>
        </w:rPr>
        <w:t xml:space="preserve"> </w:t>
      </w:r>
      <w:r w:rsidRPr="00CA629F">
        <w:rPr>
          <w:bCs w:val="0"/>
          <w:color w:val="auto"/>
          <w:spacing w:val="0"/>
        </w:rPr>
        <w:t>достовірності</w:t>
      </w:r>
      <w:r w:rsidR="00F26D42">
        <w:rPr>
          <w:bCs w:val="0"/>
          <w:color w:val="auto"/>
          <w:spacing w:val="0"/>
        </w:rPr>
        <w:t xml:space="preserve"> </w:t>
      </w:r>
      <w:r w:rsidRPr="00CA629F">
        <w:rPr>
          <w:bCs w:val="0"/>
          <w:color w:val="auto"/>
          <w:spacing w:val="0"/>
        </w:rPr>
        <w:t>та</w:t>
      </w:r>
      <w:r w:rsidR="00F26D42">
        <w:rPr>
          <w:bCs w:val="0"/>
          <w:color w:val="auto"/>
          <w:spacing w:val="0"/>
        </w:rPr>
        <w:t xml:space="preserve"> </w:t>
      </w:r>
      <w:r w:rsidRPr="00CA629F">
        <w:rPr>
          <w:bCs w:val="0"/>
          <w:color w:val="auto"/>
          <w:spacing w:val="0"/>
        </w:rPr>
        <w:t>повноти</w:t>
      </w:r>
      <w:r w:rsidR="00F26D42">
        <w:rPr>
          <w:bCs w:val="0"/>
          <w:color w:val="auto"/>
          <w:spacing w:val="0"/>
        </w:rPr>
        <w:t xml:space="preserve"> </w:t>
      </w:r>
      <w:r w:rsidRPr="00CA629F">
        <w:rPr>
          <w:bCs w:val="0"/>
          <w:color w:val="auto"/>
          <w:spacing w:val="0"/>
        </w:rPr>
        <w:t>нарахування</w:t>
      </w:r>
      <w:r w:rsidR="00F26D42">
        <w:rPr>
          <w:bCs w:val="0"/>
          <w:color w:val="auto"/>
          <w:spacing w:val="0"/>
        </w:rPr>
        <w:t xml:space="preserve"> </w:t>
      </w:r>
      <w:r w:rsidRPr="00CA629F">
        <w:rPr>
          <w:bCs w:val="0"/>
          <w:color w:val="auto"/>
          <w:spacing w:val="0"/>
        </w:rPr>
        <w:t>ним</w:t>
      </w:r>
      <w:r w:rsidR="00F26D42">
        <w:rPr>
          <w:bCs w:val="0"/>
          <w:color w:val="auto"/>
          <w:spacing w:val="0"/>
        </w:rPr>
        <w:t xml:space="preserve"> </w:t>
      </w:r>
      <w:r w:rsidRPr="00CA629F">
        <w:rPr>
          <w:bCs w:val="0"/>
          <w:color w:val="auto"/>
          <w:spacing w:val="0"/>
        </w:rPr>
        <w:t>зобов'язань</w:t>
      </w:r>
      <w:r w:rsidR="00F26D42">
        <w:rPr>
          <w:bCs w:val="0"/>
          <w:color w:val="auto"/>
          <w:spacing w:val="0"/>
        </w:rPr>
        <w:t xml:space="preserve"> </w:t>
      </w:r>
      <w:r w:rsidRPr="00CA629F">
        <w:rPr>
          <w:bCs w:val="0"/>
          <w:color w:val="auto"/>
          <w:spacing w:val="0"/>
        </w:rPr>
        <w:t>з</w:t>
      </w:r>
      <w:r w:rsidR="00F26D42">
        <w:rPr>
          <w:bCs w:val="0"/>
          <w:color w:val="auto"/>
          <w:spacing w:val="0"/>
        </w:rPr>
        <w:t xml:space="preserve"> </w:t>
      </w:r>
      <w:r w:rsidRPr="00CA629F">
        <w:rPr>
          <w:bCs w:val="0"/>
          <w:color w:val="auto"/>
          <w:spacing w:val="0"/>
        </w:rPr>
        <w:t>цього</w:t>
      </w:r>
      <w:r w:rsidR="00F26D42">
        <w:rPr>
          <w:bCs w:val="0"/>
          <w:color w:val="auto"/>
          <w:spacing w:val="0"/>
        </w:rPr>
        <w:t xml:space="preserve"> </w:t>
      </w:r>
      <w:r w:rsidRPr="00CA629F">
        <w:rPr>
          <w:bCs w:val="0"/>
          <w:color w:val="auto"/>
          <w:spacing w:val="0"/>
        </w:rPr>
        <w:t>податку</w:t>
      </w:r>
      <w:r w:rsidR="00F26D42">
        <w:rPr>
          <w:bCs w:val="0"/>
          <w:color w:val="auto"/>
          <w:spacing w:val="0"/>
        </w:rPr>
        <w:t xml:space="preserve"> </w:t>
      </w:r>
      <w:r w:rsidRPr="00CA629F">
        <w:rPr>
          <w:bCs w:val="0"/>
          <w:color w:val="auto"/>
          <w:spacing w:val="0"/>
        </w:rPr>
        <w:t>за</w:t>
      </w:r>
      <w:r w:rsidR="00F26D42">
        <w:rPr>
          <w:bCs w:val="0"/>
          <w:color w:val="auto"/>
          <w:spacing w:val="0"/>
        </w:rPr>
        <w:t xml:space="preserve"> </w:t>
      </w:r>
      <w:r w:rsidRPr="00CA629F">
        <w:rPr>
          <w:bCs w:val="0"/>
          <w:color w:val="auto"/>
          <w:spacing w:val="0"/>
        </w:rPr>
        <w:t>такою</w:t>
      </w:r>
      <w:r w:rsidR="00F26D42">
        <w:rPr>
          <w:bCs w:val="0"/>
          <w:color w:val="auto"/>
          <w:spacing w:val="0"/>
        </w:rPr>
        <w:t xml:space="preserve"> </w:t>
      </w:r>
      <w:r w:rsidRPr="00CA629F">
        <w:rPr>
          <w:bCs w:val="0"/>
          <w:color w:val="auto"/>
          <w:spacing w:val="0"/>
        </w:rPr>
        <w:t>цивільно-правовою</w:t>
      </w:r>
      <w:r w:rsidR="00F26D42">
        <w:rPr>
          <w:bCs w:val="0"/>
          <w:color w:val="auto"/>
          <w:spacing w:val="0"/>
        </w:rPr>
        <w:t xml:space="preserve"> </w:t>
      </w:r>
      <w:r w:rsidRPr="00CA629F">
        <w:rPr>
          <w:bCs w:val="0"/>
          <w:color w:val="auto"/>
          <w:spacing w:val="0"/>
        </w:rPr>
        <w:t>операцією.</w:t>
      </w:r>
    </w:p>
    <w:p w:rsidR="002900C0" w:rsidRPr="00F26D42" w:rsidRDefault="002900C0" w:rsidP="00CA629F">
      <w:pPr>
        <w:pStyle w:val="21"/>
        <w:ind w:firstLine="709"/>
        <w:jc w:val="both"/>
        <w:rPr>
          <w:smallCaps w:val="0"/>
          <w:lang w:val="uk-UA"/>
        </w:rPr>
      </w:pPr>
      <w:r w:rsidRPr="00F26D42">
        <w:rPr>
          <w:smallCaps w:val="0"/>
          <w:lang w:val="uk-UA"/>
        </w:rPr>
        <w:t>Якщо</w:t>
      </w:r>
      <w:r w:rsidR="00F26D42">
        <w:rPr>
          <w:smallCaps w:val="0"/>
          <w:lang w:val="uk-UA"/>
        </w:rPr>
        <w:t xml:space="preserve"> </w:t>
      </w:r>
      <w:r w:rsidRPr="00F26D42">
        <w:rPr>
          <w:smallCaps w:val="0"/>
          <w:lang w:val="uk-UA"/>
        </w:rPr>
        <w:t>продавець</w:t>
      </w:r>
      <w:r w:rsidR="00F26D42">
        <w:rPr>
          <w:smallCaps w:val="0"/>
          <w:lang w:val="uk-UA"/>
        </w:rPr>
        <w:t xml:space="preserve"> </w:t>
      </w:r>
      <w:r w:rsidRPr="00F26D42">
        <w:rPr>
          <w:smallCaps w:val="0"/>
          <w:lang w:val="uk-UA"/>
        </w:rPr>
        <w:t>порядку</w:t>
      </w:r>
      <w:r w:rsidR="00F26D42">
        <w:rPr>
          <w:smallCaps w:val="0"/>
          <w:lang w:val="uk-UA"/>
        </w:rPr>
        <w:t xml:space="preserve"> </w:t>
      </w:r>
      <w:r w:rsidRPr="00F26D42">
        <w:rPr>
          <w:smallCaps w:val="0"/>
          <w:lang w:val="uk-UA"/>
        </w:rPr>
        <w:t>виписування</w:t>
      </w:r>
      <w:r w:rsidR="00F26D42">
        <w:rPr>
          <w:smallCaps w:val="0"/>
          <w:lang w:val="uk-UA"/>
        </w:rPr>
        <w:t xml:space="preserve"> </w:t>
      </w:r>
      <w:r w:rsidRPr="00F26D42">
        <w:rPr>
          <w:smallCaps w:val="0"/>
          <w:lang w:val="uk-UA"/>
        </w:rPr>
        <w:t>(оформлення)</w:t>
      </w:r>
      <w:r w:rsidR="00F26D42">
        <w:rPr>
          <w:smallCaps w:val="0"/>
          <w:lang w:val="uk-UA"/>
        </w:rPr>
        <w:t xml:space="preserve"> </w:t>
      </w:r>
      <w:r w:rsidRPr="00F26D42">
        <w:rPr>
          <w:smallCaps w:val="0"/>
          <w:lang w:val="uk-UA"/>
        </w:rPr>
        <w:t>податкової</w:t>
      </w:r>
      <w:r w:rsidR="00F26D42">
        <w:rPr>
          <w:smallCaps w:val="0"/>
          <w:lang w:val="uk-UA"/>
        </w:rPr>
        <w:t xml:space="preserve"> </w:t>
      </w:r>
      <w:r w:rsidRPr="00F26D42">
        <w:rPr>
          <w:smallCaps w:val="0"/>
          <w:lang w:val="uk-UA"/>
        </w:rPr>
        <w:t>накладної</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порушував,</w:t>
      </w:r>
      <w:r w:rsidR="00F26D42">
        <w:rPr>
          <w:smallCaps w:val="0"/>
          <w:lang w:val="uk-UA"/>
        </w:rPr>
        <w:t xml:space="preserve"> </w:t>
      </w:r>
      <w:r w:rsidRPr="00F26D42">
        <w:rPr>
          <w:smallCaps w:val="0"/>
          <w:lang w:val="uk-UA"/>
        </w:rPr>
        <w:t>а</w:t>
      </w:r>
      <w:r w:rsidR="00F26D42">
        <w:rPr>
          <w:smallCaps w:val="0"/>
          <w:lang w:val="uk-UA"/>
        </w:rPr>
        <w:t xml:space="preserve"> </w:t>
      </w:r>
      <w:r w:rsidRPr="00F26D42">
        <w:rPr>
          <w:smallCaps w:val="0"/>
          <w:lang w:val="uk-UA"/>
        </w:rPr>
        <w:t>просто</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міг</w:t>
      </w:r>
      <w:r w:rsidR="00F26D42">
        <w:rPr>
          <w:smallCaps w:val="0"/>
          <w:lang w:val="uk-UA"/>
        </w:rPr>
        <w:t xml:space="preserve"> </w:t>
      </w:r>
      <w:r w:rsidRPr="00F26D42">
        <w:rPr>
          <w:smallCaps w:val="0"/>
          <w:lang w:val="uk-UA"/>
        </w:rPr>
        <w:t>ї</w:t>
      </w:r>
      <w:r w:rsidR="00F26D42">
        <w:rPr>
          <w:smallCaps w:val="0"/>
          <w:lang w:val="uk-UA"/>
        </w:rPr>
        <w:t xml:space="preserve"> </w:t>
      </w:r>
      <w:r w:rsidRPr="00F26D42">
        <w:rPr>
          <w:smallCaps w:val="0"/>
          <w:lang w:val="uk-UA"/>
        </w:rPr>
        <w:t>оформити</w:t>
      </w:r>
      <w:r w:rsidR="00F26D42">
        <w:rPr>
          <w:smallCaps w:val="0"/>
          <w:lang w:val="uk-UA"/>
        </w:rPr>
        <w:t xml:space="preserve"> </w:t>
      </w:r>
      <w:r w:rsidRPr="00F26D42">
        <w:rPr>
          <w:smallCaps w:val="0"/>
          <w:lang w:val="uk-UA"/>
        </w:rPr>
        <w:t>внаслідок</w:t>
      </w:r>
      <w:r w:rsidR="00F26D42">
        <w:rPr>
          <w:smallCaps w:val="0"/>
          <w:lang w:val="uk-UA"/>
        </w:rPr>
        <w:t xml:space="preserve"> </w:t>
      </w:r>
      <w:r w:rsidRPr="00F26D42">
        <w:rPr>
          <w:smallCaps w:val="0"/>
          <w:lang w:val="uk-UA"/>
        </w:rPr>
        <w:t>об’єктивних</w:t>
      </w:r>
      <w:r w:rsidR="00F26D42">
        <w:rPr>
          <w:smallCaps w:val="0"/>
          <w:lang w:val="uk-UA"/>
        </w:rPr>
        <w:t xml:space="preserve"> </w:t>
      </w:r>
      <w:r w:rsidRPr="00F26D42">
        <w:rPr>
          <w:smallCaps w:val="0"/>
          <w:lang w:val="uk-UA"/>
        </w:rPr>
        <w:t>причин</w:t>
      </w:r>
      <w:r w:rsidR="00F26D42">
        <w:rPr>
          <w:smallCaps w:val="0"/>
          <w:lang w:val="uk-UA"/>
        </w:rPr>
        <w:t xml:space="preserve"> </w:t>
      </w:r>
      <w:r w:rsidRPr="00F26D42">
        <w:rPr>
          <w:smallCaps w:val="0"/>
          <w:lang w:val="uk-UA"/>
        </w:rPr>
        <w:t>(наприклад,</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момент</w:t>
      </w:r>
      <w:r w:rsidR="00F26D42">
        <w:rPr>
          <w:smallCaps w:val="0"/>
          <w:lang w:val="uk-UA"/>
        </w:rPr>
        <w:t xml:space="preserve"> </w:t>
      </w:r>
      <w:r w:rsidRPr="00F26D42">
        <w:rPr>
          <w:smallCaps w:val="0"/>
          <w:lang w:val="uk-UA"/>
        </w:rPr>
        <w:t>виникнення</w:t>
      </w:r>
      <w:r w:rsidR="00F26D42">
        <w:rPr>
          <w:smallCaps w:val="0"/>
          <w:lang w:val="uk-UA"/>
        </w:rPr>
        <w:t xml:space="preserve"> </w:t>
      </w:r>
      <w:r w:rsidRPr="00F26D42">
        <w:rPr>
          <w:smallCaps w:val="0"/>
          <w:lang w:val="uk-UA"/>
        </w:rPr>
        <w:t>першої</w:t>
      </w:r>
      <w:r w:rsidR="00F26D42">
        <w:rPr>
          <w:smallCaps w:val="0"/>
          <w:lang w:val="uk-UA"/>
        </w:rPr>
        <w:t xml:space="preserve"> </w:t>
      </w:r>
      <w:r w:rsidRPr="00F26D42">
        <w:rPr>
          <w:smallCaps w:val="0"/>
          <w:lang w:val="uk-UA"/>
        </w:rPr>
        <w:t>події</w:t>
      </w:r>
      <w:r w:rsidR="00F26D42">
        <w:rPr>
          <w:smallCaps w:val="0"/>
          <w:lang w:val="uk-UA"/>
        </w:rPr>
        <w:t xml:space="preserve"> </w:t>
      </w:r>
      <w:r w:rsidRPr="00F26D42">
        <w:rPr>
          <w:smallCaps w:val="0"/>
          <w:lang w:val="uk-UA"/>
        </w:rPr>
        <w:t>продавець</w:t>
      </w:r>
      <w:r w:rsidR="00F26D42">
        <w:rPr>
          <w:smallCaps w:val="0"/>
          <w:lang w:val="uk-UA"/>
        </w:rPr>
        <w:t xml:space="preserve"> </w:t>
      </w:r>
      <w:r w:rsidRPr="00F26D42">
        <w:rPr>
          <w:smallCaps w:val="0"/>
          <w:lang w:val="uk-UA"/>
        </w:rPr>
        <w:t>ще</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був</w:t>
      </w:r>
      <w:r w:rsidR="00F26D42">
        <w:rPr>
          <w:smallCaps w:val="0"/>
          <w:lang w:val="uk-UA"/>
        </w:rPr>
        <w:t xml:space="preserve"> </w:t>
      </w:r>
      <w:r w:rsidRPr="00F26D42">
        <w:rPr>
          <w:smallCaps w:val="0"/>
          <w:lang w:val="uk-UA"/>
        </w:rPr>
        <w:t>платником</w:t>
      </w:r>
      <w:r w:rsidR="00F26D42">
        <w:rPr>
          <w:smallCaps w:val="0"/>
          <w:lang w:val="uk-UA"/>
        </w:rPr>
        <w:t xml:space="preserve"> </w:t>
      </w:r>
      <w:r w:rsidRPr="00F26D42">
        <w:rPr>
          <w:smallCaps w:val="0"/>
          <w:lang w:val="uk-UA"/>
        </w:rPr>
        <w:t>податку),</w:t>
      </w:r>
      <w:r w:rsidR="00F26D42">
        <w:rPr>
          <w:smallCaps w:val="0"/>
          <w:lang w:val="uk-UA"/>
        </w:rPr>
        <w:t xml:space="preserve"> </w:t>
      </w:r>
      <w:r w:rsidRPr="00F26D42">
        <w:rPr>
          <w:smallCaps w:val="0"/>
          <w:lang w:val="uk-UA"/>
        </w:rPr>
        <w:t>то</w:t>
      </w:r>
      <w:r w:rsidR="00F26D42">
        <w:rPr>
          <w:smallCaps w:val="0"/>
          <w:lang w:val="uk-UA"/>
        </w:rPr>
        <w:t xml:space="preserve"> </w:t>
      </w:r>
      <w:r w:rsidRPr="00F26D42">
        <w:rPr>
          <w:smallCaps w:val="0"/>
          <w:lang w:val="uk-UA"/>
        </w:rPr>
        <w:t>заява</w:t>
      </w:r>
      <w:r w:rsidR="00F26D42">
        <w:rPr>
          <w:smallCaps w:val="0"/>
          <w:lang w:val="uk-UA"/>
        </w:rPr>
        <w:t xml:space="preserve"> </w:t>
      </w:r>
      <w:r w:rsidRPr="00F26D42">
        <w:rPr>
          <w:smallCaps w:val="0"/>
          <w:lang w:val="uk-UA"/>
        </w:rPr>
        <w:t>права</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податковий</w:t>
      </w:r>
      <w:r w:rsidR="00F26D42">
        <w:rPr>
          <w:smallCaps w:val="0"/>
          <w:lang w:val="uk-UA"/>
        </w:rPr>
        <w:t xml:space="preserve"> </w:t>
      </w:r>
      <w:r w:rsidRPr="00F26D42">
        <w:rPr>
          <w:smallCaps w:val="0"/>
          <w:lang w:val="uk-UA"/>
        </w:rPr>
        <w:t>кредит</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дає.</w:t>
      </w:r>
      <w:r w:rsidR="00F26D42">
        <w:rPr>
          <w:smallCaps w:val="0"/>
          <w:lang w:val="uk-UA"/>
        </w:rPr>
        <w:t xml:space="preserve"> </w:t>
      </w:r>
    </w:p>
    <w:p w:rsidR="002900C0" w:rsidRPr="00F26D42" w:rsidRDefault="002900C0" w:rsidP="00CA629F">
      <w:pPr>
        <w:pStyle w:val="21"/>
        <w:ind w:firstLine="709"/>
        <w:jc w:val="both"/>
        <w:rPr>
          <w:smallCaps w:val="0"/>
          <w:lang w:val="uk-UA"/>
        </w:rPr>
      </w:pPr>
      <w:r w:rsidRPr="00F26D42">
        <w:rPr>
          <w:smallCaps w:val="0"/>
          <w:lang w:val="uk-UA"/>
        </w:rPr>
        <w:t>Податкова</w:t>
      </w:r>
      <w:r w:rsidR="00F26D42">
        <w:rPr>
          <w:smallCaps w:val="0"/>
          <w:lang w:val="uk-UA"/>
        </w:rPr>
        <w:t xml:space="preserve"> </w:t>
      </w:r>
      <w:r w:rsidRPr="00F26D42">
        <w:rPr>
          <w:smallCaps w:val="0"/>
          <w:lang w:val="uk-UA"/>
        </w:rPr>
        <w:t>накладна</w:t>
      </w:r>
      <w:r w:rsidR="00F26D42">
        <w:rPr>
          <w:smallCaps w:val="0"/>
          <w:lang w:val="uk-UA"/>
        </w:rPr>
        <w:t xml:space="preserve"> </w:t>
      </w:r>
      <w:r w:rsidRPr="00F26D42">
        <w:rPr>
          <w:smallCaps w:val="0"/>
          <w:lang w:val="uk-UA"/>
        </w:rPr>
        <w:t>має</w:t>
      </w:r>
      <w:r w:rsidR="00F26D42">
        <w:rPr>
          <w:smallCaps w:val="0"/>
          <w:lang w:val="uk-UA"/>
        </w:rPr>
        <w:t xml:space="preserve"> </w:t>
      </w:r>
      <w:r w:rsidRPr="00F26D42">
        <w:rPr>
          <w:smallCaps w:val="0"/>
          <w:lang w:val="uk-UA"/>
        </w:rPr>
        <w:t>бути</w:t>
      </w:r>
      <w:r w:rsidR="00F26D42">
        <w:rPr>
          <w:smallCaps w:val="0"/>
          <w:lang w:val="uk-UA"/>
        </w:rPr>
        <w:t xml:space="preserve"> </w:t>
      </w:r>
      <w:r w:rsidRPr="00F26D42">
        <w:rPr>
          <w:smallCaps w:val="0"/>
          <w:lang w:val="uk-UA"/>
        </w:rPr>
        <w:t>завірена</w:t>
      </w:r>
      <w:r w:rsidR="00F26D42">
        <w:rPr>
          <w:smallCaps w:val="0"/>
          <w:lang w:val="uk-UA"/>
        </w:rPr>
        <w:t xml:space="preserve"> </w:t>
      </w:r>
      <w:r w:rsidRPr="00F26D42">
        <w:rPr>
          <w:smallCaps w:val="0"/>
          <w:lang w:val="uk-UA"/>
        </w:rPr>
        <w:t>печаткою</w:t>
      </w:r>
      <w:r w:rsidR="00F26D42">
        <w:rPr>
          <w:smallCaps w:val="0"/>
          <w:lang w:val="uk-UA"/>
        </w:rPr>
        <w:t xml:space="preserve"> </w:t>
      </w:r>
      <w:r w:rsidRPr="00F26D42">
        <w:rPr>
          <w:smallCaps w:val="0"/>
          <w:lang w:val="uk-UA"/>
        </w:rPr>
        <w:t>продавця</w:t>
      </w:r>
      <w:r w:rsidR="00F26D42">
        <w:rPr>
          <w:smallCaps w:val="0"/>
          <w:lang w:val="uk-UA"/>
        </w:rPr>
        <w:t xml:space="preserve"> </w:t>
      </w:r>
      <w:r w:rsidRPr="00F26D42">
        <w:rPr>
          <w:smallCaps w:val="0"/>
          <w:lang w:val="uk-UA"/>
        </w:rPr>
        <w:t>згідно</w:t>
      </w:r>
      <w:r w:rsidR="00F26D42">
        <w:rPr>
          <w:smallCaps w:val="0"/>
          <w:lang w:val="uk-UA"/>
        </w:rPr>
        <w:t xml:space="preserve"> </w:t>
      </w:r>
      <w:r w:rsidRPr="00F26D42">
        <w:rPr>
          <w:smallCaps w:val="0"/>
          <w:lang w:val="uk-UA"/>
        </w:rPr>
        <w:t>вимог,</w:t>
      </w:r>
      <w:r w:rsidR="00F26D42">
        <w:rPr>
          <w:smallCaps w:val="0"/>
          <w:lang w:val="uk-UA"/>
        </w:rPr>
        <w:t xml:space="preserve"> </w:t>
      </w:r>
      <w:r w:rsidRPr="00F26D42">
        <w:rPr>
          <w:smallCaps w:val="0"/>
          <w:lang w:val="uk-UA"/>
        </w:rPr>
        <w:t>які</w:t>
      </w:r>
      <w:r w:rsidR="00F26D42">
        <w:rPr>
          <w:smallCaps w:val="0"/>
          <w:lang w:val="uk-UA"/>
        </w:rPr>
        <w:t xml:space="preserve"> </w:t>
      </w:r>
      <w:r w:rsidRPr="00F26D42">
        <w:rPr>
          <w:smallCaps w:val="0"/>
          <w:lang w:val="uk-UA"/>
        </w:rPr>
        <w:t>записані</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порядку</w:t>
      </w:r>
      <w:r w:rsidR="00F26D42">
        <w:rPr>
          <w:smallCaps w:val="0"/>
          <w:lang w:val="uk-UA"/>
        </w:rPr>
        <w:t xml:space="preserve"> </w:t>
      </w:r>
      <w:r w:rsidRPr="00F26D42">
        <w:rPr>
          <w:smallCaps w:val="0"/>
          <w:lang w:val="uk-UA"/>
        </w:rPr>
        <w:t>заповнення</w:t>
      </w:r>
      <w:r w:rsidR="00F26D42">
        <w:rPr>
          <w:smallCaps w:val="0"/>
          <w:lang w:val="uk-UA"/>
        </w:rPr>
        <w:t xml:space="preserve"> </w:t>
      </w:r>
      <w:r w:rsidRPr="00F26D42">
        <w:rPr>
          <w:smallCaps w:val="0"/>
          <w:lang w:val="uk-UA"/>
        </w:rPr>
        <w:t>податкової</w:t>
      </w:r>
      <w:r w:rsidR="00F26D42">
        <w:rPr>
          <w:smallCaps w:val="0"/>
          <w:lang w:val="uk-UA"/>
        </w:rPr>
        <w:t xml:space="preserve"> </w:t>
      </w:r>
      <w:r w:rsidRPr="00F26D42">
        <w:rPr>
          <w:smallCaps w:val="0"/>
          <w:lang w:val="uk-UA"/>
        </w:rPr>
        <w:t>накладної</w:t>
      </w:r>
      <w:r w:rsidR="00F26D42">
        <w:rPr>
          <w:smallCaps w:val="0"/>
          <w:lang w:val="uk-UA"/>
        </w:rPr>
        <w:t xml:space="preserve"> </w:t>
      </w:r>
      <w:r w:rsidRPr="00F26D42">
        <w:rPr>
          <w:smallCaps w:val="0"/>
          <w:lang w:val="uk-UA"/>
        </w:rPr>
        <w:t>[20].</w:t>
      </w:r>
      <w:r w:rsidR="00F26D42">
        <w:rPr>
          <w:smallCaps w:val="0"/>
          <w:lang w:val="uk-UA"/>
        </w:rPr>
        <w:t xml:space="preserve"> </w:t>
      </w:r>
      <w:r w:rsidRPr="00F26D42">
        <w:rPr>
          <w:smallCaps w:val="0"/>
          <w:lang w:val="uk-UA"/>
        </w:rPr>
        <w:t>Але</w:t>
      </w:r>
      <w:r w:rsidR="00F26D42">
        <w:rPr>
          <w:smallCaps w:val="0"/>
          <w:lang w:val="uk-UA"/>
        </w:rPr>
        <w:t xml:space="preserve"> </w:t>
      </w:r>
      <w:r w:rsidRPr="00F26D42">
        <w:rPr>
          <w:smallCaps w:val="0"/>
          <w:lang w:val="uk-UA"/>
        </w:rPr>
        <w:t>цей</w:t>
      </w:r>
      <w:r w:rsidR="00F26D42">
        <w:rPr>
          <w:smallCaps w:val="0"/>
          <w:lang w:val="uk-UA"/>
        </w:rPr>
        <w:t xml:space="preserve"> </w:t>
      </w:r>
      <w:r w:rsidRPr="00F26D42">
        <w:rPr>
          <w:smallCaps w:val="0"/>
          <w:lang w:val="uk-UA"/>
        </w:rPr>
        <w:t>порядок</w:t>
      </w:r>
      <w:r w:rsidR="00F26D42">
        <w:rPr>
          <w:smallCaps w:val="0"/>
          <w:lang w:val="uk-UA"/>
        </w:rPr>
        <w:t xml:space="preserve"> </w:t>
      </w:r>
      <w:r w:rsidRPr="00F26D42">
        <w:rPr>
          <w:smallCaps w:val="0"/>
          <w:lang w:val="uk-UA"/>
        </w:rPr>
        <w:t>вступає</w:t>
      </w:r>
      <w:r w:rsidR="00F26D42">
        <w:rPr>
          <w:smallCaps w:val="0"/>
          <w:lang w:val="uk-UA"/>
        </w:rPr>
        <w:t xml:space="preserve"> </w:t>
      </w:r>
      <w:r w:rsidRPr="00F26D42">
        <w:rPr>
          <w:smallCaps w:val="0"/>
          <w:lang w:val="uk-UA"/>
        </w:rPr>
        <w:t>у</w:t>
      </w:r>
      <w:r w:rsidR="00F26D42">
        <w:rPr>
          <w:smallCaps w:val="0"/>
          <w:lang w:val="uk-UA"/>
        </w:rPr>
        <w:t xml:space="preserve"> </w:t>
      </w:r>
      <w:r w:rsidRPr="00F26D42">
        <w:rPr>
          <w:smallCaps w:val="0"/>
          <w:lang w:val="uk-UA"/>
        </w:rPr>
        <w:t>суперечність</w:t>
      </w:r>
      <w:r w:rsidR="00F26D42">
        <w:rPr>
          <w:smallCaps w:val="0"/>
          <w:lang w:val="uk-UA"/>
        </w:rPr>
        <w:t xml:space="preserve"> </w:t>
      </w:r>
      <w:r w:rsidRPr="00F26D42">
        <w:rPr>
          <w:smallCaps w:val="0"/>
          <w:lang w:val="uk-UA"/>
        </w:rPr>
        <w:t>с</w:t>
      </w:r>
      <w:r w:rsidR="00F26D42">
        <w:rPr>
          <w:smallCaps w:val="0"/>
          <w:lang w:val="uk-UA"/>
        </w:rPr>
        <w:t xml:space="preserve"> </w:t>
      </w:r>
      <w:r w:rsidRPr="00F26D42">
        <w:rPr>
          <w:smallCaps w:val="0"/>
          <w:lang w:val="uk-UA"/>
        </w:rPr>
        <w:t>Законом</w:t>
      </w:r>
      <w:r w:rsidR="00F26D42">
        <w:rPr>
          <w:smallCaps w:val="0"/>
          <w:lang w:val="uk-UA"/>
        </w:rPr>
        <w:t xml:space="preserve"> </w:t>
      </w:r>
      <w:r w:rsidRPr="00F26D42">
        <w:rPr>
          <w:smallCaps w:val="0"/>
          <w:lang w:val="uk-UA"/>
        </w:rPr>
        <w:t>України</w:t>
      </w:r>
      <w:r w:rsidR="00F26D42">
        <w:rPr>
          <w:smallCaps w:val="0"/>
          <w:lang w:val="uk-UA"/>
        </w:rPr>
        <w:t xml:space="preserve"> </w:t>
      </w:r>
      <w:r w:rsidRPr="00F26D42">
        <w:rPr>
          <w:smallCaps w:val="0"/>
          <w:lang w:val="uk-UA"/>
        </w:rPr>
        <w:t>[6]</w:t>
      </w:r>
      <w:r w:rsidR="00F26D42">
        <w:rPr>
          <w:smallCaps w:val="0"/>
          <w:lang w:val="uk-UA"/>
        </w:rPr>
        <w:t xml:space="preserve"> </w:t>
      </w:r>
      <w:r w:rsidRPr="00F26D42">
        <w:rPr>
          <w:smallCaps w:val="0"/>
          <w:lang w:val="uk-UA"/>
        </w:rPr>
        <w:t>та</w:t>
      </w:r>
      <w:r w:rsidR="00F26D42">
        <w:rPr>
          <w:smallCaps w:val="0"/>
          <w:lang w:val="uk-UA"/>
        </w:rPr>
        <w:t xml:space="preserve"> </w:t>
      </w:r>
      <w:r w:rsidRPr="00F26D42">
        <w:rPr>
          <w:smallCaps w:val="0"/>
          <w:lang w:val="uk-UA"/>
        </w:rPr>
        <w:t>практично</w:t>
      </w:r>
      <w:r w:rsidR="00F26D42">
        <w:rPr>
          <w:smallCaps w:val="0"/>
          <w:lang w:val="uk-UA"/>
        </w:rPr>
        <w:t xml:space="preserve"> </w:t>
      </w:r>
      <w:r w:rsidRPr="00F26D42">
        <w:rPr>
          <w:smallCaps w:val="0"/>
          <w:lang w:val="uk-UA"/>
        </w:rPr>
        <w:t>зобов’язує</w:t>
      </w:r>
      <w:r w:rsidR="00F26D42">
        <w:rPr>
          <w:smallCaps w:val="0"/>
          <w:lang w:val="uk-UA"/>
        </w:rPr>
        <w:t xml:space="preserve"> </w:t>
      </w:r>
      <w:r w:rsidRPr="00F26D42">
        <w:rPr>
          <w:smallCaps w:val="0"/>
          <w:lang w:val="uk-UA"/>
        </w:rPr>
        <w:t>підприємця-фізичну</w:t>
      </w:r>
      <w:r w:rsidR="00F26D42">
        <w:rPr>
          <w:smallCaps w:val="0"/>
          <w:lang w:val="uk-UA"/>
        </w:rPr>
        <w:t xml:space="preserve"> </w:t>
      </w:r>
      <w:r w:rsidRPr="00F26D42">
        <w:rPr>
          <w:smallCaps w:val="0"/>
          <w:lang w:val="uk-UA"/>
        </w:rPr>
        <w:t>особу</w:t>
      </w:r>
      <w:r w:rsidR="00F26D42">
        <w:rPr>
          <w:smallCaps w:val="0"/>
          <w:lang w:val="uk-UA"/>
        </w:rPr>
        <w:t xml:space="preserve"> </w:t>
      </w:r>
      <w:r w:rsidRPr="00F26D42">
        <w:rPr>
          <w:smallCaps w:val="0"/>
          <w:lang w:val="uk-UA"/>
        </w:rPr>
        <w:t>платника</w:t>
      </w:r>
      <w:r w:rsidR="00F26D42">
        <w:rPr>
          <w:smallCaps w:val="0"/>
          <w:lang w:val="uk-UA"/>
        </w:rPr>
        <w:t xml:space="preserve"> </w:t>
      </w:r>
      <w:r w:rsidRPr="00F26D42">
        <w:rPr>
          <w:smallCaps w:val="0"/>
          <w:lang w:val="uk-UA"/>
        </w:rPr>
        <w:t>ПДВ,</w:t>
      </w:r>
      <w:r w:rsidR="00F26D42">
        <w:rPr>
          <w:smallCaps w:val="0"/>
          <w:lang w:val="uk-UA"/>
        </w:rPr>
        <w:t xml:space="preserve"> </w:t>
      </w:r>
      <w:r w:rsidRPr="00F26D42">
        <w:rPr>
          <w:smallCaps w:val="0"/>
          <w:lang w:val="uk-UA"/>
        </w:rPr>
        <w:t>який</w:t>
      </w:r>
      <w:r w:rsidR="00F26D42">
        <w:rPr>
          <w:smallCaps w:val="0"/>
          <w:lang w:val="uk-UA"/>
        </w:rPr>
        <w:t xml:space="preserve"> </w:t>
      </w:r>
      <w:r w:rsidRPr="00F26D42">
        <w:rPr>
          <w:smallCaps w:val="0"/>
          <w:lang w:val="uk-UA"/>
        </w:rPr>
        <w:t>бажає</w:t>
      </w:r>
      <w:r w:rsidR="00F26D42">
        <w:rPr>
          <w:smallCaps w:val="0"/>
          <w:lang w:val="uk-UA"/>
        </w:rPr>
        <w:t xml:space="preserve"> </w:t>
      </w:r>
      <w:r w:rsidRPr="00F26D42">
        <w:rPr>
          <w:smallCaps w:val="0"/>
          <w:lang w:val="uk-UA"/>
        </w:rPr>
        <w:t>видавати</w:t>
      </w:r>
      <w:r w:rsidR="00F26D42">
        <w:rPr>
          <w:smallCaps w:val="0"/>
          <w:lang w:val="uk-UA"/>
        </w:rPr>
        <w:t xml:space="preserve"> </w:t>
      </w:r>
      <w:r w:rsidRPr="00F26D42">
        <w:rPr>
          <w:smallCaps w:val="0"/>
          <w:lang w:val="uk-UA"/>
        </w:rPr>
        <w:t>покупцям</w:t>
      </w:r>
      <w:r w:rsidR="00F26D42">
        <w:rPr>
          <w:smallCaps w:val="0"/>
          <w:lang w:val="uk-UA"/>
        </w:rPr>
        <w:t xml:space="preserve"> </w:t>
      </w:r>
      <w:r w:rsidRPr="00F26D42">
        <w:rPr>
          <w:smallCaps w:val="0"/>
          <w:lang w:val="uk-UA"/>
        </w:rPr>
        <w:t>податкові</w:t>
      </w:r>
      <w:r w:rsidR="00F26D42">
        <w:rPr>
          <w:smallCaps w:val="0"/>
          <w:lang w:val="uk-UA"/>
        </w:rPr>
        <w:t xml:space="preserve"> </w:t>
      </w:r>
      <w:r w:rsidRPr="00F26D42">
        <w:rPr>
          <w:smallCaps w:val="0"/>
          <w:lang w:val="uk-UA"/>
        </w:rPr>
        <w:t>накладні,</w:t>
      </w:r>
      <w:r w:rsidR="00F26D42">
        <w:rPr>
          <w:smallCaps w:val="0"/>
          <w:lang w:val="uk-UA"/>
        </w:rPr>
        <w:t xml:space="preserve"> </w:t>
      </w:r>
      <w:r w:rsidRPr="00F26D42">
        <w:rPr>
          <w:smallCaps w:val="0"/>
          <w:lang w:val="uk-UA"/>
        </w:rPr>
        <w:t>виготовити</w:t>
      </w:r>
      <w:r w:rsidR="00F26D42">
        <w:rPr>
          <w:smallCaps w:val="0"/>
          <w:lang w:val="uk-UA"/>
        </w:rPr>
        <w:t xml:space="preserve"> </w:t>
      </w:r>
      <w:r w:rsidRPr="00F26D42">
        <w:rPr>
          <w:smallCaps w:val="0"/>
          <w:lang w:val="uk-UA"/>
        </w:rPr>
        <w:t>собі</w:t>
      </w:r>
      <w:r w:rsidR="00F26D42">
        <w:rPr>
          <w:smallCaps w:val="0"/>
          <w:lang w:val="uk-UA"/>
        </w:rPr>
        <w:t xml:space="preserve"> </w:t>
      </w:r>
      <w:r w:rsidRPr="00F26D42">
        <w:rPr>
          <w:smallCaps w:val="0"/>
          <w:lang w:val="uk-UA"/>
        </w:rPr>
        <w:t>печатку,</w:t>
      </w:r>
      <w:r w:rsidR="00F26D42">
        <w:rPr>
          <w:smallCaps w:val="0"/>
          <w:lang w:val="uk-UA"/>
        </w:rPr>
        <w:t xml:space="preserve"> </w:t>
      </w:r>
      <w:r w:rsidRPr="00F26D42">
        <w:rPr>
          <w:smallCaps w:val="0"/>
          <w:lang w:val="uk-UA"/>
        </w:rPr>
        <w:t>незважаючи</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те,</w:t>
      </w:r>
      <w:r w:rsidR="00F26D42">
        <w:rPr>
          <w:smallCaps w:val="0"/>
          <w:lang w:val="uk-UA"/>
        </w:rPr>
        <w:t xml:space="preserve"> </w:t>
      </w:r>
      <w:r w:rsidRPr="00F26D42">
        <w:rPr>
          <w:smallCaps w:val="0"/>
          <w:lang w:val="uk-UA"/>
        </w:rPr>
        <w:t>що</w:t>
      </w:r>
      <w:r w:rsidR="00F26D42">
        <w:rPr>
          <w:smallCaps w:val="0"/>
          <w:lang w:val="uk-UA"/>
        </w:rPr>
        <w:t xml:space="preserve"> </w:t>
      </w:r>
      <w:r w:rsidRPr="00F26D42">
        <w:rPr>
          <w:smallCaps w:val="0"/>
          <w:lang w:val="uk-UA"/>
        </w:rPr>
        <w:t>підприємці-фізичні</w:t>
      </w:r>
      <w:r w:rsidR="00F26D42">
        <w:rPr>
          <w:smallCaps w:val="0"/>
          <w:lang w:val="uk-UA"/>
        </w:rPr>
        <w:t xml:space="preserve"> </w:t>
      </w:r>
      <w:r w:rsidRPr="00F26D42">
        <w:rPr>
          <w:smallCaps w:val="0"/>
          <w:lang w:val="uk-UA"/>
        </w:rPr>
        <w:t>особи</w:t>
      </w:r>
      <w:r w:rsidR="00F26D42">
        <w:rPr>
          <w:smallCaps w:val="0"/>
          <w:lang w:val="uk-UA"/>
        </w:rPr>
        <w:t xml:space="preserve"> </w:t>
      </w:r>
      <w:r w:rsidRPr="00F26D42">
        <w:rPr>
          <w:smallCaps w:val="0"/>
          <w:lang w:val="uk-UA"/>
        </w:rPr>
        <w:t>мають</w:t>
      </w:r>
      <w:r w:rsidR="00F26D42">
        <w:rPr>
          <w:smallCaps w:val="0"/>
          <w:lang w:val="uk-UA"/>
        </w:rPr>
        <w:t xml:space="preserve"> </w:t>
      </w:r>
      <w:r w:rsidRPr="00F26D42">
        <w:rPr>
          <w:smallCaps w:val="0"/>
          <w:lang w:val="uk-UA"/>
        </w:rPr>
        <w:t>право</w:t>
      </w:r>
      <w:r w:rsidR="00F26D42">
        <w:rPr>
          <w:smallCaps w:val="0"/>
          <w:lang w:val="uk-UA"/>
        </w:rPr>
        <w:t xml:space="preserve"> </w:t>
      </w:r>
      <w:r w:rsidRPr="00F26D42">
        <w:rPr>
          <w:smallCaps w:val="0"/>
          <w:lang w:val="uk-UA"/>
        </w:rPr>
        <w:t>здійснювати</w:t>
      </w:r>
      <w:r w:rsidR="00F26D42">
        <w:rPr>
          <w:smallCaps w:val="0"/>
          <w:lang w:val="uk-UA"/>
        </w:rPr>
        <w:t xml:space="preserve"> </w:t>
      </w:r>
      <w:r w:rsidRPr="00F26D42">
        <w:rPr>
          <w:smallCaps w:val="0"/>
          <w:lang w:val="uk-UA"/>
        </w:rPr>
        <w:t>діяльність</w:t>
      </w:r>
      <w:r w:rsidR="00F26D42">
        <w:rPr>
          <w:smallCaps w:val="0"/>
          <w:lang w:val="uk-UA"/>
        </w:rPr>
        <w:t xml:space="preserve"> </w:t>
      </w:r>
      <w:r w:rsidRPr="00F26D42">
        <w:rPr>
          <w:smallCaps w:val="0"/>
          <w:lang w:val="uk-UA"/>
        </w:rPr>
        <w:t>и</w:t>
      </w:r>
      <w:r w:rsidR="00F26D42">
        <w:rPr>
          <w:smallCaps w:val="0"/>
          <w:lang w:val="uk-UA"/>
        </w:rPr>
        <w:t xml:space="preserve"> </w:t>
      </w:r>
      <w:r w:rsidRPr="00F26D42">
        <w:rPr>
          <w:smallCaps w:val="0"/>
          <w:lang w:val="uk-UA"/>
        </w:rPr>
        <w:t>без</w:t>
      </w:r>
      <w:r w:rsidR="00F26D42">
        <w:rPr>
          <w:smallCaps w:val="0"/>
          <w:lang w:val="uk-UA"/>
        </w:rPr>
        <w:t xml:space="preserve"> </w:t>
      </w:r>
      <w:r w:rsidRPr="00F26D42">
        <w:rPr>
          <w:smallCaps w:val="0"/>
          <w:lang w:val="uk-UA"/>
        </w:rPr>
        <w:t>печатки.</w:t>
      </w:r>
      <w:r w:rsidR="00F26D42">
        <w:rPr>
          <w:smallCaps w:val="0"/>
          <w:lang w:val="uk-UA"/>
        </w:rPr>
        <w:t xml:space="preserve"> </w:t>
      </w:r>
    </w:p>
    <w:p w:rsidR="002900C0" w:rsidRPr="00CA629F" w:rsidRDefault="002900C0" w:rsidP="00CA629F">
      <w:pPr>
        <w:pStyle w:val="a7"/>
        <w:spacing w:line="360" w:lineRule="auto"/>
        <w:rPr>
          <w:color w:val="auto"/>
          <w:spacing w:val="0"/>
        </w:rPr>
      </w:pPr>
      <w:r w:rsidRPr="00CA629F">
        <w:rPr>
          <w:color w:val="auto"/>
          <w:spacing w:val="0"/>
        </w:rPr>
        <w:t>Підставою</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нарахування</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без</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податкової</w:t>
      </w:r>
      <w:r w:rsidR="00F26D42">
        <w:rPr>
          <w:color w:val="auto"/>
          <w:spacing w:val="0"/>
        </w:rPr>
        <w:t xml:space="preserve"> </w:t>
      </w:r>
      <w:r w:rsidRPr="00CA629F">
        <w:rPr>
          <w:color w:val="auto"/>
          <w:spacing w:val="0"/>
        </w:rPr>
        <w:t>накладної</w:t>
      </w:r>
      <w:r w:rsidR="00F26D42">
        <w:rPr>
          <w:color w:val="auto"/>
          <w:spacing w:val="0"/>
        </w:rPr>
        <w:t xml:space="preserve"> </w:t>
      </w:r>
      <w:r w:rsidRPr="00CA629F">
        <w:rPr>
          <w:color w:val="auto"/>
          <w:spacing w:val="0"/>
        </w:rPr>
        <w:t>є:</w:t>
      </w:r>
    </w:p>
    <w:p w:rsidR="002900C0" w:rsidRPr="00CA629F" w:rsidRDefault="002900C0" w:rsidP="00CA629F">
      <w:pPr>
        <w:pStyle w:val="a7"/>
        <w:spacing w:line="360" w:lineRule="auto"/>
        <w:rPr>
          <w:color w:val="auto"/>
          <w:spacing w:val="0"/>
        </w:rPr>
      </w:pPr>
      <w:r w:rsidRPr="00CA629F">
        <w:rPr>
          <w:color w:val="auto"/>
          <w:spacing w:val="0"/>
        </w:rPr>
        <w:t>транспортний</w:t>
      </w:r>
      <w:r w:rsidR="00F26D42">
        <w:rPr>
          <w:color w:val="auto"/>
          <w:spacing w:val="0"/>
        </w:rPr>
        <w:t xml:space="preserve"> </w:t>
      </w:r>
      <w:r w:rsidRPr="00CA629F">
        <w:rPr>
          <w:color w:val="auto"/>
          <w:spacing w:val="0"/>
        </w:rPr>
        <w:t>квиток,</w:t>
      </w:r>
      <w:r w:rsidR="00F26D42">
        <w:rPr>
          <w:color w:val="auto"/>
          <w:spacing w:val="0"/>
        </w:rPr>
        <w:t xml:space="preserve"> </w:t>
      </w:r>
      <w:r w:rsidRPr="00CA629F">
        <w:rPr>
          <w:color w:val="auto"/>
          <w:spacing w:val="0"/>
        </w:rPr>
        <w:t>готельний</w:t>
      </w:r>
      <w:r w:rsidR="00F26D42">
        <w:rPr>
          <w:color w:val="auto"/>
          <w:spacing w:val="0"/>
        </w:rPr>
        <w:t xml:space="preserve"> </w:t>
      </w:r>
      <w:r w:rsidRPr="00CA629F">
        <w:rPr>
          <w:color w:val="auto"/>
          <w:spacing w:val="0"/>
        </w:rPr>
        <w:t>рахунок</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рахунок,</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виставляється</w:t>
      </w:r>
      <w:r w:rsidR="00F26D42">
        <w:rPr>
          <w:color w:val="auto"/>
          <w:spacing w:val="0"/>
        </w:rPr>
        <w:t xml:space="preserve"> </w:t>
      </w:r>
      <w:r w:rsidRPr="00CA629F">
        <w:rPr>
          <w:color w:val="auto"/>
          <w:spacing w:val="0"/>
        </w:rPr>
        <w:t>платнику</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інші</w:t>
      </w:r>
      <w:r w:rsidR="00F26D42">
        <w:rPr>
          <w:color w:val="auto"/>
          <w:spacing w:val="0"/>
        </w:rPr>
        <w:t xml:space="preserve"> </w:t>
      </w:r>
      <w:r w:rsidRPr="00CA629F">
        <w:rPr>
          <w:color w:val="auto"/>
          <w:spacing w:val="0"/>
        </w:rPr>
        <w:t>послуги,</w:t>
      </w:r>
      <w:r w:rsidR="00F26D42">
        <w:rPr>
          <w:color w:val="auto"/>
          <w:spacing w:val="0"/>
        </w:rPr>
        <w:t xml:space="preserve"> </w:t>
      </w:r>
      <w:r w:rsidRPr="00CA629F">
        <w:rPr>
          <w:color w:val="auto"/>
          <w:spacing w:val="0"/>
        </w:rPr>
        <w:t>вартість</w:t>
      </w:r>
      <w:r w:rsidR="00F26D42">
        <w:rPr>
          <w:color w:val="auto"/>
          <w:spacing w:val="0"/>
        </w:rPr>
        <w:t xml:space="preserve"> </w:t>
      </w:r>
      <w:r w:rsidRPr="00CA629F">
        <w:rPr>
          <w:color w:val="auto"/>
          <w:spacing w:val="0"/>
        </w:rPr>
        <w:t>яких</w:t>
      </w:r>
      <w:r w:rsidR="00F26D42">
        <w:rPr>
          <w:color w:val="auto"/>
          <w:spacing w:val="0"/>
        </w:rPr>
        <w:t xml:space="preserve"> </w:t>
      </w:r>
      <w:r w:rsidRPr="00CA629F">
        <w:rPr>
          <w:color w:val="auto"/>
          <w:spacing w:val="0"/>
        </w:rPr>
        <w:t>визначається</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показниками</w:t>
      </w:r>
      <w:r w:rsidR="00F26D42">
        <w:rPr>
          <w:color w:val="auto"/>
          <w:spacing w:val="0"/>
        </w:rPr>
        <w:t xml:space="preserve"> </w:t>
      </w:r>
      <w:r w:rsidRPr="00CA629F">
        <w:rPr>
          <w:color w:val="auto"/>
          <w:spacing w:val="0"/>
        </w:rPr>
        <w:t>приладів</w:t>
      </w:r>
      <w:r w:rsidR="00F26D42">
        <w:rPr>
          <w:color w:val="auto"/>
          <w:spacing w:val="0"/>
        </w:rPr>
        <w:t xml:space="preserve"> </w:t>
      </w:r>
      <w:r w:rsidRPr="00CA629F">
        <w:rPr>
          <w:color w:val="auto"/>
          <w:spacing w:val="0"/>
        </w:rPr>
        <w:t>обліку,</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містять</w:t>
      </w:r>
      <w:r w:rsidR="00F26D42">
        <w:rPr>
          <w:color w:val="auto"/>
          <w:spacing w:val="0"/>
        </w:rPr>
        <w:t xml:space="preserve"> </w:t>
      </w:r>
      <w:r w:rsidRPr="00CA629F">
        <w:rPr>
          <w:color w:val="auto"/>
          <w:spacing w:val="0"/>
        </w:rPr>
        <w:t>загальну</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платежу,</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номер</w:t>
      </w:r>
      <w:r w:rsidR="00F26D42">
        <w:rPr>
          <w:color w:val="auto"/>
          <w:spacing w:val="0"/>
        </w:rPr>
        <w:t xml:space="preserve"> </w:t>
      </w:r>
      <w:r w:rsidRPr="00CA629F">
        <w:rPr>
          <w:color w:val="auto"/>
          <w:spacing w:val="0"/>
        </w:rPr>
        <w:t>продавця;</w:t>
      </w:r>
    </w:p>
    <w:p w:rsidR="002900C0" w:rsidRPr="00CA629F" w:rsidRDefault="002900C0" w:rsidP="00CA629F">
      <w:pPr>
        <w:pStyle w:val="a7"/>
        <w:spacing w:line="360" w:lineRule="auto"/>
        <w:rPr>
          <w:color w:val="auto"/>
          <w:spacing w:val="0"/>
        </w:rPr>
      </w:pPr>
      <w:r w:rsidRPr="00CA629F">
        <w:rPr>
          <w:color w:val="auto"/>
          <w:spacing w:val="0"/>
        </w:rPr>
        <w:t>касові</w:t>
      </w:r>
      <w:r w:rsidR="00F26D42">
        <w:rPr>
          <w:color w:val="auto"/>
          <w:spacing w:val="0"/>
        </w:rPr>
        <w:t xml:space="preserve"> </w:t>
      </w:r>
      <w:r w:rsidRPr="00CA629F">
        <w:rPr>
          <w:color w:val="auto"/>
          <w:spacing w:val="0"/>
        </w:rPr>
        <w:t>чеки,</w:t>
      </w:r>
      <w:r w:rsidR="00F26D42">
        <w:rPr>
          <w:color w:val="auto"/>
          <w:spacing w:val="0"/>
        </w:rPr>
        <w:t xml:space="preserve"> </w:t>
      </w:r>
      <w:r w:rsidRPr="00CA629F">
        <w:rPr>
          <w:color w:val="auto"/>
          <w:spacing w:val="0"/>
        </w:rPr>
        <w:t>які</w:t>
      </w:r>
      <w:r w:rsidR="00F26D42">
        <w:rPr>
          <w:color w:val="auto"/>
          <w:spacing w:val="0"/>
        </w:rPr>
        <w:t xml:space="preserve"> </w:t>
      </w:r>
      <w:r w:rsidRPr="00CA629F">
        <w:rPr>
          <w:color w:val="auto"/>
          <w:spacing w:val="0"/>
        </w:rPr>
        <w:t>містять</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поставлених</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загальну</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нарахованого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Загальна</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поставлених</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(послуг)</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перевищувати</w:t>
      </w:r>
      <w:r w:rsidR="00F26D42">
        <w:rPr>
          <w:color w:val="auto"/>
          <w:spacing w:val="0"/>
        </w:rPr>
        <w:t xml:space="preserve"> </w:t>
      </w:r>
      <w:r w:rsidRPr="00CA629F">
        <w:rPr>
          <w:color w:val="auto"/>
          <w:spacing w:val="0"/>
        </w:rPr>
        <w:t>200</w:t>
      </w:r>
      <w:r w:rsidR="00F26D42">
        <w:rPr>
          <w:color w:val="auto"/>
          <w:spacing w:val="0"/>
        </w:rPr>
        <w:t xml:space="preserve"> </w:t>
      </w:r>
      <w:r w:rsidRPr="00CA629F">
        <w:rPr>
          <w:color w:val="auto"/>
          <w:spacing w:val="0"/>
        </w:rPr>
        <w:t>гривень</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день</w:t>
      </w:r>
      <w:r w:rsidR="00F26D42">
        <w:rPr>
          <w:color w:val="auto"/>
          <w:spacing w:val="0"/>
        </w:rPr>
        <w:t xml:space="preserve"> </w:t>
      </w:r>
      <w:r w:rsidRPr="00CA629F">
        <w:rPr>
          <w:color w:val="auto"/>
          <w:spacing w:val="0"/>
        </w:rPr>
        <w:t>(без</w:t>
      </w:r>
      <w:r w:rsidR="00F26D42">
        <w:rPr>
          <w:color w:val="auto"/>
          <w:spacing w:val="0"/>
        </w:rPr>
        <w:t xml:space="preserve"> </w:t>
      </w:r>
      <w:r w:rsidRPr="00CA629F">
        <w:rPr>
          <w:color w:val="auto"/>
          <w:spacing w:val="0"/>
        </w:rPr>
        <w:t>ПДВ).</w:t>
      </w:r>
    </w:p>
    <w:p w:rsidR="002900C0" w:rsidRPr="00CA629F" w:rsidRDefault="002900C0" w:rsidP="00CA629F">
      <w:pPr>
        <w:pStyle w:val="a7"/>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імпорту</w:t>
      </w:r>
      <w:r w:rsidR="00F26D42">
        <w:rPr>
          <w:color w:val="auto"/>
          <w:spacing w:val="0"/>
        </w:rPr>
        <w:t xml:space="preserve"> </w:t>
      </w:r>
      <w:r w:rsidRPr="00CA629F">
        <w:rPr>
          <w:color w:val="auto"/>
          <w:spacing w:val="0"/>
        </w:rPr>
        <w:t>товарів</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митну</w:t>
      </w:r>
      <w:r w:rsidR="00F26D42">
        <w:rPr>
          <w:color w:val="auto"/>
          <w:spacing w:val="0"/>
        </w:rPr>
        <w:t xml:space="preserve"> </w:t>
      </w:r>
      <w:r w:rsidRPr="00CA629F">
        <w:rPr>
          <w:color w:val="auto"/>
          <w:spacing w:val="0"/>
        </w:rPr>
        <w:t>територію</w:t>
      </w:r>
      <w:r w:rsidR="00F26D42">
        <w:rPr>
          <w:color w:val="auto"/>
          <w:spacing w:val="0"/>
        </w:rPr>
        <w:t xml:space="preserve"> </w:t>
      </w:r>
      <w:r w:rsidRPr="00CA629F">
        <w:rPr>
          <w:color w:val="auto"/>
          <w:spacing w:val="0"/>
        </w:rPr>
        <w:t>України</w:t>
      </w:r>
      <w:r w:rsidR="00F26D42">
        <w:rPr>
          <w:color w:val="auto"/>
          <w:spacing w:val="0"/>
        </w:rPr>
        <w:t xml:space="preserve"> </w:t>
      </w:r>
      <w:r w:rsidRPr="00CA629F">
        <w:rPr>
          <w:color w:val="auto"/>
          <w:spacing w:val="0"/>
        </w:rPr>
        <w:t>документом,</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посвідчує</w:t>
      </w:r>
      <w:r w:rsidR="00F26D42">
        <w:rPr>
          <w:color w:val="auto"/>
          <w:spacing w:val="0"/>
        </w:rPr>
        <w:t xml:space="preserve"> </w:t>
      </w:r>
      <w:r w:rsidRPr="00CA629F">
        <w:rPr>
          <w:color w:val="auto"/>
          <w:spacing w:val="0"/>
        </w:rPr>
        <w:t>право</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вважається</w:t>
      </w:r>
      <w:r w:rsidR="00F26D42">
        <w:rPr>
          <w:color w:val="auto"/>
          <w:spacing w:val="0"/>
        </w:rPr>
        <w:t xml:space="preserve"> </w:t>
      </w:r>
      <w:r w:rsidRPr="00CA629F">
        <w:rPr>
          <w:color w:val="auto"/>
          <w:spacing w:val="0"/>
        </w:rPr>
        <w:t>вантажна</w:t>
      </w:r>
      <w:r w:rsidR="00F26D42">
        <w:rPr>
          <w:color w:val="auto"/>
          <w:spacing w:val="0"/>
        </w:rPr>
        <w:t xml:space="preserve"> </w:t>
      </w:r>
      <w:r w:rsidRPr="00CA629F">
        <w:rPr>
          <w:color w:val="auto"/>
          <w:spacing w:val="0"/>
        </w:rPr>
        <w:t>митна</w:t>
      </w:r>
      <w:r w:rsidR="00F26D42">
        <w:rPr>
          <w:color w:val="auto"/>
          <w:spacing w:val="0"/>
        </w:rPr>
        <w:t xml:space="preserve"> </w:t>
      </w:r>
      <w:r w:rsidRPr="00CA629F">
        <w:rPr>
          <w:color w:val="auto"/>
          <w:spacing w:val="0"/>
        </w:rPr>
        <w:t>декларація,</w:t>
      </w:r>
      <w:r w:rsidR="00F26D42">
        <w:rPr>
          <w:color w:val="auto"/>
          <w:spacing w:val="0"/>
        </w:rPr>
        <w:t xml:space="preserve"> </w:t>
      </w:r>
      <w:r w:rsidRPr="00CA629F">
        <w:rPr>
          <w:color w:val="auto"/>
          <w:spacing w:val="0"/>
        </w:rPr>
        <w:t>яка</w:t>
      </w:r>
      <w:r w:rsidR="00F26D42">
        <w:rPr>
          <w:color w:val="auto"/>
          <w:spacing w:val="0"/>
        </w:rPr>
        <w:t xml:space="preserve"> </w:t>
      </w:r>
      <w:r w:rsidRPr="00CA629F">
        <w:rPr>
          <w:color w:val="auto"/>
          <w:spacing w:val="0"/>
        </w:rPr>
        <w:t>підтверджує</w:t>
      </w:r>
      <w:r w:rsidR="00F26D42">
        <w:rPr>
          <w:color w:val="auto"/>
          <w:spacing w:val="0"/>
        </w:rPr>
        <w:t xml:space="preserve"> </w:t>
      </w:r>
      <w:r w:rsidRPr="00CA629F">
        <w:rPr>
          <w:color w:val="auto"/>
          <w:spacing w:val="0"/>
        </w:rPr>
        <w:t>сплату</w:t>
      </w:r>
      <w:r w:rsidR="00F26D42">
        <w:rPr>
          <w:color w:val="auto"/>
          <w:spacing w:val="0"/>
        </w:rPr>
        <w:t xml:space="preserve"> </w:t>
      </w:r>
      <w:r w:rsidRPr="00CA629F">
        <w:rPr>
          <w:color w:val="auto"/>
          <w:spacing w:val="0"/>
        </w:rPr>
        <w:t>ПДВ,</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погашений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вексель.</w:t>
      </w:r>
      <w:r w:rsidR="00F26D42">
        <w:rPr>
          <w:color w:val="auto"/>
          <w:spacing w:val="0"/>
        </w:rPr>
        <w:t xml:space="preserve"> </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До</w:t>
      </w:r>
      <w:r w:rsidR="00F26D42">
        <w:rPr>
          <w:sz w:val="28"/>
          <w:szCs w:val="21"/>
          <w:lang w:val="uk-UA"/>
        </w:rPr>
        <w:t xml:space="preserve"> </w:t>
      </w:r>
      <w:r w:rsidRPr="00CA629F">
        <w:rPr>
          <w:sz w:val="28"/>
          <w:szCs w:val="21"/>
          <w:lang w:val="uk-UA"/>
        </w:rPr>
        <w:t>податкових</w:t>
      </w:r>
      <w:r w:rsidR="00F26D42">
        <w:rPr>
          <w:sz w:val="28"/>
          <w:szCs w:val="21"/>
          <w:lang w:val="uk-UA"/>
        </w:rPr>
        <w:t xml:space="preserve"> </w:t>
      </w:r>
      <w:r w:rsidRPr="00CA629F">
        <w:rPr>
          <w:sz w:val="28"/>
          <w:szCs w:val="21"/>
          <w:lang w:val="uk-UA"/>
        </w:rPr>
        <w:t>накладних</w:t>
      </w:r>
      <w:r w:rsidR="00F26D42">
        <w:rPr>
          <w:sz w:val="28"/>
          <w:szCs w:val="21"/>
          <w:lang w:val="uk-UA"/>
        </w:rPr>
        <w:t xml:space="preserve"> </w:t>
      </w:r>
      <w:r w:rsidRPr="00CA629F">
        <w:rPr>
          <w:sz w:val="28"/>
          <w:szCs w:val="21"/>
          <w:lang w:val="uk-UA"/>
        </w:rPr>
        <w:t>передбачені</w:t>
      </w:r>
      <w:r w:rsidR="00F26D42">
        <w:rPr>
          <w:sz w:val="28"/>
          <w:szCs w:val="21"/>
          <w:lang w:val="uk-UA"/>
        </w:rPr>
        <w:t xml:space="preserve"> </w:t>
      </w:r>
      <w:r w:rsidRPr="00CA629F">
        <w:rPr>
          <w:sz w:val="28"/>
          <w:szCs w:val="21"/>
          <w:lang w:val="uk-UA"/>
        </w:rPr>
        <w:t>додатки</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1</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2.</w:t>
      </w:r>
      <w:r w:rsidR="00F26D42">
        <w:rPr>
          <w:sz w:val="28"/>
          <w:szCs w:val="21"/>
          <w:lang w:val="uk-UA"/>
        </w:rPr>
        <w:t xml:space="preserve"> </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Додаток</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1</w:t>
      </w:r>
      <w:r w:rsidR="00F26D42">
        <w:rPr>
          <w:sz w:val="28"/>
          <w:szCs w:val="21"/>
          <w:lang w:val="uk-UA"/>
        </w:rPr>
        <w:t xml:space="preserve"> </w:t>
      </w:r>
      <w:r w:rsidRPr="00CA629F">
        <w:rPr>
          <w:sz w:val="28"/>
          <w:szCs w:val="21"/>
          <w:lang w:val="uk-UA"/>
        </w:rPr>
        <w:t>використовується</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випадках,</w:t>
      </w:r>
      <w:r w:rsidR="00F26D42">
        <w:rPr>
          <w:sz w:val="28"/>
          <w:szCs w:val="21"/>
          <w:lang w:val="uk-UA"/>
        </w:rPr>
        <w:t xml:space="preserve"> </w:t>
      </w:r>
      <w:r w:rsidRPr="00CA629F">
        <w:rPr>
          <w:sz w:val="28"/>
          <w:szCs w:val="21"/>
          <w:lang w:val="uk-UA"/>
        </w:rPr>
        <w:t>коли</w:t>
      </w:r>
      <w:r w:rsidR="00F26D42">
        <w:rPr>
          <w:sz w:val="28"/>
          <w:szCs w:val="21"/>
          <w:lang w:val="uk-UA"/>
        </w:rPr>
        <w:t xml:space="preserve"> </w:t>
      </w:r>
      <w:r w:rsidRPr="00CA629F">
        <w:rPr>
          <w:sz w:val="28"/>
          <w:szCs w:val="21"/>
          <w:lang w:val="uk-UA"/>
        </w:rPr>
        <w:t>підприємство</w:t>
      </w:r>
      <w:r w:rsidR="00F26D42">
        <w:rPr>
          <w:sz w:val="28"/>
          <w:szCs w:val="21"/>
          <w:lang w:val="uk-UA"/>
        </w:rPr>
        <w:t xml:space="preserve"> </w:t>
      </w:r>
      <w:r w:rsidRPr="00CA629F">
        <w:rPr>
          <w:sz w:val="28"/>
          <w:szCs w:val="21"/>
          <w:lang w:val="uk-UA"/>
        </w:rPr>
        <w:t>проводить</w:t>
      </w:r>
      <w:r w:rsidR="00F26D42">
        <w:rPr>
          <w:sz w:val="28"/>
          <w:szCs w:val="21"/>
          <w:lang w:val="uk-UA"/>
        </w:rPr>
        <w:t xml:space="preserve"> </w:t>
      </w:r>
      <w:r w:rsidRPr="00CA629F">
        <w:rPr>
          <w:sz w:val="28"/>
          <w:szCs w:val="21"/>
          <w:lang w:val="uk-UA"/>
        </w:rPr>
        <w:t>відвантаження</w:t>
      </w:r>
      <w:r w:rsidR="00F26D42">
        <w:rPr>
          <w:sz w:val="28"/>
          <w:szCs w:val="21"/>
          <w:lang w:val="uk-UA"/>
        </w:rPr>
        <w:t xml:space="preserve"> </w:t>
      </w:r>
      <w:r w:rsidRPr="00CA629F">
        <w:rPr>
          <w:sz w:val="28"/>
          <w:szCs w:val="21"/>
          <w:lang w:val="uk-UA"/>
        </w:rPr>
        <w:t>частини</w:t>
      </w:r>
      <w:r w:rsidR="00F26D42">
        <w:rPr>
          <w:sz w:val="28"/>
          <w:szCs w:val="21"/>
          <w:lang w:val="uk-UA"/>
        </w:rPr>
        <w:t xml:space="preserve"> </w:t>
      </w:r>
      <w:r w:rsidRPr="00CA629F">
        <w:rPr>
          <w:sz w:val="28"/>
          <w:szCs w:val="21"/>
          <w:lang w:val="uk-UA"/>
        </w:rPr>
        <w:t>товарів,</w:t>
      </w:r>
      <w:r w:rsidR="00F26D42">
        <w:rPr>
          <w:sz w:val="28"/>
          <w:szCs w:val="21"/>
          <w:lang w:val="uk-UA"/>
        </w:rPr>
        <w:t xml:space="preserve"> </w:t>
      </w:r>
      <w:r w:rsidRPr="00CA629F">
        <w:rPr>
          <w:sz w:val="28"/>
          <w:szCs w:val="21"/>
          <w:lang w:val="uk-UA"/>
        </w:rPr>
        <w:t>робіт</w:t>
      </w:r>
      <w:r w:rsidR="00F26D42">
        <w:rPr>
          <w:sz w:val="28"/>
          <w:szCs w:val="21"/>
          <w:lang w:val="uk-UA"/>
        </w:rPr>
        <w:t xml:space="preserve"> </w:t>
      </w:r>
      <w:r w:rsidRPr="00CA629F">
        <w:rPr>
          <w:sz w:val="28"/>
          <w:szCs w:val="21"/>
          <w:lang w:val="uk-UA"/>
        </w:rPr>
        <w:t>або</w:t>
      </w:r>
      <w:r w:rsidR="00F26D42">
        <w:rPr>
          <w:sz w:val="28"/>
          <w:szCs w:val="21"/>
          <w:lang w:val="uk-UA"/>
        </w:rPr>
        <w:t xml:space="preserve"> </w:t>
      </w:r>
      <w:r w:rsidRPr="00CA629F">
        <w:rPr>
          <w:sz w:val="28"/>
          <w:szCs w:val="21"/>
          <w:lang w:val="uk-UA"/>
        </w:rPr>
        <w:t>послуг,</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входять</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lastRenderedPageBreak/>
        <w:t>загальний</w:t>
      </w:r>
      <w:r w:rsidR="00F26D42">
        <w:rPr>
          <w:sz w:val="28"/>
          <w:szCs w:val="21"/>
          <w:lang w:val="uk-UA"/>
        </w:rPr>
        <w:t xml:space="preserve"> </w:t>
      </w:r>
      <w:r w:rsidRPr="00CA629F">
        <w:rPr>
          <w:sz w:val="28"/>
          <w:szCs w:val="21"/>
          <w:lang w:val="uk-UA"/>
        </w:rPr>
        <w:t>комплекс,</w:t>
      </w:r>
      <w:r w:rsidR="00F26D42">
        <w:rPr>
          <w:sz w:val="28"/>
          <w:szCs w:val="21"/>
          <w:lang w:val="uk-UA"/>
        </w:rPr>
        <w:t xml:space="preserve"> </w:t>
      </w:r>
      <w:r w:rsidRPr="00CA629F">
        <w:rPr>
          <w:sz w:val="28"/>
          <w:szCs w:val="21"/>
          <w:lang w:val="uk-UA"/>
        </w:rPr>
        <w:t>але</w:t>
      </w:r>
      <w:r w:rsidR="00F26D42">
        <w:rPr>
          <w:sz w:val="28"/>
          <w:szCs w:val="21"/>
          <w:lang w:val="uk-UA"/>
        </w:rPr>
        <w:t xml:space="preserve"> </w:t>
      </w:r>
      <w:r w:rsidRPr="00CA629F">
        <w:rPr>
          <w:sz w:val="28"/>
          <w:szCs w:val="21"/>
          <w:lang w:val="uk-UA"/>
        </w:rPr>
        <w:t>окремо</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кожної</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них</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визначається</w:t>
      </w:r>
      <w:r w:rsidR="00F26D42">
        <w:rPr>
          <w:sz w:val="28"/>
          <w:szCs w:val="21"/>
          <w:lang w:val="uk-UA"/>
        </w:rPr>
        <w:t xml:space="preserve"> </w:t>
      </w:r>
      <w:r w:rsidRPr="00CA629F">
        <w:rPr>
          <w:sz w:val="28"/>
          <w:szCs w:val="21"/>
          <w:lang w:val="uk-UA"/>
        </w:rPr>
        <w:t>(агрегати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вузли,</w:t>
      </w:r>
      <w:r w:rsidR="00F26D42">
        <w:rPr>
          <w:sz w:val="28"/>
          <w:szCs w:val="21"/>
          <w:lang w:val="uk-UA"/>
        </w:rPr>
        <w:t xml:space="preserve"> </w:t>
      </w:r>
      <w:r w:rsidRPr="00CA629F">
        <w:rPr>
          <w:sz w:val="28"/>
          <w:szCs w:val="21"/>
          <w:lang w:val="uk-UA"/>
        </w:rPr>
        <w:t>комплектуючі</w:t>
      </w:r>
      <w:r w:rsidR="00F26D42">
        <w:rPr>
          <w:sz w:val="28"/>
          <w:szCs w:val="21"/>
          <w:lang w:val="uk-UA"/>
        </w:rPr>
        <w:t xml:space="preserve"> </w:t>
      </w:r>
      <w:r w:rsidRPr="00CA629F">
        <w:rPr>
          <w:sz w:val="28"/>
          <w:szCs w:val="21"/>
          <w:lang w:val="uk-UA"/>
        </w:rPr>
        <w:t>деталі</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поставці</w:t>
      </w:r>
      <w:r w:rsidR="00F26D42">
        <w:rPr>
          <w:sz w:val="28"/>
          <w:szCs w:val="21"/>
          <w:lang w:val="uk-UA"/>
        </w:rPr>
        <w:t xml:space="preserve"> </w:t>
      </w:r>
      <w:r w:rsidRPr="00CA629F">
        <w:rPr>
          <w:sz w:val="28"/>
          <w:szCs w:val="21"/>
          <w:lang w:val="uk-UA"/>
        </w:rPr>
        <w:t>обладнання,</w:t>
      </w:r>
      <w:r w:rsidR="00F26D42">
        <w:rPr>
          <w:sz w:val="28"/>
          <w:szCs w:val="21"/>
          <w:lang w:val="uk-UA"/>
        </w:rPr>
        <w:t xml:space="preserve"> </w:t>
      </w:r>
      <w:r w:rsidRPr="00CA629F">
        <w:rPr>
          <w:sz w:val="28"/>
          <w:szCs w:val="21"/>
          <w:lang w:val="uk-UA"/>
        </w:rPr>
        <w:t>окремі</w:t>
      </w:r>
      <w:r w:rsidR="00F26D42">
        <w:rPr>
          <w:sz w:val="28"/>
          <w:szCs w:val="21"/>
          <w:lang w:val="uk-UA"/>
        </w:rPr>
        <w:t xml:space="preserve"> </w:t>
      </w:r>
      <w:r w:rsidRPr="00CA629F">
        <w:rPr>
          <w:sz w:val="28"/>
          <w:szCs w:val="21"/>
          <w:lang w:val="uk-UA"/>
        </w:rPr>
        <w:t>вироби</w:t>
      </w:r>
      <w:r w:rsidR="00F26D42">
        <w:rPr>
          <w:sz w:val="28"/>
          <w:szCs w:val="21"/>
          <w:lang w:val="uk-UA"/>
        </w:rPr>
        <w:t xml:space="preserve"> </w:t>
      </w:r>
      <w:r w:rsidRPr="00CA629F">
        <w:rPr>
          <w:sz w:val="28"/>
          <w:szCs w:val="21"/>
          <w:lang w:val="uk-UA"/>
        </w:rPr>
        <w:t>чи</w:t>
      </w:r>
      <w:r w:rsidR="00F26D42">
        <w:rPr>
          <w:sz w:val="28"/>
          <w:szCs w:val="21"/>
          <w:lang w:val="uk-UA"/>
        </w:rPr>
        <w:t xml:space="preserve"> </w:t>
      </w:r>
      <w:r w:rsidRPr="00CA629F">
        <w:rPr>
          <w:sz w:val="28"/>
          <w:szCs w:val="21"/>
          <w:lang w:val="uk-UA"/>
        </w:rPr>
        <w:t>конструкції,</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входять</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комплект</w:t>
      </w:r>
      <w:r w:rsidR="00F26D42">
        <w:rPr>
          <w:sz w:val="28"/>
          <w:szCs w:val="21"/>
          <w:lang w:val="uk-UA"/>
        </w:rPr>
        <w:t xml:space="preserve"> </w:t>
      </w:r>
      <w:r w:rsidRPr="00CA629F">
        <w:rPr>
          <w:sz w:val="28"/>
          <w:szCs w:val="21"/>
          <w:lang w:val="uk-UA"/>
        </w:rPr>
        <w:t>тощо).</w:t>
      </w:r>
      <w:r w:rsidR="00F26D42">
        <w:rPr>
          <w:sz w:val="28"/>
          <w:szCs w:val="21"/>
          <w:lang w:val="uk-UA"/>
        </w:rPr>
        <w:t xml:space="preserve"> </w:t>
      </w:r>
      <w:r w:rsidRPr="00CA629F">
        <w:rPr>
          <w:sz w:val="28"/>
          <w:szCs w:val="21"/>
          <w:lang w:val="uk-UA"/>
        </w:rPr>
        <w:t>Перелік</w:t>
      </w:r>
      <w:r w:rsidR="00F26D42">
        <w:rPr>
          <w:sz w:val="28"/>
          <w:szCs w:val="21"/>
          <w:lang w:val="uk-UA"/>
        </w:rPr>
        <w:t xml:space="preserve"> </w:t>
      </w:r>
      <w:r w:rsidRPr="00CA629F">
        <w:rPr>
          <w:sz w:val="28"/>
          <w:szCs w:val="21"/>
          <w:lang w:val="uk-UA"/>
        </w:rPr>
        <w:t>частково</w:t>
      </w:r>
      <w:r w:rsidR="00F26D42">
        <w:rPr>
          <w:sz w:val="28"/>
          <w:szCs w:val="21"/>
          <w:lang w:val="uk-UA"/>
        </w:rPr>
        <w:t xml:space="preserve"> </w:t>
      </w:r>
      <w:r w:rsidRPr="00CA629F">
        <w:rPr>
          <w:sz w:val="28"/>
          <w:szCs w:val="21"/>
          <w:lang w:val="uk-UA"/>
        </w:rPr>
        <w:t>відвантажених</w:t>
      </w:r>
      <w:r w:rsidR="00F26D42">
        <w:rPr>
          <w:sz w:val="28"/>
          <w:szCs w:val="21"/>
          <w:lang w:val="uk-UA"/>
        </w:rPr>
        <w:t xml:space="preserve"> </w:t>
      </w:r>
      <w:r w:rsidRPr="00CA629F">
        <w:rPr>
          <w:sz w:val="28"/>
          <w:szCs w:val="21"/>
          <w:lang w:val="uk-UA"/>
        </w:rPr>
        <w:t>окремими</w:t>
      </w:r>
      <w:r w:rsidR="00F26D42">
        <w:rPr>
          <w:sz w:val="28"/>
          <w:szCs w:val="21"/>
          <w:lang w:val="uk-UA"/>
        </w:rPr>
        <w:t xml:space="preserve"> </w:t>
      </w:r>
      <w:r w:rsidRPr="00CA629F">
        <w:rPr>
          <w:sz w:val="28"/>
          <w:szCs w:val="21"/>
          <w:lang w:val="uk-UA"/>
        </w:rPr>
        <w:t>партіями</w:t>
      </w:r>
      <w:r w:rsidR="00F26D42">
        <w:rPr>
          <w:sz w:val="28"/>
          <w:szCs w:val="21"/>
          <w:lang w:val="uk-UA"/>
        </w:rPr>
        <w:t xml:space="preserve"> </w:t>
      </w:r>
      <w:r w:rsidRPr="00CA629F">
        <w:rPr>
          <w:sz w:val="28"/>
          <w:szCs w:val="21"/>
          <w:lang w:val="uk-UA"/>
        </w:rPr>
        <w:t>виробів</w:t>
      </w:r>
      <w:r w:rsidR="00F26D42">
        <w:rPr>
          <w:sz w:val="28"/>
          <w:szCs w:val="21"/>
          <w:lang w:val="uk-UA"/>
        </w:rPr>
        <w:t xml:space="preserve"> </w:t>
      </w:r>
      <w:r w:rsidRPr="00CA629F">
        <w:rPr>
          <w:sz w:val="28"/>
          <w:szCs w:val="21"/>
          <w:lang w:val="uk-UA"/>
        </w:rPr>
        <w:t>вказується</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цьому</w:t>
      </w:r>
      <w:r w:rsidR="00F26D42">
        <w:rPr>
          <w:sz w:val="28"/>
          <w:szCs w:val="21"/>
          <w:lang w:val="uk-UA"/>
        </w:rPr>
        <w:t xml:space="preserve"> </w:t>
      </w:r>
      <w:r w:rsidRPr="00CA629F">
        <w:rPr>
          <w:sz w:val="28"/>
          <w:szCs w:val="21"/>
          <w:lang w:val="uk-UA"/>
        </w:rPr>
        <w:t>додатку,</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після</w:t>
      </w:r>
      <w:r w:rsidR="00F26D42">
        <w:rPr>
          <w:sz w:val="28"/>
          <w:szCs w:val="21"/>
          <w:lang w:val="uk-UA"/>
        </w:rPr>
        <w:t xml:space="preserve"> </w:t>
      </w:r>
      <w:r w:rsidRPr="00CA629F">
        <w:rPr>
          <w:sz w:val="28"/>
          <w:lang w:val="uk-UA"/>
        </w:rPr>
        <w:t>відвантаження</w:t>
      </w:r>
      <w:r w:rsidR="00F26D42">
        <w:rPr>
          <w:sz w:val="28"/>
          <w:lang w:val="uk-UA"/>
        </w:rPr>
        <w:t xml:space="preserve"> </w:t>
      </w:r>
      <w:r w:rsidRPr="00CA629F">
        <w:rPr>
          <w:sz w:val="28"/>
          <w:lang w:val="uk-UA"/>
        </w:rPr>
        <w:t>останньої</w:t>
      </w:r>
      <w:r w:rsidR="00F26D42">
        <w:rPr>
          <w:sz w:val="28"/>
          <w:lang w:val="uk-UA"/>
        </w:rPr>
        <w:t xml:space="preserve"> </w:t>
      </w:r>
      <w:r w:rsidRPr="00CA629F">
        <w:rPr>
          <w:sz w:val="28"/>
          <w:lang w:val="uk-UA"/>
        </w:rPr>
        <w:t>партії</w:t>
      </w:r>
      <w:r w:rsidR="00F26D42">
        <w:rPr>
          <w:sz w:val="28"/>
          <w:lang w:val="uk-UA"/>
        </w:rPr>
        <w:t xml:space="preserve"> </w:t>
      </w:r>
      <w:r w:rsidRPr="00CA629F">
        <w:rPr>
          <w:sz w:val="28"/>
          <w:lang w:val="uk-UA"/>
        </w:rPr>
        <w:t>виписується</w:t>
      </w:r>
      <w:r w:rsidR="00F26D42">
        <w:rPr>
          <w:sz w:val="28"/>
          <w:lang w:val="uk-UA"/>
        </w:rPr>
        <w:t xml:space="preserve"> </w:t>
      </w:r>
      <w:r w:rsidRPr="00CA629F">
        <w:rPr>
          <w:sz w:val="28"/>
          <w:lang w:val="uk-UA"/>
        </w:rPr>
        <w:t>податкова</w:t>
      </w:r>
      <w:r w:rsidR="00F26D42">
        <w:rPr>
          <w:sz w:val="28"/>
          <w:lang w:val="uk-UA"/>
        </w:rPr>
        <w:t xml:space="preserve"> </w:t>
      </w:r>
      <w:r w:rsidRPr="00CA629F">
        <w:rPr>
          <w:sz w:val="28"/>
          <w:lang w:val="uk-UA"/>
        </w:rPr>
        <w:t>накладна</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всю</w:t>
      </w:r>
      <w:r w:rsidR="00F26D42">
        <w:rPr>
          <w:sz w:val="28"/>
          <w:lang w:val="uk-UA"/>
        </w:rPr>
        <w:t xml:space="preserve"> </w:t>
      </w:r>
      <w:r w:rsidRPr="00CA629F">
        <w:rPr>
          <w:sz w:val="28"/>
          <w:lang w:val="uk-UA"/>
        </w:rPr>
        <w:t>вартість</w:t>
      </w:r>
      <w:r w:rsidR="00F26D42">
        <w:rPr>
          <w:sz w:val="28"/>
          <w:lang w:val="uk-UA"/>
        </w:rPr>
        <w:t xml:space="preserve"> </w:t>
      </w:r>
      <w:r w:rsidRPr="00CA629F">
        <w:rPr>
          <w:sz w:val="28"/>
          <w:lang w:val="uk-UA"/>
        </w:rPr>
        <w:t>цілісних</w:t>
      </w:r>
      <w:r w:rsidR="00F26D42">
        <w:rPr>
          <w:sz w:val="28"/>
          <w:lang w:val="uk-UA"/>
        </w:rPr>
        <w:t xml:space="preserve"> </w:t>
      </w:r>
      <w:r w:rsidRPr="00CA629F">
        <w:rPr>
          <w:sz w:val="28"/>
          <w:lang w:val="uk-UA"/>
        </w:rPr>
        <w:t>об'єктів.</w:t>
      </w:r>
    </w:p>
    <w:p w:rsidR="002900C0" w:rsidRPr="00CA629F" w:rsidRDefault="002900C0" w:rsidP="00CA629F">
      <w:pPr>
        <w:shd w:val="clear" w:color="auto" w:fill="FFFFFF"/>
        <w:spacing w:line="360" w:lineRule="auto"/>
        <w:ind w:firstLine="709"/>
        <w:jc w:val="both"/>
        <w:rPr>
          <w:sz w:val="28"/>
          <w:lang w:val="uk-UA"/>
        </w:rPr>
      </w:pPr>
      <w:r w:rsidRPr="00CA629F">
        <w:rPr>
          <w:sz w:val="28"/>
          <w:lang w:val="uk-UA"/>
        </w:rPr>
        <w:t>Додаток</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2</w:t>
      </w:r>
      <w:r w:rsidR="00F26D42">
        <w:rPr>
          <w:sz w:val="28"/>
          <w:lang w:val="uk-UA"/>
        </w:rPr>
        <w:t xml:space="preserve"> </w:t>
      </w:r>
      <w:r w:rsidRPr="00CA629F">
        <w:rPr>
          <w:sz w:val="28"/>
          <w:lang w:val="uk-UA"/>
        </w:rPr>
        <w:t>складається</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випадках,</w:t>
      </w:r>
      <w:r w:rsidR="00F26D42">
        <w:rPr>
          <w:sz w:val="28"/>
          <w:lang w:val="uk-UA"/>
        </w:rPr>
        <w:t xml:space="preserve"> </w:t>
      </w:r>
      <w:r w:rsidRPr="00CA629F">
        <w:rPr>
          <w:sz w:val="28"/>
          <w:lang w:val="uk-UA"/>
        </w:rPr>
        <w:t>коли</w:t>
      </w:r>
      <w:r w:rsidR="00F26D42">
        <w:rPr>
          <w:sz w:val="28"/>
          <w:lang w:val="uk-UA"/>
        </w:rPr>
        <w:t xml:space="preserve"> </w:t>
      </w:r>
      <w:r w:rsidRPr="00CA629F">
        <w:rPr>
          <w:sz w:val="28"/>
          <w:lang w:val="uk-UA"/>
        </w:rPr>
        <w:t>після</w:t>
      </w:r>
      <w:r w:rsidR="00F26D42">
        <w:rPr>
          <w:sz w:val="28"/>
          <w:lang w:val="uk-UA"/>
        </w:rPr>
        <w:t xml:space="preserve"> </w:t>
      </w:r>
      <w:r w:rsidRPr="00CA629F">
        <w:rPr>
          <w:sz w:val="28"/>
          <w:lang w:val="uk-UA"/>
        </w:rPr>
        <w:t>виписування</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накладної</w:t>
      </w:r>
      <w:r w:rsidR="00F26D42">
        <w:rPr>
          <w:sz w:val="28"/>
          <w:lang w:val="uk-UA"/>
        </w:rPr>
        <w:t xml:space="preserve"> </w:t>
      </w:r>
      <w:r w:rsidRPr="00CA629F">
        <w:rPr>
          <w:sz w:val="28"/>
          <w:lang w:val="uk-UA"/>
        </w:rPr>
        <w:t>проводились</w:t>
      </w:r>
      <w:r w:rsidR="00F26D42">
        <w:rPr>
          <w:sz w:val="28"/>
          <w:lang w:val="uk-UA"/>
        </w:rPr>
        <w:t xml:space="preserve"> </w:t>
      </w:r>
      <w:r w:rsidRPr="00CA629F">
        <w:rPr>
          <w:sz w:val="28"/>
          <w:lang w:val="uk-UA"/>
        </w:rPr>
        <w:t>зміни</w:t>
      </w:r>
      <w:r w:rsidR="00F26D42">
        <w:rPr>
          <w:sz w:val="28"/>
          <w:lang w:val="uk-UA"/>
        </w:rPr>
        <w:t xml:space="preserve"> </w:t>
      </w:r>
      <w:r w:rsidRPr="00CA629F">
        <w:rPr>
          <w:sz w:val="28"/>
          <w:lang w:val="uk-UA"/>
        </w:rPr>
        <w:t>відпускних</w:t>
      </w:r>
      <w:r w:rsidR="00F26D42">
        <w:rPr>
          <w:sz w:val="28"/>
          <w:lang w:val="uk-UA"/>
        </w:rPr>
        <w:t xml:space="preserve"> </w:t>
      </w:r>
      <w:r w:rsidRPr="00CA629F">
        <w:rPr>
          <w:sz w:val="28"/>
          <w:lang w:val="uk-UA"/>
        </w:rPr>
        <w:t>цін,</w:t>
      </w:r>
      <w:r w:rsidR="00F26D42">
        <w:rPr>
          <w:sz w:val="28"/>
          <w:lang w:val="uk-UA"/>
        </w:rPr>
        <w:t xml:space="preserve"> </w:t>
      </w:r>
      <w:r w:rsidRPr="00CA629F">
        <w:rPr>
          <w:sz w:val="28"/>
          <w:lang w:val="uk-UA"/>
        </w:rPr>
        <w:t>повернення</w:t>
      </w:r>
      <w:r w:rsidR="00F26D42">
        <w:rPr>
          <w:sz w:val="28"/>
          <w:lang w:val="uk-UA"/>
        </w:rPr>
        <w:t xml:space="preserve"> </w:t>
      </w:r>
      <w:r w:rsidRPr="00CA629F">
        <w:rPr>
          <w:sz w:val="28"/>
          <w:lang w:val="uk-UA"/>
        </w:rPr>
        <w:t>товару,</w:t>
      </w:r>
      <w:r w:rsidR="00F26D42">
        <w:rPr>
          <w:sz w:val="28"/>
          <w:lang w:val="uk-UA"/>
        </w:rPr>
        <w:t xml:space="preserve"> </w:t>
      </w:r>
      <w:r w:rsidRPr="00CA629F">
        <w:rPr>
          <w:sz w:val="28"/>
          <w:lang w:val="uk-UA"/>
        </w:rPr>
        <w:t>або</w:t>
      </w:r>
      <w:r w:rsidR="00F26D42">
        <w:rPr>
          <w:sz w:val="28"/>
          <w:lang w:val="uk-UA"/>
        </w:rPr>
        <w:t xml:space="preserve"> </w:t>
      </w:r>
      <w:r w:rsidRPr="00CA629F">
        <w:rPr>
          <w:sz w:val="28"/>
          <w:lang w:val="uk-UA"/>
        </w:rPr>
        <w:t>заборгованість</w:t>
      </w:r>
      <w:r w:rsidR="00F26D42">
        <w:rPr>
          <w:sz w:val="28"/>
          <w:lang w:val="uk-UA"/>
        </w:rPr>
        <w:t xml:space="preserve"> </w:t>
      </w:r>
      <w:r w:rsidRPr="00CA629F">
        <w:rPr>
          <w:sz w:val="28"/>
          <w:lang w:val="uk-UA"/>
        </w:rPr>
        <w:t>покупця</w:t>
      </w:r>
      <w:r w:rsidR="00F26D42">
        <w:rPr>
          <w:sz w:val="28"/>
          <w:lang w:val="uk-UA"/>
        </w:rPr>
        <w:t xml:space="preserve"> </w:t>
      </w:r>
      <w:r w:rsidRPr="00CA629F">
        <w:rPr>
          <w:sz w:val="28"/>
          <w:lang w:val="uk-UA"/>
        </w:rPr>
        <w:t>визнана</w:t>
      </w:r>
      <w:r w:rsidR="00F26D42">
        <w:rPr>
          <w:sz w:val="28"/>
          <w:lang w:val="uk-UA"/>
        </w:rPr>
        <w:t xml:space="preserve"> </w:t>
      </w:r>
      <w:r w:rsidRPr="00CA629F">
        <w:rPr>
          <w:sz w:val="28"/>
          <w:lang w:val="uk-UA"/>
        </w:rPr>
        <w:t>безнадійною</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судовому</w:t>
      </w:r>
      <w:r w:rsidR="00F26D42">
        <w:rPr>
          <w:sz w:val="28"/>
          <w:lang w:val="uk-UA"/>
        </w:rPr>
        <w:t xml:space="preserve"> </w:t>
      </w:r>
      <w:r w:rsidRPr="00CA629F">
        <w:rPr>
          <w:sz w:val="28"/>
          <w:lang w:val="uk-UA"/>
        </w:rPr>
        <w:t>порядку.</w:t>
      </w:r>
      <w:r w:rsidR="00F26D42">
        <w:rPr>
          <w:sz w:val="28"/>
          <w:lang w:val="uk-UA"/>
        </w:rPr>
        <w:t xml:space="preserve"> </w:t>
      </w:r>
      <w:r w:rsidRPr="00CA629F">
        <w:rPr>
          <w:sz w:val="28"/>
          <w:lang w:val="uk-UA"/>
        </w:rPr>
        <w:t>Згідно</w:t>
      </w:r>
      <w:r w:rsidR="00F26D42">
        <w:rPr>
          <w:sz w:val="28"/>
          <w:lang w:val="uk-UA"/>
        </w:rPr>
        <w:t xml:space="preserve"> </w:t>
      </w:r>
      <w:r w:rsidRPr="00CA629F">
        <w:rPr>
          <w:sz w:val="28"/>
          <w:lang w:val="uk-UA"/>
        </w:rPr>
        <w:t>цього</w:t>
      </w:r>
      <w:r w:rsidR="00F26D42">
        <w:rPr>
          <w:sz w:val="28"/>
          <w:lang w:val="uk-UA"/>
        </w:rPr>
        <w:t xml:space="preserve"> </w:t>
      </w:r>
      <w:r w:rsidRPr="00CA629F">
        <w:rPr>
          <w:sz w:val="28"/>
          <w:lang w:val="uk-UA"/>
        </w:rPr>
        <w:t>проводиться</w:t>
      </w:r>
      <w:r w:rsidR="00F26D42">
        <w:rPr>
          <w:sz w:val="28"/>
          <w:lang w:val="uk-UA"/>
        </w:rPr>
        <w:t xml:space="preserve"> </w:t>
      </w:r>
      <w:r w:rsidRPr="00CA629F">
        <w:rPr>
          <w:sz w:val="28"/>
          <w:lang w:val="uk-UA"/>
        </w:rPr>
        <w:t>коригування</w:t>
      </w:r>
      <w:r w:rsidR="00F26D42">
        <w:rPr>
          <w:sz w:val="28"/>
          <w:lang w:val="uk-UA"/>
        </w:rPr>
        <w:t xml:space="preserve"> </w:t>
      </w:r>
      <w:r w:rsidRPr="00CA629F">
        <w:rPr>
          <w:sz w:val="28"/>
          <w:lang w:val="uk-UA"/>
        </w:rPr>
        <w:t>суми</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додану</w:t>
      </w:r>
      <w:r w:rsidR="00F26D42">
        <w:rPr>
          <w:sz w:val="28"/>
          <w:lang w:val="uk-UA"/>
        </w:rPr>
        <w:t xml:space="preserve"> </w:t>
      </w:r>
      <w:r w:rsidRPr="00CA629F">
        <w:rPr>
          <w:sz w:val="28"/>
          <w:lang w:val="uk-UA"/>
        </w:rPr>
        <w:t>вартість,</w:t>
      </w:r>
      <w:r w:rsidR="00F26D42">
        <w:rPr>
          <w:sz w:val="28"/>
          <w:lang w:val="uk-UA"/>
        </w:rPr>
        <w:t xml:space="preserve"> </w:t>
      </w:r>
      <w:r w:rsidRPr="00CA629F">
        <w:rPr>
          <w:sz w:val="28"/>
          <w:lang w:val="uk-UA"/>
        </w:rPr>
        <w:t>яка</w:t>
      </w:r>
      <w:r w:rsidR="00F26D42">
        <w:rPr>
          <w:sz w:val="28"/>
          <w:lang w:val="uk-UA"/>
        </w:rPr>
        <w:t xml:space="preserve"> </w:t>
      </w:r>
      <w:r w:rsidRPr="00CA629F">
        <w:rPr>
          <w:sz w:val="28"/>
          <w:lang w:val="uk-UA"/>
        </w:rPr>
        <w:t>початкове</w:t>
      </w:r>
      <w:r w:rsidR="00F26D42">
        <w:rPr>
          <w:sz w:val="28"/>
          <w:lang w:val="uk-UA"/>
        </w:rPr>
        <w:t xml:space="preserve"> </w:t>
      </w:r>
      <w:r w:rsidRPr="00CA629F">
        <w:rPr>
          <w:sz w:val="28"/>
          <w:lang w:val="uk-UA"/>
        </w:rPr>
        <w:t>була</w:t>
      </w:r>
      <w:r w:rsidR="00F26D42">
        <w:rPr>
          <w:sz w:val="28"/>
          <w:lang w:val="uk-UA"/>
        </w:rPr>
        <w:t xml:space="preserve"> </w:t>
      </w:r>
      <w:r w:rsidRPr="00CA629F">
        <w:rPr>
          <w:sz w:val="28"/>
          <w:lang w:val="uk-UA"/>
        </w:rPr>
        <w:t>визначена</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податковій</w:t>
      </w:r>
      <w:r w:rsidR="00F26D42">
        <w:rPr>
          <w:sz w:val="28"/>
          <w:lang w:val="uk-UA"/>
        </w:rPr>
        <w:t xml:space="preserve"> </w:t>
      </w:r>
      <w:r w:rsidRPr="00CA629F">
        <w:rPr>
          <w:sz w:val="28"/>
          <w:lang w:val="uk-UA"/>
        </w:rPr>
        <w:t>накладній.</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цьому</w:t>
      </w:r>
      <w:r w:rsidR="00F26D42">
        <w:rPr>
          <w:sz w:val="28"/>
          <w:lang w:val="uk-UA"/>
        </w:rPr>
        <w:t xml:space="preserve"> </w:t>
      </w:r>
      <w:r w:rsidRPr="00CA629F">
        <w:rPr>
          <w:sz w:val="28"/>
          <w:lang w:val="uk-UA"/>
        </w:rPr>
        <w:t>таке</w:t>
      </w:r>
      <w:r w:rsidR="00F26D42">
        <w:rPr>
          <w:sz w:val="28"/>
          <w:lang w:val="uk-UA"/>
        </w:rPr>
        <w:t xml:space="preserve"> </w:t>
      </w:r>
      <w:r w:rsidRPr="00CA629F">
        <w:rPr>
          <w:sz w:val="28"/>
          <w:lang w:val="uk-UA"/>
        </w:rPr>
        <w:t>коригування</w:t>
      </w:r>
      <w:r w:rsidR="00F26D42">
        <w:rPr>
          <w:sz w:val="28"/>
          <w:lang w:val="uk-UA"/>
        </w:rPr>
        <w:t xml:space="preserve"> </w:t>
      </w:r>
      <w:r w:rsidRPr="00CA629F">
        <w:rPr>
          <w:sz w:val="28"/>
          <w:lang w:val="uk-UA"/>
        </w:rPr>
        <w:t>відображається</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продавця</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покупця,</w:t>
      </w:r>
      <w:r w:rsidR="00F26D42">
        <w:rPr>
          <w:sz w:val="28"/>
          <w:lang w:val="uk-UA"/>
        </w:rPr>
        <w:t xml:space="preserve"> </w:t>
      </w:r>
      <w:r w:rsidRPr="00CA629F">
        <w:rPr>
          <w:sz w:val="28"/>
          <w:lang w:val="uk-UA"/>
        </w:rPr>
        <w:t>але</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тією</w:t>
      </w:r>
      <w:r w:rsidR="00F26D42">
        <w:rPr>
          <w:sz w:val="28"/>
          <w:lang w:val="uk-UA"/>
        </w:rPr>
        <w:t xml:space="preserve"> </w:t>
      </w:r>
      <w:r w:rsidRPr="00CA629F">
        <w:rPr>
          <w:sz w:val="28"/>
          <w:lang w:val="uk-UA"/>
        </w:rPr>
        <w:t>відмінністю,</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зменшенні</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першого</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зобов'язання,</w:t>
      </w:r>
      <w:r w:rsidR="00F26D42">
        <w:rPr>
          <w:sz w:val="28"/>
          <w:lang w:val="uk-UA"/>
        </w:rPr>
        <w:t xml:space="preserve"> </w:t>
      </w:r>
      <w:r w:rsidRPr="00CA629F">
        <w:rPr>
          <w:sz w:val="28"/>
          <w:lang w:val="uk-UA"/>
        </w:rPr>
        <w:t>різниця</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другого</w:t>
      </w:r>
      <w:r w:rsidR="00F26D42">
        <w:rPr>
          <w:sz w:val="28"/>
          <w:lang w:val="uk-UA"/>
        </w:rPr>
        <w:t xml:space="preserve"> </w:t>
      </w:r>
      <w:r w:rsidRPr="00CA629F">
        <w:rPr>
          <w:sz w:val="28"/>
          <w:lang w:val="uk-UA"/>
        </w:rPr>
        <w:t>відноситься</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збільшення</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зобов'язання.</w:t>
      </w:r>
      <w:r w:rsidR="00F26D42">
        <w:rPr>
          <w:sz w:val="28"/>
          <w:lang w:val="uk-UA"/>
        </w:rPr>
        <w:t xml:space="preserve"> </w:t>
      </w:r>
    </w:p>
    <w:p w:rsidR="002900C0" w:rsidRPr="00CA629F" w:rsidRDefault="002900C0" w:rsidP="00CA629F">
      <w:pPr>
        <w:shd w:val="clear" w:color="auto" w:fill="FFFFFF"/>
        <w:spacing w:line="360" w:lineRule="auto"/>
        <w:ind w:firstLine="709"/>
        <w:jc w:val="both"/>
        <w:rPr>
          <w:sz w:val="28"/>
          <w:lang w:val="uk-UA"/>
        </w:rPr>
      </w:pPr>
    </w:p>
    <w:p w:rsidR="002900C0" w:rsidRPr="00F26D42" w:rsidRDefault="002900C0" w:rsidP="00F26D42">
      <w:pPr>
        <w:shd w:val="clear" w:color="auto" w:fill="FFFFFF"/>
        <w:spacing w:line="360" w:lineRule="auto"/>
        <w:ind w:firstLine="709"/>
        <w:jc w:val="center"/>
        <w:rPr>
          <w:b/>
          <w:bCs/>
          <w:sz w:val="28"/>
          <w:lang w:val="uk-UA"/>
        </w:rPr>
      </w:pPr>
      <w:r w:rsidRPr="00F26D42">
        <w:rPr>
          <w:b/>
          <w:bCs/>
          <w:sz w:val="28"/>
          <w:lang w:val="uk-UA"/>
        </w:rPr>
        <w:t>5.4.</w:t>
      </w:r>
      <w:r w:rsidR="00F26D42">
        <w:rPr>
          <w:b/>
          <w:bCs/>
          <w:sz w:val="28"/>
          <w:lang w:val="uk-UA"/>
        </w:rPr>
        <w:t xml:space="preserve"> </w:t>
      </w:r>
      <w:r w:rsidRPr="00F26D42">
        <w:rPr>
          <w:b/>
          <w:bCs/>
          <w:sz w:val="28"/>
          <w:lang w:val="uk-UA"/>
        </w:rPr>
        <w:t>Реєстр</w:t>
      </w:r>
      <w:r w:rsidR="00F26D42">
        <w:rPr>
          <w:b/>
          <w:bCs/>
          <w:sz w:val="28"/>
          <w:lang w:val="uk-UA"/>
        </w:rPr>
        <w:t xml:space="preserve"> </w:t>
      </w:r>
      <w:r w:rsidRPr="00F26D42">
        <w:rPr>
          <w:b/>
          <w:bCs/>
          <w:sz w:val="28"/>
          <w:lang w:val="uk-UA"/>
        </w:rPr>
        <w:t>отриманих</w:t>
      </w:r>
      <w:r w:rsidR="00F26D42">
        <w:rPr>
          <w:b/>
          <w:bCs/>
          <w:sz w:val="28"/>
          <w:lang w:val="uk-UA"/>
        </w:rPr>
        <w:t xml:space="preserve"> </w:t>
      </w:r>
      <w:r w:rsidRPr="00F26D42">
        <w:rPr>
          <w:b/>
          <w:bCs/>
          <w:sz w:val="28"/>
          <w:lang w:val="uk-UA"/>
        </w:rPr>
        <w:t>та</w:t>
      </w:r>
      <w:r w:rsidR="00F26D42">
        <w:rPr>
          <w:b/>
          <w:bCs/>
          <w:sz w:val="28"/>
          <w:lang w:val="uk-UA"/>
        </w:rPr>
        <w:t xml:space="preserve"> </w:t>
      </w:r>
      <w:r w:rsidRPr="00F26D42">
        <w:rPr>
          <w:b/>
          <w:bCs/>
          <w:sz w:val="28"/>
          <w:lang w:val="uk-UA"/>
        </w:rPr>
        <w:t>виданих</w:t>
      </w:r>
      <w:r w:rsidR="00F26D42">
        <w:rPr>
          <w:b/>
          <w:bCs/>
          <w:sz w:val="28"/>
          <w:lang w:val="uk-UA"/>
        </w:rPr>
        <w:t xml:space="preserve"> </w:t>
      </w:r>
      <w:r w:rsidRPr="00F26D42">
        <w:rPr>
          <w:b/>
          <w:bCs/>
          <w:sz w:val="28"/>
          <w:lang w:val="uk-UA"/>
        </w:rPr>
        <w:t>податкових</w:t>
      </w:r>
      <w:r w:rsidR="00F26D42">
        <w:rPr>
          <w:b/>
          <w:bCs/>
          <w:sz w:val="28"/>
          <w:lang w:val="uk-UA"/>
        </w:rPr>
        <w:t xml:space="preserve"> </w:t>
      </w:r>
      <w:r w:rsidRPr="00F26D42">
        <w:rPr>
          <w:b/>
          <w:bCs/>
          <w:sz w:val="28"/>
          <w:lang w:val="uk-UA"/>
        </w:rPr>
        <w:t>накладних</w:t>
      </w:r>
    </w:p>
    <w:p w:rsidR="002900C0" w:rsidRPr="00CA629F" w:rsidRDefault="002900C0" w:rsidP="00CA629F">
      <w:pPr>
        <w:shd w:val="clear" w:color="auto" w:fill="FFFFFF"/>
        <w:spacing w:line="360" w:lineRule="auto"/>
        <w:ind w:firstLine="709"/>
        <w:jc w:val="both"/>
        <w:rPr>
          <w:bCs/>
          <w:sz w:val="28"/>
          <w:lang w:val="uk-UA"/>
        </w:rPr>
      </w:pPr>
    </w:p>
    <w:p w:rsidR="002900C0" w:rsidRPr="00CA629F" w:rsidRDefault="002900C0" w:rsidP="00CA629F">
      <w:pPr>
        <w:pStyle w:val="a7"/>
        <w:spacing w:line="360" w:lineRule="auto"/>
        <w:rPr>
          <w:color w:val="auto"/>
          <w:spacing w:val="0"/>
        </w:rPr>
      </w:pPr>
      <w:r w:rsidRPr="00CA629F">
        <w:rPr>
          <w:color w:val="auto"/>
          <w:spacing w:val="0"/>
        </w:rPr>
        <w:t>На</w:t>
      </w:r>
      <w:r w:rsidR="00F26D42">
        <w:rPr>
          <w:color w:val="auto"/>
          <w:spacing w:val="0"/>
        </w:rPr>
        <w:t xml:space="preserve"> </w:t>
      </w:r>
      <w:r w:rsidRPr="00CA629F">
        <w:rPr>
          <w:color w:val="auto"/>
          <w:spacing w:val="0"/>
        </w:rPr>
        <w:t>основі</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накладних</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веде</w:t>
      </w:r>
      <w:r w:rsidR="00F26D42">
        <w:rPr>
          <w:color w:val="auto"/>
          <w:spacing w:val="0"/>
        </w:rPr>
        <w:t xml:space="preserve"> </w:t>
      </w:r>
      <w:r w:rsidRPr="00CA629F">
        <w:rPr>
          <w:color w:val="auto"/>
          <w:spacing w:val="0"/>
        </w:rPr>
        <w:t>реєстр</w:t>
      </w:r>
      <w:r w:rsidR="00F26D42">
        <w:rPr>
          <w:color w:val="auto"/>
          <w:spacing w:val="0"/>
        </w:rPr>
        <w:t xml:space="preserve"> </w:t>
      </w:r>
      <w:r w:rsidRPr="00CA629F">
        <w:rPr>
          <w:color w:val="auto"/>
          <w:spacing w:val="0"/>
        </w:rPr>
        <w:t>отриманих</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виданих</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накладних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документальному</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електронному</w:t>
      </w:r>
      <w:r w:rsidR="00F26D42">
        <w:rPr>
          <w:color w:val="auto"/>
          <w:spacing w:val="0"/>
        </w:rPr>
        <w:t xml:space="preserve"> </w:t>
      </w:r>
      <w:r w:rsidRPr="00CA629F">
        <w:rPr>
          <w:color w:val="auto"/>
          <w:spacing w:val="0"/>
        </w:rPr>
        <w:t>вигляді</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його</w:t>
      </w:r>
      <w:r w:rsidR="00F26D42">
        <w:rPr>
          <w:color w:val="auto"/>
          <w:spacing w:val="0"/>
        </w:rPr>
        <w:t xml:space="preserve"> </w:t>
      </w:r>
      <w:r w:rsidRPr="00CA629F">
        <w:rPr>
          <w:color w:val="auto"/>
          <w:spacing w:val="0"/>
        </w:rPr>
        <w:t>вибором,</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якому</w:t>
      </w:r>
      <w:r w:rsidR="00F26D42">
        <w:rPr>
          <w:color w:val="auto"/>
          <w:spacing w:val="0"/>
        </w:rPr>
        <w:t xml:space="preserve"> </w:t>
      </w:r>
      <w:r w:rsidRPr="00CA629F">
        <w:rPr>
          <w:color w:val="auto"/>
          <w:spacing w:val="0"/>
        </w:rPr>
        <w:t>зазначаються</w:t>
      </w:r>
      <w:r w:rsidR="00F26D42">
        <w:rPr>
          <w:color w:val="auto"/>
          <w:spacing w:val="0"/>
        </w:rPr>
        <w:t xml:space="preserve"> </w:t>
      </w:r>
      <w:r w:rsidRPr="00CA629F">
        <w:rPr>
          <w:color w:val="auto"/>
          <w:spacing w:val="0"/>
        </w:rPr>
        <w:t>порядковий</w:t>
      </w:r>
      <w:r w:rsidR="00F26D42">
        <w:rPr>
          <w:color w:val="auto"/>
          <w:spacing w:val="0"/>
        </w:rPr>
        <w:t xml:space="preserve"> </w:t>
      </w:r>
      <w:r w:rsidRPr="00CA629F">
        <w:rPr>
          <w:color w:val="auto"/>
          <w:spacing w:val="0"/>
        </w:rPr>
        <w:t>номер</w:t>
      </w:r>
      <w:r w:rsidR="00F26D42">
        <w:rPr>
          <w:color w:val="auto"/>
          <w:spacing w:val="0"/>
        </w:rPr>
        <w:t xml:space="preserve"> </w:t>
      </w:r>
      <w:r w:rsidRPr="00CA629F">
        <w:rPr>
          <w:color w:val="auto"/>
          <w:spacing w:val="0"/>
        </w:rPr>
        <w:t>податкової</w:t>
      </w:r>
      <w:r w:rsidR="00F26D42">
        <w:rPr>
          <w:color w:val="auto"/>
          <w:spacing w:val="0"/>
        </w:rPr>
        <w:t xml:space="preserve"> </w:t>
      </w:r>
      <w:r w:rsidRPr="00CA629F">
        <w:rPr>
          <w:color w:val="auto"/>
          <w:spacing w:val="0"/>
        </w:rPr>
        <w:t>накладної,</w:t>
      </w:r>
      <w:r w:rsidR="00F26D42">
        <w:rPr>
          <w:color w:val="auto"/>
          <w:spacing w:val="0"/>
        </w:rPr>
        <w:t xml:space="preserve"> </w:t>
      </w:r>
      <w:r w:rsidRPr="00CA629F">
        <w:rPr>
          <w:color w:val="auto"/>
          <w:spacing w:val="0"/>
        </w:rPr>
        <w:t>дата</w:t>
      </w:r>
      <w:r w:rsidR="00F26D42">
        <w:rPr>
          <w:color w:val="auto"/>
          <w:spacing w:val="0"/>
        </w:rPr>
        <w:t xml:space="preserve"> </w:t>
      </w:r>
      <w:r w:rsidRPr="00CA629F">
        <w:rPr>
          <w:color w:val="auto"/>
          <w:spacing w:val="0"/>
        </w:rPr>
        <w:t>її</w:t>
      </w:r>
      <w:r w:rsidR="00F26D42">
        <w:rPr>
          <w:color w:val="auto"/>
          <w:spacing w:val="0"/>
        </w:rPr>
        <w:t xml:space="preserve"> </w:t>
      </w:r>
      <w:r w:rsidRPr="00CA629F">
        <w:rPr>
          <w:color w:val="auto"/>
          <w:spacing w:val="0"/>
        </w:rPr>
        <w:t>виписки</w:t>
      </w:r>
      <w:r w:rsidR="00F26D42">
        <w:rPr>
          <w:color w:val="auto"/>
          <w:spacing w:val="0"/>
        </w:rPr>
        <w:t xml:space="preserve"> </w:t>
      </w:r>
      <w:r w:rsidRPr="00CA629F">
        <w:rPr>
          <w:color w:val="auto"/>
          <w:spacing w:val="0"/>
        </w:rPr>
        <w:t>(отримання),</w:t>
      </w:r>
      <w:r w:rsidR="00F26D42">
        <w:rPr>
          <w:color w:val="auto"/>
          <w:spacing w:val="0"/>
        </w:rPr>
        <w:t xml:space="preserve"> </w:t>
      </w:r>
      <w:r w:rsidRPr="00CA629F">
        <w:rPr>
          <w:color w:val="auto"/>
          <w:spacing w:val="0"/>
        </w:rPr>
        <w:t>загальна</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нарахованого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а</w:t>
      </w:r>
      <w:r w:rsidR="00F26D42">
        <w:rPr>
          <w:color w:val="auto"/>
          <w:spacing w:val="0"/>
        </w:rPr>
        <w:t xml:space="preserve"> </w:t>
      </w:r>
      <w:r w:rsidRPr="00CA629F">
        <w:rPr>
          <w:color w:val="auto"/>
          <w:spacing w:val="0"/>
        </w:rPr>
        <w:t>також</w:t>
      </w:r>
      <w:r w:rsidR="00F26D42">
        <w:rPr>
          <w:color w:val="auto"/>
          <w:spacing w:val="0"/>
        </w:rPr>
        <w:t xml:space="preserve"> </w:t>
      </w:r>
      <w:r w:rsidRPr="00CA629F">
        <w:rPr>
          <w:color w:val="auto"/>
          <w:spacing w:val="0"/>
        </w:rPr>
        <w:t>реєстраційний</w:t>
      </w:r>
      <w:r w:rsidR="00F26D42">
        <w:rPr>
          <w:color w:val="auto"/>
          <w:spacing w:val="0"/>
        </w:rPr>
        <w:t xml:space="preserve"> </w:t>
      </w:r>
      <w:r w:rsidRPr="00CA629F">
        <w:rPr>
          <w:color w:val="auto"/>
          <w:spacing w:val="0"/>
        </w:rPr>
        <w:t>номер</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продавця,</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надав</w:t>
      </w:r>
      <w:r w:rsidR="00F26D42">
        <w:rPr>
          <w:color w:val="auto"/>
          <w:spacing w:val="0"/>
        </w:rPr>
        <w:t xml:space="preserve"> </w:t>
      </w:r>
      <w:r w:rsidRPr="00CA629F">
        <w:rPr>
          <w:color w:val="auto"/>
          <w:spacing w:val="0"/>
        </w:rPr>
        <w:t>податкову</w:t>
      </w:r>
      <w:r w:rsidR="00F26D42">
        <w:rPr>
          <w:color w:val="auto"/>
          <w:spacing w:val="0"/>
        </w:rPr>
        <w:t xml:space="preserve"> </w:t>
      </w:r>
      <w:r w:rsidRPr="00CA629F">
        <w:rPr>
          <w:color w:val="auto"/>
          <w:spacing w:val="0"/>
        </w:rPr>
        <w:t>накладну</w:t>
      </w:r>
      <w:r w:rsidR="00F26D42">
        <w:rPr>
          <w:color w:val="auto"/>
          <w:spacing w:val="0"/>
        </w:rPr>
        <w:t xml:space="preserve"> </w:t>
      </w:r>
      <w:r w:rsidRPr="00CA629F">
        <w:rPr>
          <w:color w:val="auto"/>
          <w:spacing w:val="0"/>
        </w:rPr>
        <w:t>такому</w:t>
      </w:r>
      <w:r w:rsidR="00F26D42">
        <w:rPr>
          <w:color w:val="auto"/>
          <w:spacing w:val="0"/>
        </w:rPr>
        <w:t xml:space="preserve"> </w:t>
      </w:r>
      <w:r w:rsidRPr="00CA629F">
        <w:rPr>
          <w:color w:val="auto"/>
          <w:spacing w:val="0"/>
        </w:rPr>
        <w:t>платнику</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наявності</w:t>
      </w:r>
      <w:r w:rsidR="00F26D42">
        <w:rPr>
          <w:color w:val="auto"/>
          <w:spacing w:val="0"/>
        </w:rPr>
        <w:t xml:space="preserve"> </w:t>
      </w:r>
      <w:r w:rsidRPr="00CA629F">
        <w:rPr>
          <w:color w:val="auto"/>
          <w:spacing w:val="0"/>
        </w:rPr>
        <w:t>оригіналу</w:t>
      </w:r>
      <w:r w:rsidR="00F26D42">
        <w:rPr>
          <w:color w:val="auto"/>
          <w:spacing w:val="0"/>
        </w:rPr>
        <w:t xml:space="preserve"> </w:t>
      </w:r>
      <w:r w:rsidRPr="00CA629F">
        <w:rPr>
          <w:color w:val="auto"/>
          <w:spacing w:val="0"/>
        </w:rPr>
        <w:t>податкової</w:t>
      </w:r>
      <w:r w:rsidR="00F26D42">
        <w:rPr>
          <w:color w:val="auto"/>
          <w:spacing w:val="0"/>
        </w:rPr>
        <w:t xml:space="preserve"> </w:t>
      </w:r>
      <w:r w:rsidRPr="00CA629F">
        <w:rPr>
          <w:color w:val="auto"/>
          <w:spacing w:val="0"/>
        </w:rPr>
        <w:t>накладної</w:t>
      </w:r>
      <w:r w:rsidR="00F26D42">
        <w:rPr>
          <w:color w:val="auto"/>
          <w:spacing w:val="0"/>
        </w:rPr>
        <w:t xml:space="preserve"> </w:t>
      </w:r>
      <w:r w:rsidRPr="00CA629F">
        <w:rPr>
          <w:color w:val="auto"/>
          <w:spacing w:val="0"/>
        </w:rPr>
        <w:t>невключення</w:t>
      </w:r>
      <w:r w:rsidR="00F26D42">
        <w:rPr>
          <w:color w:val="auto"/>
          <w:spacing w:val="0"/>
        </w:rPr>
        <w:t xml:space="preserve"> </w:t>
      </w:r>
      <w:r w:rsidRPr="00CA629F">
        <w:rPr>
          <w:color w:val="auto"/>
          <w:spacing w:val="0"/>
        </w:rPr>
        <w:t>її</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зазначеного</w:t>
      </w:r>
      <w:r w:rsidR="00F26D42">
        <w:rPr>
          <w:color w:val="auto"/>
          <w:spacing w:val="0"/>
        </w:rPr>
        <w:t xml:space="preserve"> </w:t>
      </w:r>
      <w:r w:rsidRPr="00CA629F">
        <w:rPr>
          <w:color w:val="auto"/>
          <w:spacing w:val="0"/>
        </w:rPr>
        <w:t>реєстру</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підставою</w:t>
      </w:r>
      <w:r w:rsidR="00F26D42">
        <w:rPr>
          <w:color w:val="auto"/>
          <w:spacing w:val="0"/>
        </w:rPr>
        <w:t xml:space="preserve"> </w:t>
      </w:r>
      <w:r w:rsidRPr="00CA629F">
        <w:rPr>
          <w:color w:val="auto"/>
          <w:spacing w:val="0"/>
        </w:rPr>
        <w:t>для</w:t>
      </w:r>
      <w:r w:rsidR="00F26D42">
        <w:rPr>
          <w:color w:val="auto"/>
          <w:spacing w:val="0"/>
        </w:rPr>
        <w:t xml:space="preserve"> </w:t>
      </w:r>
      <w:r w:rsidRPr="00CA629F">
        <w:rPr>
          <w:color w:val="auto"/>
          <w:spacing w:val="0"/>
        </w:rPr>
        <w:t>відмови</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зарахуванні</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визначеної</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такій</w:t>
      </w:r>
      <w:r w:rsidR="00F26D42">
        <w:rPr>
          <w:color w:val="auto"/>
          <w:spacing w:val="0"/>
        </w:rPr>
        <w:t xml:space="preserve"> </w:t>
      </w:r>
      <w:r w:rsidRPr="00CA629F">
        <w:rPr>
          <w:color w:val="auto"/>
          <w:spacing w:val="0"/>
        </w:rPr>
        <w:t>податковій</w:t>
      </w:r>
      <w:r w:rsidR="00F26D42">
        <w:rPr>
          <w:color w:val="auto"/>
          <w:spacing w:val="0"/>
        </w:rPr>
        <w:t xml:space="preserve"> </w:t>
      </w:r>
      <w:r w:rsidRPr="00CA629F">
        <w:rPr>
          <w:color w:val="auto"/>
          <w:spacing w:val="0"/>
        </w:rPr>
        <w:t>накладній,</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складу</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кредиту</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lang w:val="ru-RU"/>
        </w:rPr>
        <w:t>[21]</w:t>
      </w:r>
      <w:r w:rsidRPr="00CA629F">
        <w:rPr>
          <w:color w:val="auto"/>
          <w:spacing w:val="0"/>
        </w:rPr>
        <w:t>.</w:t>
      </w:r>
    </w:p>
    <w:p w:rsidR="002900C0" w:rsidRPr="00CA629F" w:rsidRDefault="002900C0" w:rsidP="00CA629F">
      <w:pPr>
        <w:pStyle w:val="a3"/>
        <w:spacing w:line="360" w:lineRule="auto"/>
        <w:rPr>
          <w:spacing w:val="0"/>
        </w:rPr>
      </w:pPr>
      <w:r w:rsidRPr="00CA629F">
        <w:rPr>
          <w:spacing w:val="0"/>
        </w:rPr>
        <w:t>Реєстр</w:t>
      </w:r>
      <w:r w:rsidR="00F26D42">
        <w:rPr>
          <w:spacing w:val="0"/>
        </w:rPr>
        <w:t xml:space="preserve"> </w:t>
      </w:r>
      <w:r w:rsidRPr="00CA629F">
        <w:rPr>
          <w:spacing w:val="0"/>
        </w:rPr>
        <w:t>ведеться</w:t>
      </w:r>
      <w:r w:rsidR="00F26D42">
        <w:rPr>
          <w:spacing w:val="0"/>
        </w:rPr>
        <w:t xml:space="preserve"> </w:t>
      </w:r>
      <w:r w:rsidRPr="00CA629F">
        <w:rPr>
          <w:spacing w:val="0"/>
        </w:rPr>
        <w:t>особами,</w:t>
      </w:r>
      <w:r w:rsidR="00F26D42">
        <w:rPr>
          <w:spacing w:val="0"/>
        </w:rPr>
        <w:t xml:space="preserve"> </w:t>
      </w:r>
      <w:r w:rsidRPr="00CA629F">
        <w:rPr>
          <w:spacing w:val="0"/>
        </w:rPr>
        <w:t>зареєстрованими</w:t>
      </w:r>
      <w:r w:rsidR="00F26D42">
        <w:rPr>
          <w:spacing w:val="0"/>
        </w:rPr>
        <w:t xml:space="preserve"> </w:t>
      </w:r>
      <w:r w:rsidRPr="00CA629F">
        <w:rPr>
          <w:spacing w:val="0"/>
        </w:rPr>
        <w:t>як</w:t>
      </w:r>
      <w:r w:rsidR="00F26D42">
        <w:rPr>
          <w:spacing w:val="0"/>
        </w:rPr>
        <w:t xml:space="preserve"> </w:t>
      </w: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r w:rsidRPr="00CA629F">
        <w:rPr>
          <w:spacing w:val="0"/>
        </w:rPr>
        <w:t>та</w:t>
      </w:r>
      <w:r w:rsidR="00F26D42">
        <w:rPr>
          <w:spacing w:val="0"/>
        </w:rPr>
        <w:t xml:space="preserve"> </w:t>
      </w:r>
      <w:r w:rsidRPr="00CA629F">
        <w:rPr>
          <w:spacing w:val="0"/>
        </w:rPr>
        <w:t>є</w:t>
      </w:r>
      <w:r w:rsidR="00F26D42">
        <w:rPr>
          <w:spacing w:val="0"/>
        </w:rPr>
        <w:t xml:space="preserve"> </w:t>
      </w:r>
      <w:r w:rsidRPr="00CA629F">
        <w:rPr>
          <w:spacing w:val="0"/>
        </w:rPr>
        <w:t>підставою</w:t>
      </w:r>
      <w:r w:rsidR="00F26D42">
        <w:rPr>
          <w:spacing w:val="0"/>
        </w:rPr>
        <w:t xml:space="preserve"> </w:t>
      </w:r>
      <w:r w:rsidRPr="00CA629F">
        <w:rPr>
          <w:spacing w:val="0"/>
        </w:rPr>
        <w:t>для</w:t>
      </w:r>
      <w:r w:rsidR="00F26D42">
        <w:rPr>
          <w:spacing w:val="0"/>
        </w:rPr>
        <w:t xml:space="preserve"> </w:t>
      </w:r>
      <w:r w:rsidRPr="00CA629F">
        <w:rPr>
          <w:spacing w:val="0"/>
        </w:rPr>
        <w:t>відображення</w:t>
      </w:r>
      <w:r w:rsidR="00F26D42">
        <w:rPr>
          <w:spacing w:val="0"/>
        </w:rPr>
        <w:t xml:space="preserve"> </w:t>
      </w:r>
      <w:r w:rsidRPr="00CA629F">
        <w:rPr>
          <w:spacing w:val="0"/>
        </w:rPr>
        <w:t>результатів</w:t>
      </w:r>
      <w:r w:rsidR="00F26D42">
        <w:rPr>
          <w:spacing w:val="0"/>
        </w:rPr>
        <w:t xml:space="preserve"> </w:t>
      </w:r>
      <w:r w:rsidRPr="00CA629F">
        <w:rPr>
          <w:spacing w:val="0"/>
        </w:rPr>
        <w:t>обліку</w:t>
      </w:r>
      <w:r w:rsidR="00F26D42">
        <w:rPr>
          <w:spacing w:val="0"/>
        </w:rPr>
        <w:t xml:space="preserve"> </w:t>
      </w:r>
      <w:r w:rsidRPr="00CA629F">
        <w:rPr>
          <w:spacing w:val="0"/>
        </w:rPr>
        <w:t>ПДВ</w:t>
      </w:r>
      <w:r w:rsidR="00F26D42">
        <w:rPr>
          <w:spacing w:val="0"/>
        </w:rPr>
        <w:t xml:space="preserve"> </w:t>
      </w:r>
      <w:r w:rsidRPr="00CA629F">
        <w:rPr>
          <w:spacing w:val="0"/>
        </w:rPr>
        <w:t>в</w:t>
      </w:r>
      <w:r w:rsidR="00F26D42">
        <w:rPr>
          <w:spacing w:val="0"/>
        </w:rPr>
        <w:t xml:space="preserve"> </w:t>
      </w:r>
      <w:r w:rsidRPr="00CA629F">
        <w:rPr>
          <w:spacing w:val="0"/>
        </w:rPr>
        <w:t>податковій</w:t>
      </w:r>
      <w:r w:rsidR="00F26D42">
        <w:rPr>
          <w:spacing w:val="0"/>
        </w:rPr>
        <w:t xml:space="preserve"> </w:t>
      </w:r>
      <w:r w:rsidRPr="00CA629F">
        <w:rPr>
          <w:spacing w:val="0"/>
        </w:rPr>
        <w:t>декларації</w:t>
      </w:r>
      <w:r w:rsidR="00F26D42">
        <w:rPr>
          <w:spacing w:val="0"/>
        </w:rPr>
        <w:t xml:space="preserve"> </w:t>
      </w:r>
      <w:r w:rsidRPr="00CA629F">
        <w:rPr>
          <w:spacing w:val="0"/>
        </w:rPr>
        <w:t>з</w:t>
      </w:r>
      <w:r w:rsidR="00F26D42">
        <w:rPr>
          <w:spacing w:val="0"/>
        </w:rPr>
        <w:t xml:space="preserve"> </w:t>
      </w:r>
      <w:r w:rsidRPr="00CA629F">
        <w:rPr>
          <w:spacing w:val="0"/>
        </w:rPr>
        <w:t>ПДВ.</w:t>
      </w:r>
    </w:p>
    <w:p w:rsidR="002900C0" w:rsidRPr="00CA629F" w:rsidRDefault="002900C0" w:rsidP="00CA629F">
      <w:pPr>
        <w:pStyle w:val="a3"/>
        <w:spacing w:line="360" w:lineRule="auto"/>
        <w:rPr>
          <w:spacing w:val="0"/>
        </w:rPr>
      </w:pPr>
      <w:r w:rsidRPr="00CA629F">
        <w:rPr>
          <w:spacing w:val="0"/>
        </w:rPr>
        <w:lastRenderedPageBreak/>
        <w:t>Реєстр</w:t>
      </w:r>
      <w:r w:rsidR="00F26D42">
        <w:rPr>
          <w:spacing w:val="0"/>
        </w:rPr>
        <w:t xml:space="preserve"> </w:t>
      </w:r>
      <w:r w:rsidRPr="00CA629F">
        <w:rPr>
          <w:spacing w:val="0"/>
        </w:rPr>
        <w:t>ведеться</w:t>
      </w:r>
      <w:r w:rsidR="00F26D42">
        <w:rPr>
          <w:spacing w:val="0"/>
        </w:rPr>
        <w:t xml:space="preserve"> </w:t>
      </w:r>
      <w:r w:rsidRPr="00CA629F">
        <w:rPr>
          <w:spacing w:val="0"/>
        </w:rPr>
        <w:t>у</w:t>
      </w:r>
      <w:r w:rsidR="00F26D42">
        <w:rPr>
          <w:spacing w:val="0"/>
        </w:rPr>
        <w:t xml:space="preserve"> </w:t>
      </w:r>
      <w:r w:rsidRPr="00CA629F">
        <w:rPr>
          <w:spacing w:val="0"/>
        </w:rPr>
        <w:t>документальному</w:t>
      </w:r>
      <w:r w:rsidR="00F26D42">
        <w:rPr>
          <w:spacing w:val="0"/>
        </w:rPr>
        <w:t xml:space="preserve"> </w:t>
      </w:r>
      <w:r w:rsidRPr="00CA629F">
        <w:rPr>
          <w:spacing w:val="0"/>
        </w:rPr>
        <w:t>або</w:t>
      </w:r>
      <w:r w:rsidR="00F26D42">
        <w:rPr>
          <w:spacing w:val="0"/>
        </w:rPr>
        <w:t xml:space="preserve"> </w:t>
      </w:r>
      <w:r w:rsidRPr="00CA629F">
        <w:rPr>
          <w:spacing w:val="0"/>
        </w:rPr>
        <w:t>електронному</w:t>
      </w:r>
      <w:r w:rsidR="00F26D42">
        <w:rPr>
          <w:spacing w:val="0"/>
        </w:rPr>
        <w:t xml:space="preserve"> </w:t>
      </w:r>
      <w:r w:rsidRPr="00CA629F">
        <w:rPr>
          <w:spacing w:val="0"/>
        </w:rPr>
        <w:t>вигляді</w:t>
      </w:r>
      <w:r w:rsidR="00F26D42">
        <w:rPr>
          <w:spacing w:val="0"/>
        </w:rPr>
        <w:t xml:space="preserve"> </w:t>
      </w:r>
      <w:r w:rsidRPr="00CA629F">
        <w:rPr>
          <w:spacing w:val="0"/>
        </w:rPr>
        <w:t>за</w:t>
      </w:r>
      <w:r w:rsidR="00F26D42">
        <w:rPr>
          <w:spacing w:val="0"/>
        </w:rPr>
        <w:t xml:space="preserve"> </w:t>
      </w:r>
      <w:r w:rsidRPr="00CA629F">
        <w:rPr>
          <w:spacing w:val="0"/>
        </w:rPr>
        <w:t>вибором</w:t>
      </w:r>
      <w:r w:rsidR="00F26D42">
        <w:rPr>
          <w:spacing w:val="0"/>
        </w:rPr>
        <w:t xml:space="preserve"> </w:t>
      </w:r>
      <w:r w:rsidRPr="00CA629F">
        <w:rPr>
          <w:spacing w:val="0"/>
        </w:rPr>
        <w:t>платника</w:t>
      </w:r>
      <w:r w:rsidR="00F26D42">
        <w:rPr>
          <w:spacing w:val="0"/>
        </w:rPr>
        <w:t xml:space="preserve"> </w:t>
      </w:r>
      <w:r w:rsidRPr="00CA629F">
        <w:rPr>
          <w:spacing w:val="0"/>
        </w:rPr>
        <w:t>податку</w:t>
      </w:r>
      <w:r w:rsidR="00F26D42">
        <w:rPr>
          <w:spacing w:val="0"/>
        </w:rPr>
        <w:t xml:space="preserve"> </w:t>
      </w:r>
      <w:r w:rsidRPr="00CA629F">
        <w:rPr>
          <w:spacing w:val="0"/>
        </w:rPr>
        <w:t>та</w:t>
      </w:r>
      <w:r w:rsidR="00F26D42">
        <w:rPr>
          <w:spacing w:val="0"/>
        </w:rPr>
        <w:t xml:space="preserve"> </w:t>
      </w:r>
      <w:r w:rsidRPr="00CA629F">
        <w:rPr>
          <w:spacing w:val="0"/>
        </w:rPr>
        <w:t>повинен</w:t>
      </w:r>
      <w:r w:rsidR="00F26D42">
        <w:rPr>
          <w:spacing w:val="0"/>
        </w:rPr>
        <w:t xml:space="preserve"> </w:t>
      </w:r>
      <w:r w:rsidRPr="00CA629F">
        <w:rPr>
          <w:spacing w:val="0"/>
        </w:rPr>
        <w:t>зберігатися</w:t>
      </w:r>
      <w:r w:rsidR="00F26D42">
        <w:rPr>
          <w:spacing w:val="0"/>
        </w:rPr>
        <w:t xml:space="preserve"> </w:t>
      </w:r>
      <w:r w:rsidRPr="00CA629F">
        <w:rPr>
          <w:spacing w:val="0"/>
        </w:rPr>
        <w:t>платником</w:t>
      </w:r>
      <w:r w:rsidR="00F26D42">
        <w:rPr>
          <w:spacing w:val="0"/>
        </w:rPr>
        <w:t xml:space="preserve"> </w:t>
      </w:r>
      <w:r w:rsidRPr="00CA629F">
        <w:rPr>
          <w:spacing w:val="0"/>
        </w:rPr>
        <w:t>податку</w:t>
      </w:r>
      <w:r w:rsidR="00F26D42">
        <w:rPr>
          <w:spacing w:val="0"/>
        </w:rPr>
        <w:t xml:space="preserve"> </w:t>
      </w:r>
      <w:r w:rsidRPr="00CA629F">
        <w:rPr>
          <w:spacing w:val="0"/>
        </w:rPr>
        <w:t>протягом</w:t>
      </w:r>
      <w:r w:rsidR="00F26D42">
        <w:rPr>
          <w:spacing w:val="0"/>
        </w:rPr>
        <w:t xml:space="preserve"> </w:t>
      </w:r>
      <w:r w:rsidRPr="00CA629F">
        <w:rPr>
          <w:spacing w:val="0"/>
        </w:rPr>
        <w:t>строку</w:t>
      </w:r>
      <w:r w:rsidR="00F26D42">
        <w:rPr>
          <w:spacing w:val="0"/>
        </w:rPr>
        <w:t xml:space="preserve"> </w:t>
      </w:r>
      <w:r w:rsidRPr="00CA629F">
        <w:rPr>
          <w:spacing w:val="0"/>
        </w:rPr>
        <w:t>давності,</w:t>
      </w:r>
      <w:r w:rsidR="00F26D42">
        <w:rPr>
          <w:spacing w:val="0"/>
        </w:rPr>
        <w:t xml:space="preserve"> </w:t>
      </w:r>
      <w:r w:rsidRPr="00CA629F">
        <w:rPr>
          <w:spacing w:val="0"/>
        </w:rPr>
        <w:t>установленого</w:t>
      </w:r>
      <w:r w:rsidR="00F26D42">
        <w:rPr>
          <w:spacing w:val="0"/>
        </w:rPr>
        <w:t xml:space="preserve"> </w:t>
      </w:r>
      <w:r w:rsidRPr="00CA629F">
        <w:rPr>
          <w:spacing w:val="0"/>
        </w:rPr>
        <w:t>законом.</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ведення</w:t>
      </w:r>
      <w:r w:rsidR="00F26D42">
        <w:rPr>
          <w:spacing w:val="0"/>
        </w:rPr>
        <w:t xml:space="preserve"> </w:t>
      </w:r>
      <w:r w:rsidRPr="00CA629F">
        <w:rPr>
          <w:spacing w:val="0"/>
        </w:rPr>
        <w:t>реєстру</w:t>
      </w:r>
      <w:r w:rsidR="00F26D42">
        <w:rPr>
          <w:spacing w:val="0"/>
        </w:rPr>
        <w:t xml:space="preserve"> </w:t>
      </w:r>
      <w:r w:rsidRPr="00CA629F">
        <w:rPr>
          <w:spacing w:val="0"/>
        </w:rPr>
        <w:t>в</w:t>
      </w:r>
      <w:r w:rsidR="00F26D42">
        <w:rPr>
          <w:spacing w:val="0"/>
        </w:rPr>
        <w:t xml:space="preserve"> </w:t>
      </w:r>
      <w:r w:rsidRPr="00CA629F">
        <w:rPr>
          <w:spacing w:val="0"/>
        </w:rPr>
        <w:t>електронному</w:t>
      </w:r>
      <w:r w:rsidR="00F26D42">
        <w:rPr>
          <w:spacing w:val="0"/>
        </w:rPr>
        <w:t xml:space="preserve"> </w:t>
      </w:r>
      <w:r w:rsidRPr="00CA629F">
        <w:rPr>
          <w:spacing w:val="0"/>
        </w:rPr>
        <w:t>вигляді</w:t>
      </w:r>
      <w:r w:rsidR="00F26D42">
        <w:rPr>
          <w:spacing w:val="0"/>
        </w:rPr>
        <w:t xml:space="preserve"> </w:t>
      </w:r>
      <w:r w:rsidRPr="00CA629F">
        <w:rPr>
          <w:spacing w:val="0"/>
        </w:rPr>
        <w:t>платник</w:t>
      </w:r>
      <w:r w:rsidR="00F26D42">
        <w:rPr>
          <w:spacing w:val="0"/>
        </w:rPr>
        <w:t xml:space="preserve"> </w:t>
      </w:r>
      <w:r w:rsidRPr="00CA629F">
        <w:rPr>
          <w:spacing w:val="0"/>
        </w:rPr>
        <w:t>податку</w:t>
      </w:r>
      <w:r w:rsidR="00F26D42">
        <w:rPr>
          <w:spacing w:val="0"/>
        </w:rPr>
        <w:t xml:space="preserve"> </w:t>
      </w:r>
      <w:r w:rsidRPr="00CA629F">
        <w:rPr>
          <w:spacing w:val="0"/>
        </w:rPr>
        <w:t>повинен</w:t>
      </w:r>
      <w:r w:rsidR="00F26D42">
        <w:rPr>
          <w:spacing w:val="0"/>
        </w:rPr>
        <w:t xml:space="preserve"> </w:t>
      </w:r>
      <w:r w:rsidRPr="00CA629F">
        <w:rPr>
          <w:spacing w:val="0"/>
        </w:rPr>
        <w:t>на</w:t>
      </w:r>
      <w:r w:rsidR="00F26D42">
        <w:rPr>
          <w:spacing w:val="0"/>
        </w:rPr>
        <w:t xml:space="preserve"> </w:t>
      </w:r>
      <w:r w:rsidRPr="00CA629F">
        <w:rPr>
          <w:spacing w:val="0"/>
        </w:rPr>
        <w:t>власний</w:t>
      </w:r>
      <w:r w:rsidR="00F26D42">
        <w:rPr>
          <w:spacing w:val="0"/>
        </w:rPr>
        <w:t xml:space="preserve"> </w:t>
      </w:r>
      <w:r w:rsidRPr="00CA629F">
        <w:rPr>
          <w:spacing w:val="0"/>
        </w:rPr>
        <w:t>вибір</w:t>
      </w:r>
      <w:r w:rsidR="00F26D42">
        <w:rPr>
          <w:spacing w:val="0"/>
        </w:rPr>
        <w:t xml:space="preserve"> </w:t>
      </w:r>
      <w:r w:rsidRPr="00CA629F">
        <w:rPr>
          <w:spacing w:val="0"/>
        </w:rPr>
        <w:t>використовувати</w:t>
      </w:r>
      <w:r w:rsidR="00F26D42">
        <w:rPr>
          <w:spacing w:val="0"/>
        </w:rPr>
        <w:t xml:space="preserve"> </w:t>
      </w:r>
      <w:r w:rsidRPr="00CA629F">
        <w:rPr>
          <w:spacing w:val="0"/>
        </w:rPr>
        <w:t>будь-яку</w:t>
      </w:r>
      <w:r w:rsidR="00F26D42">
        <w:rPr>
          <w:spacing w:val="0"/>
        </w:rPr>
        <w:t xml:space="preserve"> </w:t>
      </w:r>
      <w:r w:rsidRPr="00CA629F">
        <w:rPr>
          <w:spacing w:val="0"/>
        </w:rPr>
        <w:t>з</w:t>
      </w:r>
      <w:r w:rsidR="00F26D42">
        <w:rPr>
          <w:spacing w:val="0"/>
        </w:rPr>
        <w:t xml:space="preserve"> </w:t>
      </w:r>
      <w:r w:rsidRPr="00CA629F">
        <w:rPr>
          <w:spacing w:val="0"/>
        </w:rPr>
        <w:t>найбільш</w:t>
      </w:r>
      <w:r w:rsidR="00F26D42">
        <w:rPr>
          <w:spacing w:val="0"/>
        </w:rPr>
        <w:t xml:space="preserve"> </w:t>
      </w:r>
      <w:r w:rsidRPr="00CA629F">
        <w:rPr>
          <w:spacing w:val="0"/>
        </w:rPr>
        <w:t>поширених</w:t>
      </w:r>
      <w:r w:rsidR="00F26D42">
        <w:rPr>
          <w:spacing w:val="0"/>
        </w:rPr>
        <w:t xml:space="preserve"> </w:t>
      </w:r>
      <w:r w:rsidRPr="00CA629F">
        <w:rPr>
          <w:spacing w:val="0"/>
        </w:rPr>
        <w:t>в</w:t>
      </w:r>
      <w:r w:rsidR="00F26D42">
        <w:rPr>
          <w:spacing w:val="0"/>
        </w:rPr>
        <w:t xml:space="preserve"> </w:t>
      </w:r>
      <w:r w:rsidRPr="00CA629F">
        <w:rPr>
          <w:spacing w:val="0"/>
        </w:rPr>
        <w:t>Україні</w:t>
      </w:r>
      <w:r w:rsidR="00F26D42">
        <w:rPr>
          <w:spacing w:val="0"/>
        </w:rPr>
        <w:t xml:space="preserve"> </w:t>
      </w:r>
      <w:r w:rsidRPr="00CA629F">
        <w:rPr>
          <w:spacing w:val="0"/>
        </w:rPr>
        <w:t>операційних</w:t>
      </w:r>
      <w:r w:rsidR="00F26D42">
        <w:rPr>
          <w:spacing w:val="0"/>
        </w:rPr>
        <w:t xml:space="preserve"> </w:t>
      </w:r>
      <w:r w:rsidRPr="00CA629F">
        <w:rPr>
          <w:spacing w:val="0"/>
        </w:rPr>
        <w:t>комп'ютерних</w:t>
      </w:r>
      <w:r w:rsidR="00F26D42">
        <w:rPr>
          <w:spacing w:val="0"/>
        </w:rPr>
        <w:t xml:space="preserve"> </w:t>
      </w:r>
      <w:r w:rsidRPr="00CA629F">
        <w:rPr>
          <w:spacing w:val="0"/>
        </w:rPr>
        <w:t>систем,</w:t>
      </w:r>
      <w:r w:rsidR="00F26D42">
        <w:rPr>
          <w:spacing w:val="0"/>
        </w:rPr>
        <w:t xml:space="preserve"> </w:t>
      </w:r>
      <w:r w:rsidRPr="00CA629F">
        <w:rPr>
          <w:spacing w:val="0"/>
        </w:rPr>
        <w:t>які</w:t>
      </w:r>
      <w:r w:rsidR="00F26D42">
        <w:rPr>
          <w:spacing w:val="0"/>
        </w:rPr>
        <w:t xml:space="preserve"> </w:t>
      </w:r>
      <w:r w:rsidRPr="00CA629F">
        <w:rPr>
          <w:spacing w:val="0"/>
        </w:rPr>
        <w:t>будуть</w:t>
      </w:r>
      <w:r w:rsidR="00F26D42">
        <w:rPr>
          <w:spacing w:val="0"/>
        </w:rPr>
        <w:t xml:space="preserve"> </w:t>
      </w:r>
      <w:r w:rsidRPr="00CA629F">
        <w:rPr>
          <w:spacing w:val="0"/>
        </w:rPr>
        <w:t>запропоновані</w:t>
      </w:r>
      <w:r w:rsidR="00F26D42">
        <w:rPr>
          <w:spacing w:val="0"/>
        </w:rPr>
        <w:t xml:space="preserve"> </w:t>
      </w:r>
      <w:r w:rsidRPr="00CA629F">
        <w:rPr>
          <w:spacing w:val="0"/>
        </w:rPr>
        <w:t>центральним</w:t>
      </w:r>
      <w:r w:rsidR="00F26D42">
        <w:rPr>
          <w:spacing w:val="0"/>
        </w:rPr>
        <w:t xml:space="preserve"> </w:t>
      </w:r>
      <w:r w:rsidRPr="00CA629F">
        <w:rPr>
          <w:spacing w:val="0"/>
        </w:rPr>
        <w:t>податковим</w:t>
      </w:r>
      <w:r w:rsidR="00F26D42">
        <w:rPr>
          <w:spacing w:val="0"/>
        </w:rPr>
        <w:t xml:space="preserve"> </w:t>
      </w:r>
      <w:r w:rsidRPr="00CA629F">
        <w:rPr>
          <w:spacing w:val="0"/>
        </w:rPr>
        <w:t>органом.</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реєстрі</w:t>
      </w:r>
      <w:r w:rsidR="00F26D42">
        <w:rPr>
          <w:spacing w:val="0"/>
        </w:rPr>
        <w:t xml:space="preserve"> </w:t>
      </w:r>
      <w:r w:rsidRPr="00CA629F">
        <w:rPr>
          <w:spacing w:val="0"/>
        </w:rPr>
        <w:t>вказуються</w:t>
      </w:r>
      <w:r w:rsidR="00F26D42">
        <w:rPr>
          <w:spacing w:val="0"/>
        </w:rPr>
        <w:t xml:space="preserve"> </w:t>
      </w:r>
      <w:r w:rsidRPr="00CA629F">
        <w:rPr>
          <w:spacing w:val="0"/>
        </w:rPr>
        <w:t>його</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дата</w:t>
      </w:r>
      <w:r w:rsidR="00F26D42">
        <w:rPr>
          <w:spacing w:val="0"/>
        </w:rPr>
        <w:t xml:space="preserve"> </w:t>
      </w:r>
      <w:r w:rsidRPr="00CA629F">
        <w:rPr>
          <w:spacing w:val="0"/>
        </w:rPr>
        <w:t>початку</w:t>
      </w:r>
      <w:r w:rsidR="00F26D42">
        <w:rPr>
          <w:spacing w:val="0"/>
        </w:rPr>
        <w:t xml:space="preserve"> </w:t>
      </w:r>
      <w:r w:rsidRPr="00CA629F">
        <w:rPr>
          <w:spacing w:val="0"/>
        </w:rPr>
        <w:t>його</w:t>
      </w:r>
      <w:r w:rsidR="00F26D42">
        <w:rPr>
          <w:spacing w:val="0"/>
        </w:rPr>
        <w:t xml:space="preserve"> </w:t>
      </w:r>
      <w:r w:rsidRPr="00CA629F">
        <w:rPr>
          <w:spacing w:val="0"/>
        </w:rPr>
        <w:t>ведення</w:t>
      </w:r>
      <w:r w:rsidR="00F26D42">
        <w:rPr>
          <w:spacing w:val="0"/>
        </w:rPr>
        <w:t xml:space="preserve"> </w:t>
      </w:r>
      <w:r w:rsidRPr="00CA629F">
        <w:rPr>
          <w:spacing w:val="0"/>
        </w:rPr>
        <w:t>та</w:t>
      </w:r>
      <w:r w:rsidR="00F26D42">
        <w:rPr>
          <w:spacing w:val="0"/>
        </w:rPr>
        <w:t xml:space="preserve"> </w:t>
      </w:r>
      <w:r w:rsidRPr="00CA629F">
        <w:rPr>
          <w:spacing w:val="0"/>
        </w:rPr>
        <w:t>дата</w:t>
      </w:r>
      <w:r w:rsidR="00F26D42">
        <w:rPr>
          <w:spacing w:val="0"/>
        </w:rPr>
        <w:t xml:space="preserve"> </w:t>
      </w:r>
      <w:r w:rsidRPr="00CA629F">
        <w:rPr>
          <w:spacing w:val="0"/>
        </w:rPr>
        <w:t>його</w:t>
      </w:r>
      <w:r w:rsidR="00F26D42">
        <w:rPr>
          <w:spacing w:val="0"/>
        </w:rPr>
        <w:t xml:space="preserve"> </w:t>
      </w:r>
      <w:r w:rsidRPr="00CA629F">
        <w:rPr>
          <w:spacing w:val="0"/>
        </w:rPr>
        <w:t>закінчення.</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ведення</w:t>
      </w:r>
      <w:r w:rsidR="00F26D42">
        <w:rPr>
          <w:spacing w:val="0"/>
        </w:rPr>
        <w:t xml:space="preserve"> </w:t>
      </w:r>
      <w:r w:rsidRPr="00CA629F">
        <w:rPr>
          <w:spacing w:val="0"/>
        </w:rPr>
        <w:t>реєстру</w:t>
      </w:r>
      <w:r w:rsidR="00F26D42">
        <w:rPr>
          <w:spacing w:val="0"/>
        </w:rPr>
        <w:t xml:space="preserve"> </w:t>
      </w:r>
      <w:r w:rsidRPr="00CA629F">
        <w:rPr>
          <w:spacing w:val="0"/>
        </w:rPr>
        <w:t>філіями</w:t>
      </w:r>
      <w:r w:rsidR="00F26D42">
        <w:rPr>
          <w:spacing w:val="0"/>
        </w:rPr>
        <w:t xml:space="preserve"> </w:t>
      </w:r>
      <w:r w:rsidRPr="00CA629F">
        <w:rPr>
          <w:spacing w:val="0"/>
        </w:rPr>
        <w:t>та</w:t>
      </w:r>
      <w:r w:rsidR="00F26D42">
        <w:rPr>
          <w:spacing w:val="0"/>
        </w:rPr>
        <w:t xml:space="preserve"> </w:t>
      </w:r>
      <w:r w:rsidRPr="00CA629F">
        <w:rPr>
          <w:spacing w:val="0"/>
        </w:rPr>
        <w:t>іншими</w:t>
      </w:r>
      <w:r w:rsidR="00F26D42">
        <w:rPr>
          <w:spacing w:val="0"/>
        </w:rPr>
        <w:t xml:space="preserve"> </w:t>
      </w:r>
      <w:r w:rsidRPr="00CA629F">
        <w:rPr>
          <w:spacing w:val="0"/>
        </w:rPr>
        <w:t>структурними</w:t>
      </w:r>
      <w:r w:rsidR="00F26D42">
        <w:rPr>
          <w:spacing w:val="0"/>
        </w:rPr>
        <w:t xml:space="preserve"> </w:t>
      </w:r>
      <w:r w:rsidRPr="00CA629F">
        <w:rPr>
          <w:spacing w:val="0"/>
        </w:rPr>
        <w:t>підрозділами</w:t>
      </w:r>
      <w:r w:rsidR="00F26D42">
        <w:rPr>
          <w:spacing w:val="0"/>
        </w:rPr>
        <w:t xml:space="preserve"> </w:t>
      </w:r>
      <w:r w:rsidRPr="00CA629F">
        <w:rPr>
          <w:spacing w:val="0"/>
        </w:rPr>
        <w:t>платника</w:t>
      </w:r>
      <w:r w:rsidR="00F26D42">
        <w:rPr>
          <w:spacing w:val="0"/>
        </w:rPr>
        <w:t xml:space="preserve"> </w:t>
      </w:r>
      <w:r w:rsidRPr="00CA629F">
        <w:rPr>
          <w:spacing w:val="0"/>
        </w:rPr>
        <w:t>номер</w:t>
      </w:r>
      <w:r w:rsidR="00F26D42">
        <w:rPr>
          <w:spacing w:val="0"/>
        </w:rPr>
        <w:t xml:space="preserve"> </w:t>
      </w:r>
      <w:r w:rsidRPr="00CA629F">
        <w:rPr>
          <w:spacing w:val="0"/>
        </w:rPr>
        <w:t>реєстру</w:t>
      </w:r>
      <w:r w:rsidR="00F26D42">
        <w:rPr>
          <w:spacing w:val="0"/>
        </w:rPr>
        <w:t xml:space="preserve"> </w:t>
      </w:r>
      <w:r w:rsidRPr="00CA629F">
        <w:rPr>
          <w:spacing w:val="0"/>
        </w:rPr>
        <w:t>присвоюється</w:t>
      </w:r>
      <w:r w:rsidR="00F26D42">
        <w:rPr>
          <w:spacing w:val="0"/>
        </w:rPr>
        <w:t xml:space="preserve"> </w:t>
      </w:r>
      <w:r w:rsidRPr="00CA629F">
        <w:rPr>
          <w:spacing w:val="0"/>
        </w:rPr>
        <w:t>з</w:t>
      </w:r>
      <w:r w:rsidR="00F26D42">
        <w:rPr>
          <w:spacing w:val="0"/>
        </w:rPr>
        <w:t xml:space="preserve"> </w:t>
      </w:r>
      <w:r w:rsidRPr="00CA629F">
        <w:rPr>
          <w:spacing w:val="0"/>
        </w:rPr>
        <w:t>урахуванням</w:t>
      </w:r>
      <w:r w:rsidR="00F26D42">
        <w:rPr>
          <w:spacing w:val="0"/>
        </w:rPr>
        <w:t xml:space="preserve"> </w:t>
      </w:r>
      <w:r w:rsidRPr="00CA629F">
        <w:rPr>
          <w:spacing w:val="0"/>
        </w:rPr>
        <w:t>установленого</w:t>
      </w:r>
      <w:r w:rsidR="00F26D42">
        <w:rPr>
          <w:spacing w:val="0"/>
        </w:rPr>
        <w:t xml:space="preserve"> </w:t>
      </w:r>
      <w:r w:rsidRPr="00CA629F">
        <w:rPr>
          <w:spacing w:val="0"/>
        </w:rPr>
        <w:t>для</w:t>
      </w:r>
      <w:r w:rsidR="00F26D42">
        <w:rPr>
          <w:spacing w:val="0"/>
        </w:rPr>
        <w:t xml:space="preserve"> </w:t>
      </w:r>
      <w:r w:rsidRPr="00CA629F">
        <w:rPr>
          <w:spacing w:val="0"/>
        </w:rPr>
        <w:t>цих</w:t>
      </w:r>
      <w:r w:rsidR="00F26D42">
        <w:rPr>
          <w:spacing w:val="0"/>
        </w:rPr>
        <w:t xml:space="preserve"> </w:t>
      </w:r>
      <w:r w:rsidRPr="00CA629F">
        <w:rPr>
          <w:spacing w:val="0"/>
        </w:rPr>
        <w:t>філій</w:t>
      </w:r>
      <w:r w:rsidR="00F26D42">
        <w:rPr>
          <w:spacing w:val="0"/>
        </w:rPr>
        <w:t xml:space="preserve"> </w:t>
      </w:r>
      <w:r w:rsidRPr="00CA629F">
        <w:rPr>
          <w:spacing w:val="0"/>
        </w:rPr>
        <w:t>та</w:t>
      </w:r>
      <w:r w:rsidR="00F26D42">
        <w:rPr>
          <w:spacing w:val="0"/>
        </w:rPr>
        <w:t xml:space="preserve"> </w:t>
      </w:r>
      <w:r w:rsidRPr="00CA629F">
        <w:rPr>
          <w:spacing w:val="0"/>
        </w:rPr>
        <w:t>інших</w:t>
      </w:r>
      <w:r w:rsidR="00F26D42">
        <w:rPr>
          <w:spacing w:val="0"/>
        </w:rPr>
        <w:t xml:space="preserve"> </w:t>
      </w:r>
      <w:r w:rsidRPr="00CA629F">
        <w:rPr>
          <w:spacing w:val="0"/>
        </w:rPr>
        <w:t>структурних</w:t>
      </w:r>
      <w:r w:rsidR="00F26D42">
        <w:rPr>
          <w:spacing w:val="0"/>
        </w:rPr>
        <w:t xml:space="preserve"> </w:t>
      </w:r>
      <w:r w:rsidRPr="00CA629F">
        <w:rPr>
          <w:spacing w:val="0"/>
        </w:rPr>
        <w:t>підрозділів</w:t>
      </w:r>
      <w:r w:rsidR="00F26D42">
        <w:rPr>
          <w:spacing w:val="0"/>
        </w:rPr>
        <w:t xml:space="preserve"> </w:t>
      </w:r>
      <w:r w:rsidRPr="00CA629F">
        <w:rPr>
          <w:spacing w:val="0"/>
        </w:rPr>
        <w:t>коду</w:t>
      </w:r>
      <w:r w:rsidR="00F26D42">
        <w:rPr>
          <w:spacing w:val="0"/>
        </w:rPr>
        <w:t xml:space="preserve"> </w:t>
      </w:r>
      <w:r w:rsidRPr="00CA629F">
        <w:rPr>
          <w:spacing w:val="0"/>
        </w:rPr>
        <w:t>(номера,</w:t>
      </w:r>
      <w:r w:rsidR="00F26D42">
        <w:rPr>
          <w:spacing w:val="0"/>
        </w:rPr>
        <w:t xml:space="preserve"> </w:t>
      </w:r>
      <w:r w:rsidRPr="00CA629F">
        <w:rPr>
          <w:spacing w:val="0"/>
        </w:rPr>
        <w:t>шифру)</w:t>
      </w:r>
      <w:r w:rsidR="00F26D42">
        <w:rPr>
          <w:spacing w:val="0"/>
        </w:rPr>
        <w:t xml:space="preserve"> </w:t>
      </w:r>
      <w:r w:rsidRPr="00CA629F">
        <w:rPr>
          <w:spacing w:val="0"/>
        </w:rPr>
        <w:t>і</w:t>
      </w:r>
      <w:r w:rsidR="00F26D42">
        <w:rPr>
          <w:spacing w:val="0"/>
        </w:rPr>
        <w:t xml:space="preserve"> </w:t>
      </w:r>
      <w:r w:rsidRPr="00CA629F">
        <w:rPr>
          <w:spacing w:val="0"/>
        </w:rPr>
        <w:t>визначається</w:t>
      </w:r>
      <w:r w:rsidR="00F26D42">
        <w:rPr>
          <w:spacing w:val="0"/>
        </w:rPr>
        <w:t xml:space="preserve"> </w:t>
      </w:r>
      <w:r w:rsidRPr="00CA629F">
        <w:rPr>
          <w:spacing w:val="0"/>
        </w:rPr>
        <w:t>числовим</w:t>
      </w:r>
      <w:r w:rsidR="00F26D42">
        <w:rPr>
          <w:spacing w:val="0"/>
        </w:rPr>
        <w:t xml:space="preserve"> </w:t>
      </w:r>
      <w:r w:rsidRPr="00CA629F">
        <w:rPr>
          <w:spacing w:val="0"/>
        </w:rPr>
        <w:t>значенням</w:t>
      </w:r>
      <w:r w:rsidR="00F26D42">
        <w:rPr>
          <w:spacing w:val="0"/>
        </w:rPr>
        <w:t xml:space="preserve"> </w:t>
      </w:r>
      <w:r w:rsidRPr="00CA629F">
        <w:rPr>
          <w:spacing w:val="0"/>
        </w:rPr>
        <w:t>через</w:t>
      </w:r>
      <w:r w:rsidR="00F26D42">
        <w:rPr>
          <w:spacing w:val="0"/>
        </w:rPr>
        <w:t xml:space="preserve"> </w:t>
      </w:r>
      <w:r w:rsidRPr="00CA629F">
        <w:rPr>
          <w:spacing w:val="0"/>
        </w:rPr>
        <w:t>дріб:</w:t>
      </w:r>
      <w:r w:rsidR="00F26D42">
        <w:rPr>
          <w:spacing w:val="0"/>
        </w:rPr>
        <w:t xml:space="preserve"> </w:t>
      </w:r>
      <w:r w:rsidRPr="00CA629F">
        <w:rPr>
          <w:spacing w:val="0"/>
        </w:rPr>
        <w:t>у</w:t>
      </w:r>
      <w:r w:rsidR="00F26D42">
        <w:rPr>
          <w:spacing w:val="0"/>
        </w:rPr>
        <w:t xml:space="preserve"> </w:t>
      </w:r>
      <w:r w:rsidRPr="00CA629F">
        <w:rPr>
          <w:spacing w:val="0"/>
        </w:rPr>
        <w:t>чисельнику</w:t>
      </w:r>
      <w:r w:rsidR="00F26D42">
        <w:rPr>
          <w:spacing w:val="0"/>
        </w:rPr>
        <w:t xml:space="preserve"> </w:t>
      </w:r>
      <w:r w:rsidRPr="00CA629F">
        <w:rPr>
          <w:spacing w:val="0"/>
        </w:rPr>
        <w:t>проставляється</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реєстру,</w:t>
      </w:r>
      <w:r w:rsidR="00F26D42">
        <w:rPr>
          <w:spacing w:val="0"/>
        </w:rPr>
        <w:t xml:space="preserve"> </w:t>
      </w:r>
      <w:r w:rsidRPr="00CA629F">
        <w:rPr>
          <w:spacing w:val="0"/>
        </w:rPr>
        <w:t>а</w:t>
      </w:r>
      <w:r w:rsidR="00F26D42">
        <w:rPr>
          <w:spacing w:val="0"/>
        </w:rPr>
        <w:t xml:space="preserve"> </w:t>
      </w:r>
      <w:r w:rsidRPr="00CA629F">
        <w:rPr>
          <w:spacing w:val="0"/>
        </w:rPr>
        <w:t>в</w:t>
      </w:r>
      <w:r w:rsidR="00F26D42">
        <w:rPr>
          <w:spacing w:val="0"/>
        </w:rPr>
        <w:t xml:space="preserve"> </w:t>
      </w:r>
      <w:r w:rsidRPr="00CA629F">
        <w:rPr>
          <w:spacing w:val="0"/>
        </w:rPr>
        <w:t>знаменнику</w:t>
      </w:r>
      <w:r w:rsidR="00F26D42">
        <w:rPr>
          <w:spacing w:val="0"/>
        </w:rPr>
        <w:t xml:space="preserve"> </w:t>
      </w:r>
      <w:r w:rsidRPr="00CA629F">
        <w:rPr>
          <w:spacing w:val="0"/>
        </w:rPr>
        <w:t>-</w:t>
      </w:r>
      <w:r w:rsidR="00F26D42">
        <w:rPr>
          <w:spacing w:val="0"/>
        </w:rPr>
        <w:t xml:space="preserve"> </w:t>
      </w:r>
      <w:r w:rsidRPr="00CA629F">
        <w:rPr>
          <w:spacing w:val="0"/>
        </w:rPr>
        <w:t>код</w:t>
      </w:r>
      <w:r w:rsidR="00F26D42">
        <w:rPr>
          <w:spacing w:val="0"/>
        </w:rPr>
        <w:t xml:space="preserve"> </w:t>
      </w:r>
      <w:r w:rsidRPr="00CA629F">
        <w:rPr>
          <w:spacing w:val="0"/>
        </w:rPr>
        <w:t>(номер,</w:t>
      </w:r>
      <w:r w:rsidR="00F26D42">
        <w:rPr>
          <w:spacing w:val="0"/>
        </w:rPr>
        <w:t xml:space="preserve"> </w:t>
      </w:r>
      <w:r w:rsidRPr="00CA629F">
        <w:rPr>
          <w:spacing w:val="0"/>
        </w:rPr>
        <w:t>шифр).</w:t>
      </w:r>
    </w:p>
    <w:p w:rsidR="002900C0" w:rsidRPr="00CA629F" w:rsidRDefault="002900C0" w:rsidP="00CA629F">
      <w:pPr>
        <w:pStyle w:val="a3"/>
        <w:spacing w:line="360" w:lineRule="auto"/>
        <w:rPr>
          <w:spacing w:val="0"/>
        </w:rPr>
      </w:pPr>
      <w:r w:rsidRPr="00CA629F">
        <w:rPr>
          <w:spacing w:val="0"/>
        </w:rPr>
        <w:t>Особа,</w:t>
      </w:r>
      <w:r w:rsidR="00F26D42">
        <w:rPr>
          <w:spacing w:val="0"/>
        </w:rPr>
        <w:t xml:space="preserve"> </w:t>
      </w:r>
      <w:r w:rsidRPr="00CA629F">
        <w:rPr>
          <w:spacing w:val="0"/>
        </w:rPr>
        <w:t>яка</w:t>
      </w:r>
      <w:r w:rsidR="00F26D42">
        <w:rPr>
          <w:spacing w:val="0"/>
        </w:rPr>
        <w:t xml:space="preserve"> </w:t>
      </w:r>
      <w:r w:rsidRPr="00CA629F">
        <w:rPr>
          <w:spacing w:val="0"/>
        </w:rPr>
        <w:t>веде</w:t>
      </w:r>
      <w:r w:rsidR="00F26D42">
        <w:rPr>
          <w:spacing w:val="0"/>
        </w:rPr>
        <w:t xml:space="preserve"> </w:t>
      </w:r>
      <w:r w:rsidRPr="00CA629F">
        <w:rPr>
          <w:spacing w:val="0"/>
        </w:rPr>
        <w:t>облік</w:t>
      </w:r>
      <w:r w:rsidR="00F26D42">
        <w:rPr>
          <w:spacing w:val="0"/>
        </w:rPr>
        <w:t xml:space="preserve"> </w:t>
      </w:r>
      <w:r w:rsidRPr="00CA629F">
        <w:rPr>
          <w:spacing w:val="0"/>
        </w:rPr>
        <w:t>результатів</w:t>
      </w:r>
      <w:r w:rsidR="00F26D42">
        <w:rPr>
          <w:spacing w:val="0"/>
        </w:rPr>
        <w:t xml:space="preserve"> </w:t>
      </w:r>
      <w:r w:rsidRPr="00CA629F">
        <w:rPr>
          <w:spacing w:val="0"/>
        </w:rPr>
        <w:t>під</w:t>
      </w:r>
      <w:r w:rsidR="00F26D42">
        <w:rPr>
          <w:spacing w:val="0"/>
        </w:rPr>
        <w:t xml:space="preserve"> </w:t>
      </w:r>
      <w:r w:rsidRPr="00CA629F">
        <w:rPr>
          <w:spacing w:val="0"/>
        </w:rPr>
        <w:t>час</w:t>
      </w:r>
      <w:r w:rsidR="00F26D42">
        <w:rPr>
          <w:spacing w:val="0"/>
        </w:rPr>
        <w:t xml:space="preserve"> </w:t>
      </w:r>
      <w:r w:rsidRPr="00CA629F">
        <w:rPr>
          <w:spacing w:val="0"/>
        </w:rPr>
        <w:t>виконання</w:t>
      </w:r>
      <w:r w:rsidR="00F26D42">
        <w:rPr>
          <w:spacing w:val="0"/>
        </w:rPr>
        <w:t xml:space="preserve"> </w:t>
      </w:r>
      <w:r w:rsidRPr="00CA629F">
        <w:rPr>
          <w:spacing w:val="0"/>
        </w:rPr>
        <w:t>договорів</w:t>
      </w:r>
      <w:r w:rsidR="00F26D42">
        <w:rPr>
          <w:spacing w:val="0"/>
        </w:rPr>
        <w:t xml:space="preserve"> </w:t>
      </w:r>
      <w:r w:rsidRPr="00CA629F">
        <w:rPr>
          <w:spacing w:val="0"/>
        </w:rPr>
        <w:t>про</w:t>
      </w:r>
      <w:r w:rsidR="00F26D42">
        <w:rPr>
          <w:spacing w:val="0"/>
        </w:rPr>
        <w:t xml:space="preserve"> </w:t>
      </w:r>
      <w:r w:rsidRPr="00CA629F">
        <w:rPr>
          <w:spacing w:val="0"/>
        </w:rPr>
        <w:t>спільну</w:t>
      </w:r>
      <w:r w:rsidR="00F26D42">
        <w:rPr>
          <w:spacing w:val="0"/>
        </w:rPr>
        <w:t xml:space="preserve"> </w:t>
      </w:r>
      <w:r w:rsidRPr="00CA629F">
        <w:rPr>
          <w:spacing w:val="0"/>
        </w:rPr>
        <w:t>(сумісну)</w:t>
      </w:r>
      <w:r w:rsidR="00F26D42">
        <w:rPr>
          <w:spacing w:val="0"/>
        </w:rPr>
        <w:t xml:space="preserve"> </w:t>
      </w:r>
      <w:r w:rsidRPr="00CA629F">
        <w:rPr>
          <w:spacing w:val="0"/>
        </w:rPr>
        <w:t>діяльність,</w:t>
      </w:r>
      <w:r w:rsidR="00F26D42">
        <w:rPr>
          <w:spacing w:val="0"/>
        </w:rPr>
        <w:t xml:space="preserve"> </w:t>
      </w:r>
      <w:r w:rsidRPr="00CA629F">
        <w:rPr>
          <w:spacing w:val="0"/>
        </w:rPr>
        <w:t>веде</w:t>
      </w:r>
      <w:r w:rsidR="00F26D42">
        <w:rPr>
          <w:spacing w:val="0"/>
        </w:rPr>
        <w:t xml:space="preserve"> </w:t>
      </w:r>
      <w:r w:rsidRPr="00CA629F">
        <w:rPr>
          <w:spacing w:val="0"/>
        </w:rPr>
        <w:t>окремі</w:t>
      </w:r>
      <w:r w:rsidR="00F26D42">
        <w:rPr>
          <w:spacing w:val="0"/>
        </w:rPr>
        <w:t xml:space="preserve"> </w:t>
      </w:r>
      <w:r w:rsidRPr="00CA629F">
        <w:rPr>
          <w:spacing w:val="0"/>
        </w:rPr>
        <w:t>реєстри</w:t>
      </w:r>
      <w:r w:rsidR="00F26D42">
        <w:rPr>
          <w:spacing w:val="0"/>
        </w:rPr>
        <w:t xml:space="preserve"> </w:t>
      </w:r>
      <w:r w:rsidRPr="00CA629F">
        <w:rPr>
          <w:spacing w:val="0"/>
        </w:rPr>
        <w:t>із</w:t>
      </w:r>
      <w:r w:rsidR="00F26D42">
        <w:rPr>
          <w:spacing w:val="0"/>
        </w:rPr>
        <w:t xml:space="preserve"> </w:t>
      </w:r>
      <w:r w:rsidRPr="00CA629F">
        <w:rPr>
          <w:spacing w:val="0"/>
        </w:rPr>
        <w:t>зазначеної</w:t>
      </w:r>
      <w:r w:rsidR="00F26D42">
        <w:rPr>
          <w:spacing w:val="0"/>
        </w:rPr>
        <w:t xml:space="preserve"> </w:t>
      </w:r>
      <w:r w:rsidRPr="00CA629F">
        <w:rPr>
          <w:spacing w:val="0"/>
        </w:rPr>
        <w:t>діяльності</w:t>
      </w:r>
      <w:r w:rsidR="00F26D42">
        <w:rPr>
          <w:spacing w:val="0"/>
        </w:rPr>
        <w:t xml:space="preserve"> </w:t>
      </w:r>
      <w:r w:rsidRPr="00CA629F">
        <w:rPr>
          <w:spacing w:val="0"/>
        </w:rPr>
        <w:t>і</w:t>
      </w:r>
      <w:r w:rsidR="00F26D42">
        <w:rPr>
          <w:spacing w:val="0"/>
        </w:rPr>
        <w:t xml:space="preserve"> </w:t>
      </w:r>
      <w:r w:rsidRPr="00CA629F">
        <w:rPr>
          <w:spacing w:val="0"/>
        </w:rPr>
        <w:t>окремо</w:t>
      </w:r>
      <w:r w:rsidR="00F26D42">
        <w:rPr>
          <w:spacing w:val="0"/>
        </w:rPr>
        <w:t xml:space="preserve"> </w:t>
      </w:r>
      <w:r w:rsidRPr="00CA629F">
        <w:rPr>
          <w:spacing w:val="0"/>
        </w:rPr>
        <w:t>-</w:t>
      </w:r>
      <w:r w:rsidR="00F26D42">
        <w:rPr>
          <w:spacing w:val="0"/>
        </w:rPr>
        <w:t xml:space="preserve"> </w:t>
      </w:r>
      <w:r w:rsidRPr="00CA629F">
        <w:rPr>
          <w:spacing w:val="0"/>
        </w:rPr>
        <w:t>з</w:t>
      </w:r>
      <w:r w:rsidR="00F26D42">
        <w:rPr>
          <w:spacing w:val="0"/>
        </w:rPr>
        <w:t xml:space="preserve"> </w:t>
      </w:r>
      <w:r w:rsidRPr="00CA629F">
        <w:rPr>
          <w:spacing w:val="0"/>
        </w:rPr>
        <w:t>діяльності,</w:t>
      </w:r>
      <w:r w:rsidR="00F26D42">
        <w:rPr>
          <w:spacing w:val="0"/>
        </w:rPr>
        <w:t xml:space="preserve"> </w:t>
      </w:r>
      <w:r w:rsidRPr="00CA629F">
        <w:rPr>
          <w:spacing w:val="0"/>
        </w:rPr>
        <w:t>що</w:t>
      </w:r>
      <w:r w:rsidR="00F26D42">
        <w:rPr>
          <w:spacing w:val="0"/>
        </w:rPr>
        <w:t xml:space="preserve"> </w:t>
      </w:r>
      <w:r w:rsidRPr="00CA629F">
        <w:rPr>
          <w:spacing w:val="0"/>
        </w:rPr>
        <w:t>не</w:t>
      </w:r>
      <w:r w:rsidR="00F26D42">
        <w:rPr>
          <w:spacing w:val="0"/>
        </w:rPr>
        <w:t xml:space="preserve"> </w:t>
      </w:r>
      <w:r w:rsidRPr="00CA629F">
        <w:rPr>
          <w:spacing w:val="0"/>
        </w:rPr>
        <w:t>належить</w:t>
      </w:r>
      <w:r w:rsidR="00F26D42">
        <w:rPr>
          <w:spacing w:val="0"/>
        </w:rPr>
        <w:t xml:space="preserve"> </w:t>
      </w:r>
      <w:r w:rsidRPr="00CA629F">
        <w:rPr>
          <w:spacing w:val="0"/>
        </w:rPr>
        <w:t>до</w:t>
      </w:r>
      <w:r w:rsidR="00F26D42">
        <w:rPr>
          <w:spacing w:val="0"/>
        </w:rPr>
        <w:t xml:space="preserve"> </w:t>
      </w:r>
      <w:r w:rsidRPr="00CA629F">
        <w:rPr>
          <w:spacing w:val="0"/>
        </w:rPr>
        <w:t>спільної</w:t>
      </w:r>
      <w:r w:rsidR="00F26D42">
        <w:rPr>
          <w:spacing w:val="0"/>
        </w:rPr>
        <w:t xml:space="preserve"> </w:t>
      </w:r>
      <w:r w:rsidRPr="00CA629F">
        <w:rPr>
          <w:spacing w:val="0"/>
        </w:rPr>
        <w:t>(сумісної).</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реєстрі</w:t>
      </w:r>
      <w:r w:rsidR="00F26D42">
        <w:rPr>
          <w:spacing w:val="0"/>
        </w:rPr>
        <w:t xml:space="preserve"> </w:t>
      </w:r>
      <w:r w:rsidRPr="00CA629F">
        <w:rPr>
          <w:spacing w:val="0"/>
        </w:rPr>
        <w:t>окремо</w:t>
      </w:r>
      <w:r w:rsidR="00F26D42">
        <w:rPr>
          <w:spacing w:val="0"/>
        </w:rPr>
        <w:t xml:space="preserve"> </w:t>
      </w:r>
      <w:r w:rsidRPr="00CA629F">
        <w:rPr>
          <w:spacing w:val="0"/>
        </w:rPr>
        <w:t>обліковуються</w:t>
      </w:r>
      <w:r w:rsidR="00F26D42">
        <w:rPr>
          <w:spacing w:val="0"/>
        </w:rPr>
        <w:t xml:space="preserve"> </w:t>
      </w:r>
      <w:r w:rsidRPr="00CA629F">
        <w:rPr>
          <w:spacing w:val="0"/>
        </w:rPr>
        <w:t>операції:</w:t>
      </w:r>
    </w:p>
    <w:p w:rsidR="002900C0" w:rsidRPr="00CA629F" w:rsidRDefault="002900C0" w:rsidP="00CA629F">
      <w:pPr>
        <w:pStyle w:val="a3"/>
        <w:spacing w:line="360" w:lineRule="auto"/>
        <w:rPr>
          <w:spacing w:val="0"/>
        </w:rPr>
      </w:pPr>
      <w:r w:rsidRPr="00CA629F">
        <w:rPr>
          <w:spacing w:val="0"/>
        </w:rPr>
        <w:t>з</w:t>
      </w:r>
      <w:r w:rsidR="00F26D42">
        <w:rPr>
          <w:spacing w:val="0"/>
        </w:rPr>
        <w:t xml:space="preserve"> </w:t>
      </w:r>
      <w:r w:rsidRPr="00CA629F">
        <w:rPr>
          <w:spacing w:val="0"/>
        </w:rPr>
        <w:t>придбання</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з</w:t>
      </w:r>
      <w:r w:rsidR="00F26D42">
        <w:rPr>
          <w:spacing w:val="0"/>
        </w:rPr>
        <w:t xml:space="preserve"> </w:t>
      </w:r>
      <w:r w:rsidRPr="00CA629F">
        <w:rPr>
          <w:spacing w:val="0"/>
        </w:rPr>
        <w:t>метою</w:t>
      </w:r>
      <w:r w:rsidR="00F26D42">
        <w:rPr>
          <w:spacing w:val="0"/>
        </w:rPr>
        <w:t xml:space="preserve"> </w:t>
      </w:r>
      <w:r w:rsidRPr="00CA629F">
        <w:rPr>
          <w:spacing w:val="0"/>
        </w:rPr>
        <w:t>використання</w:t>
      </w:r>
      <w:r w:rsidR="00F26D42">
        <w:rPr>
          <w:spacing w:val="0"/>
        </w:rPr>
        <w:t xml:space="preserve"> </w:t>
      </w:r>
      <w:r w:rsidRPr="00CA629F">
        <w:rPr>
          <w:spacing w:val="0"/>
        </w:rPr>
        <w:t>у</w:t>
      </w:r>
      <w:r w:rsidR="00F26D42">
        <w:rPr>
          <w:spacing w:val="0"/>
        </w:rPr>
        <w:t xml:space="preserve"> </w:t>
      </w:r>
      <w:r w:rsidRPr="00CA629F">
        <w:rPr>
          <w:spacing w:val="0"/>
        </w:rPr>
        <w:t>господарській</w:t>
      </w:r>
      <w:r w:rsidR="00F26D42">
        <w:rPr>
          <w:spacing w:val="0"/>
        </w:rPr>
        <w:t xml:space="preserve"> </w:t>
      </w:r>
      <w:r w:rsidRPr="00CA629F">
        <w:rPr>
          <w:spacing w:val="0"/>
        </w:rPr>
        <w:t>діяльності</w:t>
      </w:r>
      <w:r w:rsidR="00F26D42">
        <w:rPr>
          <w:spacing w:val="0"/>
        </w:rPr>
        <w:t xml:space="preserve"> </w:t>
      </w:r>
      <w:r w:rsidRPr="00CA629F">
        <w:rPr>
          <w:spacing w:val="0"/>
        </w:rPr>
        <w:t>платника</w:t>
      </w:r>
      <w:r w:rsidR="00F26D42">
        <w:rPr>
          <w:spacing w:val="0"/>
        </w:rPr>
        <w:t xml:space="preserve"> </w:t>
      </w:r>
      <w:r w:rsidRPr="00CA629F">
        <w:rPr>
          <w:spacing w:val="0"/>
        </w:rPr>
        <w:t>для</w:t>
      </w:r>
      <w:r w:rsidR="00F26D42">
        <w:rPr>
          <w:spacing w:val="0"/>
        </w:rPr>
        <w:t xml:space="preserve"> </w:t>
      </w:r>
      <w:r w:rsidRPr="00CA629F">
        <w:rPr>
          <w:spacing w:val="0"/>
        </w:rPr>
        <w:t>здійснення</w:t>
      </w:r>
      <w:r w:rsidR="00F26D42">
        <w:rPr>
          <w:spacing w:val="0"/>
        </w:rPr>
        <w:t xml:space="preserve"> </w:t>
      </w:r>
      <w:r w:rsidRPr="00CA629F">
        <w:rPr>
          <w:spacing w:val="0"/>
        </w:rPr>
        <w:t>операцій,</w:t>
      </w:r>
      <w:r w:rsidR="00F26D42">
        <w:rPr>
          <w:spacing w:val="0"/>
        </w:rPr>
        <w:t xml:space="preserve"> </w:t>
      </w:r>
      <w:r w:rsidRPr="00CA629F">
        <w:rPr>
          <w:spacing w:val="0"/>
        </w:rPr>
        <w:t>які</w:t>
      </w:r>
      <w:r w:rsidR="00F26D42">
        <w:rPr>
          <w:spacing w:val="0"/>
        </w:rPr>
        <w:t xml:space="preserve"> </w:t>
      </w:r>
      <w:r w:rsidRPr="00CA629F">
        <w:rPr>
          <w:spacing w:val="0"/>
        </w:rPr>
        <w:t>оподатковуються</w:t>
      </w:r>
      <w:r w:rsidR="00F26D42">
        <w:rPr>
          <w:spacing w:val="0"/>
        </w:rPr>
        <w:t xml:space="preserve"> </w:t>
      </w:r>
      <w:r w:rsidRPr="00CA629F">
        <w:rPr>
          <w:spacing w:val="0"/>
        </w:rPr>
        <w:t>податком</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r w:rsidRPr="00CA629F">
        <w:rPr>
          <w:spacing w:val="0"/>
        </w:rPr>
        <w:t>за</w:t>
      </w:r>
      <w:r w:rsidR="00F26D42">
        <w:rPr>
          <w:spacing w:val="0"/>
        </w:rPr>
        <w:t xml:space="preserve"> </w:t>
      </w:r>
      <w:r w:rsidRPr="00CA629F">
        <w:rPr>
          <w:spacing w:val="0"/>
        </w:rPr>
        <w:t>ставкою</w:t>
      </w:r>
      <w:r w:rsidR="00F26D42">
        <w:rPr>
          <w:spacing w:val="0"/>
        </w:rPr>
        <w:t xml:space="preserve"> </w:t>
      </w:r>
      <w:r w:rsidRPr="00CA629F">
        <w:rPr>
          <w:spacing w:val="0"/>
        </w:rPr>
        <w:t>20</w:t>
      </w:r>
      <w:r w:rsidR="00F26D42">
        <w:rPr>
          <w:spacing w:val="0"/>
        </w:rPr>
        <w:t xml:space="preserve"> </w:t>
      </w:r>
      <w:r w:rsidRPr="00CA629F">
        <w:rPr>
          <w:spacing w:val="0"/>
        </w:rPr>
        <w:t>відсотків</w:t>
      </w:r>
      <w:r w:rsidR="00F26D42">
        <w:rPr>
          <w:spacing w:val="0"/>
        </w:rPr>
        <w:t xml:space="preserve"> </w:t>
      </w:r>
      <w:r w:rsidRPr="00CA629F">
        <w:rPr>
          <w:spacing w:val="0"/>
        </w:rPr>
        <w:t>чи</w:t>
      </w:r>
      <w:r w:rsidR="00F26D42">
        <w:rPr>
          <w:spacing w:val="0"/>
        </w:rPr>
        <w:t xml:space="preserve"> </w:t>
      </w:r>
      <w:r w:rsidRPr="00CA629F">
        <w:rPr>
          <w:spacing w:val="0"/>
        </w:rPr>
        <w:t>0</w:t>
      </w:r>
      <w:r w:rsidR="00F26D42">
        <w:rPr>
          <w:spacing w:val="0"/>
        </w:rPr>
        <w:t xml:space="preserve"> </w:t>
      </w:r>
      <w:r w:rsidRPr="00CA629F">
        <w:rPr>
          <w:spacing w:val="0"/>
        </w:rPr>
        <w:t>відсотків,</w:t>
      </w:r>
      <w:r w:rsidR="00F26D42">
        <w:rPr>
          <w:spacing w:val="0"/>
        </w:rPr>
        <w:t xml:space="preserve"> </w:t>
      </w:r>
      <w:r w:rsidRPr="00CA629F">
        <w:rPr>
          <w:spacing w:val="0"/>
        </w:rPr>
        <w:t>звільнених</w:t>
      </w:r>
      <w:r w:rsidR="00F26D42">
        <w:rPr>
          <w:spacing w:val="0"/>
        </w:rPr>
        <w:t xml:space="preserve"> </w:t>
      </w:r>
      <w:r w:rsidRPr="00CA629F">
        <w:rPr>
          <w:spacing w:val="0"/>
        </w:rPr>
        <w:t>від</w:t>
      </w:r>
      <w:r w:rsidR="00F26D42">
        <w:rPr>
          <w:spacing w:val="0"/>
        </w:rPr>
        <w:t xml:space="preserve"> </w:t>
      </w:r>
      <w:r w:rsidRPr="00CA629F">
        <w:rPr>
          <w:spacing w:val="0"/>
        </w:rPr>
        <w:t>оподаткування,</w:t>
      </w:r>
      <w:r w:rsidR="00F26D42">
        <w:rPr>
          <w:spacing w:val="0"/>
        </w:rPr>
        <w:t xml:space="preserve"> </w:t>
      </w:r>
      <w:r w:rsidRPr="00CA629F">
        <w:rPr>
          <w:spacing w:val="0"/>
        </w:rPr>
        <w:t>та</w:t>
      </w:r>
      <w:r w:rsidR="00F26D42">
        <w:rPr>
          <w:spacing w:val="0"/>
        </w:rPr>
        <w:t xml:space="preserve"> </w:t>
      </w:r>
      <w:r w:rsidRPr="00CA629F">
        <w:rPr>
          <w:spacing w:val="0"/>
        </w:rPr>
        <w:t>тих,</w:t>
      </w:r>
      <w:r w:rsidR="00F26D42">
        <w:rPr>
          <w:spacing w:val="0"/>
        </w:rPr>
        <w:t xml:space="preserve"> </w:t>
      </w:r>
      <w:r w:rsidRPr="00CA629F">
        <w:rPr>
          <w:spacing w:val="0"/>
        </w:rPr>
        <w:t>що</w:t>
      </w:r>
      <w:r w:rsidR="00F26D42">
        <w:rPr>
          <w:spacing w:val="0"/>
        </w:rPr>
        <w:t xml:space="preserve"> </w:t>
      </w:r>
      <w:r w:rsidRPr="00CA629F">
        <w:rPr>
          <w:spacing w:val="0"/>
        </w:rPr>
        <w:t>не</w:t>
      </w:r>
      <w:r w:rsidR="00F26D42">
        <w:rPr>
          <w:spacing w:val="0"/>
        </w:rPr>
        <w:t xml:space="preserve"> </w:t>
      </w:r>
      <w:r w:rsidRPr="00CA629F">
        <w:rPr>
          <w:spacing w:val="0"/>
        </w:rPr>
        <w:t>є</w:t>
      </w:r>
      <w:r w:rsidR="00F26D42">
        <w:rPr>
          <w:spacing w:val="0"/>
        </w:rPr>
        <w:t xml:space="preserve"> </w:t>
      </w:r>
      <w:r w:rsidRPr="00CA629F">
        <w:rPr>
          <w:spacing w:val="0"/>
        </w:rPr>
        <w:t>об'єктом</w:t>
      </w:r>
      <w:r w:rsidR="00F26D42">
        <w:rPr>
          <w:spacing w:val="0"/>
        </w:rPr>
        <w:t xml:space="preserve"> </w:t>
      </w:r>
      <w:r w:rsidRPr="00CA629F">
        <w:rPr>
          <w:spacing w:val="0"/>
        </w:rPr>
        <w:t>оподаткування,</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тих,</w:t>
      </w:r>
      <w:r w:rsidR="00F26D42">
        <w:rPr>
          <w:spacing w:val="0"/>
        </w:rPr>
        <w:t xml:space="preserve"> </w:t>
      </w:r>
      <w:r w:rsidRPr="00CA629F">
        <w:rPr>
          <w:spacing w:val="0"/>
        </w:rPr>
        <w:t>які</w:t>
      </w:r>
      <w:r w:rsidR="00F26D42">
        <w:rPr>
          <w:spacing w:val="0"/>
        </w:rPr>
        <w:t xml:space="preserve"> </w:t>
      </w:r>
      <w:r w:rsidRPr="00CA629F">
        <w:rPr>
          <w:spacing w:val="0"/>
        </w:rPr>
        <w:t>не</w:t>
      </w:r>
      <w:r w:rsidR="00F26D42">
        <w:rPr>
          <w:spacing w:val="0"/>
        </w:rPr>
        <w:t xml:space="preserve"> </w:t>
      </w:r>
      <w:r w:rsidRPr="00CA629F">
        <w:rPr>
          <w:spacing w:val="0"/>
        </w:rPr>
        <w:t>призначаються</w:t>
      </w:r>
      <w:r w:rsidR="00F26D42">
        <w:rPr>
          <w:spacing w:val="0"/>
        </w:rPr>
        <w:t xml:space="preserve"> </w:t>
      </w:r>
      <w:r w:rsidRPr="00CA629F">
        <w:rPr>
          <w:spacing w:val="0"/>
        </w:rPr>
        <w:t>для</w:t>
      </w:r>
      <w:r w:rsidR="00F26D42">
        <w:rPr>
          <w:spacing w:val="0"/>
        </w:rPr>
        <w:t xml:space="preserve"> </w:t>
      </w:r>
      <w:r w:rsidRPr="00CA629F">
        <w:rPr>
          <w:spacing w:val="0"/>
        </w:rPr>
        <w:t>використання</w:t>
      </w:r>
      <w:r w:rsidR="00F26D42">
        <w:rPr>
          <w:spacing w:val="0"/>
        </w:rPr>
        <w:t xml:space="preserve"> </w:t>
      </w:r>
      <w:r w:rsidRPr="00CA629F">
        <w:rPr>
          <w:spacing w:val="0"/>
        </w:rPr>
        <w:t>у</w:t>
      </w:r>
      <w:r w:rsidR="00F26D42">
        <w:rPr>
          <w:spacing w:val="0"/>
        </w:rPr>
        <w:t xml:space="preserve"> </w:t>
      </w:r>
      <w:r w:rsidRPr="00CA629F">
        <w:rPr>
          <w:spacing w:val="0"/>
        </w:rPr>
        <w:t>господарській</w:t>
      </w:r>
      <w:r w:rsidR="00F26D42">
        <w:rPr>
          <w:spacing w:val="0"/>
        </w:rPr>
        <w:t xml:space="preserve"> </w:t>
      </w:r>
      <w:r w:rsidRPr="00CA629F">
        <w:rPr>
          <w:spacing w:val="0"/>
        </w:rPr>
        <w:t>діяльності</w:t>
      </w:r>
      <w:r w:rsidR="00F26D42">
        <w:rPr>
          <w:spacing w:val="0"/>
        </w:rPr>
        <w:t xml:space="preserve"> </w:t>
      </w:r>
      <w:r w:rsidRPr="00CA629F">
        <w:rPr>
          <w:spacing w:val="0"/>
        </w:rPr>
        <w:t>цього</w:t>
      </w:r>
      <w:r w:rsidR="00F26D42">
        <w:rPr>
          <w:spacing w:val="0"/>
        </w:rPr>
        <w:t xml:space="preserve"> </w:t>
      </w:r>
      <w:r w:rsidRPr="00CA629F">
        <w:rPr>
          <w:spacing w:val="0"/>
        </w:rPr>
        <w:t>платника</w:t>
      </w:r>
      <w:r w:rsidR="00F26D42">
        <w:rPr>
          <w:spacing w:val="0"/>
        </w:rPr>
        <w:t xml:space="preserve"> </w:t>
      </w:r>
      <w:r w:rsidRPr="00CA629F">
        <w:rPr>
          <w:spacing w:val="0"/>
        </w:rPr>
        <w:t>податку;</w:t>
      </w:r>
    </w:p>
    <w:p w:rsidR="002900C0" w:rsidRPr="00CA629F" w:rsidRDefault="002900C0" w:rsidP="00CA629F">
      <w:pPr>
        <w:pStyle w:val="a3"/>
        <w:spacing w:line="360" w:lineRule="auto"/>
        <w:rPr>
          <w:spacing w:val="0"/>
        </w:rPr>
      </w:pPr>
      <w:r w:rsidRPr="00CA629F">
        <w:rPr>
          <w:spacing w:val="0"/>
        </w:rPr>
        <w:t>з</w:t>
      </w:r>
      <w:r w:rsidR="00F26D42">
        <w:rPr>
          <w:spacing w:val="0"/>
        </w:rPr>
        <w:t xml:space="preserve"> </w:t>
      </w:r>
      <w:r w:rsidRPr="00CA629F">
        <w:rPr>
          <w:spacing w:val="0"/>
        </w:rPr>
        <w:t>поставки</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які</w:t>
      </w:r>
      <w:r w:rsidR="00F26D42">
        <w:rPr>
          <w:spacing w:val="0"/>
        </w:rPr>
        <w:t xml:space="preserve"> </w:t>
      </w:r>
      <w:r w:rsidRPr="00CA629F">
        <w:rPr>
          <w:spacing w:val="0"/>
        </w:rPr>
        <w:t>оподатковуються</w:t>
      </w:r>
      <w:r w:rsidR="00F26D42">
        <w:rPr>
          <w:spacing w:val="0"/>
        </w:rPr>
        <w:t xml:space="preserve"> </w:t>
      </w:r>
      <w:r w:rsidRPr="00CA629F">
        <w:rPr>
          <w:spacing w:val="0"/>
        </w:rPr>
        <w:t>податком</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r w:rsidRPr="00CA629F">
        <w:rPr>
          <w:spacing w:val="0"/>
        </w:rPr>
        <w:t>за</w:t>
      </w:r>
      <w:r w:rsidR="00F26D42">
        <w:rPr>
          <w:spacing w:val="0"/>
        </w:rPr>
        <w:t xml:space="preserve"> </w:t>
      </w:r>
      <w:r w:rsidRPr="00CA629F">
        <w:rPr>
          <w:spacing w:val="0"/>
        </w:rPr>
        <w:t>ставкою</w:t>
      </w:r>
      <w:r w:rsidR="00F26D42">
        <w:rPr>
          <w:spacing w:val="0"/>
        </w:rPr>
        <w:t xml:space="preserve"> </w:t>
      </w:r>
      <w:r w:rsidRPr="00CA629F">
        <w:rPr>
          <w:spacing w:val="0"/>
        </w:rPr>
        <w:t>20</w:t>
      </w:r>
      <w:r w:rsidR="00F26D42">
        <w:rPr>
          <w:spacing w:val="0"/>
        </w:rPr>
        <w:t xml:space="preserve"> </w:t>
      </w:r>
      <w:r w:rsidRPr="00CA629F">
        <w:rPr>
          <w:spacing w:val="0"/>
        </w:rPr>
        <w:t>відсотків</w:t>
      </w:r>
      <w:r w:rsidR="00F26D42">
        <w:rPr>
          <w:spacing w:val="0"/>
        </w:rPr>
        <w:t xml:space="preserve"> </w:t>
      </w:r>
      <w:r w:rsidRPr="00CA629F">
        <w:rPr>
          <w:spacing w:val="0"/>
        </w:rPr>
        <w:t>чи</w:t>
      </w:r>
      <w:r w:rsidR="00F26D42">
        <w:rPr>
          <w:spacing w:val="0"/>
        </w:rPr>
        <w:t xml:space="preserve"> </w:t>
      </w:r>
      <w:r w:rsidRPr="00CA629F">
        <w:rPr>
          <w:spacing w:val="0"/>
        </w:rPr>
        <w:t>0</w:t>
      </w:r>
      <w:r w:rsidR="00F26D42">
        <w:rPr>
          <w:spacing w:val="0"/>
        </w:rPr>
        <w:t xml:space="preserve"> </w:t>
      </w:r>
      <w:r w:rsidRPr="00CA629F">
        <w:rPr>
          <w:spacing w:val="0"/>
        </w:rPr>
        <w:t>відсотків,</w:t>
      </w:r>
      <w:r w:rsidR="00F26D42">
        <w:rPr>
          <w:spacing w:val="0"/>
        </w:rPr>
        <w:t xml:space="preserve"> </w:t>
      </w:r>
      <w:r w:rsidRPr="00CA629F">
        <w:rPr>
          <w:spacing w:val="0"/>
        </w:rPr>
        <w:t>звільнених</w:t>
      </w:r>
      <w:r w:rsidR="00F26D42">
        <w:rPr>
          <w:spacing w:val="0"/>
        </w:rPr>
        <w:t xml:space="preserve"> </w:t>
      </w:r>
      <w:r w:rsidRPr="00CA629F">
        <w:rPr>
          <w:spacing w:val="0"/>
        </w:rPr>
        <w:t>від</w:t>
      </w:r>
      <w:r w:rsidR="00F26D42">
        <w:rPr>
          <w:spacing w:val="0"/>
        </w:rPr>
        <w:t xml:space="preserve"> </w:t>
      </w:r>
      <w:r w:rsidRPr="00CA629F">
        <w:rPr>
          <w:spacing w:val="0"/>
        </w:rPr>
        <w:t>оподаткування,</w:t>
      </w:r>
      <w:r w:rsidR="00F26D42">
        <w:rPr>
          <w:spacing w:val="0"/>
        </w:rPr>
        <w:t xml:space="preserve"> </w:t>
      </w:r>
      <w:r w:rsidRPr="00CA629F">
        <w:rPr>
          <w:spacing w:val="0"/>
        </w:rPr>
        <w:t>та</w:t>
      </w:r>
      <w:r w:rsidR="00F26D42">
        <w:rPr>
          <w:spacing w:val="0"/>
        </w:rPr>
        <w:t xml:space="preserve"> </w:t>
      </w:r>
      <w:r w:rsidRPr="00CA629F">
        <w:rPr>
          <w:spacing w:val="0"/>
        </w:rPr>
        <w:t>тих,</w:t>
      </w:r>
      <w:r w:rsidR="00F26D42">
        <w:rPr>
          <w:spacing w:val="0"/>
        </w:rPr>
        <w:t xml:space="preserve"> </w:t>
      </w:r>
      <w:r w:rsidRPr="00CA629F">
        <w:rPr>
          <w:spacing w:val="0"/>
        </w:rPr>
        <w:t>що</w:t>
      </w:r>
      <w:r w:rsidR="00F26D42">
        <w:rPr>
          <w:spacing w:val="0"/>
        </w:rPr>
        <w:t xml:space="preserve"> </w:t>
      </w:r>
      <w:r w:rsidRPr="00CA629F">
        <w:rPr>
          <w:spacing w:val="0"/>
        </w:rPr>
        <w:t>не</w:t>
      </w:r>
      <w:r w:rsidR="00F26D42">
        <w:rPr>
          <w:spacing w:val="0"/>
        </w:rPr>
        <w:t xml:space="preserve"> </w:t>
      </w:r>
      <w:r w:rsidRPr="00CA629F">
        <w:rPr>
          <w:spacing w:val="0"/>
        </w:rPr>
        <w:t>є</w:t>
      </w:r>
      <w:r w:rsidR="00F26D42">
        <w:rPr>
          <w:spacing w:val="0"/>
        </w:rPr>
        <w:t xml:space="preserve"> </w:t>
      </w:r>
      <w:r w:rsidRPr="00CA629F">
        <w:rPr>
          <w:spacing w:val="0"/>
        </w:rPr>
        <w:t>об'єктом</w:t>
      </w:r>
      <w:r w:rsidR="00F26D42">
        <w:rPr>
          <w:spacing w:val="0"/>
        </w:rPr>
        <w:t xml:space="preserve"> </w:t>
      </w:r>
      <w:r w:rsidRPr="00CA629F">
        <w:rPr>
          <w:spacing w:val="0"/>
        </w:rPr>
        <w:t>оподаткування.</w:t>
      </w:r>
    </w:p>
    <w:p w:rsidR="002900C0" w:rsidRPr="00F26D42" w:rsidRDefault="002900C0" w:rsidP="00CA629F">
      <w:pPr>
        <w:pStyle w:val="21"/>
        <w:ind w:firstLine="709"/>
        <w:jc w:val="both"/>
        <w:rPr>
          <w:smallCaps w:val="0"/>
          <w:lang w:val="uk-UA"/>
        </w:rPr>
      </w:pPr>
      <w:r w:rsidRPr="00F26D42">
        <w:rPr>
          <w:smallCaps w:val="0"/>
          <w:lang w:val="uk-UA"/>
        </w:rPr>
        <w:t>В</w:t>
      </w:r>
      <w:r w:rsidR="00F26D42">
        <w:rPr>
          <w:smallCaps w:val="0"/>
          <w:lang w:val="uk-UA"/>
        </w:rPr>
        <w:t xml:space="preserve"> </w:t>
      </w:r>
      <w:r w:rsidRPr="00F26D42">
        <w:rPr>
          <w:smallCaps w:val="0"/>
          <w:lang w:val="uk-UA"/>
        </w:rPr>
        <w:t>розділі</w:t>
      </w:r>
      <w:r w:rsidR="00F26D42">
        <w:rPr>
          <w:smallCaps w:val="0"/>
          <w:lang w:val="uk-UA"/>
        </w:rPr>
        <w:t xml:space="preserve"> </w:t>
      </w:r>
      <w:r w:rsidRPr="00F26D42">
        <w:rPr>
          <w:smallCaps w:val="0"/>
          <w:lang w:val="uk-UA"/>
        </w:rPr>
        <w:t>I</w:t>
      </w:r>
      <w:r w:rsidR="00F26D42">
        <w:rPr>
          <w:smallCaps w:val="0"/>
          <w:lang w:val="uk-UA"/>
        </w:rPr>
        <w:t xml:space="preserve"> </w:t>
      </w:r>
      <w:r w:rsidRPr="00F26D42">
        <w:rPr>
          <w:smallCaps w:val="0"/>
          <w:lang w:val="uk-UA"/>
        </w:rPr>
        <w:t>реєстру</w:t>
      </w:r>
      <w:r w:rsidR="00F26D42">
        <w:rPr>
          <w:smallCaps w:val="0"/>
          <w:lang w:val="uk-UA"/>
        </w:rPr>
        <w:t xml:space="preserve"> </w:t>
      </w:r>
      <w:r w:rsidRPr="00F26D42">
        <w:rPr>
          <w:smallCaps w:val="0"/>
          <w:lang w:val="uk-UA"/>
        </w:rPr>
        <w:t>відображаються</w:t>
      </w:r>
      <w:r w:rsidR="00F26D42">
        <w:rPr>
          <w:smallCaps w:val="0"/>
          <w:lang w:val="uk-UA"/>
        </w:rPr>
        <w:t xml:space="preserve"> </w:t>
      </w:r>
      <w:r w:rsidRPr="00F26D42">
        <w:rPr>
          <w:smallCaps w:val="0"/>
          <w:lang w:val="uk-UA"/>
        </w:rPr>
        <w:t>отримані</w:t>
      </w:r>
      <w:r w:rsidR="00F26D42">
        <w:rPr>
          <w:smallCaps w:val="0"/>
          <w:lang w:val="uk-UA"/>
        </w:rPr>
        <w:t xml:space="preserve"> </w:t>
      </w:r>
      <w:r w:rsidRPr="00F26D42">
        <w:rPr>
          <w:smallCaps w:val="0"/>
          <w:lang w:val="uk-UA"/>
        </w:rPr>
        <w:t>податкові</w:t>
      </w:r>
      <w:r w:rsidR="00F26D42">
        <w:rPr>
          <w:smallCaps w:val="0"/>
          <w:lang w:val="uk-UA"/>
        </w:rPr>
        <w:t xml:space="preserve"> </w:t>
      </w:r>
      <w:r w:rsidRPr="00F26D42">
        <w:rPr>
          <w:smallCaps w:val="0"/>
          <w:lang w:val="uk-UA"/>
        </w:rPr>
        <w:t>накладні,</w:t>
      </w:r>
      <w:r w:rsidR="00F26D42">
        <w:rPr>
          <w:smallCaps w:val="0"/>
          <w:lang w:val="uk-UA"/>
        </w:rPr>
        <w:t xml:space="preserve"> </w:t>
      </w:r>
      <w:r w:rsidRPr="00F26D42">
        <w:rPr>
          <w:smallCaps w:val="0"/>
          <w:lang w:val="uk-UA"/>
        </w:rPr>
        <w:t>розрахунки</w:t>
      </w:r>
      <w:r w:rsidR="00F26D42">
        <w:rPr>
          <w:smallCaps w:val="0"/>
          <w:lang w:val="uk-UA"/>
        </w:rPr>
        <w:t xml:space="preserve"> </w:t>
      </w:r>
      <w:r w:rsidRPr="00F26D42">
        <w:rPr>
          <w:smallCaps w:val="0"/>
          <w:lang w:val="uk-UA"/>
        </w:rPr>
        <w:t>кількісних</w:t>
      </w:r>
      <w:r w:rsidR="00F26D42">
        <w:rPr>
          <w:smallCaps w:val="0"/>
          <w:lang w:val="uk-UA"/>
        </w:rPr>
        <w:t xml:space="preserve"> </w:t>
      </w:r>
      <w:r w:rsidRPr="00F26D42">
        <w:rPr>
          <w:smallCaps w:val="0"/>
          <w:lang w:val="uk-UA"/>
        </w:rPr>
        <w:t>та</w:t>
      </w:r>
      <w:r w:rsidR="00F26D42">
        <w:rPr>
          <w:smallCaps w:val="0"/>
          <w:lang w:val="uk-UA"/>
        </w:rPr>
        <w:t xml:space="preserve"> </w:t>
      </w:r>
      <w:r w:rsidRPr="00F26D42">
        <w:rPr>
          <w:smallCaps w:val="0"/>
          <w:lang w:val="uk-UA"/>
        </w:rPr>
        <w:t>вартісних</w:t>
      </w:r>
      <w:r w:rsidR="00F26D42">
        <w:rPr>
          <w:smallCaps w:val="0"/>
          <w:lang w:val="uk-UA"/>
        </w:rPr>
        <w:t xml:space="preserve"> </w:t>
      </w:r>
      <w:r w:rsidRPr="00F26D42">
        <w:rPr>
          <w:smallCaps w:val="0"/>
          <w:lang w:val="uk-UA"/>
        </w:rPr>
        <w:t>показників</w:t>
      </w:r>
      <w:r w:rsidR="00F26D42">
        <w:rPr>
          <w:smallCaps w:val="0"/>
          <w:lang w:val="uk-UA"/>
        </w:rPr>
        <w:t xml:space="preserve"> </w:t>
      </w:r>
      <w:r w:rsidRPr="00F26D42">
        <w:rPr>
          <w:smallCaps w:val="0"/>
          <w:lang w:val="uk-UA"/>
        </w:rPr>
        <w:t>(додаток</w:t>
      </w:r>
      <w:r w:rsidR="00F26D42">
        <w:rPr>
          <w:smallCaps w:val="0"/>
          <w:lang w:val="uk-UA"/>
        </w:rPr>
        <w:t xml:space="preserve"> </w:t>
      </w:r>
      <w:r w:rsidRPr="00F26D42">
        <w:rPr>
          <w:smallCaps w:val="0"/>
          <w:lang w:val="uk-UA"/>
        </w:rPr>
        <w:t>2</w:t>
      </w:r>
      <w:r w:rsidR="00F26D42">
        <w:rPr>
          <w:smallCaps w:val="0"/>
          <w:lang w:val="uk-UA"/>
        </w:rPr>
        <w:t xml:space="preserve"> </w:t>
      </w:r>
      <w:r w:rsidRPr="00F26D42">
        <w:rPr>
          <w:smallCaps w:val="0"/>
          <w:lang w:val="uk-UA"/>
        </w:rPr>
        <w:t>до</w:t>
      </w:r>
      <w:r w:rsidR="00F26D42">
        <w:rPr>
          <w:smallCaps w:val="0"/>
          <w:lang w:val="uk-UA"/>
        </w:rPr>
        <w:t xml:space="preserve"> </w:t>
      </w:r>
      <w:r w:rsidRPr="00F26D42">
        <w:rPr>
          <w:smallCaps w:val="0"/>
          <w:lang w:val="uk-UA"/>
        </w:rPr>
        <w:t>податкової</w:t>
      </w:r>
      <w:r w:rsidR="00F26D42">
        <w:rPr>
          <w:smallCaps w:val="0"/>
          <w:lang w:val="uk-UA"/>
        </w:rPr>
        <w:t xml:space="preserve"> </w:t>
      </w:r>
      <w:r w:rsidRPr="00F26D42">
        <w:rPr>
          <w:smallCaps w:val="0"/>
          <w:lang w:val="uk-UA"/>
        </w:rPr>
        <w:t>накладної),</w:t>
      </w:r>
      <w:r w:rsidR="00F26D42">
        <w:rPr>
          <w:smallCaps w:val="0"/>
          <w:lang w:val="uk-UA"/>
        </w:rPr>
        <w:t xml:space="preserve"> </w:t>
      </w:r>
      <w:r w:rsidRPr="00F26D42">
        <w:rPr>
          <w:smallCaps w:val="0"/>
          <w:lang w:val="uk-UA"/>
        </w:rPr>
        <w:t>вантажні</w:t>
      </w:r>
      <w:r w:rsidR="00F26D42">
        <w:rPr>
          <w:smallCaps w:val="0"/>
          <w:lang w:val="uk-UA"/>
        </w:rPr>
        <w:t xml:space="preserve"> </w:t>
      </w:r>
      <w:r w:rsidRPr="00F26D42">
        <w:rPr>
          <w:smallCaps w:val="0"/>
          <w:lang w:val="uk-UA"/>
        </w:rPr>
        <w:t>митні</w:t>
      </w:r>
      <w:r w:rsidR="00F26D42">
        <w:rPr>
          <w:smallCaps w:val="0"/>
          <w:lang w:val="uk-UA"/>
        </w:rPr>
        <w:t xml:space="preserve"> </w:t>
      </w:r>
      <w:r w:rsidRPr="00F26D42">
        <w:rPr>
          <w:smallCaps w:val="0"/>
          <w:lang w:val="uk-UA"/>
        </w:rPr>
        <w:t>декларації</w:t>
      </w:r>
      <w:r w:rsidR="00F26D42">
        <w:rPr>
          <w:smallCaps w:val="0"/>
          <w:lang w:val="uk-UA"/>
        </w:rPr>
        <w:t xml:space="preserve"> </w:t>
      </w:r>
      <w:r w:rsidRPr="00F26D42">
        <w:rPr>
          <w:smallCaps w:val="0"/>
          <w:lang w:val="uk-UA"/>
        </w:rPr>
        <w:t>та</w:t>
      </w:r>
      <w:r w:rsidR="00F26D42">
        <w:rPr>
          <w:smallCaps w:val="0"/>
          <w:lang w:val="uk-UA"/>
        </w:rPr>
        <w:t xml:space="preserve"> </w:t>
      </w:r>
      <w:r w:rsidRPr="00F26D42">
        <w:rPr>
          <w:smallCaps w:val="0"/>
          <w:lang w:val="uk-UA"/>
        </w:rPr>
        <w:t>інші</w:t>
      </w:r>
      <w:r w:rsidR="00F26D42">
        <w:rPr>
          <w:smallCaps w:val="0"/>
          <w:lang w:val="uk-UA"/>
        </w:rPr>
        <w:t xml:space="preserve"> </w:t>
      </w:r>
      <w:r w:rsidRPr="00F26D42">
        <w:rPr>
          <w:smallCaps w:val="0"/>
          <w:lang w:val="uk-UA"/>
        </w:rPr>
        <w:t>аналогічні</w:t>
      </w:r>
      <w:r w:rsidR="00F26D42">
        <w:rPr>
          <w:smallCaps w:val="0"/>
          <w:lang w:val="uk-UA"/>
        </w:rPr>
        <w:t xml:space="preserve"> </w:t>
      </w:r>
      <w:r w:rsidRPr="00F26D42">
        <w:rPr>
          <w:smallCaps w:val="0"/>
          <w:lang w:val="uk-UA"/>
        </w:rPr>
        <w:t>документи:</w:t>
      </w:r>
    </w:p>
    <w:p w:rsidR="002900C0" w:rsidRPr="00CA629F" w:rsidRDefault="002900C0" w:rsidP="00CA629F">
      <w:pPr>
        <w:pStyle w:val="a3"/>
        <w:spacing w:line="360" w:lineRule="auto"/>
        <w:rPr>
          <w:spacing w:val="0"/>
        </w:rPr>
      </w:pPr>
      <w:r w:rsidRPr="00CA629F">
        <w:rPr>
          <w:spacing w:val="0"/>
        </w:rPr>
        <w:lastRenderedPageBreak/>
        <w:t>належним</w:t>
      </w:r>
      <w:r w:rsidR="00F26D42">
        <w:rPr>
          <w:spacing w:val="0"/>
        </w:rPr>
        <w:t xml:space="preserve"> </w:t>
      </w:r>
      <w:r w:rsidRPr="00CA629F">
        <w:rPr>
          <w:spacing w:val="0"/>
        </w:rPr>
        <w:t>чином</w:t>
      </w:r>
      <w:r w:rsidR="00F26D42">
        <w:rPr>
          <w:spacing w:val="0"/>
        </w:rPr>
        <w:t xml:space="preserve"> </w:t>
      </w:r>
      <w:r w:rsidRPr="00CA629F">
        <w:rPr>
          <w:spacing w:val="0"/>
        </w:rPr>
        <w:t>оформлений</w:t>
      </w:r>
      <w:r w:rsidR="00F26D42">
        <w:rPr>
          <w:spacing w:val="0"/>
        </w:rPr>
        <w:t xml:space="preserve"> </w:t>
      </w:r>
      <w:r w:rsidRPr="00CA629F">
        <w:rPr>
          <w:spacing w:val="0"/>
        </w:rPr>
        <w:t>товарний</w:t>
      </w:r>
      <w:r w:rsidR="00F26D42">
        <w:rPr>
          <w:spacing w:val="0"/>
        </w:rPr>
        <w:t xml:space="preserve"> </w:t>
      </w:r>
      <w:r w:rsidRPr="00CA629F">
        <w:rPr>
          <w:spacing w:val="0"/>
        </w:rPr>
        <w:t>чек,</w:t>
      </w:r>
      <w:r w:rsidR="00F26D42">
        <w:rPr>
          <w:spacing w:val="0"/>
        </w:rPr>
        <w:t xml:space="preserve"> </w:t>
      </w:r>
      <w:r w:rsidRPr="00CA629F">
        <w:rPr>
          <w:spacing w:val="0"/>
        </w:rPr>
        <w:t>інший</w:t>
      </w:r>
      <w:r w:rsidR="00F26D42">
        <w:rPr>
          <w:spacing w:val="0"/>
        </w:rPr>
        <w:t xml:space="preserve"> </w:t>
      </w:r>
      <w:r w:rsidRPr="00CA629F">
        <w:rPr>
          <w:spacing w:val="0"/>
        </w:rPr>
        <w:t>платіжний</w:t>
      </w:r>
      <w:r w:rsidR="00F26D42">
        <w:rPr>
          <w:spacing w:val="0"/>
        </w:rPr>
        <w:t xml:space="preserve"> </w:t>
      </w:r>
      <w:r w:rsidRPr="00CA629F">
        <w:rPr>
          <w:spacing w:val="0"/>
        </w:rPr>
        <w:t>чи</w:t>
      </w:r>
      <w:r w:rsidR="00F26D42">
        <w:rPr>
          <w:spacing w:val="0"/>
        </w:rPr>
        <w:t xml:space="preserve"> </w:t>
      </w:r>
      <w:r w:rsidRPr="00CA629F">
        <w:rPr>
          <w:spacing w:val="0"/>
        </w:rPr>
        <w:t>розрахунковий</w:t>
      </w:r>
      <w:r w:rsidR="00F26D42">
        <w:rPr>
          <w:spacing w:val="0"/>
        </w:rPr>
        <w:t xml:space="preserve"> </w:t>
      </w:r>
      <w:r w:rsidRPr="00CA629F">
        <w:rPr>
          <w:spacing w:val="0"/>
        </w:rPr>
        <w:t>документ,</w:t>
      </w:r>
      <w:r w:rsidR="00F26D42">
        <w:rPr>
          <w:spacing w:val="0"/>
        </w:rPr>
        <w:t xml:space="preserve"> </w:t>
      </w:r>
      <w:r w:rsidRPr="00CA629F">
        <w:rPr>
          <w:spacing w:val="0"/>
        </w:rPr>
        <w:t>що</w:t>
      </w:r>
      <w:r w:rsidR="00F26D42">
        <w:rPr>
          <w:spacing w:val="0"/>
        </w:rPr>
        <w:t xml:space="preserve"> </w:t>
      </w:r>
      <w:r w:rsidRPr="00CA629F">
        <w:rPr>
          <w:spacing w:val="0"/>
        </w:rPr>
        <w:t>підтверджує</w:t>
      </w:r>
      <w:r w:rsidR="00F26D42">
        <w:rPr>
          <w:spacing w:val="0"/>
        </w:rPr>
        <w:t xml:space="preserve"> </w:t>
      </w:r>
      <w:r w:rsidRPr="00CA629F">
        <w:rPr>
          <w:spacing w:val="0"/>
        </w:rPr>
        <w:t>прийняття</w:t>
      </w:r>
      <w:r w:rsidR="00F26D42">
        <w:rPr>
          <w:spacing w:val="0"/>
        </w:rPr>
        <w:t xml:space="preserve"> </w:t>
      </w:r>
      <w:r w:rsidRPr="00CA629F">
        <w:rPr>
          <w:spacing w:val="0"/>
        </w:rPr>
        <w:t>платежу</w:t>
      </w:r>
      <w:r w:rsidR="00F26D42">
        <w:rPr>
          <w:spacing w:val="0"/>
        </w:rPr>
        <w:t xml:space="preserve"> </w:t>
      </w:r>
      <w:r w:rsidRPr="00CA629F">
        <w:rPr>
          <w:spacing w:val="0"/>
        </w:rPr>
        <w:t>постачальником</w:t>
      </w:r>
      <w:r w:rsidR="00F26D42">
        <w:rPr>
          <w:spacing w:val="0"/>
        </w:rPr>
        <w:t xml:space="preserve"> </w:t>
      </w:r>
      <w:r w:rsidRPr="00CA629F">
        <w:rPr>
          <w:spacing w:val="0"/>
        </w:rPr>
        <w:t>від</w:t>
      </w:r>
      <w:r w:rsidR="00F26D42">
        <w:rPr>
          <w:spacing w:val="0"/>
        </w:rPr>
        <w:t xml:space="preserve"> </w:t>
      </w:r>
      <w:r w:rsidRPr="00CA629F">
        <w:rPr>
          <w:spacing w:val="0"/>
        </w:rPr>
        <w:t>отримувача</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з</w:t>
      </w:r>
      <w:r w:rsidR="00F26D42">
        <w:rPr>
          <w:spacing w:val="0"/>
        </w:rPr>
        <w:t xml:space="preserve"> </w:t>
      </w:r>
      <w:r w:rsidRPr="00CA629F">
        <w:rPr>
          <w:spacing w:val="0"/>
        </w:rPr>
        <w:t>визначенням</w:t>
      </w:r>
      <w:r w:rsidR="00F26D42">
        <w:rPr>
          <w:spacing w:val="0"/>
        </w:rPr>
        <w:t xml:space="preserve"> </w:t>
      </w:r>
      <w:r w:rsidRPr="00CA629F">
        <w:rPr>
          <w:spacing w:val="0"/>
        </w:rPr>
        <w:t>загальної</w:t>
      </w:r>
      <w:r w:rsidR="00F26D42">
        <w:rPr>
          <w:spacing w:val="0"/>
        </w:rPr>
        <w:t xml:space="preserve"> </w:t>
      </w:r>
      <w:r w:rsidRPr="00CA629F">
        <w:rPr>
          <w:spacing w:val="0"/>
        </w:rPr>
        <w:t>суми</w:t>
      </w:r>
      <w:r w:rsidR="00F26D42">
        <w:rPr>
          <w:spacing w:val="0"/>
        </w:rPr>
        <w:t xml:space="preserve"> </w:t>
      </w:r>
      <w:r w:rsidRPr="00CA629F">
        <w:rPr>
          <w:spacing w:val="0"/>
        </w:rPr>
        <w:t>такого</w:t>
      </w:r>
      <w:r w:rsidR="00F26D42">
        <w:rPr>
          <w:spacing w:val="0"/>
        </w:rPr>
        <w:t xml:space="preserve"> </w:t>
      </w:r>
      <w:r w:rsidRPr="00CA629F">
        <w:rPr>
          <w:spacing w:val="0"/>
        </w:rPr>
        <w:t>платежу,</w:t>
      </w:r>
      <w:r w:rsidR="00F26D42">
        <w:rPr>
          <w:spacing w:val="0"/>
        </w:rPr>
        <w:t xml:space="preserve"> </w:t>
      </w:r>
      <w:r w:rsidRPr="00CA629F">
        <w:rPr>
          <w:spacing w:val="0"/>
        </w:rPr>
        <w:t>суми</w:t>
      </w:r>
      <w:r w:rsidR="00F26D42">
        <w:rPr>
          <w:spacing w:val="0"/>
        </w:rPr>
        <w:t xml:space="preserve"> </w:t>
      </w:r>
      <w:r w:rsidRPr="00CA629F">
        <w:rPr>
          <w:spacing w:val="0"/>
        </w:rPr>
        <w:t>податку</w:t>
      </w:r>
      <w:r w:rsidR="00F26D42">
        <w:rPr>
          <w:spacing w:val="0"/>
        </w:rPr>
        <w:t xml:space="preserve"> </w:t>
      </w:r>
      <w:r w:rsidRPr="00CA629F">
        <w:rPr>
          <w:spacing w:val="0"/>
        </w:rPr>
        <w:t>та</w:t>
      </w:r>
      <w:r w:rsidR="00F26D42">
        <w:rPr>
          <w:spacing w:val="0"/>
        </w:rPr>
        <w:t xml:space="preserve"> </w:t>
      </w:r>
      <w:r w:rsidRPr="00CA629F">
        <w:rPr>
          <w:spacing w:val="0"/>
        </w:rPr>
        <w:t>податкового</w:t>
      </w:r>
      <w:r w:rsidR="00F26D42">
        <w:rPr>
          <w:spacing w:val="0"/>
        </w:rPr>
        <w:t xml:space="preserve"> </w:t>
      </w:r>
      <w:r w:rsidRPr="00CA629F">
        <w:rPr>
          <w:spacing w:val="0"/>
        </w:rPr>
        <w:t>номера</w:t>
      </w:r>
      <w:r w:rsidR="00F26D42">
        <w:rPr>
          <w:spacing w:val="0"/>
        </w:rPr>
        <w:t xml:space="preserve"> </w:t>
      </w:r>
      <w:r w:rsidRPr="00CA629F">
        <w:rPr>
          <w:spacing w:val="0"/>
        </w:rPr>
        <w:t>постачальника</w:t>
      </w:r>
      <w:r w:rsidR="00F26D42">
        <w:rPr>
          <w:spacing w:val="0"/>
        </w:rPr>
        <w:t xml:space="preserve"> </w:t>
      </w:r>
      <w:r w:rsidRPr="00CA629F">
        <w:rPr>
          <w:spacing w:val="0"/>
        </w:rPr>
        <w:t>-</w:t>
      </w:r>
      <w:r w:rsidR="00F26D42">
        <w:rPr>
          <w:spacing w:val="0"/>
        </w:rPr>
        <w:t xml:space="preserve"> </w:t>
      </w:r>
      <w:r w:rsidRPr="00CA629F">
        <w:rPr>
          <w:spacing w:val="0"/>
        </w:rPr>
        <w:t>при</w:t>
      </w:r>
      <w:r w:rsidR="00F26D42">
        <w:rPr>
          <w:spacing w:val="0"/>
        </w:rPr>
        <w:t xml:space="preserve"> </w:t>
      </w:r>
      <w:r w:rsidRPr="00CA629F">
        <w:rPr>
          <w:spacing w:val="0"/>
        </w:rPr>
        <w:t>поставці</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за</w:t>
      </w:r>
      <w:r w:rsidR="00F26D42">
        <w:rPr>
          <w:spacing w:val="0"/>
        </w:rPr>
        <w:t xml:space="preserve"> </w:t>
      </w:r>
      <w:r w:rsidRPr="00CA629F">
        <w:rPr>
          <w:spacing w:val="0"/>
        </w:rPr>
        <w:t>готівку</w:t>
      </w:r>
      <w:r w:rsidR="00F26D42">
        <w:rPr>
          <w:spacing w:val="0"/>
        </w:rPr>
        <w:t xml:space="preserve"> </w:t>
      </w:r>
      <w:r w:rsidRPr="00CA629F">
        <w:rPr>
          <w:spacing w:val="0"/>
        </w:rPr>
        <w:t>чи</w:t>
      </w:r>
      <w:r w:rsidR="00F26D42">
        <w:rPr>
          <w:spacing w:val="0"/>
        </w:rPr>
        <w:t xml:space="preserve"> </w:t>
      </w:r>
      <w:r w:rsidRPr="00CA629F">
        <w:rPr>
          <w:spacing w:val="0"/>
        </w:rPr>
        <w:t>з</w:t>
      </w:r>
      <w:r w:rsidR="00F26D42">
        <w:rPr>
          <w:spacing w:val="0"/>
        </w:rPr>
        <w:t xml:space="preserve"> </w:t>
      </w:r>
      <w:r w:rsidRPr="00CA629F">
        <w:rPr>
          <w:spacing w:val="0"/>
        </w:rPr>
        <w:t>розрахунками</w:t>
      </w:r>
      <w:r w:rsidR="00F26D42">
        <w:rPr>
          <w:spacing w:val="0"/>
        </w:rPr>
        <w:t xml:space="preserve"> </w:t>
      </w:r>
      <w:r w:rsidRPr="00CA629F">
        <w:rPr>
          <w:spacing w:val="0"/>
        </w:rPr>
        <w:t>картками</w:t>
      </w:r>
      <w:r w:rsidR="00F26D42">
        <w:rPr>
          <w:spacing w:val="0"/>
        </w:rPr>
        <w:t xml:space="preserve"> </w:t>
      </w:r>
      <w:r w:rsidRPr="00CA629F">
        <w:rPr>
          <w:spacing w:val="0"/>
        </w:rPr>
        <w:t>платіжних</w:t>
      </w:r>
      <w:r w:rsidR="00F26D42">
        <w:rPr>
          <w:spacing w:val="0"/>
        </w:rPr>
        <w:t xml:space="preserve"> </w:t>
      </w:r>
      <w:r w:rsidRPr="00CA629F">
        <w:rPr>
          <w:spacing w:val="0"/>
        </w:rPr>
        <w:t>систем,</w:t>
      </w:r>
      <w:r w:rsidR="00F26D42">
        <w:rPr>
          <w:spacing w:val="0"/>
        </w:rPr>
        <w:t xml:space="preserve"> </w:t>
      </w:r>
      <w:r w:rsidRPr="00CA629F">
        <w:rPr>
          <w:spacing w:val="0"/>
        </w:rPr>
        <w:t>банківськими</w:t>
      </w:r>
      <w:r w:rsidR="00F26D42">
        <w:rPr>
          <w:spacing w:val="0"/>
        </w:rPr>
        <w:t xml:space="preserve"> </w:t>
      </w:r>
      <w:r w:rsidRPr="00CA629F">
        <w:rPr>
          <w:spacing w:val="0"/>
        </w:rPr>
        <w:t>або</w:t>
      </w:r>
      <w:r w:rsidR="00F26D42">
        <w:rPr>
          <w:spacing w:val="0"/>
        </w:rPr>
        <w:t xml:space="preserve"> </w:t>
      </w:r>
      <w:r w:rsidRPr="00CA629F">
        <w:rPr>
          <w:spacing w:val="0"/>
        </w:rPr>
        <w:t>персональними</w:t>
      </w:r>
      <w:r w:rsidR="00F26D42">
        <w:rPr>
          <w:spacing w:val="0"/>
        </w:rPr>
        <w:t xml:space="preserve"> </w:t>
      </w:r>
      <w:r w:rsidRPr="00CA629F">
        <w:rPr>
          <w:spacing w:val="0"/>
        </w:rPr>
        <w:t>чеками</w:t>
      </w:r>
      <w:r w:rsidR="00F26D42">
        <w:rPr>
          <w:spacing w:val="0"/>
        </w:rPr>
        <w:t xml:space="preserve"> </w:t>
      </w:r>
      <w:r w:rsidRPr="00CA629F">
        <w:rPr>
          <w:spacing w:val="0"/>
        </w:rPr>
        <w:t>в</w:t>
      </w:r>
      <w:r w:rsidR="00F26D42">
        <w:rPr>
          <w:spacing w:val="0"/>
        </w:rPr>
        <w:t xml:space="preserve"> </w:t>
      </w:r>
      <w:r w:rsidRPr="00CA629F">
        <w:rPr>
          <w:spacing w:val="0"/>
        </w:rPr>
        <w:t>межах</w:t>
      </w:r>
      <w:r w:rsidR="00F26D42">
        <w:rPr>
          <w:spacing w:val="0"/>
        </w:rPr>
        <w:t xml:space="preserve"> </w:t>
      </w:r>
      <w:r w:rsidRPr="00CA629F">
        <w:rPr>
          <w:spacing w:val="0"/>
        </w:rPr>
        <w:t>граничної</w:t>
      </w:r>
      <w:r w:rsidR="00F26D42">
        <w:rPr>
          <w:spacing w:val="0"/>
        </w:rPr>
        <w:t xml:space="preserve"> </w:t>
      </w:r>
      <w:r w:rsidRPr="00CA629F">
        <w:rPr>
          <w:spacing w:val="0"/>
        </w:rPr>
        <w:t>суми,</w:t>
      </w:r>
      <w:r w:rsidR="00F26D42">
        <w:rPr>
          <w:spacing w:val="0"/>
        </w:rPr>
        <w:t xml:space="preserve"> </w:t>
      </w:r>
      <w:r w:rsidRPr="00CA629F">
        <w:rPr>
          <w:spacing w:val="0"/>
        </w:rPr>
        <w:t>установленої</w:t>
      </w:r>
      <w:r w:rsidR="00F26D42">
        <w:rPr>
          <w:spacing w:val="0"/>
        </w:rPr>
        <w:t xml:space="preserve"> </w:t>
      </w:r>
      <w:r w:rsidRPr="00CA629F">
        <w:rPr>
          <w:spacing w:val="0"/>
        </w:rPr>
        <w:t>Національним</w:t>
      </w:r>
      <w:r w:rsidR="00F26D42">
        <w:rPr>
          <w:spacing w:val="0"/>
        </w:rPr>
        <w:t xml:space="preserve"> </w:t>
      </w:r>
      <w:r w:rsidRPr="00CA629F">
        <w:rPr>
          <w:spacing w:val="0"/>
        </w:rPr>
        <w:t>банком</w:t>
      </w:r>
      <w:r w:rsidR="00F26D42">
        <w:rPr>
          <w:spacing w:val="0"/>
        </w:rPr>
        <w:t xml:space="preserve"> </w:t>
      </w:r>
      <w:r w:rsidRPr="00CA629F">
        <w:rPr>
          <w:spacing w:val="0"/>
        </w:rPr>
        <w:t>України</w:t>
      </w:r>
      <w:r w:rsidR="00F26D42">
        <w:rPr>
          <w:spacing w:val="0"/>
        </w:rPr>
        <w:t xml:space="preserve"> </w:t>
      </w:r>
      <w:r w:rsidRPr="00CA629F">
        <w:rPr>
          <w:spacing w:val="0"/>
        </w:rPr>
        <w:t>для</w:t>
      </w:r>
      <w:r w:rsidR="00F26D42">
        <w:rPr>
          <w:spacing w:val="0"/>
        </w:rPr>
        <w:t xml:space="preserve"> </w:t>
      </w:r>
      <w:r w:rsidRPr="00CA629F">
        <w:rPr>
          <w:spacing w:val="0"/>
        </w:rPr>
        <w:t>готівкових</w:t>
      </w:r>
      <w:r w:rsidR="00F26D42">
        <w:rPr>
          <w:spacing w:val="0"/>
        </w:rPr>
        <w:t xml:space="preserve"> </w:t>
      </w:r>
      <w:r w:rsidRPr="00CA629F">
        <w:rPr>
          <w:spacing w:val="0"/>
        </w:rPr>
        <w:t>розрахунків;</w:t>
      </w:r>
    </w:p>
    <w:p w:rsidR="002900C0" w:rsidRPr="00CA629F" w:rsidRDefault="002900C0" w:rsidP="00CA629F">
      <w:pPr>
        <w:pStyle w:val="a3"/>
        <w:spacing w:line="360" w:lineRule="auto"/>
        <w:rPr>
          <w:spacing w:val="0"/>
        </w:rPr>
      </w:pPr>
      <w:r w:rsidRPr="00CA629F">
        <w:rPr>
          <w:spacing w:val="0"/>
        </w:rPr>
        <w:t>транспортний</w:t>
      </w:r>
      <w:r w:rsidR="00F26D42">
        <w:rPr>
          <w:spacing w:val="0"/>
        </w:rPr>
        <w:t xml:space="preserve"> </w:t>
      </w:r>
      <w:r w:rsidRPr="00CA629F">
        <w:rPr>
          <w:spacing w:val="0"/>
        </w:rPr>
        <w:t>квиток,</w:t>
      </w:r>
      <w:r w:rsidR="00F26D42">
        <w:rPr>
          <w:spacing w:val="0"/>
        </w:rPr>
        <w:t xml:space="preserve"> </w:t>
      </w:r>
      <w:r w:rsidRPr="00CA629F">
        <w:rPr>
          <w:spacing w:val="0"/>
        </w:rPr>
        <w:t>готельний</w:t>
      </w:r>
      <w:r w:rsidR="00F26D42">
        <w:rPr>
          <w:spacing w:val="0"/>
        </w:rPr>
        <w:t xml:space="preserve"> </w:t>
      </w:r>
      <w:r w:rsidRPr="00CA629F">
        <w:rPr>
          <w:spacing w:val="0"/>
        </w:rPr>
        <w:t>рахунок</w:t>
      </w:r>
      <w:r w:rsidR="00F26D42">
        <w:rPr>
          <w:spacing w:val="0"/>
        </w:rPr>
        <w:t xml:space="preserve"> </w:t>
      </w:r>
      <w:r w:rsidRPr="00CA629F">
        <w:rPr>
          <w:spacing w:val="0"/>
        </w:rPr>
        <w:t>або</w:t>
      </w:r>
      <w:r w:rsidR="00F26D42">
        <w:rPr>
          <w:spacing w:val="0"/>
        </w:rPr>
        <w:t xml:space="preserve"> </w:t>
      </w:r>
      <w:r w:rsidRPr="00CA629F">
        <w:rPr>
          <w:spacing w:val="0"/>
        </w:rPr>
        <w:t>рахунок,</w:t>
      </w:r>
      <w:r w:rsidR="00F26D42">
        <w:rPr>
          <w:spacing w:val="0"/>
        </w:rPr>
        <w:t xml:space="preserve"> </w:t>
      </w:r>
      <w:r w:rsidRPr="00CA629F">
        <w:rPr>
          <w:spacing w:val="0"/>
        </w:rPr>
        <w:t>який</w:t>
      </w:r>
      <w:r w:rsidR="00F26D42">
        <w:rPr>
          <w:spacing w:val="0"/>
        </w:rPr>
        <w:t xml:space="preserve"> </w:t>
      </w:r>
      <w:r w:rsidRPr="00CA629F">
        <w:rPr>
          <w:spacing w:val="0"/>
        </w:rPr>
        <w:t>виставляється</w:t>
      </w:r>
      <w:r w:rsidR="00F26D42">
        <w:rPr>
          <w:spacing w:val="0"/>
        </w:rPr>
        <w:t xml:space="preserve"> </w:t>
      </w:r>
      <w:r w:rsidRPr="00CA629F">
        <w:rPr>
          <w:spacing w:val="0"/>
        </w:rPr>
        <w:t>платнику</w:t>
      </w:r>
      <w:r w:rsidR="00F26D42">
        <w:rPr>
          <w:spacing w:val="0"/>
        </w:rPr>
        <w:t xml:space="preserve"> </w:t>
      </w:r>
      <w:r w:rsidRPr="00CA629F">
        <w:rPr>
          <w:spacing w:val="0"/>
        </w:rPr>
        <w:t>податку</w:t>
      </w:r>
      <w:r w:rsidR="00F26D42">
        <w:rPr>
          <w:spacing w:val="0"/>
        </w:rPr>
        <w:t xml:space="preserve"> </w:t>
      </w:r>
      <w:r w:rsidRPr="00CA629F">
        <w:rPr>
          <w:spacing w:val="0"/>
        </w:rPr>
        <w:t>за</w:t>
      </w:r>
      <w:r w:rsidR="00F26D42">
        <w:rPr>
          <w:spacing w:val="0"/>
        </w:rPr>
        <w:t xml:space="preserve"> </w:t>
      </w:r>
      <w:r w:rsidRPr="00CA629F">
        <w:rPr>
          <w:spacing w:val="0"/>
        </w:rPr>
        <w:t>послуги</w:t>
      </w:r>
      <w:r w:rsidR="00F26D42">
        <w:rPr>
          <w:spacing w:val="0"/>
        </w:rPr>
        <w:t xml:space="preserve"> </w:t>
      </w:r>
      <w:r w:rsidRPr="00CA629F">
        <w:rPr>
          <w:spacing w:val="0"/>
        </w:rPr>
        <w:t>зв'язку,</w:t>
      </w:r>
      <w:r w:rsidR="00F26D42">
        <w:rPr>
          <w:spacing w:val="0"/>
        </w:rPr>
        <w:t xml:space="preserve"> </w:t>
      </w:r>
      <w:r w:rsidRPr="00CA629F">
        <w:rPr>
          <w:spacing w:val="0"/>
        </w:rPr>
        <w:t>інші</w:t>
      </w:r>
      <w:r w:rsidR="00F26D42">
        <w:rPr>
          <w:spacing w:val="0"/>
        </w:rPr>
        <w:t xml:space="preserve"> </w:t>
      </w:r>
      <w:r w:rsidRPr="00CA629F">
        <w:rPr>
          <w:spacing w:val="0"/>
        </w:rPr>
        <w:t>послуги,</w:t>
      </w:r>
      <w:r w:rsidR="00F26D42">
        <w:rPr>
          <w:spacing w:val="0"/>
        </w:rPr>
        <w:t xml:space="preserve"> </w:t>
      </w:r>
      <w:r w:rsidRPr="00CA629F">
        <w:rPr>
          <w:spacing w:val="0"/>
        </w:rPr>
        <w:t>вартість</w:t>
      </w:r>
      <w:r w:rsidR="00F26D42">
        <w:rPr>
          <w:spacing w:val="0"/>
        </w:rPr>
        <w:t xml:space="preserve"> </w:t>
      </w:r>
      <w:r w:rsidRPr="00CA629F">
        <w:rPr>
          <w:spacing w:val="0"/>
        </w:rPr>
        <w:t>яких</w:t>
      </w:r>
      <w:r w:rsidR="00F26D42">
        <w:rPr>
          <w:spacing w:val="0"/>
        </w:rPr>
        <w:t xml:space="preserve"> </w:t>
      </w:r>
      <w:r w:rsidRPr="00CA629F">
        <w:rPr>
          <w:spacing w:val="0"/>
        </w:rPr>
        <w:t>визначається</w:t>
      </w:r>
      <w:r w:rsidR="00F26D42">
        <w:rPr>
          <w:spacing w:val="0"/>
        </w:rPr>
        <w:t xml:space="preserve"> </w:t>
      </w:r>
      <w:r w:rsidRPr="00CA629F">
        <w:rPr>
          <w:spacing w:val="0"/>
        </w:rPr>
        <w:t>за</w:t>
      </w:r>
      <w:r w:rsidR="00F26D42">
        <w:rPr>
          <w:spacing w:val="0"/>
        </w:rPr>
        <w:t xml:space="preserve"> </w:t>
      </w:r>
      <w:r w:rsidRPr="00CA629F">
        <w:rPr>
          <w:spacing w:val="0"/>
        </w:rPr>
        <w:t>показниками</w:t>
      </w:r>
      <w:r w:rsidR="00F26D42">
        <w:rPr>
          <w:spacing w:val="0"/>
        </w:rPr>
        <w:t xml:space="preserve"> </w:t>
      </w:r>
      <w:r w:rsidRPr="00CA629F">
        <w:rPr>
          <w:spacing w:val="0"/>
        </w:rPr>
        <w:t>приладів</w:t>
      </w:r>
      <w:r w:rsidR="00F26D42">
        <w:rPr>
          <w:spacing w:val="0"/>
        </w:rPr>
        <w:t xml:space="preserve"> </w:t>
      </w:r>
      <w:r w:rsidRPr="00CA629F">
        <w:rPr>
          <w:spacing w:val="0"/>
        </w:rPr>
        <w:t>обліку,</w:t>
      </w:r>
      <w:r w:rsidR="00F26D42">
        <w:rPr>
          <w:spacing w:val="0"/>
        </w:rPr>
        <w:t xml:space="preserve"> </w:t>
      </w:r>
      <w:r w:rsidRPr="00CA629F">
        <w:rPr>
          <w:spacing w:val="0"/>
        </w:rPr>
        <w:t>що</w:t>
      </w:r>
      <w:r w:rsidR="00F26D42">
        <w:rPr>
          <w:spacing w:val="0"/>
        </w:rPr>
        <w:t xml:space="preserve"> </w:t>
      </w:r>
      <w:r w:rsidRPr="00CA629F">
        <w:rPr>
          <w:spacing w:val="0"/>
        </w:rPr>
        <w:t>містять</w:t>
      </w:r>
      <w:r w:rsidR="00F26D42">
        <w:rPr>
          <w:spacing w:val="0"/>
        </w:rPr>
        <w:t xml:space="preserve"> </w:t>
      </w:r>
      <w:r w:rsidRPr="00CA629F">
        <w:rPr>
          <w:spacing w:val="0"/>
        </w:rPr>
        <w:t>загальну</w:t>
      </w:r>
      <w:r w:rsidR="00F26D42">
        <w:rPr>
          <w:spacing w:val="0"/>
        </w:rPr>
        <w:t xml:space="preserve"> </w:t>
      </w:r>
      <w:r w:rsidRPr="00CA629F">
        <w:rPr>
          <w:spacing w:val="0"/>
        </w:rPr>
        <w:t>суму</w:t>
      </w:r>
      <w:r w:rsidR="00F26D42">
        <w:rPr>
          <w:spacing w:val="0"/>
        </w:rPr>
        <w:t xml:space="preserve"> </w:t>
      </w:r>
      <w:r w:rsidRPr="00CA629F">
        <w:rPr>
          <w:spacing w:val="0"/>
        </w:rPr>
        <w:t>платежу,</w:t>
      </w:r>
      <w:r w:rsidR="00F26D42">
        <w:rPr>
          <w:spacing w:val="0"/>
        </w:rPr>
        <w:t xml:space="preserve"> </w:t>
      </w:r>
      <w:r w:rsidRPr="00CA629F">
        <w:rPr>
          <w:spacing w:val="0"/>
        </w:rPr>
        <w:t>суму</w:t>
      </w:r>
      <w:r w:rsidR="00F26D42">
        <w:rPr>
          <w:spacing w:val="0"/>
        </w:rPr>
        <w:t xml:space="preserve"> </w:t>
      </w:r>
      <w:r w:rsidRPr="00CA629F">
        <w:rPr>
          <w:spacing w:val="0"/>
        </w:rPr>
        <w:t>податку</w:t>
      </w:r>
      <w:r w:rsidR="00F26D42">
        <w:rPr>
          <w:spacing w:val="0"/>
        </w:rPr>
        <w:t xml:space="preserve"> </w:t>
      </w:r>
      <w:r w:rsidRPr="00CA629F">
        <w:rPr>
          <w:spacing w:val="0"/>
        </w:rPr>
        <w:t>та</w:t>
      </w:r>
      <w:r w:rsidR="00F26D42">
        <w:rPr>
          <w:spacing w:val="0"/>
        </w:rPr>
        <w:t xml:space="preserve"> </w:t>
      </w:r>
      <w:r w:rsidRPr="00CA629F">
        <w:rPr>
          <w:spacing w:val="0"/>
        </w:rPr>
        <w:t>податковий</w:t>
      </w:r>
      <w:r w:rsidR="00F26D42">
        <w:rPr>
          <w:spacing w:val="0"/>
        </w:rPr>
        <w:t xml:space="preserve"> </w:t>
      </w:r>
      <w:r w:rsidRPr="00CA629F">
        <w:rPr>
          <w:spacing w:val="0"/>
        </w:rPr>
        <w:t>номер</w:t>
      </w:r>
      <w:r w:rsidR="00F26D42">
        <w:rPr>
          <w:spacing w:val="0"/>
        </w:rPr>
        <w:t xml:space="preserve"> </w:t>
      </w:r>
      <w:r w:rsidRPr="00CA629F">
        <w:rPr>
          <w:spacing w:val="0"/>
        </w:rPr>
        <w:t>продавця,</w:t>
      </w:r>
      <w:r w:rsidR="00F26D42">
        <w:rPr>
          <w:spacing w:val="0"/>
        </w:rPr>
        <w:t xml:space="preserve"> </w:t>
      </w:r>
      <w:r w:rsidRPr="00CA629F">
        <w:rPr>
          <w:spacing w:val="0"/>
        </w:rPr>
        <w:t>за</w:t>
      </w:r>
      <w:r w:rsidR="00F26D42">
        <w:rPr>
          <w:spacing w:val="0"/>
        </w:rPr>
        <w:t xml:space="preserve"> </w:t>
      </w:r>
      <w:r w:rsidRPr="00CA629F">
        <w:rPr>
          <w:spacing w:val="0"/>
        </w:rPr>
        <w:t>винятком</w:t>
      </w:r>
      <w:r w:rsidR="00F26D42">
        <w:rPr>
          <w:spacing w:val="0"/>
        </w:rPr>
        <w:t xml:space="preserve"> </w:t>
      </w:r>
      <w:r w:rsidRPr="00CA629F">
        <w:rPr>
          <w:spacing w:val="0"/>
        </w:rPr>
        <w:t>тих,</w:t>
      </w:r>
      <w:r w:rsidR="00F26D42">
        <w:rPr>
          <w:spacing w:val="0"/>
        </w:rPr>
        <w:t xml:space="preserve"> </w:t>
      </w:r>
      <w:r w:rsidRPr="00CA629F">
        <w:rPr>
          <w:spacing w:val="0"/>
        </w:rPr>
        <w:t>у</w:t>
      </w:r>
      <w:r w:rsidR="00F26D42">
        <w:rPr>
          <w:spacing w:val="0"/>
        </w:rPr>
        <w:t xml:space="preserve"> </w:t>
      </w:r>
      <w:r w:rsidRPr="00CA629F">
        <w:rPr>
          <w:spacing w:val="0"/>
        </w:rPr>
        <w:t>яких</w:t>
      </w:r>
      <w:r w:rsidR="00F26D42">
        <w:rPr>
          <w:spacing w:val="0"/>
        </w:rPr>
        <w:t xml:space="preserve"> </w:t>
      </w:r>
      <w:r w:rsidRPr="00CA629F">
        <w:rPr>
          <w:spacing w:val="0"/>
        </w:rPr>
        <w:t>форма</w:t>
      </w:r>
      <w:r w:rsidR="00F26D42">
        <w:rPr>
          <w:spacing w:val="0"/>
        </w:rPr>
        <w:t xml:space="preserve"> </w:t>
      </w:r>
      <w:r w:rsidRPr="00CA629F">
        <w:rPr>
          <w:spacing w:val="0"/>
        </w:rPr>
        <w:t>встановлена</w:t>
      </w:r>
      <w:r w:rsidR="00F26D42">
        <w:rPr>
          <w:spacing w:val="0"/>
        </w:rPr>
        <w:t xml:space="preserve"> </w:t>
      </w:r>
      <w:r w:rsidRPr="00CA629F">
        <w:rPr>
          <w:spacing w:val="0"/>
        </w:rPr>
        <w:t>міжнародними</w:t>
      </w:r>
      <w:r w:rsidR="00F26D42">
        <w:rPr>
          <w:spacing w:val="0"/>
        </w:rPr>
        <w:t xml:space="preserve"> </w:t>
      </w:r>
      <w:r w:rsidRPr="00CA629F">
        <w:rPr>
          <w:spacing w:val="0"/>
        </w:rPr>
        <w:t>стандартами;</w:t>
      </w:r>
    </w:p>
    <w:p w:rsidR="002900C0" w:rsidRPr="00CA629F" w:rsidRDefault="002900C0" w:rsidP="00CA629F">
      <w:pPr>
        <w:pStyle w:val="a3"/>
        <w:spacing w:line="360" w:lineRule="auto"/>
        <w:rPr>
          <w:spacing w:val="0"/>
        </w:rPr>
      </w:pPr>
      <w:r w:rsidRPr="00CA629F">
        <w:rPr>
          <w:spacing w:val="0"/>
        </w:rPr>
        <w:t>касові</w:t>
      </w:r>
      <w:r w:rsidR="00F26D42">
        <w:rPr>
          <w:spacing w:val="0"/>
        </w:rPr>
        <w:t xml:space="preserve"> </w:t>
      </w:r>
      <w:r w:rsidRPr="00CA629F">
        <w:rPr>
          <w:spacing w:val="0"/>
        </w:rPr>
        <w:t>чеки,</w:t>
      </w:r>
      <w:r w:rsidR="00F26D42">
        <w:rPr>
          <w:spacing w:val="0"/>
        </w:rPr>
        <w:t xml:space="preserve"> </w:t>
      </w:r>
      <w:r w:rsidRPr="00CA629F">
        <w:rPr>
          <w:spacing w:val="0"/>
        </w:rPr>
        <w:t>які</w:t>
      </w:r>
      <w:r w:rsidR="00F26D42">
        <w:rPr>
          <w:spacing w:val="0"/>
        </w:rPr>
        <w:t xml:space="preserve"> </w:t>
      </w:r>
      <w:r w:rsidRPr="00CA629F">
        <w:rPr>
          <w:spacing w:val="0"/>
        </w:rPr>
        <w:t>містять</w:t>
      </w:r>
      <w:r w:rsidR="00F26D42">
        <w:rPr>
          <w:spacing w:val="0"/>
        </w:rPr>
        <w:t xml:space="preserve"> </w:t>
      </w:r>
      <w:r w:rsidRPr="00CA629F">
        <w:rPr>
          <w:spacing w:val="0"/>
        </w:rPr>
        <w:t>суму</w:t>
      </w:r>
      <w:r w:rsidR="00F26D42">
        <w:rPr>
          <w:spacing w:val="0"/>
        </w:rPr>
        <w:t xml:space="preserve"> </w:t>
      </w:r>
      <w:r w:rsidRPr="00CA629F">
        <w:rPr>
          <w:spacing w:val="0"/>
        </w:rPr>
        <w:t>поставлених</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загальну</w:t>
      </w:r>
      <w:r w:rsidR="00F26D42">
        <w:rPr>
          <w:spacing w:val="0"/>
        </w:rPr>
        <w:t xml:space="preserve"> </w:t>
      </w:r>
      <w:r w:rsidRPr="00CA629F">
        <w:rPr>
          <w:spacing w:val="0"/>
        </w:rPr>
        <w:t>суму</w:t>
      </w:r>
      <w:r w:rsidR="00F26D42">
        <w:rPr>
          <w:spacing w:val="0"/>
        </w:rPr>
        <w:t xml:space="preserve"> </w:t>
      </w:r>
      <w:r w:rsidRPr="00CA629F">
        <w:rPr>
          <w:spacing w:val="0"/>
        </w:rPr>
        <w:t>нарахованого</w:t>
      </w:r>
      <w:r w:rsidR="00F26D42">
        <w:rPr>
          <w:spacing w:val="0"/>
        </w:rPr>
        <w:t xml:space="preserve"> </w:t>
      </w:r>
      <w:r w:rsidRPr="00CA629F">
        <w:rPr>
          <w:spacing w:val="0"/>
        </w:rPr>
        <w:t>податку</w:t>
      </w:r>
      <w:r w:rsidR="00F26D42">
        <w:rPr>
          <w:spacing w:val="0"/>
        </w:rPr>
        <w:t xml:space="preserve"> </w:t>
      </w:r>
      <w:r w:rsidRPr="00CA629F">
        <w:rPr>
          <w:spacing w:val="0"/>
        </w:rPr>
        <w:t>(з</w:t>
      </w:r>
      <w:r w:rsidR="00F26D42">
        <w:rPr>
          <w:spacing w:val="0"/>
        </w:rPr>
        <w:t xml:space="preserve"> </w:t>
      </w:r>
      <w:r w:rsidRPr="00CA629F">
        <w:rPr>
          <w:spacing w:val="0"/>
        </w:rPr>
        <w:t>визначенням</w:t>
      </w:r>
      <w:r w:rsidR="00F26D42">
        <w:rPr>
          <w:spacing w:val="0"/>
        </w:rPr>
        <w:t xml:space="preserve"> </w:t>
      </w:r>
      <w:r w:rsidRPr="00CA629F">
        <w:rPr>
          <w:spacing w:val="0"/>
        </w:rPr>
        <w:t>фіскального</w:t>
      </w:r>
      <w:r w:rsidR="00F26D42">
        <w:rPr>
          <w:spacing w:val="0"/>
        </w:rPr>
        <w:t xml:space="preserve"> </w:t>
      </w:r>
      <w:r w:rsidRPr="00CA629F">
        <w:rPr>
          <w:spacing w:val="0"/>
        </w:rPr>
        <w:t>номера</w:t>
      </w:r>
      <w:r w:rsidR="00F26D42">
        <w:rPr>
          <w:spacing w:val="0"/>
        </w:rPr>
        <w:t xml:space="preserve"> </w:t>
      </w:r>
      <w:r w:rsidRPr="00CA629F">
        <w:rPr>
          <w:spacing w:val="0"/>
        </w:rPr>
        <w:t>постачальника).</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з</w:t>
      </w:r>
      <w:r w:rsidR="00F26D42">
        <w:rPr>
          <w:spacing w:val="0"/>
        </w:rPr>
        <w:t xml:space="preserve"> </w:t>
      </w:r>
      <w:r w:rsidRPr="00CA629F">
        <w:rPr>
          <w:spacing w:val="0"/>
        </w:rPr>
        <w:t>метою</w:t>
      </w:r>
      <w:r w:rsidR="00F26D42">
        <w:rPr>
          <w:spacing w:val="0"/>
        </w:rPr>
        <w:t xml:space="preserve"> </w:t>
      </w:r>
      <w:r w:rsidRPr="00CA629F">
        <w:rPr>
          <w:spacing w:val="0"/>
        </w:rPr>
        <w:t>такого</w:t>
      </w:r>
      <w:r w:rsidR="00F26D42">
        <w:rPr>
          <w:spacing w:val="0"/>
        </w:rPr>
        <w:t xml:space="preserve"> </w:t>
      </w:r>
      <w:r w:rsidRPr="00CA629F">
        <w:rPr>
          <w:spacing w:val="0"/>
        </w:rPr>
        <w:t>нарахування</w:t>
      </w:r>
      <w:r w:rsidR="00F26D42">
        <w:rPr>
          <w:spacing w:val="0"/>
        </w:rPr>
        <w:t xml:space="preserve"> </w:t>
      </w:r>
      <w:r w:rsidRPr="00CA629F">
        <w:rPr>
          <w:spacing w:val="0"/>
        </w:rPr>
        <w:t>загальна</w:t>
      </w:r>
      <w:r w:rsidR="00F26D42">
        <w:rPr>
          <w:spacing w:val="0"/>
        </w:rPr>
        <w:t xml:space="preserve"> </w:t>
      </w:r>
      <w:r w:rsidRPr="00CA629F">
        <w:rPr>
          <w:spacing w:val="0"/>
        </w:rPr>
        <w:t>сума</w:t>
      </w:r>
      <w:r w:rsidR="00F26D42">
        <w:rPr>
          <w:spacing w:val="0"/>
        </w:rPr>
        <w:t xml:space="preserve"> </w:t>
      </w:r>
      <w:r w:rsidRPr="00CA629F">
        <w:rPr>
          <w:spacing w:val="0"/>
        </w:rPr>
        <w:t>поставлених</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не</w:t>
      </w:r>
      <w:r w:rsidR="00F26D42">
        <w:rPr>
          <w:spacing w:val="0"/>
        </w:rPr>
        <w:t xml:space="preserve"> </w:t>
      </w:r>
      <w:r w:rsidRPr="00CA629F">
        <w:rPr>
          <w:spacing w:val="0"/>
        </w:rPr>
        <w:t>може</w:t>
      </w:r>
      <w:r w:rsidR="00F26D42">
        <w:rPr>
          <w:spacing w:val="0"/>
        </w:rPr>
        <w:t xml:space="preserve"> </w:t>
      </w:r>
      <w:r w:rsidRPr="00CA629F">
        <w:rPr>
          <w:spacing w:val="0"/>
        </w:rPr>
        <w:t>перевищувати</w:t>
      </w:r>
      <w:r w:rsidR="00F26D42">
        <w:rPr>
          <w:spacing w:val="0"/>
        </w:rPr>
        <w:t xml:space="preserve"> </w:t>
      </w:r>
      <w:r w:rsidRPr="00CA629F">
        <w:rPr>
          <w:spacing w:val="0"/>
        </w:rPr>
        <w:t>200</w:t>
      </w:r>
      <w:r w:rsidR="00F26D42">
        <w:rPr>
          <w:spacing w:val="0"/>
        </w:rPr>
        <w:t xml:space="preserve"> </w:t>
      </w:r>
      <w:r w:rsidRPr="00CA629F">
        <w:rPr>
          <w:spacing w:val="0"/>
        </w:rPr>
        <w:t>гривень</w:t>
      </w:r>
      <w:r w:rsidR="00F26D42">
        <w:rPr>
          <w:spacing w:val="0"/>
        </w:rPr>
        <w:t xml:space="preserve"> </w:t>
      </w:r>
      <w:r w:rsidRPr="00CA629F">
        <w:rPr>
          <w:spacing w:val="0"/>
        </w:rPr>
        <w:t>за</w:t>
      </w:r>
      <w:r w:rsidR="00F26D42">
        <w:rPr>
          <w:spacing w:val="0"/>
        </w:rPr>
        <w:t xml:space="preserve"> </w:t>
      </w:r>
      <w:r w:rsidRPr="00CA629F">
        <w:rPr>
          <w:spacing w:val="0"/>
        </w:rPr>
        <w:t>день</w:t>
      </w:r>
      <w:r w:rsidR="00F26D42">
        <w:rPr>
          <w:spacing w:val="0"/>
        </w:rPr>
        <w:t xml:space="preserve"> </w:t>
      </w:r>
      <w:r w:rsidRPr="00CA629F">
        <w:rPr>
          <w:spacing w:val="0"/>
        </w:rPr>
        <w:t>(без</w:t>
      </w:r>
      <w:r w:rsidR="00F26D42">
        <w:rPr>
          <w:spacing w:val="0"/>
        </w:rPr>
        <w:t xml:space="preserve"> </w:t>
      </w:r>
      <w:r w:rsidRPr="00CA629F">
        <w:rPr>
          <w:spacing w:val="0"/>
        </w:rPr>
        <w:t>урахування</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p>
    <w:p w:rsidR="002900C0" w:rsidRPr="00CA629F" w:rsidRDefault="002900C0" w:rsidP="00CA629F">
      <w:pPr>
        <w:pStyle w:val="a3"/>
        <w:spacing w:line="360" w:lineRule="auto"/>
        <w:rPr>
          <w:spacing w:val="0"/>
        </w:rPr>
      </w:pPr>
      <w:r w:rsidRPr="00CA629F">
        <w:rPr>
          <w:spacing w:val="0"/>
        </w:rPr>
        <w:t>товарні</w:t>
      </w:r>
      <w:r w:rsidR="00F26D42">
        <w:rPr>
          <w:spacing w:val="0"/>
        </w:rPr>
        <w:t xml:space="preserve"> </w:t>
      </w:r>
      <w:r w:rsidRPr="00CA629F">
        <w:rPr>
          <w:spacing w:val="0"/>
        </w:rPr>
        <w:t>чеки</w:t>
      </w:r>
      <w:r w:rsidR="00F26D42">
        <w:rPr>
          <w:spacing w:val="0"/>
        </w:rPr>
        <w:t xml:space="preserve"> </w:t>
      </w:r>
      <w:r w:rsidRPr="00CA629F">
        <w:rPr>
          <w:spacing w:val="0"/>
        </w:rPr>
        <w:t>або</w:t>
      </w:r>
      <w:r w:rsidR="00F26D42">
        <w:rPr>
          <w:spacing w:val="0"/>
        </w:rPr>
        <w:t xml:space="preserve"> </w:t>
      </w:r>
      <w:r w:rsidRPr="00CA629F">
        <w:rPr>
          <w:spacing w:val="0"/>
        </w:rPr>
        <w:t>інші</w:t>
      </w:r>
      <w:r w:rsidR="00F26D42">
        <w:rPr>
          <w:spacing w:val="0"/>
        </w:rPr>
        <w:t xml:space="preserve"> </w:t>
      </w:r>
      <w:r w:rsidRPr="00CA629F">
        <w:rPr>
          <w:spacing w:val="0"/>
        </w:rPr>
        <w:t>розрахункові</w:t>
      </w:r>
      <w:r w:rsidR="00F26D42">
        <w:rPr>
          <w:spacing w:val="0"/>
        </w:rPr>
        <w:t xml:space="preserve"> </w:t>
      </w:r>
      <w:r w:rsidRPr="00CA629F">
        <w:rPr>
          <w:spacing w:val="0"/>
        </w:rPr>
        <w:t>документи,</w:t>
      </w:r>
      <w:r w:rsidR="00F26D42">
        <w:rPr>
          <w:spacing w:val="0"/>
        </w:rPr>
        <w:t xml:space="preserve"> </w:t>
      </w:r>
      <w:r w:rsidRPr="00CA629F">
        <w:rPr>
          <w:spacing w:val="0"/>
        </w:rPr>
        <w:t>що</w:t>
      </w:r>
      <w:r w:rsidR="00F26D42">
        <w:rPr>
          <w:spacing w:val="0"/>
        </w:rPr>
        <w:t xml:space="preserve"> </w:t>
      </w:r>
      <w:r w:rsidRPr="00CA629F">
        <w:rPr>
          <w:spacing w:val="0"/>
        </w:rPr>
        <w:t>засвідчують</w:t>
      </w:r>
      <w:r w:rsidR="00F26D42">
        <w:rPr>
          <w:spacing w:val="0"/>
        </w:rPr>
        <w:t xml:space="preserve"> </w:t>
      </w:r>
      <w:r w:rsidRPr="00CA629F">
        <w:rPr>
          <w:spacing w:val="0"/>
        </w:rPr>
        <w:t>факт</w:t>
      </w:r>
      <w:r w:rsidR="00F26D42">
        <w:rPr>
          <w:spacing w:val="0"/>
        </w:rPr>
        <w:t xml:space="preserve"> </w:t>
      </w:r>
      <w:r w:rsidRPr="00CA629F">
        <w:rPr>
          <w:spacing w:val="0"/>
        </w:rPr>
        <w:t>сплати</w:t>
      </w:r>
      <w:r w:rsidR="00F26D42">
        <w:rPr>
          <w:spacing w:val="0"/>
        </w:rPr>
        <w:t xml:space="preserve"> </w:t>
      </w:r>
      <w:r w:rsidRPr="00CA629F">
        <w:rPr>
          <w:spacing w:val="0"/>
        </w:rPr>
        <w:t>податку</w:t>
      </w:r>
      <w:r w:rsidR="00F26D42">
        <w:rPr>
          <w:spacing w:val="0"/>
        </w:rPr>
        <w:t xml:space="preserve"> </w:t>
      </w:r>
      <w:r w:rsidRPr="00CA629F">
        <w:rPr>
          <w:spacing w:val="0"/>
        </w:rPr>
        <w:t>внаслідок</w:t>
      </w:r>
      <w:r w:rsidR="00F26D42">
        <w:rPr>
          <w:spacing w:val="0"/>
        </w:rPr>
        <w:t xml:space="preserve"> </w:t>
      </w:r>
      <w:r w:rsidRPr="00CA629F">
        <w:rPr>
          <w:spacing w:val="0"/>
        </w:rPr>
        <w:t>придбання</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копії</w:t>
      </w:r>
      <w:r w:rsidR="00F26D42">
        <w:rPr>
          <w:spacing w:val="0"/>
        </w:rPr>
        <w:t xml:space="preserve"> </w:t>
      </w:r>
      <w:r w:rsidRPr="00CA629F">
        <w:rPr>
          <w:spacing w:val="0"/>
        </w:rPr>
        <w:t>яких</w:t>
      </w:r>
      <w:r w:rsidR="00F26D42">
        <w:rPr>
          <w:spacing w:val="0"/>
        </w:rPr>
        <w:t xml:space="preserve"> </w:t>
      </w:r>
      <w:r w:rsidRPr="00CA629F">
        <w:rPr>
          <w:spacing w:val="0"/>
        </w:rPr>
        <w:t>додаються</w:t>
      </w:r>
      <w:r w:rsidR="00F26D42">
        <w:rPr>
          <w:spacing w:val="0"/>
        </w:rPr>
        <w:t xml:space="preserve"> </w:t>
      </w:r>
      <w:r w:rsidRPr="00CA629F">
        <w:rPr>
          <w:spacing w:val="0"/>
        </w:rPr>
        <w:t>до</w:t>
      </w:r>
      <w:r w:rsidR="00F26D42">
        <w:rPr>
          <w:spacing w:val="0"/>
        </w:rPr>
        <w:t xml:space="preserve"> </w:t>
      </w:r>
      <w:r w:rsidRPr="00CA629F">
        <w:rPr>
          <w:spacing w:val="0"/>
        </w:rPr>
        <w:t>заяви</w:t>
      </w:r>
      <w:r w:rsidR="00F26D42">
        <w:rPr>
          <w:spacing w:val="0"/>
        </w:rPr>
        <w:t xml:space="preserve"> </w:t>
      </w:r>
      <w:r w:rsidRPr="00CA629F">
        <w:rPr>
          <w:spacing w:val="0"/>
        </w:rPr>
        <w:t>зі</w:t>
      </w:r>
      <w:r w:rsidR="00F26D42">
        <w:rPr>
          <w:spacing w:val="0"/>
        </w:rPr>
        <w:t xml:space="preserve"> </w:t>
      </w:r>
      <w:r w:rsidRPr="00CA629F">
        <w:rPr>
          <w:spacing w:val="0"/>
        </w:rPr>
        <w:t>скаргою</w:t>
      </w:r>
      <w:r w:rsidR="00F26D42">
        <w:rPr>
          <w:spacing w:val="0"/>
        </w:rPr>
        <w:t xml:space="preserve"> </w:t>
      </w:r>
      <w:r w:rsidRPr="00CA629F">
        <w:rPr>
          <w:spacing w:val="0"/>
        </w:rPr>
        <w:t>на</w:t>
      </w:r>
      <w:r w:rsidR="00F26D42">
        <w:rPr>
          <w:spacing w:val="0"/>
        </w:rPr>
        <w:t xml:space="preserve"> </w:t>
      </w:r>
      <w:r w:rsidRPr="00CA629F">
        <w:rPr>
          <w:spacing w:val="0"/>
        </w:rPr>
        <w:t>постачальника</w:t>
      </w:r>
      <w:r w:rsidR="00F26D42">
        <w:rPr>
          <w:spacing w:val="0"/>
        </w:rPr>
        <w:t xml:space="preserve"> </w:t>
      </w:r>
      <w:r w:rsidRPr="00CA629F">
        <w:rPr>
          <w:spacing w:val="0"/>
        </w:rPr>
        <w:t>цих</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що</w:t>
      </w:r>
      <w:r w:rsidR="00F26D42">
        <w:rPr>
          <w:spacing w:val="0"/>
        </w:rPr>
        <w:t xml:space="preserve"> </w:t>
      </w:r>
      <w:r w:rsidRPr="00CA629F">
        <w:rPr>
          <w:spacing w:val="0"/>
        </w:rPr>
        <w:t>додається</w:t>
      </w:r>
      <w:r w:rsidR="00F26D42">
        <w:rPr>
          <w:spacing w:val="0"/>
        </w:rPr>
        <w:t xml:space="preserve"> </w:t>
      </w:r>
      <w:r w:rsidRPr="00CA629F">
        <w:rPr>
          <w:spacing w:val="0"/>
        </w:rPr>
        <w:t>отримувачем</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до</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звітний</w:t>
      </w:r>
      <w:r w:rsidR="00F26D42">
        <w:rPr>
          <w:spacing w:val="0"/>
        </w:rPr>
        <w:t xml:space="preserve"> </w:t>
      </w:r>
      <w:r w:rsidRPr="00CA629F">
        <w:rPr>
          <w:spacing w:val="0"/>
        </w:rPr>
        <w:t>податковий</w:t>
      </w:r>
      <w:r w:rsidR="00F26D42">
        <w:rPr>
          <w:spacing w:val="0"/>
        </w:rPr>
        <w:t xml:space="preserve"> </w:t>
      </w:r>
      <w:r w:rsidRPr="00CA629F">
        <w:rPr>
          <w:spacing w:val="0"/>
        </w:rPr>
        <w:t>період,</w:t>
      </w:r>
      <w:r w:rsidR="00F26D42">
        <w:rPr>
          <w:spacing w:val="0"/>
        </w:rPr>
        <w:t xml:space="preserve"> </w:t>
      </w:r>
      <w:r w:rsidRPr="00CA629F">
        <w:rPr>
          <w:spacing w:val="0"/>
        </w:rPr>
        <w:t>-</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відмови</w:t>
      </w:r>
      <w:r w:rsidR="00F26D42">
        <w:rPr>
          <w:spacing w:val="0"/>
        </w:rPr>
        <w:t xml:space="preserve"> </w:t>
      </w:r>
      <w:r w:rsidRPr="00CA629F">
        <w:rPr>
          <w:spacing w:val="0"/>
        </w:rPr>
        <w:t>з</w:t>
      </w:r>
      <w:r w:rsidR="00F26D42">
        <w:rPr>
          <w:spacing w:val="0"/>
        </w:rPr>
        <w:t xml:space="preserve"> </w:t>
      </w:r>
      <w:r w:rsidRPr="00CA629F">
        <w:rPr>
          <w:spacing w:val="0"/>
        </w:rPr>
        <w:t>боку</w:t>
      </w:r>
      <w:r w:rsidR="00F26D42">
        <w:rPr>
          <w:spacing w:val="0"/>
        </w:rPr>
        <w:t xml:space="preserve"> </w:t>
      </w:r>
      <w:r w:rsidRPr="00CA629F">
        <w:rPr>
          <w:spacing w:val="0"/>
        </w:rPr>
        <w:t>постачальника</w:t>
      </w:r>
      <w:r w:rsidR="00F26D42">
        <w:rPr>
          <w:spacing w:val="0"/>
        </w:rPr>
        <w:t xml:space="preserve"> </w:t>
      </w:r>
      <w:r w:rsidRPr="00CA629F">
        <w:rPr>
          <w:spacing w:val="0"/>
        </w:rPr>
        <w:t>цих</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надати</w:t>
      </w:r>
      <w:r w:rsidR="00F26D42">
        <w:rPr>
          <w:spacing w:val="0"/>
        </w:rPr>
        <w:t xml:space="preserve"> </w:t>
      </w:r>
      <w:r w:rsidRPr="00CA629F">
        <w:rPr>
          <w:spacing w:val="0"/>
        </w:rPr>
        <w:t>податкову</w:t>
      </w:r>
      <w:r w:rsidR="00F26D42">
        <w:rPr>
          <w:spacing w:val="0"/>
        </w:rPr>
        <w:t xml:space="preserve"> </w:t>
      </w:r>
      <w:r w:rsidRPr="00CA629F">
        <w:rPr>
          <w:spacing w:val="0"/>
        </w:rPr>
        <w:t>накладну</w:t>
      </w:r>
      <w:r w:rsidR="00F26D42">
        <w:rPr>
          <w:spacing w:val="0"/>
        </w:rPr>
        <w:t xml:space="preserve"> </w:t>
      </w:r>
      <w:r w:rsidRPr="00CA629F">
        <w:rPr>
          <w:spacing w:val="0"/>
        </w:rPr>
        <w:t>або</w:t>
      </w:r>
      <w:r w:rsidR="00F26D42">
        <w:rPr>
          <w:spacing w:val="0"/>
        </w:rPr>
        <w:t xml:space="preserve"> </w:t>
      </w:r>
      <w:r w:rsidRPr="00CA629F">
        <w:rPr>
          <w:spacing w:val="0"/>
        </w:rPr>
        <w:t>при</w:t>
      </w:r>
      <w:r w:rsidR="00F26D42">
        <w:rPr>
          <w:spacing w:val="0"/>
        </w:rPr>
        <w:t xml:space="preserve"> </w:t>
      </w:r>
      <w:r w:rsidRPr="00CA629F">
        <w:rPr>
          <w:spacing w:val="0"/>
        </w:rPr>
        <w:t>порушенні</w:t>
      </w:r>
      <w:r w:rsidR="00F26D42">
        <w:rPr>
          <w:spacing w:val="0"/>
        </w:rPr>
        <w:t xml:space="preserve"> </w:t>
      </w:r>
      <w:r w:rsidRPr="00CA629F">
        <w:rPr>
          <w:spacing w:val="0"/>
        </w:rPr>
        <w:t>ним</w:t>
      </w:r>
      <w:r w:rsidR="00F26D42">
        <w:rPr>
          <w:spacing w:val="0"/>
        </w:rPr>
        <w:t xml:space="preserve"> </w:t>
      </w:r>
      <w:r w:rsidRPr="00CA629F">
        <w:rPr>
          <w:spacing w:val="0"/>
        </w:rPr>
        <w:t>порядку</w:t>
      </w:r>
      <w:r w:rsidR="00F26D42">
        <w:rPr>
          <w:spacing w:val="0"/>
        </w:rPr>
        <w:t xml:space="preserve"> </w:t>
      </w:r>
      <w:r w:rsidRPr="00CA629F">
        <w:rPr>
          <w:spacing w:val="0"/>
        </w:rPr>
        <w:t>її</w:t>
      </w:r>
      <w:r w:rsidR="00F26D42">
        <w:rPr>
          <w:spacing w:val="0"/>
        </w:rPr>
        <w:t xml:space="preserve"> </w:t>
      </w:r>
      <w:r w:rsidRPr="00CA629F">
        <w:rPr>
          <w:spacing w:val="0"/>
        </w:rPr>
        <w:t>заповнення.</w:t>
      </w:r>
    </w:p>
    <w:p w:rsidR="002900C0" w:rsidRPr="00CA629F" w:rsidRDefault="002900C0" w:rsidP="00CA629F">
      <w:pPr>
        <w:pStyle w:val="a3"/>
        <w:spacing w:line="360" w:lineRule="auto"/>
        <w:rPr>
          <w:spacing w:val="0"/>
        </w:rPr>
      </w:pPr>
      <w:r w:rsidRPr="00CA629F">
        <w:rPr>
          <w:spacing w:val="0"/>
        </w:rPr>
        <w:t>Розрахунок</w:t>
      </w:r>
      <w:r w:rsidR="00F26D42">
        <w:rPr>
          <w:spacing w:val="0"/>
        </w:rPr>
        <w:t xml:space="preserve"> </w:t>
      </w:r>
      <w:r w:rsidRPr="00CA629F">
        <w:rPr>
          <w:spacing w:val="0"/>
        </w:rPr>
        <w:t>коригування</w:t>
      </w:r>
      <w:r w:rsidR="00F26D42">
        <w:rPr>
          <w:spacing w:val="0"/>
        </w:rPr>
        <w:t xml:space="preserve"> </w:t>
      </w:r>
      <w:r w:rsidRPr="00CA629F">
        <w:rPr>
          <w:spacing w:val="0"/>
        </w:rPr>
        <w:t>кількісних</w:t>
      </w:r>
      <w:r w:rsidR="00F26D42">
        <w:rPr>
          <w:spacing w:val="0"/>
        </w:rPr>
        <w:t xml:space="preserve"> </w:t>
      </w:r>
      <w:r w:rsidRPr="00CA629F">
        <w:rPr>
          <w:spacing w:val="0"/>
        </w:rPr>
        <w:t>і</w:t>
      </w:r>
      <w:r w:rsidR="00F26D42">
        <w:rPr>
          <w:spacing w:val="0"/>
        </w:rPr>
        <w:t xml:space="preserve"> </w:t>
      </w:r>
      <w:r w:rsidRPr="00CA629F">
        <w:rPr>
          <w:spacing w:val="0"/>
        </w:rPr>
        <w:t>вартісних</w:t>
      </w:r>
      <w:r w:rsidR="00F26D42">
        <w:rPr>
          <w:spacing w:val="0"/>
        </w:rPr>
        <w:t xml:space="preserve"> </w:t>
      </w:r>
      <w:r w:rsidRPr="00CA629F">
        <w:rPr>
          <w:spacing w:val="0"/>
        </w:rPr>
        <w:t>показників</w:t>
      </w:r>
      <w:r w:rsidR="00F26D42">
        <w:rPr>
          <w:spacing w:val="0"/>
        </w:rPr>
        <w:t xml:space="preserve"> </w:t>
      </w: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до</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r w:rsidRPr="00CA629F">
        <w:rPr>
          <w:spacing w:val="0"/>
        </w:rPr>
        <w:t>є</w:t>
      </w:r>
      <w:r w:rsidR="00F26D42">
        <w:rPr>
          <w:spacing w:val="0"/>
        </w:rPr>
        <w:t xml:space="preserve"> </w:t>
      </w:r>
      <w:r w:rsidRPr="00CA629F">
        <w:rPr>
          <w:spacing w:val="0"/>
        </w:rPr>
        <w:t>документом,</w:t>
      </w:r>
      <w:r w:rsidR="00F26D42">
        <w:rPr>
          <w:spacing w:val="0"/>
        </w:rPr>
        <w:t xml:space="preserve"> </w:t>
      </w:r>
      <w:r w:rsidRPr="00CA629F">
        <w:rPr>
          <w:spacing w:val="0"/>
        </w:rPr>
        <w:t>який</w:t>
      </w:r>
      <w:r w:rsidR="00F26D42">
        <w:rPr>
          <w:spacing w:val="0"/>
        </w:rPr>
        <w:t xml:space="preserve"> </w:t>
      </w:r>
      <w:r w:rsidRPr="00CA629F">
        <w:rPr>
          <w:spacing w:val="0"/>
        </w:rPr>
        <w:t>дає</w:t>
      </w:r>
      <w:r w:rsidR="00F26D42">
        <w:rPr>
          <w:spacing w:val="0"/>
        </w:rPr>
        <w:t xml:space="preserve"> </w:t>
      </w:r>
      <w:r w:rsidRPr="00CA629F">
        <w:rPr>
          <w:spacing w:val="0"/>
        </w:rPr>
        <w:t>право</w:t>
      </w:r>
      <w:r w:rsidR="00F26D42">
        <w:rPr>
          <w:spacing w:val="0"/>
        </w:rPr>
        <w:t xml:space="preserve"> </w:t>
      </w:r>
      <w:r w:rsidRPr="00CA629F">
        <w:rPr>
          <w:spacing w:val="0"/>
        </w:rPr>
        <w:t>(підставу)</w:t>
      </w:r>
      <w:r w:rsidR="00F26D42">
        <w:rPr>
          <w:spacing w:val="0"/>
        </w:rPr>
        <w:t xml:space="preserve"> </w:t>
      </w:r>
      <w:r w:rsidRPr="00CA629F">
        <w:rPr>
          <w:spacing w:val="0"/>
        </w:rPr>
        <w:t>покупцю</w:t>
      </w:r>
      <w:r w:rsidR="00F26D42">
        <w:rPr>
          <w:spacing w:val="0"/>
        </w:rPr>
        <w:t xml:space="preserve"> </w:t>
      </w:r>
      <w:r w:rsidRPr="00CA629F">
        <w:rPr>
          <w:spacing w:val="0"/>
        </w:rPr>
        <w:t>вносити</w:t>
      </w:r>
      <w:r w:rsidR="00F26D42">
        <w:rPr>
          <w:spacing w:val="0"/>
        </w:rPr>
        <w:t xml:space="preserve"> </w:t>
      </w:r>
      <w:r w:rsidRPr="00CA629F">
        <w:rPr>
          <w:spacing w:val="0"/>
        </w:rPr>
        <w:t>зміни</w:t>
      </w:r>
      <w:r w:rsidR="00F26D42">
        <w:rPr>
          <w:spacing w:val="0"/>
        </w:rPr>
        <w:t xml:space="preserve"> </w:t>
      </w:r>
      <w:r w:rsidRPr="00CA629F">
        <w:rPr>
          <w:spacing w:val="0"/>
        </w:rPr>
        <w:t>до</w:t>
      </w:r>
      <w:r w:rsidR="00F26D42">
        <w:rPr>
          <w:spacing w:val="0"/>
        </w:rPr>
        <w:t xml:space="preserve"> </w:t>
      </w:r>
      <w:r w:rsidRPr="00CA629F">
        <w:rPr>
          <w:spacing w:val="0"/>
        </w:rPr>
        <w:t>раніше</w:t>
      </w:r>
      <w:r w:rsidR="00F26D42">
        <w:rPr>
          <w:spacing w:val="0"/>
        </w:rPr>
        <w:t xml:space="preserve"> </w:t>
      </w:r>
      <w:r w:rsidRPr="00CA629F">
        <w:rPr>
          <w:spacing w:val="0"/>
        </w:rPr>
        <w:t>включених</w:t>
      </w:r>
      <w:r w:rsidR="00F26D42">
        <w:rPr>
          <w:spacing w:val="0"/>
        </w:rPr>
        <w:t xml:space="preserve"> </w:t>
      </w:r>
      <w:r w:rsidRPr="00CA629F">
        <w:rPr>
          <w:spacing w:val="0"/>
        </w:rPr>
        <w:t>в</w:t>
      </w:r>
      <w:r w:rsidR="00F26D42">
        <w:rPr>
          <w:spacing w:val="0"/>
        </w:rPr>
        <w:t xml:space="preserve"> </w:t>
      </w:r>
      <w:r w:rsidRPr="00CA629F">
        <w:rPr>
          <w:spacing w:val="0"/>
        </w:rPr>
        <w:t>обсяг</w:t>
      </w:r>
      <w:r w:rsidR="00F26D42">
        <w:rPr>
          <w:spacing w:val="0"/>
        </w:rPr>
        <w:t xml:space="preserve"> </w:t>
      </w:r>
      <w:r w:rsidRPr="00CA629F">
        <w:rPr>
          <w:spacing w:val="0"/>
        </w:rPr>
        <w:t>податкового</w:t>
      </w:r>
      <w:r w:rsidR="00F26D42">
        <w:rPr>
          <w:spacing w:val="0"/>
        </w:rPr>
        <w:t xml:space="preserve"> </w:t>
      </w:r>
      <w:r w:rsidRPr="00CA629F">
        <w:rPr>
          <w:spacing w:val="0"/>
        </w:rPr>
        <w:t>кредиту,</w:t>
      </w:r>
      <w:r w:rsidR="00F26D42">
        <w:rPr>
          <w:spacing w:val="0"/>
        </w:rPr>
        <w:t xml:space="preserve"> </w:t>
      </w:r>
      <w:r w:rsidRPr="00CA629F">
        <w:rPr>
          <w:spacing w:val="0"/>
        </w:rPr>
        <w:t>одержаного</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податкових</w:t>
      </w:r>
      <w:r w:rsidR="00F26D42">
        <w:rPr>
          <w:spacing w:val="0"/>
        </w:rPr>
        <w:t xml:space="preserve"> </w:t>
      </w:r>
      <w:r w:rsidRPr="00CA629F">
        <w:rPr>
          <w:spacing w:val="0"/>
        </w:rPr>
        <w:t>накладних,</w:t>
      </w:r>
      <w:r w:rsidR="00F26D42">
        <w:rPr>
          <w:spacing w:val="0"/>
        </w:rPr>
        <w:t xml:space="preserve"> </w:t>
      </w:r>
      <w:r w:rsidRPr="00CA629F">
        <w:rPr>
          <w:spacing w:val="0"/>
        </w:rPr>
        <w:t>будь-яких</w:t>
      </w:r>
      <w:r w:rsidR="00F26D42">
        <w:rPr>
          <w:spacing w:val="0"/>
        </w:rPr>
        <w:t xml:space="preserve"> </w:t>
      </w:r>
      <w:r w:rsidRPr="00CA629F">
        <w:rPr>
          <w:spacing w:val="0"/>
        </w:rPr>
        <w:t>витрат</w:t>
      </w:r>
      <w:r w:rsidR="00F26D42">
        <w:rPr>
          <w:spacing w:val="0"/>
        </w:rPr>
        <w:t xml:space="preserve"> </w:t>
      </w:r>
      <w:r w:rsidRPr="00CA629F">
        <w:rPr>
          <w:spacing w:val="0"/>
        </w:rPr>
        <w:t>на</w:t>
      </w:r>
      <w:r w:rsidR="00F26D42">
        <w:rPr>
          <w:spacing w:val="0"/>
        </w:rPr>
        <w:t xml:space="preserve"> </w:t>
      </w:r>
      <w:r w:rsidRPr="00CA629F">
        <w:rPr>
          <w:spacing w:val="0"/>
        </w:rPr>
        <w:t>сплату</w:t>
      </w:r>
      <w:r w:rsidR="00F26D42">
        <w:rPr>
          <w:spacing w:val="0"/>
        </w:rPr>
        <w:t xml:space="preserve"> </w:t>
      </w:r>
      <w:r w:rsidRPr="00CA629F">
        <w:rPr>
          <w:spacing w:val="0"/>
        </w:rPr>
        <w:t>податку.</w:t>
      </w:r>
    </w:p>
    <w:p w:rsidR="002900C0" w:rsidRPr="00CA629F" w:rsidRDefault="002900C0" w:rsidP="00CA629F">
      <w:pPr>
        <w:pStyle w:val="a3"/>
        <w:spacing w:line="360" w:lineRule="auto"/>
        <w:rPr>
          <w:spacing w:val="0"/>
        </w:rPr>
      </w:pPr>
      <w:r w:rsidRPr="00CA629F">
        <w:rPr>
          <w:spacing w:val="0"/>
        </w:rPr>
        <w:t>Придбання</w:t>
      </w:r>
      <w:r w:rsidR="00F26D42">
        <w:rPr>
          <w:spacing w:val="0"/>
        </w:rPr>
        <w:t xml:space="preserve"> </w:t>
      </w:r>
      <w:r w:rsidRPr="00CA629F">
        <w:rPr>
          <w:spacing w:val="0"/>
        </w:rPr>
        <w:t>або</w:t>
      </w:r>
      <w:r w:rsidR="00F26D42">
        <w:rPr>
          <w:spacing w:val="0"/>
        </w:rPr>
        <w:t xml:space="preserve"> </w:t>
      </w:r>
      <w:r w:rsidRPr="00CA629F">
        <w:rPr>
          <w:spacing w:val="0"/>
        </w:rPr>
        <w:t>виготовлення</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та</w:t>
      </w:r>
      <w:r w:rsidR="00F26D42">
        <w:rPr>
          <w:spacing w:val="0"/>
        </w:rPr>
        <w:t xml:space="preserve"> </w:t>
      </w:r>
      <w:r w:rsidRPr="00CA629F">
        <w:rPr>
          <w:spacing w:val="0"/>
        </w:rPr>
        <w:t>придбання</w:t>
      </w:r>
      <w:r w:rsidR="00F26D42">
        <w:rPr>
          <w:spacing w:val="0"/>
        </w:rPr>
        <w:t xml:space="preserve"> </w:t>
      </w:r>
      <w:r w:rsidRPr="00CA629F">
        <w:rPr>
          <w:spacing w:val="0"/>
        </w:rPr>
        <w:lastRenderedPageBreak/>
        <w:t>(будівництво,</w:t>
      </w:r>
      <w:r w:rsidR="00F26D42">
        <w:rPr>
          <w:spacing w:val="0"/>
        </w:rPr>
        <w:t xml:space="preserve"> </w:t>
      </w:r>
      <w:r w:rsidRPr="00CA629F">
        <w:rPr>
          <w:spacing w:val="0"/>
        </w:rPr>
        <w:t>спорудження)</w:t>
      </w:r>
      <w:r w:rsidR="00F26D42">
        <w:rPr>
          <w:spacing w:val="0"/>
        </w:rPr>
        <w:t xml:space="preserve"> </w:t>
      </w:r>
      <w:r w:rsidRPr="00CA629F">
        <w:rPr>
          <w:spacing w:val="0"/>
        </w:rPr>
        <w:t>основних</w:t>
      </w:r>
      <w:r w:rsidR="00F26D42">
        <w:rPr>
          <w:spacing w:val="0"/>
        </w:rPr>
        <w:t xml:space="preserve"> </w:t>
      </w:r>
      <w:r w:rsidRPr="00CA629F">
        <w:rPr>
          <w:spacing w:val="0"/>
        </w:rPr>
        <w:t>фондів</w:t>
      </w:r>
      <w:r w:rsidR="00F26D42">
        <w:rPr>
          <w:spacing w:val="0"/>
        </w:rPr>
        <w:t xml:space="preserve"> </w:t>
      </w:r>
      <w:r w:rsidRPr="00CA629F">
        <w:rPr>
          <w:spacing w:val="0"/>
        </w:rPr>
        <w:t>(основних</w:t>
      </w:r>
      <w:r w:rsidR="00F26D42">
        <w:rPr>
          <w:spacing w:val="0"/>
        </w:rPr>
        <w:t xml:space="preserve"> </w:t>
      </w:r>
      <w:r w:rsidRPr="00CA629F">
        <w:rPr>
          <w:spacing w:val="0"/>
        </w:rPr>
        <w:t>засобів,</w:t>
      </w:r>
      <w:r w:rsidR="00F26D42">
        <w:rPr>
          <w:spacing w:val="0"/>
        </w:rPr>
        <w:t xml:space="preserve"> </w:t>
      </w:r>
      <w:r w:rsidRPr="00CA629F">
        <w:rPr>
          <w:spacing w:val="0"/>
        </w:rPr>
        <w:t>у</w:t>
      </w:r>
      <w:r w:rsidR="00F26D42">
        <w:rPr>
          <w:spacing w:val="0"/>
        </w:rPr>
        <w:t xml:space="preserve"> </w:t>
      </w:r>
      <w:r w:rsidRPr="00CA629F">
        <w:rPr>
          <w:spacing w:val="0"/>
        </w:rPr>
        <w:t>тому</w:t>
      </w:r>
      <w:r w:rsidR="00F26D42">
        <w:rPr>
          <w:spacing w:val="0"/>
        </w:rPr>
        <w:t xml:space="preserve"> </w:t>
      </w:r>
      <w:r w:rsidRPr="00CA629F">
        <w:rPr>
          <w:spacing w:val="0"/>
        </w:rPr>
        <w:t>числі</w:t>
      </w:r>
      <w:r w:rsidR="00F26D42">
        <w:rPr>
          <w:spacing w:val="0"/>
        </w:rPr>
        <w:t xml:space="preserve"> </w:t>
      </w:r>
      <w:r w:rsidRPr="00CA629F">
        <w:rPr>
          <w:spacing w:val="0"/>
        </w:rPr>
        <w:t>інших</w:t>
      </w:r>
      <w:r w:rsidR="00F26D42">
        <w:rPr>
          <w:spacing w:val="0"/>
        </w:rPr>
        <w:t xml:space="preserve"> </w:t>
      </w:r>
      <w:r w:rsidRPr="00CA629F">
        <w:rPr>
          <w:spacing w:val="0"/>
        </w:rPr>
        <w:t>необоротних</w:t>
      </w:r>
      <w:r w:rsidR="00F26D42">
        <w:rPr>
          <w:spacing w:val="0"/>
        </w:rPr>
        <w:t xml:space="preserve"> </w:t>
      </w:r>
      <w:r w:rsidRPr="00CA629F">
        <w:rPr>
          <w:spacing w:val="0"/>
        </w:rPr>
        <w:t>матеріальних</w:t>
      </w:r>
      <w:r w:rsidR="00F26D42">
        <w:rPr>
          <w:spacing w:val="0"/>
        </w:rPr>
        <w:t xml:space="preserve"> </w:t>
      </w:r>
      <w:r w:rsidRPr="00CA629F">
        <w:rPr>
          <w:spacing w:val="0"/>
        </w:rPr>
        <w:t>активів</w:t>
      </w:r>
      <w:r w:rsidR="00F26D42">
        <w:rPr>
          <w:spacing w:val="0"/>
        </w:rPr>
        <w:t xml:space="preserve"> </w:t>
      </w:r>
      <w:r w:rsidRPr="00CA629F">
        <w:rPr>
          <w:spacing w:val="0"/>
        </w:rPr>
        <w:t>та</w:t>
      </w:r>
      <w:r w:rsidR="00F26D42">
        <w:rPr>
          <w:spacing w:val="0"/>
        </w:rPr>
        <w:t xml:space="preserve"> </w:t>
      </w:r>
      <w:r w:rsidRPr="00CA629F">
        <w:rPr>
          <w:spacing w:val="0"/>
        </w:rPr>
        <w:t>незавершених</w:t>
      </w:r>
      <w:r w:rsidR="00F26D42">
        <w:rPr>
          <w:spacing w:val="0"/>
        </w:rPr>
        <w:t xml:space="preserve"> </w:t>
      </w:r>
      <w:r w:rsidRPr="00CA629F">
        <w:rPr>
          <w:spacing w:val="0"/>
        </w:rPr>
        <w:t>капітальних</w:t>
      </w:r>
      <w:r w:rsidR="00F26D42">
        <w:rPr>
          <w:spacing w:val="0"/>
        </w:rPr>
        <w:t xml:space="preserve"> </w:t>
      </w:r>
      <w:r w:rsidRPr="00CA629F">
        <w:rPr>
          <w:spacing w:val="0"/>
        </w:rPr>
        <w:t>інвестицій</w:t>
      </w:r>
      <w:r w:rsidR="00F26D42">
        <w:rPr>
          <w:spacing w:val="0"/>
        </w:rPr>
        <w:t xml:space="preserve"> </w:t>
      </w:r>
      <w:r w:rsidRPr="00CA629F">
        <w:rPr>
          <w:spacing w:val="0"/>
        </w:rPr>
        <w:t>в</w:t>
      </w:r>
      <w:r w:rsidR="00F26D42">
        <w:rPr>
          <w:spacing w:val="0"/>
        </w:rPr>
        <w:t xml:space="preserve"> </w:t>
      </w:r>
      <w:r w:rsidRPr="00CA629F">
        <w:rPr>
          <w:spacing w:val="0"/>
        </w:rPr>
        <w:t>необоротні</w:t>
      </w:r>
      <w:r w:rsidR="00F26D42">
        <w:rPr>
          <w:spacing w:val="0"/>
        </w:rPr>
        <w:t xml:space="preserve"> </w:t>
      </w:r>
      <w:r w:rsidRPr="00CA629F">
        <w:rPr>
          <w:spacing w:val="0"/>
        </w:rPr>
        <w:t>капітальні</w:t>
      </w:r>
      <w:r w:rsidR="00F26D42">
        <w:rPr>
          <w:spacing w:val="0"/>
        </w:rPr>
        <w:t xml:space="preserve"> </w:t>
      </w:r>
      <w:r w:rsidRPr="00CA629F">
        <w:rPr>
          <w:spacing w:val="0"/>
        </w:rPr>
        <w:t>активи)</w:t>
      </w:r>
      <w:r w:rsidR="00F26D42">
        <w:rPr>
          <w:spacing w:val="0"/>
        </w:rPr>
        <w:t xml:space="preserve"> </w:t>
      </w:r>
      <w:r w:rsidRPr="00CA629F">
        <w:rPr>
          <w:spacing w:val="0"/>
        </w:rPr>
        <w:t>на</w:t>
      </w:r>
      <w:r w:rsidR="00F26D42">
        <w:rPr>
          <w:spacing w:val="0"/>
        </w:rPr>
        <w:t xml:space="preserve"> </w:t>
      </w:r>
      <w:r w:rsidRPr="00CA629F">
        <w:rPr>
          <w:spacing w:val="0"/>
        </w:rPr>
        <w:t>митній</w:t>
      </w:r>
      <w:r w:rsidR="00F26D42">
        <w:rPr>
          <w:spacing w:val="0"/>
        </w:rPr>
        <w:t xml:space="preserve"> </w:t>
      </w:r>
      <w:r w:rsidRPr="00CA629F">
        <w:rPr>
          <w:spacing w:val="0"/>
        </w:rPr>
        <w:t>території</w:t>
      </w:r>
      <w:r w:rsidR="00F26D42">
        <w:rPr>
          <w:spacing w:val="0"/>
        </w:rPr>
        <w:t xml:space="preserve"> </w:t>
      </w:r>
      <w:r w:rsidRPr="00CA629F">
        <w:rPr>
          <w:spacing w:val="0"/>
        </w:rPr>
        <w:t>України</w:t>
      </w:r>
      <w:r w:rsidR="00F26D42">
        <w:rPr>
          <w:spacing w:val="0"/>
        </w:rPr>
        <w:t xml:space="preserve"> </w:t>
      </w:r>
      <w:r w:rsidRPr="00CA629F">
        <w:rPr>
          <w:spacing w:val="0"/>
        </w:rPr>
        <w:t>відображається</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податкових</w:t>
      </w:r>
      <w:r w:rsidR="00F26D42">
        <w:rPr>
          <w:spacing w:val="0"/>
        </w:rPr>
        <w:t xml:space="preserve"> </w:t>
      </w:r>
      <w:r w:rsidRPr="00CA629F">
        <w:rPr>
          <w:spacing w:val="0"/>
        </w:rPr>
        <w:t>накладних,</w:t>
      </w:r>
      <w:r w:rsidR="00F26D42">
        <w:rPr>
          <w:spacing w:val="0"/>
        </w:rPr>
        <w:t xml:space="preserve"> </w:t>
      </w:r>
      <w:r w:rsidRPr="00CA629F">
        <w:rPr>
          <w:spacing w:val="0"/>
        </w:rPr>
        <w:t>розрахунків</w:t>
      </w:r>
      <w:r w:rsidR="00F26D42">
        <w:rPr>
          <w:spacing w:val="0"/>
        </w:rPr>
        <w:t xml:space="preserve"> </w:t>
      </w:r>
      <w:r w:rsidRPr="00CA629F">
        <w:rPr>
          <w:spacing w:val="0"/>
        </w:rPr>
        <w:t>коригування</w:t>
      </w:r>
      <w:r w:rsidR="00F26D42">
        <w:rPr>
          <w:spacing w:val="0"/>
        </w:rPr>
        <w:t xml:space="preserve"> </w:t>
      </w:r>
      <w:r w:rsidRPr="00CA629F">
        <w:rPr>
          <w:spacing w:val="0"/>
        </w:rPr>
        <w:t>кількісних</w:t>
      </w:r>
      <w:r w:rsidR="00F26D42">
        <w:rPr>
          <w:spacing w:val="0"/>
        </w:rPr>
        <w:t xml:space="preserve"> </w:t>
      </w:r>
      <w:r w:rsidRPr="00CA629F">
        <w:rPr>
          <w:spacing w:val="0"/>
        </w:rPr>
        <w:t>і</w:t>
      </w:r>
      <w:r w:rsidR="00F26D42">
        <w:rPr>
          <w:spacing w:val="0"/>
        </w:rPr>
        <w:t xml:space="preserve"> </w:t>
      </w:r>
      <w:r w:rsidRPr="00CA629F">
        <w:rPr>
          <w:spacing w:val="0"/>
        </w:rPr>
        <w:t>вартісних</w:t>
      </w:r>
      <w:r w:rsidR="00F26D42">
        <w:rPr>
          <w:spacing w:val="0"/>
        </w:rPr>
        <w:t xml:space="preserve"> </w:t>
      </w:r>
      <w:r w:rsidRPr="00CA629F">
        <w:rPr>
          <w:spacing w:val="0"/>
        </w:rPr>
        <w:t>показників</w:t>
      </w:r>
      <w:r w:rsidR="00F26D42">
        <w:rPr>
          <w:spacing w:val="0"/>
        </w:rPr>
        <w:t xml:space="preserve"> </w:t>
      </w: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до</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інших</w:t>
      </w:r>
      <w:r w:rsidR="00F26D42">
        <w:rPr>
          <w:spacing w:val="0"/>
        </w:rPr>
        <w:t xml:space="preserve"> </w:t>
      </w:r>
      <w:r w:rsidRPr="00CA629F">
        <w:rPr>
          <w:spacing w:val="0"/>
        </w:rPr>
        <w:t>подібних</w:t>
      </w:r>
      <w:r w:rsidR="00F26D42">
        <w:rPr>
          <w:spacing w:val="0"/>
        </w:rPr>
        <w:t xml:space="preserve"> </w:t>
      </w:r>
      <w:r w:rsidRPr="00CA629F">
        <w:rPr>
          <w:spacing w:val="0"/>
        </w:rPr>
        <w:t>документів,</w:t>
      </w:r>
      <w:r w:rsidR="00F26D42">
        <w:rPr>
          <w:spacing w:val="0"/>
        </w:rPr>
        <w:t xml:space="preserve"> </w:t>
      </w:r>
      <w:r w:rsidRPr="00CA629F">
        <w:rPr>
          <w:spacing w:val="0"/>
        </w:rPr>
        <w:t>зазначених</w:t>
      </w:r>
      <w:r w:rsidR="00F26D42">
        <w:rPr>
          <w:spacing w:val="0"/>
        </w:rPr>
        <w:t xml:space="preserve"> </w:t>
      </w:r>
      <w:r w:rsidRPr="00CA629F">
        <w:rPr>
          <w:spacing w:val="0"/>
        </w:rPr>
        <w:t>вище.</w:t>
      </w:r>
    </w:p>
    <w:p w:rsidR="002900C0" w:rsidRPr="00CA629F" w:rsidRDefault="002900C0" w:rsidP="00CA629F">
      <w:pPr>
        <w:pStyle w:val="a3"/>
        <w:spacing w:line="360" w:lineRule="auto"/>
        <w:rPr>
          <w:spacing w:val="0"/>
        </w:rPr>
      </w:pPr>
      <w:r w:rsidRPr="00CA629F">
        <w:rPr>
          <w:spacing w:val="0"/>
        </w:rPr>
        <w:t>Облік</w:t>
      </w:r>
      <w:r w:rsidR="00F26D42">
        <w:rPr>
          <w:spacing w:val="0"/>
        </w:rPr>
        <w:t xml:space="preserve"> </w:t>
      </w:r>
      <w:r w:rsidRPr="00CA629F">
        <w:rPr>
          <w:spacing w:val="0"/>
        </w:rPr>
        <w:t>імпортованих</w:t>
      </w:r>
      <w:r w:rsidR="00F26D42">
        <w:rPr>
          <w:spacing w:val="0"/>
        </w:rPr>
        <w:t xml:space="preserve"> </w:t>
      </w:r>
      <w:r w:rsidRPr="00CA629F">
        <w:rPr>
          <w:spacing w:val="0"/>
        </w:rPr>
        <w:t>на</w:t>
      </w:r>
      <w:r w:rsidR="00F26D42">
        <w:rPr>
          <w:spacing w:val="0"/>
        </w:rPr>
        <w:t xml:space="preserve"> </w:t>
      </w:r>
      <w:r w:rsidRPr="00CA629F">
        <w:rPr>
          <w:spacing w:val="0"/>
        </w:rPr>
        <w:t>митну</w:t>
      </w:r>
      <w:r w:rsidR="00F26D42">
        <w:rPr>
          <w:spacing w:val="0"/>
        </w:rPr>
        <w:t xml:space="preserve"> </w:t>
      </w:r>
      <w:r w:rsidRPr="00CA629F">
        <w:rPr>
          <w:spacing w:val="0"/>
        </w:rPr>
        <w:t>територію</w:t>
      </w:r>
      <w:r w:rsidR="00F26D42">
        <w:rPr>
          <w:spacing w:val="0"/>
        </w:rPr>
        <w:t xml:space="preserve"> </w:t>
      </w:r>
      <w:r w:rsidRPr="00CA629F">
        <w:rPr>
          <w:spacing w:val="0"/>
        </w:rPr>
        <w:t>України</w:t>
      </w:r>
      <w:r w:rsidR="00F26D42">
        <w:rPr>
          <w:spacing w:val="0"/>
        </w:rPr>
        <w:t xml:space="preserve"> </w:t>
      </w:r>
      <w:r w:rsidRPr="00CA629F">
        <w:rPr>
          <w:spacing w:val="0"/>
        </w:rPr>
        <w:t>товарів</w:t>
      </w:r>
      <w:r w:rsidR="00F26D42">
        <w:rPr>
          <w:spacing w:val="0"/>
        </w:rPr>
        <w:t xml:space="preserve"> </w:t>
      </w:r>
      <w:r w:rsidRPr="00CA629F">
        <w:rPr>
          <w:spacing w:val="0"/>
        </w:rPr>
        <w:t>проводиться</w:t>
      </w:r>
      <w:r w:rsidR="00F26D42">
        <w:rPr>
          <w:spacing w:val="0"/>
        </w:rPr>
        <w:t xml:space="preserve"> </w:t>
      </w:r>
      <w:r w:rsidRPr="00CA629F">
        <w:rPr>
          <w:spacing w:val="0"/>
        </w:rPr>
        <w:t>покупцем</w:t>
      </w:r>
      <w:r w:rsidR="00F26D42">
        <w:rPr>
          <w:spacing w:val="0"/>
        </w:rPr>
        <w:t xml:space="preserve"> </w:t>
      </w:r>
      <w:r w:rsidRPr="00CA629F">
        <w:rPr>
          <w:spacing w:val="0"/>
        </w:rPr>
        <w:t>(імпортером)</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належним</w:t>
      </w:r>
      <w:r w:rsidR="00F26D42">
        <w:rPr>
          <w:spacing w:val="0"/>
        </w:rPr>
        <w:t xml:space="preserve"> </w:t>
      </w:r>
      <w:r w:rsidRPr="00CA629F">
        <w:rPr>
          <w:spacing w:val="0"/>
        </w:rPr>
        <w:t>чином</w:t>
      </w:r>
      <w:r w:rsidR="00F26D42">
        <w:rPr>
          <w:spacing w:val="0"/>
        </w:rPr>
        <w:t xml:space="preserve"> </w:t>
      </w:r>
      <w:r w:rsidRPr="00CA629F">
        <w:rPr>
          <w:spacing w:val="0"/>
        </w:rPr>
        <w:t>оформленої</w:t>
      </w:r>
      <w:r w:rsidR="00F26D42">
        <w:rPr>
          <w:spacing w:val="0"/>
        </w:rPr>
        <w:t xml:space="preserve"> </w:t>
      </w:r>
      <w:r w:rsidRPr="00CA629F">
        <w:rPr>
          <w:spacing w:val="0"/>
        </w:rPr>
        <w:t>вантажної</w:t>
      </w:r>
      <w:r w:rsidR="00F26D42">
        <w:rPr>
          <w:spacing w:val="0"/>
        </w:rPr>
        <w:t xml:space="preserve"> </w:t>
      </w:r>
      <w:r w:rsidRPr="00CA629F">
        <w:rPr>
          <w:spacing w:val="0"/>
        </w:rPr>
        <w:t>митної</w:t>
      </w:r>
      <w:r w:rsidR="00F26D42">
        <w:rPr>
          <w:spacing w:val="0"/>
        </w:rPr>
        <w:t xml:space="preserve"> </w:t>
      </w:r>
      <w:r w:rsidRPr="00CA629F">
        <w:rPr>
          <w:spacing w:val="0"/>
        </w:rPr>
        <w:t>декларації.</w:t>
      </w:r>
    </w:p>
    <w:p w:rsidR="002900C0" w:rsidRPr="00CA629F" w:rsidRDefault="002900C0" w:rsidP="00CA629F">
      <w:pPr>
        <w:pStyle w:val="a3"/>
        <w:spacing w:line="360" w:lineRule="auto"/>
        <w:rPr>
          <w:spacing w:val="0"/>
        </w:rPr>
      </w:pPr>
      <w:r w:rsidRPr="00CA629F">
        <w:rPr>
          <w:spacing w:val="0"/>
        </w:rPr>
        <w:t>Особа,</w:t>
      </w:r>
      <w:r w:rsidR="00F26D42">
        <w:rPr>
          <w:spacing w:val="0"/>
        </w:rPr>
        <w:t xml:space="preserve"> </w:t>
      </w:r>
      <w:r w:rsidRPr="00CA629F">
        <w:rPr>
          <w:spacing w:val="0"/>
        </w:rPr>
        <w:t>яка</w:t>
      </w:r>
      <w:r w:rsidR="00F26D42">
        <w:rPr>
          <w:spacing w:val="0"/>
        </w:rPr>
        <w:t xml:space="preserve"> </w:t>
      </w:r>
      <w:r w:rsidRPr="00CA629F">
        <w:rPr>
          <w:spacing w:val="0"/>
        </w:rPr>
        <w:t>отримує</w:t>
      </w:r>
      <w:r w:rsidR="00F26D42">
        <w:rPr>
          <w:spacing w:val="0"/>
        </w:rPr>
        <w:t xml:space="preserve"> </w:t>
      </w:r>
      <w:r w:rsidRPr="00CA629F">
        <w:rPr>
          <w:spacing w:val="0"/>
        </w:rPr>
        <w:t>послуги</w:t>
      </w:r>
      <w:r w:rsidR="00F26D42">
        <w:rPr>
          <w:spacing w:val="0"/>
        </w:rPr>
        <w:t xml:space="preserve"> </w:t>
      </w:r>
      <w:r w:rsidRPr="00CA629F">
        <w:rPr>
          <w:spacing w:val="0"/>
        </w:rPr>
        <w:t>від</w:t>
      </w:r>
      <w:r w:rsidR="00F26D42">
        <w:rPr>
          <w:spacing w:val="0"/>
        </w:rPr>
        <w:t xml:space="preserve"> </w:t>
      </w:r>
      <w:r w:rsidRPr="00CA629F">
        <w:rPr>
          <w:spacing w:val="0"/>
        </w:rPr>
        <w:t>нерезидента</w:t>
      </w:r>
      <w:r w:rsidR="00F26D42">
        <w:rPr>
          <w:spacing w:val="0"/>
        </w:rPr>
        <w:t xml:space="preserve"> </w:t>
      </w:r>
      <w:r w:rsidRPr="00CA629F">
        <w:rPr>
          <w:spacing w:val="0"/>
        </w:rPr>
        <w:t>на</w:t>
      </w:r>
      <w:r w:rsidR="00F26D42">
        <w:rPr>
          <w:spacing w:val="0"/>
        </w:rPr>
        <w:t xml:space="preserve"> </w:t>
      </w:r>
      <w:r w:rsidRPr="00CA629F">
        <w:rPr>
          <w:spacing w:val="0"/>
        </w:rPr>
        <w:t>митній</w:t>
      </w:r>
      <w:r w:rsidR="00F26D42">
        <w:rPr>
          <w:spacing w:val="0"/>
        </w:rPr>
        <w:t xml:space="preserve"> </w:t>
      </w:r>
      <w:r w:rsidRPr="00CA629F">
        <w:rPr>
          <w:spacing w:val="0"/>
        </w:rPr>
        <w:t>території</w:t>
      </w:r>
      <w:r w:rsidR="00F26D42">
        <w:rPr>
          <w:spacing w:val="0"/>
        </w:rPr>
        <w:t xml:space="preserve"> </w:t>
      </w:r>
      <w:r w:rsidRPr="00CA629F">
        <w:rPr>
          <w:spacing w:val="0"/>
        </w:rPr>
        <w:t>України,</w:t>
      </w:r>
      <w:r w:rsidR="00F26D42">
        <w:rPr>
          <w:spacing w:val="0"/>
        </w:rPr>
        <w:t xml:space="preserve"> </w:t>
      </w:r>
      <w:r w:rsidRPr="00CA629F">
        <w:rPr>
          <w:spacing w:val="0"/>
        </w:rPr>
        <w:t>проводить</w:t>
      </w:r>
      <w:r w:rsidR="00F26D42">
        <w:rPr>
          <w:spacing w:val="0"/>
        </w:rPr>
        <w:t xml:space="preserve"> </w:t>
      </w:r>
      <w:r w:rsidRPr="00CA629F">
        <w:rPr>
          <w:spacing w:val="0"/>
        </w:rPr>
        <w:t>облік</w:t>
      </w:r>
      <w:r w:rsidR="00F26D42">
        <w:rPr>
          <w:spacing w:val="0"/>
        </w:rPr>
        <w:t xml:space="preserve"> </w:t>
      </w:r>
      <w:r w:rsidRPr="00CA629F">
        <w:rPr>
          <w:spacing w:val="0"/>
        </w:rPr>
        <w:t>таких</w:t>
      </w:r>
      <w:r w:rsidR="00F26D42">
        <w:rPr>
          <w:spacing w:val="0"/>
        </w:rPr>
        <w:t xml:space="preserve"> </w:t>
      </w:r>
      <w:r w:rsidRPr="00CA629F">
        <w:rPr>
          <w:spacing w:val="0"/>
        </w:rPr>
        <w:t>послуг</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r w:rsidRPr="00CA629F">
        <w:rPr>
          <w:spacing w:val="0"/>
        </w:rPr>
        <w:t>виданої</w:t>
      </w:r>
      <w:r w:rsidR="00F26D42">
        <w:rPr>
          <w:spacing w:val="0"/>
        </w:rPr>
        <w:t xml:space="preserve"> </w:t>
      </w:r>
      <w:r w:rsidRPr="00CA629F">
        <w:rPr>
          <w:spacing w:val="0"/>
        </w:rPr>
        <w:t>таким</w:t>
      </w:r>
      <w:r w:rsidR="00F26D42">
        <w:rPr>
          <w:spacing w:val="0"/>
        </w:rPr>
        <w:t xml:space="preserve"> </w:t>
      </w:r>
      <w:r w:rsidRPr="00CA629F">
        <w:rPr>
          <w:spacing w:val="0"/>
        </w:rPr>
        <w:t>платником</w:t>
      </w:r>
      <w:r w:rsidR="00F26D42">
        <w:rPr>
          <w:spacing w:val="0"/>
        </w:rPr>
        <w:t xml:space="preserve"> </w:t>
      </w:r>
      <w:r w:rsidRPr="00CA629F">
        <w:rPr>
          <w:spacing w:val="0"/>
        </w:rPr>
        <w:t>податку:</w:t>
      </w:r>
      <w:r w:rsidR="00F26D42">
        <w:rPr>
          <w:spacing w:val="0"/>
        </w:rPr>
        <w:t xml:space="preserve"> </w:t>
      </w:r>
      <w:r w:rsidRPr="00CA629F">
        <w:rPr>
          <w:spacing w:val="0"/>
        </w:rPr>
        <w:t>зареєстрованим</w:t>
      </w:r>
      <w:r w:rsidR="00F26D42">
        <w:rPr>
          <w:spacing w:val="0"/>
        </w:rPr>
        <w:t xml:space="preserve"> </w:t>
      </w:r>
      <w:r w:rsidRPr="00CA629F">
        <w:rPr>
          <w:spacing w:val="0"/>
        </w:rPr>
        <w:t>на</w:t>
      </w:r>
      <w:r w:rsidR="00F26D42">
        <w:rPr>
          <w:spacing w:val="0"/>
        </w:rPr>
        <w:t xml:space="preserve"> </w:t>
      </w:r>
      <w:r w:rsidRPr="00CA629F">
        <w:rPr>
          <w:spacing w:val="0"/>
        </w:rPr>
        <w:t>території</w:t>
      </w:r>
      <w:r w:rsidR="00F26D42">
        <w:rPr>
          <w:spacing w:val="0"/>
        </w:rPr>
        <w:t xml:space="preserve"> </w:t>
      </w:r>
      <w:r w:rsidRPr="00CA629F">
        <w:rPr>
          <w:spacing w:val="0"/>
        </w:rPr>
        <w:t>України</w:t>
      </w:r>
      <w:r w:rsidR="00F26D42">
        <w:rPr>
          <w:spacing w:val="0"/>
        </w:rPr>
        <w:t xml:space="preserve"> </w:t>
      </w:r>
      <w:r w:rsidRPr="00CA629F">
        <w:rPr>
          <w:spacing w:val="0"/>
        </w:rPr>
        <w:t>постійним</w:t>
      </w:r>
      <w:r w:rsidR="00F26D42">
        <w:rPr>
          <w:spacing w:val="0"/>
        </w:rPr>
        <w:t xml:space="preserve"> </w:t>
      </w:r>
      <w:r w:rsidRPr="00CA629F">
        <w:rPr>
          <w:spacing w:val="0"/>
        </w:rPr>
        <w:t>представництвом</w:t>
      </w:r>
      <w:r w:rsidR="00F26D42">
        <w:rPr>
          <w:spacing w:val="0"/>
        </w:rPr>
        <w:t xml:space="preserve"> </w:t>
      </w:r>
      <w:r w:rsidRPr="00CA629F">
        <w:rPr>
          <w:spacing w:val="0"/>
        </w:rPr>
        <w:t>цього</w:t>
      </w:r>
      <w:r w:rsidR="00F26D42">
        <w:rPr>
          <w:spacing w:val="0"/>
        </w:rPr>
        <w:t xml:space="preserve"> </w:t>
      </w:r>
      <w:r w:rsidRPr="00CA629F">
        <w:rPr>
          <w:spacing w:val="0"/>
        </w:rPr>
        <w:t>нерезидента,</w:t>
      </w:r>
      <w:r w:rsidR="00F26D42">
        <w:rPr>
          <w:spacing w:val="0"/>
        </w:rPr>
        <w:t xml:space="preserve"> </w:t>
      </w:r>
      <w:r w:rsidRPr="00CA629F">
        <w:rPr>
          <w:spacing w:val="0"/>
        </w:rPr>
        <w:t>а</w:t>
      </w:r>
      <w:r w:rsidR="00F26D42">
        <w:rPr>
          <w:spacing w:val="0"/>
        </w:rPr>
        <w:t xml:space="preserve"> </w:t>
      </w:r>
      <w:r w:rsidRPr="00CA629F">
        <w:rPr>
          <w:spacing w:val="0"/>
        </w:rPr>
        <w:t>за</w:t>
      </w:r>
      <w:r w:rsidR="00F26D42">
        <w:rPr>
          <w:spacing w:val="0"/>
        </w:rPr>
        <w:t xml:space="preserve"> </w:t>
      </w:r>
      <w:r w:rsidRPr="00CA629F">
        <w:rPr>
          <w:spacing w:val="0"/>
        </w:rPr>
        <w:t>відсутності</w:t>
      </w:r>
      <w:r w:rsidR="00F26D42">
        <w:rPr>
          <w:spacing w:val="0"/>
        </w:rPr>
        <w:t xml:space="preserve"> </w:t>
      </w:r>
      <w:r w:rsidRPr="00CA629F">
        <w:rPr>
          <w:spacing w:val="0"/>
        </w:rPr>
        <w:t>такого</w:t>
      </w:r>
      <w:r w:rsidR="00F26D42">
        <w:rPr>
          <w:spacing w:val="0"/>
        </w:rPr>
        <w:t xml:space="preserve"> </w:t>
      </w:r>
      <w:r w:rsidRPr="00CA629F">
        <w:rPr>
          <w:spacing w:val="0"/>
        </w:rPr>
        <w:t>-</w:t>
      </w:r>
      <w:r w:rsidR="00F26D42">
        <w:rPr>
          <w:spacing w:val="0"/>
        </w:rPr>
        <w:t xml:space="preserve"> </w:t>
      </w:r>
      <w:r w:rsidRPr="00CA629F">
        <w:rPr>
          <w:spacing w:val="0"/>
        </w:rPr>
        <w:t>резидентом,</w:t>
      </w:r>
      <w:r w:rsidR="00F26D42">
        <w:rPr>
          <w:spacing w:val="0"/>
        </w:rPr>
        <w:t xml:space="preserve"> </w:t>
      </w:r>
      <w:r w:rsidRPr="00CA629F">
        <w:rPr>
          <w:spacing w:val="0"/>
        </w:rPr>
        <w:t>який</w:t>
      </w:r>
      <w:r w:rsidR="00F26D42">
        <w:rPr>
          <w:spacing w:val="0"/>
        </w:rPr>
        <w:t xml:space="preserve"> </w:t>
      </w:r>
      <w:r w:rsidRPr="00CA629F">
        <w:rPr>
          <w:spacing w:val="0"/>
        </w:rPr>
        <w:t>виконує</w:t>
      </w:r>
      <w:r w:rsidR="00F26D42">
        <w:rPr>
          <w:spacing w:val="0"/>
        </w:rPr>
        <w:t xml:space="preserve"> </w:t>
      </w:r>
      <w:r w:rsidRPr="00CA629F">
        <w:rPr>
          <w:spacing w:val="0"/>
        </w:rPr>
        <w:t>агентські</w:t>
      </w:r>
      <w:r w:rsidR="00F26D42">
        <w:rPr>
          <w:spacing w:val="0"/>
        </w:rPr>
        <w:t xml:space="preserve"> </w:t>
      </w:r>
      <w:r w:rsidRPr="00CA629F">
        <w:rPr>
          <w:spacing w:val="0"/>
        </w:rPr>
        <w:t>(представницькі)</w:t>
      </w:r>
      <w:r w:rsidR="00F26D42">
        <w:rPr>
          <w:spacing w:val="0"/>
        </w:rPr>
        <w:t xml:space="preserve"> </w:t>
      </w:r>
      <w:r w:rsidRPr="00CA629F">
        <w:rPr>
          <w:spacing w:val="0"/>
        </w:rPr>
        <w:t>дії</w:t>
      </w:r>
      <w:r w:rsidR="00F26D42">
        <w:rPr>
          <w:spacing w:val="0"/>
        </w:rPr>
        <w:t xml:space="preserve"> </w:t>
      </w:r>
      <w:r w:rsidRPr="00CA629F">
        <w:rPr>
          <w:spacing w:val="0"/>
        </w:rPr>
        <w:t>від</w:t>
      </w:r>
      <w:r w:rsidR="00F26D42">
        <w:rPr>
          <w:spacing w:val="0"/>
        </w:rPr>
        <w:t xml:space="preserve"> </w:t>
      </w:r>
      <w:r w:rsidRPr="00CA629F">
        <w:rPr>
          <w:spacing w:val="0"/>
        </w:rPr>
        <w:t>імені</w:t>
      </w:r>
      <w:r w:rsidR="00F26D42">
        <w:rPr>
          <w:spacing w:val="0"/>
        </w:rPr>
        <w:t xml:space="preserve"> </w:t>
      </w:r>
      <w:r w:rsidRPr="00CA629F">
        <w:rPr>
          <w:spacing w:val="0"/>
        </w:rPr>
        <w:t>такого</w:t>
      </w:r>
      <w:r w:rsidR="00F26D42">
        <w:rPr>
          <w:spacing w:val="0"/>
        </w:rPr>
        <w:t xml:space="preserve"> </w:t>
      </w:r>
      <w:r w:rsidRPr="00CA629F">
        <w:rPr>
          <w:spacing w:val="0"/>
        </w:rPr>
        <w:t>нерезидента,</w:t>
      </w:r>
      <w:r w:rsidR="00F26D42">
        <w:rPr>
          <w:spacing w:val="0"/>
        </w:rPr>
        <w:t xml:space="preserve"> </w:t>
      </w:r>
      <w:r w:rsidRPr="00CA629F">
        <w:rPr>
          <w:spacing w:val="0"/>
        </w:rPr>
        <w:t>а</w:t>
      </w:r>
      <w:r w:rsidR="00F26D42">
        <w:rPr>
          <w:spacing w:val="0"/>
        </w:rPr>
        <w:t xml:space="preserve"> </w:t>
      </w:r>
      <w:r w:rsidRPr="00CA629F">
        <w:rPr>
          <w:spacing w:val="0"/>
        </w:rPr>
        <w:t>за</w:t>
      </w:r>
      <w:r w:rsidR="00F26D42">
        <w:rPr>
          <w:spacing w:val="0"/>
        </w:rPr>
        <w:t xml:space="preserve"> </w:t>
      </w:r>
      <w:r w:rsidRPr="00CA629F">
        <w:rPr>
          <w:spacing w:val="0"/>
        </w:rPr>
        <w:t>відсутності</w:t>
      </w:r>
      <w:r w:rsidR="00F26D42">
        <w:rPr>
          <w:spacing w:val="0"/>
        </w:rPr>
        <w:t xml:space="preserve"> </w:t>
      </w:r>
      <w:r w:rsidRPr="00CA629F">
        <w:rPr>
          <w:spacing w:val="0"/>
        </w:rPr>
        <w:t>такого</w:t>
      </w:r>
      <w:r w:rsidR="00F26D42">
        <w:rPr>
          <w:spacing w:val="0"/>
        </w:rPr>
        <w:t xml:space="preserve"> </w:t>
      </w:r>
      <w:r w:rsidRPr="00CA629F">
        <w:rPr>
          <w:spacing w:val="0"/>
        </w:rPr>
        <w:t>-</w:t>
      </w:r>
      <w:r w:rsidR="00F26D42">
        <w:rPr>
          <w:spacing w:val="0"/>
        </w:rPr>
        <w:t xml:space="preserve"> </w:t>
      </w:r>
      <w:r w:rsidRPr="00CA629F">
        <w:rPr>
          <w:spacing w:val="0"/>
        </w:rPr>
        <w:t>покупцем</w:t>
      </w:r>
      <w:r w:rsidR="00F26D42">
        <w:rPr>
          <w:spacing w:val="0"/>
        </w:rPr>
        <w:t xml:space="preserve"> </w:t>
      </w:r>
      <w:r w:rsidRPr="00CA629F">
        <w:rPr>
          <w:spacing w:val="0"/>
        </w:rPr>
        <w:t>(отримувачем)</w:t>
      </w:r>
      <w:r w:rsidR="00F26D42">
        <w:rPr>
          <w:spacing w:val="0"/>
        </w:rPr>
        <w:t xml:space="preserve"> </w:t>
      </w:r>
      <w:r w:rsidRPr="00CA629F">
        <w:rPr>
          <w:spacing w:val="0"/>
        </w:rPr>
        <w:t>-</w:t>
      </w:r>
      <w:r w:rsidR="00F26D42">
        <w:rPr>
          <w:spacing w:val="0"/>
        </w:rPr>
        <w:t xml:space="preserve"> </w:t>
      </w:r>
      <w:r w:rsidRPr="00CA629F">
        <w:rPr>
          <w:spacing w:val="0"/>
        </w:rPr>
        <w:t>податковим</w:t>
      </w:r>
      <w:r w:rsidR="00F26D42">
        <w:rPr>
          <w:spacing w:val="0"/>
        </w:rPr>
        <w:t xml:space="preserve"> </w:t>
      </w:r>
      <w:r w:rsidRPr="00CA629F">
        <w:rPr>
          <w:spacing w:val="0"/>
        </w:rPr>
        <w:t>агентом</w:t>
      </w:r>
      <w:r w:rsidR="00F26D42">
        <w:rPr>
          <w:spacing w:val="0"/>
        </w:rPr>
        <w:t xml:space="preserve"> </w:t>
      </w:r>
      <w:r w:rsidRPr="00CA629F">
        <w:rPr>
          <w:spacing w:val="0"/>
        </w:rPr>
        <w:t>такого</w:t>
      </w:r>
      <w:r w:rsidR="00F26D42">
        <w:rPr>
          <w:spacing w:val="0"/>
        </w:rPr>
        <w:t xml:space="preserve"> </w:t>
      </w:r>
      <w:r w:rsidRPr="00CA629F">
        <w:rPr>
          <w:spacing w:val="0"/>
        </w:rPr>
        <w:t>нерезидента.</w:t>
      </w:r>
    </w:p>
    <w:p w:rsidR="002900C0" w:rsidRPr="00CA629F" w:rsidRDefault="002900C0" w:rsidP="00CA629F">
      <w:pPr>
        <w:pStyle w:val="a3"/>
        <w:spacing w:line="360" w:lineRule="auto"/>
        <w:rPr>
          <w:spacing w:val="0"/>
        </w:rPr>
      </w:pPr>
      <w:r w:rsidRPr="00CA629F">
        <w:rPr>
          <w:spacing w:val="0"/>
        </w:rPr>
        <w:t>Товари</w:t>
      </w:r>
      <w:r w:rsidR="00F26D42">
        <w:rPr>
          <w:spacing w:val="0"/>
        </w:rPr>
        <w:t xml:space="preserve"> </w:t>
      </w:r>
      <w:r w:rsidRPr="00CA629F">
        <w:rPr>
          <w:spacing w:val="0"/>
        </w:rPr>
        <w:t>(послуги)</w:t>
      </w:r>
      <w:r w:rsidR="00F26D42">
        <w:rPr>
          <w:spacing w:val="0"/>
        </w:rPr>
        <w:t xml:space="preserve"> </w:t>
      </w:r>
      <w:r w:rsidRPr="00CA629F">
        <w:rPr>
          <w:spacing w:val="0"/>
        </w:rPr>
        <w:t>та</w:t>
      </w:r>
      <w:r w:rsidR="00F26D42">
        <w:rPr>
          <w:spacing w:val="0"/>
        </w:rPr>
        <w:t xml:space="preserve"> </w:t>
      </w:r>
      <w:r w:rsidRPr="00CA629F">
        <w:rPr>
          <w:spacing w:val="0"/>
        </w:rPr>
        <w:t>основні</w:t>
      </w:r>
      <w:r w:rsidR="00F26D42">
        <w:rPr>
          <w:spacing w:val="0"/>
        </w:rPr>
        <w:t xml:space="preserve"> </w:t>
      </w:r>
      <w:r w:rsidRPr="00CA629F">
        <w:rPr>
          <w:spacing w:val="0"/>
        </w:rPr>
        <w:t>фонди,</w:t>
      </w:r>
      <w:r w:rsidR="00F26D42">
        <w:rPr>
          <w:spacing w:val="0"/>
        </w:rPr>
        <w:t xml:space="preserve"> </w:t>
      </w:r>
      <w:r w:rsidRPr="00CA629F">
        <w:rPr>
          <w:spacing w:val="0"/>
        </w:rPr>
        <w:t>придбані</w:t>
      </w:r>
      <w:r w:rsidR="00F26D42">
        <w:rPr>
          <w:spacing w:val="0"/>
        </w:rPr>
        <w:t xml:space="preserve"> </w:t>
      </w:r>
      <w:r w:rsidRPr="00CA629F">
        <w:rPr>
          <w:spacing w:val="0"/>
        </w:rPr>
        <w:t>на</w:t>
      </w:r>
      <w:r w:rsidR="00F26D42">
        <w:rPr>
          <w:spacing w:val="0"/>
        </w:rPr>
        <w:t xml:space="preserve"> </w:t>
      </w:r>
      <w:r w:rsidRPr="00CA629F">
        <w:rPr>
          <w:spacing w:val="0"/>
        </w:rPr>
        <w:t>митній</w:t>
      </w:r>
      <w:r w:rsidR="00F26D42">
        <w:rPr>
          <w:spacing w:val="0"/>
        </w:rPr>
        <w:t xml:space="preserve"> </w:t>
      </w:r>
      <w:r w:rsidRPr="00CA629F">
        <w:rPr>
          <w:spacing w:val="0"/>
        </w:rPr>
        <w:t>території</w:t>
      </w:r>
      <w:r w:rsidR="00F26D42">
        <w:rPr>
          <w:spacing w:val="0"/>
        </w:rPr>
        <w:t xml:space="preserve"> </w:t>
      </w:r>
      <w:r w:rsidRPr="00CA629F">
        <w:rPr>
          <w:spacing w:val="0"/>
        </w:rPr>
        <w:t>України,</w:t>
      </w:r>
      <w:r w:rsidR="00F26D42">
        <w:rPr>
          <w:spacing w:val="0"/>
        </w:rPr>
        <w:t xml:space="preserve"> </w:t>
      </w:r>
      <w:r w:rsidRPr="00CA629F">
        <w:rPr>
          <w:spacing w:val="0"/>
        </w:rPr>
        <w:t>імпортовані</w:t>
      </w:r>
      <w:r w:rsidR="00F26D42">
        <w:rPr>
          <w:spacing w:val="0"/>
        </w:rPr>
        <w:t xml:space="preserve"> </w:t>
      </w:r>
      <w:r w:rsidRPr="00CA629F">
        <w:rPr>
          <w:spacing w:val="0"/>
        </w:rPr>
        <w:t>товари</w:t>
      </w:r>
      <w:r w:rsidR="00F26D42">
        <w:rPr>
          <w:spacing w:val="0"/>
        </w:rPr>
        <w:t xml:space="preserve"> </w:t>
      </w:r>
      <w:r w:rsidRPr="00CA629F">
        <w:rPr>
          <w:spacing w:val="0"/>
        </w:rPr>
        <w:t>та</w:t>
      </w:r>
      <w:r w:rsidR="00F26D42">
        <w:rPr>
          <w:spacing w:val="0"/>
        </w:rPr>
        <w:t xml:space="preserve"> </w:t>
      </w:r>
      <w:r w:rsidRPr="00CA629F">
        <w:rPr>
          <w:spacing w:val="0"/>
        </w:rPr>
        <w:t>отримані</w:t>
      </w:r>
      <w:r w:rsidR="00F26D42">
        <w:rPr>
          <w:spacing w:val="0"/>
        </w:rPr>
        <w:t xml:space="preserve"> </w:t>
      </w:r>
      <w:r w:rsidRPr="00CA629F">
        <w:rPr>
          <w:spacing w:val="0"/>
        </w:rPr>
        <w:t>від</w:t>
      </w:r>
      <w:r w:rsidR="00F26D42">
        <w:rPr>
          <w:spacing w:val="0"/>
        </w:rPr>
        <w:t xml:space="preserve"> </w:t>
      </w:r>
      <w:r w:rsidRPr="00CA629F">
        <w:rPr>
          <w:spacing w:val="0"/>
        </w:rPr>
        <w:t>нерезидента</w:t>
      </w:r>
      <w:r w:rsidR="00F26D42">
        <w:rPr>
          <w:spacing w:val="0"/>
        </w:rPr>
        <w:t xml:space="preserve"> </w:t>
      </w:r>
      <w:r w:rsidRPr="00CA629F">
        <w:rPr>
          <w:spacing w:val="0"/>
        </w:rPr>
        <w:t>на</w:t>
      </w:r>
      <w:r w:rsidR="00F26D42">
        <w:rPr>
          <w:spacing w:val="0"/>
        </w:rPr>
        <w:t xml:space="preserve"> </w:t>
      </w:r>
      <w:r w:rsidRPr="00CA629F">
        <w:rPr>
          <w:spacing w:val="0"/>
        </w:rPr>
        <w:t>митній</w:t>
      </w:r>
      <w:r w:rsidR="00F26D42">
        <w:rPr>
          <w:spacing w:val="0"/>
        </w:rPr>
        <w:t xml:space="preserve"> </w:t>
      </w:r>
      <w:r w:rsidRPr="00CA629F">
        <w:rPr>
          <w:spacing w:val="0"/>
        </w:rPr>
        <w:t>території</w:t>
      </w:r>
      <w:r w:rsidR="00F26D42">
        <w:rPr>
          <w:spacing w:val="0"/>
        </w:rPr>
        <w:t xml:space="preserve"> </w:t>
      </w:r>
      <w:r w:rsidRPr="00CA629F">
        <w:rPr>
          <w:spacing w:val="0"/>
        </w:rPr>
        <w:t>України</w:t>
      </w:r>
      <w:r w:rsidR="00F26D42">
        <w:rPr>
          <w:spacing w:val="0"/>
        </w:rPr>
        <w:t xml:space="preserve"> </w:t>
      </w:r>
      <w:r w:rsidRPr="00CA629F">
        <w:rPr>
          <w:spacing w:val="0"/>
        </w:rPr>
        <w:t>послуги</w:t>
      </w:r>
      <w:r w:rsidR="00F26D42">
        <w:rPr>
          <w:spacing w:val="0"/>
        </w:rPr>
        <w:t xml:space="preserve"> </w:t>
      </w:r>
      <w:r w:rsidRPr="00CA629F">
        <w:rPr>
          <w:spacing w:val="0"/>
        </w:rPr>
        <w:t>без</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r w:rsidRPr="00CA629F">
        <w:rPr>
          <w:spacing w:val="0"/>
        </w:rPr>
        <w:t>відображаються</w:t>
      </w:r>
      <w:r w:rsidR="00F26D42">
        <w:rPr>
          <w:spacing w:val="0"/>
        </w:rPr>
        <w:t xml:space="preserve"> </w:t>
      </w:r>
      <w:r w:rsidRPr="00CA629F">
        <w:rPr>
          <w:spacing w:val="0"/>
        </w:rPr>
        <w:t>без</w:t>
      </w:r>
      <w:r w:rsidR="00F26D42">
        <w:rPr>
          <w:spacing w:val="0"/>
        </w:rPr>
        <w:t xml:space="preserve"> </w:t>
      </w:r>
      <w:r w:rsidRPr="00CA629F">
        <w:rPr>
          <w:spacing w:val="0"/>
        </w:rPr>
        <w:t>додаткового</w:t>
      </w:r>
      <w:r w:rsidR="00F26D42">
        <w:rPr>
          <w:spacing w:val="0"/>
        </w:rPr>
        <w:t xml:space="preserve"> </w:t>
      </w:r>
      <w:r w:rsidRPr="00CA629F">
        <w:rPr>
          <w:spacing w:val="0"/>
        </w:rPr>
        <w:t>нарахування</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p>
    <w:p w:rsidR="002900C0" w:rsidRPr="00CA629F" w:rsidRDefault="002900C0" w:rsidP="00CA629F">
      <w:pPr>
        <w:pStyle w:val="a3"/>
        <w:spacing w:line="360" w:lineRule="auto"/>
        <w:rPr>
          <w:spacing w:val="0"/>
        </w:rPr>
      </w:pPr>
      <w:r w:rsidRPr="00CA629F">
        <w:rPr>
          <w:spacing w:val="0"/>
        </w:rPr>
        <w:t>Облік</w:t>
      </w:r>
      <w:r w:rsidR="00F26D42">
        <w:rPr>
          <w:spacing w:val="0"/>
        </w:rPr>
        <w:t xml:space="preserve"> </w:t>
      </w:r>
      <w:r w:rsidRPr="00CA629F">
        <w:rPr>
          <w:spacing w:val="0"/>
        </w:rPr>
        <w:t>придбаних</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на</w:t>
      </w:r>
      <w:r w:rsidR="00F26D42">
        <w:rPr>
          <w:spacing w:val="0"/>
        </w:rPr>
        <w:t xml:space="preserve"> </w:t>
      </w:r>
      <w:r w:rsidRPr="00CA629F">
        <w:rPr>
          <w:spacing w:val="0"/>
        </w:rPr>
        <w:t>митній</w:t>
      </w:r>
      <w:r w:rsidR="00F26D42">
        <w:rPr>
          <w:spacing w:val="0"/>
        </w:rPr>
        <w:t xml:space="preserve"> </w:t>
      </w:r>
      <w:r w:rsidRPr="00CA629F">
        <w:rPr>
          <w:spacing w:val="0"/>
        </w:rPr>
        <w:t>території</w:t>
      </w:r>
      <w:r w:rsidR="00F26D42">
        <w:rPr>
          <w:spacing w:val="0"/>
        </w:rPr>
        <w:t xml:space="preserve"> </w:t>
      </w:r>
      <w:r w:rsidRPr="00CA629F">
        <w:rPr>
          <w:spacing w:val="0"/>
        </w:rPr>
        <w:t>України</w:t>
      </w:r>
      <w:r w:rsidR="00F26D42">
        <w:rPr>
          <w:spacing w:val="0"/>
        </w:rPr>
        <w:t xml:space="preserve"> </w:t>
      </w:r>
      <w:r w:rsidRPr="00CA629F">
        <w:rPr>
          <w:spacing w:val="0"/>
        </w:rPr>
        <w:t>в</w:t>
      </w:r>
      <w:r w:rsidR="00F26D42">
        <w:rPr>
          <w:spacing w:val="0"/>
        </w:rPr>
        <w:t xml:space="preserve"> </w:t>
      </w:r>
      <w:r w:rsidRPr="00CA629F">
        <w:rPr>
          <w:spacing w:val="0"/>
        </w:rPr>
        <w:t>осіб,</w:t>
      </w:r>
      <w:r w:rsidR="00F26D42">
        <w:rPr>
          <w:spacing w:val="0"/>
        </w:rPr>
        <w:t xml:space="preserve"> </w:t>
      </w:r>
      <w:r w:rsidRPr="00CA629F">
        <w:rPr>
          <w:spacing w:val="0"/>
        </w:rPr>
        <w:t>які</w:t>
      </w:r>
      <w:r w:rsidR="00F26D42">
        <w:rPr>
          <w:spacing w:val="0"/>
        </w:rPr>
        <w:t xml:space="preserve"> </w:t>
      </w:r>
      <w:r w:rsidRPr="00CA629F">
        <w:rPr>
          <w:spacing w:val="0"/>
        </w:rPr>
        <w:t>не</w:t>
      </w:r>
      <w:r w:rsidR="00F26D42">
        <w:rPr>
          <w:spacing w:val="0"/>
        </w:rPr>
        <w:t xml:space="preserve"> </w:t>
      </w:r>
      <w:r w:rsidRPr="00CA629F">
        <w:rPr>
          <w:spacing w:val="0"/>
        </w:rPr>
        <w:t>зареєстровані</w:t>
      </w:r>
      <w:r w:rsidR="00F26D42">
        <w:rPr>
          <w:spacing w:val="0"/>
        </w:rPr>
        <w:t xml:space="preserve"> </w:t>
      </w:r>
      <w:r w:rsidRPr="00CA629F">
        <w:rPr>
          <w:spacing w:val="0"/>
        </w:rPr>
        <w:t>як</w:t>
      </w:r>
      <w:r w:rsidR="00F26D42">
        <w:rPr>
          <w:spacing w:val="0"/>
        </w:rPr>
        <w:t xml:space="preserve"> </w:t>
      </w: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r w:rsidR="00F26D42">
        <w:rPr>
          <w:spacing w:val="0"/>
        </w:rPr>
        <w:t xml:space="preserve"> </w:t>
      </w:r>
      <w:r w:rsidRPr="00CA629F">
        <w:rPr>
          <w:spacing w:val="0"/>
        </w:rPr>
        <w:t>ведеться</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документів,</w:t>
      </w:r>
      <w:r w:rsidR="00F26D42">
        <w:rPr>
          <w:spacing w:val="0"/>
        </w:rPr>
        <w:t xml:space="preserve"> </w:t>
      </w:r>
      <w:r w:rsidRPr="00CA629F">
        <w:rPr>
          <w:spacing w:val="0"/>
        </w:rPr>
        <w:t>що</w:t>
      </w:r>
      <w:r w:rsidR="00F26D42">
        <w:rPr>
          <w:spacing w:val="0"/>
        </w:rPr>
        <w:t xml:space="preserve"> </w:t>
      </w:r>
      <w:r w:rsidRPr="00CA629F">
        <w:rPr>
          <w:spacing w:val="0"/>
        </w:rPr>
        <w:t>засвідчують</w:t>
      </w:r>
      <w:r w:rsidR="00F26D42">
        <w:rPr>
          <w:spacing w:val="0"/>
        </w:rPr>
        <w:t xml:space="preserve"> </w:t>
      </w:r>
      <w:r w:rsidRPr="00CA629F">
        <w:rPr>
          <w:spacing w:val="0"/>
        </w:rPr>
        <w:t>поставку</w:t>
      </w:r>
      <w:r w:rsidR="00F26D42">
        <w:rPr>
          <w:spacing w:val="0"/>
        </w:rPr>
        <w:t xml:space="preserve"> </w:t>
      </w:r>
      <w:r w:rsidRPr="00CA629F">
        <w:rPr>
          <w:spacing w:val="0"/>
        </w:rPr>
        <w:t>таких</w:t>
      </w:r>
      <w:r w:rsidR="00F26D42">
        <w:rPr>
          <w:spacing w:val="0"/>
        </w:rPr>
        <w:t xml:space="preserve"> </w:t>
      </w:r>
      <w:r w:rsidRPr="00CA629F">
        <w:rPr>
          <w:spacing w:val="0"/>
        </w:rPr>
        <w:t>товарів</w:t>
      </w:r>
      <w:r w:rsidR="00F26D42">
        <w:rPr>
          <w:spacing w:val="0"/>
        </w:rPr>
        <w:t xml:space="preserve"> </w:t>
      </w:r>
      <w:r w:rsidRPr="00CA629F">
        <w:rPr>
          <w:spacing w:val="0"/>
        </w:rPr>
        <w:t>(послуг).</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розділі</w:t>
      </w:r>
      <w:r w:rsidR="00F26D42">
        <w:rPr>
          <w:spacing w:val="0"/>
        </w:rPr>
        <w:t xml:space="preserve"> </w:t>
      </w:r>
      <w:r w:rsidRPr="00CA629F">
        <w:rPr>
          <w:spacing w:val="0"/>
        </w:rPr>
        <w:t>II</w:t>
      </w:r>
      <w:r w:rsidR="00F26D42">
        <w:rPr>
          <w:spacing w:val="0"/>
        </w:rPr>
        <w:t xml:space="preserve"> </w:t>
      </w:r>
      <w:r w:rsidRPr="00CA629F">
        <w:rPr>
          <w:spacing w:val="0"/>
        </w:rPr>
        <w:t>реєстру</w:t>
      </w:r>
      <w:r w:rsidR="00F26D42">
        <w:rPr>
          <w:spacing w:val="0"/>
        </w:rPr>
        <w:t xml:space="preserve"> </w:t>
      </w:r>
      <w:r w:rsidRPr="00CA629F">
        <w:rPr>
          <w:spacing w:val="0"/>
        </w:rPr>
        <w:t>відображаються</w:t>
      </w:r>
      <w:r w:rsidR="00F26D42">
        <w:rPr>
          <w:spacing w:val="0"/>
        </w:rPr>
        <w:t xml:space="preserve"> </w:t>
      </w:r>
      <w:r w:rsidRPr="00CA629F">
        <w:rPr>
          <w:spacing w:val="0"/>
        </w:rPr>
        <w:t>видані</w:t>
      </w:r>
      <w:r w:rsidR="00F26D42">
        <w:rPr>
          <w:spacing w:val="0"/>
        </w:rPr>
        <w:t xml:space="preserve"> </w:t>
      </w:r>
      <w:r w:rsidRPr="00CA629F">
        <w:rPr>
          <w:spacing w:val="0"/>
        </w:rPr>
        <w:t>податкові</w:t>
      </w:r>
      <w:r w:rsidR="00F26D42">
        <w:rPr>
          <w:spacing w:val="0"/>
        </w:rPr>
        <w:t xml:space="preserve"> </w:t>
      </w:r>
      <w:r w:rsidRPr="00CA629F">
        <w:rPr>
          <w:spacing w:val="0"/>
        </w:rPr>
        <w:t>накладні,</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податкові</w:t>
      </w:r>
      <w:r w:rsidR="00F26D42">
        <w:rPr>
          <w:spacing w:val="0"/>
        </w:rPr>
        <w:t xml:space="preserve"> </w:t>
      </w:r>
      <w:r w:rsidRPr="00CA629F">
        <w:rPr>
          <w:spacing w:val="0"/>
        </w:rPr>
        <w:t>накладні,</w:t>
      </w:r>
      <w:r w:rsidR="00F26D42">
        <w:rPr>
          <w:spacing w:val="0"/>
        </w:rPr>
        <w:t xml:space="preserve"> </w:t>
      </w:r>
      <w:r w:rsidRPr="00CA629F">
        <w:rPr>
          <w:spacing w:val="0"/>
        </w:rPr>
        <w:t>які</w:t>
      </w:r>
      <w:r w:rsidR="00F26D42">
        <w:rPr>
          <w:spacing w:val="0"/>
        </w:rPr>
        <w:t xml:space="preserve"> </w:t>
      </w:r>
      <w:r w:rsidRPr="00CA629F">
        <w:rPr>
          <w:spacing w:val="0"/>
        </w:rPr>
        <w:t>зберігаються</w:t>
      </w:r>
      <w:r w:rsidR="00F26D42">
        <w:rPr>
          <w:spacing w:val="0"/>
        </w:rPr>
        <w:t xml:space="preserve"> </w:t>
      </w:r>
      <w:r w:rsidRPr="00CA629F">
        <w:rPr>
          <w:spacing w:val="0"/>
        </w:rPr>
        <w:t>у</w:t>
      </w:r>
      <w:r w:rsidR="00F26D42">
        <w:rPr>
          <w:spacing w:val="0"/>
        </w:rPr>
        <w:t xml:space="preserve"> </w:t>
      </w:r>
      <w:r w:rsidRPr="00CA629F">
        <w:rPr>
          <w:spacing w:val="0"/>
        </w:rPr>
        <w:t>продавця.</w:t>
      </w:r>
    </w:p>
    <w:p w:rsidR="002900C0" w:rsidRPr="00CA629F" w:rsidRDefault="002900C0" w:rsidP="00CA629F">
      <w:pPr>
        <w:pStyle w:val="a3"/>
        <w:spacing w:line="360" w:lineRule="auto"/>
        <w:rPr>
          <w:spacing w:val="0"/>
        </w:rPr>
      </w:pPr>
      <w:r w:rsidRPr="00CA629F">
        <w:rPr>
          <w:spacing w:val="0"/>
        </w:rPr>
        <w:t>Облік</w:t>
      </w:r>
      <w:r w:rsidR="00F26D42">
        <w:rPr>
          <w:spacing w:val="0"/>
        </w:rPr>
        <w:t xml:space="preserve"> </w:t>
      </w:r>
      <w:r w:rsidRPr="00CA629F">
        <w:rPr>
          <w:spacing w:val="0"/>
        </w:rPr>
        <w:t>виданих</w:t>
      </w:r>
      <w:r w:rsidR="00F26D42">
        <w:rPr>
          <w:spacing w:val="0"/>
        </w:rPr>
        <w:t xml:space="preserve"> </w:t>
      </w:r>
      <w:r w:rsidRPr="00CA629F">
        <w:rPr>
          <w:spacing w:val="0"/>
        </w:rPr>
        <w:t>податкових</w:t>
      </w:r>
      <w:r w:rsidR="00F26D42">
        <w:rPr>
          <w:spacing w:val="0"/>
        </w:rPr>
        <w:t xml:space="preserve"> </w:t>
      </w:r>
      <w:r w:rsidRPr="00CA629F">
        <w:rPr>
          <w:spacing w:val="0"/>
        </w:rPr>
        <w:t>накладних</w:t>
      </w:r>
      <w:r w:rsidR="00F26D42">
        <w:rPr>
          <w:spacing w:val="0"/>
        </w:rPr>
        <w:t xml:space="preserve"> </w:t>
      </w:r>
      <w:r w:rsidRPr="00CA629F">
        <w:rPr>
          <w:spacing w:val="0"/>
        </w:rPr>
        <w:t>проводиться</w:t>
      </w:r>
      <w:r w:rsidR="00F26D42">
        <w:rPr>
          <w:spacing w:val="0"/>
        </w:rPr>
        <w:t xml:space="preserve"> </w:t>
      </w:r>
      <w:r w:rsidRPr="00CA629F">
        <w:rPr>
          <w:spacing w:val="0"/>
        </w:rPr>
        <w:t>у</w:t>
      </w:r>
      <w:r w:rsidR="00F26D42">
        <w:rPr>
          <w:spacing w:val="0"/>
        </w:rPr>
        <w:t xml:space="preserve"> </w:t>
      </w:r>
      <w:r w:rsidRPr="00CA629F">
        <w:rPr>
          <w:spacing w:val="0"/>
        </w:rPr>
        <w:t>день</w:t>
      </w:r>
      <w:r w:rsidR="00F26D42">
        <w:rPr>
          <w:spacing w:val="0"/>
        </w:rPr>
        <w:t xml:space="preserve"> </w:t>
      </w:r>
      <w:r w:rsidRPr="00CA629F">
        <w:rPr>
          <w:spacing w:val="0"/>
        </w:rPr>
        <w:t>виникнення</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p>
    <w:p w:rsidR="002900C0" w:rsidRPr="00CA629F" w:rsidRDefault="002900C0" w:rsidP="00CA629F">
      <w:pPr>
        <w:pStyle w:val="a3"/>
        <w:spacing w:line="360" w:lineRule="auto"/>
        <w:rPr>
          <w:spacing w:val="0"/>
        </w:rPr>
      </w:pPr>
      <w:r w:rsidRPr="00CA629F">
        <w:rPr>
          <w:spacing w:val="0"/>
        </w:rPr>
        <w:t>Облік</w:t>
      </w:r>
      <w:r w:rsidR="00F26D42">
        <w:rPr>
          <w:spacing w:val="0"/>
        </w:rPr>
        <w:t xml:space="preserve"> </w:t>
      </w:r>
      <w:r w:rsidRPr="00CA629F">
        <w:rPr>
          <w:spacing w:val="0"/>
        </w:rPr>
        <w:t>операцій</w:t>
      </w:r>
      <w:r w:rsidR="00F26D42">
        <w:rPr>
          <w:spacing w:val="0"/>
        </w:rPr>
        <w:t xml:space="preserve"> </w:t>
      </w:r>
      <w:r w:rsidRPr="00CA629F">
        <w:rPr>
          <w:spacing w:val="0"/>
        </w:rPr>
        <w:t>з</w:t>
      </w:r>
      <w:r w:rsidR="00F26D42">
        <w:rPr>
          <w:spacing w:val="0"/>
        </w:rPr>
        <w:t xml:space="preserve"> </w:t>
      </w:r>
      <w:r w:rsidRPr="00CA629F">
        <w:rPr>
          <w:spacing w:val="0"/>
        </w:rPr>
        <w:t>поставки</w:t>
      </w:r>
      <w:r w:rsidR="00F26D42">
        <w:rPr>
          <w:spacing w:val="0"/>
        </w:rPr>
        <w:t xml:space="preserve"> </w:t>
      </w:r>
      <w:r w:rsidRPr="00CA629F">
        <w:rPr>
          <w:spacing w:val="0"/>
        </w:rPr>
        <w:t>товарів</w:t>
      </w:r>
      <w:r w:rsidR="00F26D42">
        <w:rPr>
          <w:spacing w:val="0"/>
        </w:rPr>
        <w:t xml:space="preserve"> </w:t>
      </w:r>
      <w:r w:rsidRPr="00CA629F">
        <w:rPr>
          <w:spacing w:val="0"/>
        </w:rPr>
        <w:t>(послуг)</w:t>
      </w:r>
      <w:r w:rsidR="00F26D42">
        <w:rPr>
          <w:spacing w:val="0"/>
        </w:rPr>
        <w:t xml:space="preserve"> </w:t>
      </w:r>
      <w:r w:rsidRPr="00CA629F">
        <w:rPr>
          <w:spacing w:val="0"/>
        </w:rPr>
        <w:t>ведеться</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r w:rsidR="00F26D42">
        <w:rPr>
          <w:spacing w:val="0"/>
        </w:rPr>
        <w:t xml:space="preserve"> </w:t>
      </w:r>
      <w:r w:rsidRPr="00CA629F">
        <w:rPr>
          <w:spacing w:val="0"/>
        </w:rPr>
        <w:t>та</w:t>
      </w:r>
      <w:r w:rsidR="00F26D42">
        <w:rPr>
          <w:spacing w:val="0"/>
        </w:rPr>
        <w:t xml:space="preserve"> </w:t>
      </w:r>
      <w:r w:rsidRPr="00CA629F">
        <w:rPr>
          <w:spacing w:val="0"/>
        </w:rPr>
        <w:t>розрахунку</w:t>
      </w:r>
      <w:r w:rsidR="00F26D42">
        <w:rPr>
          <w:spacing w:val="0"/>
        </w:rPr>
        <w:t xml:space="preserve"> </w:t>
      </w:r>
      <w:r w:rsidRPr="00CA629F">
        <w:rPr>
          <w:spacing w:val="0"/>
        </w:rPr>
        <w:t>коригування</w:t>
      </w:r>
      <w:r w:rsidR="00F26D42">
        <w:rPr>
          <w:spacing w:val="0"/>
        </w:rPr>
        <w:t xml:space="preserve"> </w:t>
      </w:r>
      <w:r w:rsidRPr="00CA629F">
        <w:rPr>
          <w:spacing w:val="0"/>
        </w:rPr>
        <w:t>кількісних</w:t>
      </w:r>
      <w:r w:rsidR="00F26D42">
        <w:rPr>
          <w:spacing w:val="0"/>
        </w:rPr>
        <w:t xml:space="preserve"> </w:t>
      </w:r>
      <w:r w:rsidRPr="00CA629F">
        <w:rPr>
          <w:spacing w:val="0"/>
        </w:rPr>
        <w:t>і</w:t>
      </w:r>
      <w:r w:rsidR="00F26D42">
        <w:rPr>
          <w:spacing w:val="0"/>
        </w:rPr>
        <w:t xml:space="preserve"> </w:t>
      </w:r>
      <w:r w:rsidRPr="00CA629F">
        <w:rPr>
          <w:spacing w:val="0"/>
        </w:rPr>
        <w:t>вартісних</w:t>
      </w:r>
      <w:r w:rsidR="00F26D42">
        <w:rPr>
          <w:spacing w:val="0"/>
        </w:rPr>
        <w:t xml:space="preserve"> </w:t>
      </w:r>
      <w:r w:rsidRPr="00CA629F">
        <w:rPr>
          <w:spacing w:val="0"/>
        </w:rPr>
        <w:t>показників</w:t>
      </w:r>
      <w:r w:rsidR="00F26D42">
        <w:rPr>
          <w:spacing w:val="0"/>
        </w:rPr>
        <w:t xml:space="preserve"> </w:t>
      </w: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до</w:t>
      </w:r>
      <w:r w:rsidR="00F26D42">
        <w:rPr>
          <w:spacing w:val="0"/>
        </w:rPr>
        <w:t xml:space="preserve"> </w:t>
      </w:r>
      <w:r w:rsidRPr="00CA629F">
        <w:rPr>
          <w:spacing w:val="0"/>
        </w:rPr>
        <w:t>податкової</w:t>
      </w:r>
      <w:r w:rsidR="00F26D42">
        <w:rPr>
          <w:spacing w:val="0"/>
        </w:rPr>
        <w:t xml:space="preserve"> </w:t>
      </w:r>
      <w:r w:rsidRPr="00CA629F">
        <w:rPr>
          <w:spacing w:val="0"/>
        </w:rPr>
        <w:t>накладної).</w:t>
      </w:r>
    </w:p>
    <w:p w:rsidR="002900C0" w:rsidRPr="00CA629F" w:rsidRDefault="002900C0" w:rsidP="00CA629F">
      <w:pPr>
        <w:pStyle w:val="a3"/>
        <w:spacing w:line="360" w:lineRule="auto"/>
        <w:rPr>
          <w:spacing w:val="0"/>
        </w:rPr>
      </w:pPr>
      <w:r w:rsidRPr="00CA629F">
        <w:rPr>
          <w:spacing w:val="0"/>
        </w:rPr>
        <w:lastRenderedPageBreak/>
        <w:t>Записи</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розрахунку</w:t>
      </w:r>
      <w:r w:rsidR="00F26D42">
        <w:rPr>
          <w:spacing w:val="0"/>
        </w:rPr>
        <w:t xml:space="preserve"> </w:t>
      </w:r>
      <w:r w:rsidRPr="00CA629F">
        <w:rPr>
          <w:spacing w:val="0"/>
        </w:rPr>
        <w:t>коригування</w:t>
      </w:r>
      <w:r w:rsidR="00F26D42">
        <w:rPr>
          <w:spacing w:val="0"/>
        </w:rPr>
        <w:t xml:space="preserve"> </w:t>
      </w:r>
      <w:r w:rsidRPr="00CA629F">
        <w:rPr>
          <w:spacing w:val="0"/>
        </w:rPr>
        <w:t>кількісних</w:t>
      </w:r>
      <w:r w:rsidR="00F26D42">
        <w:rPr>
          <w:spacing w:val="0"/>
        </w:rPr>
        <w:t xml:space="preserve"> </w:t>
      </w:r>
      <w:r w:rsidRPr="00CA629F">
        <w:rPr>
          <w:spacing w:val="0"/>
        </w:rPr>
        <w:t>і</w:t>
      </w:r>
      <w:r w:rsidR="00F26D42">
        <w:rPr>
          <w:spacing w:val="0"/>
        </w:rPr>
        <w:t xml:space="preserve"> </w:t>
      </w:r>
      <w:r w:rsidRPr="00CA629F">
        <w:rPr>
          <w:spacing w:val="0"/>
        </w:rPr>
        <w:t>вартісних</w:t>
      </w:r>
      <w:r w:rsidR="00F26D42">
        <w:rPr>
          <w:spacing w:val="0"/>
        </w:rPr>
        <w:t xml:space="preserve"> </w:t>
      </w:r>
      <w:r w:rsidRPr="00CA629F">
        <w:rPr>
          <w:spacing w:val="0"/>
        </w:rPr>
        <w:t>показників</w:t>
      </w:r>
      <w:r w:rsidR="00F26D42">
        <w:rPr>
          <w:spacing w:val="0"/>
        </w:rPr>
        <w:t xml:space="preserve"> </w:t>
      </w:r>
      <w:r w:rsidRPr="00CA629F">
        <w:rPr>
          <w:spacing w:val="0"/>
        </w:rPr>
        <w:t>здійснюються</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здійснення</w:t>
      </w:r>
      <w:r w:rsidR="00F26D42">
        <w:rPr>
          <w:spacing w:val="0"/>
        </w:rPr>
        <w:t xml:space="preserve"> </w:t>
      </w:r>
      <w:r w:rsidRPr="00CA629F">
        <w:rPr>
          <w:spacing w:val="0"/>
        </w:rPr>
        <w:t>коригування</w:t>
      </w:r>
      <w:r w:rsidR="00F26D42">
        <w:rPr>
          <w:spacing w:val="0"/>
        </w:rPr>
        <w:t xml:space="preserve"> </w:t>
      </w:r>
      <w:r w:rsidRPr="00CA629F">
        <w:rPr>
          <w:spacing w:val="0"/>
        </w:rPr>
        <w:t>сум</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пункту</w:t>
      </w:r>
      <w:r w:rsidR="00F26D42">
        <w:rPr>
          <w:spacing w:val="0"/>
        </w:rPr>
        <w:t xml:space="preserve"> </w:t>
      </w:r>
      <w:r w:rsidRPr="00CA629F">
        <w:rPr>
          <w:spacing w:val="0"/>
        </w:rPr>
        <w:t>4.5</w:t>
      </w:r>
      <w:r w:rsidR="00F26D42">
        <w:rPr>
          <w:spacing w:val="0"/>
        </w:rPr>
        <w:t xml:space="preserve"> </w:t>
      </w:r>
      <w:r w:rsidRPr="00CA629F">
        <w:rPr>
          <w:spacing w:val="0"/>
        </w:rPr>
        <w:t>статті</w:t>
      </w:r>
      <w:r w:rsidR="00F26D42">
        <w:rPr>
          <w:spacing w:val="0"/>
        </w:rPr>
        <w:t xml:space="preserve"> </w:t>
      </w:r>
      <w:r w:rsidRPr="00CA629F">
        <w:rPr>
          <w:spacing w:val="0"/>
        </w:rPr>
        <w:t>4</w:t>
      </w:r>
      <w:r w:rsidR="00F26D42">
        <w:rPr>
          <w:spacing w:val="0"/>
        </w:rPr>
        <w:t xml:space="preserve"> </w:t>
      </w:r>
      <w:r w:rsidRPr="00CA629F">
        <w:rPr>
          <w:spacing w:val="0"/>
        </w:rPr>
        <w:t>Закону</w:t>
      </w:r>
      <w:r w:rsidR="00F26D42">
        <w:rPr>
          <w:spacing w:val="0"/>
        </w:rPr>
        <w:t xml:space="preserve"> </w:t>
      </w:r>
      <w:r w:rsidRPr="00CA629F">
        <w:rPr>
          <w:spacing w:val="0"/>
        </w:rPr>
        <w:t>[4].</w:t>
      </w:r>
    </w:p>
    <w:p w:rsidR="002900C0" w:rsidRPr="00CA629F" w:rsidRDefault="002900C0" w:rsidP="00CA629F">
      <w:pPr>
        <w:pStyle w:val="a3"/>
        <w:spacing w:line="360" w:lineRule="auto"/>
        <w:rPr>
          <w:spacing w:val="0"/>
        </w:rPr>
      </w:pP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у</w:t>
      </w:r>
      <w:r w:rsidR="00F26D42">
        <w:rPr>
          <w:spacing w:val="0"/>
        </w:rPr>
        <w:t xml:space="preserve"> </w:t>
      </w:r>
      <w:r w:rsidRPr="00CA629F">
        <w:rPr>
          <w:spacing w:val="0"/>
        </w:rPr>
        <w:t>яких</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дорівнює</w:t>
      </w:r>
      <w:r w:rsidR="00F26D42">
        <w:rPr>
          <w:spacing w:val="0"/>
        </w:rPr>
        <w:t xml:space="preserve"> </w:t>
      </w:r>
      <w:r w:rsidRPr="00CA629F">
        <w:rPr>
          <w:spacing w:val="0"/>
        </w:rPr>
        <w:t>календарному</w:t>
      </w:r>
      <w:r w:rsidR="00F26D42">
        <w:rPr>
          <w:spacing w:val="0"/>
        </w:rPr>
        <w:t xml:space="preserve"> </w:t>
      </w:r>
      <w:r w:rsidRPr="00CA629F">
        <w:rPr>
          <w:spacing w:val="0"/>
        </w:rPr>
        <w:t>місяцю,</w:t>
      </w:r>
      <w:r w:rsidR="00F26D42">
        <w:rPr>
          <w:spacing w:val="0"/>
        </w:rPr>
        <w:t xml:space="preserve"> </w:t>
      </w:r>
      <w:r w:rsidRPr="00CA629F">
        <w:rPr>
          <w:spacing w:val="0"/>
        </w:rPr>
        <w:t>визначають</w:t>
      </w:r>
      <w:r w:rsidR="00F26D42">
        <w:rPr>
          <w:spacing w:val="0"/>
        </w:rPr>
        <w:t xml:space="preserve"> </w:t>
      </w:r>
      <w:r w:rsidRPr="00CA629F">
        <w:rPr>
          <w:spacing w:val="0"/>
        </w:rPr>
        <w:t>щомісячні</w:t>
      </w:r>
      <w:r w:rsidR="00F26D42">
        <w:rPr>
          <w:spacing w:val="0"/>
        </w:rPr>
        <w:t xml:space="preserve"> </w:t>
      </w:r>
      <w:r w:rsidRPr="00CA629F">
        <w:rPr>
          <w:spacing w:val="0"/>
        </w:rPr>
        <w:t>підсумки</w:t>
      </w:r>
      <w:r w:rsidR="00F26D42">
        <w:rPr>
          <w:spacing w:val="0"/>
        </w:rPr>
        <w:t xml:space="preserve"> </w:t>
      </w:r>
      <w:r w:rsidRPr="00CA629F">
        <w:rPr>
          <w:spacing w:val="0"/>
        </w:rPr>
        <w:t>щоденно</w:t>
      </w:r>
      <w:r w:rsidR="00F26D42">
        <w:rPr>
          <w:spacing w:val="0"/>
        </w:rPr>
        <w:t xml:space="preserve"> </w:t>
      </w:r>
      <w:r w:rsidRPr="00CA629F">
        <w:rPr>
          <w:spacing w:val="0"/>
        </w:rPr>
        <w:t>зареєстрованих</w:t>
      </w:r>
      <w:r w:rsidR="00F26D42">
        <w:rPr>
          <w:spacing w:val="0"/>
        </w:rPr>
        <w:t xml:space="preserve"> </w:t>
      </w:r>
      <w:r w:rsidRPr="00CA629F">
        <w:rPr>
          <w:spacing w:val="0"/>
        </w:rPr>
        <w:t>операцій.</w:t>
      </w:r>
    </w:p>
    <w:p w:rsidR="002900C0" w:rsidRPr="00CA629F" w:rsidRDefault="002900C0" w:rsidP="00CA629F">
      <w:pPr>
        <w:pStyle w:val="a3"/>
        <w:spacing w:line="360" w:lineRule="auto"/>
        <w:rPr>
          <w:spacing w:val="0"/>
        </w:rPr>
      </w:pP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у</w:t>
      </w:r>
      <w:r w:rsidR="00F26D42">
        <w:rPr>
          <w:spacing w:val="0"/>
        </w:rPr>
        <w:t xml:space="preserve"> </w:t>
      </w:r>
      <w:r w:rsidRPr="00CA629F">
        <w:rPr>
          <w:spacing w:val="0"/>
        </w:rPr>
        <w:t>яких</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дорівнює</w:t>
      </w:r>
      <w:r w:rsidR="00F26D42">
        <w:rPr>
          <w:spacing w:val="0"/>
        </w:rPr>
        <w:t xml:space="preserve"> </w:t>
      </w:r>
      <w:r w:rsidRPr="00CA629F">
        <w:rPr>
          <w:spacing w:val="0"/>
        </w:rPr>
        <w:t>кварталу,</w:t>
      </w:r>
      <w:r w:rsidR="00F26D42">
        <w:rPr>
          <w:spacing w:val="0"/>
        </w:rPr>
        <w:t xml:space="preserve"> </w:t>
      </w:r>
      <w:r w:rsidRPr="00CA629F">
        <w:rPr>
          <w:spacing w:val="0"/>
        </w:rPr>
        <w:t>визначають</w:t>
      </w:r>
      <w:r w:rsidR="00F26D42">
        <w:rPr>
          <w:spacing w:val="0"/>
        </w:rPr>
        <w:t xml:space="preserve"> </w:t>
      </w:r>
      <w:r w:rsidRPr="00CA629F">
        <w:rPr>
          <w:spacing w:val="0"/>
        </w:rPr>
        <w:t>щомісячні</w:t>
      </w:r>
      <w:r w:rsidR="00F26D42">
        <w:rPr>
          <w:spacing w:val="0"/>
        </w:rPr>
        <w:t xml:space="preserve"> </w:t>
      </w:r>
      <w:r w:rsidRPr="00CA629F">
        <w:rPr>
          <w:spacing w:val="0"/>
        </w:rPr>
        <w:t>та</w:t>
      </w:r>
      <w:r w:rsidR="00F26D42">
        <w:rPr>
          <w:spacing w:val="0"/>
        </w:rPr>
        <w:t xml:space="preserve"> </w:t>
      </w:r>
      <w:r w:rsidRPr="00CA629F">
        <w:rPr>
          <w:spacing w:val="0"/>
        </w:rPr>
        <w:t>щоквартальні</w:t>
      </w:r>
      <w:r w:rsidR="00F26D42">
        <w:rPr>
          <w:spacing w:val="0"/>
        </w:rPr>
        <w:t xml:space="preserve"> </w:t>
      </w:r>
      <w:r w:rsidRPr="00CA629F">
        <w:rPr>
          <w:spacing w:val="0"/>
        </w:rPr>
        <w:t>підсумки</w:t>
      </w:r>
      <w:r w:rsidR="00F26D42">
        <w:rPr>
          <w:spacing w:val="0"/>
        </w:rPr>
        <w:t xml:space="preserve"> </w:t>
      </w:r>
      <w:r w:rsidRPr="00CA629F">
        <w:rPr>
          <w:spacing w:val="0"/>
        </w:rPr>
        <w:t>щоденно</w:t>
      </w:r>
      <w:r w:rsidR="00F26D42">
        <w:rPr>
          <w:spacing w:val="0"/>
        </w:rPr>
        <w:t xml:space="preserve"> </w:t>
      </w:r>
      <w:r w:rsidRPr="00CA629F">
        <w:rPr>
          <w:spacing w:val="0"/>
        </w:rPr>
        <w:t>зареєстрованих</w:t>
      </w:r>
      <w:r w:rsidR="00F26D42">
        <w:rPr>
          <w:spacing w:val="0"/>
        </w:rPr>
        <w:t xml:space="preserve"> </w:t>
      </w:r>
      <w:r w:rsidRPr="00CA629F">
        <w:rPr>
          <w:spacing w:val="0"/>
        </w:rPr>
        <w:t>операцій.</w:t>
      </w:r>
    </w:p>
    <w:p w:rsidR="002900C0" w:rsidRPr="00CA629F" w:rsidRDefault="002900C0" w:rsidP="00CA629F">
      <w:pPr>
        <w:pStyle w:val="21"/>
        <w:ind w:firstLine="709"/>
        <w:jc w:val="both"/>
        <w:rPr>
          <w:lang w:val="uk-UA"/>
        </w:rPr>
      </w:pPr>
    </w:p>
    <w:p w:rsidR="002900C0" w:rsidRPr="00F26D42" w:rsidRDefault="002900C0" w:rsidP="00F26D42">
      <w:pPr>
        <w:pStyle w:val="a7"/>
        <w:spacing w:line="360" w:lineRule="auto"/>
        <w:jc w:val="center"/>
        <w:rPr>
          <w:b/>
          <w:bCs w:val="0"/>
          <w:color w:val="auto"/>
          <w:spacing w:val="0"/>
        </w:rPr>
      </w:pPr>
      <w:r w:rsidRPr="00F26D42">
        <w:rPr>
          <w:b/>
          <w:bCs w:val="0"/>
          <w:color w:val="auto"/>
          <w:spacing w:val="0"/>
        </w:rPr>
        <w:t>5.5.</w:t>
      </w:r>
      <w:r w:rsidR="00F26D42">
        <w:rPr>
          <w:b/>
          <w:bCs w:val="0"/>
          <w:color w:val="auto"/>
          <w:spacing w:val="0"/>
        </w:rPr>
        <w:t xml:space="preserve"> </w:t>
      </w:r>
      <w:r w:rsidRPr="00F26D42">
        <w:rPr>
          <w:b/>
          <w:bCs w:val="0"/>
          <w:color w:val="auto"/>
          <w:spacing w:val="0"/>
        </w:rPr>
        <w:t>Декларація</w:t>
      </w:r>
      <w:r w:rsidR="00F26D42">
        <w:rPr>
          <w:b/>
          <w:bCs w:val="0"/>
          <w:color w:val="auto"/>
          <w:spacing w:val="0"/>
        </w:rPr>
        <w:t xml:space="preserve"> </w:t>
      </w:r>
      <w:r w:rsidRPr="00F26D42">
        <w:rPr>
          <w:b/>
          <w:bCs w:val="0"/>
          <w:color w:val="auto"/>
          <w:spacing w:val="0"/>
        </w:rPr>
        <w:t>з</w:t>
      </w:r>
      <w:r w:rsidR="00F26D42">
        <w:rPr>
          <w:b/>
          <w:bCs w:val="0"/>
          <w:color w:val="auto"/>
          <w:spacing w:val="0"/>
        </w:rPr>
        <w:t xml:space="preserve"> </w:t>
      </w:r>
      <w:r w:rsidRPr="00F26D42">
        <w:rPr>
          <w:b/>
          <w:bCs w:val="0"/>
          <w:color w:val="auto"/>
          <w:spacing w:val="0"/>
        </w:rPr>
        <w:t>ПДВ</w:t>
      </w:r>
    </w:p>
    <w:p w:rsidR="002900C0" w:rsidRPr="00CA629F" w:rsidRDefault="002900C0" w:rsidP="00CA629F">
      <w:pPr>
        <w:pStyle w:val="21"/>
        <w:ind w:firstLine="709"/>
        <w:jc w:val="both"/>
        <w:rPr>
          <w:lang w:val="uk-UA"/>
        </w:rPr>
      </w:pPr>
    </w:p>
    <w:p w:rsidR="002900C0" w:rsidRPr="00F26D42" w:rsidRDefault="002900C0" w:rsidP="00CA629F">
      <w:pPr>
        <w:pStyle w:val="21"/>
        <w:ind w:firstLine="709"/>
        <w:jc w:val="both"/>
        <w:rPr>
          <w:smallCaps w:val="0"/>
          <w:lang w:val="uk-UA"/>
        </w:rPr>
      </w:pPr>
      <w:r w:rsidRPr="00F26D42">
        <w:rPr>
          <w:smallCaps w:val="0"/>
          <w:lang w:val="uk-UA"/>
        </w:rPr>
        <w:t>Основним</w:t>
      </w:r>
      <w:r w:rsidR="00F26D42">
        <w:rPr>
          <w:smallCaps w:val="0"/>
          <w:lang w:val="uk-UA"/>
        </w:rPr>
        <w:t xml:space="preserve"> </w:t>
      </w:r>
      <w:r w:rsidRPr="00F26D42">
        <w:rPr>
          <w:smallCaps w:val="0"/>
          <w:lang w:val="uk-UA"/>
        </w:rPr>
        <w:t>звітним</w:t>
      </w:r>
      <w:r w:rsidR="00F26D42">
        <w:rPr>
          <w:smallCaps w:val="0"/>
          <w:lang w:val="uk-UA"/>
        </w:rPr>
        <w:t xml:space="preserve"> </w:t>
      </w:r>
      <w:r w:rsidRPr="00F26D42">
        <w:rPr>
          <w:smallCaps w:val="0"/>
          <w:lang w:val="uk-UA"/>
        </w:rPr>
        <w:t>документом</w:t>
      </w:r>
      <w:r w:rsidR="00F26D42">
        <w:rPr>
          <w:smallCaps w:val="0"/>
          <w:lang w:val="uk-UA"/>
        </w:rPr>
        <w:t xml:space="preserve"> </w:t>
      </w:r>
      <w:r w:rsidRPr="00F26D42">
        <w:rPr>
          <w:smallCaps w:val="0"/>
          <w:lang w:val="uk-UA"/>
        </w:rPr>
        <w:t>з</w:t>
      </w:r>
      <w:r w:rsidR="00F26D42">
        <w:rPr>
          <w:smallCaps w:val="0"/>
          <w:lang w:val="uk-UA"/>
        </w:rPr>
        <w:t xml:space="preserve"> </w:t>
      </w:r>
      <w:r w:rsidRPr="00F26D42">
        <w:rPr>
          <w:smallCaps w:val="0"/>
          <w:lang w:val="uk-UA"/>
        </w:rPr>
        <w:t>податку</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додану</w:t>
      </w:r>
      <w:r w:rsidR="00F26D42">
        <w:rPr>
          <w:smallCaps w:val="0"/>
          <w:lang w:val="uk-UA"/>
        </w:rPr>
        <w:t xml:space="preserve"> </w:t>
      </w:r>
      <w:r w:rsidRPr="00F26D42">
        <w:rPr>
          <w:smallCaps w:val="0"/>
          <w:lang w:val="uk-UA"/>
        </w:rPr>
        <w:t>вартість</w:t>
      </w:r>
      <w:r w:rsidR="00F26D42">
        <w:rPr>
          <w:smallCaps w:val="0"/>
          <w:lang w:val="uk-UA"/>
        </w:rPr>
        <w:t xml:space="preserve"> </w:t>
      </w:r>
      <w:r w:rsidRPr="00F26D42">
        <w:rPr>
          <w:smallCaps w:val="0"/>
          <w:lang w:val="uk-UA"/>
        </w:rPr>
        <w:t>є</w:t>
      </w:r>
      <w:r w:rsidR="00F26D42">
        <w:rPr>
          <w:smallCaps w:val="0"/>
          <w:lang w:val="uk-UA"/>
        </w:rPr>
        <w:t xml:space="preserve"> </w:t>
      </w:r>
      <w:r w:rsidRPr="00F26D42">
        <w:rPr>
          <w:smallCaps w:val="0"/>
          <w:lang w:val="uk-UA"/>
        </w:rPr>
        <w:t>податкова</w:t>
      </w:r>
      <w:r w:rsidR="00F26D42">
        <w:rPr>
          <w:smallCaps w:val="0"/>
          <w:lang w:val="uk-UA"/>
        </w:rPr>
        <w:t xml:space="preserve"> </w:t>
      </w:r>
      <w:r w:rsidRPr="00F26D42">
        <w:rPr>
          <w:smallCaps w:val="0"/>
          <w:lang w:val="uk-UA"/>
        </w:rPr>
        <w:t>декларація.</w:t>
      </w:r>
      <w:r w:rsidR="00F26D42">
        <w:rPr>
          <w:smallCaps w:val="0"/>
          <w:lang w:val="uk-UA"/>
        </w:rPr>
        <w:t xml:space="preserve"> </w:t>
      </w:r>
    </w:p>
    <w:p w:rsidR="002900C0" w:rsidRPr="00F26D42" w:rsidRDefault="002900C0" w:rsidP="00CA629F">
      <w:pPr>
        <w:pStyle w:val="21"/>
        <w:ind w:firstLine="709"/>
        <w:jc w:val="both"/>
        <w:rPr>
          <w:smallCaps w:val="0"/>
          <w:lang w:val="uk-UA"/>
        </w:rPr>
      </w:pPr>
      <w:r w:rsidRPr="00F26D42">
        <w:rPr>
          <w:smallCaps w:val="0"/>
          <w:lang w:val="uk-UA"/>
        </w:rPr>
        <w:t>В</w:t>
      </w:r>
      <w:r w:rsidR="00F26D42">
        <w:rPr>
          <w:smallCaps w:val="0"/>
          <w:lang w:val="uk-UA"/>
        </w:rPr>
        <w:t xml:space="preserve"> </w:t>
      </w:r>
      <w:r w:rsidRPr="00F26D42">
        <w:rPr>
          <w:smallCaps w:val="0"/>
          <w:lang w:val="uk-UA"/>
        </w:rPr>
        <w:t>декларації</w:t>
      </w:r>
      <w:r w:rsidR="00F26D42">
        <w:rPr>
          <w:smallCaps w:val="0"/>
          <w:lang w:val="uk-UA"/>
        </w:rPr>
        <w:t xml:space="preserve"> </w:t>
      </w:r>
      <w:r w:rsidRPr="00F26D42">
        <w:rPr>
          <w:smallCaps w:val="0"/>
          <w:lang w:val="uk-UA"/>
        </w:rPr>
        <w:t>вказуються</w:t>
      </w:r>
      <w:r w:rsidR="00F26D42">
        <w:rPr>
          <w:smallCaps w:val="0"/>
          <w:lang w:val="uk-UA"/>
        </w:rPr>
        <w:t xml:space="preserve"> </w:t>
      </w:r>
      <w:r w:rsidRPr="00F26D42">
        <w:rPr>
          <w:smallCaps w:val="0"/>
          <w:lang w:val="uk-UA"/>
        </w:rPr>
        <w:t>всі</w:t>
      </w:r>
      <w:r w:rsidR="00F26D42">
        <w:rPr>
          <w:smallCaps w:val="0"/>
          <w:lang w:val="uk-UA"/>
        </w:rPr>
        <w:t xml:space="preserve"> </w:t>
      </w:r>
      <w:r w:rsidRPr="00F26D42">
        <w:rPr>
          <w:smallCaps w:val="0"/>
          <w:lang w:val="uk-UA"/>
        </w:rPr>
        <w:t>передбачені</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ній</w:t>
      </w:r>
      <w:r w:rsidR="00F26D42">
        <w:rPr>
          <w:smallCaps w:val="0"/>
          <w:lang w:val="uk-UA"/>
        </w:rPr>
        <w:t xml:space="preserve"> </w:t>
      </w:r>
      <w:r w:rsidRPr="00F26D42">
        <w:rPr>
          <w:smallCaps w:val="0"/>
          <w:lang w:val="uk-UA"/>
        </w:rPr>
        <w:t>показники.</w:t>
      </w:r>
      <w:r w:rsidR="00F26D42">
        <w:rPr>
          <w:smallCaps w:val="0"/>
          <w:lang w:val="uk-UA"/>
        </w:rPr>
        <w:t xml:space="preserve"> </w:t>
      </w:r>
      <w:r w:rsidRPr="00F26D42">
        <w:rPr>
          <w:smallCaps w:val="0"/>
          <w:lang w:val="uk-UA"/>
        </w:rPr>
        <w:t>Якщо</w:t>
      </w:r>
      <w:r w:rsidR="00F26D42">
        <w:rPr>
          <w:smallCaps w:val="0"/>
          <w:lang w:val="uk-UA"/>
        </w:rPr>
        <w:t xml:space="preserve"> </w:t>
      </w:r>
      <w:r w:rsidRPr="00F26D42">
        <w:rPr>
          <w:smallCaps w:val="0"/>
          <w:lang w:val="uk-UA"/>
        </w:rPr>
        <w:t>якась</w:t>
      </w:r>
      <w:r w:rsidR="00F26D42">
        <w:rPr>
          <w:smallCaps w:val="0"/>
          <w:lang w:val="uk-UA"/>
        </w:rPr>
        <w:t xml:space="preserve"> </w:t>
      </w:r>
      <w:r w:rsidRPr="00F26D42">
        <w:rPr>
          <w:smallCaps w:val="0"/>
          <w:lang w:val="uk-UA"/>
        </w:rPr>
        <w:t>строчка</w:t>
      </w:r>
      <w:r w:rsidR="00F26D42">
        <w:rPr>
          <w:smallCaps w:val="0"/>
          <w:lang w:val="uk-UA"/>
        </w:rPr>
        <w:t xml:space="preserve"> </w:t>
      </w:r>
      <w:r w:rsidRPr="00F26D42">
        <w:rPr>
          <w:smallCaps w:val="0"/>
          <w:lang w:val="uk-UA"/>
        </w:rPr>
        <w:t>декларації</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заповнюється</w:t>
      </w:r>
      <w:r w:rsidR="00F26D42">
        <w:rPr>
          <w:smallCaps w:val="0"/>
          <w:lang w:val="uk-UA"/>
        </w:rPr>
        <w:t xml:space="preserve"> </w:t>
      </w:r>
      <w:r w:rsidRPr="00F26D42">
        <w:rPr>
          <w:smallCaps w:val="0"/>
          <w:lang w:val="uk-UA"/>
        </w:rPr>
        <w:t>з-за</w:t>
      </w:r>
      <w:r w:rsidR="00F26D42">
        <w:rPr>
          <w:smallCaps w:val="0"/>
          <w:lang w:val="uk-UA"/>
        </w:rPr>
        <w:t xml:space="preserve"> </w:t>
      </w:r>
      <w:r w:rsidRPr="00F26D42">
        <w:rPr>
          <w:smallCaps w:val="0"/>
          <w:lang w:val="uk-UA"/>
        </w:rPr>
        <w:t>відсутності</w:t>
      </w:r>
      <w:r w:rsidR="00F26D42">
        <w:rPr>
          <w:smallCaps w:val="0"/>
          <w:lang w:val="uk-UA"/>
        </w:rPr>
        <w:t xml:space="preserve"> </w:t>
      </w:r>
      <w:r w:rsidRPr="00F26D42">
        <w:rPr>
          <w:smallCaps w:val="0"/>
          <w:lang w:val="uk-UA"/>
        </w:rPr>
        <w:t>операції</w:t>
      </w:r>
      <w:r w:rsidR="00F26D42">
        <w:rPr>
          <w:smallCaps w:val="0"/>
          <w:lang w:val="uk-UA"/>
        </w:rPr>
        <w:t xml:space="preserve"> </w:t>
      </w:r>
      <w:r w:rsidRPr="00F26D42">
        <w:rPr>
          <w:smallCaps w:val="0"/>
          <w:lang w:val="uk-UA"/>
        </w:rPr>
        <w:t>(суми),</w:t>
      </w:r>
      <w:r w:rsidR="00F26D42">
        <w:rPr>
          <w:smallCaps w:val="0"/>
          <w:lang w:val="uk-UA"/>
        </w:rPr>
        <w:t xml:space="preserve"> </w:t>
      </w:r>
      <w:r w:rsidRPr="00F26D42">
        <w:rPr>
          <w:smallCaps w:val="0"/>
          <w:lang w:val="uk-UA"/>
        </w:rPr>
        <w:t>то</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ній</w:t>
      </w:r>
      <w:r w:rsidR="00F26D42">
        <w:rPr>
          <w:smallCaps w:val="0"/>
          <w:lang w:val="uk-UA"/>
        </w:rPr>
        <w:t xml:space="preserve"> </w:t>
      </w:r>
      <w:r w:rsidRPr="00F26D42">
        <w:rPr>
          <w:smallCaps w:val="0"/>
          <w:lang w:val="uk-UA"/>
        </w:rPr>
        <w:t>ставиться</w:t>
      </w:r>
      <w:r w:rsidR="00F26D42">
        <w:rPr>
          <w:smallCaps w:val="0"/>
          <w:lang w:val="uk-UA"/>
        </w:rPr>
        <w:t xml:space="preserve"> </w:t>
      </w:r>
      <w:r w:rsidRPr="00F26D42">
        <w:rPr>
          <w:smallCaps w:val="0"/>
          <w:lang w:val="uk-UA"/>
        </w:rPr>
        <w:t>прочерк.</w:t>
      </w:r>
      <w:r w:rsidR="00F26D42">
        <w:rPr>
          <w:smallCaps w:val="0"/>
          <w:lang w:val="uk-UA"/>
        </w:rPr>
        <w:t xml:space="preserve"> </w:t>
      </w:r>
    </w:p>
    <w:p w:rsidR="002900C0" w:rsidRPr="00F26D42" w:rsidRDefault="002900C0" w:rsidP="00CA629F">
      <w:pPr>
        <w:pStyle w:val="21"/>
        <w:ind w:firstLine="709"/>
        <w:jc w:val="both"/>
        <w:rPr>
          <w:smallCaps w:val="0"/>
          <w:noProof/>
          <w:lang w:val="uk-UA"/>
        </w:rPr>
      </w:pPr>
      <w:r w:rsidRPr="00F26D42">
        <w:rPr>
          <w:smallCaps w:val="0"/>
          <w:noProof/>
          <w:lang w:val="uk-UA"/>
        </w:rPr>
        <w:t>Декларація</w:t>
      </w:r>
      <w:r w:rsidR="00F26D42">
        <w:rPr>
          <w:smallCaps w:val="0"/>
          <w:noProof/>
          <w:lang w:val="uk-UA"/>
        </w:rPr>
        <w:t xml:space="preserve"> </w:t>
      </w:r>
      <w:r w:rsidRPr="00F26D42">
        <w:rPr>
          <w:smallCaps w:val="0"/>
          <w:noProof/>
          <w:lang w:val="uk-UA"/>
        </w:rPr>
        <w:t>подається</w:t>
      </w:r>
      <w:r w:rsidR="00F26D42">
        <w:rPr>
          <w:smallCaps w:val="0"/>
          <w:noProof/>
          <w:lang w:val="uk-UA"/>
        </w:rPr>
        <w:t xml:space="preserve"> </w:t>
      </w:r>
      <w:r w:rsidRPr="00F26D42">
        <w:rPr>
          <w:smallCaps w:val="0"/>
          <w:noProof/>
          <w:lang w:val="uk-UA"/>
        </w:rPr>
        <w:t>платником</w:t>
      </w:r>
      <w:r w:rsidR="00F26D42">
        <w:rPr>
          <w:smallCaps w:val="0"/>
          <w:noProof/>
          <w:lang w:val="uk-UA"/>
        </w:rPr>
        <w:t xml:space="preserve"> </w:t>
      </w:r>
      <w:r w:rsidRPr="00F26D42">
        <w:rPr>
          <w:smallCaps w:val="0"/>
          <w:noProof/>
          <w:lang w:val="uk-UA"/>
        </w:rPr>
        <w:t>незалежно</w:t>
      </w:r>
      <w:r w:rsidR="00F26D42">
        <w:rPr>
          <w:smallCaps w:val="0"/>
          <w:noProof/>
          <w:lang w:val="uk-UA"/>
        </w:rPr>
        <w:t xml:space="preserve"> </w:t>
      </w:r>
      <w:r w:rsidRPr="00F26D42">
        <w:rPr>
          <w:smallCaps w:val="0"/>
          <w:noProof/>
          <w:lang w:val="uk-UA"/>
        </w:rPr>
        <w:t>від</w:t>
      </w:r>
      <w:r w:rsidR="00F26D42">
        <w:rPr>
          <w:smallCaps w:val="0"/>
          <w:noProof/>
          <w:lang w:val="uk-UA"/>
        </w:rPr>
        <w:t xml:space="preserve"> </w:t>
      </w:r>
      <w:r w:rsidRPr="00F26D42">
        <w:rPr>
          <w:smallCaps w:val="0"/>
          <w:noProof/>
          <w:lang w:val="uk-UA"/>
        </w:rPr>
        <w:t>того,</w:t>
      </w:r>
      <w:r w:rsidR="00F26D42">
        <w:rPr>
          <w:smallCaps w:val="0"/>
          <w:noProof/>
          <w:lang w:val="uk-UA"/>
        </w:rPr>
        <w:t xml:space="preserve"> </w:t>
      </w:r>
      <w:r w:rsidRPr="00F26D42">
        <w:rPr>
          <w:smallCaps w:val="0"/>
          <w:noProof/>
          <w:lang w:val="uk-UA"/>
        </w:rPr>
        <w:t>виникло</w:t>
      </w:r>
      <w:r w:rsidR="00F26D42">
        <w:rPr>
          <w:smallCaps w:val="0"/>
          <w:noProof/>
          <w:lang w:val="uk-UA"/>
        </w:rPr>
        <w:t xml:space="preserve"> </w:t>
      </w:r>
      <w:r w:rsidRPr="00F26D42">
        <w:rPr>
          <w:smallCaps w:val="0"/>
          <w:noProof/>
          <w:lang w:val="uk-UA"/>
        </w:rPr>
        <w:t>в</w:t>
      </w:r>
      <w:r w:rsidR="00F26D42">
        <w:rPr>
          <w:smallCaps w:val="0"/>
          <w:noProof/>
          <w:lang w:val="uk-UA"/>
        </w:rPr>
        <w:t xml:space="preserve"> </w:t>
      </w:r>
      <w:r w:rsidRPr="00F26D42">
        <w:rPr>
          <w:smallCaps w:val="0"/>
          <w:noProof/>
          <w:lang w:val="uk-UA"/>
        </w:rPr>
        <w:t>звітному</w:t>
      </w:r>
      <w:r w:rsidR="00F26D42">
        <w:rPr>
          <w:smallCaps w:val="0"/>
          <w:noProof/>
          <w:lang w:val="uk-UA"/>
        </w:rPr>
        <w:t xml:space="preserve"> </w:t>
      </w:r>
      <w:r w:rsidRPr="00F26D42">
        <w:rPr>
          <w:smallCaps w:val="0"/>
          <w:noProof/>
          <w:lang w:val="uk-UA"/>
        </w:rPr>
        <w:t>періоді</w:t>
      </w:r>
      <w:r w:rsidR="00F26D42">
        <w:rPr>
          <w:smallCaps w:val="0"/>
          <w:noProof/>
          <w:lang w:val="uk-UA"/>
        </w:rPr>
        <w:t xml:space="preserve"> </w:t>
      </w:r>
      <w:r w:rsidRPr="00F26D42">
        <w:rPr>
          <w:smallCaps w:val="0"/>
          <w:noProof/>
          <w:lang w:val="uk-UA"/>
        </w:rPr>
        <w:t>у</w:t>
      </w:r>
      <w:r w:rsidR="00F26D42">
        <w:rPr>
          <w:smallCaps w:val="0"/>
          <w:noProof/>
          <w:lang w:val="uk-UA"/>
        </w:rPr>
        <w:t xml:space="preserve"> </w:t>
      </w:r>
      <w:r w:rsidRPr="00F26D42">
        <w:rPr>
          <w:smallCaps w:val="0"/>
          <w:noProof/>
          <w:lang w:val="uk-UA"/>
        </w:rPr>
        <w:t>нього</w:t>
      </w:r>
      <w:r w:rsidR="00F26D42">
        <w:rPr>
          <w:smallCaps w:val="0"/>
          <w:noProof/>
          <w:lang w:val="uk-UA"/>
        </w:rPr>
        <w:t xml:space="preserve"> </w:t>
      </w:r>
      <w:r w:rsidRPr="00F26D42">
        <w:rPr>
          <w:smallCaps w:val="0"/>
          <w:noProof/>
          <w:lang w:val="uk-UA"/>
        </w:rPr>
        <w:t>податкове</w:t>
      </w:r>
      <w:r w:rsidR="00F26D42">
        <w:rPr>
          <w:smallCaps w:val="0"/>
          <w:noProof/>
          <w:lang w:val="uk-UA"/>
        </w:rPr>
        <w:t xml:space="preserve"> </w:t>
      </w:r>
      <w:r w:rsidRPr="00F26D42">
        <w:rPr>
          <w:smallCaps w:val="0"/>
          <w:noProof/>
          <w:lang w:val="uk-UA"/>
        </w:rPr>
        <w:t>зобов</w:t>
      </w:r>
      <w:r w:rsidRPr="00F26D42">
        <w:rPr>
          <w:smallCaps w:val="0"/>
          <w:noProof/>
        </w:rPr>
        <w:t>’</w:t>
      </w:r>
      <w:r w:rsidRPr="00F26D42">
        <w:rPr>
          <w:smallCaps w:val="0"/>
          <w:noProof/>
          <w:lang w:val="uk-UA"/>
        </w:rPr>
        <w:t>язання</w:t>
      </w:r>
      <w:r w:rsidR="00F26D42">
        <w:rPr>
          <w:smallCaps w:val="0"/>
          <w:noProof/>
          <w:lang w:val="uk-UA"/>
        </w:rPr>
        <w:t xml:space="preserve"> </w:t>
      </w:r>
      <w:r w:rsidRPr="00F26D42">
        <w:rPr>
          <w:smallCaps w:val="0"/>
          <w:noProof/>
          <w:lang w:val="uk-UA"/>
        </w:rPr>
        <w:t>чи</w:t>
      </w:r>
      <w:r w:rsidR="00F26D42">
        <w:rPr>
          <w:smallCaps w:val="0"/>
          <w:noProof/>
          <w:lang w:val="uk-UA"/>
        </w:rPr>
        <w:t xml:space="preserve"> </w:t>
      </w:r>
      <w:r w:rsidRPr="00F26D42">
        <w:rPr>
          <w:smallCaps w:val="0"/>
          <w:noProof/>
          <w:lang w:val="uk-UA"/>
        </w:rPr>
        <w:t>ні.</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lang w:val="uk-UA"/>
        </w:rPr>
        <w:t>Декларація</w:t>
      </w:r>
      <w:r w:rsidR="00F26D42">
        <w:rPr>
          <w:sz w:val="28"/>
          <w:lang w:val="uk-UA"/>
        </w:rPr>
        <w:t xml:space="preserve"> </w:t>
      </w:r>
      <w:r w:rsidRPr="00CA629F">
        <w:rPr>
          <w:sz w:val="28"/>
          <w:lang w:val="uk-UA"/>
        </w:rPr>
        <w:t>заповнюється</w:t>
      </w:r>
      <w:r w:rsidR="00F26D42">
        <w:rPr>
          <w:sz w:val="28"/>
          <w:lang w:val="uk-UA"/>
        </w:rPr>
        <w:t xml:space="preserve"> </w:t>
      </w:r>
      <w:r w:rsidRPr="00CA629F">
        <w:rPr>
          <w:sz w:val="28"/>
          <w:lang w:val="uk-UA"/>
        </w:rPr>
        <w:t>печатним</w:t>
      </w:r>
      <w:r w:rsidR="00F26D42">
        <w:rPr>
          <w:sz w:val="28"/>
          <w:lang w:val="uk-UA"/>
        </w:rPr>
        <w:t xml:space="preserve"> </w:t>
      </w:r>
      <w:r w:rsidRPr="00CA629F">
        <w:rPr>
          <w:sz w:val="28"/>
          <w:lang w:val="uk-UA"/>
        </w:rPr>
        <w:t>способом,</w:t>
      </w:r>
      <w:r w:rsidR="00F26D42">
        <w:rPr>
          <w:sz w:val="28"/>
          <w:lang w:val="uk-UA"/>
        </w:rPr>
        <w:t xml:space="preserve"> </w:t>
      </w:r>
      <w:r w:rsidRPr="00CA629F">
        <w:rPr>
          <w:sz w:val="28"/>
          <w:lang w:val="uk-UA"/>
        </w:rPr>
        <w:t>чорнильними</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шариковими</w:t>
      </w:r>
      <w:r w:rsidR="00F26D42">
        <w:rPr>
          <w:sz w:val="28"/>
          <w:lang w:val="uk-UA"/>
        </w:rPr>
        <w:t xml:space="preserve"> </w:t>
      </w:r>
      <w:r w:rsidRPr="00CA629F">
        <w:rPr>
          <w:sz w:val="28"/>
          <w:lang w:val="uk-UA"/>
        </w:rPr>
        <w:t>ручками</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синьому</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чорному</w:t>
      </w:r>
      <w:r w:rsidR="00F26D42">
        <w:rPr>
          <w:sz w:val="28"/>
          <w:lang w:val="uk-UA"/>
        </w:rPr>
        <w:t xml:space="preserve"> </w:t>
      </w:r>
      <w:r w:rsidRPr="00CA629F">
        <w:rPr>
          <w:sz w:val="28"/>
          <w:lang w:val="uk-UA"/>
        </w:rPr>
        <w:t>кольорі.</w:t>
      </w:r>
      <w:r w:rsidR="00F26D42">
        <w:rPr>
          <w:sz w:val="28"/>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проставляють</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гривнях,</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копійок,</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відповідним</w:t>
      </w:r>
      <w:r w:rsidR="00F26D42">
        <w:rPr>
          <w:sz w:val="28"/>
          <w:szCs w:val="26"/>
          <w:lang w:val="uk-UA"/>
        </w:rPr>
        <w:t xml:space="preserve"> </w:t>
      </w:r>
      <w:r w:rsidRPr="00CA629F">
        <w:rPr>
          <w:sz w:val="28"/>
          <w:szCs w:val="26"/>
          <w:lang w:val="uk-UA"/>
        </w:rPr>
        <w:t>округленням</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установленими</w:t>
      </w:r>
      <w:r w:rsidR="00F26D42">
        <w:rPr>
          <w:sz w:val="28"/>
          <w:szCs w:val="26"/>
          <w:lang w:val="uk-UA"/>
        </w:rPr>
        <w:t xml:space="preserve"> </w:t>
      </w:r>
      <w:r w:rsidRPr="00CA629F">
        <w:rPr>
          <w:sz w:val="28"/>
          <w:szCs w:val="26"/>
          <w:lang w:val="uk-UA"/>
        </w:rPr>
        <w:t>правилами.</w:t>
      </w:r>
    </w:p>
    <w:p w:rsidR="002900C0" w:rsidRPr="00CA629F" w:rsidRDefault="002900C0" w:rsidP="00CA629F">
      <w:pPr>
        <w:widowControl w:val="0"/>
        <w:shd w:val="clear" w:color="auto" w:fill="FFFFFF"/>
        <w:spacing w:line="360" w:lineRule="auto"/>
        <w:ind w:firstLine="709"/>
        <w:jc w:val="both"/>
        <w:rPr>
          <w:sz w:val="28"/>
          <w:lang w:val="uk-UA"/>
        </w:rPr>
      </w:pPr>
      <w:r w:rsidRPr="00CA629F">
        <w:rPr>
          <w:sz w:val="28"/>
          <w:lang w:val="uk-UA"/>
        </w:rPr>
        <w:t>В</w:t>
      </w:r>
      <w:r w:rsidR="00F26D42">
        <w:rPr>
          <w:sz w:val="28"/>
          <w:lang w:val="uk-UA"/>
        </w:rPr>
        <w:t xml:space="preserve"> </w:t>
      </w:r>
      <w:r w:rsidRPr="00CA629F">
        <w:rPr>
          <w:sz w:val="28"/>
          <w:lang w:val="uk-UA"/>
        </w:rPr>
        <w:t>декларації</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повинно</w:t>
      </w:r>
      <w:r w:rsidR="00F26D42">
        <w:rPr>
          <w:sz w:val="28"/>
          <w:lang w:val="uk-UA"/>
        </w:rPr>
        <w:t xml:space="preserve"> </w:t>
      </w:r>
      <w:r w:rsidRPr="00CA629F">
        <w:rPr>
          <w:sz w:val="28"/>
          <w:lang w:val="uk-UA"/>
        </w:rPr>
        <w:t>бути</w:t>
      </w:r>
      <w:r w:rsidR="00F26D42">
        <w:rPr>
          <w:sz w:val="28"/>
          <w:lang w:val="uk-UA"/>
        </w:rPr>
        <w:t xml:space="preserve"> </w:t>
      </w:r>
      <w:r w:rsidRPr="00CA629F">
        <w:rPr>
          <w:sz w:val="28"/>
          <w:lang w:val="uk-UA"/>
        </w:rPr>
        <w:t>підчисток,</w:t>
      </w:r>
      <w:r w:rsidR="00F26D42">
        <w:rPr>
          <w:sz w:val="28"/>
          <w:lang w:val="uk-UA"/>
        </w:rPr>
        <w:t xml:space="preserve"> </w:t>
      </w:r>
      <w:r w:rsidRPr="00CA629F">
        <w:rPr>
          <w:sz w:val="28"/>
          <w:lang w:val="uk-UA"/>
        </w:rPr>
        <w:t>помарок,</w:t>
      </w:r>
      <w:r w:rsidR="00F26D42">
        <w:rPr>
          <w:sz w:val="28"/>
          <w:lang w:val="uk-UA"/>
        </w:rPr>
        <w:t xml:space="preserve"> </w:t>
      </w:r>
      <w:r w:rsidRPr="00CA629F">
        <w:rPr>
          <w:sz w:val="28"/>
          <w:lang w:val="uk-UA"/>
        </w:rPr>
        <w:t>виправлень,</w:t>
      </w:r>
      <w:r w:rsidR="00F26D42">
        <w:rPr>
          <w:sz w:val="28"/>
          <w:lang w:val="uk-UA"/>
        </w:rPr>
        <w:t xml:space="preserve"> </w:t>
      </w:r>
      <w:r w:rsidRPr="00CA629F">
        <w:rPr>
          <w:sz w:val="28"/>
          <w:lang w:val="uk-UA"/>
        </w:rPr>
        <w:t>дописок</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закреслень</w:t>
      </w:r>
      <w:r w:rsidR="00F26D42">
        <w:rPr>
          <w:sz w:val="28"/>
          <w:lang w:val="uk-UA"/>
        </w:rPr>
        <w:t xml:space="preserve"> </w:t>
      </w:r>
      <w:r w:rsidRPr="00CA629F">
        <w:rPr>
          <w:sz w:val="28"/>
          <w:lang w:val="uk-UA"/>
        </w:rPr>
        <w:t>(крім</w:t>
      </w:r>
      <w:r w:rsidR="00F26D42">
        <w:rPr>
          <w:sz w:val="28"/>
          <w:lang w:val="uk-UA"/>
        </w:rPr>
        <w:t xml:space="preserve"> </w:t>
      </w:r>
      <w:r w:rsidRPr="00CA629F">
        <w:rPr>
          <w:sz w:val="28"/>
          <w:lang w:val="uk-UA"/>
        </w:rPr>
        <w:t>передбачених</w:t>
      </w:r>
      <w:r w:rsidR="00F26D42">
        <w:rPr>
          <w:sz w:val="28"/>
          <w:lang w:val="uk-UA"/>
        </w:rPr>
        <w:t xml:space="preserve"> </w:t>
      </w:r>
      <w:r w:rsidRPr="00CA629F">
        <w:rPr>
          <w:sz w:val="28"/>
          <w:lang w:val="uk-UA"/>
        </w:rPr>
        <w:t>формою</w:t>
      </w:r>
      <w:r w:rsidR="00F26D42">
        <w:rPr>
          <w:sz w:val="28"/>
          <w:lang w:val="uk-UA"/>
        </w:rPr>
        <w:t xml:space="preserve"> </w:t>
      </w:r>
      <w:r w:rsidRPr="00CA629F">
        <w:rPr>
          <w:sz w:val="28"/>
          <w:lang w:val="uk-UA"/>
        </w:rPr>
        <w:t>декларації).</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декларації</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повинен</w:t>
      </w:r>
      <w:r w:rsidR="00F26D42">
        <w:rPr>
          <w:sz w:val="28"/>
          <w:lang w:val="uk-UA"/>
        </w:rPr>
        <w:t xml:space="preserve"> </w:t>
      </w:r>
      <w:r w:rsidRPr="00CA629F">
        <w:rPr>
          <w:sz w:val="28"/>
          <w:lang w:val="uk-UA"/>
        </w:rPr>
        <w:t>бути</w:t>
      </w:r>
      <w:r w:rsidR="00F26D42">
        <w:rPr>
          <w:sz w:val="28"/>
          <w:lang w:val="uk-UA"/>
        </w:rPr>
        <w:t xml:space="preserve"> </w:t>
      </w:r>
      <w:r w:rsidRPr="00CA629F">
        <w:rPr>
          <w:sz w:val="28"/>
          <w:lang w:val="uk-UA"/>
        </w:rPr>
        <w:t>текст</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цифри,</w:t>
      </w:r>
      <w:r w:rsidR="00F26D42">
        <w:rPr>
          <w:sz w:val="28"/>
          <w:lang w:val="uk-UA"/>
        </w:rPr>
        <w:t xml:space="preserve"> </w:t>
      </w:r>
      <w:r w:rsidRPr="00CA629F">
        <w:rPr>
          <w:sz w:val="28"/>
          <w:lang w:val="uk-UA"/>
        </w:rPr>
        <w:t>які</w:t>
      </w:r>
      <w:r w:rsidR="00F26D42">
        <w:rPr>
          <w:sz w:val="28"/>
          <w:lang w:val="uk-UA"/>
        </w:rPr>
        <w:t xml:space="preserve"> </w:t>
      </w:r>
      <w:r w:rsidRPr="00CA629F">
        <w:rPr>
          <w:sz w:val="28"/>
          <w:lang w:val="uk-UA"/>
        </w:rPr>
        <w:t>неможливо</w:t>
      </w:r>
      <w:r w:rsidR="00F26D42">
        <w:rPr>
          <w:sz w:val="28"/>
          <w:lang w:val="uk-UA"/>
        </w:rPr>
        <w:t xml:space="preserve"> </w:t>
      </w:r>
      <w:r w:rsidRPr="00CA629F">
        <w:rPr>
          <w:sz w:val="28"/>
          <w:lang w:val="uk-UA"/>
        </w:rPr>
        <w:t>прочитати.</w:t>
      </w:r>
      <w:r w:rsidR="00F26D42">
        <w:rPr>
          <w:sz w:val="28"/>
          <w:lang w:val="uk-UA"/>
        </w:rPr>
        <w:t xml:space="preserve"> </w:t>
      </w:r>
    </w:p>
    <w:p w:rsidR="002900C0" w:rsidRPr="00CA629F" w:rsidRDefault="002900C0" w:rsidP="00CA629F">
      <w:pPr>
        <w:widowControl w:val="0"/>
        <w:shd w:val="clear" w:color="auto" w:fill="FFFFFF"/>
        <w:spacing w:line="360" w:lineRule="auto"/>
        <w:ind w:firstLine="709"/>
        <w:jc w:val="both"/>
        <w:rPr>
          <w:sz w:val="28"/>
          <w:szCs w:val="26"/>
          <w:lang w:val="uk-UA"/>
        </w:rPr>
      </w:pPr>
      <w:r w:rsidRPr="00CA629F">
        <w:rPr>
          <w:sz w:val="28"/>
          <w:szCs w:val="26"/>
          <w:lang w:val="uk-UA"/>
        </w:rPr>
        <w:t>До</w:t>
      </w:r>
      <w:r w:rsidR="00F26D42">
        <w:rPr>
          <w:sz w:val="28"/>
          <w:szCs w:val="26"/>
          <w:lang w:val="uk-UA"/>
        </w:rPr>
        <w:t xml:space="preserve"> </w:t>
      </w:r>
      <w:r w:rsidRPr="00CA629F">
        <w:rPr>
          <w:sz w:val="28"/>
          <w:szCs w:val="26"/>
          <w:lang w:val="uk-UA"/>
        </w:rPr>
        <w:t>декларації</w:t>
      </w:r>
      <w:r w:rsidR="00F26D42">
        <w:rPr>
          <w:sz w:val="28"/>
          <w:szCs w:val="26"/>
          <w:lang w:val="uk-UA"/>
        </w:rPr>
        <w:t xml:space="preserve"> </w:t>
      </w:r>
      <w:r w:rsidRPr="00CA629F">
        <w:rPr>
          <w:sz w:val="28"/>
          <w:szCs w:val="26"/>
          <w:lang w:val="uk-UA"/>
        </w:rPr>
        <w:t>вносяться</w:t>
      </w:r>
      <w:r w:rsidR="00F26D42">
        <w:rPr>
          <w:sz w:val="28"/>
          <w:szCs w:val="26"/>
          <w:lang w:val="uk-UA"/>
        </w:rPr>
        <w:t xml:space="preserve"> </w:t>
      </w:r>
      <w:r w:rsidRPr="00CA629F">
        <w:rPr>
          <w:sz w:val="28"/>
          <w:szCs w:val="26"/>
          <w:lang w:val="uk-UA"/>
        </w:rPr>
        <w:t>дані</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окремо</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кожний</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зростаючого</w:t>
      </w:r>
      <w:r w:rsidR="00F26D42">
        <w:rPr>
          <w:sz w:val="28"/>
          <w:szCs w:val="26"/>
          <w:lang w:val="uk-UA"/>
        </w:rPr>
        <w:t xml:space="preserve"> </w:t>
      </w:r>
      <w:r w:rsidRPr="00CA629F">
        <w:rPr>
          <w:sz w:val="28"/>
          <w:szCs w:val="26"/>
          <w:lang w:val="uk-UA"/>
        </w:rPr>
        <w:t>підсумку.</w:t>
      </w:r>
    </w:p>
    <w:p w:rsidR="002900C0" w:rsidRPr="00F26D42" w:rsidRDefault="002900C0" w:rsidP="00CA629F">
      <w:pPr>
        <w:pStyle w:val="21"/>
        <w:ind w:firstLine="709"/>
        <w:jc w:val="both"/>
        <w:rPr>
          <w:smallCaps w:val="0"/>
          <w:lang w:val="uk-UA"/>
        </w:rPr>
      </w:pPr>
      <w:r w:rsidRPr="00F26D42">
        <w:rPr>
          <w:smallCaps w:val="0"/>
          <w:lang w:val="uk-UA"/>
        </w:rPr>
        <w:t>Порядок</w:t>
      </w:r>
      <w:r w:rsidR="00F26D42">
        <w:rPr>
          <w:smallCaps w:val="0"/>
          <w:lang w:val="uk-UA"/>
        </w:rPr>
        <w:t xml:space="preserve"> </w:t>
      </w:r>
      <w:r w:rsidRPr="00F26D42">
        <w:rPr>
          <w:smallCaps w:val="0"/>
          <w:lang w:val="uk-UA"/>
        </w:rPr>
        <w:t>заповнення</w:t>
      </w:r>
      <w:r w:rsidR="00F26D42">
        <w:rPr>
          <w:smallCaps w:val="0"/>
          <w:lang w:val="uk-UA"/>
        </w:rPr>
        <w:t xml:space="preserve"> </w:t>
      </w:r>
      <w:r w:rsidRPr="00F26D42">
        <w:rPr>
          <w:smallCaps w:val="0"/>
          <w:lang w:val="uk-UA"/>
        </w:rPr>
        <w:t>декларації</w:t>
      </w:r>
      <w:r w:rsidR="00F26D42">
        <w:rPr>
          <w:smallCaps w:val="0"/>
          <w:lang w:val="uk-UA"/>
        </w:rPr>
        <w:t xml:space="preserve"> </w:t>
      </w:r>
      <w:r w:rsidRPr="00F26D42">
        <w:rPr>
          <w:smallCaps w:val="0"/>
          <w:lang w:val="uk-UA"/>
        </w:rPr>
        <w:t>з</w:t>
      </w:r>
      <w:r w:rsidR="00F26D42">
        <w:rPr>
          <w:smallCaps w:val="0"/>
          <w:lang w:val="uk-UA"/>
        </w:rPr>
        <w:t xml:space="preserve"> </w:t>
      </w:r>
      <w:r w:rsidRPr="00F26D42">
        <w:rPr>
          <w:smallCaps w:val="0"/>
          <w:lang w:val="uk-UA"/>
        </w:rPr>
        <w:t>ПДВ</w:t>
      </w:r>
      <w:r w:rsidR="00F26D42">
        <w:rPr>
          <w:smallCaps w:val="0"/>
          <w:lang w:val="uk-UA"/>
        </w:rPr>
        <w:t xml:space="preserve"> </w:t>
      </w:r>
      <w:r w:rsidRPr="00F26D42">
        <w:rPr>
          <w:smallCaps w:val="0"/>
          <w:lang w:val="uk-UA"/>
        </w:rPr>
        <w:t>затверджений</w:t>
      </w:r>
      <w:r w:rsidR="00F26D42">
        <w:rPr>
          <w:smallCaps w:val="0"/>
          <w:lang w:val="uk-UA"/>
        </w:rPr>
        <w:t xml:space="preserve"> </w:t>
      </w:r>
      <w:r w:rsidRPr="00F26D42">
        <w:rPr>
          <w:smallCaps w:val="0"/>
          <w:lang w:val="uk-UA"/>
        </w:rPr>
        <w:t>наказом</w:t>
      </w:r>
      <w:r w:rsidR="00F26D42">
        <w:rPr>
          <w:smallCaps w:val="0"/>
          <w:lang w:val="uk-UA"/>
        </w:rPr>
        <w:t xml:space="preserve"> </w:t>
      </w:r>
      <w:r w:rsidRPr="00F26D42">
        <w:rPr>
          <w:smallCaps w:val="0"/>
          <w:lang w:val="uk-UA"/>
        </w:rPr>
        <w:t>Державної</w:t>
      </w:r>
      <w:r w:rsidR="00F26D42">
        <w:rPr>
          <w:smallCaps w:val="0"/>
          <w:lang w:val="uk-UA"/>
        </w:rPr>
        <w:t xml:space="preserve"> </w:t>
      </w:r>
      <w:r w:rsidRPr="00F26D42">
        <w:rPr>
          <w:smallCaps w:val="0"/>
          <w:lang w:val="uk-UA"/>
        </w:rPr>
        <w:t>податкової</w:t>
      </w:r>
      <w:r w:rsidR="00F26D42">
        <w:rPr>
          <w:smallCaps w:val="0"/>
          <w:lang w:val="uk-UA"/>
        </w:rPr>
        <w:t xml:space="preserve"> </w:t>
      </w:r>
      <w:r w:rsidRPr="00F26D42">
        <w:rPr>
          <w:smallCaps w:val="0"/>
          <w:lang w:val="uk-UA"/>
        </w:rPr>
        <w:t>адміністрації</w:t>
      </w:r>
      <w:r w:rsidR="00F26D42">
        <w:rPr>
          <w:smallCaps w:val="0"/>
          <w:lang w:val="uk-UA"/>
        </w:rPr>
        <w:t xml:space="preserve"> </w:t>
      </w:r>
      <w:r w:rsidRPr="00F26D42">
        <w:rPr>
          <w:smallCaps w:val="0"/>
          <w:lang w:val="uk-UA"/>
        </w:rPr>
        <w:t>України</w:t>
      </w:r>
      <w:r w:rsidR="00F26D42">
        <w:rPr>
          <w:smallCaps w:val="0"/>
          <w:lang w:val="uk-UA"/>
        </w:rPr>
        <w:t xml:space="preserve"> </w:t>
      </w:r>
      <w:r w:rsidRPr="00F26D42">
        <w:rPr>
          <w:smallCaps w:val="0"/>
          <w:lang w:val="uk-UA"/>
        </w:rPr>
        <w:t>[22].</w:t>
      </w:r>
    </w:p>
    <w:p w:rsidR="002900C0" w:rsidRPr="00F26D42" w:rsidRDefault="002900C0" w:rsidP="00CA629F">
      <w:pPr>
        <w:pStyle w:val="21"/>
        <w:ind w:firstLine="709"/>
        <w:jc w:val="both"/>
        <w:rPr>
          <w:smallCaps w:val="0"/>
          <w:noProof/>
          <w:lang w:val="uk-UA"/>
        </w:rPr>
      </w:pPr>
      <w:r w:rsidRPr="00F26D42">
        <w:rPr>
          <w:smallCaps w:val="0"/>
          <w:noProof/>
          <w:lang w:val="uk-UA"/>
        </w:rPr>
        <w:lastRenderedPageBreak/>
        <w:t>Звітний</w:t>
      </w:r>
      <w:r w:rsidR="00F26D42">
        <w:rPr>
          <w:smallCaps w:val="0"/>
          <w:noProof/>
          <w:lang w:val="uk-UA"/>
        </w:rPr>
        <w:t xml:space="preserve"> </w:t>
      </w:r>
      <w:r w:rsidRPr="00F26D42">
        <w:rPr>
          <w:smallCaps w:val="0"/>
          <w:noProof/>
          <w:lang w:val="uk-UA"/>
        </w:rPr>
        <w:t>(податовий)</w:t>
      </w:r>
      <w:r w:rsidR="00F26D42">
        <w:rPr>
          <w:smallCaps w:val="0"/>
          <w:noProof/>
          <w:lang w:val="uk-UA"/>
        </w:rPr>
        <w:t xml:space="preserve"> </w:t>
      </w:r>
      <w:r w:rsidRPr="00F26D42">
        <w:rPr>
          <w:smallCaps w:val="0"/>
          <w:noProof/>
          <w:lang w:val="uk-UA"/>
        </w:rPr>
        <w:t>період</w:t>
      </w:r>
      <w:r w:rsidR="00F26D42">
        <w:rPr>
          <w:smallCaps w:val="0"/>
          <w:noProof/>
          <w:lang w:val="uk-UA"/>
        </w:rPr>
        <w:t xml:space="preserve"> </w:t>
      </w:r>
      <w:r w:rsidRPr="00F26D42">
        <w:rPr>
          <w:smallCaps w:val="0"/>
          <w:noProof/>
          <w:lang w:val="uk-UA"/>
        </w:rPr>
        <w:t>подання</w:t>
      </w:r>
      <w:r w:rsidR="00F26D42">
        <w:rPr>
          <w:smallCaps w:val="0"/>
          <w:noProof/>
          <w:lang w:val="uk-UA"/>
        </w:rPr>
        <w:t xml:space="preserve"> </w:t>
      </w:r>
      <w:r w:rsidRPr="00F26D42">
        <w:rPr>
          <w:smallCaps w:val="0"/>
          <w:noProof/>
          <w:lang w:val="uk-UA"/>
        </w:rPr>
        <w:t>декларації</w:t>
      </w:r>
      <w:r w:rsidR="00F26D42">
        <w:rPr>
          <w:smallCaps w:val="0"/>
          <w:noProof/>
          <w:lang w:val="uk-UA"/>
        </w:rPr>
        <w:t xml:space="preserve"> </w:t>
      </w:r>
      <w:r w:rsidRPr="00F26D42">
        <w:rPr>
          <w:smallCaps w:val="0"/>
          <w:noProof/>
          <w:lang w:val="uk-UA"/>
        </w:rPr>
        <w:t>складає</w:t>
      </w:r>
      <w:r w:rsidR="00F26D42">
        <w:rPr>
          <w:smallCaps w:val="0"/>
          <w:noProof/>
          <w:lang w:val="uk-UA"/>
        </w:rPr>
        <w:t xml:space="preserve"> </w:t>
      </w:r>
      <w:r w:rsidRPr="00F26D42">
        <w:rPr>
          <w:smallCaps w:val="0"/>
          <w:noProof/>
          <w:lang w:val="uk-UA"/>
        </w:rPr>
        <w:t>один</w:t>
      </w:r>
      <w:r w:rsidR="00F26D42">
        <w:rPr>
          <w:smallCaps w:val="0"/>
          <w:noProof/>
          <w:lang w:val="uk-UA"/>
        </w:rPr>
        <w:t xml:space="preserve"> </w:t>
      </w:r>
      <w:r w:rsidRPr="00F26D42">
        <w:rPr>
          <w:smallCaps w:val="0"/>
          <w:noProof/>
          <w:lang w:val="uk-UA"/>
        </w:rPr>
        <w:t>календарний</w:t>
      </w:r>
      <w:r w:rsidR="00F26D42">
        <w:rPr>
          <w:smallCaps w:val="0"/>
          <w:noProof/>
          <w:lang w:val="uk-UA"/>
        </w:rPr>
        <w:t xml:space="preserve"> </w:t>
      </w:r>
      <w:r w:rsidRPr="00F26D42">
        <w:rPr>
          <w:smallCaps w:val="0"/>
          <w:noProof/>
          <w:lang w:val="uk-UA"/>
        </w:rPr>
        <w:t>місяць</w:t>
      </w:r>
      <w:r w:rsidR="00F26D42">
        <w:rPr>
          <w:smallCaps w:val="0"/>
          <w:noProof/>
          <w:lang w:val="uk-UA"/>
        </w:rPr>
        <w:t xml:space="preserve"> </w:t>
      </w:r>
      <w:r w:rsidRPr="00F26D42">
        <w:rPr>
          <w:smallCaps w:val="0"/>
          <w:noProof/>
          <w:lang w:val="uk-UA"/>
        </w:rPr>
        <w:t>чи</w:t>
      </w:r>
      <w:r w:rsidR="00F26D42">
        <w:rPr>
          <w:smallCaps w:val="0"/>
          <w:noProof/>
          <w:lang w:val="uk-UA"/>
        </w:rPr>
        <w:t xml:space="preserve"> </w:t>
      </w:r>
      <w:r w:rsidRPr="00F26D42">
        <w:rPr>
          <w:smallCaps w:val="0"/>
          <w:noProof/>
          <w:lang w:val="uk-UA"/>
        </w:rPr>
        <w:t>один</w:t>
      </w:r>
      <w:r w:rsidR="00F26D42">
        <w:rPr>
          <w:smallCaps w:val="0"/>
          <w:noProof/>
          <w:lang w:val="uk-UA"/>
        </w:rPr>
        <w:t xml:space="preserve"> </w:t>
      </w:r>
      <w:r w:rsidRPr="00F26D42">
        <w:rPr>
          <w:smallCaps w:val="0"/>
          <w:noProof/>
          <w:lang w:val="uk-UA"/>
        </w:rPr>
        <w:t>календарний</w:t>
      </w:r>
      <w:r w:rsidR="00F26D42">
        <w:rPr>
          <w:smallCaps w:val="0"/>
          <w:noProof/>
          <w:lang w:val="uk-UA"/>
        </w:rPr>
        <w:t xml:space="preserve"> </w:t>
      </w:r>
      <w:r w:rsidRPr="00F26D42">
        <w:rPr>
          <w:smallCaps w:val="0"/>
          <w:noProof/>
          <w:lang w:val="uk-UA"/>
        </w:rPr>
        <w:t>квартал.</w:t>
      </w:r>
      <w:r w:rsidR="00F26D42">
        <w:rPr>
          <w:smallCaps w:val="0"/>
          <w:noProof/>
          <w:lang w:val="uk-UA"/>
        </w:rPr>
        <w:t xml:space="preserve"> </w:t>
      </w:r>
    </w:p>
    <w:p w:rsidR="002900C0" w:rsidRPr="00CA629F" w:rsidRDefault="002900C0" w:rsidP="00CA629F">
      <w:pPr>
        <w:pStyle w:val="a7"/>
        <w:spacing w:line="360" w:lineRule="auto"/>
        <w:rPr>
          <w:color w:val="auto"/>
          <w:spacing w:val="0"/>
        </w:rPr>
      </w:pP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один</w:t>
      </w:r>
      <w:r w:rsidR="00F26D42">
        <w:rPr>
          <w:color w:val="auto"/>
          <w:spacing w:val="0"/>
        </w:rPr>
        <w:t xml:space="preserve"> </w:t>
      </w:r>
      <w:r w:rsidRPr="00CA629F">
        <w:rPr>
          <w:color w:val="auto"/>
          <w:spacing w:val="0"/>
        </w:rPr>
        <w:t>календарний</w:t>
      </w:r>
      <w:r w:rsidR="00F26D42">
        <w:rPr>
          <w:color w:val="auto"/>
          <w:spacing w:val="0"/>
        </w:rPr>
        <w:t xml:space="preserve"> </w:t>
      </w:r>
      <w:r w:rsidRPr="00CA629F">
        <w:rPr>
          <w:color w:val="auto"/>
          <w:spacing w:val="0"/>
        </w:rPr>
        <w:t>місяць,</w:t>
      </w:r>
      <w:r w:rsidR="00F26D42">
        <w:rPr>
          <w:color w:val="auto"/>
          <w:spacing w:val="0"/>
        </w:rPr>
        <w:t xml:space="preserve"> </w:t>
      </w:r>
      <w:r w:rsidRPr="00CA629F">
        <w:rPr>
          <w:color w:val="auto"/>
          <w:spacing w:val="0"/>
        </w:rPr>
        <w:t>календарний</w:t>
      </w:r>
      <w:r w:rsidR="00F26D42">
        <w:rPr>
          <w:color w:val="auto"/>
          <w:spacing w:val="0"/>
        </w:rPr>
        <w:t xml:space="preserve"> </w:t>
      </w:r>
      <w:r w:rsidRPr="00CA629F">
        <w:rPr>
          <w:color w:val="auto"/>
          <w:spacing w:val="0"/>
        </w:rPr>
        <w:t>квартал,</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урахуванням</w:t>
      </w:r>
      <w:r w:rsidR="00F26D42">
        <w:rPr>
          <w:color w:val="auto"/>
          <w:spacing w:val="0"/>
        </w:rPr>
        <w:t xml:space="preserve"> </w:t>
      </w:r>
      <w:r w:rsidRPr="00CA629F">
        <w:rPr>
          <w:color w:val="auto"/>
          <w:spacing w:val="0"/>
        </w:rPr>
        <w:t>того,</w:t>
      </w:r>
      <w:r w:rsidR="00F26D42">
        <w:rPr>
          <w:color w:val="auto"/>
          <w:spacing w:val="0"/>
        </w:rPr>
        <w:t xml:space="preserve"> </w:t>
      </w:r>
      <w:r w:rsidRPr="00CA629F">
        <w:rPr>
          <w:color w:val="auto"/>
          <w:spacing w:val="0"/>
        </w:rPr>
        <w:t>що:</w:t>
      </w:r>
    </w:p>
    <w:p w:rsidR="002900C0" w:rsidRPr="00CA629F" w:rsidRDefault="002900C0" w:rsidP="00CA629F">
      <w:pPr>
        <w:pStyle w:val="a7"/>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реєструється</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іншого,</w:t>
      </w:r>
      <w:r w:rsidR="00F26D42">
        <w:rPr>
          <w:color w:val="auto"/>
          <w:spacing w:val="0"/>
        </w:rPr>
        <w:t xml:space="preserve"> </w:t>
      </w:r>
      <w:r w:rsidRPr="00CA629F">
        <w:rPr>
          <w:color w:val="auto"/>
          <w:spacing w:val="0"/>
        </w:rPr>
        <w:t>ніж</w:t>
      </w:r>
      <w:r w:rsidR="00F26D42">
        <w:rPr>
          <w:color w:val="auto"/>
          <w:spacing w:val="0"/>
        </w:rPr>
        <w:t xml:space="preserve"> </w:t>
      </w:r>
      <w:r w:rsidRPr="00CA629F">
        <w:rPr>
          <w:color w:val="auto"/>
          <w:spacing w:val="0"/>
        </w:rPr>
        <w:t>перший</w:t>
      </w:r>
      <w:r w:rsidR="00F26D42">
        <w:rPr>
          <w:color w:val="auto"/>
          <w:spacing w:val="0"/>
        </w:rPr>
        <w:t xml:space="preserve"> </w:t>
      </w:r>
      <w:r w:rsidRPr="00CA629F">
        <w:rPr>
          <w:color w:val="auto"/>
          <w:spacing w:val="0"/>
        </w:rPr>
        <w:t>день</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місяця,</w:t>
      </w:r>
      <w:r w:rsidR="00F26D42">
        <w:rPr>
          <w:color w:val="auto"/>
          <w:spacing w:val="0"/>
        </w:rPr>
        <w:t xml:space="preserve"> </w:t>
      </w:r>
      <w:r w:rsidRPr="00CA629F">
        <w:rPr>
          <w:color w:val="auto"/>
          <w:spacing w:val="0"/>
        </w:rPr>
        <w:t>першим</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розпочинається</w:t>
      </w:r>
      <w:r w:rsidR="00F26D42">
        <w:rPr>
          <w:color w:val="auto"/>
          <w:spacing w:val="0"/>
        </w:rPr>
        <w:t xml:space="preserve"> </w:t>
      </w:r>
      <w:r w:rsidRPr="00CA629F">
        <w:rPr>
          <w:color w:val="auto"/>
          <w:spacing w:val="0"/>
        </w:rPr>
        <w:t>від</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такої</w:t>
      </w:r>
      <w:r w:rsidR="00F26D42">
        <w:rPr>
          <w:color w:val="auto"/>
          <w:spacing w:val="0"/>
        </w:rPr>
        <w:t xml:space="preserve"> </w:t>
      </w:r>
      <w:r w:rsidRPr="00CA629F">
        <w:rPr>
          <w:color w:val="auto"/>
          <w:spacing w:val="0"/>
        </w:rPr>
        <w:t>реєстрації</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закінчується</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першого</w:t>
      </w:r>
      <w:r w:rsidR="00F26D42">
        <w:rPr>
          <w:color w:val="auto"/>
          <w:spacing w:val="0"/>
        </w:rPr>
        <w:t xml:space="preserve"> </w:t>
      </w:r>
      <w:r w:rsidRPr="00CA629F">
        <w:rPr>
          <w:color w:val="auto"/>
          <w:spacing w:val="0"/>
        </w:rPr>
        <w:t>повного</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місяця;</w:t>
      </w:r>
    </w:p>
    <w:p w:rsidR="002900C0" w:rsidRPr="00CA629F" w:rsidRDefault="002900C0" w:rsidP="00CA629F">
      <w:pPr>
        <w:pStyle w:val="a7"/>
        <w:spacing w:line="360" w:lineRule="auto"/>
        <w:rPr>
          <w:color w:val="auto"/>
          <w:spacing w:val="0"/>
        </w:rPr>
      </w:pPr>
      <w:r w:rsidRPr="00CA629F">
        <w:rPr>
          <w:color w:val="auto"/>
          <w:spacing w:val="0"/>
        </w:rPr>
        <w:t>якщо</w:t>
      </w:r>
      <w:r w:rsidR="00F26D42">
        <w:rPr>
          <w:color w:val="auto"/>
          <w:spacing w:val="0"/>
        </w:rPr>
        <w:t xml:space="preserve"> </w:t>
      </w:r>
      <w:r w:rsidRPr="00CA629F">
        <w:rPr>
          <w:color w:val="auto"/>
          <w:spacing w:val="0"/>
        </w:rPr>
        <w:t>податкова</w:t>
      </w:r>
      <w:r w:rsidR="00F26D42">
        <w:rPr>
          <w:color w:val="auto"/>
          <w:spacing w:val="0"/>
        </w:rPr>
        <w:t xml:space="preserve"> </w:t>
      </w:r>
      <w:r w:rsidRPr="00CA629F">
        <w:rPr>
          <w:color w:val="auto"/>
          <w:spacing w:val="0"/>
        </w:rPr>
        <w:t>реєстрація</w:t>
      </w:r>
      <w:r w:rsidR="00F26D42">
        <w:rPr>
          <w:color w:val="auto"/>
          <w:spacing w:val="0"/>
        </w:rPr>
        <w:t xml:space="preserve"> </w:t>
      </w:r>
      <w:r w:rsidRPr="00CA629F">
        <w:rPr>
          <w:color w:val="auto"/>
          <w:spacing w:val="0"/>
        </w:rPr>
        <w:t>особи</w:t>
      </w:r>
      <w:r w:rsidR="00F26D42">
        <w:rPr>
          <w:color w:val="auto"/>
          <w:spacing w:val="0"/>
        </w:rPr>
        <w:t xml:space="preserve"> </w:t>
      </w:r>
      <w:r w:rsidRPr="00CA629F">
        <w:rPr>
          <w:color w:val="auto"/>
          <w:spacing w:val="0"/>
        </w:rPr>
        <w:t>анулюється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день</w:t>
      </w:r>
      <w:r w:rsidR="00F26D42">
        <w:rPr>
          <w:color w:val="auto"/>
          <w:spacing w:val="0"/>
        </w:rPr>
        <w:t xml:space="preserve"> </w:t>
      </w:r>
      <w:r w:rsidRPr="00CA629F">
        <w:rPr>
          <w:color w:val="auto"/>
          <w:spacing w:val="0"/>
        </w:rPr>
        <w:t>інший,</w:t>
      </w:r>
      <w:r w:rsidR="00F26D42">
        <w:rPr>
          <w:color w:val="auto"/>
          <w:spacing w:val="0"/>
        </w:rPr>
        <w:t xml:space="preserve"> </w:t>
      </w:r>
      <w:r w:rsidRPr="00CA629F">
        <w:rPr>
          <w:color w:val="auto"/>
          <w:spacing w:val="0"/>
        </w:rPr>
        <w:t>ніж</w:t>
      </w:r>
      <w:r w:rsidR="00F26D42">
        <w:rPr>
          <w:color w:val="auto"/>
          <w:spacing w:val="0"/>
        </w:rPr>
        <w:t xml:space="preserve"> </w:t>
      </w:r>
      <w:r w:rsidRPr="00CA629F">
        <w:rPr>
          <w:color w:val="auto"/>
          <w:spacing w:val="0"/>
        </w:rPr>
        <w:t>останній</w:t>
      </w:r>
      <w:r w:rsidR="00F26D42">
        <w:rPr>
          <w:color w:val="auto"/>
          <w:spacing w:val="0"/>
        </w:rPr>
        <w:t xml:space="preserve"> </w:t>
      </w:r>
      <w:r w:rsidRPr="00CA629F">
        <w:rPr>
          <w:color w:val="auto"/>
          <w:spacing w:val="0"/>
        </w:rPr>
        <w:t>день</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місяця,</w:t>
      </w:r>
      <w:r w:rsidR="00F26D42">
        <w:rPr>
          <w:color w:val="auto"/>
          <w:spacing w:val="0"/>
        </w:rPr>
        <w:t xml:space="preserve"> </w:t>
      </w:r>
      <w:r w:rsidRPr="00CA629F">
        <w:rPr>
          <w:color w:val="auto"/>
          <w:spacing w:val="0"/>
        </w:rPr>
        <w:t>то</w:t>
      </w:r>
      <w:r w:rsidR="00F26D42">
        <w:rPr>
          <w:color w:val="auto"/>
          <w:spacing w:val="0"/>
        </w:rPr>
        <w:t xml:space="preserve"> </w:t>
      </w:r>
      <w:r w:rsidRPr="00CA629F">
        <w:rPr>
          <w:color w:val="auto"/>
          <w:spacing w:val="0"/>
        </w:rPr>
        <w:t>останнім</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є</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розпочинається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першого</w:t>
      </w:r>
      <w:r w:rsidR="00F26D42">
        <w:rPr>
          <w:color w:val="auto"/>
          <w:spacing w:val="0"/>
        </w:rPr>
        <w:t xml:space="preserve"> </w:t>
      </w:r>
      <w:r w:rsidRPr="00CA629F">
        <w:rPr>
          <w:color w:val="auto"/>
          <w:spacing w:val="0"/>
        </w:rPr>
        <w:t>дня</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місяця</w:t>
      </w:r>
      <w:r w:rsidR="00F26D42">
        <w:rPr>
          <w:color w:val="auto"/>
          <w:spacing w:val="0"/>
        </w:rPr>
        <w:t xml:space="preserve"> </w:t>
      </w:r>
      <w:r w:rsidRPr="00CA629F">
        <w:rPr>
          <w:color w:val="auto"/>
          <w:spacing w:val="0"/>
        </w:rPr>
        <w:t>та</w:t>
      </w:r>
      <w:r w:rsidR="00F26D42">
        <w:rPr>
          <w:color w:val="auto"/>
          <w:spacing w:val="0"/>
        </w:rPr>
        <w:t xml:space="preserve"> </w:t>
      </w:r>
      <w:r w:rsidRPr="00CA629F">
        <w:rPr>
          <w:color w:val="auto"/>
          <w:spacing w:val="0"/>
        </w:rPr>
        <w:t>закінчується</w:t>
      </w:r>
      <w:r w:rsidR="00F26D42">
        <w:rPr>
          <w:color w:val="auto"/>
          <w:spacing w:val="0"/>
        </w:rPr>
        <w:t xml:space="preserve"> </w:t>
      </w:r>
      <w:r w:rsidRPr="00CA629F">
        <w:rPr>
          <w:color w:val="auto"/>
          <w:spacing w:val="0"/>
        </w:rPr>
        <w:t>днем</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анулювання.</w:t>
      </w:r>
    </w:p>
    <w:p w:rsidR="002900C0" w:rsidRPr="00CA629F" w:rsidRDefault="002900C0" w:rsidP="00CA629F">
      <w:pPr>
        <w:pStyle w:val="a7"/>
        <w:spacing w:line="360" w:lineRule="auto"/>
        <w:rPr>
          <w:color w:val="auto"/>
          <w:spacing w:val="0"/>
        </w:rPr>
      </w:pP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обсяг</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якого</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минулі</w:t>
      </w:r>
      <w:r w:rsidR="00F26D42">
        <w:rPr>
          <w:color w:val="auto"/>
          <w:spacing w:val="0"/>
        </w:rPr>
        <w:t xml:space="preserve"> </w:t>
      </w:r>
      <w:r w:rsidRPr="00CA629F">
        <w:rPr>
          <w:color w:val="auto"/>
          <w:spacing w:val="0"/>
        </w:rPr>
        <w:t>12</w:t>
      </w:r>
      <w:r w:rsidR="00F26D42">
        <w:rPr>
          <w:color w:val="auto"/>
          <w:spacing w:val="0"/>
        </w:rPr>
        <w:t xml:space="preserve"> </w:t>
      </w:r>
      <w:r w:rsidRPr="00CA629F">
        <w:rPr>
          <w:color w:val="auto"/>
          <w:spacing w:val="0"/>
        </w:rPr>
        <w:t>місячних</w:t>
      </w:r>
      <w:r w:rsidR="00F26D42">
        <w:rPr>
          <w:color w:val="auto"/>
          <w:spacing w:val="0"/>
        </w:rPr>
        <w:t xml:space="preserve"> </w:t>
      </w:r>
      <w:r w:rsidRPr="00CA629F">
        <w:rPr>
          <w:color w:val="auto"/>
          <w:spacing w:val="0"/>
        </w:rPr>
        <w:t>періодів</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перевищував</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може</w:t>
      </w:r>
      <w:r w:rsidR="00F26D42">
        <w:rPr>
          <w:color w:val="auto"/>
          <w:spacing w:val="0"/>
        </w:rPr>
        <w:t xml:space="preserve"> </w:t>
      </w:r>
      <w:r w:rsidRPr="00CA629F">
        <w:rPr>
          <w:color w:val="auto"/>
          <w:spacing w:val="0"/>
        </w:rPr>
        <w:t>вибрати</w:t>
      </w:r>
      <w:r w:rsidR="00F26D42">
        <w:rPr>
          <w:color w:val="auto"/>
          <w:spacing w:val="0"/>
        </w:rPr>
        <w:t xml:space="preserve"> </w:t>
      </w:r>
      <w:r w:rsidRPr="00CA629F">
        <w:rPr>
          <w:color w:val="auto"/>
          <w:spacing w:val="0"/>
        </w:rPr>
        <w:t>квартальний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Заява</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це</w:t>
      </w:r>
      <w:r w:rsidR="00F26D42">
        <w:rPr>
          <w:color w:val="auto"/>
          <w:spacing w:val="0"/>
        </w:rPr>
        <w:t xml:space="preserve"> </w:t>
      </w:r>
      <w:r w:rsidRPr="00CA629F">
        <w:rPr>
          <w:color w:val="auto"/>
          <w:spacing w:val="0"/>
        </w:rPr>
        <w:t>подається</w:t>
      </w:r>
      <w:r w:rsidR="00F26D42">
        <w:rPr>
          <w:color w:val="auto"/>
          <w:spacing w:val="0"/>
        </w:rPr>
        <w:t xml:space="preserve"> </w:t>
      </w:r>
      <w:r w:rsidRPr="00CA629F">
        <w:rPr>
          <w:color w:val="auto"/>
          <w:spacing w:val="0"/>
        </w:rPr>
        <w:t>податковому</w:t>
      </w:r>
      <w:r w:rsidR="00F26D42">
        <w:rPr>
          <w:color w:val="auto"/>
          <w:spacing w:val="0"/>
        </w:rPr>
        <w:t xml:space="preserve"> </w:t>
      </w:r>
      <w:r w:rsidRPr="00CA629F">
        <w:rPr>
          <w:color w:val="auto"/>
          <w:spacing w:val="0"/>
        </w:rPr>
        <w:t>органу</w:t>
      </w:r>
      <w:r w:rsidR="00F26D42">
        <w:rPr>
          <w:color w:val="auto"/>
          <w:spacing w:val="0"/>
        </w:rPr>
        <w:t xml:space="preserve"> </w:t>
      </w:r>
      <w:r w:rsidRPr="00CA629F">
        <w:rPr>
          <w:color w:val="auto"/>
          <w:spacing w:val="0"/>
        </w:rPr>
        <w:t>разом</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декларацією</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наслідками</w:t>
      </w:r>
      <w:r w:rsidR="00F26D42">
        <w:rPr>
          <w:color w:val="auto"/>
          <w:spacing w:val="0"/>
        </w:rPr>
        <w:t xml:space="preserve"> </w:t>
      </w:r>
      <w:r w:rsidRPr="00CA629F">
        <w:rPr>
          <w:color w:val="auto"/>
          <w:spacing w:val="0"/>
        </w:rPr>
        <w:t>останнього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року.</w:t>
      </w:r>
      <w:r w:rsidR="00F26D42">
        <w:rPr>
          <w:color w:val="auto"/>
          <w:spacing w:val="0"/>
        </w:rPr>
        <w:t xml:space="preserve"> </w:t>
      </w:r>
      <w:r w:rsidRPr="00CA629F">
        <w:rPr>
          <w:color w:val="auto"/>
          <w:spacing w:val="0"/>
        </w:rPr>
        <w:t>При</w:t>
      </w:r>
      <w:r w:rsidR="00F26D42">
        <w:rPr>
          <w:color w:val="auto"/>
          <w:spacing w:val="0"/>
        </w:rPr>
        <w:t xml:space="preserve"> </w:t>
      </w:r>
      <w:r w:rsidRPr="00CA629F">
        <w:rPr>
          <w:color w:val="auto"/>
          <w:spacing w:val="0"/>
        </w:rPr>
        <w:t>цьому</w:t>
      </w:r>
      <w:r w:rsidR="00F26D42">
        <w:rPr>
          <w:color w:val="auto"/>
          <w:spacing w:val="0"/>
        </w:rPr>
        <w:t xml:space="preserve"> </w:t>
      </w:r>
      <w:r w:rsidRPr="00CA629F">
        <w:rPr>
          <w:color w:val="auto"/>
          <w:spacing w:val="0"/>
        </w:rPr>
        <w:t>квартальний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починає</w:t>
      </w:r>
      <w:r w:rsidR="00F26D42">
        <w:rPr>
          <w:color w:val="auto"/>
          <w:spacing w:val="0"/>
        </w:rPr>
        <w:t xml:space="preserve"> </w:t>
      </w:r>
      <w:r w:rsidRPr="00CA629F">
        <w:rPr>
          <w:color w:val="auto"/>
          <w:spacing w:val="0"/>
        </w:rPr>
        <w:t>застосовуватися</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першого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наступного</w:t>
      </w:r>
      <w:r w:rsidR="00F26D42">
        <w:rPr>
          <w:color w:val="auto"/>
          <w:spacing w:val="0"/>
        </w:rPr>
        <w:t xml:space="preserve"> </w:t>
      </w:r>
      <w:r w:rsidRPr="00CA629F">
        <w:rPr>
          <w:color w:val="auto"/>
          <w:spacing w:val="0"/>
        </w:rPr>
        <w:t>календарного</w:t>
      </w:r>
      <w:r w:rsidR="00F26D42">
        <w:rPr>
          <w:color w:val="auto"/>
          <w:spacing w:val="0"/>
        </w:rPr>
        <w:t xml:space="preserve"> </w:t>
      </w:r>
      <w:r w:rsidRPr="00CA629F">
        <w:rPr>
          <w:color w:val="auto"/>
          <w:spacing w:val="0"/>
        </w:rPr>
        <w:t>року.</w:t>
      </w:r>
    </w:p>
    <w:p w:rsidR="002900C0" w:rsidRPr="00CA629F" w:rsidRDefault="002900C0" w:rsidP="00CA629F">
      <w:pPr>
        <w:pStyle w:val="a7"/>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якщо</w:t>
      </w:r>
      <w:r w:rsidR="00F26D42">
        <w:rPr>
          <w:color w:val="auto"/>
          <w:spacing w:val="0"/>
        </w:rPr>
        <w:t xml:space="preserve"> </w:t>
      </w:r>
      <w:r w:rsidRPr="00CA629F">
        <w:rPr>
          <w:color w:val="auto"/>
          <w:spacing w:val="0"/>
        </w:rPr>
        <w:t>протягом</w:t>
      </w:r>
      <w:r w:rsidR="00F26D42">
        <w:rPr>
          <w:color w:val="auto"/>
          <w:spacing w:val="0"/>
        </w:rPr>
        <w:t xml:space="preserve"> </w:t>
      </w:r>
      <w:r w:rsidRPr="00CA629F">
        <w:rPr>
          <w:color w:val="auto"/>
          <w:spacing w:val="0"/>
        </w:rPr>
        <w:t>будь-якого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початку</w:t>
      </w:r>
      <w:r w:rsidR="00F26D42">
        <w:rPr>
          <w:color w:val="auto"/>
          <w:spacing w:val="0"/>
        </w:rPr>
        <w:t xml:space="preserve"> </w:t>
      </w:r>
      <w:r w:rsidRPr="00CA629F">
        <w:rPr>
          <w:color w:val="auto"/>
          <w:spacing w:val="0"/>
        </w:rPr>
        <w:t>застосування</w:t>
      </w:r>
      <w:r w:rsidR="00F26D42">
        <w:rPr>
          <w:color w:val="auto"/>
          <w:spacing w:val="0"/>
        </w:rPr>
        <w:t xml:space="preserve"> </w:t>
      </w:r>
      <w:r w:rsidRPr="00CA629F">
        <w:rPr>
          <w:color w:val="auto"/>
          <w:spacing w:val="0"/>
        </w:rPr>
        <w:t>квартального</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періоду</w:t>
      </w:r>
      <w:r w:rsidR="00F26D42">
        <w:rPr>
          <w:color w:val="auto"/>
          <w:spacing w:val="0"/>
        </w:rPr>
        <w:t xml:space="preserve"> </w:t>
      </w:r>
      <w:r w:rsidRPr="00CA629F">
        <w:rPr>
          <w:color w:val="auto"/>
          <w:spacing w:val="0"/>
        </w:rPr>
        <w:t>обсяг</w:t>
      </w:r>
      <w:r w:rsidR="00F26D42">
        <w:rPr>
          <w:color w:val="auto"/>
          <w:spacing w:val="0"/>
        </w:rPr>
        <w:t xml:space="preserve"> </w:t>
      </w:r>
      <w:r w:rsidRPr="00CA629F">
        <w:rPr>
          <w:color w:val="auto"/>
          <w:spacing w:val="0"/>
        </w:rPr>
        <w:t>оподатковуваних</w:t>
      </w:r>
      <w:r w:rsidR="00F26D42">
        <w:rPr>
          <w:color w:val="auto"/>
          <w:spacing w:val="0"/>
        </w:rPr>
        <w:t xml:space="preserve"> </w:t>
      </w:r>
      <w:r w:rsidRPr="00CA629F">
        <w:rPr>
          <w:color w:val="auto"/>
          <w:spacing w:val="0"/>
        </w:rPr>
        <w:t>операцій</w:t>
      </w:r>
      <w:r w:rsidR="00F26D42">
        <w:rPr>
          <w:color w:val="auto"/>
          <w:spacing w:val="0"/>
        </w:rPr>
        <w:t xml:space="preserve"> </w:t>
      </w:r>
      <w:r w:rsidRPr="00CA629F">
        <w:rPr>
          <w:color w:val="auto"/>
          <w:spacing w:val="0"/>
        </w:rPr>
        <w:t>платника</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перевищує</w:t>
      </w:r>
      <w:r w:rsidR="00F26D42">
        <w:rPr>
          <w:color w:val="auto"/>
          <w:spacing w:val="0"/>
        </w:rPr>
        <w:t xml:space="preserve"> </w:t>
      </w:r>
      <w:r w:rsidRPr="00CA629F">
        <w:rPr>
          <w:color w:val="auto"/>
          <w:spacing w:val="0"/>
        </w:rPr>
        <w:t>300</w:t>
      </w:r>
      <w:r w:rsidR="00F26D42">
        <w:rPr>
          <w:color w:val="auto"/>
          <w:spacing w:val="0"/>
        </w:rPr>
        <w:t xml:space="preserve"> </w:t>
      </w:r>
      <w:r w:rsidRPr="00CA629F">
        <w:rPr>
          <w:color w:val="auto"/>
          <w:spacing w:val="0"/>
        </w:rPr>
        <w:t>000</w:t>
      </w:r>
      <w:r w:rsidR="00F26D42">
        <w:rPr>
          <w:color w:val="auto"/>
          <w:spacing w:val="0"/>
        </w:rPr>
        <w:t xml:space="preserve"> </w:t>
      </w:r>
      <w:r w:rsidRPr="00CA629F">
        <w:rPr>
          <w:color w:val="auto"/>
          <w:spacing w:val="0"/>
        </w:rPr>
        <w:t>грн.</w:t>
      </w:r>
      <w:r w:rsidR="00F26D42">
        <w:rPr>
          <w:color w:val="auto"/>
          <w:spacing w:val="0"/>
        </w:rPr>
        <w:t xml:space="preserve"> </w:t>
      </w:r>
      <w:r w:rsidRPr="00CA629F">
        <w:rPr>
          <w:color w:val="auto"/>
          <w:spacing w:val="0"/>
        </w:rPr>
        <w:t>суму,</w:t>
      </w:r>
      <w:r w:rsidR="00F26D42">
        <w:rPr>
          <w:color w:val="auto"/>
          <w:spacing w:val="0"/>
        </w:rPr>
        <w:t xml:space="preserve"> </w:t>
      </w:r>
      <w:r w:rsidRPr="00CA629F">
        <w:rPr>
          <w:color w:val="auto"/>
          <w:spacing w:val="0"/>
        </w:rPr>
        <w:t>такий</w:t>
      </w:r>
      <w:r w:rsidR="00F26D42">
        <w:rPr>
          <w:color w:val="auto"/>
          <w:spacing w:val="0"/>
        </w:rPr>
        <w:t xml:space="preserve"> </w:t>
      </w:r>
      <w:r w:rsidRPr="00CA629F">
        <w:rPr>
          <w:color w:val="auto"/>
          <w:spacing w:val="0"/>
        </w:rPr>
        <w:t>платник</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зобов'язаний</w:t>
      </w:r>
      <w:r w:rsidR="00F26D42">
        <w:rPr>
          <w:color w:val="auto"/>
          <w:spacing w:val="0"/>
        </w:rPr>
        <w:t xml:space="preserve"> </w:t>
      </w:r>
      <w:r w:rsidRPr="00CA629F">
        <w:rPr>
          <w:color w:val="auto"/>
          <w:spacing w:val="0"/>
        </w:rPr>
        <w:t>самостійно</w:t>
      </w:r>
      <w:r w:rsidR="00F26D42">
        <w:rPr>
          <w:color w:val="auto"/>
          <w:spacing w:val="0"/>
        </w:rPr>
        <w:t xml:space="preserve"> </w:t>
      </w:r>
      <w:r w:rsidRPr="00CA629F">
        <w:rPr>
          <w:color w:val="auto"/>
          <w:spacing w:val="0"/>
        </w:rPr>
        <w:t>перейти</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місячний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починаючи</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місяця,</w:t>
      </w:r>
      <w:r w:rsidR="00F26D42">
        <w:rPr>
          <w:color w:val="auto"/>
          <w:spacing w:val="0"/>
        </w:rPr>
        <w:t xml:space="preserve"> </w:t>
      </w:r>
      <w:r w:rsidRPr="00CA629F">
        <w:rPr>
          <w:color w:val="auto"/>
          <w:spacing w:val="0"/>
        </w:rPr>
        <w:t>на</w:t>
      </w:r>
      <w:r w:rsidR="00F26D42">
        <w:rPr>
          <w:color w:val="auto"/>
          <w:spacing w:val="0"/>
        </w:rPr>
        <w:t xml:space="preserve"> </w:t>
      </w:r>
      <w:r w:rsidRPr="00CA629F">
        <w:rPr>
          <w:color w:val="auto"/>
          <w:spacing w:val="0"/>
        </w:rPr>
        <w:t>який</w:t>
      </w:r>
      <w:r w:rsidR="00F26D42">
        <w:rPr>
          <w:color w:val="auto"/>
          <w:spacing w:val="0"/>
        </w:rPr>
        <w:t xml:space="preserve"> </w:t>
      </w:r>
      <w:r w:rsidRPr="00CA629F">
        <w:rPr>
          <w:color w:val="auto"/>
          <w:spacing w:val="0"/>
        </w:rPr>
        <w:t>припадає</w:t>
      </w:r>
      <w:r w:rsidR="00F26D42">
        <w:rPr>
          <w:color w:val="auto"/>
          <w:spacing w:val="0"/>
        </w:rPr>
        <w:t xml:space="preserve"> </w:t>
      </w:r>
      <w:r w:rsidRPr="00CA629F">
        <w:rPr>
          <w:color w:val="auto"/>
          <w:spacing w:val="0"/>
        </w:rPr>
        <w:t>таке</w:t>
      </w:r>
      <w:r w:rsidR="00F26D42">
        <w:rPr>
          <w:color w:val="auto"/>
          <w:spacing w:val="0"/>
        </w:rPr>
        <w:t xml:space="preserve"> </w:t>
      </w:r>
      <w:r w:rsidRPr="00CA629F">
        <w:rPr>
          <w:color w:val="auto"/>
          <w:spacing w:val="0"/>
        </w:rPr>
        <w:t>перевищення,</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зазначається</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відповідній</w:t>
      </w:r>
      <w:r w:rsidR="00F26D42">
        <w:rPr>
          <w:color w:val="auto"/>
          <w:spacing w:val="0"/>
        </w:rPr>
        <w:t xml:space="preserve"> </w:t>
      </w:r>
      <w:r w:rsidRPr="00CA629F">
        <w:rPr>
          <w:color w:val="auto"/>
          <w:spacing w:val="0"/>
        </w:rPr>
        <w:t>податковій</w:t>
      </w:r>
      <w:r w:rsidR="00F26D42">
        <w:rPr>
          <w:color w:val="auto"/>
          <w:spacing w:val="0"/>
        </w:rPr>
        <w:t xml:space="preserve"> </w:t>
      </w:r>
      <w:r w:rsidRPr="00CA629F">
        <w:rPr>
          <w:color w:val="auto"/>
          <w:spacing w:val="0"/>
        </w:rPr>
        <w:t>декларації</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наслідками</w:t>
      </w:r>
      <w:r w:rsidR="00F26D42">
        <w:rPr>
          <w:color w:val="auto"/>
          <w:spacing w:val="0"/>
        </w:rPr>
        <w:t xml:space="preserve"> </w:t>
      </w:r>
      <w:r w:rsidRPr="00CA629F">
        <w:rPr>
          <w:color w:val="auto"/>
          <w:spacing w:val="0"/>
        </w:rPr>
        <w:t>такого</w:t>
      </w:r>
      <w:r w:rsidR="00F26D42">
        <w:rPr>
          <w:color w:val="auto"/>
          <w:spacing w:val="0"/>
        </w:rPr>
        <w:t xml:space="preserve"> </w:t>
      </w:r>
      <w:r w:rsidRPr="00CA629F">
        <w:rPr>
          <w:color w:val="auto"/>
          <w:spacing w:val="0"/>
        </w:rPr>
        <w:t>місяця.</w:t>
      </w:r>
      <w:r w:rsidR="00F26D42">
        <w:rPr>
          <w:color w:val="auto"/>
          <w:spacing w:val="0"/>
        </w:rPr>
        <w:t xml:space="preserve"> </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На</w:t>
      </w:r>
      <w:r w:rsidR="00F26D42">
        <w:rPr>
          <w:sz w:val="28"/>
          <w:szCs w:val="26"/>
          <w:lang w:val="uk-UA"/>
        </w:rPr>
        <w:t xml:space="preserve"> </w:t>
      </w:r>
      <w:r w:rsidRPr="00CA629F">
        <w:rPr>
          <w:sz w:val="28"/>
          <w:szCs w:val="26"/>
          <w:lang w:val="uk-UA"/>
        </w:rPr>
        <w:t>основі</w:t>
      </w:r>
      <w:r w:rsidR="00F26D42">
        <w:rPr>
          <w:sz w:val="28"/>
          <w:szCs w:val="26"/>
          <w:lang w:val="uk-UA"/>
        </w:rPr>
        <w:t xml:space="preserve"> </w:t>
      </w:r>
      <w:r w:rsidRPr="00CA629F">
        <w:rPr>
          <w:sz w:val="28"/>
          <w:szCs w:val="26"/>
          <w:lang w:val="uk-UA"/>
        </w:rPr>
        <w:t>реєстру</w:t>
      </w:r>
      <w:r w:rsidR="00F26D42">
        <w:rPr>
          <w:sz w:val="28"/>
          <w:szCs w:val="26"/>
          <w:lang w:val="uk-UA"/>
        </w:rPr>
        <w:t xml:space="preserve"> </w:t>
      </w:r>
      <w:r w:rsidRPr="00CA629F">
        <w:rPr>
          <w:sz w:val="28"/>
          <w:szCs w:val="26"/>
          <w:lang w:val="uk-UA"/>
        </w:rPr>
        <w:t>отриманих</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виданих</w:t>
      </w:r>
      <w:r w:rsidR="00F26D42">
        <w:rPr>
          <w:sz w:val="28"/>
          <w:szCs w:val="26"/>
          <w:lang w:val="uk-UA"/>
        </w:rPr>
        <w:t xml:space="preserve"> </w:t>
      </w:r>
      <w:r w:rsidRPr="00CA629F">
        <w:rPr>
          <w:sz w:val="28"/>
          <w:szCs w:val="26"/>
          <w:lang w:val="uk-UA"/>
        </w:rPr>
        <w:t>податкових</w:t>
      </w:r>
      <w:r w:rsidR="00F26D42">
        <w:rPr>
          <w:sz w:val="28"/>
          <w:szCs w:val="26"/>
          <w:lang w:val="uk-UA"/>
        </w:rPr>
        <w:t xml:space="preserve"> </w:t>
      </w:r>
      <w:r w:rsidRPr="00CA629F">
        <w:rPr>
          <w:sz w:val="28"/>
          <w:szCs w:val="26"/>
          <w:lang w:val="uk-UA"/>
        </w:rPr>
        <w:t>накладних</w:t>
      </w:r>
      <w:r w:rsidR="00F26D42">
        <w:rPr>
          <w:sz w:val="28"/>
          <w:szCs w:val="26"/>
          <w:lang w:val="uk-UA"/>
        </w:rPr>
        <w:t xml:space="preserve"> </w:t>
      </w:r>
      <w:r w:rsidRPr="00CA629F">
        <w:rPr>
          <w:sz w:val="28"/>
          <w:szCs w:val="26"/>
          <w:lang w:val="uk-UA"/>
        </w:rPr>
        <w:t>платники</w:t>
      </w:r>
      <w:r w:rsidR="00F26D42">
        <w:rPr>
          <w:sz w:val="28"/>
          <w:szCs w:val="26"/>
          <w:lang w:val="uk-UA"/>
        </w:rPr>
        <w:t xml:space="preserve"> </w:t>
      </w:r>
      <w:r w:rsidRPr="00CA629F">
        <w:rPr>
          <w:sz w:val="28"/>
          <w:szCs w:val="26"/>
          <w:lang w:val="uk-UA"/>
        </w:rPr>
        <w:t>ПДВ</w:t>
      </w:r>
      <w:r w:rsidR="00F26D42">
        <w:rPr>
          <w:sz w:val="28"/>
          <w:szCs w:val="26"/>
          <w:lang w:val="uk-UA"/>
        </w:rPr>
        <w:t xml:space="preserve"> </w:t>
      </w:r>
      <w:r w:rsidRPr="00CA629F">
        <w:rPr>
          <w:sz w:val="28"/>
          <w:szCs w:val="26"/>
          <w:lang w:val="uk-UA"/>
        </w:rPr>
        <w:t>ведуть</w:t>
      </w:r>
      <w:r w:rsidR="00F26D42">
        <w:rPr>
          <w:sz w:val="28"/>
          <w:szCs w:val="26"/>
          <w:lang w:val="uk-UA"/>
        </w:rPr>
        <w:t xml:space="preserve"> </w:t>
      </w:r>
      <w:r w:rsidRPr="00CA629F">
        <w:rPr>
          <w:sz w:val="28"/>
          <w:szCs w:val="26"/>
          <w:lang w:val="uk-UA"/>
        </w:rPr>
        <w:t>податкову</w:t>
      </w:r>
      <w:r w:rsidR="00F26D42">
        <w:rPr>
          <w:sz w:val="28"/>
          <w:szCs w:val="26"/>
          <w:lang w:val="uk-UA"/>
        </w:rPr>
        <w:t xml:space="preserve"> </w:t>
      </w:r>
      <w:r w:rsidRPr="00CA629F">
        <w:rPr>
          <w:sz w:val="28"/>
          <w:szCs w:val="26"/>
          <w:lang w:val="uk-UA"/>
        </w:rPr>
        <w:t>декларацію,</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подається:</w:t>
      </w:r>
    </w:p>
    <w:p w:rsidR="002900C0" w:rsidRPr="00CA629F" w:rsidRDefault="002900C0" w:rsidP="00CA629F">
      <w:pPr>
        <w:widowControl w:val="0"/>
        <w:shd w:val="clear" w:color="auto" w:fill="FFFFFF"/>
        <w:spacing w:line="360" w:lineRule="auto"/>
        <w:ind w:firstLine="709"/>
        <w:jc w:val="both"/>
        <w:rPr>
          <w:sz w:val="28"/>
          <w:szCs w:val="26"/>
          <w:lang w:val="uk-UA"/>
        </w:rPr>
      </w:pPr>
      <w:r w:rsidRPr="00CA629F">
        <w:rPr>
          <w:sz w:val="28"/>
          <w:szCs w:val="26"/>
          <w:lang w:val="uk-UA"/>
        </w:rPr>
        <w:t>календарному</w:t>
      </w:r>
      <w:r w:rsidR="00F26D42">
        <w:rPr>
          <w:sz w:val="28"/>
          <w:szCs w:val="26"/>
          <w:lang w:val="uk-UA"/>
        </w:rPr>
        <w:t xml:space="preserve"> </w:t>
      </w:r>
      <w:r w:rsidRPr="00CA629F">
        <w:rPr>
          <w:sz w:val="28"/>
          <w:szCs w:val="26"/>
          <w:lang w:val="uk-UA"/>
        </w:rPr>
        <w:t>місяцю</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протягом</w:t>
      </w:r>
      <w:r w:rsidR="00F26D42">
        <w:rPr>
          <w:sz w:val="28"/>
          <w:szCs w:val="26"/>
          <w:lang w:val="uk-UA"/>
        </w:rPr>
        <w:t xml:space="preserve"> </w:t>
      </w:r>
      <w:r w:rsidRPr="00CA629F">
        <w:rPr>
          <w:sz w:val="28"/>
          <w:szCs w:val="26"/>
          <w:lang w:val="uk-UA"/>
        </w:rPr>
        <w:t>20-ти</w:t>
      </w:r>
      <w:r w:rsidR="00F26D42">
        <w:rPr>
          <w:sz w:val="28"/>
          <w:szCs w:val="26"/>
          <w:lang w:val="uk-UA"/>
        </w:rPr>
        <w:t xml:space="preserve"> </w:t>
      </w:r>
      <w:r w:rsidRPr="00CA629F">
        <w:rPr>
          <w:sz w:val="28"/>
          <w:szCs w:val="26"/>
          <w:lang w:val="uk-UA"/>
        </w:rPr>
        <w:t>календарних</w:t>
      </w:r>
      <w:r w:rsidR="00F26D42">
        <w:rPr>
          <w:sz w:val="28"/>
          <w:szCs w:val="26"/>
          <w:lang w:val="uk-UA"/>
        </w:rPr>
        <w:t xml:space="preserve"> </w:t>
      </w:r>
      <w:r w:rsidRPr="00CA629F">
        <w:rPr>
          <w:sz w:val="28"/>
          <w:szCs w:val="26"/>
          <w:lang w:val="uk-UA"/>
        </w:rPr>
        <w:t>днів,</w:t>
      </w:r>
      <w:r w:rsidR="00F26D42">
        <w:rPr>
          <w:sz w:val="28"/>
          <w:szCs w:val="26"/>
          <w:lang w:val="uk-UA"/>
        </w:rPr>
        <w:t xml:space="preserve"> </w:t>
      </w:r>
      <w:r w:rsidRPr="00CA629F">
        <w:rPr>
          <w:sz w:val="28"/>
          <w:szCs w:val="26"/>
          <w:lang w:val="uk-UA"/>
        </w:rPr>
        <w:t>наступних</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останнім</w:t>
      </w:r>
      <w:r w:rsidR="00F26D42">
        <w:rPr>
          <w:sz w:val="28"/>
          <w:szCs w:val="26"/>
          <w:lang w:val="uk-UA"/>
        </w:rPr>
        <w:t xml:space="preserve"> </w:t>
      </w:r>
      <w:r w:rsidRPr="00CA629F">
        <w:rPr>
          <w:sz w:val="28"/>
          <w:szCs w:val="26"/>
          <w:lang w:val="uk-UA"/>
        </w:rPr>
        <w:t>календарним</w:t>
      </w:r>
      <w:r w:rsidR="00F26D42">
        <w:rPr>
          <w:sz w:val="28"/>
          <w:szCs w:val="26"/>
          <w:lang w:val="uk-UA"/>
        </w:rPr>
        <w:t xml:space="preserve"> </w:t>
      </w:r>
      <w:r w:rsidRPr="00CA629F">
        <w:rPr>
          <w:sz w:val="28"/>
          <w:szCs w:val="26"/>
          <w:lang w:val="uk-UA"/>
        </w:rPr>
        <w:t>днем</w:t>
      </w:r>
      <w:r w:rsidR="00F26D42">
        <w:rPr>
          <w:sz w:val="28"/>
          <w:szCs w:val="26"/>
          <w:lang w:val="uk-UA"/>
        </w:rPr>
        <w:t xml:space="preserve"> </w:t>
      </w:r>
      <w:r w:rsidRPr="00CA629F">
        <w:rPr>
          <w:sz w:val="28"/>
          <w:szCs w:val="26"/>
          <w:lang w:val="uk-UA"/>
        </w:rPr>
        <w:t>звітного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місяця;</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календарному</w:t>
      </w:r>
      <w:r w:rsidR="00F26D42">
        <w:rPr>
          <w:sz w:val="28"/>
          <w:szCs w:val="26"/>
          <w:lang w:val="uk-UA"/>
        </w:rPr>
        <w:t xml:space="preserve"> </w:t>
      </w:r>
      <w:r w:rsidRPr="00CA629F">
        <w:rPr>
          <w:sz w:val="28"/>
          <w:szCs w:val="26"/>
          <w:lang w:val="uk-UA"/>
        </w:rPr>
        <w:t>кварталу</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протягом</w:t>
      </w:r>
      <w:r w:rsidR="00F26D42">
        <w:rPr>
          <w:sz w:val="28"/>
          <w:szCs w:val="26"/>
          <w:lang w:val="uk-UA"/>
        </w:rPr>
        <w:t xml:space="preserve"> </w:t>
      </w:r>
      <w:r w:rsidRPr="00CA629F">
        <w:rPr>
          <w:sz w:val="28"/>
          <w:szCs w:val="26"/>
          <w:lang w:val="uk-UA"/>
        </w:rPr>
        <w:t>40-ка</w:t>
      </w:r>
      <w:r w:rsidR="00F26D42">
        <w:rPr>
          <w:sz w:val="28"/>
          <w:szCs w:val="26"/>
          <w:lang w:val="uk-UA"/>
        </w:rPr>
        <w:t xml:space="preserve"> </w:t>
      </w:r>
      <w:r w:rsidRPr="00CA629F">
        <w:rPr>
          <w:sz w:val="28"/>
          <w:szCs w:val="26"/>
          <w:lang w:val="uk-UA"/>
        </w:rPr>
        <w:t>календарних</w:t>
      </w:r>
      <w:r w:rsidR="00F26D42">
        <w:rPr>
          <w:sz w:val="28"/>
          <w:szCs w:val="26"/>
          <w:lang w:val="uk-UA"/>
        </w:rPr>
        <w:t xml:space="preserve"> </w:t>
      </w:r>
      <w:r w:rsidRPr="00CA629F">
        <w:rPr>
          <w:sz w:val="28"/>
          <w:szCs w:val="26"/>
          <w:lang w:val="uk-UA"/>
        </w:rPr>
        <w:t>днів,</w:t>
      </w:r>
      <w:r w:rsidR="00F26D42">
        <w:rPr>
          <w:sz w:val="28"/>
          <w:szCs w:val="26"/>
          <w:lang w:val="uk-UA"/>
        </w:rPr>
        <w:t xml:space="preserve"> </w:t>
      </w:r>
      <w:r w:rsidRPr="00CA629F">
        <w:rPr>
          <w:sz w:val="28"/>
          <w:szCs w:val="26"/>
          <w:lang w:val="uk-UA"/>
        </w:rPr>
        <w:t>наступних</w:t>
      </w:r>
      <w:r w:rsidR="00F26D42">
        <w:rPr>
          <w:sz w:val="28"/>
          <w:szCs w:val="26"/>
          <w:lang w:val="uk-UA"/>
        </w:rPr>
        <w:t xml:space="preserve"> </w:t>
      </w:r>
      <w:r w:rsidRPr="00CA629F">
        <w:rPr>
          <w:sz w:val="28"/>
          <w:szCs w:val="26"/>
          <w:lang w:val="uk-UA"/>
        </w:rPr>
        <w:lastRenderedPageBreak/>
        <w:t>за</w:t>
      </w:r>
      <w:r w:rsidR="00F26D42">
        <w:rPr>
          <w:sz w:val="28"/>
          <w:szCs w:val="26"/>
          <w:lang w:val="uk-UA"/>
        </w:rPr>
        <w:t xml:space="preserve"> </w:t>
      </w:r>
      <w:r w:rsidRPr="00CA629F">
        <w:rPr>
          <w:sz w:val="28"/>
          <w:szCs w:val="26"/>
          <w:lang w:val="uk-UA"/>
        </w:rPr>
        <w:t>останнім</w:t>
      </w:r>
      <w:r w:rsidR="00F26D42">
        <w:rPr>
          <w:sz w:val="28"/>
          <w:szCs w:val="26"/>
          <w:lang w:val="uk-UA"/>
        </w:rPr>
        <w:t xml:space="preserve"> </w:t>
      </w:r>
      <w:r w:rsidRPr="00CA629F">
        <w:rPr>
          <w:sz w:val="28"/>
          <w:szCs w:val="26"/>
          <w:lang w:val="uk-UA"/>
        </w:rPr>
        <w:t>календарним</w:t>
      </w:r>
      <w:r w:rsidR="00F26D42">
        <w:rPr>
          <w:sz w:val="28"/>
          <w:szCs w:val="26"/>
          <w:lang w:val="uk-UA"/>
        </w:rPr>
        <w:t xml:space="preserve"> </w:t>
      </w:r>
      <w:r w:rsidRPr="00CA629F">
        <w:rPr>
          <w:sz w:val="28"/>
          <w:szCs w:val="26"/>
          <w:lang w:val="uk-UA"/>
        </w:rPr>
        <w:t>днем</w:t>
      </w:r>
      <w:r w:rsidR="00F26D42">
        <w:rPr>
          <w:sz w:val="28"/>
          <w:szCs w:val="26"/>
          <w:lang w:val="uk-UA"/>
        </w:rPr>
        <w:t xml:space="preserve"> </w:t>
      </w:r>
      <w:r w:rsidRPr="00CA629F">
        <w:rPr>
          <w:sz w:val="28"/>
          <w:szCs w:val="26"/>
          <w:lang w:val="uk-UA"/>
        </w:rPr>
        <w:t>звітного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кварталу.</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Підприємства,</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мали</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попередньому</w:t>
      </w:r>
      <w:r w:rsidR="00F26D42">
        <w:rPr>
          <w:sz w:val="28"/>
          <w:szCs w:val="26"/>
          <w:lang w:val="uk-UA"/>
        </w:rPr>
        <w:t xml:space="preserve"> </w:t>
      </w:r>
      <w:r w:rsidRPr="00CA629F">
        <w:rPr>
          <w:sz w:val="28"/>
          <w:szCs w:val="26"/>
          <w:lang w:val="uk-UA"/>
        </w:rPr>
        <w:t>календарному</w:t>
      </w:r>
      <w:r w:rsidR="00F26D42">
        <w:rPr>
          <w:sz w:val="28"/>
          <w:szCs w:val="26"/>
          <w:lang w:val="uk-UA"/>
        </w:rPr>
        <w:t xml:space="preserve"> </w:t>
      </w:r>
      <w:r w:rsidRPr="00CA629F">
        <w:rPr>
          <w:sz w:val="28"/>
          <w:szCs w:val="26"/>
          <w:lang w:val="uk-UA"/>
        </w:rPr>
        <w:t>році</w:t>
      </w:r>
      <w:r w:rsidR="00F26D42">
        <w:rPr>
          <w:sz w:val="28"/>
          <w:szCs w:val="26"/>
          <w:lang w:val="uk-UA"/>
        </w:rPr>
        <w:t xml:space="preserve"> </w:t>
      </w:r>
      <w:r w:rsidRPr="00CA629F">
        <w:rPr>
          <w:sz w:val="28"/>
          <w:szCs w:val="26"/>
          <w:lang w:val="uk-UA"/>
        </w:rPr>
        <w:t>обсяг</w:t>
      </w:r>
      <w:r w:rsidR="00F26D42">
        <w:rPr>
          <w:sz w:val="28"/>
          <w:szCs w:val="26"/>
          <w:lang w:val="uk-UA"/>
        </w:rPr>
        <w:t xml:space="preserve"> </w:t>
      </w:r>
      <w:r w:rsidRPr="00CA629F">
        <w:rPr>
          <w:sz w:val="28"/>
          <w:szCs w:val="26"/>
          <w:lang w:val="uk-UA"/>
        </w:rPr>
        <w:t>продажу</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r w:rsidR="00F26D42">
        <w:rPr>
          <w:sz w:val="28"/>
          <w:szCs w:val="26"/>
          <w:lang w:val="uk-UA"/>
        </w:rPr>
        <w:t xml:space="preserve"> </w:t>
      </w:r>
      <w:r w:rsidRPr="00CA629F">
        <w:rPr>
          <w:sz w:val="28"/>
          <w:szCs w:val="26"/>
          <w:lang w:val="uk-UA"/>
        </w:rPr>
        <w:t>більший</w:t>
      </w:r>
      <w:r w:rsidR="00F26D42">
        <w:rPr>
          <w:sz w:val="28"/>
          <w:szCs w:val="26"/>
          <w:lang w:val="uk-UA"/>
        </w:rPr>
        <w:t xml:space="preserve"> </w:t>
      </w:r>
      <w:r w:rsidRPr="00CA629F">
        <w:rPr>
          <w:sz w:val="28"/>
          <w:szCs w:val="26"/>
          <w:lang w:val="uk-UA"/>
        </w:rPr>
        <w:t>300</w:t>
      </w:r>
      <w:r w:rsidR="00F26D42">
        <w:rPr>
          <w:sz w:val="28"/>
          <w:szCs w:val="26"/>
          <w:lang w:val="uk-UA"/>
        </w:rPr>
        <w:t xml:space="preserve"> </w:t>
      </w:r>
      <w:r w:rsidRPr="00CA629F">
        <w:rPr>
          <w:sz w:val="28"/>
          <w:szCs w:val="26"/>
          <w:lang w:val="uk-UA"/>
        </w:rPr>
        <w:t>000</w:t>
      </w:r>
      <w:r w:rsidR="00F26D42">
        <w:rPr>
          <w:sz w:val="28"/>
          <w:szCs w:val="26"/>
          <w:lang w:val="uk-UA"/>
        </w:rPr>
        <w:t xml:space="preserve"> </w:t>
      </w:r>
      <w:r w:rsidRPr="00CA629F">
        <w:rPr>
          <w:sz w:val="28"/>
          <w:szCs w:val="26"/>
          <w:lang w:val="uk-UA"/>
        </w:rPr>
        <w:t>грн.,</w:t>
      </w:r>
      <w:r w:rsidR="00F26D42">
        <w:rPr>
          <w:sz w:val="28"/>
          <w:szCs w:val="26"/>
          <w:lang w:val="uk-UA"/>
        </w:rPr>
        <w:t xml:space="preserve"> </w:t>
      </w:r>
      <w:r w:rsidRPr="00CA629F">
        <w:rPr>
          <w:sz w:val="28"/>
          <w:szCs w:val="26"/>
          <w:lang w:val="uk-UA"/>
        </w:rPr>
        <w:t>подають</w:t>
      </w:r>
      <w:r w:rsidR="00F26D42">
        <w:rPr>
          <w:sz w:val="28"/>
          <w:szCs w:val="26"/>
          <w:lang w:val="uk-UA"/>
        </w:rPr>
        <w:t xml:space="preserve"> </w:t>
      </w:r>
      <w:r w:rsidRPr="00CA629F">
        <w:rPr>
          <w:sz w:val="28"/>
          <w:szCs w:val="26"/>
          <w:lang w:val="uk-UA"/>
        </w:rPr>
        <w:t>декларацію</w:t>
      </w:r>
      <w:r w:rsidR="00F26D42">
        <w:rPr>
          <w:sz w:val="28"/>
          <w:szCs w:val="26"/>
          <w:lang w:val="uk-UA"/>
        </w:rPr>
        <w:t xml:space="preserve"> </w:t>
      </w:r>
      <w:r w:rsidRPr="00CA629F">
        <w:rPr>
          <w:sz w:val="28"/>
          <w:szCs w:val="26"/>
          <w:lang w:val="uk-UA"/>
        </w:rPr>
        <w:t>щомісяця.</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Якщо</w:t>
      </w:r>
      <w:r w:rsidR="00F26D42">
        <w:rPr>
          <w:sz w:val="28"/>
          <w:szCs w:val="26"/>
          <w:lang w:val="uk-UA"/>
        </w:rPr>
        <w:t xml:space="preserve"> </w:t>
      </w:r>
      <w:r w:rsidRPr="00CA629F">
        <w:rPr>
          <w:sz w:val="28"/>
          <w:szCs w:val="26"/>
          <w:lang w:val="uk-UA"/>
        </w:rPr>
        <w:t>обсяг</w:t>
      </w:r>
      <w:r w:rsidR="00F26D42">
        <w:rPr>
          <w:sz w:val="28"/>
          <w:szCs w:val="26"/>
          <w:lang w:val="uk-UA"/>
        </w:rPr>
        <w:t xml:space="preserve"> </w:t>
      </w:r>
      <w:r w:rsidRPr="00CA629F">
        <w:rPr>
          <w:sz w:val="28"/>
          <w:szCs w:val="26"/>
          <w:lang w:val="uk-UA"/>
        </w:rPr>
        <w:t>продажу</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попередньому</w:t>
      </w:r>
      <w:r w:rsidR="00F26D42">
        <w:rPr>
          <w:sz w:val="28"/>
          <w:szCs w:val="26"/>
          <w:lang w:val="uk-UA"/>
        </w:rPr>
        <w:t xml:space="preserve"> </w:t>
      </w:r>
      <w:r w:rsidRPr="00CA629F">
        <w:rPr>
          <w:sz w:val="28"/>
          <w:szCs w:val="26"/>
          <w:lang w:val="uk-UA"/>
        </w:rPr>
        <w:t>календарному</w:t>
      </w:r>
      <w:r w:rsidR="00F26D42">
        <w:rPr>
          <w:sz w:val="28"/>
          <w:szCs w:val="26"/>
          <w:lang w:val="uk-UA"/>
        </w:rPr>
        <w:t xml:space="preserve"> </w:t>
      </w:r>
      <w:r w:rsidRPr="00CA629F">
        <w:rPr>
          <w:sz w:val="28"/>
          <w:szCs w:val="26"/>
          <w:lang w:val="uk-UA"/>
        </w:rPr>
        <w:t>році</w:t>
      </w:r>
      <w:r w:rsidR="00F26D42">
        <w:rPr>
          <w:sz w:val="28"/>
          <w:szCs w:val="26"/>
          <w:lang w:val="uk-UA"/>
        </w:rPr>
        <w:t xml:space="preserve"> </w:t>
      </w:r>
      <w:r w:rsidRPr="00CA629F">
        <w:rPr>
          <w:sz w:val="28"/>
          <w:szCs w:val="26"/>
          <w:lang w:val="uk-UA"/>
        </w:rPr>
        <w:t>менший</w:t>
      </w:r>
      <w:r w:rsidR="00F26D42">
        <w:rPr>
          <w:sz w:val="28"/>
          <w:szCs w:val="26"/>
          <w:lang w:val="uk-UA"/>
        </w:rPr>
        <w:t xml:space="preserve"> </w:t>
      </w:r>
      <w:r w:rsidRPr="00CA629F">
        <w:rPr>
          <w:sz w:val="28"/>
          <w:szCs w:val="26"/>
          <w:lang w:val="uk-UA"/>
        </w:rPr>
        <w:t>300</w:t>
      </w:r>
      <w:r w:rsidR="00F26D42">
        <w:rPr>
          <w:sz w:val="28"/>
          <w:szCs w:val="26"/>
          <w:lang w:val="uk-UA"/>
        </w:rPr>
        <w:t xml:space="preserve"> </w:t>
      </w:r>
      <w:r w:rsidRPr="00CA629F">
        <w:rPr>
          <w:sz w:val="28"/>
          <w:szCs w:val="26"/>
          <w:lang w:val="uk-UA"/>
        </w:rPr>
        <w:t>000</w:t>
      </w:r>
      <w:r w:rsidR="00F26D42">
        <w:rPr>
          <w:sz w:val="28"/>
          <w:szCs w:val="26"/>
          <w:lang w:val="uk-UA"/>
        </w:rPr>
        <w:t xml:space="preserve"> </w:t>
      </w:r>
      <w:r w:rsidRPr="00CA629F">
        <w:rPr>
          <w:sz w:val="28"/>
          <w:szCs w:val="26"/>
          <w:lang w:val="uk-UA"/>
        </w:rPr>
        <w:t>грн.,</w:t>
      </w:r>
      <w:r w:rsidR="00F26D42">
        <w:rPr>
          <w:sz w:val="28"/>
          <w:szCs w:val="26"/>
          <w:lang w:val="uk-UA"/>
        </w:rPr>
        <w:t xml:space="preserve"> </w:t>
      </w:r>
      <w:r w:rsidRPr="00CA629F">
        <w:rPr>
          <w:sz w:val="28"/>
          <w:szCs w:val="26"/>
          <w:lang w:val="uk-UA"/>
        </w:rPr>
        <w:t>то</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можуть</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визначити</w:t>
      </w:r>
      <w:r w:rsidR="00F26D42">
        <w:rPr>
          <w:sz w:val="28"/>
          <w:szCs w:val="26"/>
          <w:lang w:val="uk-UA"/>
        </w:rPr>
        <w:t xml:space="preserve"> </w:t>
      </w:r>
      <w:r w:rsidRPr="00CA629F">
        <w:rPr>
          <w:sz w:val="28"/>
          <w:szCs w:val="26"/>
          <w:lang w:val="uk-UA"/>
        </w:rPr>
        <w:t>свій</w:t>
      </w:r>
      <w:r w:rsidR="00F26D42">
        <w:rPr>
          <w:sz w:val="28"/>
          <w:szCs w:val="26"/>
          <w:lang w:val="uk-UA"/>
        </w:rPr>
        <w:t xml:space="preserve"> </w:t>
      </w:r>
      <w:r w:rsidRPr="00CA629F">
        <w:rPr>
          <w:sz w:val="28"/>
          <w:szCs w:val="26"/>
          <w:lang w:val="uk-UA"/>
        </w:rPr>
        <w:t>базовий</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вказавши</w:t>
      </w:r>
      <w:r w:rsidR="00F26D42">
        <w:rPr>
          <w:sz w:val="28"/>
          <w:szCs w:val="26"/>
          <w:lang w:val="uk-UA"/>
        </w:rPr>
        <w:t xml:space="preserve"> </w:t>
      </w:r>
      <w:r w:rsidRPr="00CA629F">
        <w:rPr>
          <w:sz w:val="28"/>
          <w:szCs w:val="26"/>
          <w:lang w:val="uk-UA"/>
        </w:rPr>
        <w:t>це</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заяві,</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подають</w:t>
      </w:r>
      <w:r w:rsidR="00F26D42">
        <w:rPr>
          <w:sz w:val="28"/>
          <w:szCs w:val="26"/>
          <w:lang w:val="uk-UA"/>
        </w:rPr>
        <w:t xml:space="preserve"> </w:t>
      </w:r>
      <w:r w:rsidRPr="00CA629F">
        <w:rPr>
          <w:sz w:val="28"/>
          <w:szCs w:val="26"/>
          <w:lang w:val="uk-UA"/>
        </w:rPr>
        <w:t>податковій</w:t>
      </w:r>
      <w:r w:rsidR="00F26D42">
        <w:rPr>
          <w:sz w:val="28"/>
          <w:szCs w:val="26"/>
          <w:lang w:val="uk-UA"/>
        </w:rPr>
        <w:t xml:space="preserve"> </w:t>
      </w:r>
      <w:r w:rsidRPr="00CA629F">
        <w:rPr>
          <w:sz w:val="28"/>
          <w:szCs w:val="26"/>
          <w:lang w:val="uk-UA"/>
        </w:rPr>
        <w:t>адміністрації</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місяць</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початку</w:t>
      </w:r>
      <w:r w:rsidR="00F26D42">
        <w:rPr>
          <w:sz w:val="28"/>
          <w:szCs w:val="26"/>
          <w:lang w:val="uk-UA"/>
        </w:rPr>
        <w:t xml:space="preserve"> </w:t>
      </w:r>
      <w:r w:rsidRPr="00CA629F">
        <w:rPr>
          <w:sz w:val="28"/>
          <w:szCs w:val="26"/>
          <w:lang w:val="uk-UA"/>
        </w:rPr>
        <w:t>календарного</w:t>
      </w:r>
      <w:r w:rsidR="00F26D42">
        <w:rPr>
          <w:sz w:val="28"/>
          <w:szCs w:val="26"/>
          <w:lang w:val="uk-UA"/>
        </w:rPr>
        <w:t xml:space="preserve"> </w:t>
      </w:r>
      <w:r w:rsidRPr="00CA629F">
        <w:rPr>
          <w:sz w:val="28"/>
          <w:szCs w:val="26"/>
          <w:lang w:val="uk-UA"/>
        </w:rPr>
        <w:t>року.</w:t>
      </w:r>
    </w:p>
    <w:p w:rsidR="002900C0" w:rsidRPr="00CA629F" w:rsidRDefault="002900C0" w:rsidP="00CA629F">
      <w:pPr>
        <w:widowControl w:val="0"/>
        <w:shd w:val="clear" w:color="auto" w:fill="FFFFFF"/>
        <w:spacing w:line="360" w:lineRule="auto"/>
        <w:ind w:firstLine="709"/>
        <w:jc w:val="both"/>
        <w:rPr>
          <w:sz w:val="28"/>
          <w:szCs w:val="26"/>
        </w:rPr>
      </w:pPr>
      <w:r w:rsidRPr="00CA629F">
        <w:rPr>
          <w:sz w:val="28"/>
          <w:szCs w:val="26"/>
          <w:lang w:val="uk-UA"/>
        </w:rPr>
        <w:t>Декларацію</w:t>
      </w:r>
      <w:r w:rsidR="00F26D42">
        <w:rPr>
          <w:sz w:val="28"/>
          <w:szCs w:val="26"/>
          <w:lang w:val="uk-UA"/>
        </w:rPr>
        <w:t xml:space="preserve"> </w:t>
      </w:r>
      <w:r w:rsidRPr="00CA629F">
        <w:rPr>
          <w:sz w:val="28"/>
          <w:szCs w:val="26"/>
          <w:lang w:val="uk-UA"/>
        </w:rPr>
        <w:t>подають</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двома</w:t>
      </w:r>
      <w:r w:rsidR="00F26D42">
        <w:rPr>
          <w:sz w:val="28"/>
          <w:szCs w:val="26"/>
          <w:lang w:val="uk-UA"/>
        </w:rPr>
        <w:t xml:space="preserve"> </w:t>
      </w:r>
      <w:r w:rsidRPr="00CA629F">
        <w:rPr>
          <w:sz w:val="28"/>
          <w:szCs w:val="26"/>
          <w:lang w:val="uk-UA"/>
        </w:rPr>
        <w:t>формами:</w:t>
      </w:r>
      <w:r w:rsidR="00F26D42">
        <w:rPr>
          <w:sz w:val="28"/>
          <w:szCs w:val="26"/>
          <w:lang w:val="uk-UA"/>
        </w:rPr>
        <w:t xml:space="preserve"> </w:t>
      </w:r>
      <w:r w:rsidRPr="00CA629F">
        <w:rPr>
          <w:sz w:val="28"/>
          <w:szCs w:val="26"/>
          <w:lang w:val="uk-UA"/>
        </w:rPr>
        <w:t>повною</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скороченою.</w:t>
      </w:r>
    </w:p>
    <w:p w:rsidR="002900C0" w:rsidRPr="00CA629F" w:rsidRDefault="002900C0" w:rsidP="00CA629F">
      <w:pPr>
        <w:widowControl w:val="0"/>
        <w:shd w:val="clear" w:color="auto" w:fill="FFFFFF"/>
        <w:spacing w:line="360" w:lineRule="auto"/>
        <w:ind w:firstLine="709"/>
        <w:jc w:val="both"/>
        <w:rPr>
          <w:sz w:val="28"/>
          <w:szCs w:val="26"/>
          <w:lang w:val="uk-UA"/>
        </w:rPr>
      </w:pPr>
      <w:r w:rsidRPr="00CA629F">
        <w:rPr>
          <w:sz w:val="28"/>
          <w:szCs w:val="26"/>
          <w:lang w:val="uk-UA"/>
        </w:rPr>
        <w:t>за</w:t>
      </w:r>
      <w:r w:rsidR="00F26D42">
        <w:rPr>
          <w:sz w:val="28"/>
          <w:szCs w:val="26"/>
          <w:lang w:val="uk-UA"/>
        </w:rPr>
        <w:t xml:space="preserve"> </w:t>
      </w:r>
      <w:r w:rsidRPr="00CA629F">
        <w:rPr>
          <w:sz w:val="28"/>
          <w:szCs w:val="26"/>
          <w:lang w:val="uk-UA"/>
        </w:rPr>
        <w:t>повною</w:t>
      </w:r>
      <w:r w:rsidR="00F26D42">
        <w:rPr>
          <w:sz w:val="28"/>
          <w:szCs w:val="26"/>
          <w:lang w:val="uk-UA"/>
        </w:rPr>
        <w:t xml:space="preserve"> </w:t>
      </w:r>
      <w:r w:rsidRPr="00CA629F">
        <w:rPr>
          <w:sz w:val="28"/>
          <w:szCs w:val="26"/>
          <w:lang w:val="uk-UA"/>
        </w:rPr>
        <w:t>формою</w:t>
      </w:r>
      <w:r w:rsidR="00F26D42">
        <w:rPr>
          <w:sz w:val="28"/>
          <w:szCs w:val="26"/>
          <w:lang w:val="uk-UA"/>
        </w:rPr>
        <w:t xml:space="preserve"> </w:t>
      </w:r>
      <w:r w:rsidRPr="00CA629F">
        <w:rPr>
          <w:sz w:val="28"/>
          <w:szCs w:val="26"/>
          <w:lang w:val="uk-UA"/>
        </w:rPr>
        <w:t>подають</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обсяги</w:t>
      </w:r>
      <w:r w:rsidR="00F26D42">
        <w:rPr>
          <w:sz w:val="28"/>
          <w:szCs w:val="26"/>
          <w:lang w:val="uk-UA"/>
        </w:rPr>
        <w:t xml:space="preserve"> </w:t>
      </w:r>
      <w:r w:rsidRPr="00CA629F">
        <w:rPr>
          <w:sz w:val="28"/>
          <w:szCs w:val="26"/>
          <w:lang w:val="uk-UA"/>
        </w:rPr>
        <w:t>оподатковуваних</w:t>
      </w:r>
      <w:r w:rsidR="00F26D42">
        <w:rPr>
          <w:sz w:val="28"/>
          <w:szCs w:val="26"/>
          <w:lang w:val="uk-UA"/>
        </w:rPr>
        <w:t xml:space="preserve"> </w:t>
      </w:r>
      <w:r w:rsidRPr="00CA629F">
        <w:rPr>
          <w:sz w:val="28"/>
          <w:szCs w:val="26"/>
          <w:lang w:val="uk-UA"/>
        </w:rPr>
        <w:t>ПДВ</w:t>
      </w:r>
      <w:r w:rsidR="00F26D42">
        <w:rPr>
          <w:sz w:val="28"/>
          <w:szCs w:val="26"/>
          <w:lang w:val="uk-UA"/>
        </w:rPr>
        <w:t xml:space="preserve"> </w:t>
      </w:r>
      <w:r w:rsidRPr="00CA629F">
        <w:rPr>
          <w:sz w:val="28"/>
          <w:szCs w:val="26"/>
          <w:lang w:val="uk-UA"/>
        </w:rPr>
        <w:t>операцій</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урахування</w:t>
      </w:r>
      <w:r w:rsidR="00F26D42">
        <w:rPr>
          <w:sz w:val="28"/>
          <w:szCs w:val="26"/>
          <w:lang w:val="uk-UA"/>
        </w:rPr>
        <w:t xml:space="preserve"> </w:t>
      </w:r>
      <w:r w:rsidRPr="00CA629F">
        <w:rPr>
          <w:sz w:val="28"/>
          <w:szCs w:val="26"/>
          <w:lang w:val="uk-UA"/>
        </w:rPr>
        <w:t>ПДВ)</w:t>
      </w:r>
      <w:r w:rsidR="00F26D42">
        <w:rPr>
          <w:sz w:val="28"/>
          <w:szCs w:val="26"/>
          <w:lang w:val="uk-UA"/>
        </w:rPr>
        <w:t xml:space="preserve"> </w:t>
      </w:r>
      <w:r w:rsidRPr="00CA629F">
        <w:rPr>
          <w:sz w:val="28"/>
          <w:szCs w:val="26"/>
          <w:lang w:val="uk-UA"/>
        </w:rPr>
        <w:t>яких</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останніх</w:t>
      </w:r>
      <w:r w:rsidR="00F26D42">
        <w:rPr>
          <w:sz w:val="28"/>
          <w:szCs w:val="26"/>
          <w:lang w:val="uk-UA"/>
        </w:rPr>
        <w:t xml:space="preserve"> </w:t>
      </w:r>
      <w:r w:rsidRPr="00CA629F">
        <w:rPr>
          <w:sz w:val="28"/>
          <w:szCs w:val="26"/>
          <w:lang w:val="uk-UA"/>
        </w:rPr>
        <w:t>12</w:t>
      </w:r>
      <w:r w:rsidR="00F26D42">
        <w:rPr>
          <w:sz w:val="28"/>
          <w:szCs w:val="26"/>
          <w:lang w:val="uk-UA"/>
        </w:rPr>
        <w:t xml:space="preserve"> </w:t>
      </w:r>
      <w:r w:rsidRPr="00CA629F">
        <w:rPr>
          <w:sz w:val="28"/>
          <w:szCs w:val="26"/>
          <w:lang w:val="uk-UA"/>
        </w:rPr>
        <w:t>календарних</w:t>
      </w:r>
      <w:r w:rsidR="00F26D42">
        <w:rPr>
          <w:sz w:val="28"/>
          <w:szCs w:val="26"/>
          <w:lang w:val="uk-UA"/>
        </w:rPr>
        <w:t xml:space="preserve"> </w:t>
      </w:r>
      <w:r w:rsidRPr="00CA629F">
        <w:rPr>
          <w:sz w:val="28"/>
          <w:szCs w:val="26"/>
          <w:lang w:val="uk-UA"/>
        </w:rPr>
        <w:t>місяців</w:t>
      </w:r>
      <w:r w:rsidR="00F26D42">
        <w:rPr>
          <w:sz w:val="28"/>
          <w:szCs w:val="26"/>
          <w:lang w:val="uk-UA"/>
        </w:rPr>
        <w:t xml:space="preserve"> </w:t>
      </w:r>
      <w:r w:rsidRPr="00CA629F">
        <w:rPr>
          <w:sz w:val="28"/>
          <w:szCs w:val="26"/>
          <w:lang w:val="uk-UA"/>
        </w:rPr>
        <w:t>досягли</w:t>
      </w:r>
      <w:r w:rsidR="00F26D42">
        <w:rPr>
          <w:sz w:val="28"/>
          <w:szCs w:val="26"/>
          <w:lang w:val="uk-UA"/>
        </w:rPr>
        <w:t xml:space="preserve"> </w:t>
      </w:r>
      <w:r w:rsidRPr="00CA629F">
        <w:rPr>
          <w:sz w:val="28"/>
          <w:szCs w:val="26"/>
          <w:lang w:val="uk-UA"/>
        </w:rPr>
        <w:t>300</w:t>
      </w:r>
      <w:r w:rsidR="00F26D42">
        <w:rPr>
          <w:sz w:val="28"/>
          <w:szCs w:val="26"/>
          <w:lang w:val="uk-UA"/>
        </w:rPr>
        <w:t xml:space="preserve"> </w:t>
      </w:r>
      <w:r w:rsidRPr="00CA629F">
        <w:rPr>
          <w:sz w:val="28"/>
          <w:szCs w:val="26"/>
          <w:lang w:val="uk-UA"/>
        </w:rPr>
        <w:t>000</w:t>
      </w:r>
      <w:r w:rsidR="00F26D42">
        <w:rPr>
          <w:sz w:val="28"/>
          <w:szCs w:val="26"/>
          <w:lang w:val="uk-UA"/>
        </w:rPr>
        <w:t xml:space="preserve"> </w:t>
      </w:r>
      <w:r w:rsidRPr="00CA629F">
        <w:rPr>
          <w:sz w:val="28"/>
          <w:szCs w:val="26"/>
          <w:lang w:val="uk-UA"/>
        </w:rPr>
        <w:t>грн.</w:t>
      </w:r>
      <w:r w:rsidR="00F26D42">
        <w:rPr>
          <w:sz w:val="28"/>
          <w:szCs w:val="26"/>
          <w:lang w:val="uk-UA"/>
        </w:rPr>
        <w:t xml:space="preserve"> </w:t>
      </w:r>
    </w:p>
    <w:p w:rsidR="002900C0" w:rsidRPr="00CA629F" w:rsidRDefault="002900C0" w:rsidP="00CA629F">
      <w:pPr>
        <w:widowControl w:val="0"/>
        <w:shd w:val="clear" w:color="auto" w:fill="FFFFFF"/>
        <w:spacing w:line="360" w:lineRule="auto"/>
        <w:ind w:firstLine="709"/>
        <w:jc w:val="both"/>
        <w:rPr>
          <w:sz w:val="28"/>
          <w:szCs w:val="26"/>
          <w:lang w:val="uk-UA"/>
        </w:rPr>
      </w:pPr>
      <w:r w:rsidRPr="00CA629F">
        <w:rPr>
          <w:sz w:val="28"/>
          <w:szCs w:val="26"/>
          <w:lang w:val="uk-UA"/>
        </w:rPr>
        <w:t>за</w:t>
      </w:r>
      <w:r w:rsidR="00F26D42">
        <w:rPr>
          <w:sz w:val="28"/>
          <w:szCs w:val="26"/>
          <w:lang w:val="uk-UA"/>
        </w:rPr>
        <w:t xml:space="preserve"> </w:t>
      </w:r>
      <w:r w:rsidRPr="00CA629F">
        <w:rPr>
          <w:sz w:val="28"/>
          <w:szCs w:val="26"/>
          <w:lang w:val="uk-UA"/>
        </w:rPr>
        <w:t>скороченою</w:t>
      </w:r>
      <w:r w:rsidR="00F26D42">
        <w:rPr>
          <w:sz w:val="28"/>
          <w:szCs w:val="26"/>
          <w:lang w:val="uk-UA"/>
        </w:rPr>
        <w:t xml:space="preserve"> </w:t>
      </w:r>
      <w:r w:rsidRPr="00CA629F">
        <w:rPr>
          <w:sz w:val="28"/>
          <w:szCs w:val="26"/>
          <w:lang w:val="uk-UA"/>
        </w:rPr>
        <w:t>формою</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випадку,</w:t>
      </w:r>
      <w:r w:rsidR="00F26D42">
        <w:rPr>
          <w:sz w:val="28"/>
          <w:szCs w:val="26"/>
          <w:lang w:val="uk-UA"/>
        </w:rPr>
        <w:t xml:space="preserve"> </w:t>
      </w:r>
      <w:r w:rsidRPr="00CA629F">
        <w:rPr>
          <w:sz w:val="28"/>
          <w:szCs w:val="26"/>
          <w:lang w:val="uk-UA"/>
        </w:rPr>
        <w:t>якщо</w:t>
      </w:r>
      <w:r w:rsidR="00F26D42">
        <w:rPr>
          <w:sz w:val="28"/>
          <w:szCs w:val="26"/>
          <w:lang w:val="uk-UA"/>
        </w:rPr>
        <w:t xml:space="preserve"> </w:t>
      </w:r>
      <w:r w:rsidRPr="00CA629F">
        <w:rPr>
          <w:sz w:val="28"/>
          <w:szCs w:val="26"/>
          <w:lang w:val="uk-UA"/>
        </w:rPr>
        <w:t>обсяг</w:t>
      </w:r>
      <w:r w:rsidR="00F26D42">
        <w:rPr>
          <w:sz w:val="28"/>
          <w:szCs w:val="26"/>
          <w:lang w:val="uk-UA"/>
        </w:rPr>
        <w:t xml:space="preserve"> </w:t>
      </w:r>
      <w:r w:rsidRPr="00CA629F">
        <w:rPr>
          <w:sz w:val="28"/>
          <w:szCs w:val="26"/>
          <w:lang w:val="uk-UA"/>
        </w:rPr>
        <w:t>оподатковуваних</w:t>
      </w:r>
      <w:r w:rsidR="00F26D42">
        <w:rPr>
          <w:sz w:val="28"/>
          <w:szCs w:val="26"/>
          <w:lang w:val="uk-UA"/>
        </w:rPr>
        <w:t xml:space="preserve"> </w:t>
      </w:r>
      <w:r w:rsidRPr="00CA629F">
        <w:rPr>
          <w:sz w:val="28"/>
          <w:szCs w:val="26"/>
          <w:lang w:val="uk-UA"/>
        </w:rPr>
        <w:t>операцій</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становлять</w:t>
      </w:r>
      <w:r w:rsidR="00F26D42">
        <w:rPr>
          <w:sz w:val="28"/>
          <w:szCs w:val="26"/>
          <w:lang w:val="uk-UA"/>
        </w:rPr>
        <w:t xml:space="preserve"> </w:t>
      </w:r>
      <w:r w:rsidRPr="00CA629F">
        <w:rPr>
          <w:sz w:val="28"/>
          <w:szCs w:val="26"/>
          <w:lang w:val="uk-UA"/>
        </w:rPr>
        <w:t>менше</w:t>
      </w:r>
      <w:r w:rsidR="00F26D42">
        <w:rPr>
          <w:sz w:val="28"/>
          <w:szCs w:val="26"/>
          <w:lang w:val="uk-UA"/>
        </w:rPr>
        <w:t xml:space="preserve"> </w:t>
      </w:r>
      <w:r w:rsidRPr="00CA629F">
        <w:rPr>
          <w:sz w:val="28"/>
          <w:szCs w:val="26"/>
          <w:lang w:val="uk-UA"/>
        </w:rPr>
        <w:t>300</w:t>
      </w:r>
      <w:r w:rsidR="00F26D42">
        <w:rPr>
          <w:sz w:val="28"/>
          <w:szCs w:val="26"/>
          <w:lang w:val="uk-UA"/>
        </w:rPr>
        <w:t xml:space="preserve"> </w:t>
      </w:r>
      <w:r w:rsidRPr="00CA629F">
        <w:rPr>
          <w:sz w:val="28"/>
          <w:szCs w:val="26"/>
          <w:lang w:val="uk-UA"/>
        </w:rPr>
        <w:t>000</w:t>
      </w:r>
      <w:r w:rsidR="00F26D42">
        <w:rPr>
          <w:sz w:val="28"/>
          <w:szCs w:val="26"/>
          <w:lang w:val="uk-UA"/>
        </w:rPr>
        <w:t xml:space="preserve"> </w:t>
      </w:r>
      <w:r w:rsidRPr="00CA629F">
        <w:rPr>
          <w:sz w:val="28"/>
          <w:szCs w:val="26"/>
          <w:lang w:val="uk-UA"/>
        </w:rPr>
        <w:t>грн.</w:t>
      </w:r>
      <w:r w:rsidR="00F26D42">
        <w:rPr>
          <w:sz w:val="28"/>
          <w:szCs w:val="26"/>
          <w:lang w:val="uk-UA"/>
        </w:rPr>
        <w:t xml:space="preserve"> </w:t>
      </w:r>
      <w:r w:rsidRPr="00CA629F">
        <w:rPr>
          <w:sz w:val="28"/>
          <w:szCs w:val="26"/>
          <w:lang w:val="uk-UA"/>
        </w:rPr>
        <w:t>протягом</w:t>
      </w:r>
      <w:r w:rsidR="00F26D42">
        <w:rPr>
          <w:sz w:val="28"/>
          <w:szCs w:val="26"/>
          <w:lang w:val="uk-UA"/>
        </w:rPr>
        <w:t xml:space="preserve"> </w:t>
      </w:r>
      <w:r w:rsidRPr="00CA629F">
        <w:rPr>
          <w:sz w:val="28"/>
          <w:szCs w:val="26"/>
          <w:lang w:val="uk-UA"/>
        </w:rPr>
        <w:t>періоду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останніх</w:t>
      </w:r>
      <w:r w:rsidR="00F26D42">
        <w:rPr>
          <w:sz w:val="28"/>
          <w:szCs w:val="26"/>
          <w:lang w:val="uk-UA"/>
        </w:rPr>
        <w:t xml:space="preserve"> </w:t>
      </w:r>
      <w:r w:rsidRPr="00CA629F">
        <w:rPr>
          <w:sz w:val="28"/>
          <w:szCs w:val="26"/>
          <w:lang w:val="uk-UA"/>
        </w:rPr>
        <w:t>12</w:t>
      </w:r>
      <w:r w:rsidR="00F26D42">
        <w:rPr>
          <w:sz w:val="28"/>
          <w:szCs w:val="26"/>
          <w:lang w:val="uk-UA"/>
        </w:rPr>
        <w:t xml:space="preserve"> </w:t>
      </w:r>
      <w:r w:rsidRPr="00CA629F">
        <w:rPr>
          <w:sz w:val="28"/>
          <w:szCs w:val="26"/>
          <w:lang w:val="uk-UA"/>
        </w:rPr>
        <w:t>календарних</w:t>
      </w:r>
      <w:r w:rsidR="00F26D42">
        <w:rPr>
          <w:sz w:val="28"/>
          <w:szCs w:val="26"/>
          <w:lang w:val="uk-UA"/>
        </w:rPr>
        <w:t xml:space="preserve"> </w:t>
      </w:r>
      <w:r w:rsidRPr="00CA629F">
        <w:rPr>
          <w:sz w:val="28"/>
          <w:szCs w:val="26"/>
          <w:lang w:val="uk-UA"/>
        </w:rPr>
        <w:t>місяців.</w:t>
      </w:r>
      <w:r w:rsidR="00F26D42">
        <w:rPr>
          <w:sz w:val="28"/>
          <w:szCs w:val="26"/>
          <w:lang w:val="uk-UA"/>
        </w:rPr>
        <w:t xml:space="preserve"> </w:t>
      </w:r>
    </w:p>
    <w:p w:rsidR="002900C0" w:rsidRPr="00CA629F" w:rsidRDefault="002900C0" w:rsidP="00CA629F">
      <w:pPr>
        <w:widowControl w:val="0"/>
        <w:shd w:val="clear" w:color="auto" w:fill="FFFFFF"/>
        <w:spacing w:line="360" w:lineRule="auto"/>
        <w:ind w:firstLine="709"/>
        <w:jc w:val="both"/>
        <w:rPr>
          <w:sz w:val="28"/>
          <w:szCs w:val="26"/>
          <w:lang w:val="uk-UA"/>
        </w:rPr>
      </w:pPr>
      <w:r w:rsidRPr="00CA629F">
        <w:rPr>
          <w:sz w:val="28"/>
          <w:szCs w:val="26"/>
          <w:lang w:val="uk-UA"/>
        </w:rPr>
        <w:t>Декларація</w:t>
      </w:r>
      <w:r w:rsidR="00F26D42">
        <w:rPr>
          <w:sz w:val="28"/>
          <w:szCs w:val="26"/>
          <w:lang w:val="uk-UA"/>
        </w:rPr>
        <w:t xml:space="preserve"> </w:t>
      </w:r>
      <w:r w:rsidRPr="00CA629F">
        <w:rPr>
          <w:sz w:val="28"/>
          <w:szCs w:val="26"/>
          <w:lang w:val="uk-UA"/>
        </w:rPr>
        <w:t>має</w:t>
      </w:r>
      <w:r w:rsidR="00F26D42">
        <w:rPr>
          <w:sz w:val="28"/>
          <w:szCs w:val="26"/>
          <w:lang w:val="uk-UA"/>
        </w:rPr>
        <w:t xml:space="preserve"> </w:t>
      </w:r>
      <w:r w:rsidRPr="00CA629F">
        <w:rPr>
          <w:sz w:val="28"/>
          <w:szCs w:val="26"/>
          <w:lang w:val="uk-UA"/>
        </w:rPr>
        <w:t>вступну</w:t>
      </w:r>
      <w:r w:rsidR="00F26D42">
        <w:rPr>
          <w:sz w:val="28"/>
          <w:szCs w:val="26"/>
          <w:lang w:val="uk-UA"/>
        </w:rPr>
        <w:t xml:space="preserve"> </w:t>
      </w:r>
      <w:r w:rsidRPr="00CA629F">
        <w:rPr>
          <w:sz w:val="28"/>
          <w:szCs w:val="26"/>
          <w:lang w:val="uk-UA"/>
        </w:rPr>
        <w:t>частину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4</w:t>
      </w:r>
      <w:r w:rsidR="00F26D42">
        <w:rPr>
          <w:sz w:val="28"/>
          <w:szCs w:val="26"/>
          <w:lang w:val="uk-UA"/>
        </w:rPr>
        <w:t xml:space="preserve"> </w:t>
      </w:r>
      <w:r w:rsidRPr="00CA629F">
        <w:rPr>
          <w:sz w:val="28"/>
          <w:szCs w:val="26"/>
          <w:lang w:val="uk-UA"/>
        </w:rPr>
        <w:t>розділи.</w:t>
      </w:r>
      <w:r w:rsidR="00F26D42">
        <w:rPr>
          <w:sz w:val="28"/>
          <w:szCs w:val="26"/>
          <w:lang w:val="uk-UA"/>
        </w:rPr>
        <w:t xml:space="preserve"> </w:t>
      </w:r>
    </w:p>
    <w:p w:rsidR="002900C0" w:rsidRPr="00CA629F" w:rsidRDefault="002900C0" w:rsidP="00CA629F">
      <w:pPr>
        <w:widowControl w:val="0"/>
        <w:shd w:val="clear" w:color="auto" w:fill="FFFFFF"/>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вступній</w:t>
      </w:r>
      <w:r w:rsidR="00F26D42">
        <w:rPr>
          <w:sz w:val="28"/>
          <w:szCs w:val="26"/>
          <w:lang w:val="uk-UA"/>
        </w:rPr>
        <w:t xml:space="preserve"> </w:t>
      </w:r>
      <w:r w:rsidRPr="00CA629F">
        <w:rPr>
          <w:sz w:val="28"/>
          <w:szCs w:val="26"/>
          <w:lang w:val="uk-UA"/>
        </w:rPr>
        <w:t>частині</w:t>
      </w:r>
      <w:r w:rsidR="00F26D42">
        <w:rPr>
          <w:sz w:val="28"/>
          <w:szCs w:val="26"/>
          <w:lang w:val="uk-UA"/>
        </w:rPr>
        <w:t xml:space="preserve"> </w:t>
      </w:r>
      <w:r w:rsidRPr="00CA629F">
        <w:rPr>
          <w:sz w:val="28"/>
          <w:szCs w:val="26"/>
          <w:lang w:val="uk-UA"/>
        </w:rPr>
        <w:t>першої</w:t>
      </w:r>
      <w:r w:rsidR="00F26D42">
        <w:rPr>
          <w:sz w:val="28"/>
          <w:szCs w:val="26"/>
          <w:lang w:val="uk-UA"/>
        </w:rPr>
        <w:t xml:space="preserve"> </w:t>
      </w:r>
      <w:r w:rsidRPr="00CA629F">
        <w:rPr>
          <w:sz w:val="28"/>
          <w:szCs w:val="26"/>
          <w:lang w:val="uk-UA"/>
        </w:rPr>
        <w:t>сторінки</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спеціальному</w:t>
      </w:r>
      <w:r w:rsidR="00F26D42">
        <w:rPr>
          <w:sz w:val="28"/>
          <w:szCs w:val="26"/>
          <w:lang w:val="uk-UA"/>
        </w:rPr>
        <w:t xml:space="preserve"> </w:t>
      </w:r>
      <w:r w:rsidRPr="00CA629F">
        <w:rPr>
          <w:sz w:val="28"/>
          <w:szCs w:val="26"/>
          <w:lang w:val="uk-UA"/>
        </w:rPr>
        <w:t>полі</w:t>
      </w:r>
      <w:r w:rsidR="00F26D42">
        <w:rPr>
          <w:sz w:val="28"/>
          <w:szCs w:val="26"/>
          <w:lang w:val="uk-UA"/>
        </w:rPr>
        <w:t xml:space="preserve"> </w:t>
      </w:r>
      <w:r w:rsidRPr="00CA629F">
        <w:rPr>
          <w:sz w:val="28"/>
          <w:szCs w:val="26"/>
          <w:lang w:val="uk-UA"/>
        </w:rPr>
        <w:t>зазначається</w:t>
      </w:r>
      <w:r w:rsidR="00F26D42">
        <w:rPr>
          <w:sz w:val="28"/>
          <w:szCs w:val="26"/>
          <w:lang w:val="uk-UA"/>
        </w:rPr>
        <w:t xml:space="preserve"> </w:t>
      </w:r>
      <w:r w:rsidRPr="00CA629F">
        <w:rPr>
          <w:sz w:val="28"/>
          <w:szCs w:val="26"/>
          <w:lang w:val="uk-UA"/>
        </w:rPr>
        <w:t>тип</w:t>
      </w:r>
      <w:r w:rsidR="00F26D42">
        <w:rPr>
          <w:sz w:val="28"/>
          <w:szCs w:val="26"/>
          <w:lang w:val="uk-UA"/>
        </w:rPr>
        <w:t xml:space="preserve"> </w:t>
      </w:r>
      <w:r w:rsidRPr="00CA629F">
        <w:rPr>
          <w:sz w:val="28"/>
          <w:szCs w:val="26"/>
          <w:lang w:val="uk-UA"/>
        </w:rPr>
        <w:t>декларації,</w:t>
      </w:r>
      <w:r w:rsidR="00F26D42">
        <w:rPr>
          <w:sz w:val="28"/>
          <w:szCs w:val="26"/>
          <w:lang w:val="uk-UA"/>
        </w:rPr>
        <w:t xml:space="preserve"> </w:t>
      </w:r>
      <w:r w:rsidRPr="00CA629F">
        <w:rPr>
          <w:sz w:val="28"/>
          <w:szCs w:val="26"/>
          <w:lang w:val="uk-UA"/>
        </w:rPr>
        <w:t>вказується</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який</w:t>
      </w:r>
      <w:r w:rsidR="00F26D42">
        <w:rPr>
          <w:sz w:val="28"/>
          <w:szCs w:val="26"/>
          <w:lang w:val="uk-UA"/>
        </w:rPr>
        <w:t xml:space="preserve"> </w:t>
      </w:r>
      <w:r w:rsidRPr="00CA629F">
        <w:rPr>
          <w:sz w:val="28"/>
          <w:szCs w:val="26"/>
          <w:lang w:val="uk-UA"/>
        </w:rPr>
        <w:t>податковий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декларація,</w:t>
      </w:r>
      <w:r w:rsidR="00F26D42">
        <w:rPr>
          <w:sz w:val="28"/>
          <w:szCs w:val="26"/>
          <w:lang w:val="uk-UA"/>
        </w:rPr>
        <w:t xml:space="preserve"> </w:t>
      </w:r>
      <w:r w:rsidRPr="00CA629F">
        <w:rPr>
          <w:sz w:val="28"/>
          <w:szCs w:val="26"/>
          <w:lang w:val="uk-UA"/>
        </w:rPr>
        <w:t>повна</w:t>
      </w:r>
      <w:r w:rsidR="00F26D42">
        <w:rPr>
          <w:sz w:val="28"/>
          <w:szCs w:val="26"/>
          <w:lang w:val="uk-UA"/>
        </w:rPr>
        <w:t xml:space="preserve"> </w:t>
      </w:r>
      <w:r w:rsidRPr="00CA629F">
        <w:rPr>
          <w:sz w:val="28"/>
          <w:szCs w:val="26"/>
          <w:lang w:val="uk-UA"/>
        </w:rPr>
        <w:t>назва</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його</w:t>
      </w:r>
      <w:r w:rsidR="00F26D42">
        <w:rPr>
          <w:sz w:val="28"/>
          <w:szCs w:val="26"/>
          <w:lang w:val="uk-UA"/>
        </w:rPr>
        <w:t xml:space="preserve"> </w:t>
      </w:r>
      <w:r w:rsidRPr="00CA629F">
        <w:rPr>
          <w:sz w:val="28"/>
          <w:szCs w:val="26"/>
          <w:lang w:val="uk-UA"/>
        </w:rPr>
        <w:t>ідентифікаційний</w:t>
      </w:r>
      <w:r w:rsidR="00F26D42">
        <w:rPr>
          <w:sz w:val="28"/>
          <w:szCs w:val="26"/>
          <w:lang w:val="uk-UA"/>
        </w:rPr>
        <w:t xml:space="preserve"> </w:t>
      </w:r>
      <w:r w:rsidRPr="00CA629F">
        <w:rPr>
          <w:sz w:val="28"/>
          <w:szCs w:val="26"/>
          <w:lang w:val="uk-UA"/>
        </w:rPr>
        <w:t>код,</w:t>
      </w:r>
      <w:r w:rsidR="00F26D42">
        <w:rPr>
          <w:sz w:val="28"/>
          <w:szCs w:val="26"/>
          <w:lang w:val="uk-UA"/>
        </w:rPr>
        <w:t xml:space="preserve"> </w:t>
      </w:r>
      <w:r w:rsidRPr="00CA629F">
        <w:rPr>
          <w:sz w:val="28"/>
          <w:szCs w:val="26"/>
          <w:lang w:val="uk-UA"/>
        </w:rPr>
        <w:t>індивідуальний</w:t>
      </w:r>
      <w:r w:rsidR="00F26D42">
        <w:rPr>
          <w:sz w:val="28"/>
          <w:szCs w:val="26"/>
          <w:lang w:val="uk-UA"/>
        </w:rPr>
        <w:t xml:space="preserve"> </w:t>
      </w:r>
      <w:r w:rsidRPr="00CA629F">
        <w:rPr>
          <w:sz w:val="28"/>
          <w:szCs w:val="26"/>
          <w:lang w:val="uk-UA"/>
        </w:rPr>
        <w:t>податковий</w:t>
      </w:r>
      <w:r w:rsidR="00F26D42">
        <w:rPr>
          <w:sz w:val="28"/>
          <w:szCs w:val="26"/>
          <w:lang w:val="uk-UA"/>
        </w:rPr>
        <w:t xml:space="preserve"> </w:t>
      </w:r>
      <w:r w:rsidRPr="00CA629F">
        <w:rPr>
          <w:sz w:val="28"/>
          <w:szCs w:val="26"/>
          <w:lang w:val="uk-UA"/>
        </w:rPr>
        <w:t>номер</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номер</w:t>
      </w:r>
      <w:r w:rsidR="00F26D42">
        <w:rPr>
          <w:sz w:val="28"/>
          <w:szCs w:val="26"/>
          <w:lang w:val="uk-UA"/>
        </w:rPr>
        <w:t xml:space="preserve"> </w:t>
      </w:r>
      <w:r w:rsidRPr="00CA629F">
        <w:rPr>
          <w:sz w:val="28"/>
          <w:szCs w:val="26"/>
          <w:lang w:val="uk-UA"/>
        </w:rPr>
        <w:t>свідоцтва</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ПДВ,</w:t>
      </w:r>
      <w:r w:rsidR="00F26D42">
        <w:rPr>
          <w:sz w:val="28"/>
          <w:szCs w:val="26"/>
          <w:lang w:val="uk-UA"/>
        </w:rPr>
        <w:t xml:space="preserve"> </w:t>
      </w:r>
      <w:r w:rsidRPr="00CA629F">
        <w:rPr>
          <w:sz w:val="28"/>
          <w:szCs w:val="26"/>
          <w:lang w:val="uk-UA"/>
        </w:rPr>
        <w:t>адреса</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телефон</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p>
    <w:p w:rsidR="002900C0" w:rsidRPr="00F26D42" w:rsidRDefault="002900C0" w:rsidP="00CA629F">
      <w:pPr>
        <w:pStyle w:val="21"/>
        <w:ind w:firstLine="709"/>
        <w:jc w:val="both"/>
        <w:rPr>
          <w:smallCaps w:val="0"/>
          <w:lang w:val="uk-UA"/>
        </w:rPr>
      </w:pPr>
      <w:r w:rsidRPr="00F26D42">
        <w:rPr>
          <w:smallCaps w:val="0"/>
          <w:szCs w:val="26"/>
          <w:lang w:val="uk-UA"/>
        </w:rPr>
        <w:t>Розділ</w:t>
      </w:r>
      <w:r w:rsidR="00F26D42">
        <w:rPr>
          <w:smallCaps w:val="0"/>
          <w:szCs w:val="26"/>
          <w:lang w:val="uk-UA"/>
        </w:rPr>
        <w:t xml:space="preserve"> </w:t>
      </w:r>
      <w:r w:rsidRPr="00F26D42">
        <w:rPr>
          <w:smallCaps w:val="0"/>
          <w:szCs w:val="26"/>
          <w:lang w:val="uk-UA"/>
        </w:rPr>
        <w:t>1</w:t>
      </w:r>
      <w:r w:rsidR="00F26D42">
        <w:rPr>
          <w:smallCaps w:val="0"/>
          <w:szCs w:val="26"/>
          <w:lang w:val="uk-UA"/>
        </w:rPr>
        <w:t xml:space="preserve"> </w:t>
      </w:r>
      <w:r w:rsidRPr="00F26D42">
        <w:rPr>
          <w:smallCaps w:val="0"/>
          <w:szCs w:val="26"/>
          <w:lang w:val="uk-UA"/>
        </w:rPr>
        <w:t>“Податкові</w:t>
      </w:r>
      <w:r w:rsidR="00F26D42">
        <w:rPr>
          <w:smallCaps w:val="0"/>
          <w:szCs w:val="26"/>
          <w:lang w:val="uk-UA"/>
        </w:rPr>
        <w:t xml:space="preserve"> </w:t>
      </w:r>
      <w:r w:rsidRPr="00F26D42">
        <w:rPr>
          <w:smallCaps w:val="0"/>
          <w:szCs w:val="26"/>
          <w:lang w:val="uk-UA"/>
        </w:rPr>
        <w:t>зобов’язання”</w:t>
      </w:r>
      <w:r w:rsidR="00F26D42">
        <w:rPr>
          <w:smallCaps w:val="0"/>
          <w:szCs w:val="26"/>
          <w:lang w:val="uk-UA"/>
        </w:rPr>
        <w:t xml:space="preserve"> </w:t>
      </w:r>
      <w:r w:rsidRPr="00F26D42">
        <w:rPr>
          <w:smallCaps w:val="0"/>
          <w:szCs w:val="26"/>
          <w:lang w:val="uk-UA"/>
        </w:rPr>
        <w:t>–</w:t>
      </w:r>
      <w:r w:rsidR="00F26D42">
        <w:rPr>
          <w:smallCaps w:val="0"/>
          <w:lang w:val="uk-UA"/>
        </w:rPr>
        <w:t xml:space="preserve"> </w:t>
      </w:r>
      <w:r w:rsidRPr="00F26D42">
        <w:rPr>
          <w:smallCaps w:val="0"/>
          <w:noProof/>
          <w:lang w:val="uk-UA"/>
        </w:rPr>
        <w:t>відображаються</w:t>
      </w:r>
      <w:r w:rsidR="00F26D42">
        <w:rPr>
          <w:smallCaps w:val="0"/>
          <w:noProof/>
          <w:lang w:val="uk-UA"/>
        </w:rPr>
        <w:t xml:space="preserve"> </w:t>
      </w:r>
      <w:r w:rsidRPr="00F26D42">
        <w:rPr>
          <w:smallCaps w:val="0"/>
          <w:noProof/>
          <w:lang w:val="uk-UA"/>
        </w:rPr>
        <w:t>обє’ми</w:t>
      </w:r>
      <w:r w:rsidR="00F26D42">
        <w:rPr>
          <w:smallCaps w:val="0"/>
          <w:noProof/>
          <w:lang w:val="uk-UA"/>
        </w:rPr>
        <w:t xml:space="preserve"> </w:t>
      </w:r>
      <w:r w:rsidRPr="00F26D42">
        <w:rPr>
          <w:smallCaps w:val="0"/>
          <w:noProof/>
          <w:lang w:val="uk-UA"/>
        </w:rPr>
        <w:t>поставок,</w:t>
      </w:r>
      <w:r w:rsidR="00F26D42">
        <w:rPr>
          <w:smallCaps w:val="0"/>
          <w:noProof/>
          <w:lang w:val="uk-UA"/>
        </w:rPr>
        <w:t xml:space="preserve"> </w:t>
      </w:r>
      <w:r w:rsidRPr="00F26D42">
        <w:rPr>
          <w:smallCaps w:val="0"/>
          <w:noProof/>
          <w:lang w:val="uk-UA"/>
        </w:rPr>
        <w:t>які</w:t>
      </w:r>
      <w:r w:rsidR="00F26D42">
        <w:rPr>
          <w:smallCaps w:val="0"/>
          <w:noProof/>
          <w:lang w:val="uk-UA"/>
        </w:rPr>
        <w:t xml:space="preserve"> </w:t>
      </w:r>
      <w:r w:rsidRPr="00F26D42">
        <w:rPr>
          <w:smallCaps w:val="0"/>
          <w:noProof/>
          <w:lang w:val="uk-UA"/>
        </w:rPr>
        <w:t>оподатковуються</w:t>
      </w:r>
      <w:r w:rsidR="00F26D42">
        <w:rPr>
          <w:smallCaps w:val="0"/>
          <w:noProof/>
          <w:lang w:val="uk-UA"/>
        </w:rPr>
        <w:t xml:space="preserve"> </w:t>
      </w:r>
      <w:r w:rsidRPr="00F26D42">
        <w:rPr>
          <w:smallCaps w:val="0"/>
          <w:noProof/>
          <w:lang w:val="uk-UA"/>
        </w:rPr>
        <w:t>за</w:t>
      </w:r>
      <w:r w:rsidR="00F26D42">
        <w:rPr>
          <w:smallCaps w:val="0"/>
          <w:noProof/>
          <w:lang w:val="uk-UA"/>
        </w:rPr>
        <w:t xml:space="preserve"> </w:t>
      </w:r>
      <w:r w:rsidRPr="00F26D42">
        <w:rPr>
          <w:smallCaps w:val="0"/>
          <w:noProof/>
          <w:lang w:val="uk-UA"/>
        </w:rPr>
        <w:t>ставкою</w:t>
      </w:r>
      <w:r w:rsidR="00F26D42">
        <w:rPr>
          <w:smallCaps w:val="0"/>
          <w:noProof/>
          <w:lang w:val="uk-UA"/>
        </w:rPr>
        <w:t xml:space="preserve"> </w:t>
      </w:r>
      <w:r w:rsidRPr="00F26D42">
        <w:rPr>
          <w:smallCaps w:val="0"/>
          <w:noProof/>
          <w:lang w:val="uk-UA"/>
        </w:rPr>
        <w:t>20,0</w:t>
      </w:r>
      <w:r w:rsidR="00F26D42">
        <w:rPr>
          <w:smallCaps w:val="0"/>
          <w:noProof/>
          <w:lang w:val="uk-UA"/>
        </w:rPr>
        <w:t xml:space="preserve"> </w:t>
      </w:r>
      <w:r w:rsidRPr="00F26D42">
        <w:rPr>
          <w:smallCaps w:val="0"/>
          <w:noProof/>
          <w:lang w:val="uk-UA"/>
        </w:rPr>
        <w:t>процентів;</w:t>
      </w:r>
      <w:r w:rsidR="00F26D42">
        <w:rPr>
          <w:smallCaps w:val="0"/>
          <w:noProof/>
          <w:lang w:val="uk-UA"/>
        </w:rPr>
        <w:t xml:space="preserve"> </w:t>
      </w:r>
      <w:r w:rsidRPr="00F26D42">
        <w:rPr>
          <w:smallCaps w:val="0"/>
          <w:noProof/>
          <w:lang w:val="uk-UA"/>
        </w:rPr>
        <w:t>операції,</w:t>
      </w:r>
      <w:r w:rsidR="00F26D42">
        <w:rPr>
          <w:smallCaps w:val="0"/>
          <w:noProof/>
          <w:lang w:val="uk-UA"/>
        </w:rPr>
        <w:t xml:space="preserve"> </w:t>
      </w:r>
      <w:r w:rsidRPr="00F26D42">
        <w:rPr>
          <w:smallCaps w:val="0"/>
          <w:noProof/>
          <w:lang w:val="uk-UA"/>
        </w:rPr>
        <w:t>що</w:t>
      </w:r>
      <w:r w:rsidR="00F26D42">
        <w:rPr>
          <w:smallCaps w:val="0"/>
          <w:noProof/>
          <w:lang w:val="uk-UA"/>
        </w:rPr>
        <w:t xml:space="preserve"> </w:t>
      </w:r>
      <w:r w:rsidRPr="00F26D42">
        <w:rPr>
          <w:smallCaps w:val="0"/>
          <w:noProof/>
          <w:lang w:val="uk-UA"/>
        </w:rPr>
        <w:t>звільнені</w:t>
      </w:r>
      <w:r w:rsidR="00F26D42">
        <w:rPr>
          <w:smallCaps w:val="0"/>
          <w:noProof/>
          <w:lang w:val="uk-UA"/>
        </w:rPr>
        <w:t xml:space="preserve"> </w:t>
      </w:r>
      <w:r w:rsidRPr="00F26D42">
        <w:rPr>
          <w:smallCaps w:val="0"/>
          <w:noProof/>
          <w:lang w:val="uk-UA"/>
        </w:rPr>
        <w:t>від</w:t>
      </w:r>
      <w:r w:rsidR="00F26D42">
        <w:rPr>
          <w:smallCaps w:val="0"/>
          <w:noProof/>
          <w:lang w:val="uk-UA"/>
        </w:rPr>
        <w:t xml:space="preserve"> </w:t>
      </w:r>
      <w:r w:rsidRPr="00F26D42">
        <w:rPr>
          <w:smallCaps w:val="0"/>
          <w:noProof/>
          <w:lang w:val="uk-UA"/>
        </w:rPr>
        <w:t>оподаткування</w:t>
      </w:r>
      <w:r w:rsidR="00F26D42">
        <w:rPr>
          <w:smallCaps w:val="0"/>
          <w:noProof/>
          <w:lang w:val="uk-UA"/>
        </w:rPr>
        <w:t xml:space="preserve"> </w:t>
      </w:r>
      <w:r w:rsidRPr="00F26D42">
        <w:rPr>
          <w:smallCaps w:val="0"/>
          <w:noProof/>
          <w:lang w:val="uk-UA"/>
        </w:rPr>
        <w:t>та</w:t>
      </w:r>
      <w:r w:rsidR="00F26D42">
        <w:rPr>
          <w:smallCaps w:val="0"/>
          <w:noProof/>
          <w:lang w:val="uk-UA"/>
        </w:rPr>
        <w:t xml:space="preserve"> </w:t>
      </w:r>
      <w:r w:rsidRPr="00F26D42">
        <w:rPr>
          <w:smallCaps w:val="0"/>
          <w:noProof/>
          <w:lang w:val="uk-UA"/>
        </w:rPr>
        <w:t>ті,</w:t>
      </w:r>
      <w:r w:rsidR="00F26D42">
        <w:rPr>
          <w:smallCaps w:val="0"/>
          <w:noProof/>
          <w:lang w:val="uk-UA"/>
        </w:rPr>
        <w:t xml:space="preserve"> </w:t>
      </w:r>
      <w:r w:rsidRPr="00F26D42">
        <w:rPr>
          <w:smallCaps w:val="0"/>
          <w:noProof/>
          <w:lang w:val="uk-UA"/>
        </w:rPr>
        <w:t>що</w:t>
      </w:r>
      <w:r w:rsidR="00F26D42">
        <w:rPr>
          <w:smallCaps w:val="0"/>
          <w:noProof/>
          <w:lang w:val="uk-UA"/>
        </w:rPr>
        <w:t xml:space="preserve"> </w:t>
      </w:r>
      <w:r w:rsidRPr="00F26D42">
        <w:rPr>
          <w:smallCaps w:val="0"/>
          <w:noProof/>
          <w:lang w:val="uk-UA"/>
        </w:rPr>
        <w:t>не</w:t>
      </w:r>
      <w:r w:rsidR="00F26D42">
        <w:rPr>
          <w:smallCaps w:val="0"/>
          <w:noProof/>
          <w:lang w:val="uk-UA"/>
        </w:rPr>
        <w:t xml:space="preserve"> </w:t>
      </w:r>
      <w:r w:rsidRPr="00F26D42">
        <w:rPr>
          <w:smallCaps w:val="0"/>
          <w:noProof/>
          <w:lang w:val="uk-UA"/>
        </w:rPr>
        <w:t>є</w:t>
      </w:r>
      <w:r w:rsidR="00F26D42">
        <w:rPr>
          <w:smallCaps w:val="0"/>
          <w:noProof/>
          <w:lang w:val="uk-UA"/>
        </w:rPr>
        <w:t xml:space="preserve"> </w:t>
      </w:r>
      <w:r w:rsidRPr="00F26D42">
        <w:rPr>
          <w:smallCaps w:val="0"/>
          <w:noProof/>
          <w:lang w:val="uk-UA"/>
        </w:rPr>
        <w:t>об’єктом</w:t>
      </w:r>
      <w:r w:rsidR="00F26D42">
        <w:rPr>
          <w:smallCaps w:val="0"/>
          <w:noProof/>
          <w:lang w:val="uk-UA"/>
        </w:rPr>
        <w:t xml:space="preserve"> </w:t>
      </w:r>
      <w:r w:rsidRPr="00F26D42">
        <w:rPr>
          <w:smallCaps w:val="0"/>
          <w:noProof/>
          <w:lang w:val="uk-UA"/>
        </w:rPr>
        <w:t>оподаткування.</w:t>
      </w:r>
      <w:r w:rsidR="00F26D42">
        <w:rPr>
          <w:smallCaps w:val="0"/>
          <w:lang w:val="uk-UA"/>
        </w:rPr>
        <w:t xml:space="preserve"> </w:t>
      </w:r>
      <w:r w:rsidRPr="00F26D42">
        <w:rPr>
          <w:smallCaps w:val="0"/>
          <w:lang w:val="uk-UA"/>
        </w:rPr>
        <w:t>Також</w:t>
      </w:r>
      <w:r w:rsidR="00F26D42">
        <w:rPr>
          <w:smallCaps w:val="0"/>
          <w:lang w:val="uk-UA"/>
        </w:rPr>
        <w:t xml:space="preserve"> </w:t>
      </w:r>
      <w:r w:rsidRPr="00F26D42">
        <w:rPr>
          <w:smallCaps w:val="0"/>
          <w:lang w:val="uk-UA"/>
        </w:rPr>
        <w:t>відображаються</w:t>
      </w:r>
      <w:r w:rsidR="00F26D42">
        <w:rPr>
          <w:smallCaps w:val="0"/>
          <w:lang w:val="uk-UA"/>
        </w:rPr>
        <w:t xml:space="preserve"> </w:t>
      </w:r>
      <w:r w:rsidRPr="00F26D42">
        <w:rPr>
          <w:smallCaps w:val="0"/>
          <w:lang w:val="uk-UA"/>
        </w:rPr>
        <w:t>об’єми</w:t>
      </w:r>
      <w:r w:rsidR="00F26D42">
        <w:rPr>
          <w:smallCaps w:val="0"/>
          <w:lang w:val="uk-UA"/>
        </w:rPr>
        <w:t xml:space="preserve"> </w:t>
      </w:r>
      <w:r w:rsidRPr="00F26D42">
        <w:rPr>
          <w:smallCaps w:val="0"/>
          <w:lang w:val="uk-UA"/>
        </w:rPr>
        <w:t>ввезених</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звітному</w:t>
      </w:r>
      <w:r w:rsidR="00F26D42">
        <w:rPr>
          <w:smallCaps w:val="0"/>
          <w:lang w:val="uk-UA"/>
        </w:rPr>
        <w:t xml:space="preserve"> </w:t>
      </w:r>
      <w:r w:rsidRPr="00F26D42">
        <w:rPr>
          <w:smallCaps w:val="0"/>
          <w:lang w:val="uk-UA"/>
        </w:rPr>
        <w:t>періоді</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митну</w:t>
      </w:r>
      <w:r w:rsidR="00F26D42">
        <w:rPr>
          <w:smallCaps w:val="0"/>
          <w:lang w:val="uk-UA"/>
        </w:rPr>
        <w:t xml:space="preserve"> </w:t>
      </w:r>
      <w:r w:rsidRPr="00F26D42">
        <w:rPr>
          <w:smallCaps w:val="0"/>
          <w:lang w:val="uk-UA"/>
        </w:rPr>
        <w:t>територію</w:t>
      </w:r>
      <w:r w:rsidR="00F26D42">
        <w:rPr>
          <w:smallCaps w:val="0"/>
          <w:lang w:val="uk-UA"/>
        </w:rPr>
        <w:t xml:space="preserve"> </w:t>
      </w:r>
      <w:r w:rsidRPr="00F26D42">
        <w:rPr>
          <w:smallCaps w:val="0"/>
          <w:lang w:val="uk-UA"/>
        </w:rPr>
        <w:t>України</w:t>
      </w:r>
      <w:r w:rsidR="00F26D42">
        <w:rPr>
          <w:smallCaps w:val="0"/>
          <w:lang w:val="uk-UA"/>
        </w:rPr>
        <w:t xml:space="preserve"> </w:t>
      </w:r>
      <w:r w:rsidRPr="00F26D42">
        <w:rPr>
          <w:smallCaps w:val="0"/>
          <w:lang w:val="uk-UA"/>
        </w:rPr>
        <w:t>товарів,</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якими</w:t>
      </w:r>
      <w:r w:rsidR="00F26D42">
        <w:rPr>
          <w:smallCaps w:val="0"/>
          <w:lang w:val="uk-UA"/>
        </w:rPr>
        <w:t xml:space="preserve"> </w:t>
      </w:r>
      <w:r w:rsidRPr="00F26D42">
        <w:rPr>
          <w:smallCaps w:val="0"/>
          <w:lang w:val="uk-UA"/>
        </w:rPr>
        <w:t>сплата</w:t>
      </w:r>
      <w:r w:rsidR="00F26D42">
        <w:rPr>
          <w:smallCaps w:val="0"/>
          <w:lang w:val="uk-UA"/>
        </w:rPr>
        <w:t xml:space="preserve"> </w:t>
      </w:r>
      <w:r w:rsidRPr="00F26D42">
        <w:rPr>
          <w:smallCaps w:val="0"/>
          <w:lang w:val="uk-UA"/>
        </w:rPr>
        <w:t>ввізного</w:t>
      </w:r>
      <w:r w:rsidR="00F26D42">
        <w:rPr>
          <w:smallCaps w:val="0"/>
          <w:lang w:val="uk-UA"/>
        </w:rPr>
        <w:t xml:space="preserve"> </w:t>
      </w:r>
      <w:r w:rsidRPr="00F26D42">
        <w:rPr>
          <w:smallCaps w:val="0"/>
          <w:lang w:val="uk-UA"/>
        </w:rPr>
        <w:t>ПДВ</w:t>
      </w:r>
      <w:r w:rsidR="00F26D42">
        <w:rPr>
          <w:smallCaps w:val="0"/>
          <w:lang w:val="uk-UA"/>
        </w:rPr>
        <w:t xml:space="preserve"> </w:t>
      </w:r>
      <w:r w:rsidRPr="00F26D42">
        <w:rPr>
          <w:smallCaps w:val="0"/>
          <w:lang w:val="uk-UA"/>
        </w:rPr>
        <w:t>була</w:t>
      </w:r>
      <w:r w:rsidR="00F26D42">
        <w:rPr>
          <w:smallCaps w:val="0"/>
          <w:lang w:val="uk-UA"/>
        </w:rPr>
        <w:t xml:space="preserve"> </w:t>
      </w:r>
      <w:r w:rsidRPr="00F26D42">
        <w:rPr>
          <w:smallCaps w:val="0"/>
          <w:lang w:val="uk-UA"/>
        </w:rPr>
        <w:t>відстрочена</w:t>
      </w:r>
      <w:r w:rsidR="00F26D42">
        <w:rPr>
          <w:smallCaps w:val="0"/>
          <w:lang w:val="uk-UA"/>
        </w:rPr>
        <w:t xml:space="preserve"> </w:t>
      </w:r>
      <w:r w:rsidRPr="00F26D42">
        <w:rPr>
          <w:smallCaps w:val="0"/>
          <w:lang w:val="uk-UA"/>
        </w:rPr>
        <w:t>шляхом</w:t>
      </w:r>
      <w:r w:rsidR="00F26D42">
        <w:rPr>
          <w:smallCaps w:val="0"/>
          <w:lang w:val="uk-UA"/>
        </w:rPr>
        <w:t xml:space="preserve"> </w:t>
      </w:r>
      <w:r w:rsidRPr="00F26D42">
        <w:rPr>
          <w:smallCaps w:val="0"/>
          <w:lang w:val="uk-UA"/>
        </w:rPr>
        <w:t>оформлення</w:t>
      </w:r>
      <w:r w:rsidR="00F26D42">
        <w:rPr>
          <w:smallCaps w:val="0"/>
          <w:lang w:val="uk-UA"/>
        </w:rPr>
        <w:t xml:space="preserve"> </w:t>
      </w:r>
      <w:r w:rsidRPr="00F26D42">
        <w:rPr>
          <w:smallCaps w:val="0"/>
          <w:lang w:val="uk-UA"/>
        </w:rPr>
        <w:t>векселя,</w:t>
      </w:r>
      <w:r w:rsidR="00F26D42">
        <w:rPr>
          <w:smallCaps w:val="0"/>
          <w:lang w:val="uk-UA"/>
        </w:rPr>
        <w:t xml:space="preserve"> </w:t>
      </w:r>
      <w:r w:rsidRPr="00F26D42">
        <w:rPr>
          <w:smallCaps w:val="0"/>
          <w:lang w:val="uk-UA"/>
        </w:rPr>
        <w:t>сума</w:t>
      </w:r>
      <w:r w:rsidR="00F26D42">
        <w:rPr>
          <w:smallCaps w:val="0"/>
          <w:lang w:val="uk-UA"/>
        </w:rPr>
        <w:t xml:space="preserve"> </w:t>
      </w:r>
      <w:r w:rsidRPr="00F26D42">
        <w:rPr>
          <w:smallCaps w:val="0"/>
          <w:lang w:val="uk-UA"/>
        </w:rPr>
        <w:t>послуг,</w:t>
      </w:r>
      <w:r w:rsidR="00F26D42">
        <w:rPr>
          <w:smallCaps w:val="0"/>
          <w:lang w:val="uk-UA"/>
        </w:rPr>
        <w:t xml:space="preserve"> </w:t>
      </w:r>
      <w:r w:rsidRPr="00F26D42">
        <w:rPr>
          <w:smallCaps w:val="0"/>
          <w:lang w:val="uk-UA"/>
        </w:rPr>
        <w:t>отриманих</w:t>
      </w:r>
      <w:r w:rsidR="00F26D42">
        <w:rPr>
          <w:smallCaps w:val="0"/>
          <w:lang w:val="uk-UA"/>
        </w:rPr>
        <w:t xml:space="preserve"> </w:t>
      </w:r>
      <w:r w:rsidRPr="00F26D42">
        <w:rPr>
          <w:smallCaps w:val="0"/>
          <w:lang w:val="uk-UA"/>
        </w:rPr>
        <w:t>від</w:t>
      </w:r>
      <w:r w:rsidR="00F26D42">
        <w:rPr>
          <w:smallCaps w:val="0"/>
          <w:lang w:val="uk-UA"/>
        </w:rPr>
        <w:t xml:space="preserve"> </w:t>
      </w:r>
      <w:r w:rsidRPr="00F26D42">
        <w:rPr>
          <w:smallCaps w:val="0"/>
          <w:lang w:val="uk-UA"/>
        </w:rPr>
        <w:t>нерезидентів</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митній</w:t>
      </w:r>
      <w:r w:rsidR="00F26D42">
        <w:rPr>
          <w:smallCaps w:val="0"/>
          <w:lang w:val="uk-UA"/>
        </w:rPr>
        <w:t xml:space="preserve"> </w:t>
      </w:r>
      <w:r w:rsidRPr="00F26D42">
        <w:rPr>
          <w:smallCaps w:val="0"/>
          <w:lang w:val="uk-UA"/>
        </w:rPr>
        <w:t>території</w:t>
      </w:r>
      <w:r w:rsidR="00F26D42">
        <w:rPr>
          <w:smallCaps w:val="0"/>
          <w:lang w:val="uk-UA"/>
        </w:rPr>
        <w:t xml:space="preserve"> </w:t>
      </w:r>
      <w:r w:rsidRPr="00F26D42">
        <w:rPr>
          <w:smallCaps w:val="0"/>
          <w:lang w:val="uk-UA"/>
        </w:rPr>
        <w:t>України.</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цьому</w:t>
      </w:r>
      <w:r w:rsidR="00F26D42">
        <w:rPr>
          <w:smallCaps w:val="0"/>
          <w:lang w:val="uk-UA"/>
        </w:rPr>
        <w:t xml:space="preserve"> </w:t>
      </w:r>
      <w:r w:rsidRPr="00F26D42">
        <w:rPr>
          <w:smallCaps w:val="0"/>
          <w:lang w:val="uk-UA"/>
        </w:rPr>
        <w:t>розділі</w:t>
      </w:r>
      <w:r w:rsidR="00F26D42">
        <w:rPr>
          <w:smallCaps w:val="0"/>
          <w:lang w:val="uk-UA"/>
        </w:rPr>
        <w:t xml:space="preserve"> </w:t>
      </w:r>
      <w:r w:rsidRPr="00F26D42">
        <w:rPr>
          <w:smallCaps w:val="0"/>
          <w:lang w:val="uk-UA"/>
        </w:rPr>
        <w:t>визначається</w:t>
      </w:r>
      <w:r w:rsidR="00F26D42">
        <w:rPr>
          <w:smallCaps w:val="0"/>
          <w:lang w:val="uk-UA"/>
        </w:rPr>
        <w:t xml:space="preserve"> </w:t>
      </w:r>
      <w:r w:rsidRPr="00F26D42">
        <w:rPr>
          <w:smallCaps w:val="0"/>
          <w:lang w:val="uk-UA"/>
        </w:rPr>
        <w:t>сума</w:t>
      </w:r>
      <w:r w:rsidR="00F26D42">
        <w:rPr>
          <w:smallCaps w:val="0"/>
          <w:lang w:val="uk-UA"/>
        </w:rPr>
        <w:t xml:space="preserve"> </w:t>
      </w:r>
      <w:r w:rsidRPr="00F26D42">
        <w:rPr>
          <w:smallCaps w:val="0"/>
          <w:lang w:val="uk-UA"/>
        </w:rPr>
        <w:t>податкових</w:t>
      </w:r>
      <w:r w:rsidR="00F26D42">
        <w:rPr>
          <w:smallCaps w:val="0"/>
          <w:lang w:val="uk-UA"/>
        </w:rPr>
        <w:t xml:space="preserve"> </w:t>
      </w:r>
      <w:r w:rsidRPr="00F26D42">
        <w:rPr>
          <w:smallCaps w:val="0"/>
          <w:lang w:val="uk-UA"/>
        </w:rPr>
        <w:t>зобов’язань</w:t>
      </w:r>
      <w:r w:rsidR="00F26D42">
        <w:rPr>
          <w:smallCaps w:val="0"/>
          <w:lang w:val="uk-UA"/>
        </w:rPr>
        <w:t xml:space="preserve"> </w:t>
      </w:r>
      <w:r w:rsidRPr="00F26D42">
        <w:rPr>
          <w:smallCaps w:val="0"/>
          <w:lang w:val="uk-UA"/>
        </w:rPr>
        <w:t>платника</w:t>
      </w:r>
      <w:r w:rsidR="00F26D42">
        <w:rPr>
          <w:smallCaps w:val="0"/>
          <w:lang w:val="uk-UA"/>
        </w:rPr>
        <w:t xml:space="preserve"> </w:t>
      </w:r>
      <w:r w:rsidRPr="00F26D42">
        <w:rPr>
          <w:smallCaps w:val="0"/>
          <w:lang w:val="uk-UA"/>
        </w:rPr>
        <w:t>податку</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звітний</w:t>
      </w:r>
      <w:r w:rsidR="00F26D42">
        <w:rPr>
          <w:smallCaps w:val="0"/>
          <w:lang w:val="uk-UA"/>
        </w:rPr>
        <w:t xml:space="preserve"> </w:t>
      </w:r>
      <w:r w:rsidRPr="00F26D42">
        <w:rPr>
          <w:smallCaps w:val="0"/>
          <w:lang w:val="uk-UA"/>
        </w:rPr>
        <w:t>період.</w:t>
      </w:r>
    </w:p>
    <w:p w:rsidR="002900C0" w:rsidRPr="00F26D42" w:rsidRDefault="002900C0" w:rsidP="00CA629F">
      <w:pPr>
        <w:pStyle w:val="21"/>
        <w:ind w:firstLine="709"/>
        <w:jc w:val="both"/>
        <w:rPr>
          <w:smallCaps w:val="0"/>
          <w:noProof/>
          <w:lang w:val="uk-UA"/>
        </w:rPr>
      </w:pPr>
      <w:r w:rsidRPr="00F26D42">
        <w:rPr>
          <w:smallCaps w:val="0"/>
          <w:szCs w:val="26"/>
          <w:lang w:val="uk-UA"/>
        </w:rPr>
        <w:lastRenderedPageBreak/>
        <w:t>Розділ</w:t>
      </w:r>
      <w:r w:rsidR="00F26D42">
        <w:rPr>
          <w:smallCaps w:val="0"/>
          <w:szCs w:val="26"/>
          <w:lang w:val="uk-UA"/>
        </w:rPr>
        <w:t xml:space="preserve"> </w:t>
      </w:r>
      <w:r w:rsidRPr="00F26D42">
        <w:rPr>
          <w:smallCaps w:val="0"/>
          <w:szCs w:val="26"/>
          <w:lang w:val="uk-UA"/>
        </w:rPr>
        <w:t>2</w:t>
      </w:r>
      <w:r w:rsidR="00F26D42">
        <w:rPr>
          <w:smallCaps w:val="0"/>
          <w:szCs w:val="26"/>
          <w:lang w:val="uk-UA"/>
        </w:rPr>
        <w:t xml:space="preserve"> </w:t>
      </w:r>
      <w:r w:rsidRPr="00F26D42">
        <w:rPr>
          <w:smallCaps w:val="0"/>
          <w:szCs w:val="26"/>
          <w:lang w:val="uk-UA"/>
        </w:rPr>
        <w:t>“Податковий</w:t>
      </w:r>
      <w:r w:rsidR="00F26D42">
        <w:rPr>
          <w:smallCaps w:val="0"/>
          <w:szCs w:val="26"/>
          <w:lang w:val="uk-UA"/>
        </w:rPr>
        <w:t xml:space="preserve"> </w:t>
      </w:r>
      <w:r w:rsidRPr="00F26D42">
        <w:rPr>
          <w:smallCaps w:val="0"/>
          <w:szCs w:val="26"/>
          <w:lang w:val="uk-UA"/>
        </w:rPr>
        <w:t>кредит”</w:t>
      </w:r>
      <w:r w:rsidR="00F26D42">
        <w:rPr>
          <w:smallCaps w:val="0"/>
          <w:szCs w:val="26"/>
          <w:lang w:val="uk-UA"/>
        </w:rPr>
        <w:t xml:space="preserve"> </w:t>
      </w:r>
      <w:r w:rsidRPr="00F26D42">
        <w:rPr>
          <w:smallCaps w:val="0"/>
          <w:szCs w:val="26"/>
          <w:lang w:val="uk-UA"/>
        </w:rPr>
        <w:t>–</w:t>
      </w:r>
      <w:r w:rsidR="00F26D42">
        <w:rPr>
          <w:smallCaps w:val="0"/>
          <w:noProof/>
          <w:lang w:val="uk-UA"/>
        </w:rPr>
        <w:t xml:space="preserve"> </w:t>
      </w:r>
      <w:r w:rsidRPr="00F26D42">
        <w:rPr>
          <w:smallCaps w:val="0"/>
          <w:noProof/>
          <w:lang w:val="uk-UA"/>
        </w:rPr>
        <w:t>відображаються</w:t>
      </w:r>
      <w:r w:rsidR="00F26D42">
        <w:rPr>
          <w:smallCaps w:val="0"/>
          <w:noProof/>
          <w:lang w:val="uk-UA"/>
        </w:rPr>
        <w:t xml:space="preserve"> </w:t>
      </w:r>
      <w:r w:rsidRPr="00F26D42">
        <w:rPr>
          <w:smallCaps w:val="0"/>
          <w:noProof/>
          <w:lang w:val="uk-UA"/>
        </w:rPr>
        <w:t>об</w:t>
      </w:r>
      <w:r w:rsidRPr="00F26D42">
        <w:rPr>
          <w:smallCaps w:val="0"/>
          <w:noProof/>
        </w:rPr>
        <w:t>’</w:t>
      </w:r>
      <w:r w:rsidRPr="00F26D42">
        <w:rPr>
          <w:smallCaps w:val="0"/>
          <w:noProof/>
          <w:lang w:val="uk-UA"/>
        </w:rPr>
        <w:t>єми</w:t>
      </w:r>
      <w:r w:rsidR="00F26D42">
        <w:rPr>
          <w:smallCaps w:val="0"/>
          <w:noProof/>
          <w:lang w:val="uk-UA"/>
        </w:rPr>
        <w:t xml:space="preserve"> </w:t>
      </w:r>
      <w:r w:rsidRPr="00F26D42">
        <w:rPr>
          <w:smallCaps w:val="0"/>
          <w:noProof/>
          <w:lang w:val="uk-UA"/>
        </w:rPr>
        <w:t>придбаних</w:t>
      </w:r>
      <w:r w:rsidR="00F26D42">
        <w:rPr>
          <w:smallCaps w:val="0"/>
          <w:noProof/>
          <w:lang w:val="uk-UA"/>
        </w:rPr>
        <w:t xml:space="preserve"> </w:t>
      </w:r>
      <w:r w:rsidRPr="00F26D42">
        <w:rPr>
          <w:smallCaps w:val="0"/>
          <w:noProof/>
          <w:lang w:val="uk-UA"/>
        </w:rPr>
        <w:t>з</w:t>
      </w:r>
      <w:r w:rsidR="00F26D42">
        <w:rPr>
          <w:smallCaps w:val="0"/>
          <w:noProof/>
          <w:lang w:val="uk-UA"/>
        </w:rPr>
        <w:t xml:space="preserve"> </w:t>
      </w:r>
      <w:r w:rsidRPr="00F26D42">
        <w:rPr>
          <w:smallCaps w:val="0"/>
          <w:noProof/>
          <w:lang w:val="uk-UA"/>
        </w:rPr>
        <w:t>ПДВ</w:t>
      </w:r>
      <w:r w:rsidR="00F26D42">
        <w:rPr>
          <w:smallCaps w:val="0"/>
          <w:noProof/>
          <w:lang w:val="uk-UA"/>
        </w:rPr>
        <w:t xml:space="preserve"> </w:t>
      </w:r>
      <w:r w:rsidRPr="00F26D42">
        <w:rPr>
          <w:smallCaps w:val="0"/>
          <w:noProof/>
          <w:lang w:val="uk-UA"/>
        </w:rPr>
        <w:t>чи</w:t>
      </w:r>
      <w:r w:rsidR="00F26D42">
        <w:rPr>
          <w:smallCaps w:val="0"/>
          <w:noProof/>
          <w:lang w:val="uk-UA"/>
        </w:rPr>
        <w:t xml:space="preserve"> </w:t>
      </w:r>
      <w:r w:rsidRPr="00F26D42">
        <w:rPr>
          <w:smallCaps w:val="0"/>
          <w:noProof/>
          <w:lang w:val="uk-UA"/>
        </w:rPr>
        <w:t>без</w:t>
      </w:r>
      <w:r w:rsidR="00F26D42">
        <w:rPr>
          <w:smallCaps w:val="0"/>
          <w:noProof/>
          <w:lang w:val="uk-UA"/>
        </w:rPr>
        <w:t xml:space="preserve"> </w:t>
      </w:r>
      <w:r w:rsidRPr="00F26D42">
        <w:rPr>
          <w:smallCaps w:val="0"/>
          <w:noProof/>
          <w:lang w:val="uk-UA"/>
        </w:rPr>
        <w:t>ПДВ</w:t>
      </w:r>
      <w:r w:rsidR="00F26D42">
        <w:rPr>
          <w:smallCaps w:val="0"/>
          <w:noProof/>
          <w:lang w:val="uk-UA"/>
        </w:rPr>
        <w:t xml:space="preserve"> </w:t>
      </w:r>
      <w:r w:rsidRPr="00F26D42">
        <w:rPr>
          <w:smallCaps w:val="0"/>
          <w:noProof/>
          <w:lang w:val="uk-UA"/>
        </w:rPr>
        <w:t>на</w:t>
      </w:r>
      <w:r w:rsidR="00F26D42">
        <w:rPr>
          <w:smallCaps w:val="0"/>
          <w:noProof/>
          <w:lang w:val="uk-UA"/>
        </w:rPr>
        <w:t xml:space="preserve"> </w:t>
      </w:r>
      <w:r w:rsidRPr="00F26D42">
        <w:rPr>
          <w:smallCaps w:val="0"/>
          <w:noProof/>
          <w:lang w:val="uk-UA"/>
        </w:rPr>
        <w:t>митній</w:t>
      </w:r>
      <w:r w:rsidR="00F26D42">
        <w:rPr>
          <w:smallCaps w:val="0"/>
          <w:noProof/>
          <w:lang w:val="uk-UA"/>
        </w:rPr>
        <w:t xml:space="preserve"> </w:t>
      </w:r>
      <w:r w:rsidRPr="00F26D42">
        <w:rPr>
          <w:smallCaps w:val="0"/>
          <w:noProof/>
          <w:lang w:val="uk-UA"/>
        </w:rPr>
        <w:t>території</w:t>
      </w:r>
      <w:r w:rsidR="00F26D42">
        <w:rPr>
          <w:smallCaps w:val="0"/>
          <w:noProof/>
          <w:lang w:val="uk-UA"/>
        </w:rPr>
        <w:t xml:space="preserve"> </w:t>
      </w:r>
      <w:r w:rsidRPr="00F26D42">
        <w:rPr>
          <w:smallCaps w:val="0"/>
          <w:noProof/>
          <w:lang w:val="uk-UA"/>
        </w:rPr>
        <w:t>України</w:t>
      </w:r>
      <w:r w:rsidR="00F26D42">
        <w:rPr>
          <w:smallCaps w:val="0"/>
          <w:noProof/>
          <w:lang w:val="uk-UA"/>
        </w:rPr>
        <w:t xml:space="preserve"> </w:t>
      </w:r>
      <w:r w:rsidRPr="00F26D42">
        <w:rPr>
          <w:smallCaps w:val="0"/>
          <w:noProof/>
          <w:lang w:val="uk-UA"/>
        </w:rPr>
        <w:t>чи</w:t>
      </w:r>
      <w:r w:rsidR="00F26D42">
        <w:rPr>
          <w:smallCaps w:val="0"/>
          <w:noProof/>
          <w:lang w:val="uk-UA"/>
        </w:rPr>
        <w:t xml:space="preserve"> </w:t>
      </w:r>
      <w:r w:rsidRPr="00F26D42">
        <w:rPr>
          <w:smallCaps w:val="0"/>
          <w:noProof/>
          <w:lang w:val="uk-UA"/>
        </w:rPr>
        <w:t>ввезених</w:t>
      </w:r>
      <w:r w:rsidR="00F26D42">
        <w:rPr>
          <w:smallCaps w:val="0"/>
          <w:noProof/>
          <w:lang w:val="uk-UA"/>
        </w:rPr>
        <w:t xml:space="preserve"> </w:t>
      </w:r>
      <w:r w:rsidRPr="00F26D42">
        <w:rPr>
          <w:smallCaps w:val="0"/>
          <w:noProof/>
          <w:lang w:val="uk-UA"/>
        </w:rPr>
        <w:t>(пересланих)</w:t>
      </w:r>
      <w:r w:rsidR="00F26D42">
        <w:rPr>
          <w:smallCaps w:val="0"/>
          <w:noProof/>
          <w:lang w:val="uk-UA"/>
        </w:rPr>
        <w:t xml:space="preserve"> </w:t>
      </w:r>
      <w:r w:rsidRPr="00F26D42">
        <w:rPr>
          <w:smallCaps w:val="0"/>
          <w:noProof/>
          <w:lang w:val="uk-UA"/>
        </w:rPr>
        <w:t>з-за</w:t>
      </w:r>
      <w:r w:rsidR="00F26D42">
        <w:rPr>
          <w:smallCaps w:val="0"/>
          <w:noProof/>
          <w:lang w:val="uk-UA"/>
        </w:rPr>
        <w:t xml:space="preserve"> </w:t>
      </w:r>
      <w:r w:rsidRPr="00F26D42">
        <w:rPr>
          <w:smallCaps w:val="0"/>
          <w:noProof/>
          <w:lang w:val="uk-UA"/>
        </w:rPr>
        <w:t>кордону</w:t>
      </w:r>
      <w:r w:rsidR="00F26D42">
        <w:rPr>
          <w:smallCaps w:val="0"/>
          <w:noProof/>
          <w:lang w:val="uk-UA"/>
        </w:rPr>
        <w:t xml:space="preserve"> </w:t>
      </w:r>
      <w:r w:rsidRPr="00F26D42">
        <w:rPr>
          <w:smallCaps w:val="0"/>
          <w:noProof/>
          <w:lang w:val="uk-UA"/>
        </w:rPr>
        <w:t>товарів,</w:t>
      </w:r>
      <w:r w:rsidR="00F26D42">
        <w:rPr>
          <w:smallCaps w:val="0"/>
          <w:noProof/>
          <w:lang w:val="uk-UA"/>
        </w:rPr>
        <w:t xml:space="preserve"> </w:t>
      </w:r>
      <w:r w:rsidRPr="00F26D42">
        <w:rPr>
          <w:smallCaps w:val="0"/>
          <w:noProof/>
          <w:lang w:val="uk-UA"/>
        </w:rPr>
        <w:t>основних</w:t>
      </w:r>
      <w:r w:rsidR="00F26D42">
        <w:rPr>
          <w:smallCaps w:val="0"/>
          <w:noProof/>
          <w:lang w:val="uk-UA"/>
        </w:rPr>
        <w:t xml:space="preserve"> </w:t>
      </w:r>
      <w:r w:rsidRPr="00F26D42">
        <w:rPr>
          <w:smallCaps w:val="0"/>
          <w:noProof/>
          <w:lang w:val="uk-UA"/>
        </w:rPr>
        <w:t>фондів</w:t>
      </w:r>
      <w:r w:rsidR="00F26D42">
        <w:rPr>
          <w:smallCaps w:val="0"/>
          <w:noProof/>
          <w:lang w:val="uk-UA"/>
        </w:rPr>
        <w:t xml:space="preserve"> </w:t>
      </w:r>
      <w:r w:rsidRPr="00F26D42">
        <w:rPr>
          <w:smallCaps w:val="0"/>
          <w:noProof/>
          <w:lang w:val="uk-UA"/>
        </w:rPr>
        <w:t>і</w:t>
      </w:r>
      <w:r w:rsidR="00F26D42">
        <w:rPr>
          <w:smallCaps w:val="0"/>
          <w:noProof/>
          <w:lang w:val="uk-UA"/>
        </w:rPr>
        <w:t xml:space="preserve"> </w:t>
      </w:r>
      <w:r w:rsidRPr="00F26D42">
        <w:rPr>
          <w:smallCaps w:val="0"/>
          <w:noProof/>
          <w:lang w:val="uk-UA"/>
        </w:rPr>
        <w:t>нематеріальних</w:t>
      </w:r>
      <w:r w:rsidR="00F26D42">
        <w:rPr>
          <w:smallCaps w:val="0"/>
          <w:noProof/>
          <w:lang w:val="uk-UA"/>
        </w:rPr>
        <w:t xml:space="preserve"> </w:t>
      </w:r>
      <w:r w:rsidRPr="00F26D42">
        <w:rPr>
          <w:smallCaps w:val="0"/>
          <w:noProof/>
          <w:lang w:val="uk-UA"/>
        </w:rPr>
        <w:t>активів.</w:t>
      </w:r>
      <w:r w:rsidR="00F26D42">
        <w:rPr>
          <w:smallCaps w:val="0"/>
          <w:noProof/>
          <w:lang w:val="uk-UA"/>
        </w:rPr>
        <w:t xml:space="preserve"> </w:t>
      </w:r>
      <w:r w:rsidRPr="00F26D42">
        <w:rPr>
          <w:smallCaps w:val="0"/>
          <w:lang w:val="uk-UA"/>
        </w:rPr>
        <w:t>В</w:t>
      </w:r>
      <w:r w:rsidR="00F26D42">
        <w:rPr>
          <w:smallCaps w:val="0"/>
          <w:lang w:val="uk-UA"/>
        </w:rPr>
        <w:t xml:space="preserve"> </w:t>
      </w:r>
      <w:r w:rsidRPr="00F26D42">
        <w:rPr>
          <w:smallCaps w:val="0"/>
          <w:lang w:val="uk-UA"/>
        </w:rPr>
        <w:t>цьому</w:t>
      </w:r>
      <w:r w:rsidR="00F26D42">
        <w:rPr>
          <w:smallCaps w:val="0"/>
          <w:lang w:val="uk-UA"/>
        </w:rPr>
        <w:t xml:space="preserve"> </w:t>
      </w:r>
      <w:r w:rsidRPr="00F26D42">
        <w:rPr>
          <w:smallCaps w:val="0"/>
          <w:lang w:val="uk-UA"/>
        </w:rPr>
        <w:t>розділі</w:t>
      </w:r>
      <w:r w:rsidR="00F26D42">
        <w:rPr>
          <w:smallCaps w:val="0"/>
          <w:lang w:val="uk-UA"/>
        </w:rPr>
        <w:t xml:space="preserve"> </w:t>
      </w:r>
      <w:r w:rsidRPr="00F26D42">
        <w:rPr>
          <w:smallCaps w:val="0"/>
          <w:lang w:val="uk-UA"/>
        </w:rPr>
        <w:t>визначається</w:t>
      </w:r>
      <w:r w:rsidR="00F26D42">
        <w:rPr>
          <w:smallCaps w:val="0"/>
          <w:lang w:val="uk-UA"/>
        </w:rPr>
        <w:t xml:space="preserve"> </w:t>
      </w:r>
      <w:r w:rsidRPr="00F26D42">
        <w:rPr>
          <w:smallCaps w:val="0"/>
          <w:lang w:val="uk-UA"/>
        </w:rPr>
        <w:t>сума</w:t>
      </w:r>
      <w:r w:rsidR="00F26D42">
        <w:rPr>
          <w:smallCaps w:val="0"/>
          <w:lang w:val="uk-UA"/>
        </w:rPr>
        <w:t xml:space="preserve"> </w:t>
      </w:r>
      <w:r w:rsidRPr="00F26D42">
        <w:rPr>
          <w:smallCaps w:val="0"/>
          <w:lang w:val="uk-UA"/>
        </w:rPr>
        <w:t>податкового</w:t>
      </w:r>
      <w:r w:rsidR="00F26D42">
        <w:rPr>
          <w:smallCaps w:val="0"/>
          <w:lang w:val="uk-UA"/>
        </w:rPr>
        <w:t xml:space="preserve"> </w:t>
      </w:r>
      <w:r w:rsidRPr="00F26D42">
        <w:rPr>
          <w:smallCaps w:val="0"/>
          <w:lang w:val="uk-UA"/>
        </w:rPr>
        <w:t>кредиту</w:t>
      </w:r>
      <w:r w:rsidR="00F26D42">
        <w:rPr>
          <w:smallCaps w:val="0"/>
          <w:lang w:val="uk-UA"/>
        </w:rPr>
        <w:t xml:space="preserve"> </w:t>
      </w:r>
      <w:r w:rsidRPr="00F26D42">
        <w:rPr>
          <w:smallCaps w:val="0"/>
          <w:lang w:val="uk-UA"/>
        </w:rPr>
        <w:t>платника</w:t>
      </w:r>
      <w:r w:rsidR="00F26D42">
        <w:rPr>
          <w:smallCaps w:val="0"/>
          <w:lang w:val="uk-UA"/>
        </w:rPr>
        <w:t xml:space="preserve"> </w:t>
      </w:r>
      <w:r w:rsidRPr="00F26D42">
        <w:rPr>
          <w:smallCaps w:val="0"/>
          <w:lang w:val="uk-UA"/>
        </w:rPr>
        <w:t>податку</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звітний</w:t>
      </w:r>
      <w:r w:rsidR="00F26D42">
        <w:rPr>
          <w:smallCaps w:val="0"/>
          <w:lang w:val="uk-UA"/>
        </w:rPr>
        <w:t xml:space="preserve"> </w:t>
      </w:r>
      <w:r w:rsidRPr="00F26D42">
        <w:rPr>
          <w:smallCaps w:val="0"/>
          <w:lang w:val="uk-UA"/>
        </w:rPr>
        <w:t>період.</w:t>
      </w:r>
    </w:p>
    <w:p w:rsidR="002900C0" w:rsidRPr="00F26D42" w:rsidRDefault="002900C0" w:rsidP="00CA629F">
      <w:pPr>
        <w:pStyle w:val="21"/>
        <w:ind w:firstLine="709"/>
        <w:jc w:val="both"/>
        <w:rPr>
          <w:smallCaps w:val="0"/>
          <w:noProof/>
          <w:lang w:val="uk-UA"/>
        </w:rPr>
      </w:pPr>
      <w:r w:rsidRPr="00F26D42">
        <w:rPr>
          <w:smallCaps w:val="0"/>
          <w:szCs w:val="26"/>
          <w:lang w:val="uk-UA"/>
        </w:rPr>
        <w:t>Розділ</w:t>
      </w:r>
      <w:r w:rsidR="00F26D42">
        <w:rPr>
          <w:smallCaps w:val="0"/>
          <w:szCs w:val="26"/>
          <w:lang w:val="uk-UA"/>
        </w:rPr>
        <w:t xml:space="preserve"> </w:t>
      </w:r>
      <w:r w:rsidRPr="00F26D42">
        <w:rPr>
          <w:smallCaps w:val="0"/>
          <w:szCs w:val="26"/>
          <w:lang w:val="uk-UA"/>
        </w:rPr>
        <w:t>3</w:t>
      </w:r>
      <w:r w:rsidR="00F26D42">
        <w:rPr>
          <w:smallCaps w:val="0"/>
          <w:szCs w:val="26"/>
          <w:lang w:val="uk-UA"/>
        </w:rPr>
        <w:t xml:space="preserve"> </w:t>
      </w:r>
      <w:r w:rsidRPr="00F26D42">
        <w:rPr>
          <w:smallCaps w:val="0"/>
          <w:szCs w:val="26"/>
          <w:lang w:val="uk-UA"/>
        </w:rPr>
        <w:t>“Розрахунки</w:t>
      </w:r>
      <w:r w:rsidR="00F26D42">
        <w:rPr>
          <w:smallCaps w:val="0"/>
          <w:szCs w:val="26"/>
          <w:lang w:val="uk-UA"/>
        </w:rPr>
        <w:t xml:space="preserve"> </w:t>
      </w:r>
      <w:r w:rsidRPr="00F26D42">
        <w:rPr>
          <w:smallCaps w:val="0"/>
          <w:szCs w:val="26"/>
          <w:lang w:val="uk-UA"/>
        </w:rPr>
        <w:t>з</w:t>
      </w:r>
      <w:r w:rsidR="00F26D42">
        <w:rPr>
          <w:smallCaps w:val="0"/>
          <w:szCs w:val="26"/>
          <w:lang w:val="uk-UA"/>
        </w:rPr>
        <w:t xml:space="preserve"> </w:t>
      </w:r>
      <w:r w:rsidRPr="00F26D42">
        <w:rPr>
          <w:smallCaps w:val="0"/>
          <w:szCs w:val="26"/>
          <w:lang w:val="uk-UA"/>
        </w:rPr>
        <w:t>бюджетом</w:t>
      </w:r>
      <w:r w:rsidR="00F26D42">
        <w:rPr>
          <w:smallCaps w:val="0"/>
          <w:szCs w:val="26"/>
          <w:lang w:val="uk-UA"/>
        </w:rPr>
        <w:t xml:space="preserve"> </w:t>
      </w:r>
      <w:r w:rsidRPr="00F26D42">
        <w:rPr>
          <w:smallCaps w:val="0"/>
          <w:szCs w:val="26"/>
          <w:lang w:val="uk-UA"/>
        </w:rPr>
        <w:t>за</w:t>
      </w:r>
      <w:r w:rsidR="00F26D42">
        <w:rPr>
          <w:smallCaps w:val="0"/>
          <w:szCs w:val="26"/>
          <w:lang w:val="uk-UA"/>
        </w:rPr>
        <w:t xml:space="preserve"> </w:t>
      </w:r>
      <w:r w:rsidRPr="00F26D42">
        <w:rPr>
          <w:smallCaps w:val="0"/>
          <w:szCs w:val="26"/>
          <w:lang w:val="uk-UA"/>
        </w:rPr>
        <w:t>звітний</w:t>
      </w:r>
      <w:r w:rsidR="00F26D42">
        <w:rPr>
          <w:smallCaps w:val="0"/>
          <w:szCs w:val="26"/>
          <w:lang w:val="uk-UA"/>
        </w:rPr>
        <w:t xml:space="preserve"> </w:t>
      </w:r>
      <w:r w:rsidRPr="00F26D42">
        <w:rPr>
          <w:smallCaps w:val="0"/>
          <w:szCs w:val="26"/>
          <w:lang w:val="uk-UA"/>
        </w:rPr>
        <w:t>період”</w:t>
      </w:r>
      <w:r w:rsidR="00F26D42">
        <w:rPr>
          <w:smallCaps w:val="0"/>
          <w:szCs w:val="26"/>
          <w:lang w:val="uk-UA"/>
        </w:rPr>
        <w:t xml:space="preserve"> </w:t>
      </w:r>
      <w:r w:rsidRPr="00F26D42">
        <w:rPr>
          <w:smallCaps w:val="0"/>
          <w:szCs w:val="26"/>
          <w:lang w:val="uk-UA"/>
        </w:rPr>
        <w:t>–</w:t>
      </w:r>
      <w:r w:rsidR="00F26D42">
        <w:rPr>
          <w:smallCaps w:val="0"/>
          <w:szCs w:val="26"/>
          <w:lang w:val="uk-UA"/>
        </w:rPr>
        <w:t xml:space="preserve"> </w:t>
      </w:r>
      <w:r w:rsidRPr="00F26D42">
        <w:rPr>
          <w:smallCaps w:val="0"/>
          <w:noProof/>
          <w:lang w:val="uk-UA"/>
        </w:rPr>
        <w:t>розраховується</w:t>
      </w:r>
      <w:r w:rsidR="00F26D42">
        <w:rPr>
          <w:smallCaps w:val="0"/>
          <w:noProof/>
          <w:lang w:val="uk-UA"/>
        </w:rPr>
        <w:t xml:space="preserve"> </w:t>
      </w:r>
      <w:r w:rsidRPr="00F26D42">
        <w:rPr>
          <w:smallCaps w:val="0"/>
          <w:noProof/>
          <w:lang w:val="uk-UA"/>
        </w:rPr>
        <w:t>різниця</w:t>
      </w:r>
      <w:r w:rsidR="00F26D42">
        <w:rPr>
          <w:smallCaps w:val="0"/>
          <w:noProof/>
          <w:lang w:val="uk-UA"/>
        </w:rPr>
        <w:t xml:space="preserve"> </w:t>
      </w:r>
      <w:r w:rsidRPr="00F26D42">
        <w:rPr>
          <w:smallCaps w:val="0"/>
          <w:noProof/>
          <w:lang w:val="uk-UA"/>
        </w:rPr>
        <w:t>між</w:t>
      </w:r>
      <w:r w:rsidR="00F26D42">
        <w:rPr>
          <w:smallCaps w:val="0"/>
          <w:noProof/>
          <w:lang w:val="uk-UA"/>
        </w:rPr>
        <w:t xml:space="preserve"> </w:t>
      </w:r>
      <w:r w:rsidRPr="00F26D42">
        <w:rPr>
          <w:smallCaps w:val="0"/>
          <w:noProof/>
          <w:lang w:val="uk-UA"/>
        </w:rPr>
        <w:t>податковими</w:t>
      </w:r>
      <w:r w:rsidR="00F26D42">
        <w:rPr>
          <w:smallCaps w:val="0"/>
          <w:noProof/>
          <w:lang w:val="uk-UA"/>
        </w:rPr>
        <w:t xml:space="preserve"> </w:t>
      </w:r>
      <w:r w:rsidRPr="00F26D42">
        <w:rPr>
          <w:smallCaps w:val="0"/>
          <w:noProof/>
          <w:lang w:val="uk-UA"/>
        </w:rPr>
        <w:t>зобов’язаннями</w:t>
      </w:r>
      <w:r w:rsidR="00F26D42">
        <w:rPr>
          <w:smallCaps w:val="0"/>
          <w:noProof/>
          <w:lang w:val="uk-UA"/>
        </w:rPr>
        <w:t xml:space="preserve"> </w:t>
      </w:r>
      <w:r w:rsidRPr="00F26D42">
        <w:rPr>
          <w:smallCaps w:val="0"/>
          <w:noProof/>
          <w:lang w:val="uk-UA"/>
        </w:rPr>
        <w:t>та</w:t>
      </w:r>
      <w:r w:rsidR="00F26D42">
        <w:rPr>
          <w:smallCaps w:val="0"/>
          <w:noProof/>
          <w:lang w:val="uk-UA"/>
        </w:rPr>
        <w:t xml:space="preserve"> </w:t>
      </w:r>
      <w:r w:rsidRPr="00F26D42">
        <w:rPr>
          <w:smallCaps w:val="0"/>
          <w:noProof/>
          <w:lang w:val="uk-UA"/>
        </w:rPr>
        <w:t>податковим</w:t>
      </w:r>
      <w:r w:rsidR="00F26D42">
        <w:rPr>
          <w:smallCaps w:val="0"/>
          <w:noProof/>
          <w:lang w:val="uk-UA"/>
        </w:rPr>
        <w:t xml:space="preserve"> </w:t>
      </w:r>
      <w:r w:rsidRPr="00F26D42">
        <w:rPr>
          <w:smallCaps w:val="0"/>
          <w:noProof/>
          <w:lang w:val="uk-UA"/>
        </w:rPr>
        <w:t>кредитом,</w:t>
      </w:r>
      <w:r w:rsidR="00F26D42">
        <w:rPr>
          <w:smallCaps w:val="0"/>
          <w:noProof/>
          <w:lang w:val="uk-UA"/>
        </w:rPr>
        <w:t xml:space="preserve"> </w:t>
      </w:r>
      <w:r w:rsidRPr="00F26D42">
        <w:rPr>
          <w:smallCaps w:val="0"/>
          <w:noProof/>
          <w:lang w:val="uk-UA"/>
        </w:rPr>
        <w:t>а</w:t>
      </w:r>
      <w:r w:rsidR="00F26D42">
        <w:rPr>
          <w:smallCaps w:val="0"/>
          <w:noProof/>
          <w:lang w:val="uk-UA"/>
        </w:rPr>
        <w:t xml:space="preserve"> </w:t>
      </w:r>
      <w:r w:rsidRPr="00F26D42">
        <w:rPr>
          <w:smallCaps w:val="0"/>
          <w:noProof/>
          <w:lang w:val="uk-UA"/>
        </w:rPr>
        <w:t>також</w:t>
      </w:r>
      <w:r w:rsidR="00F26D42">
        <w:rPr>
          <w:smallCaps w:val="0"/>
          <w:noProof/>
          <w:lang w:val="uk-UA"/>
        </w:rPr>
        <w:t xml:space="preserve"> </w:t>
      </w:r>
      <w:r w:rsidRPr="00F26D42">
        <w:rPr>
          <w:smallCaps w:val="0"/>
          <w:noProof/>
          <w:lang w:val="uk-UA"/>
        </w:rPr>
        <w:t>визначаються</w:t>
      </w:r>
      <w:r w:rsidR="00F26D42">
        <w:rPr>
          <w:smallCaps w:val="0"/>
          <w:noProof/>
          <w:lang w:val="uk-UA"/>
        </w:rPr>
        <w:t xml:space="preserve"> </w:t>
      </w:r>
      <w:r w:rsidRPr="00F26D42">
        <w:rPr>
          <w:smallCaps w:val="0"/>
          <w:noProof/>
          <w:lang w:val="uk-UA"/>
        </w:rPr>
        <w:t>напрямки</w:t>
      </w:r>
      <w:r w:rsidR="00F26D42">
        <w:rPr>
          <w:smallCaps w:val="0"/>
          <w:noProof/>
          <w:lang w:val="uk-UA"/>
        </w:rPr>
        <w:t xml:space="preserve"> </w:t>
      </w:r>
      <w:r w:rsidRPr="00F26D42">
        <w:rPr>
          <w:smallCaps w:val="0"/>
          <w:noProof/>
          <w:lang w:val="uk-UA"/>
        </w:rPr>
        <w:t>відшкодування,</w:t>
      </w:r>
      <w:r w:rsidR="00F26D42">
        <w:rPr>
          <w:smallCaps w:val="0"/>
          <w:noProof/>
          <w:lang w:val="uk-UA"/>
        </w:rPr>
        <w:t xml:space="preserve"> </w:t>
      </w:r>
      <w:r w:rsidRPr="00F26D42">
        <w:rPr>
          <w:smallCaps w:val="0"/>
          <w:noProof/>
          <w:lang w:val="uk-UA"/>
        </w:rPr>
        <w:t>якщо</w:t>
      </w:r>
      <w:r w:rsidR="00F26D42">
        <w:rPr>
          <w:smallCaps w:val="0"/>
          <w:noProof/>
          <w:lang w:val="uk-UA"/>
        </w:rPr>
        <w:t xml:space="preserve"> </w:t>
      </w:r>
      <w:r w:rsidRPr="00F26D42">
        <w:rPr>
          <w:smallCaps w:val="0"/>
          <w:noProof/>
          <w:lang w:val="uk-UA"/>
        </w:rPr>
        <w:t>сума</w:t>
      </w:r>
      <w:r w:rsidR="00F26D42">
        <w:rPr>
          <w:smallCaps w:val="0"/>
          <w:noProof/>
          <w:lang w:val="uk-UA"/>
        </w:rPr>
        <w:t xml:space="preserve"> </w:t>
      </w:r>
      <w:r w:rsidRPr="00F26D42">
        <w:rPr>
          <w:smallCaps w:val="0"/>
          <w:noProof/>
          <w:lang w:val="uk-UA"/>
        </w:rPr>
        <w:t>податкового</w:t>
      </w:r>
      <w:r w:rsidR="00F26D42">
        <w:rPr>
          <w:smallCaps w:val="0"/>
          <w:noProof/>
          <w:lang w:val="uk-UA"/>
        </w:rPr>
        <w:t xml:space="preserve"> </w:t>
      </w:r>
      <w:r w:rsidRPr="00F26D42">
        <w:rPr>
          <w:smallCaps w:val="0"/>
          <w:noProof/>
          <w:lang w:val="uk-UA"/>
        </w:rPr>
        <w:t>кредита</w:t>
      </w:r>
      <w:r w:rsidR="00F26D42">
        <w:rPr>
          <w:smallCaps w:val="0"/>
          <w:noProof/>
          <w:lang w:val="uk-UA"/>
        </w:rPr>
        <w:t xml:space="preserve"> </w:t>
      </w:r>
      <w:r w:rsidRPr="00F26D42">
        <w:rPr>
          <w:smallCaps w:val="0"/>
          <w:noProof/>
          <w:lang w:val="uk-UA"/>
        </w:rPr>
        <w:t>є</w:t>
      </w:r>
      <w:r w:rsidR="00F26D42">
        <w:rPr>
          <w:smallCaps w:val="0"/>
          <w:noProof/>
          <w:lang w:val="uk-UA"/>
        </w:rPr>
        <w:t xml:space="preserve"> </w:t>
      </w:r>
      <w:r w:rsidRPr="00F26D42">
        <w:rPr>
          <w:smallCaps w:val="0"/>
          <w:noProof/>
          <w:lang w:val="uk-UA"/>
        </w:rPr>
        <w:t>більшою</w:t>
      </w:r>
      <w:r w:rsidR="00F26D42">
        <w:rPr>
          <w:smallCaps w:val="0"/>
          <w:noProof/>
          <w:lang w:val="uk-UA"/>
        </w:rPr>
        <w:t xml:space="preserve"> </w:t>
      </w:r>
      <w:r w:rsidRPr="00F26D42">
        <w:rPr>
          <w:smallCaps w:val="0"/>
          <w:noProof/>
          <w:lang w:val="uk-UA"/>
        </w:rPr>
        <w:t>за</w:t>
      </w:r>
      <w:r w:rsidR="00F26D42">
        <w:rPr>
          <w:smallCaps w:val="0"/>
          <w:noProof/>
          <w:lang w:val="uk-UA"/>
        </w:rPr>
        <w:t xml:space="preserve"> </w:t>
      </w:r>
      <w:r w:rsidRPr="00F26D42">
        <w:rPr>
          <w:smallCaps w:val="0"/>
          <w:noProof/>
          <w:lang w:val="uk-UA"/>
        </w:rPr>
        <w:t>суму</w:t>
      </w:r>
      <w:r w:rsidR="00F26D42">
        <w:rPr>
          <w:smallCaps w:val="0"/>
          <w:noProof/>
          <w:lang w:val="uk-UA"/>
        </w:rPr>
        <w:t xml:space="preserve"> </w:t>
      </w:r>
      <w:r w:rsidRPr="00F26D42">
        <w:rPr>
          <w:smallCaps w:val="0"/>
          <w:noProof/>
          <w:lang w:val="uk-UA"/>
        </w:rPr>
        <w:t>податкових</w:t>
      </w:r>
      <w:r w:rsidR="00F26D42">
        <w:rPr>
          <w:smallCaps w:val="0"/>
          <w:noProof/>
          <w:lang w:val="uk-UA"/>
        </w:rPr>
        <w:t xml:space="preserve"> </w:t>
      </w:r>
      <w:r w:rsidRPr="00F26D42">
        <w:rPr>
          <w:smallCaps w:val="0"/>
          <w:noProof/>
          <w:lang w:val="uk-UA"/>
        </w:rPr>
        <w:t>зобов’язань</w:t>
      </w:r>
      <w:r w:rsidR="00F26D42">
        <w:rPr>
          <w:smallCaps w:val="0"/>
          <w:noProof/>
          <w:lang w:val="uk-UA"/>
        </w:rPr>
        <w:t xml:space="preserve"> </w:t>
      </w:r>
      <w:r w:rsidRPr="00F26D42">
        <w:rPr>
          <w:smallCaps w:val="0"/>
          <w:noProof/>
          <w:lang w:val="uk-UA"/>
        </w:rPr>
        <w:t>(грошовими</w:t>
      </w:r>
      <w:r w:rsidR="00F26D42">
        <w:rPr>
          <w:smallCaps w:val="0"/>
          <w:noProof/>
          <w:lang w:val="uk-UA"/>
        </w:rPr>
        <w:t xml:space="preserve"> </w:t>
      </w:r>
      <w:r w:rsidRPr="00F26D42">
        <w:rPr>
          <w:smallCaps w:val="0"/>
          <w:noProof/>
          <w:lang w:val="uk-UA"/>
        </w:rPr>
        <w:t>коштами</w:t>
      </w:r>
      <w:r w:rsidR="00F26D42">
        <w:rPr>
          <w:smallCaps w:val="0"/>
          <w:noProof/>
          <w:lang w:val="uk-UA"/>
        </w:rPr>
        <w:t xml:space="preserve"> </w:t>
      </w:r>
      <w:r w:rsidRPr="00F26D42">
        <w:rPr>
          <w:smallCaps w:val="0"/>
          <w:noProof/>
          <w:lang w:val="uk-UA"/>
        </w:rPr>
        <w:t>на</w:t>
      </w:r>
      <w:r w:rsidR="00F26D42">
        <w:rPr>
          <w:smallCaps w:val="0"/>
          <w:noProof/>
          <w:lang w:val="uk-UA"/>
        </w:rPr>
        <w:t xml:space="preserve"> </w:t>
      </w:r>
      <w:r w:rsidRPr="00F26D42">
        <w:rPr>
          <w:smallCaps w:val="0"/>
          <w:noProof/>
          <w:lang w:val="uk-UA"/>
        </w:rPr>
        <w:t>поточний</w:t>
      </w:r>
      <w:r w:rsidR="00F26D42">
        <w:rPr>
          <w:smallCaps w:val="0"/>
          <w:noProof/>
          <w:lang w:val="uk-UA"/>
        </w:rPr>
        <w:t xml:space="preserve"> </w:t>
      </w:r>
      <w:r w:rsidRPr="00F26D42">
        <w:rPr>
          <w:smallCaps w:val="0"/>
          <w:noProof/>
          <w:lang w:val="uk-UA"/>
        </w:rPr>
        <w:t>рахунок,</w:t>
      </w:r>
      <w:r w:rsidR="00F26D42">
        <w:rPr>
          <w:smallCaps w:val="0"/>
          <w:noProof/>
          <w:lang w:val="uk-UA"/>
        </w:rPr>
        <w:t xml:space="preserve"> </w:t>
      </w:r>
      <w:r w:rsidRPr="00F26D42">
        <w:rPr>
          <w:smallCaps w:val="0"/>
          <w:noProof/>
          <w:lang w:val="uk-UA"/>
        </w:rPr>
        <w:t>в</w:t>
      </w:r>
      <w:r w:rsidR="00F26D42">
        <w:rPr>
          <w:smallCaps w:val="0"/>
          <w:noProof/>
          <w:lang w:val="uk-UA"/>
        </w:rPr>
        <w:t xml:space="preserve"> </w:t>
      </w:r>
      <w:r w:rsidRPr="00F26D42">
        <w:rPr>
          <w:smallCaps w:val="0"/>
          <w:noProof/>
          <w:lang w:val="uk-UA"/>
        </w:rPr>
        <w:t>рахунок</w:t>
      </w:r>
      <w:r w:rsidR="00F26D42">
        <w:rPr>
          <w:smallCaps w:val="0"/>
          <w:noProof/>
          <w:lang w:val="uk-UA"/>
        </w:rPr>
        <w:t xml:space="preserve"> </w:t>
      </w:r>
      <w:r w:rsidRPr="00F26D42">
        <w:rPr>
          <w:smallCaps w:val="0"/>
          <w:noProof/>
          <w:lang w:val="uk-UA"/>
        </w:rPr>
        <w:t>майбутніх</w:t>
      </w:r>
      <w:r w:rsidR="00F26D42">
        <w:rPr>
          <w:smallCaps w:val="0"/>
          <w:noProof/>
          <w:lang w:val="uk-UA"/>
        </w:rPr>
        <w:t xml:space="preserve"> </w:t>
      </w:r>
      <w:r w:rsidRPr="00F26D42">
        <w:rPr>
          <w:smallCaps w:val="0"/>
          <w:noProof/>
          <w:lang w:val="uk-UA"/>
        </w:rPr>
        <w:t>платежів</w:t>
      </w:r>
      <w:r w:rsidR="00F26D42">
        <w:rPr>
          <w:smallCaps w:val="0"/>
          <w:noProof/>
          <w:lang w:val="uk-UA"/>
        </w:rPr>
        <w:t xml:space="preserve"> </w:t>
      </w:r>
      <w:r w:rsidRPr="00F26D42">
        <w:rPr>
          <w:smallCaps w:val="0"/>
          <w:noProof/>
          <w:lang w:val="uk-UA"/>
        </w:rPr>
        <w:t>з</w:t>
      </w:r>
      <w:r w:rsidR="00F26D42">
        <w:rPr>
          <w:smallCaps w:val="0"/>
          <w:noProof/>
          <w:lang w:val="uk-UA"/>
        </w:rPr>
        <w:t xml:space="preserve"> </w:t>
      </w:r>
      <w:r w:rsidRPr="00F26D42">
        <w:rPr>
          <w:smallCaps w:val="0"/>
          <w:noProof/>
          <w:lang w:val="uk-UA"/>
        </w:rPr>
        <w:t>ПДВ,</w:t>
      </w:r>
      <w:r w:rsidR="00F26D42">
        <w:rPr>
          <w:smallCaps w:val="0"/>
          <w:noProof/>
          <w:lang w:val="uk-UA"/>
        </w:rPr>
        <w:t xml:space="preserve"> </w:t>
      </w:r>
      <w:r w:rsidRPr="00F26D42">
        <w:rPr>
          <w:smallCaps w:val="0"/>
          <w:noProof/>
          <w:lang w:val="uk-UA"/>
        </w:rPr>
        <w:t>в</w:t>
      </w:r>
      <w:r w:rsidR="00F26D42">
        <w:rPr>
          <w:smallCaps w:val="0"/>
          <w:noProof/>
          <w:lang w:val="uk-UA"/>
        </w:rPr>
        <w:t xml:space="preserve"> </w:t>
      </w:r>
      <w:r w:rsidRPr="00F26D42">
        <w:rPr>
          <w:smallCaps w:val="0"/>
          <w:noProof/>
          <w:lang w:val="uk-UA"/>
        </w:rPr>
        <w:t>рахунок</w:t>
      </w:r>
      <w:r w:rsidR="00F26D42">
        <w:rPr>
          <w:smallCaps w:val="0"/>
          <w:noProof/>
          <w:lang w:val="uk-UA"/>
        </w:rPr>
        <w:t xml:space="preserve"> </w:t>
      </w:r>
      <w:r w:rsidRPr="00F26D42">
        <w:rPr>
          <w:smallCaps w:val="0"/>
          <w:noProof/>
          <w:lang w:val="uk-UA"/>
        </w:rPr>
        <w:t>інших</w:t>
      </w:r>
      <w:r w:rsidR="00F26D42">
        <w:rPr>
          <w:smallCaps w:val="0"/>
          <w:noProof/>
          <w:lang w:val="uk-UA"/>
        </w:rPr>
        <w:t xml:space="preserve"> </w:t>
      </w:r>
      <w:r w:rsidRPr="00F26D42">
        <w:rPr>
          <w:smallCaps w:val="0"/>
          <w:noProof/>
          <w:lang w:val="uk-UA"/>
        </w:rPr>
        <w:t>податків,</w:t>
      </w:r>
      <w:r w:rsidR="00F26D42">
        <w:rPr>
          <w:smallCaps w:val="0"/>
          <w:noProof/>
          <w:lang w:val="uk-UA"/>
        </w:rPr>
        <w:t xml:space="preserve"> </w:t>
      </w:r>
      <w:r w:rsidRPr="00F26D42">
        <w:rPr>
          <w:smallCaps w:val="0"/>
          <w:noProof/>
          <w:lang w:val="uk-UA"/>
        </w:rPr>
        <w:t>які</w:t>
      </w:r>
      <w:r w:rsidR="00F26D42">
        <w:rPr>
          <w:smallCaps w:val="0"/>
          <w:noProof/>
          <w:lang w:val="uk-UA"/>
        </w:rPr>
        <w:t xml:space="preserve"> </w:t>
      </w:r>
      <w:r w:rsidRPr="00F26D42">
        <w:rPr>
          <w:smallCaps w:val="0"/>
          <w:noProof/>
          <w:lang w:val="uk-UA"/>
        </w:rPr>
        <w:t>зараховуютсья</w:t>
      </w:r>
      <w:r w:rsidR="00F26D42">
        <w:rPr>
          <w:smallCaps w:val="0"/>
          <w:noProof/>
          <w:lang w:val="uk-UA"/>
        </w:rPr>
        <w:t xml:space="preserve"> </w:t>
      </w:r>
      <w:r w:rsidRPr="00F26D42">
        <w:rPr>
          <w:smallCaps w:val="0"/>
          <w:noProof/>
          <w:lang w:val="uk-UA"/>
        </w:rPr>
        <w:t>до</w:t>
      </w:r>
      <w:r w:rsidR="00F26D42">
        <w:rPr>
          <w:smallCaps w:val="0"/>
          <w:noProof/>
          <w:lang w:val="uk-UA"/>
        </w:rPr>
        <w:t xml:space="preserve"> </w:t>
      </w:r>
      <w:r w:rsidRPr="00F26D42">
        <w:rPr>
          <w:smallCaps w:val="0"/>
          <w:noProof/>
          <w:lang w:val="uk-UA"/>
        </w:rPr>
        <w:t>Державного</w:t>
      </w:r>
      <w:r w:rsidR="00F26D42">
        <w:rPr>
          <w:smallCaps w:val="0"/>
          <w:noProof/>
          <w:lang w:val="uk-UA"/>
        </w:rPr>
        <w:t xml:space="preserve"> </w:t>
      </w:r>
      <w:r w:rsidRPr="00F26D42">
        <w:rPr>
          <w:smallCaps w:val="0"/>
          <w:noProof/>
          <w:lang w:val="uk-UA"/>
        </w:rPr>
        <w:t>бюджету).</w:t>
      </w:r>
    </w:p>
    <w:p w:rsidR="002900C0" w:rsidRPr="00F26D42" w:rsidRDefault="002900C0" w:rsidP="00CA629F">
      <w:pPr>
        <w:pStyle w:val="21"/>
        <w:ind w:firstLine="709"/>
        <w:jc w:val="both"/>
        <w:rPr>
          <w:smallCaps w:val="0"/>
          <w:lang w:val="uk-UA"/>
        </w:rPr>
      </w:pPr>
      <w:r w:rsidRPr="00F26D42">
        <w:rPr>
          <w:smallCaps w:val="0"/>
          <w:lang w:val="uk-UA"/>
        </w:rPr>
        <w:t>Розділ</w:t>
      </w:r>
      <w:r w:rsidR="00F26D42">
        <w:rPr>
          <w:smallCaps w:val="0"/>
          <w:lang w:val="uk-UA"/>
        </w:rPr>
        <w:t xml:space="preserve"> </w:t>
      </w:r>
      <w:r w:rsidRPr="00F26D42">
        <w:rPr>
          <w:smallCaps w:val="0"/>
          <w:lang w:val="uk-UA"/>
        </w:rPr>
        <w:t>4</w:t>
      </w:r>
      <w:r w:rsidR="00F26D42">
        <w:rPr>
          <w:smallCaps w:val="0"/>
          <w:lang w:val="uk-UA"/>
        </w:rPr>
        <w:t xml:space="preserve"> </w:t>
      </w:r>
      <w:r w:rsidRPr="00F26D42">
        <w:rPr>
          <w:smallCaps w:val="0"/>
          <w:lang w:val="uk-UA"/>
        </w:rPr>
        <w:t>“Результати</w:t>
      </w:r>
      <w:r w:rsidR="00F26D42">
        <w:rPr>
          <w:smallCaps w:val="0"/>
          <w:lang w:val="uk-UA"/>
        </w:rPr>
        <w:t xml:space="preserve"> </w:t>
      </w:r>
      <w:r w:rsidRPr="00F26D42">
        <w:rPr>
          <w:smallCaps w:val="0"/>
          <w:lang w:val="uk-UA"/>
        </w:rPr>
        <w:t>розрахунків</w:t>
      </w:r>
      <w:r w:rsidR="00F26D42">
        <w:rPr>
          <w:smallCaps w:val="0"/>
          <w:lang w:val="uk-UA"/>
        </w:rPr>
        <w:t xml:space="preserve"> </w:t>
      </w:r>
      <w:r w:rsidRPr="00F26D42">
        <w:rPr>
          <w:smallCaps w:val="0"/>
          <w:lang w:val="uk-UA"/>
        </w:rPr>
        <w:t>з</w:t>
      </w:r>
      <w:r w:rsidR="00F26D42">
        <w:rPr>
          <w:smallCaps w:val="0"/>
          <w:lang w:val="uk-UA"/>
        </w:rPr>
        <w:t xml:space="preserve"> </w:t>
      </w:r>
      <w:r w:rsidRPr="00F26D42">
        <w:rPr>
          <w:smallCaps w:val="0"/>
          <w:lang w:val="uk-UA"/>
        </w:rPr>
        <w:t>ПДВ”</w:t>
      </w:r>
      <w:r w:rsidR="00F26D42">
        <w:rPr>
          <w:smallCaps w:val="0"/>
          <w:lang w:val="uk-UA"/>
        </w:rPr>
        <w:t xml:space="preserve"> </w:t>
      </w:r>
      <w:r w:rsidRPr="00F26D42">
        <w:rPr>
          <w:smallCaps w:val="0"/>
          <w:lang w:val="uk-UA"/>
        </w:rPr>
        <w:t>–</w:t>
      </w:r>
      <w:r w:rsidR="00F26D42">
        <w:rPr>
          <w:smallCaps w:val="0"/>
          <w:noProof/>
          <w:lang w:val="uk-UA"/>
        </w:rPr>
        <w:t xml:space="preserve"> </w:t>
      </w:r>
      <w:r w:rsidRPr="00F26D42">
        <w:rPr>
          <w:smallCaps w:val="0"/>
          <w:lang w:val="uk-UA"/>
        </w:rPr>
        <w:t>заповнюється</w:t>
      </w:r>
      <w:r w:rsidR="00F26D42">
        <w:rPr>
          <w:smallCaps w:val="0"/>
          <w:lang w:val="uk-UA"/>
        </w:rPr>
        <w:t xml:space="preserve"> </w:t>
      </w:r>
      <w:r w:rsidRPr="00F26D42">
        <w:rPr>
          <w:smallCaps w:val="0"/>
          <w:lang w:val="uk-UA"/>
        </w:rPr>
        <w:t>податковим</w:t>
      </w:r>
      <w:r w:rsidR="00F26D42">
        <w:rPr>
          <w:smallCaps w:val="0"/>
          <w:lang w:val="uk-UA"/>
        </w:rPr>
        <w:t xml:space="preserve"> </w:t>
      </w:r>
      <w:r w:rsidRPr="00F26D42">
        <w:rPr>
          <w:smallCaps w:val="0"/>
          <w:lang w:val="uk-UA"/>
        </w:rPr>
        <w:t>органом</w:t>
      </w:r>
      <w:r w:rsidR="00F26D42">
        <w:rPr>
          <w:smallCaps w:val="0"/>
          <w:lang w:val="uk-UA"/>
        </w:rPr>
        <w:t xml:space="preserve"> </w:t>
      </w:r>
      <w:r w:rsidRPr="00F26D42">
        <w:rPr>
          <w:smallCaps w:val="0"/>
          <w:lang w:val="uk-UA"/>
        </w:rPr>
        <w:t>і</w:t>
      </w:r>
      <w:r w:rsidR="00F26D42">
        <w:rPr>
          <w:smallCaps w:val="0"/>
          <w:lang w:val="uk-UA"/>
        </w:rPr>
        <w:t xml:space="preserve"> </w:t>
      </w:r>
      <w:r w:rsidRPr="00F26D42">
        <w:rPr>
          <w:smallCaps w:val="0"/>
          <w:lang w:val="uk-UA"/>
        </w:rPr>
        <w:t>містить</w:t>
      </w:r>
      <w:r w:rsidR="00F26D42">
        <w:rPr>
          <w:smallCaps w:val="0"/>
          <w:lang w:val="uk-UA"/>
        </w:rPr>
        <w:t xml:space="preserve"> </w:t>
      </w:r>
      <w:r w:rsidRPr="00F26D42">
        <w:rPr>
          <w:smallCaps w:val="0"/>
          <w:lang w:val="uk-UA"/>
        </w:rPr>
        <w:t>відомості</w:t>
      </w:r>
      <w:r w:rsidR="00F26D42">
        <w:rPr>
          <w:smallCaps w:val="0"/>
          <w:lang w:val="uk-UA"/>
        </w:rPr>
        <w:t xml:space="preserve"> </w:t>
      </w:r>
      <w:r w:rsidRPr="00F26D42">
        <w:rPr>
          <w:smallCaps w:val="0"/>
          <w:lang w:val="uk-UA"/>
        </w:rPr>
        <w:t>про</w:t>
      </w:r>
      <w:r w:rsidR="00F26D42">
        <w:rPr>
          <w:smallCaps w:val="0"/>
          <w:lang w:val="uk-UA"/>
        </w:rPr>
        <w:t xml:space="preserve"> </w:t>
      </w:r>
      <w:r w:rsidRPr="00F26D42">
        <w:rPr>
          <w:smallCaps w:val="0"/>
          <w:lang w:val="uk-UA"/>
        </w:rPr>
        <w:t>проведення</w:t>
      </w:r>
      <w:r w:rsidR="00F26D42">
        <w:rPr>
          <w:smallCaps w:val="0"/>
          <w:lang w:val="uk-UA"/>
        </w:rPr>
        <w:t xml:space="preserve"> </w:t>
      </w:r>
      <w:r w:rsidRPr="00F26D42">
        <w:rPr>
          <w:smallCaps w:val="0"/>
          <w:lang w:val="uk-UA"/>
        </w:rPr>
        <w:t>даних</w:t>
      </w:r>
      <w:r w:rsidR="00F26D42">
        <w:rPr>
          <w:smallCaps w:val="0"/>
          <w:lang w:val="uk-UA"/>
        </w:rPr>
        <w:t xml:space="preserve"> </w:t>
      </w:r>
      <w:r w:rsidRPr="00F26D42">
        <w:rPr>
          <w:smallCaps w:val="0"/>
          <w:lang w:val="uk-UA"/>
        </w:rPr>
        <w:t>з</w:t>
      </w:r>
      <w:r w:rsidR="00F26D42">
        <w:rPr>
          <w:smallCaps w:val="0"/>
          <w:lang w:val="uk-UA"/>
        </w:rPr>
        <w:t xml:space="preserve"> </w:t>
      </w:r>
      <w:r w:rsidRPr="00F26D42">
        <w:rPr>
          <w:smallCaps w:val="0"/>
          <w:lang w:val="uk-UA"/>
        </w:rPr>
        <w:t>нарахуванням</w:t>
      </w:r>
      <w:r w:rsidR="00F26D42">
        <w:rPr>
          <w:smallCaps w:val="0"/>
          <w:lang w:val="uk-UA"/>
        </w:rPr>
        <w:t xml:space="preserve"> </w:t>
      </w:r>
      <w:r w:rsidRPr="00F26D42">
        <w:rPr>
          <w:smallCaps w:val="0"/>
          <w:lang w:val="uk-UA"/>
        </w:rPr>
        <w:t>або</w:t>
      </w:r>
      <w:r w:rsidR="00F26D42">
        <w:rPr>
          <w:smallCaps w:val="0"/>
          <w:lang w:val="uk-UA"/>
        </w:rPr>
        <w:t xml:space="preserve"> </w:t>
      </w:r>
      <w:r w:rsidRPr="00F26D42">
        <w:rPr>
          <w:smallCaps w:val="0"/>
          <w:lang w:val="uk-UA"/>
        </w:rPr>
        <w:t>відшкодуванням</w:t>
      </w:r>
      <w:r w:rsidR="00F26D42">
        <w:rPr>
          <w:smallCaps w:val="0"/>
          <w:lang w:val="uk-UA"/>
        </w:rPr>
        <w:t xml:space="preserve"> </w:t>
      </w:r>
      <w:r w:rsidRPr="00F26D42">
        <w:rPr>
          <w:smallCaps w:val="0"/>
          <w:lang w:val="uk-UA"/>
        </w:rPr>
        <w:t>податку</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особовому</w:t>
      </w:r>
      <w:r w:rsidR="00F26D42">
        <w:rPr>
          <w:smallCaps w:val="0"/>
          <w:lang w:val="uk-UA"/>
        </w:rPr>
        <w:t xml:space="preserve"> </w:t>
      </w:r>
      <w:r w:rsidRPr="00F26D42">
        <w:rPr>
          <w:smallCaps w:val="0"/>
          <w:lang w:val="uk-UA"/>
        </w:rPr>
        <w:t>рахунку</w:t>
      </w:r>
      <w:r w:rsidR="00F26D42">
        <w:rPr>
          <w:smallCaps w:val="0"/>
          <w:lang w:val="uk-UA"/>
        </w:rPr>
        <w:t xml:space="preserve"> </w:t>
      </w:r>
      <w:r w:rsidRPr="00F26D42">
        <w:rPr>
          <w:smallCaps w:val="0"/>
          <w:lang w:val="uk-UA"/>
        </w:rPr>
        <w:t>платника</w:t>
      </w:r>
      <w:r w:rsidR="00F26D42">
        <w:rPr>
          <w:smallCaps w:val="0"/>
          <w:lang w:val="uk-UA"/>
        </w:rPr>
        <w:t xml:space="preserve"> </w:t>
      </w:r>
      <w:r w:rsidRPr="00F26D42">
        <w:rPr>
          <w:smallCaps w:val="0"/>
          <w:lang w:val="uk-UA"/>
        </w:rPr>
        <w:t>та</w:t>
      </w:r>
      <w:r w:rsidR="00F26D42">
        <w:rPr>
          <w:smallCaps w:val="0"/>
          <w:lang w:val="uk-UA"/>
        </w:rPr>
        <w:t xml:space="preserve"> </w:t>
      </w:r>
      <w:r w:rsidRPr="00F26D42">
        <w:rPr>
          <w:smallCaps w:val="0"/>
          <w:lang w:val="uk-UA"/>
        </w:rPr>
        <w:t>відмітку</w:t>
      </w:r>
      <w:r w:rsidR="00F26D42">
        <w:rPr>
          <w:smallCaps w:val="0"/>
          <w:lang w:val="uk-UA"/>
        </w:rPr>
        <w:t xml:space="preserve"> </w:t>
      </w:r>
      <w:r w:rsidRPr="00F26D42">
        <w:rPr>
          <w:smallCaps w:val="0"/>
          <w:lang w:val="uk-UA"/>
        </w:rPr>
        <w:t>про</w:t>
      </w:r>
      <w:r w:rsidR="00F26D42">
        <w:rPr>
          <w:smallCaps w:val="0"/>
          <w:lang w:val="uk-UA"/>
        </w:rPr>
        <w:t xml:space="preserve"> </w:t>
      </w:r>
      <w:r w:rsidRPr="00F26D42">
        <w:rPr>
          <w:smallCaps w:val="0"/>
          <w:lang w:val="uk-UA"/>
        </w:rPr>
        <w:t>проведення</w:t>
      </w:r>
      <w:r w:rsidR="00F26D42">
        <w:rPr>
          <w:smallCaps w:val="0"/>
          <w:lang w:val="uk-UA"/>
        </w:rPr>
        <w:t xml:space="preserve"> </w:t>
      </w:r>
      <w:r w:rsidRPr="00F26D42">
        <w:rPr>
          <w:smallCaps w:val="0"/>
          <w:lang w:val="uk-UA"/>
        </w:rPr>
        <w:t>перевірки.</w:t>
      </w:r>
      <w:r w:rsidR="00F26D42">
        <w:rPr>
          <w:smallCaps w:val="0"/>
          <w:lang w:val="uk-UA"/>
        </w:rPr>
        <w:t xml:space="preserve"> </w:t>
      </w:r>
    </w:p>
    <w:p w:rsidR="002900C0" w:rsidRPr="00CA629F" w:rsidRDefault="002900C0" w:rsidP="00CA629F">
      <w:pPr>
        <w:spacing w:line="360" w:lineRule="auto"/>
        <w:ind w:firstLine="709"/>
        <w:jc w:val="both"/>
        <w:rPr>
          <w:rStyle w:val="afe"/>
          <w:rFonts w:ascii="Times New Roman" w:hAnsi="Times New Roman"/>
          <w:sz w:val="28"/>
          <w:lang w:val="uk-UA"/>
        </w:rPr>
      </w:pPr>
      <w:r w:rsidRPr="00CA629F">
        <w:rPr>
          <w:rStyle w:val="afe"/>
          <w:rFonts w:ascii="Times New Roman" w:hAnsi="Times New Roman"/>
          <w:sz w:val="28"/>
          <w:lang w:val="uk-UA"/>
        </w:rPr>
        <w:t>Одночасно</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з</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декларацією</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повинні</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подаватися</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всі</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необхідні</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додатки</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до</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декларації.</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До</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податкової</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декларації</w:t>
      </w:r>
      <w:r w:rsidR="00F26D42">
        <w:rPr>
          <w:rStyle w:val="afe"/>
          <w:rFonts w:ascii="Times New Roman" w:hAnsi="Times New Roman"/>
          <w:sz w:val="28"/>
          <w:lang w:val="uk-UA"/>
        </w:rPr>
        <w:t xml:space="preserve"> </w:t>
      </w:r>
      <w:r w:rsidRPr="00CA629F">
        <w:rPr>
          <w:rStyle w:val="afe"/>
          <w:rFonts w:ascii="Times New Roman" w:hAnsi="Times New Roman"/>
          <w:sz w:val="28"/>
          <w:lang w:val="uk-UA"/>
        </w:rPr>
        <w:t>додаються:</w:t>
      </w:r>
    </w:p>
    <w:p w:rsidR="002900C0" w:rsidRPr="00CA629F" w:rsidRDefault="002900C0" w:rsidP="00CA629F">
      <w:pPr>
        <w:pStyle w:val="21"/>
        <w:ind w:firstLine="709"/>
        <w:jc w:val="both"/>
        <w:rPr>
          <w:noProof/>
          <w:lang w:val="uk-UA"/>
        </w:rPr>
      </w:pPr>
    </w:p>
    <w:p w:rsidR="002900C0" w:rsidRPr="00F26D42" w:rsidRDefault="002900C0" w:rsidP="00F26D42">
      <w:pPr>
        <w:pStyle w:val="af4"/>
        <w:widowControl w:val="0"/>
        <w:spacing w:before="0" w:line="360" w:lineRule="auto"/>
        <w:ind w:firstLine="709"/>
        <w:rPr>
          <w:rFonts w:ascii="Times New Roman" w:hAnsi="Times New Roman" w:cs="Times New Roman"/>
          <w:color w:val="auto"/>
          <w:spacing w:val="0"/>
          <w:szCs w:val="26"/>
        </w:rPr>
      </w:pPr>
      <w:r w:rsidRPr="00F26D42">
        <w:rPr>
          <w:rFonts w:ascii="Times New Roman" w:hAnsi="Times New Roman" w:cs="Times New Roman"/>
          <w:color w:val="auto"/>
          <w:spacing w:val="0"/>
          <w:szCs w:val="26"/>
        </w:rPr>
        <w:t>5.</w:t>
      </w:r>
      <w:r w:rsidRPr="00F26D42">
        <w:rPr>
          <w:rFonts w:ascii="Times New Roman" w:hAnsi="Times New Roman" w:cs="Times New Roman"/>
          <w:color w:val="auto"/>
          <w:spacing w:val="0"/>
          <w:szCs w:val="26"/>
          <w:lang w:val="ru-RU"/>
        </w:rPr>
        <w:t>6</w:t>
      </w:r>
      <w:r w:rsidRPr="00F26D42">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F26D42">
        <w:rPr>
          <w:rFonts w:ascii="Times New Roman" w:hAnsi="Times New Roman" w:cs="Times New Roman"/>
          <w:color w:val="auto"/>
          <w:spacing w:val="0"/>
          <w:szCs w:val="26"/>
        </w:rPr>
        <w:t>Податковий</w:t>
      </w:r>
      <w:r w:rsidR="00F26D42">
        <w:rPr>
          <w:rFonts w:ascii="Times New Roman" w:hAnsi="Times New Roman" w:cs="Times New Roman"/>
          <w:color w:val="auto"/>
          <w:spacing w:val="0"/>
          <w:szCs w:val="26"/>
        </w:rPr>
        <w:t xml:space="preserve"> </w:t>
      </w:r>
      <w:r w:rsidRPr="00F26D42">
        <w:rPr>
          <w:rFonts w:ascii="Times New Roman" w:hAnsi="Times New Roman" w:cs="Times New Roman"/>
          <w:color w:val="auto"/>
          <w:spacing w:val="0"/>
          <w:szCs w:val="26"/>
        </w:rPr>
        <w:t>облік</w:t>
      </w:r>
      <w:r w:rsidR="00F26D42">
        <w:rPr>
          <w:rFonts w:ascii="Times New Roman" w:hAnsi="Times New Roman" w:cs="Times New Roman"/>
          <w:color w:val="auto"/>
          <w:spacing w:val="0"/>
          <w:szCs w:val="26"/>
        </w:rPr>
        <w:t xml:space="preserve"> </w:t>
      </w:r>
      <w:r w:rsidRPr="00F26D42">
        <w:rPr>
          <w:rFonts w:ascii="Times New Roman" w:hAnsi="Times New Roman" w:cs="Times New Roman"/>
          <w:color w:val="auto"/>
          <w:spacing w:val="0"/>
          <w:szCs w:val="26"/>
        </w:rPr>
        <w:t>з</w:t>
      </w:r>
      <w:r w:rsidR="00F26D42">
        <w:rPr>
          <w:rFonts w:ascii="Times New Roman" w:hAnsi="Times New Roman" w:cs="Times New Roman"/>
          <w:color w:val="auto"/>
          <w:spacing w:val="0"/>
          <w:szCs w:val="26"/>
        </w:rPr>
        <w:t xml:space="preserve"> </w:t>
      </w:r>
      <w:r w:rsidRPr="00F26D42">
        <w:rPr>
          <w:rFonts w:ascii="Times New Roman" w:hAnsi="Times New Roman" w:cs="Times New Roman"/>
          <w:color w:val="auto"/>
          <w:spacing w:val="0"/>
          <w:szCs w:val="26"/>
        </w:rPr>
        <w:t>акцизного</w:t>
      </w:r>
      <w:r w:rsidR="00F26D42">
        <w:rPr>
          <w:rFonts w:ascii="Times New Roman" w:hAnsi="Times New Roman" w:cs="Times New Roman"/>
          <w:color w:val="auto"/>
          <w:spacing w:val="0"/>
          <w:szCs w:val="26"/>
        </w:rPr>
        <w:t xml:space="preserve"> </w:t>
      </w:r>
      <w:r w:rsidRPr="00F26D42">
        <w:rPr>
          <w:rFonts w:ascii="Times New Roman" w:hAnsi="Times New Roman" w:cs="Times New Roman"/>
          <w:color w:val="auto"/>
          <w:spacing w:val="0"/>
          <w:szCs w:val="26"/>
        </w:rPr>
        <w:t>збору</w:t>
      </w:r>
    </w:p>
    <w:p w:rsidR="002900C0" w:rsidRPr="00CA629F" w:rsidRDefault="002900C0" w:rsidP="00CA629F">
      <w:pPr>
        <w:pStyle w:val="af4"/>
        <w:widowControl w:val="0"/>
        <w:spacing w:before="0" w:line="360" w:lineRule="auto"/>
        <w:ind w:firstLine="709"/>
        <w:jc w:val="both"/>
        <w:rPr>
          <w:rFonts w:ascii="Times New Roman" w:hAnsi="Times New Roman" w:cs="Times New Roman"/>
          <w:b w:val="0"/>
          <w:color w:val="auto"/>
          <w:spacing w:val="0"/>
          <w:szCs w:val="26"/>
        </w:rPr>
      </w:pPr>
    </w:p>
    <w:p w:rsidR="002900C0" w:rsidRPr="00CA629F" w:rsidRDefault="002900C0" w:rsidP="00CA629F">
      <w:pPr>
        <w:spacing w:line="360" w:lineRule="auto"/>
        <w:ind w:firstLine="709"/>
        <w:jc w:val="both"/>
        <w:rPr>
          <w:sz w:val="28"/>
          <w:lang w:val="uk-UA"/>
        </w:rPr>
      </w:pPr>
      <w:r w:rsidRPr="00CA629F">
        <w:rPr>
          <w:sz w:val="28"/>
          <w:lang w:val="uk-UA"/>
        </w:rPr>
        <w:t>Акцизний</w:t>
      </w:r>
      <w:r w:rsidR="00F26D42">
        <w:rPr>
          <w:sz w:val="28"/>
          <w:lang w:val="uk-UA"/>
        </w:rPr>
        <w:t xml:space="preserve"> </w:t>
      </w:r>
      <w:r w:rsidRPr="00CA629F">
        <w:rPr>
          <w:sz w:val="28"/>
          <w:lang w:val="uk-UA"/>
        </w:rPr>
        <w:t>збір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це</w:t>
      </w:r>
      <w:r w:rsidR="00F26D42">
        <w:rPr>
          <w:sz w:val="28"/>
          <w:lang w:val="uk-UA"/>
        </w:rPr>
        <w:t xml:space="preserve"> </w:t>
      </w:r>
      <w:r w:rsidRPr="00CA629F">
        <w:rPr>
          <w:sz w:val="28"/>
          <w:lang w:val="uk-UA"/>
        </w:rPr>
        <w:t>непрямий</w:t>
      </w:r>
      <w:r w:rsidR="00F26D42">
        <w:rPr>
          <w:sz w:val="28"/>
          <w:lang w:val="uk-UA"/>
        </w:rPr>
        <w:t xml:space="preserve"> </w:t>
      </w:r>
      <w:r w:rsidRPr="00CA629F">
        <w:rPr>
          <w:sz w:val="28"/>
          <w:lang w:val="uk-UA"/>
        </w:rPr>
        <w:t>податок</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окремі</w:t>
      </w:r>
      <w:r w:rsidR="00F26D42">
        <w:rPr>
          <w:sz w:val="28"/>
          <w:lang w:val="uk-UA"/>
        </w:rPr>
        <w:t xml:space="preserve"> </w:t>
      </w:r>
      <w:r w:rsidRPr="00CA629F">
        <w:rPr>
          <w:sz w:val="28"/>
          <w:lang w:val="uk-UA"/>
        </w:rPr>
        <w:t>товари</w:t>
      </w:r>
      <w:r w:rsidR="00F26D42">
        <w:rPr>
          <w:sz w:val="28"/>
          <w:lang w:val="uk-UA"/>
        </w:rPr>
        <w:t xml:space="preserve"> </w:t>
      </w:r>
      <w:r w:rsidRPr="00CA629F">
        <w:rPr>
          <w:sz w:val="28"/>
          <w:lang w:val="uk-UA"/>
        </w:rPr>
        <w:t>(продукцію),</w:t>
      </w:r>
      <w:r w:rsidR="00F26D42">
        <w:rPr>
          <w:sz w:val="28"/>
          <w:lang w:val="uk-UA"/>
        </w:rPr>
        <w:t xml:space="preserve"> </w:t>
      </w:r>
      <w:r w:rsidRPr="00CA629F">
        <w:rPr>
          <w:sz w:val="28"/>
          <w:lang w:val="uk-UA"/>
        </w:rPr>
        <w:t>визначені</w:t>
      </w:r>
      <w:r w:rsidR="00F26D42">
        <w:rPr>
          <w:sz w:val="28"/>
          <w:lang w:val="uk-UA"/>
        </w:rPr>
        <w:t xml:space="preserve"> </w:t>
      </w:r>
      <w:r w:rsidRPr="00CA629F">
        <w:rPr>
          <w:sz w:val="28"/>
          <w:lang w:val="uk-UA"/>
        </w:rPr>
        <w:t>законом</w:t>
      </w:r>
      <w:r w:rsidR="00F26D42">
        <w:rPr>
          <w:sz w:val="28"/>
          <w:lang w:val="uk-UA"/>
        </w:rPr>
        <w:t xml:space="preserve"> </w:t>
      </w:r>
      <w:r w:rsidRPr="00CA629F">
        <w:rPr>
          <w:sz w:val="28"/>
          <w:lang w:val="uk-UA"/>
        </w:rPr>
        <w:t>як</w:t>
      </w:r>
      <w:r w:rsidR="00F26D42">
        <w:rPr>
          <w:sz w:val="28"/>
          <w:lang w:val="uk-UA"/>
        </w:rPr>
        <w:t xml:space="preserve"> </w:t>
      </w:r>
      <w:r w:rsidRPr="00CA629F">
        <w:rPr>
          <w:sz w:val="28"/>
          <w:lang w:val="uk-UA"/>
        </w:rPr>
        <w:t>підакцизні,</w:t>
      </w:r>
      <w:r w:rsidR="00F26D42">
        <w:rPr>
          <w:sz w:val="28"/>
          <w:lang w:val="uk-UA"/>
        </w:rPr>
        <w:t xml:space="preserve"> </w:t>
      </w:r>
      <w:r w:rsidRPr="00CA629F">
        <w:rPr>
          <w:sz w:val="28"/>
          <w:lang w:val="uk-UA"/>
        </w:rPr>
        <w:t>який</w:t>
      </w:r>
      <w:r w:rsidR="00F26D42">
        <w:rPr>
          <w:sz w:val="28"/>
          <w:lang w:val="uk-UA"/>
        </w:rPr>
        <w:t xml:space="preserve"> </w:t>
      </w:r>
      <w:r w:rsidRPr="00CA629F">
        <w:rPr>
          <w:sz w:val="28"/>
          <w:lang w:val="uk-UA"/>
        </w:rPr>
        <w:t>включається</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ціни</w:t>
      </w:r>
      <w:r w:rsidR="00F26D42">
        <w:rPr>
          <w:sz w:val="28"/>
          <w:lang w:val="uk-UA"/>
        </w:rPr>
        <w:t xml:space="preserve"> </w:t>
      </w:r>
      <w:r w:rsidRPr="00CA629F">
        <w:rPr>
          <w:sz w:val="28"/>
          <w:lang w:val="uk-UA"/>
        </w:rPr>
        <w:t>цих</w:t>
      </w:r>
      <w:r w:rsidR="00F26D42">
        <w:rPr>
          <w:sz w:val="28"/>
          <w:lang w:val="uk-UA"/>
        </w:rPr>
        <w:t xml:space="preserve"> </w:t>
      </w:r>
      <w:r w:rsidRPr="00CA629F">
        <w:rPr>
          <w:sz w:val="28"/>
          <w:lang w:val="uk-UA"/>
        </w:rPr>
        <w:t>товарів</w:t>
      </w:r>
      <w:r w:rsidR="00F26D42">
        <w:rPr>
          <w:sz w:val="28"/>
          <w:lang w:val="uk-UA"/>
        </w:rPr>
        <w:t xml:space="preserve"> </w:t>
      </w:r>
      <w:r w:rsidRPr="00CA629F">
        <w:rPr>
          <w:sz w:val="28"/>
          <w:lang w:val="uk-UA"/>
        </w:rPr>
        <w:t>(продукції).</w:t>
      </w:r>
      <w:r w:rsidR="00F26D42">
        <w:rPr>
          <w:sz w:val="28"/>
          <w:lang w:val="uk-UA"/>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Датою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виникнення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зобов'язань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продажу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підакцизних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товарів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є:</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дата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зарахування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коштів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покупця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банківський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рахунок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акцизного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оплата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продукції,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що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продаються,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разі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продажу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продукції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готівкові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кошти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дата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оприбуткування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касі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акцизного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збору;</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або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дата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відвантаження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(передачі)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продукції.</w:t>
      </w:r>
    </w:p>
    <w:p w:rsidR="002900C0" w:rsidRPr="00CA629F" w:rsidRDefault="002900C0" w:rsidP="00CA629F">
      <w:pPr>
        <w:widowControl w:val="0"/>
        <w:spacing w:line="360" w:lineRule="auto"/>
        <w:ind w:firstLine="709"/>
        <w:jc w:val="both"/>
        <w:rPr>
          <w:sz w:val="28"/>
          <w:lang w:val="uk-UA"/>
        </w:rPr>
      </w:pPr>
      <w:r w:rsidRPr="00CA629F">
        <w:rPr>
          <w:sz w:val="28"/>
          <w:lang w:val="uk-UA"/>
        </w:rPr>
        <w:t>Суб'єкти</w:t>
      </w:r>
      <w:r w:rsidR="00F26D42">
        <w:rPr>
          <w:sz w:val="28"/>
          <w:lang w:val="uk-UA"/>
        </w:rPr>
        <w:t xml:space="preserve"> </w:t>
      </w:r>
      <w:r w:rsidRPr="00CA629F">
        <w:rPr>
          <w:sz w:val="28"/>
          <w:lang w:val="uk-UA"/>
        </w:rPr>
        <w:t>підприємницької</w:t>
      </w:r>
      <w:r w:rsidR="00F26D42">
        <w:rPr>
          <w:sz w:val="28"/>
          <w:lang w:val="uk-UA"/>
        </w:rPr>
        <w:t xml:space="preserve"> </w:t>
      </w:r>
      <w:r w:rsidRPr="00CA629F">
        <w:rPr>
          <w:sz w:val="28"/>
          <w:lang w:val="uk-UA"/>
        </w:rPr>
        <w:t>діяльності,</w:t>
      </w:r>
      <w:r w:rsidR="00F26D42">
        <w:rPr>
          <w:sz w:val="28"/>
          <w:lang w:val="uk-UA"/>
        </w:rPr>
        <w:t xml:space="preserve"> </w:t>
      </w:r>
      <w:r w:rsidRPr="00CA629F">
        <w:rPr>
          <w:sz w:val="28"/>
          <w:lang w:val="uk-UA"/>
        </w:rPr>
        <w:t>які</w:t>
      </w:r>
      <w:r w:rsidR="00F26D42">
        <w:rPr>
          <w:sz w:val="28"/>
          <w:lang w:val="uk-UA"/>
        </w:rPr>
        <w:t xml:space="preserve"> </w:t>
      </w:r>
      <w:r w:rsidRPr="00CA629F">
        <w:rPr>
          <w:sz w:val="28"/>
          <w:lang w:val="uk-UA"/>
        </w:rPr>
        <w:t>імпортують</w:t>
      </w:r>
      <w:r w:rsidR="00F26D42">
        <w:rPr>
          <w:sz w:val="28"/>
          <w:lang w:val="uk-UA"/>
        </w:rPr>
        <w:t xml:space="preserve"> </w:t>
      </w:r>
      <w:r w:rsidRPr="00CA629F">
        <w:rPr>
          <w:sz w:val="28"/>
          <w:lang w:val="uk-UA"/>
        </w:rPr>
        <w:t>підакцизні</w:t>
      </w:r>
      <w:r w:rsidR="00F26D42">
        <w:rPr>
          <w:sz w:val="28"/>
          <w:lang w:val="uk-UA"/>
        </w:rPr>
        <w:t xml:space="preserve"> </w:t>
      </w:r>
      <w:r w:rsidRPr="00CA629F">
        <w:rPr>
          <w:sz w:val="28"/>
          <w:lang w:val="uk-UA"/>
        </w:rPr>
        <w:t>товари</w:t>
      </w:r>
      <w:r w:rsidR="00F26D42">
        <w:rPr>
          <w:sz w:val="28"/>
          <w:lang w:val="uk-UA"/>
        </w:rPr>
        <w:t xml:space="preserve"> </w:t>
      </w:r>
      <w:r w:rsidRPr="00CA629F">
        <w:rPr>
          <w:sz w:val="28"/>
          <w:lang w:val="uk-UA"/>
        </w:rPr>
        <w:lastRenderedPageBreak/>
        <w:t>(продукцію),</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обов'язковому</w:t>
      </w:r>
      <w:r w:rsidR="00F26D42">
        <w:rPr>
          <w:sz w:val="28"/>
          <w:lang w:val="uk-UA"/>
        </w:rPr>
        <w:t xml:space="preserve"> </w:t>
      </w:r>
      <w:r w:rsidRPr="00CA629F">
        <w:rPr>
          <w:sz w:val="28"/>
          <w:lang w:val="uk-UA"/>
        </w:rPr>
        <w:t>порядку</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перетинанні</w:t>
      </w:r>
      <w:r w:rsidR="00F26D42">
        <w:rPr>
          <w:sz w:val="28"/>
          <w:lang w:val="uk-UA"/>
        </w:rPr>
        <w:t xml:space="preserve"> </w:t>
      </w:r>
      <w:r w:rsidRPr="00CA629F">
        <w:rPr>
          <w:sz w:val="28"/>
          <w:lang w:val="uk-UA"/>
        </w:rPr>
        <w:t>кордону</w:t>
      </w:r>
      <w:r w:rsidR="00F26D42">
        <w:rPr>
          <w:sz w:val="28"/>
          <w:lang w:val="uk-UA"/>
        </w:rPr>
        <w:t xml:space="preserve"> </w:t>
      </w:r>
      <w:r w:rsidRPr="00CA629F">
        <w:rPr>
          <w:sz w:val="28"/>
          <w:lang w:val="uk-UA"/>
        </w:rPr>
        <w:t>їх</w:t>
      </w:r>
      <w:r w:rsidR="00F26D42">
        <w:rPr>
          <w:sz w:val="28"/>
          <w:lang w:val="uk-UA"/>
        </w:rPr>
        <w:t xml:space="preserve"> </w:t>
      </w:r>
      <w:r w:rsidRPr="00CA629F">
        <w:rPr>
          <w:sz w:val="28"/>
          <w:lang w:val="uk-UA"/>
        </w:rPr>
        <w:t>декларують</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подають</w:t>
      </w:r>
      <w:r w:rsidR="00F26D42">
        <w:rPr>
          <w:sz w:val="28"/>
          <w:lang w:val="uk-UA"/>
        </w:rPr>
        <w:t xml:space="preserve"> </w:t>
      </w:r>
      <w:r w:rsidRPr="00CA629F">
        <w:rPr>
          <w:sz w:val="28"/>
          <w:lang w:val="uk-UA"/>
        </w:rPr>
        <w:t>органам</w:t>
      </w:r>
      <w:r w:rsidR="00F26D42">
        <w:rPr>
          <w:sz w:val="28"/>
          <w:lang w:val="uk-UA"/>
        </w:rPr>
        <w:t xml:space="preserve"> </w:t>
      </w:r>
      <w:r w:rsidRPr="00CA629F">
        <w:rPr>
          <w:sz w:val="28"/>
          <w:lang w:val="uk-UA"/>
        </w:rPr>
        <w:t>митного</w:t>
      </w:r>
      <w:r w:rsidR="00F26D42">
        <w:rPr>
          <w:sz w:val="28"/>
          <w:lang w:val="uk-UA"/>
        </w:rPr>
        <w:t xml:space="preserve"> </w:t>
      </w:r>
      <w:r w:rsidRPr="00CA629F">
        <w:rPr>
          <w:sz w:val="28"/>
          <w:lang w:val="uk-UA"/>
        </w:rPr>
        <w:t>контролю</w:t>
      </w:r>
      <w:r w:rsidR="00F26D42">
        <w:rPr>
          <w:sz w:val="28"/>
          <w:lang w:val="uk-UA"/>
        </w:rPr>
        <w:t xml:space="preserve"> </w:t>
      </w:r>
      <w:r w:rsidRPr="00CA629F">
        <w:rPr>
          <w:sz w:val="28"/>
          <w:lang w:val="uk-UA"/>
        </w:rPr>
        <w:t>декларацію</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двох</w:t>
      </w:r>
      <w:r w:rsidR="00F26D42">
        <w:rPr>
          <w:sz w:val="28"/>
          <w:lang w:val="uk-UA"/>
        </w:rPr>
        <w:t xml:space="preserve"> </w:t>
      </w:r>
      <w:r w:rsidRPr="00CA629F">
        <w:rPr>
          <w:sz w:val="28"/>
          <w:lang w:val="uk-UA"/>
        </w:rPr>
        <w:t>примірниках,</w:t>
      </w:r>
      <w:r w:rsidR="00F26D42">
        <w:rPr>
          <w:sz w:val="28"/>
          <w:lang w:val="uk-UA"/>
        </w:rPr>
        <w:t xml:space="preserve"> </w:t>
      </w:r>
      <w:r w:rsidRPr="00CA629F">
        <w:rPr>
          <w:sz w:val="28"/>
          <w:lang w:val="uk-UA"/>
        </w:rPr>
        <w:t>разом</w:t>
      </w:r>
      <w:r w:rsidR="00F26D42">
        <w:rPr>
          <w:sz w:val="28"/>
          <w:lang w:val="uk-UA"/>
        </w:rPr>
        <w:t xml:space="preserve"> </w:t>
      </w:r>
      <w:r w:rsidRPr="00CA629F">
        <w:rPr>
          <w:sz w:val="28"/>
          <w:lang w:val="uk-UA"/>
        </w:rPr>
        <w:t>із</w:t>
      </w:r>
      <w:r w:rsidR="00F26D42">
        <w:rPr>
          <w:sz w:val="28"/>
          <w:lang w:val="uk-UA"/>
        </w:rPr>
        <w:t xml:space="preserve"> </w:t>
      </w:r>
      <w:r w:rsidRPr="00CA629F">
        <w:rPr>
          <w:sz w:val="28"/>
          <w:lang w:val="uk-UA"/>
        </w:rPr>
        <w:t>документами:</w:t>
      </w:r>
      <w:r w:rsidR="00F26D42">
        <w:rPr>
          <w:sz w:val="28"/>
          <w:lang w:val="uk-UA"/>
        </w:rPr>
        <w:t xml:space="preserve"> </w:t>
      </w:r>
      <w:r w:rsidRPr="00CA629F">
        <w:rPr>
          <w:sz w:val="28"/>
          <w:lang w:val="uk-UA"/>
        </w:rPr>
        <w:t>зовнішньоекономічним</w:t>
      </w:r>
      <w:r w:rsidR="00F26D42">
        <w:rPr>
          <w:sz w:val="28"/>
          <w:lang w:val="uk-UA"/>
        </w:rPr>
        <w:t xml:space="preserve"> </w:t>
      </w:r>
      <w:r w:rsidRPr="00CA629F">
        <w:rPr>
          <w:sz w:val="28"/>
          <w:lang w:val="uk-UA"/>
        </w:rPr>
        <w:t>контрактом;</w:t>
      </w:r>
      <w:r w:rsidR="00F26D42">
        <w:rPr>
          <w:sz w:val="28"/>
          <w:lang w:val="uk-UA"/>
        </w:rPr>
        <w:t xml:space="preserve"> </w:t>
      </w:r>
      <w:r w:rsidRPr="00CA629F">
        <w:rPr>
          <w:sz w:val="28"/>
          <w:lang w:val="uk-UA"/>
        </w:rPr>
        <w:t>двома</w:t>
      </w:r>
      <w:r w:rsidR="00F26D42">
        <w:rPr>
          <w:sz w:val="28"/>
          <w:lang w:val="uk-UA"/>
        </w:rPr>
        <w:t xml:space="preserve"> </w:t>
      </w:r>
      <w:r w:rsidRPr="00CA629F">
        <w:rPr>
          <w:sz w:val="28"/>
          <w:lang w:val="uk-UA"/>
        </w:rPr>
        <w:t>копіями</w:t>
      </w:r>
      <w:r w:rsidR="00F26D42">
        <w:rPr>
          <w:sz w:val="28"/>
          <w:lang w:val="uk-UA"/>
        </w:rPr>
        <w:t xml:space="preserve"> </w:t>
      </w:r>
      <w:r w:rsidRPr="00CA629F">
        <w:rPr>
          <w:sz w:val="28"/>
          <w:lang w:val="uk-UA"/>
        </w:rPr>
        <w:t>платіжного</w:t>
      </w:r>
      <w:r w:rsidR="00F26D42">
        <w:rPr>
          <w:sz w:val="28"/>
          <w:lang w:val="uk-UA"/>
        </w:rPr>
        <w:t xml:space="preserve"> </w:t>
      </w:r>
      <w:r w:rsidRPr="00CA629F">
        <w:rPr>
          <w:sz w:val="28"/>
          <w:lang w:val="uk-UA"/>
        </w:rPr>
        <w:t>доручення;</w:t>
      </w:r>
      <w:r w:rsidR="00F26D42">
        <w:rPr>
          <w:sz w:val="28"/>
          <w:lang w:val="uk-UA"/>
        </w:rPr>
        <w:t xml:space="preserve"> </w:t>
      </w:r>
      <w:r w:rsidRPr="00CA629F">
        <w:rPr>
          <w:sz w:val="28"/>
          <w:lang w:val="uk-UA"/>
        </w:rPr>
        <w:t>екземпляром</w:t>
      </w:r>
      <w:r w:rsidR="00F26D42">
        <w:rPr>
          <w:sz w:val="28"/>
          <w:lang w:val="uk-UA"/>
        </w:rPr>
        <w:t xml:space="preserve"> </w:t>
      </w:r>
      <w:r w:rsidRPr="00CA629F">
        <w:rPr>
          <w:sz w:val="28"/>
          <w:lang w:val="uk-UA"/>
        </w:rPr>
        <w:t>заявки</w:t>
      </w:r>
      <w:r w:rsidR="00F26D42">
        <w:rPr>
          <w:sz w:val="28"/>
          <w:lang w:val="uk-UA"/>
        </w:rPr>
        <w:t xml:space="preserve"> </w:t>
      </w:r>
      <w:r w:rsidRPr="00CA629F">
        <w:rPr>
          <w:sz w:val="28"/>
          <w:lang w:val="uk-UA"/>
        </w:rPr>
        <w:t>розрахунку</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відміткою</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інспекції</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суму</w:t>
      </w:r>
      <w:r w:rsidR="00F26D42">
        <w:rPr>
          <w:sz w:val="28"/>
          <w:lang w:val="uk-UA"/>
        </w:rPr>
        <w:t xml:space="preserve"> </w:t>
      </w:r>
      <w:r w:rsidRPr="00CA629F">
        <w:rPr>
          <w:sz w:val="28"/>
          <w:lang w:val="uk-UA"/>
        </w:rPr>
        <w:t>фактично</w:t>
      </w:r>
      <w:r w:rsidR="00F26D42">
        <w:rPr>
          <w:sz w:val="28"/>
          <w:lang w:val="uk-UA"/>
        </w:rPr>
        <w:t xml:space="preserve"> </w:t>
      </w:r>
      <w:r w:rsidRPr="00CA629F">
        <w:rPr>
          <w:sz w:val="28"/>
          <w:lang w:val="uk-UA"/>
        </w:rPr>
        <w:t>сплаченого</w:t>
      </w:r>
      <w:r w:rsidR="00F26D42">
        <w:rPr>
          <w:sz w:val="28"/>
          <w:lang w:val="uk-UA"/>
        </w:rPr>
        <w:t xml:space="preserve"> </w:t>
      </w:r>
      <w:r w:rsidRPr="00CA629F">
        <w:rPr>
          <w:sz w:val="28"/>
          <w:lang w:val="uk-UA"/>
        </w:rPr>
        <w:t>збору</w:t>
      </w:r>
      <w:r w:rsidR="00F26D42">
        <w:rPr>
          <w:sz w:val="28"/>
          <w:lang w:val="uk-UA"/>
        </w:rPr>
        <w:t xml:space="preserve"> </w:t>
      </w:r>
      <w:r w:rsidRPr="00CA629F">
        <w:rPr>
          <w:sz w:val="28"/>
          <w:lang w:val="uk-UA"/>
        </w:rPr>
        <w:t>під</w:t>
      </w:r>
      <w:r w:rsidR="00F26D42">
        <w:rPr>
          <w:sz w:val="28"/>
          <w:lang w:val="uk-UA"/>
        </w:rPr>
        <w:t xml:space="preserve"> </w:t>
      </w:r>
      <w:r w:rsidRPr="00CA629F">
        <w:rPr>
          <w:sz w:val="28"/>
          <w:lang w:val="uk-UA"/>
        </w:rPr>
        <w:t>час</w:t>
      </w:r>
      <w:r w:rsidR="00F26D42">
        <w:rPr>
          <w:sz w:val="28"/>
          <w:lang w:val="uk-UA"/>
        </w:rPr>
        <w:t xml:space="preserve"> </w:t>
      </w:r>
      <w:r w:rsidRPr="00CA629F">
        <w:rPr>
          <w:sz w:val="28"/>
          <w:lang w:val="uk-UA"/>
        </w:rPr>
        <w:t>придбання</w:t>
      </w:r>
      <w:r w:rsidR="00F26D42">
        <w:rPr>
          <w:sz w:val="28"/>
          <w:lang w:val="uk-UA"/>
        </w:rPr>
        <w:t xml:space="preserve"> </w:t>
      </w:r>
      <w:r w:rsidRPr="00CA629F">
        <w:rPr>
          <w:sz w:val="28"/>
          <w:lang w:val="uk-UA"/>
        </w:rPr>
        <w:t>марок</w:t>
      </w:r>
      <w:r w:rsidR="00F26D42">
        <w:rPr>
          <w:sz w:val="28"/>
          <w:lang w:val="uk-UA"/>
        </w:rPr>
        <w:t xml:space="preserve"> </w:t>
      </w:r>
      <w:r w:rsidRPr="00CA629F">
        <w:rPr>
          <w:sz w:val="28"/>
          <w:lang w:val="uk-UA"/>
        </w:rPr>
        <w:t>акцизного</w:t>
      </w:r>
      <w:r w:rsidR="00F26D42">
        <w:rPr>
          <w:sz w:val="28"/>
          <w:lang w:val="uk-UA"/>
        </w:rPr>
        <w:t xml:space="preserve"> </w:t>
      </w:r>
      <w:r w:rsidRPr="00CA629F">
        <w:rPr>
          <w:sz w:val="28"/>
          <w:lang w:val="uk-UA"/>
        </w:rPr>
        <w:t>збору.</w:t>
      </w:r>
      <w:r w:rsidR="00F26D42">
        <w:rPr>
          <w:sz w:val="28"/>
          <w:lang w:val="uk-UA"/>
        </w:rPr>
        <w:t xml:space="preserve"> </w:t>
      </w:r>
    </w:p>
    <w:p w:rsidR="002900C0" w:rsidRPr="00CA629F" w:rsidRDefault="002900C0" w:rsidP="00CA629F">
      <w:pPr>
        <w:widowControl w:val="0"/>
        <w:spacing w:line="360" w:lineRule="auto"/>
        <w:ind w:firstLine="709"/>
        <w:jc w:val="both"/>
        <w:rPr>
          <w:bCs/>
          <w:sz w:val="28"/>
          <w:lang w:val="uk-UA"/>
        </w:rPr>
      </w:pPr>
    </w:p>
    <w:p w:rsidR="002900C0" w:rsidRPr="00F26D42" w:rsidRDefault="002900C0" w:rsidP="00F26D42">
      <w:pPr>
        <w:widowControl w:val="0"/>
        <w:spacing w:line="360" w:lineRule="auto"/>
        <w:ind w:firstLine="709"/>
        <w:jc w:val="center"/>
        <w:rPr>
          <w:b/>
          <w:bCs/>
          <w:sz w:val="28"/>
          <w:lang w:val="uk-UA"/>
        </w:rPr>
      </w:pPr>
      <w:r w:rsidRPr="00F26D42">
        <w:rPr>
          <w:b/>
          <w:bCs/>
          <w:sz w:val="28"/>
          <w:lang w:val="uk-UA"/>
        </w:rPr>
        <w:t>Акцизні</w:t>
      </w:r>
      <w:r w:rsidR="00F26D42">
        <w:rPr>
          <w:b/>
          <w:bCs/>
          <w:sz w:val="28"/>
          <w:lang w:val="uk-UA"/>
        </w:rPr>
        <w:t xml:space="preserve"> </w:t>
      </w:r>
      <w:r w:rsidRPr="00F26D42">
        <w:rPr>
          <w:b/>
          <w:bCs/>
          <w:sz w:val="28"/>
          <w:lang w:val="uk-UA"/>
        </w:rPr>
        <w:t>марки</w:t>
      </w:r>
    </w:p>
    <w:p w:rsidR="002900C0" w:rsidRPr="00CA629F" w:rsidRDefault="002900C0" w:rsidP="00CA629F">
      <w:pPr>
        <w:pStyle w:val="Just"/>
        <w:spacing w:before="0" w:after="0" w:line="360" w:lineRule="auto"/>
        <w:ind w:firstLine="709"/>
        <w:rPr>
          <w:bCs/>
          <w:sz w:val="28"/>
          <w:szCs w:val="26"/>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Важливою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особливістю</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справляння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обов’язкове</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підакцизних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p>
    <w:p w:rsidR="002900C0" w:rsidRPr="00CA629F" w:rsidRDefault="002900C0" w:rsidP="00CA629F">
      <w:pPr>
        <w:pStyle w:val="Just"/>
        <w:spacing w:before="0" w:after="0" w:line="360" w:lineRule="auto"/>
        <w:ind w:firstLine="709"/>
        <w:rPr>
          <w:noProof/>
          <w:sz w:val="28"/>
          <w:lang w:val="uk-UA"/>
        </w:rPr>
      </w:pPr>
      <w:r w:rsidRPr="00CA629F">
        <w:rPr>
          <w:sz w:val="28"/>
          <w:szCs w:val="26"/>
          <w:lang w:val="uk-UA"/>
        </w:rPr>
        <w:t>Акцизні</w:t>
      </w:r>
      <w:r w:rsidR="00F26D42">
        <w:rPr>
          <w:sz w:val="28"/>
          <w:szCs w:val="26"/>
          <w:lang w:val="uk-UA"/>
        </w:rPr>
        <w:t xml:space="preserve"> </w:t>
      </w:r>
      <w:r w:rsidRPr="00CA629F">
        <w:rPr>
          <w:sz w:val="28"/>
          <w:szCs w:val="26"/>
          <w:lang w:val="uk-UA"/>
        </w:rPr>
        <w:t>марки</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це</w:t>
      </w:r>
      <w:r w:rsidR="00F26D42">
        <w:rPr>
          <w:sz w:val="28"/>
          <w:szCs w:val="26"/>
          <w:lang w:val="uk-UA"/>
        </w:rPr>
        <w:t xml:space="preserve"> </w:t>
      </w:r>
      <w:r w:rsidRPr="00CA629F">
        <w:rPr>
          <w:sz w:val="28"/>
          <w:szCs w:val="26"/>
          <w:lang w:val="uk-UA"/>
        </w:rPr>
        <w:t>спеціальний</w:t>
      </w:r>
      <w:r w:rsidR="00F26D42">
        <w:rPr>
          <w:sz w:val="28"/>
          <w:szCs w:val="26"/>
          <w:lang w:val="uk-UA"/>
        </w:rPr>
        <w:t xml:space="preserve"> </w:t>
      </w:r>
      <w:r w:rsidRPr="00CA629F">
        <w:rPr>
          <w:sz w:val="28"/>
          <w:szCs w:val="26"/>
          <w:lang w:val="uk-UA"/>
        </w:rPr>
        <w:t>знак,</w:t>
      </w:r>
      <w:r w:rsidR="00F26D42">
        <w:rPr>
          <w:sz w:val="28"/>
          <w:szCs w:val="26"/>
          <w:lang w:val="uk-UA"/>
        </w:rPr>
        <w:t xml:space="preserve"> </w:t>
      </w:r>
      <w:r w:rsidRPr="00CA629F">
        <w:rPr>
          <w:sz w:val="28"/>
          <w:szCs w:val="26"/>
          <w:lang w:val="uk-UA"/>
        </w:rPr>
        <w:t>яким</w:t>
      </w:r>
      <w:r w:rsidR="00F26D42">
        <w:rPr>
          <w:sz w:val="28"/>
          <w:szCs w:val="26"/>
          <w:lang w:val="uk-UA"/>
        </w:rPr>
        <w:t xml:space="preserve"> </w:t>
      </w:r>
      <w:r w:rsidRPr="00CA629F">
        <w:rPr>
          <w:sz w:val="28"/>
          <w:szCs w:val="26"/>
          <w:lang w:val="uk-UA"/>
        </w:rPr>
        <w:t>маркуються</w:t>
      </w:r>
      <w:r w:rsidR="00F26D42">
        <w:rPr>
          <w:sz w:val="28"/>
          <w:szCs w:val="26"/>
          <w:lang w:val="uk-UA"/>
        </w:rPr>
        <w:t xml:space="preserve"> </w:t>
      </w:r>
      <w:r w:rsidRPr="00CA629F">
        <w:rPr>
          <w:sz w:val="28"/>
          <w:szCs w:val="26"/>
          <w:lang w:val="uk-UA"/>
        </w:rPr>
        <w:t>алкогольні</w:t>
      </w:r>
      <w:r w:rsidR="00F26D42">
        <w:rPr>
          <w:sz w:val="28"/>
          <w:szCs w:val="26"/>
          <w:lang w:val="uk-UA"/>
        </w:rPr>
        <w:t xml:space="preserve"> </w:t>
      </w:r>
      <w:r w:rsidRPr="00CA629F">
        <w:rPr>
          <w:sz w:val="28"/>
          <w:szCs w:val="26"/>
          <w:lang w:val="uk-UA"/>
        </w:rPr>
        <w:t>напої</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тютюнові</w:t>
      </w:r>
      <w:r w:rsidR="00F26D42">
        <w:rPr>
          <w:sz w:val="28"/>
          <w:szCs w:val="26"/>
          <w:lang w:val="uk-UA"/>
        </w:rPr>
        <w:t xml:space="preserve"> </w:t>
      </w:r>
      <w:r w:rsidRPr="00CA629F">
        <w:rPr>
          <w:sz w:val="28"/>
          <w:szCs w:val="26"/>
          <w:lang w:val="uk-UA"/>
        </w:rPr>
        <w:t>вироби,</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його</w:t>
      </w:r>
      <w:r w:rsidR="00F26D42">
        <w:rPr>
          <w:sz w:val="28"/>
          <w:szCs w:val="26"/>
          <w:lang w:val="uk-UA"/>
        </w:rPr>
        <w:t xml:space="preserve"> </w:t>
      </w:r>
      <w:r w:rsidRPr="00CA629F">
        <w:rPr>
          <w:sz w:val="28"/>
          <w:szCs w:val="26"/>
          <w:lang w:val="uk-UA"/>
        </w:rPr>
        <w:t>наявність</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цих</w:t>
      </w:r>
      <w:r w:rsidR="00F26D42">
        <w:rPr>
          <w:sz w:val="28"/>
          <w:szCs w:val="26"/>
          <w:lang w:val="uk-UA"/>
        </w:rPr>
        <w:t xml:space="preserve"> </w:t>
      </w:r>
      <w:r w:rsidRPr="00CA629F">
        <w:rPr>
          <w:sz w:val="28"/>
          <w:szCs w:val="26"/>
          <w:lang w:val="uk-UA"/>
        </w:rPr>
        <w:t>товарах</w:t>
      </w:r>
      <w:r w:rsidR="00F26D42">
        <w:rPr>
          <w:sz w:val="28"/>
          <w:szCs w:val="26"/>
          <w:lang w:val="uk-UA"/>
        </w:rPr>
        <w:t xml:space="preserve"> </w:t>
      </w:r>
      <w:r w:rsidRPr="00CA629F">
        <w:rPr>
          <w:sz w:val="28"/>
          <w:szCs w:val="26"/>
          <w:lang w:val="uk-UA"/>
        </w:rPr>
        <w:t>підтверджує</w:t>
      </w:r>
      <w:r w:rsidR="00F26D42">
        <w:rPr>
          <w:sz w:val="28"/>
          <w:szCs w:val="26"/>
          <w:lang w:val="uk-UA"/>
        </w:rPr>
        <w:t xml:space="preserve"> </w:t>
      </w:r>
      <w:r w:rsidRPr="00CA629F">
        <w:rPr>
          <w:sz w:val="28"/>
          <w:szCs w:val="26"/>
          <w:lang w:val="uk-UA"/>
        </w:rPr>
        <w:t>сплату</w:t>
      </w:r>
      <w:r w:rsidR="00F26D42">
        <w:rPr>
          <w:sz w:val="28"/>
          <w:szCs w:val="26"/>
          <w:lang w:val="uk-UA"/>
        </w:rPr>
        <w:t xml:space="preserve"> </w:t>
      </w:r>
      <w:r w:rsidRPr="00CA629F">
        <w:rPr>
          <w:sz w:val="28"/>
          <w:szCs w:val="26"/>
          <w:lang w:val="uk-UA"/>
        </w:rPr>
        <w:t>акцизного</w:t>
      </w:r>
      <w:r w:rsidR="00F26D42">
        <w:rPr>
          <w:sz w:val="28"/>
          <w:szCs w:val="26"/>
          <w:lang w:val="uk-UA"/>
        </w:rPr>
        <w:t xml:space="preserve"> </w:t>
      </w:r>
      <w:r w:rsidRPr="00CA629F">
        <w:rPr>
          <w:sz w:val="28"/>
          <w:szCs w:val="26"/>
          <w:lang w:val="uk-UA"/>
        </w:rPr>
        <w:t>збору.</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Виробники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проводять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кожної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пляшки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(упаковки)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кожної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пачки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(упаковки)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щоб</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розривалася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час</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відкупорювання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(розкривання)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положення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виробництво,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зберігання,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продаж</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p>
    <w:p w:rsidR="002900C0" w:rsidRPr="00CA629F" w:rsidRDefault="002900C0" w:rsidP="00CA629F">
      <w:pPr>
        <w:pStyle w:val="Just"/>
        <w:spacing w:before="0" w:after="0" w:line="360" w:lineRule="auto"/>
        <w:ind w:firstLine="709"/>
        <w:rPr>
          <w:noProof/>
          <w:sz w:val="28"/>
          <w:lang w:val="uk-UA"/>
        </w:rPr>
      </w:pPr>
      <w:r w:rsidRPr="00CA629F">
        <w:rPr>
          <w:noProof/>
          <w:sz w:val="28"/>
          <w:lang w:val="uk-UA"/>
        </w:rPr>
        <w:t>Зразки</w:t>
      </w:r>
      <w:r w:rsidR="00F26D42">
        <w:rPr>
          <w:noProof/>
          <w:sz w:val="28"/>
          <w:lang w:val="uk-UA"/>
        </w:rPr>
        <w:t xml:space="preserve"> </w:t>
      </w:r>
      <w:r w:rsidRPr="00CA629F">
        <w:rPr>
          <w:noProof/>
          <w:sz w:val="28"/>
          <w:lang w:val="uk-UA"/>
        </w:rPr>
        <w:t>марок</w:t>
      </w:r>
      <w:r w:rsidR="00F26D42">
        <w:rPr>
          <w:noProof/>
          <w:sz w:val="28"/>
          <w:lang w:val="uk-UA"/>
        </w:rPr>
        <w:t xml:space="preserve"> </w:t>
      </w:r>
      <w:r w:rsidRPr="00CA629F">
        <w:rPr>
          <w:noProof/>
          <w:sz w:val="28"/>
          <w:lang w:val="uk-UA"/>
        </w:rPr>
        <w:t>розробляються</w:t>
      </w:r>
      <w:r w:rsidR="00F26D42">
        <w:rPr>
          <w:noProof/>
          <w:sz w:val="28"/>
          <w:lang w:val="uk-UA"/>
        </w:rPr>
        <w:t xml:space="preserve"> </w:t>
      </w:r>
      <w:r w:rsidRPr="00CA629F">
        <w:rPr>
          <w:noProof/>
          <w:sz w:val="28"/>
          <w:lang w:val="uk-UA"/>
        </w:rPr>
        <w:t>Мінфіном</w:t>
      </w:r>
      <w:r w:rsidR="00F26D42">
        <w:rPr>
          <w:noProof/>
          <w:sz w:val="28"/>
          <w:lang w:val="uk-UA"/>
        </w:rPr>
        <w:t xml:space="preserve"> </w:t>
      </w:r>
      <w:r w:rsidRPr="00CA629F">
        <w:rPr>
          <w:noProof/>
          <w:sz w:val="28"/>
          <w:lang w:val="uk-UA"/>
        </w:rPr>
        <w:t>разом</w:t>
      </w:r>
      <w:r w:rsidR="00F26D42">
        <w:rPr>
          <w:noProof/>
          <w:sz w:val="28"/>
          <w:lang w:val="uk-UA"/>
        </w:rPr>
        <w:t xml:space="preserve"> </w:t>
      </w:r>
      <w:r w:rsidRPr="00CA629F">
        <w:rPr>
          <w:noProof/>
          <w:sz w:val="28"/>
          <w:lang w:val="uk-UA"/>
        </w:rPr>
        <w:t>з</w:t>
      </w:r>
      <w:r w:rsidR="00F26D42">
        <w:rPr>
          <w:noProof/>
          <w:sz w:val="28"/>
          <w:lang w:val="uk-UA"/>
        </w:rPr>
        <w:t xml:space="preserve"> </w:t>
      </w:r>
      <w:r w:rsidRPr="00CA629F">
        <w:rPr>
          <w:noProof/>
          <w:sz w:val="28"/>
          <w:lang w:val="uk-UA"/>
        </w:rPr>
        <w:t>ДПАУ,</w:t>
      </w:r>
      <w:r w:rsidR="00F26D42">
        <w:rPr>
          <w:noProof/>
          <w:sz w:val="28"/>
          <w:lang w:val="uk-UA"/>
        </w:rPr>
        <w:t xml:space="preserve"> </w:t>
      </w:r>
      <w:r w:rsidRPr="00CA629F">
        <w:rPr>
          <w:noProof/>
          <w:sz w:val="28"/>
          <w:lang w:val="uk-UA"/>
        </w:rPr>
        <w:t>СБУ,</w:t>
      </w:r>
      <w:r w:rsidR="00F26D42">
        <w:rPr>
          <w:noProof/>
          <w:sz w:val="28"/>
          <w:lang w:val="uk-UA"/>
        </w:rPr>
        <w:t xml:space="preserve"> </w:t>
      </w:r>
      <w:r w:rsidRPr="00CA629F">
        <w:rPr>
          <w:noProof/>
          <w:sz w:val="28"/>
          <w:lang w:val="uk-UA"/>
        </w:rPr>
        <w:t>МВС</w:t>
      </w:r>
      <w:r w:rsidR="00F26D42">
        <w:rPr>
          <w:noProof/>
          <w:sz w:val="28"/>
          <w:lang w:val="uk-UA"/>
        </w:rPr>
        <w:t xml:space="preserve"> </w:t>
      </w:r>
      <w:r w:rsidRPr="00CA629F">
        <w:rPr>
          <w:noProof/>
          <w:sz w:val="28"/>
          <w:lang w:val="uk-UA"/>
        </w:rPr>
        <w:t>та</w:t>
      </w:r>
      <w:r w:rsidR="00F26D42">
        <w:rPr>
          <w:noProof/>
          <w:sz w:val="28"/>
          <w:lang w:val="uk-UA"/>
        </w:rPr>
        <w:t xml:space="preserve"> </w:t>
      </w:r>
      <w:r w:rsidRPr="00CA629F">
        <w:rPr>
          <w:noProof/>
          <w:sz w:val="28"/>
          <w:lang w:val="uk-UA"/>
        </w:rPr>
        <w:t>Мін’юстом.</w:t>
      </w:r>
      <w:r w:rsidR="00F26D42">
        <w:rPr>
          <w:noProof/>
          <w:sz w:val="28"/>
          <w:lang w:val="uk-UA"/>
        </w:rPr>
        <w:t xml:space="preserve"> </w:t>
      </w:r>
      <w:r w:rsidRPr="00CA629F">
        <w:rPr>
          <w:noProof/>
          <w:sz w:val="28"/>
          <w:lang w:val="uk-UA"/>
        </w:rPr>
        <w:t>ДПАУ</w:t>
      </w:r>
      <w:r w:rsidR="00F26D42">
        <w:rPr>
          <w:noProof/>
          <w:sz w:val="28"/>
          <w:lang w:val="uk-UA"/>
        </w:rPr>
        <w:t xml:space="preserve"> </w:t>
      </w:r>
      <w:r w:rsidRPr="00CA629F">
        <w:rPr>
          <w:noProof/>
          <w:sz w:val="28"/>
          <w:lang w:val="uk-UA"/>
        </w:rPr>
        <w:t>щомісяця</w:t>
      </w:r>
      <w:r w:rsidR="00F26D42">
        <w:rPr>
          <w:noProof/>
          <w:sz w:val="28"/>
          <w:lang w:val="uk-UA"/>
        </w:rPr>
        <w:t xml:space="preserve"> </w:t>
      </w:r>
      <w:r w:rsidRPr="00CA629F">
        <w:rPr>
          <w:noProof/>
          <w:sz w:val="28"/>
          <w:lang w:val="uk-UA"/>
        </w:rPr>
        <w:t>подає</w:t>
      </w:r>
      <w:r w:rsidR="00F26D42">
        <w:rPr>
          <w:noProof/>
          <w:sz w:val="28"/>
          <w:lang w:val="uk-UA"/>
        </w:rPr>
        <w:t xml:space="preserve"> </w:t>
      </w:r>
      <w:r w:rsidRPr="00CA629F">
        <w:rPr>
          <w:noProof/>
          <w:sz w:val="28"/>
          <w:lang w:val="uk-UA"/>
        </w:rPr>
        <w:t>підприємству-виробнику</w:t>
      </w:r>
      <w:r w:rsidR="00F26D42">
        <w:rPr>
          <w:noProof/>
          <w:sz w:val="28"/>
          <w:lang w:val="uk-UA"/>
        </w:rPr>
        <w:t xml:space="preserve"> </w:t>
      </w:r>
      <w:r w:rsidRPr="00CA629F">
        <w:rPr>
          <w:noProof/>
          <w:sz w:val="28"/>
          <w:lang w:val="uk-UA"/>
        </w:rPr>
        <w:t>зведену</w:t>
      </w:r>
      <w:r w:rsidR="00F26D42">
        <w:rPr>
          <w:noProof/>
          <w:sz w:val="28"/>
          <w:lang w:val="uk-UA"/>
        </w:rPr>
        <w:t xml:space="preserve"> </w:t>
      </w:r>
      <w:r w:rsidRPr="00CA629F">
        <w:rPr>
          <w:noProof/>
          <w:sz w:val="28"/>
          <w:lang w:val="uk-UA"/>
        </w:rPr>
        <w:t>заявку-розрахунок</w:t>
      </w:r>
      <w:r w:rsidR="00F26D42">
        <w:rPr>
          <w:noProof/>
          <w:sz w:val="28"/>
          <w:lang w:val="uk-UA"/>
        </w:rPr>
        <w:t xml:space="preserve"> </w:t>
      </w:r>
      <w:r w:rsidRPr="00CA629F">
        <w:rPr>
          <w:noProof/>
          <w:sz w:val="28"/>
          <w:lang w:val="uk-UA"/>
        </w:rPr>
        <w:t>на</w:t>
      </w:r>
      <w:r w:rsidR="00F26D42">
        <w:rPr>
          <w:noProof/>
          <w:sz w:val="28"/>
          <w:lang w:val="uk-UA"/>
        </w:rPr>
        <w:t xml:space="preserve"> </w:t>
      </w:r>
      <w:r w:rsidRPr="00CA629F">
        <w:rPr>
          <w:noProof/>
          <w:sz w:val="28"/>
          <w:lang w:val="uk-UA"/>
        </w:rPr>
        <w:t>виготовлення</w:t>
      </w:r>
      <w:r w:rsidR="00F26D42">
        <w:rPr>
          <w:noProof/>
          <w:sz w:val="28"/>
          <w:lang w:val="uk-UA"/>
        </w:rPr>
        <w:t xml:space="preserve"> </w:t>
      </w:r>
      <w:r w:rsidRPr="00CA629F">
        <w:rPr>
          <w:noProof/>
          <w:sz w:val="28"/>
          <w:lang w:val="uk-UA"/>
        </w:rPr>
        <w:t>необхідної</w:t>
      </w:r>
      <w:r w:rsidR="00F26D42">
        <w:rPr>
          <w:noProof/>
          <w:sz w:val="28"/>
          <w:lang w:val="uk-UA"/>
        </w:rPr>
        <w:t xml:space="preserve"> </w:t>
      </w:r>
      <w:r w:rsidRPr="00CA629F">
        <w:rPr>
          <w:noProof/>
          <w:sz w:val="28"/>
          <w:lang w:val="uk-UA"/>
        </w:rPr>
        <w:t>кількості</w:t>
      </w:r>
      <w:r w:rsidR="00F26D42">
        <w:rPr>
          <w:noProof/>
          <w:sz w:val="28"/>
          <w:lang w:val="uk-UA"/>
        </w:rPr>
        <w:t xml:space="preserve"> </w:t>
      </w:r>
      <w:r w:rsidRPr="00CA629F">
        <w:rPr>
          <w:noProof/>
          <w:sz w:val="28"/>
          <w:lang w:val="uk-UA"/>
        </w:rPr>
        <w:t>марок</w:t>
      </w:r>
      <w:r w:rsidR="00F26D42">
        <w:rPr>
          <w:noProof/>
          <w:sz w:val="28"/>
          <w:lang w:val="uk-UA"/>
        </w:rPr>
        <w:t xml:space="preserve"> </w:t>
      </w:r>
      <w:r w:rsidRPr="00CA629F">
        <w:rPr>
          <w:noProof/>
          <w:sz w:val="28"/>
          <w:lang w:val="uk-UA"/>
        </w:rPr>
        <w:t>та</w:t>
      </w:r>
      <w:r w:rsidR="00F26D42">
        <w:rPr>
          <w:noProof/>
          <w:sz w:val="28"/>
          <w:lang w:val="uk-UA"/>
        </w:rPr>
        <w:t xml:space="preserve"> </w:t>
      </w:r>
      <w:r w:rsidRPr="00CA629F">
        <w:rPr>
          <w:noProof/>
          <w:sz w:val="28"/>
          <w:lang w:val="uk-UA"/>
        </w:rPr>
        <w:t>оплачує</w:t>
      </w:r>
      <w:r w:rsidR="00F26D42">
        <w:rPr>
          <w:noProof/>
          <w:sz w:val="28"/>
          <w:lang w:val="uk-UA"/>
        </w:rPr>
        <w:t xml:space="preserve"> </w:t>
      </w:r>
      <w:r w:rsidRPr="00CA629F">
        <w:rPr>
          <w:noProof/>
          <w:sz w:val="28"/>
          <w:lang w:val="uk-UA"/>
        </w:rPr>
        <w:t>витрати,</w:t>
      </w:r>
      <w:r w:rsidR="00F26D42">
        <w:rPr>
          <w:noProof/>
          <w:sz w:val="28"/>
          <w:lang w:val="uk-UA"/>
        </w:rPr>
        <w:t xml:space="preserve"> </w:t>
      </w:r>
      <w:r w:rsidRPr="00CA629F">
        <w:rPr>
          <w:noProof/>
          <w:sz w:val="28"/>
          <w:lang w:val="uk-UA"/>
        </w:rPr>
        <w:t>пов’язані</w:t>
      </w:r>
      <w:r w:rsidR="00F26D42">
        <w:rPr>
          <w:noProof/>
          <w:sz w:val="28"/>
          <w:lang w:val="uk-UA"/>
        </w:rPr>
        <w:t xml:space="preserve"> </w:t>
      </w:r>
      <w:r w:rsidRPr="00CA629F">
        <w:rPr>
          <w:noProof/>
          <w:sz w:val="28"/>
          <w:lang w:val="uk-UA"/>
        </w:rPr>
        <w:t>з</w:t>
      </w:r>
      <w:r w:rsidR="00F26D42">
        <w:rPr>
          <w:noProof/>
          <w:sz w:val="28"/>
          <w:lang w:val="uk-UA"/>
        </w:rPr>
        <w:t xml:space="preserve"> </w:t>
      </w:r>
      <w:r w:rsidRPr="00CA629F">
        <w:rPr>
          <w:noProof/>
          <w:sz w:val="28"/>
          <w:lang w:val="uk-UA"/>
        </w:rPr>
        <w:t>їх</w:t>
      </w:r>
      <w:r w:rsidR="00F26D42">
        <w:rPr>
          <w:noProof/>
          <w:sz w:val="28"/>
          <w:lang w:val="uk-UA"/>
        </w:rPr>
        <w:t xml:space="preserve"> </w:t>
      </w:r>
      <w:r w:rsidRPr="00CA629F">
        <w:rPr>
          <w:noProof/>
          <w:sz w:val="28"/>
          <w:lang w:val="uk-UA"/>
        </w:rPr>
        <w:t>виробництвом.</w:t>
      </w:r>
      <w:r w:rsidR="00F26D42">
        <w:rPr>
          <w:noProof/>
          <w:sz w:val="28"/>
          <w:lang w:val="uk-UA"/>
        </w:rPr>
        <w:t xml:space="preserve"> </w:t>
      </w:r>
      <w:r w:rsidRPr="00CA629F">
        <w:rPr>
          <w:noProof/>
          <w:sz w:val="28"/>
          <w:lang w:val="uk-UA"/>
        </w:rPr>
        <w:t>Підприємства-виробники</w:t>
      </w:r>
      <w:r w:rsidR="00F26D42">
        <w:rPr>
          <w:noProof/>
          <w:sz w:val="28"/>
          <w:lang w:val="uk-UA"/>
        </w:rPr>
        <w:t xml:space="preserve"> </w:t>
      </w:r>
      <w:r w:rsidRPr="00CA629F">
        <w:rPr>
          <w:noProof/>
          <w:sz w:val="28"/>
          <w:lang w:val="uk-UA"/>
        </w:rPr>
        <w:t>та</w:t>
      </w:r>
      <w:r w:rsidR="00F26D42">
        <w:rPr>
          <w:noProof/>
          <w:sz w:val="28"/>
          <w:lang w:val="uk-UA"/>
        </w:rPr>
        <w:t xml:space="preserve"> </w:t>
      </w:r>
      <w:r w:rsidRPr="00CA629F">
        <w:rPr>
          <w:noProof/>
          <w:sz w:val="28"/>
          <w:lang w:val="uk-UA"/>
        </w:rPr>
        <w:t>імпортери</w:t>
      </w:r>
      <w:r w:rsidR="00F26D42">
        <w:rPr>
          <w:noProof/>
          <w:sz w:val="28"/>
          <w:lang w:val="uk-UA"/>
        </w:rPr>
        <w:t xml:space="preserve"> </w:t>
      </w:r>
      <w:r w:rsidRPr="00CA629F">
        <w:rPr>
          <w:noProof/>
          <w:sz w:val="28"/>
          <w:lang w:val="uk-UA"/>
        </w:rPr>
        <w:t>алкогольних</w:t>
      </w:r>
      <w:r w:rsidR="00F26D42">
        <w:rPr>
          <w:noProof/>
          <w:sz w:val="28"/>
          <w:lang w:val="uk-UA"/>
        </w:rPr>
        <w:t xml:space="preserve"> </w:t>
      </w:r>
      <w:r w:rsidRPr="00CA629F">
        <w:rPr>
          <w:noProof/>
          <w:sz w:val="28"/>
          <w:lang w:val="uk-UA"/>
        </w:rPr>
        <w:t>напоїв</w:t>
      </w:r>
      <w:r w:rsidR="00F26D42">
        <w:rPr>
          <w:noProof/>
          <w:sz w:val="28"/>
          <w:lang w:val="uk-UA"/>
        </w:rPr>
        <w:t xml:space="preserve"> </w:t>
      </w:r>
      <w:r w:rsidRPr="00CA629F">
        <w:rPr>
          <w:noProof/>
          <w:sz w:val="28"/>
          <w:lang w:val="uk-UA"/>
        </w:rPr>
        <w:t>і</w:t>
      </w:r>
      <w:r w:rsidR="00F26D42">
        <w:rPr>
          <w:noProof/>
          <w:sz w:val="28"/>
          <w:lang w:val="uk-UA"/>
        </w:rPr>
        <w:t xml:space="preserve"> </w:t>
      </w:r>
      <w:r w:rsidRPr="00CA629F">
        <w:rPr>
          <w:noProof/>
          <w:sz w:val="28"/>
          <w:lang w:val="uk-UA"/>
        </w:rPr>
        <w:t>тютюнових</w:t>
      </w:r>
      <w:r w:rsidR="00F26D42">
        <w:rPr>
          <w:noProof/>
          <w:sz w:val="28"/>
          <w:lang w:val="uk-UA"/>
        </w:rPr>
        <w:t xml:space="preserve"> </w:t>
      </w:r>
      <w:r w:rsidRPr="00CA629F">
        <w:rPr>
          <w:noProof/>
          <w:sz w:val="28"/>
          <w:lang w:val="uk-UA"/>
        </w:rPr>
        <w:t>виробів</w:t>
      </w:r>
      <w:r w:rsidR="00F26D42">
        <w:rPr>
          <w:noProof/>
          <w:sz w:val="28"/>
          <w:lang w:val="uk-UA"/>
        </w:rPr>
        <w:t xml:space="preserve"> </w:t>
      </w:r>
      <w:r w:rsidRPr="00CA629F">
        <w:rPr>
          <w:noProof/>
          <w:sz w:val="28"/>
          <w:lang w:val="uk-UA"/>
        </w:rPr>
        <w:t>щомісяця</w:t>
      </w:r>
      <w:r w:rsidR="00F26D42">
        <w:rPr>
          <w:noProof/>
          <w:sz w:val="28"/>
          <w:lang w:val="uk-UA"/>
        </w:rPr>
        <w:t xml:space="preserve"> </w:t>
      </w:r>
      <w:r w:rsidRPr="00CA629F">
        <w:rPr>
          <w:noProof/>
          <w:sz w:val="28"/>
          <w:lang w:val="uk-UA"/>
        </w:rPr>
        <w:t>подають</w:t>
      </w:r>
      <w:r w:rsidR="00F26D42">
        <w:rPr>
          <w:noProof/>
          <w:sz w:val="28"/>
          <w:lang w:val="uk-UA"/>
        </w:rPr>
        <w:t xml:space="preserve"> </w:t>
      </w:r>
      <w:r w:rsidRPr="00CA629F">
        <w:rPr>
          <w:noProof/>
          <w:sz w:val="28"/>
          <w:lang w:val="uk-UA"/>
        </w:rPr>
        <w:t>до</w:t>
      </w:r>
      <w:r w:rsidR="00F26D42">
        <w:rPr>
          <w:noProof/>
          <w:sz w:val="28"/>
          <w:lang w:val="uk-UA"/>
        </w:rPr>
        <w:t xml:space="preserve"> </w:t>
      </w:r>
      <w:r w:rsidRPr="00CA629F">
        <w:rPr>
          <w:noProof/>
          <w:sz w:val="28"/>
          <w:lang w:val="uk-UA"/>
        </w:rPr>
        <w:t>ДПС,</w:t>
      </w:r>
      <w:r w:rsidR="00F26D42">
        <w:rPr>
          <w:noProof/>
          <w:sz w:val="28"/>
          <w:lang w:val="uk-UA"/>
        </w:rPr>
        <w:t xml:space="preserve"> </w:t>
      </w:r>
      <w:r w:rsidRPr="00CA629F">
        <w:rPr>
          <w:noProof/>
          <w:sz w:val="28"/>
          <w:lang w:val="uk-UA"/>
        </w:rPr>
        <w:t>попередню</w:t>
      </w:r>
      <w:r w:rsidR="00F26D42">
        <w:rPr>
          <w:noProof/>
          <w:sz w:val="28"/>
          <w:lang w:val="uk-UA"/>
        </w:rPr>
        <w:t xml:space="preserve"> </w:t>
      </w:r>
      <w:r w:rsidRPr="00CA629F">
        <w:rPr>
          <w:noProof/>
          <w:sz w:val="28"/>
          <w:lang w:val="uk-UA"/>
        </w:rPr>
        <w:t>заявку-розрахунок</w:t>
      </w:r>
      <w:r w:rsidR="00F26D42">
        <w:rPr>
          <w:noProof/>
          <w:sz w:val="28"/>
          <w:lang w:val="uk-UA"/>
        </w:rPr>
        <w:t xml:space="preserve"> </w:t>
      </w:r>
      <w:r w:rsidRPr="00CA629F">
        <w:rPr>
          <w:noProof/>
          <w:sz w:val="28"/>
          <w:lang w:val="uk-UA"/>
        </w:rPr>
        <w:t>про</w:t>
      </w:r>
      <w:r w:rsidR="00F26D42">
        <w:rPr>
          <w:noProof/>
          <w:sz w:val="28"/>
          <w:lang w:val="uk-UA"/>
        </w:rPr>
        <w:t xml:space="preserve"> </w:t>
      </w:r>
      <w:r w:rsidRPr="00CA629F">
        <w:rPr>
          <w:noProof/>
          <w:sz w:val="28"/>
          <w:lang w:val="uk-UA"/>
        </w:rPr>
        <w:t>потребу</w:t>
      </w:r>
      <w:r w:rsidR="00F26D42">
        <w:rPr>
          <w:noProof/>
          <w:sz w:val="28"/>
          <w:lang w:val="uk-UA"/>
        </w:rPr>
        <w:t xml:space="preserve"> </w:t>
      </w:r>
      <w:r w:rsidRPr="00CA629F">
        <w:rPr>
          <w:noProof/>
          <w:sz w:val="28"/>
          <w:lang w:val="uk-UA"/>
        </w:rPr>
        <w:t>в</w:t>
      </w:r>
      <w:r w:rsidR="00F26D42">
        <w:rPr>
          <w:noProof/>
          <w:sz w:val="28"/>
          <w:lang w:val="uk-UA"/>
        </w:rPr>
        <w:t xml:space="preserve"> </w:t>
      </w:r>
      <w:r w:rsidRPr="00CA629F">
        <w:rPr>
          <w:noProof/>
          <w:sz w:val="28"/>
          <w:lang w:val="uk-UA"/>
        </w:rPr>
        <w:t>марках</w:t>
      </w:r>
      <w:r w:rsidR="00F26D42">
        <w:rPr>
          <w:noProof/>
          <w:sz w:val="28"/>
          <w:lang w:val="uk-UA"/>
        </w:rPr>
        <w:t xml:space="preserve"> </w:t>
      </w:r>
      <w:r w:rsidRPr="00CA629F">
        <w:rPr>
          <w:noProof/>
          <w:sz w:val="28"/>
          <w:lang w:val="uk-UA"/>
        </w:rPr>
        <w:t>за</w:t>
      </w:r>
      <w:r w:rsidR="00F26D42">
        <w:rPr>
          <w:noProof/>
          <w:sz w:val="28"/>
          <w:lang w:val="uk-UA"/>
        </w:rPr>
        <w:t xml:space="preserve"> </w:t>
      </w:r>
      <w:r w:rsidRPr="00CA629F">
        <w:rPr>
          <w:noProof/>
          <w:sz w:val="28"/>
          <w:lang w:val="uk-UA"/>
        </w:rPr>
        <w:t>їх</w:t>
      </w:r>
      <w:r w:rsidR="00F26D42">
        <w:rPr>
          <w:noProof/>
          <w:sz w:val="28"/>
          <w:lang w:val="uk-UA"/>
        </w:rPr>
        <w:t xml:space="preserve"> </w:t>
      </w:r>
      <w:r w:rsidRPr="00CA629F">
        <w:rPr>
          <w:noProof/>
          <w:sz w:val="28"/>
          <w:lang w:val="uk-UA"/>
        </w:rPr>
        <w:t>видами</w:t>
      </w:r>
      <w:r w:rsidR="00F26D42">
        <w:rPr>
          <w:noProof/>
          <w:sz w:val="28"/>
          <w:lang w:val="uk-UA"/>
        </w:rPr>
        <w:t xml:space="preserve"> </w:t>
      </w:r>
      <w:r w:rsidRPr="00CA629F">
        <w:rPr>
          <w:noProof/>
          <w:sz w:val="28"/>
          <w:lang w:val="uk-UA"/>
        </w:rPr>
        <w:t>та</w:t>
      </w:r>
      <w:r w:rsidR="00F26D42">
        <w:rPr>
          <w:noProof/>
          <w:sz w:val="28"/>
          <w:lang w:val="uk-UA"/>
        </w:rPr>
        <w:t xml:space="preserve"> </w:t>
      </w:r>
      <w:r w:rsidRPr="00CA629F">
        <w:rPr>
          <w:noProof/>
          <w:sz w:val="28"/>
          <w:lang w:val="uk-UA"/>
        </w:rPr>
        <w:t>платіжний</w:t>
      </w:r>
      <w:r w:rsidR="00F26D42">
        <w:rPr>
          <w:noProof/>
          <w:sz w:val="28"/>
          <w:lang w:val="uk-UA"/>
        </w:rPr>
        <w:t xml:space="preserve"> </w:t>
      </w:r>
      <w:r w:rsidRPr="00CA629F">
        <w:rPr>
          <w:noProof/>
          <w:sz w:val="28"/>
          <w:lang w:val="uk-UA"/>
        </w:rPr>
        <w:t>документ</w:t>
      </w:r>
      <w:r w:rsidR="00F26D42">
        <w:rPr>
          <w:noProof/>
          <w:sz w:val="28"/>
          <w:lang w:val="uk-UA"/>
        </w:rPr>
        <w:t xml:space="preserve"> </w:t>
      </w:r>
      <w:r w:rsidRPr="00CA629F">
        <w:rPr>
          <w:noProof/>
          <w:sz w:val="28"/>
          <w:lang w:val="uk-UA"/>
        </w:rPr>
        <w:t>з</w:t>
      </w:r>
      <w:r w:rsidR="00F26D42">
        <w:rPr>
          <w:noProof/>
          <w:sz w:val="28"/>
          <w:lang w:val="uk-UA"/>
        </w:rPr>
        <w:t xml:space="preserve"> </w:t>
      </w:r>
      <w:r w:rsidRPr="00CA629F">
        <w:rPr>
          <w:noProof/>
          <w:sz w:val="28"/>
          <w:lang w:val="uk-UA"/>
        </w:rPr>
        <w:t>відміткою</w:t>
      </w:r>
      <w:r w:rsidR="00F26D42">
        <w:rPr>
          <w:noProof/>
          <w:sz w:val="28"/>
          <w:lang w:val="uk-UA"/>
        </w:rPr>
        <w:t xml:space="preserve"> </w:t>
      </w:r>
      <w:r w:rsidRPr="00CA629F">
        <w:rPr>
          <w:noProof/>
          <w:sz w:val="28"/>
          <w:lang w:val="uk-UA"/>
        </w:rPr>
        <w:t>установи</w:t>
      </w:r>
      <w:r w:rsidR="00F26D42">
        <w:rPr>
          <w:noProof/>
          <w:sz w:val="28"/>
          <w:lang w:val="uk-UA"/>
        </w:rPr>
        <w:t xml:space="preserve"> </w:t>
      </w:r>
      <w:r w:rsidRPr="00CA629F">
        <w:rPr>
          <w:noProof/>
          <w:sz w:val="28"/>
          <w:lang w:val="uk-UA"/>
        </w:rPr>
        <w:t>банку,</w:t>
      </w:r>
      <w:r w:rsidR="00F26D42">
        <w:rPr>
          <w:noProof/>
          <w:sz w:val="28"/>
          <w:lang w:val="uk-UA"/>
        </w:rPr>
        <w:t xml:space="preserve"> </w:t>
      </w:r>
      <w:r w:rsidRPr="00CA629F">
        <w:rPr>
          <w:noProof/>
          <w:sz w:val="28"/>
          <w:lang w:val="uk-UA"/>
        </w:rPr>
        <w:t>що</w:t>
      </w:r>
      <w:r w:rsidR="00F26D42">
        <w:rPr>
          <w:noProof/>
          <w:sz w:val="28"/>
          <w:lang w:val="uk-UA"/>
        </w:rPr>
        <w:t xml:space="preserve"> </w:t>
      </w:r>
      <w:r w:rsidRPr="00CA629F">
        <w:rPr>
          <w:noProof/>
          <w:sz w:val="28"/>
          <w:lang w:val="uk-UA"/>
        </w:rPr>
        <w:t>підтверджує</w:t>
      </w:r>
      <w:r w:rsidR="00F26D42">
        <w:rPr>
          <w:noProof/>
          <w:sz w:val="28"/>
          <w:lang w:val="uk-UA"/>
        </w:rPr>
        <w:t xml:space="preserve"> </w:t>
      </w:r>
      <w:r w:rsidRPr="00CA629F">
        <w:rPr>
          <w:noProof/>
          <w:sz w:val="28"/>
          <w:lang w:val="uk-UA"/>
        </w:rPr>
        <w:t>оплату</w:t>
      </w:r>
      <w:r w:rsidR="00F26D42">
        <w:rPr>
          <w:noProof/>
          <w:sz w:val="28"/>
          <w:lang w:val="uk-UA"/>
        </w:rPr>
        <w:t xml:space="preserve"> </w:t>
      </w:r>
      <w:r w:rsidRPr="00CA629F">
        <w:rPr>
          <w:noProof/>
          <w:sz w:val="28"/>
          <w:lang w:val="uk-UA"/>
        </w:rPr>
        <w:t>вартості</w:t>
      </w:r>
      <w:r w:rsidR="00F26D42">
        <w:rPr>
          <w:noProof/>
          <w:sz w:val="28"/>
          <w:lang w:val="uk-UA"/>
        </w:rPr>
        <w:t xml:space="preserve"> </w:t>
      </w:r>
      <w:r w:rsidRPr="00CA629F">
        <w:rPr>
          <w:noProof/>
          <w:sz w:val="28"/>
          <w:lang w:val="uk-UA"/>
        </w:rPr>
        <w:t>замовлених</w:t>
      </w:r>
      <w:r w:rsidR="00F26D42">
        <w:rPr>
          <w:noProof/>
          <w:sz w:val="28"/>
          <w:lang w:val="uk-UA"/>
        </w:rPr>
        <w:t xml:space="preserve"> </w:t>
      </w:r>
      <w:r w:rsidRPr="00CA629F">
        <w:rPr>
          <w:noProof/>
          <w:sz w:val="28"/>
          <w:lang w:val="uk-UA"/>
        </w:rPr>
        <w:t>марок</w:t>
      </w:r>
      <w:r w:rsidR="00F26D42">
        <w:rPr>
          <w:noProof/>
          <w:sz w:val="28"/>
          <w:lang w:val="uk-UA"/>
        </w:rPr>
        <w:t xml:space="preserve"> </w:t>
      </w:r>
      <w:r w:rsidRPr="00CA629F">
        <w:rPr>
          <w:noProof/>
          <w:sz w:val="28"/>
          <w:lang w:val="uk-UA"/>
        </w:rPr>
        <w:t>акцизного</w:t>
      </w:r>
      <w:r w:rsidR="00F26D42">
        <w:rPr>
          <w:noProof/>
          <w:sz w:val="28"/>
          <w:lang w:val="uk-UA"/>
        </w:rPr>
        <w:t xml:space="preserve"> </w:t>
      </w:r>
      <w:r w:rsidRPr="00CA629F">
        <w:rPr>
          <w:noProof/>
          <w:sz w:val="28"/>
          <w:lang w:val="uk-UA"/>
        </w:rPr>
        <w:t>збору.</w:t>
      </w:r>
      <w:r w:rsidR="00F26D42">
        <w:rPr>
          <w:noProof/>
          <w:sz w:val="28"/>
          <w:lang w:val="uk-UA"/>
        </w:rPr>
        <w:t xml:space="preserve"> </w:t>
      </w:r>
    </w:p>
    <w:p w:rsidR="002900C0" w:rsidRPr="00CA629F" w:rsidRDefault="002900C0" w:rsidP="00CA629F">
      <w:pPr>
        <w:pStyle w:val="Just"/>
        <w:spacing w:before="0" w:after="0" w:line="360" w:lineRule="auto"/>
        <w:ind w:firstLine="709"/>
        <w:rPr>
          <w:noProof/>
          <w:sz w:val="28"/>
          <w:lang w:val="uk-UA"/>
        </w:rPr>
      </w:pPr>
      <w:r w:rsidRPr="00CA629F">
        <w:rPr>
          <w:noProof/>
          <w:sz w:val="28"/>
        </w:rPr>
        <w:lastRenderedPageBreak/>
        <w:t>Марки</w:t>
      </w:r>
      <w:r w:rsidR="00F26D42">
        <w:rPr>
          <w:noProof/>
          <w:sz w:val="28"/>
        </w:rPr>
        <w:t xml:space="preserve"> </w:t>
      </w:r>
      <w:r w:rsidRPr="00CA629F">
        <w:rPr>
          <w:noProof/>
          <w:sz w:val="28"/>
        </w:rPr>
        <w:t>повинні</w:t>
      </w:r>
      <w:r w:rsidR="00F26D42">
        <w:rPr>
          <w:noProof/>
          <w:sz w:val="28"/>
        </w:rPr>
        <w:t xml:space="preserve"> </w:t>
      </w:r>
      <w:r w:rsidRPr="00CA629F">
        <w:rPr>
          <w:noProof/>
          <w:sz w:val="28"/>
        </w:rPr>
        <w:t>мати</w:t>
      </w:r>
      <w:r w:rsidR="00F26D42">
        <w:rPr>
          <w:noProof/>
          <w:sz w:val="28"/>
        </w:rPr>
        <w:t xml:space="preserve"> </w:t>
      </w:r>
      <w:r w:rsidRPr="00CA629F">
        <w:rPr>
          <w:noProof/>
          <w:sz w:val="28"/>
        </w:rPr>
        <w:t>наскрізну</w:t>
      </w:r>
      <w:r w:rsidR="00F26D42">
        <w:rPr>
          <w:noProof/>
          <w:sz w:val="28"/>
        </w:rPr>
        <w:t xml:space="preserve"> </w:t>
      </w:r>
      <w:r w:rsidRPr="00CA629F">
        <w:rPr>
          <w:noProof/>
          <w:sz w:val="28"/>
        </w:rPr>
        <w:t>нумерацію,</w:t>
      </w:r>
      <w:r w:rsidR="00F26D42">
        <w:rPr>
          <w:noProof/>
          <w:sz w:val="28"/>
        </w:rPr>
        <w:t xml:space="preserve"> </w:t>
      </w:r>
      <w:r w:rsidRPr="00CA629F">
        <w:rPr>
          <w:noProof/>
          <w:sz w:val="28"/>
        </w:rPr>
        <w:t>яка</w:t>
      </w:r>
      <w:r w:rsidR="00F26D42">
        <w:rPr>
          <w:noProof/>
          <w:sz w:val="28"/>
        </w:rPr>
        <w:t xml:space="preserve"> </w:t>
      </w:r>
      <w:r w:rsidRPr="00CA629F">
        <w:rPr>
          <w:noProof/>
          <w:sz w:val="28"/>
        </w:rPr>
        <w:t>складається</w:t>
      </w:r>
      <w:r w:rsidR="00F26D42">
        <w:rPr>
          <w:noProof/>
          <w:sz w:val="28"/>
        </w:rPr>
        <w:t xml:space="preserve"> </w:t>
      </w:r>
      <w:r w:rsidRPr="00CA629F">
        <w:rPr>
          <w:noProof/>
          <w:sz w:val="28"/>
        </w:rPr>
        <w:t>з</w:t>
      </w:r>
      <w:r w:rsidR="00F26D42">
        <w:rPr>
          <w:noProof/>
          <w:sz w:val="28"/>
        </w:rPr>
        <w:t xml:space="preserve"> </w:t>
      </w:r>
      <w:r w:rsidRPr="00CA629F">
        <w:rPr>
          <w:noProof/>
          <w:sz w:val="28"/>
        </w:rPr>
        <w:t>двох</w:t>
      </w:r>
      <w:r w:rsidR="00F26D42">
        <w:rPr>
          <w:noProof/>
          <w:sz w:val="28"/>
        </w:rPr>
        <w:t xml:space="preserve"> </w:t>
      </w:r>
      <w:r w:rsidRPr="00CA629F">
        <w:rPr>
          <w:noProof/>
          <w:sz w:val="28"/>
        </w:rPr>
        <w:t>цифр</w:t>
      </w:r>
      <w:r w:rsidR="00F26D42">
        <w:rPr>
          <w:noProof/>
          <w:sz w:val="28"/>
        </w:rPr>
        <w:t xml:space="preserve"> </w:t>
      </w:r>
      <w:r w:rsidRPr="00CA629F">
        <w:rPr>
          <w:noProof/>
          <w:sz w:val="28"/>
        </w:rPr>
        <w:t>індексу</w:t>
      </w:r>
      <w:r w:rsidR="00F26D42">
        <w:rPr>
          <w:noProof/>
          <w:sz w:val="28"/>
        </w:rPr>
        <w:t xml:space="preserve"> </w:t>
      </w:r>
      <w:r w:rsidRPr="00CA629F">
        <w:rPr>
          <w:noProof/>
          <w:sz w:val="28"/>
        </w:rPr>
        <w:t>регіону,</w:t>
      </w:r>
      <w:r w:rsidR="00F26D42">
        <w:rPr>
          <w:noProof/>
          <w:sz w:val="28"/>
        </w:rPr>
        <w:t xml:space="preserve"> </w:t>
      </w:r>
      <w:r w:rsidRPr="00CA629F">
        <w:rPr>
          <w:noProof/>
          <w:sz w:val="28"/>
        </w:rPr>
        <w:t>в</w:t>
      </w:r>
      <w:r w:rsidR="00F26D42">
        <w:rPr>
          <w:noProof/>
          <w:sz w:val="28"/>
        </w:rPr>
        <w:t xml:space="preserve"> </w:t>
      </w:r>
      <w:r w:rsidRPr="00CA629F">
        <w:rPr>
          <w:noProof/>
          <w:sz w:val="28"/>
        </w:rPr>
        <w:t>якому</w:t>
      </w:r>
      <w:r w:rsidR="00F26D42">
        <w:rPr>
          <w:noProof/>
          <w:sz w:val="28"/>
        </w:rPr>
        <w:t xml:space="preserve"> </w:t>
      </w:r>
      <w:r w:rsidRPr="00CA629F">
        <w:rPr>
          <w:noProof/>
          <w:sz w:val="28"/>
        </w:rPr>
        <w:t>виробляється</w:t>
      </w:r>
      <w:r w:rsidR="00F26D42">
        <w:rPr>
          <w:noProof/>
          <w:sz w:val="28"/>
        </w:rPr>
        <w:t xml:space="preserve"> </w:t>
      </w:r>
      <w:r w:rsidRPr="00CA629F">
        <w:rPr>
          <w:noProof/>
          <w:sz w:val="28"/>
        </w:rPr>
        <w:t>продукція,</w:t>
      </w:r>
      <w:r w:rsidR="00F26D42">
        <w:rPr>
          <w:noProof/>
          <w:sz w:val="28"/>
        </w:rPr>
        <w:t xml:space="preserve"> </w:t>
      </w:r>
      <w:r w:rsidRPr="00CA629F">
        <w:rPr>
          <w:noProof/>
          <w:sz w:val="28"/>
        </w:rPr>
        <w:t>що</w:t>
      </w:r>
      <w:r w:rsidR="00F26D42">
        <w:rPr>
          <w:noProof/>
          <w:sz w:val="28"/>
        </w:rPr>
        <w:t xml:space="preserve"> </w:t>
      </w:r>
      <w:r w:rsidRPr="00CA629F">
        <w:rPr>
          <w:noProof/>
          <w:sz w:val="28"/>
        </w:rPr>
        <w:t>маркується,</w:t>
      </w:r>
      <w:r w:rsidR="00F26D42">
        <w:rPr>
          <w:noProof/>
          <w:sz w:val="28"/>
        </w:rPr>
        <w:t xml:space="preserve"> </w:t>
      </w:r>
      <w:r w:rsidRPr="00CA629F">
        <w:rPr>
          <w:noProof/>
          <w:sz w:val="28"/>
        </w:rPr>
        <w:t>серії</w:t>
      </w:r>
      <w:r w:rsidR="00F26D42">
        <w:rPr>
          <w:noProof/>
          <w:sz w:val="28"/>
        </w:rPr>
        <w:t xml:space="preserve"> </w:t>
      </w:r>
      <w:r w:rsidRPr="00CA629F">
        <w:rPr>
          <w:noProof/>
          <w:sz w:val="28"/>
        </w:rPr>
        <w:t>та</w:t>
      </w:r>
      <w:r w:rsidR="00F26D42">
        <w:rPr>
          <w:noProof/>
          <w:sz w:val="28"/>
        </w:rPr>
        <w:t xml:space="preserve"> </w:t>
      </w:r>
      <w:r w:rsidRPr="00CA629F">
        <w:rPr>
          <w:noProof/>
          <w:sz w:val="28"/>
        </w:rPr>
        <w:t>окремого</w:t>
      </w:r>
      <w:r w:rsidR="00F26D42">
        <w:rPr>
          <w:noProof/>
          <w:sz w:val="28"/>
        </w:rPr>
        <w:t xml:space="preserve"> </w:t>
      </w:r>
      <w:r w:rsidRPr="00CA629F">
        <w:rPr>
          <w:noProof/>
          <w:sz w:val="28"/>
        </w:rPr>
        <w:t>для</w:t>
      </w:r>
      <w:r w:rsidR="00F26D42">
        <w:rPr>
          <w:noProof/>
          <w:sz w:val="28"/>
        </w:rPr>
        <w:t xml:space="preserve"> </w:t>
      </w:r>
      <w:r w:rsidRPr="00CA629F">
        <w:rPr>
          <w:noProof/>
          <w:sz w:val="28"/>
        </w:rPr>
        <w:t>кожної</w:t>
      </w:r>
      <w:r w:rsidR="00F26D42">
        <w:rPr>
          <w:noProof/>
          <w:sz w:val="28"/>
        </w:rPr>
        <w:t xml:space="preserve"> </w:t>
      </w:r>
      <w:r w:rsidRPr="00CA629F">
        <w:rPr>
          <w:noProof/>
          <w:sz w:val="28"/>
        </w:rPr>
        <w:t>марки</w:t>
      </w:r>
      <w:r w:rsidR="00F26D42">
        <w:rPr>
          <w:noProof/>
          <w:sz w:val="28"/>
        </w:rPr>
        <w:t xml:space="preserve"> </w:t>
      </w:r>
      <w:r w:rsidRPr="00CA629F">
        <w:rPr>
          <w:noProof/>
          <w:sz w:val="28"/>
        </w:rPr>
        <w:t>номера.</w:t>
      </w:r>
      <w:r w:rsidR="00F26D42">
        <w:rPr>
          <w:noProof/>
          <w:sz w:val="28"/>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Кожна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повинна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окремий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номер</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найменування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продукції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(рис.5).</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одержання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вітчизняні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адміністрації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низку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заявку-розрахунок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придбання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двох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примірниках;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платіжний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відміткою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установи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банку,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підтверджує</w:t>
      </w:r>
      <w:r w:rsidR="00F26D42">
        <w:rPr>
          <w:rFonts w:ascii="Times New Roman" w:hAnsi="Times New Roman"/>
          <w:color w:val="auto"/>
          <w:sz w:val="28"/>
          <w:szCs w:val="28"/>
        </w:rPr>
        <w:t xml:space="preserve"> </w:t>
      </w:r>
      <w:r w:rsidRPr="00CA629F">
        <w:rPr>
          <w:rFonts w:ascii="Times New Roman" w:hAnsi="Times New Roman"/>
          <w:color w:val="auto"/>
          <w:sz w:val="28"/>
          <w:szCs w:val="28"/>
        </w:rPr>
        <w:t>внесення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оригінал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розрахунку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потужності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урахуванням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можливого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обсягу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реалізації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фактичні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обсяги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реалізації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продукції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попередній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оригінал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ліцензії,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підтверджують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підприємства-виробника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виготовлення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продукції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проведення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оптової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роздрібної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торгівлі.</w:t>
      </w:r>
    </w:p>
    <w:p w:rsidR="002900C0" w:rsidRPr="00CA629F" w:rsidRDefault="00F26D42" w:rsidP="00CA629F">
      <w:pPr>
        <w:pStyle w:val="12125"/>
        <w:spacing w:line="360" w:lineRule="auto"/>
        <w:rPr>
          <w:rFonts w:ascii="Times New Roman" w:hAnsi="Times New Roman"/>
          <w:color w:val="auto"/>
          <w:sz w:val="28"/>
          <w:szCs w:val="28"/>
        </w:rPr>
      </w:pPr>
      <w:r>
        <w:rPr>
          <w:rFonts w:ascii="Times New Roman" w:hAnsi="Times New Roman"/>
          <w:color w:val="auto"/>
          <w:sz w:val="28"/>
          <w:szCs w:val="28"/>
        </w:rPr>
        <w:br w:type="page"/>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spacing w:line="360" w:lineRule="auto"/>
        <w:ind w:firstLine="709"/>
        <w:jc w:val="both"/>
        <w:rPr>
          <w:sz w:val="28"/>
          <w:lang w:val="uk-UA"/>
        </w:rPr>
      </w:pPr>
    </w:p>
    <w:p w:rsidR="002900C0" w:rsidRPr="00CA629F" w:rsidRDefault="008B3328" w:rsidP="00CA629F">
      <w:pPr>
        <w:spacing w:line="360" w:lineRule="auto"/>
        <w:ind w:firstLine="709"/>
        <w:jc w:val="both"/>
        <w:rPr>
          <w:sz w:val="28"/>
          <w:lang w:val="uk-UA"/>
        </w:rPr>
      </w:pPr>
      <w:r>
        <w:rPr>
          <w:noProof/>
        </w:rPr>
        <w:pict>
          <v:group id="_x0000_s1090" style="position:absolute;left:0;text-align:left;margin-left:0;margin-top:-36pt;width:477pt;height:6in;z-index:251697152" coordorigin="1134,6714" coordsize="9540,8640">
            <v:shape id="_x0000_s1091" type="#_x0000_t202" style="position:absolute;left:1134;top:6714;width:9498;height:1312">
              <v:textbox style="mso-next-textbox:#_x0000_s1091" inset=".5mm,.3mm,.5mm,.3mm">
                <w:txbxContent>
                  <w:p w:rsidR="00EE7AFD" w:rsidRDefault="00EE7AFD" w:rsidP="002900C0">
                    <w:pPr>
                      <w:pStyle w:val="22"/>
                      <w:jc w:val="center"/>
                      <w:rPr>
                        <w:b/>
                        <w:szCs w:val="24"/>
                      </w:rPr>
                    </w:pPr>
                    <w:r>
                      <w:rPr>
                        <w:b/>
                        <w:szCs w:val="24"/>
                      </w:rPr>
                      <w:t>Марки акцизного збору</w:t>
                    </w:r>
                  </w:p>
                  <w:p w:rsidR="00EE7AFD" w:rsidRDefault="00EE7AFD" w:rsidP="002900C0">
                    <w:pPr>
                      <w:jc w:val="center"/>
                      <w:rPr>
                        <w:color w:val="000000"/>
                        <w:sz w:val="24"/>
                        <w:szCs w:val="24"/>
                      </w:rPr>
                    </w:pPr>
                    <w:r>
                      <w:rPr>
                        <w:color w:val="000000"/>
                        <w:sz w:val="24"/>
                        <w:szCs w:val="24"/>
                      </w:rPr>
                      <w:t xml:space="preserve"> - спеціальний знак, яким маркуються алкогольні напої та тютюнові вироби. Її наявність на цих товарах підтверджує сплату акцизного збору, легальність ввезення та реалізації на території України цих виробів</w:t>
                    </w:r>
                  </w:p>
                </w:txbxContent>
              </v:textbox>
            </v:shape>
            <v:shape id="_x0000_s1092" type="#_x0000_t202" style="position:absolute;left:1176;top:14929;width:9498;height:425" stroked="f">
              <v:textbox style="mso-next-textbox:#_x0000_s1092" inset=".5mm,0,.5mm,.3mm">
                <w:txbxContent>
                  <w:p w:rsidR="00EE7AFD" w:rsidRDefault="00EE7AFD" w:rsidP="002900C0">
                    <w:pPr>
                      <w:pStyle w:val="9"/>
                      <w:rPr>
                        <w:bCs/>
                        <w:lang w:val="ru-RU"/>
                      </w:rPr>
                    </w:pPr>
                    <w:r>
                      <w:rPr>
                        <w:bCs/>
                        <w:lang w:val="ru-RU"/>
                      </w:rPr>
                      <w:t xml:space="preserve">Рис. 5. Загальні вимоги щодо застосування акцизних марок </w:t>
                    </w:r>
                  </w:p>
                  <w:p w:rsidR="00EE7AFD" w:rsidRDefault="00EE7AFD" w:rsidP="002900C0">
                    <w:pPr>
                      <w:rPr>
                        <w:sz w:val="24"/>
                        <w:szCs w:val="24"/>
                      </w:rPr>
                    </w:pPr>
                  </w:p>
                </w:txbxContent>
              </v:textbox>
            </v:shape>
            <v:shape id="_x0000_s1093" type="#_x0000_t202" style="position:absolute;left:1176;top:8209;width:3911;height:1745">
              <v:textbox style="mso-next-textbox:#_x0000_s1093" inset=".5mm,.3mm,.5mm,.3mm">
                <w:txbxContent>
                  <w:p w:rsidR="00EE7AFD" w:rsidRDefault="00EE7AFD" w:rsidP="002900C0">
                    <w:pPr>
                      <w:jc w:val="center"/>
                      <w:rPr>
                        <w:sz w:val="24"/>
                        <w:szCs w:val="24"/>
                      </w:rPr>
                    </w:pPr>
                    <w:r>
                      <w:rPr>
                        <w:color w:val="000000"/>
                        <w:sz w:val="24"/>
                        <w:szCs w:val="24"/>
                      </w:rPr>
                      <w:t>наявність марки акцизного збору на пляшці (упаковці) алкогольних напоїв на пачці (упаковці) тютюнових виробів є однією з умов для ввезення на митну територію України і реалізації їх споживачам</w:t>
                    </w:r>
                  </w:p>
                </w:txbxContent>
              </v:textbox>
            </v:shape>
            <v:shape id="_x0000_s1094" type="#_x0000_t202" style="position:absolute;left:8439;top:8209;width:2230;height:4546">
              <v:textbox style="mso-next-textbox:#_x0000_s1094" inset=".5mm,.3mm,.5mm,.3mm">
                <w:txbxContent>
                  <w:p w:rsidR="00EE7AFD" w:rsidRDefault="00EE7AFD" w:rsidP="002900C0">
                    <w:pPr>
                      <w:jc w:val="center"/>
                      <w:rPr>
                        <w:color w:val="000000"/>
                        <w:sz w:val="24"/>
                        <w:szCs w:val="24"/>
                      </w:rPr>
                    </w:pPr>
                  </w:p>
                  <w:p w:rsidR="00EE7AFD" w:rsidRDefault="00EE7AFD" w:rsidP="002900C0">
                    <w:pPr>
                      <w:jc w:val="center"/>
                      <w:rPr>
                        <w:sz w:val="24"/>
                        <w:szCs w:val="24"/>
                      </w:rPr>
                    </w:pPr>
                    <w:r>
                      <w:rPr>
                        <w:color w:val="000000"/>
                        <w:sz w:val="24"/>
                        <w:szCs w:val="24"/>
                      </w:rPr>
                      <w:t>виробники алкогольних напоїв та тютюнових виробів проводять маркування кожної пляшки (упаковки) алкогольних напоїв та кожної пачки (упаковки) тютюнових виробів у такий спосіб, щоб вона розривалася під час відкупорювання (розкривання) товару</w:t>
                    </w:r>
                  </w:p>
                </w:txbxContent>
              </v:textbox>
            </v:shape>
            <v:shape id="_x0000_s1095" type="#_x0000_t202" style="position:absolute;left:1176;top:10179;width:3911;height:2295">
              <v:textbox style="mso-next-textbox:#_x0000_s1095" inset=".5mm,.3mm,.5mm,.3mm">
                <w:txbxContent>
                  <w:p w:rsidR="00EE7AFD" w:rsidRDefault="00EE7AFD" w:rsidP="002900C0">
                    <w:pPr>
                      <w:jc w:val="center"/>
                      <w:rPr>
                        <w:color w:val="000000"/>
                        <w:sz w:val="24"/>
                        <w:szCs w:val="24"/>
                      </w:rPr>
                    </w:pPr>
                    <w:r>
                      <w:rPr>
                        <w:color w:val="000000"/>
                        <w:sz w:val="24"/>
                        <w:szCs w:val="24"/>
                      </w:rPr>
                      <w:t xml:space="preserve">без обклеювання їх марками акцизного збору здійснюється ввезення алкогольних напоїв у автомобільних та залізничних цистернах, а також у баках, бачках та інших ємкостях місткістю більше </w:t>
                    </w:r>
                    <w:smartTag w:uri="urn:schemas-microsoft-com:office:smarttags" w:element="metricconverter">
                      <w:smartTagPr>
                        <w:attr w:name="ProductID" w:val="5 літрів"/>
                      </w:smartTagPr>
                      <w:r>
                        <w:rPr>
                          <w:color w:val="000000"/>
                          <w:sz w:val="24"/>
                          <w:szCs w:val="24"/>
                        </w:rPr>
                        <w:t>5 літрів</w:t>
                      </w:r>
                    </w:smartTag>
                    <w:r>
                      <w:rPr>
                        <w:color w:val="000000"/>
                        <w:sz w:val="24"/>
                        <w:szCs w:val="24"/>
                      </w:rPr>
                      <w:t xml:space="preserve"> з метою реалізації або обміну на території України</w:t>
                    </w:r>
                  </w:p>
                  <w:p w:rsidR="00EE7AFD" w:rsidRDefault="00EE7AFD" w:rsidP="002900C0">
                    <w:pPr>
                      <w:jc w:val="center"/>
                      <w:rPr>
                        <w:sz w:val="24"/>
                        <w:szCs w:val="24"/>
                      </w:rPr>
                    </w:pPr>
                  </w:p>
                </w:txbxContent>
              </v:textbox>
            </v:shape>
            <v:shape id="_x0000_s1096" type="#_x0000_t202" style="position:absolute;left:5814;top:8209;width:1782;height:4445">
              <v:textbox style="mso-next-textbox:#_x0000_s1096" inset=".5mm,0,.5mm,0">
                <w:txbxContent>
                  <w:p w:rsidR="00EE7AFD" w:rsidRDefault="00EE7AFD" w:rsidP="002900C0">
                    <w:pPr>
                      <w:jc w:val="center"/>
                      <w:rPr>
                        <w:color w:val="000000"/>
                        <w:sz w:val="24"/>
                        <w:szCs w:val="24"/>
                      </w:rPr>
                    </w:pPr>
                    <w:r>
                      <w:rPr>
                        <w:color w:val="000000"/>
                        <w:sz w:val="24"/>
                        <w:szCs w:val="24"/>
                      </w:rPr>
                      <w:t xml:space="preserve">забороняється ввезення, зберігання, транспортування, прийняття на комісію з метою продажу та реалізація на території України алкогольних напоїв та тютюнових виробів без марок акцизного збору  </w:t>
                    </w:r>
                  </w:p>
                  <w:p w:rsidR="00EE7AFD" w:rsidRDefault="00EE7AFD" w:rsidP="002900C0">
                    <w:pPr>
                      <w:rPr>
                        <w:sz w:val="24"/>
                        <w:szCs w:val="24"/>
                      </w:rPr>
                    </w:pPr>
                  </w:p>
                </w:txbxContent>
              </v:textbox>
            </v:shape>
            <v:shape id="_x0000_s1097" type="#_x0000_t67" style="position:absolute;left:3131;top:8012;width:280;height:197" fillcolor="silver"/>
            <v:shape id="_x0000_s1098" type="#_x0000_t67" style="position:absolute;left:2852;top:9961;width:279;height:197" fillcolor="silver"/>
            <v:shape id="_x0000_s1099" type="#_x0000_t67" style="position:absolute;left:9277;top:8012;width:280;height:197" fillcolor="silver"/>
            <v:shape id="_x0000_s1100" type="#_x0000_t67" style="position:absolute;left:6763;top:8012;width:279;height:197" fillcolor="silver"/>
            <v:shape id="_x0000_s1101" type="#_x0000_t202" style="position:absolute;left:1176;top:12952;width:5587;height:1780">
              <v:textbox style="mso-next-textbox:#_x0000_s1101" inset=".5mm,.3mm,.5mm,.3mm">
                <w:txbxContent>
                  <w:p w:rsidR="00EE7AFD" w:rsidRDefault="00EE7AFD" w:rsidP="002900C0">
                    <w:pPr>
                      <w:jc w:val="center"/>
                      <w:rPr>
                        <w:sz w:val="24"/>
                        <w:szCs w:val="24"/>
                      </w:rPr>
                    </w:pPr>
                    <w:r>
                      <w:rPr>
                        <w:color w:val="000000"/>
                        <w:sz w:val="24"/>
                        <w:szCs w:val="24"/>
                      </w:rPr>
                      <w:t>марки акцизного збору, не використані для маркування товарів через їх пошкодження, приймаються від покупців марок для утилізації з відшкодуванням фактично сплачених сум акцизного збору, при цьому плата за марки акцизного збору поверненню не підлягає</w:t>
                    </w:r>
                  </w:p>
                </w:txbxContent>
              </v:textbox>
            </v:shape>
            <v:shape id="_x0000_s1102" type="#_x0000_t202" style="position:absolute;left:7322;top:12952;width:3352;height:1780">
              <v:textbox style="mso-next-textbox:#_x0000_s1102" inset=".5mm,.3mm,.5mm,.3mm">
                <w:txbxContent>
                  <w:p w:rsidR="00EE7AFD" w:rsidRDefault="00EE7AFD" w:rsidP="002900C0">
                    <w:pPr>
                      <w:jc w:val="center"/>
                      <w:rPr>
                        <w:sz w:val="24"/>
                        <w:szCs w:val="24"/>
                      </w:rPr>
                    </w:pPr>
                    <w:r>
                      <w:rPr>
                        <w:color w:val="000000"/>
                        <w:sz w:val="24"/>
                        <w:szCs w:val="24"/>
                      </w:rPr>
                      <w:t>Продаж (передача) придбаних марок акцизного збору одним покупцем марок іншому забороняється, крім передачі імпортерами іноземним виробникам</w:t>
                    </w:r>
                  </w:p>
                </w:txbxContent>
              </v:textbox>
            </v:shape>
            <v:shape id="_x0000_s1103" type="#_x0000_t67" style="position:absolute;left:5366;top:8012;width:280;height:4940" adj="19728" fillcolor="silver"/>
            <v:shape id="_x0000_s1104" type="#_x0000_t67" style="position:absolute;left:7880;top:8012;width:280;height:4940" adj="19728" fillcolor="silver"/>
          </v:group>
        </w:pict>
      </w: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Суб’єкти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вітчизняні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замовники,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уклали</w:t>
      </w:r>
      <w:r w:rsidR="00F26D42">
        <w:rPr>
          <w:rFonts w:ascii="Times New Roman" w:hAnsi="Times New Roman"/>
          <w:color w:val="auto"/>
          <w:sz w:val="28"/>
          <w:szCs w:val="28"/>
        </w:rPr>
        <w:t xml:space="preserve"> </w:t>
      </w:r>
      <w:r w:rsidRPr="00CA629F">
        <w:rPr>
          <w:rFonts w:ascii="Times New Roman" w:hAnsi="Times New Roman"/>
          <w:color w:val="auto"/>
          <w:sz w:val="28"/>
          <w:szCs w:val="28"/>
        </w:rPr>
        <w:t>угоди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переробку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давальницької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сировини,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одержання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крім</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вище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перелічених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наступні: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оригінал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оригінал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статуту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він</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необхідний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форми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підставою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довідку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наявність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рахунків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їх</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реквізити,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завірену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установою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банку;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довідку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місцезнаходженням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взяття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оригінал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lastRenderedPageBreak/>
        <w:t>копію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договору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(контракту)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виготовлення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давальницьких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умовах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(рис.6).</w: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spacing w:line="360" w:lineRule="auto"/>
        <w:ind w:firstLine="709"/>
        <w:jc w:val="both"/>
        <w:rPr>
          <w:sz w:val="28"/>
          <w:lang w:val="uk-UA"/>
        </w:rPr>
      </w:pPr>
      <w:r>
        <w:rPr>
          <w:noProof/>
        </w:rPr>
        <w:pict>
          <v:shape id="_x0000_s1105" type="#_x0000_t202" style="position:absolute;left:0;text-align:left;margin-left:42.1pt;margin-top:9pt;width:392.8pt;height:56.85pt;z-index:251698176">
            <v:textbox style="mso-next-textbox:#_x0000_s1105" inset=".5mm,.3mm,.5mm,.3mm">
              <w:txbxContent>
                <w:p w:rsidR="00EE7AFD" w:rsidRDefault="00EE7AFD" w:rsidP="002900C0">
                  <w:pPr>
                    <w:jc w:val="center"/>
                    <w:rPr>
                      <w:sz w:val="24"/>
                      <w:szCs w:val="24"/>
                    </w:rPr>
                  </w:pPr>
                  <w:r>
                    <w:rPr>
                      <w:color w:val="000000"/>
                      <w:sz w:val="24"/>
                      <w:szCs w:val="24"/>
                    </w:rPr>
                    <w:t>Суб'єкт підприємницької діяльності (замовник), що укладає договір (контракт) з переробним підприємством (виконавцем) для виготовлення алкогольних напоїв або тютюнових виробів з використанням давальницької сировини</w:t>
                  </w:r>
                </w:p>
              </w:txbxContent>
            </v:textbox>
          </v:shape>
        </w:pict>
      </w: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8B3328" w:rsidP="00CA629F">
      <w:pPr>
        <w:spacing w:line="360" w:lineRule="auto"/>
        <w:ind w:firstLine="709"/>
        <w:jc w:val="both"/>
        <w:rPr>
          <w:sz w:val="28"/>
          <w:lang w:val="uk-UA"/>
        </w:rPr>
      </w:pPr>
      <w:r>
        <w:rPr>
          <w:noProof/>
        </w:rPr>
        <w:pict>
          <v:shape id="_x0000_s1106" type="#_x0000_t67" style="position:absolute;left:0;text-align:left;margin-left:126.25pt;margin-top:6.05pt;width:14.05pt;height:11.35pt;z-index:251703296" fillcolor="silver"/>
        </w:pict>
      </w:r>
      <w:r>
        <w:rPr>
          <w:noProof/>
        </w:rPr>
        <w:pict>
          <v:shape id="_x0000_s1107" type="#_x0000_t67" style="position:absolute;left:0;text-align:left;margin-left:350.75pt;margin-top:6.05pt;width:14pt;height:11.35pt;z-index:251702272" fillcolor="silver"/>
        </w:pict>
      </w:r>
    </w:p>
    <w:p w:rsidR="002900C0" w:rsidRPr="00CA629F" w:rsidRDefault="008B3328" w:rsidP="00CA629F">
      <w:pPr>
        <w:spacing w:line="360" w:lineRule="auto"/>
        <w:ind w:firstLine="709"/>
        <w:jc w:val="both"/>
        <w:rPr>
          <w:sz w:val="28"/>
          <w:lang w:val="uk-UA"/>
        </w:rPr>
      </w:pPr>
      <w:r>
        <w:rPr>
          <w:noProof/>
        </w:rPr>
        <w:pict>
          <v:shape id="_x0000_s1108" type="#_x0000_t202" style="position:absolute;left:0;text-align:left;margin-left:252.55pt;margin-top:2.45pt;width:224.45pt;height:45.5pt;z-index:251700224">
            <v:textbox style="mso-next-textbox:#_x0000_s1108" inset=".5mm,.3mm,.5mm,.3mm">
              <w:txbxContent>
                <w:p w:rsidR="00EE7AFD" w:rsidRDefault="00EE7AFD" w:rsidP="002900C0">
                  <w:pPr>
                    <w:jc w:val="center"/>
                    <w:rPr>
                      <w:sz w:val="24"/>
                      <w:szCs w:val="24"/>
                    </w:rPr>
                  </w:pPr>
                  <w:r>
                    <w:rPr>
                      <w:color w:val="000000"/>
                      <w:sz w:val="24"/>
                      <w:szCs w:val="24"/>
                    </w:rPr>
                    <w:t>купує необхідну кількість марок акцизного збору для маркування готової продукції</w:t>
                  </w:r>
                </w:p>
              </w:txbxContent>
            </v:textbox>
          </v:shape>
        </w:pict>
      </w:r>
      <w:r>
        <w:rPr>
          <w:noProof/>
        </w:rPr>
        <w:pict>
          <v:shape id="_x0000_s1109" type="#_x0000_t202" style="position:absolute;left:0;text-align:left;margin-left:14.05pt;margin-top:2.45pt;width:210.4pt;height:34.1pt;z-index:251699200">
            <v:textbox style="mso-next-textbox:#_x0000_s1109" inset=".5mm,.3mm,.5mm,.3mm">
              <w:txbxContent>
                <w:p w:rsidR="00EE7AFD" w:rsidRDefault="00EE7AFD" w:rsidP="002900C0">
                  <w:pPr>
                    <w:jc w:val="center"/>
                    <w:rPr>
                      <w:sz w:val="24"/>
                      <w:szCs w:val="24"/>
                    </w:rPr>
                  </w:pPr>
                  <w:r>
                    <w:rPr>
                      <w:color w:val="000000"/>
                      <w:sz w:val="24"/>
                      <w:szCs w:val="24"/>
                    </w:rPr>
                    <w:t>реєструється у продавця марок акцизного збору</w:t>
                  </w:r>
                </w:p>
              </w:txbxContent>
            </v:textbox>
          </v:shape>
        </w:pict>
      </w:r>
    </w:p>
    <w:p w:rsidR="002900C0" w:rsidRPr="00CA629F" w:rsidRDefault="002900C0" w:rsidP="00CA629F">
      <w:pPr>
        <w:spacing w:line="360" w:lineRule="auto"/>
        <w:ind w:firstLine="709"/>
        <w:jc w:val="both"/>
        <w:rPr>
          <w:sz w:val="28"/>
          <w:lang w:val="uk-UA"/>
        </w:rPr>
      </w:pPr>
    </w:p>
    <w:p w:rsidR="00F26D42" w:rsidRDefault="00F26D42" w:rsidP="00CA629F">
      <w:pPr>
        <w:spacing w:line="360" w:lineRule="auto"/>
        <w:ind w:firstLine="709"/>
        <w:jc w:val="both"/>
        <w:rPr>
          <w:sz w:val="28"/>
          <w:lang w:val="uk-UA"/>
        </w:rPr>
      </w:pPr>
    </w:p>
    <w:p w:rsidR="002900C0" w:rsidRPr="00CA629F" w:rsidRDefault="008B3328" w:rsidP="00CA629F">
      <w:pPr>
        <w:spacing w:line="360" w:lineRule="auto"/>
        <w:ind w:firstLine="709"/>
        <w:jc w:val="both"/>
        <w:rPr>
          <w:sz w:val="28"/>
          <w:lang w:val="uk-UA"/>
        </w:rPr>
      </w:pPr>
      <w:r>
        <w:rPr>
          <w:noProof/>
        </w:rPr>
        <w:pict>
          <v:shape id="_x0000_s1110" type="#_x0000_t67" style="position:absolute;left:0;text-align:left;margin-left:126.25pt;margin-top:6.65pt;width:14.05pt;height:22.75pt;z-index:251705344" fillcolor="silver"/>
        </w:pict>
      </w:r>
      <w:r>
        <w:rPr>
          <w:noProof/>
        </w:rPr>
        <w:pict>
          <v:shape id="_x0000_s1111" type="#_x0000_t67" style="position:absolute;left:0;text-align:left;margin-left:350.75pt;margin-top:3.1pt;width:14pt;height:11.35pt;z-index:251704320" fillcolor="silver"/>
        </w:pict>
      </w:r>
      <w:r>
        <w:rPr>
          <w:noProof/>
        </w:rPr>
        <w:pict>
          <v:shape id="_x0000_s1112" type="#_x0000_t202" style="position:absolute;left:0;text-align:left;margin-left:0;margin-top:14.45pt;width:477pt;height:45.5pt;z-index:251701248">
            <v:textbox style="mso-next-textbox:#_x0000_s1112" inset=".5mm,.3mm,.5mm,.3mm">
              <w:txbxContent>
                <w:p w:rsidR="00EE7AFD" w:rsidRDefault="00EE7AFD" w:rsidP="002900C0">
                  <w:pPr>
                    <w:jc w:val="center"/>
                    <w:rPr>
                      <w:sz w:val="24"/>
                      <w:szCs w:val="24"/>
                    </w:rPr>
                  </w:pPr>
                  <w:r>
                    <w:rPr>
                      <w:color w:val="000000"/>
                      <w:sz w:val="24"/>
                      <w:szCs w:val="24"/>
                    </w:rPr>
                    <w:t>виконавцю забороняється приймати сировину на давальницьких умовах для виготовлення підакцизних товарів без марок акцизного збору та посвідчення про реєстрацію в державній податковій інспекції</w:t>
                  </w:r>
                </w:p>
              </w:txbxContent>
            </v:textbox>
          </v:shape>
        </w:pict>
      </w:r>
    </w:p>
    <w:p w:rsidR="002900C0" w:rsidRPr="00CA629F" w:rsidRDefault="002900C0" w:rsidP="00CA629F">
      <w:pPr>
        <w:spacing w:line="360" w:lineRule="auto"/>
        <w:ind w:firstLine="709"/>
        <w:jc w:val="both"/>
        <w:rPr>
          <w:sz w:val="28"/>
          <w:lang w:val="uk-UA"/>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Just"/>
        <w:spacing w:before="0" w:after="0" w:line="360" w:lineRule="auto"/>
        <w:ind w:firstLine="709"/>
        <w:rPr>
          <w:noProof/>
          <w:sz w:val="28"/>
          <w:lang w:val="uk-UA"/>
        </w:rPr>
      </w:pPr>
      <w:r>
        <w:rPr>
          <w:noProof/>
        </w:rPr>
        <w:pict>
          <v:shape id="_x0000_s1113" type="#_x0000_t202" style="position:absolute;left:0;text-align:left;margin-left:-7.65pt;margin-top:4.15pt;width:477pt;height:45pt;z-index:251706368" stroked="f">
            <v:textbox style="mso-next-textbox:#_x0000_s1113" inset=".5mm,0,.5mm,0">
              <w:txbxContent>
                <w:p w:rsidR="00EE7AFD" w:rsidRDefault="00EE7AFD" w:rsidP="002900C0">
                  <w:pPr>
                    <w:spacing w:line="360" w:lineRule="auto"/>
                    <w:jc w:val="center"/>
                    <w:rPr>
                      <w:bCs/>
                      <w:sz w:val="28"/>
                    </w:rPr>
                  </w:pPr>
                  <w:r>
                    <w:rPr>
                      <w:bCs/>
                      <w:sz w:val="28"/>
                    </w:rPr>
                    <w:t xml:space="preserve">Рис. 6. Обов’язки замовника та виконавця при </w:t>
                  </w:r>
                  <w:r>
                    <w:rPr>
                      <w:bCs/>
                      <w:color w:val="000000"/>
                      <w:sz w:val="28"/>
                    </w:rPr>
                    <w:t>виготовленні алкогольних напоїв або тютюнових виробів з давальницької сировини</w:t>
                  </w:r>
                </w:p>
              </w:txbxContent>
            </v:textbox>
          </v:shape>
        </w:pict>
      </w:r>
    </w:p>
    <w:p w:rsidR="002900C0" w:rsidRPr="00CA629F" w:rsidRDefault="002900C0" w:rsidP="00CA629F">
      <w:pPr>
        <w:pStyle w:val="Just"/>
        <w:spacing w:before="0" w:after="0" w:line="360" w:lineRule="auto"/>
        <w:ind w:firstLine="709"/>
        <w:rPr>
          <w:noProof/>
          <w:sz w:val="28"/>
          <w:lang w:val="uk-UA"/>
        </w:rPr>
      </w:pPr>
    </w:p>
    <w:p w:rsidR="002900C0" w:rsidRPr="00CA629F" w:rsidRDefault="002900C0" w:rsidP="00CA629F">
      <w:pPr>
        <w:pStyle w:val="Just"/>
        <w:spacing w:before="0" w:after="0" w:line="360" w:lineRule="auto"/>
        <w:ind w:firstLine="709"/>
        <w:rPr>
          <w:noProof/>
          <w:sz w:val="28"/>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Імпортери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(замовники)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одержання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заявку-розрахунок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придбання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складається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трьох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примірниках,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один</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митним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органам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оформлення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вантажної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митної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декларації;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платіжні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підтверджують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внесення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оригінал</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зовнішньоекономічного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договору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(контракту),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вводяться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ліцензії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імпортних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операцій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оптової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роздрібної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торгівлі.</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Замовники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алкогольних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напоїв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тютюнових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використанням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давальницької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сировини,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також</w:t>
      </w:r>
      <w:r w:rsidR="00F26D42">
        <w:rPr>
          <w:rFonts w:ascii="Times New Roman" w:hAnsi="Times New Roman"/>
          <w:color w:val="auto"/>
          <w:sz w:val="28"/>
          <w:szCs w:val="28"/>
        </w:rPr>
        <w:t xml:space="preserve"> </w:t>
      </w:r>
      <w:r w:rsidRPr="00CA629F">
        <w:rPr>
          <w:rFonts w:ascii="Times New Roman" w:hAnsi="Times New Roman"/>
          <w:color w:val="auto"/>
          <w:sz w:val="28"/>
          <w:szCs w:val="28"/>
        </w:rPr>
        <w:t>імпортери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цих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(включаючи</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громадян,</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без</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створення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юридичної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зареєструватися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місцезнаходженням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Придбані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передаються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імпортерами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(замовниками)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іноземним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виробникам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імпортованих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підакцизних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процесі</w:t>
      </w:r>
      <w:r w:rsidR="00F26D42">
        <w:rPr>
          <w:rFonts w:ascii="Times New Roman" w:hAnsi="Times New Roman"/>
          <w:color w:val="auto"/>
          <w:sz w:val="28"/>
          <w:szCs w:val="28"/>
        </w:rPr>
        <w:t xml:space="preserve"> </w:t>
      </w:r>
      <w:r w:rsidRPr="00CA629F">
        <w:rPr>
          <w:rFonts w:ascii="Times New Roman" w:hAnsi="Times New Roman"/>
          <w:color w:val="auto"/>
          <w:sz w:val="28"/>
          <w:szCs w:val="28"/>
        </w:rPr>
        <w:t>їх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імпорт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підакцизних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імпортером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регулярно,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продаж</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введення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наступної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партії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після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адміністрації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ввізної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вантажної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митної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декларації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ввезення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попередньої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партії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копії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платіжних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повному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обсязі</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w:t>
      </w:r>
      <w:r w:rsidR="00F26D42">
        <w:rPr>
          <w:rFonts w:ascii="Times New Roman" w:hAnsi="Times New Roman"/>
          <w:color w:val="auto"/>
          <w:sz w:val="28"/>
          <w:szCs w:val="28"/>
        </w:rPr>
        <w:t xml:space="preserve"> </w:t>
      </w:r>
      <w:r w:rsidRPr="00CA629F">
        <w:rPr>
          <w:rFonts w:ascii="Times New Roman" w:hAnsi="Times New Roman"/>
          <w:color w:val="auto"/>
          <w:sz w:val="28"/>
          <w:szCs w:val="28"/>
        </w:rPr>
        <w:t>7).</w: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spacing w:line="360" w:lineRule="auto"/>
        <w:ind w:firstLine="709"/>
        <w:jc w:val="both"/>
        <w:rPr>
          <w:sz w:val="28"/>
          <w:lang w:val="uk-UA"/>
        </w:rPr>
      </w:pPr>
      <w:r>
        <w:rPr>
          <w:noProof/>
        </w:rPr>
        <w:pict>
          <v:shape id="_x0000_s1114" type="#_x0000_t202" style="position:absolute;left:0;text-align:left;margin-left:28.05pt;margin-top:10.95pt;width:420.9pt;height:20.55pt;z-index:251707392">
            <v:textbox style="mso-next-textbox:#_x0000_s1114" inset=".5mm,0,.5mm,0">
              <w:txbxContent>
                <w:p w:rsidR="00EE7AFD" w:rsidRDefault="00EE7AFD" w:rsidP="002900C0">
                  <w:pPr>
                    <w:jc w:val="center"/>
                    <w:rPr>
                      <w:sz w:val="24"/>
                      <w:szCs w:val="24"/>
                    </w:rPr>
                  </w:pPr>
                  <w:r>
                    <w:rPr>
                      <w:color w:val="000000"/>
                      <w:sz w:val="24"/>
                      <w:szCs w:val="24"/>
                    </w:rPr>
                    <w:t>Строки одержання марок акцизного збору</w:t>
                  </w:r>
                </w:p>
              </w:txbxContent>
            </v:textbox>
          </v:shape>
        </w:pict>
      </w:r>
    </w:p>
    <w:p w:rsidR="002900C0" w:rsidRPr="00CA629F" w:rsidRDefault="002900C0" w:rsidP="00CA629F">
      <w:pPr>
        <w:spacing w:line="360" w:lineRule="auto"/>
        <w:ind w:firstLine="709"/>
        <w:jc w:val="both"/>
        <w:rPr>
          <w:sz w:val="28"/>
          <w:lang w:val="uk-UA"/>
        </w:rPr>
      </w:pPr>
    </w:p>
    <w:p w:rsidR="002900C0" w:rsidRPr="00CA629F" w:rsidRDefault="008B3328" w:rsidP="00CA629F">
      <w:pPr>
        <w:spacing w:line="360" w:lineRule="auto"/>
        <w:ind w:firstLine="709"/>
        <w:jc w:val="both"/>
        <w:rPr>
          <w:sz w:val="28"/>
          <w:lang w:val="uk-UA"/>
        </w:rPr>
      </w:pPr>
      <w:r>
        <w:rPr>
          <w:noProof/>
        </w:rPr>
        <w:pict>
          <v:shape id="_x0000_s1115" type="#_x0000_t67" style="position:absolute;left:0;text-align:left;margin-left:294.6pt;margin-top:1.6pt;width:14.05pt;height:10.3pt;z-index:251716608" fillcolor="silver">
            <v:textbox inset=",0,,0"/>
          </v:shape>
        </w:pict>
      </w:r>
      <w:r>
        <w:rPr>
          <w:noProof/>
        </w:rPr>
        <w:pict>
          <v:shape id="_x0000_s1116" type="#_x0000_t67" style="position:absolute;left:0;text-align:left;margin-left:56.1pt;margin-top:1.6pt;width:14.05pt;height:10.3pt;z-index:251714560" fillcolor="silver">
            <v:textbox inset=",0,,0"/>
          </v:shape>
        </w:pict>
      </w:r>
      <w:r>
        <w:rPr>
          <w:noProof/>
        </w:rPr>
        <w:pict>
          <v:shape id="_x0000_s1117" type="#_x0000_t202" style="position:absolute;left:0;text-align:left;margin-left:196.45pt;margin-top:11.9pt;width:210.4pt;height:30.8pt;z-index:251713536">
            <v:textbox style="mso-next-textbox:#_x0000_s1117" inset=".5mm,0,.5mm,0">
              <w:txbxContent>
                <w:p w:rsidR="00EE7AFD" w:rsidRDefault="00EE7AFD" w:rsidP="002900C0">
                  <w:pPr>
                    <w:jc w:val="center"/>
                    <w:rPr>
                      <w:sz w:val="24"/>
                      <w:szCs w:val="24"/>
                    </w:rPr>
                  </w:pPr>
                  <w:r>
                    <w:rPr>
                      <w:color w:val="000000"/>
                      <w:sz w:val="24"/>
                      <w:szCs w:val="24"/>
                    </w:rPr>
                    <w:t>у разі ввезення за контрактом товарів кількома партіями</w:t>
                  </w:r>
                </w:p>
              </w:txbxContent>
            </v:textbox>
          </v:shape>
        </w:pict>
      </w:r>
      <w:r>
        <w:rPr>
          <w:noProof/>
        </w:rPr>
        <w:pict>
          <v:shape id="_x0000_s1118" type="#_x0000_t202" style="position:absolute;left:0;text-align:left;margin-left:14pt;margin-top:11.9pt;width:98.25pt;height:30.8pt;z-index:251708416">
            <v:textbox style="mso-next-textbox:#_x0000_s1118" inset=".5mm,0,.5mm,0">
              <w:txbxContent>
                <w:p w:rsidR="00EE7AFD" w:rsidRDefault="00EE7AFD" w:rsidP="002900C0">
                  <w:pPr>
                    <w:jc w:val="center"/>
                    <w:rPr>
                      <w:sz w:val="24"/>
                      <w:szCs w:val="24"/>
                    </w:rPr>
                  </w:pPr>
                  <w:r>
                    <w:rPr>
                      <w:color w:val="000000"/>
                      <w:sz w:val="24"/>
                      <w:szCs w:val="24"/>
                    </w:rPr>
                    <w:t>для кожного контракту</w:t>
                  </w:r>
                </w:p>
              </w:txbxContent>
            </v:textbox>
          </v:shape>
        </w:pict>
      </w:r>
    </w:p>
    <w:p w:rsidR="002900C0" w:rsidRPr="00CA629F" w:rsidRDefault="008B3328" w:rsidP="00CA629F">
      <w:pPr>
        <w:spacing w:line="360" w:lineRule="auto"/>
        <w:ind w:firstLine="709"/>
        <w:jc w:val="both"/>
        <w:rPr>
          <w:sz w:val="28"/>
          <w:lang w:val="uk-UA"/>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9" type="#_x0000_t13" style="position:absolute;left:0;text-align:left;margin-left:112.25pt;margin-top:7.2pt;width:84.2pt;height:10.3pt;z-index:251720704" fillcolor="silver">
            <v:textbox inset=",0,,0"/>
          </v:shape>
        </w:pict>
      </w:r>
    </w:p>
    <w:p w:rsidR="002900C0" w:rsidRPr="00CA629F" w:rsidRDefault="008B3328" w:rsidP="00CA629F">
      <w:pPr>
        <w:spacing w:line="360" w:lineRule="auto"/>
        <w:ind w:firstLine="709"/>
        <w:jc w:val="both"/>
        <w:rPr>
          <w:sz w:val="28"/>
          <w:lang w:val="uk-UA"/>
        </w:rPr>
      </w:pPr>
      <w:r>
        <w:rPr>
          <w:noProof/>
        </w:rPr>
        <w:pict>
          <v:shape id="_x0000_s1120" type="#_x0000_t67" style="position:absolute;left:0;text-align:left;margin-left:56.1pt;margin-top:12.8pt;width:14.05pt;height:10.3pt;z-index:251718656" fillcolor="silver">
            <v:textbox inset=",0,,0"/>
          </v:shape>
        </w:pict>
      </w:r>
      <w:r>
        <w:rPr>
          <w:noProof/>
        </w:rPr>
        <w:pict>
          <v:shape id="_x0000_s1121" type="#_x0000_t67" style="position:absolute;left:0;text-align:left;margin-left:294.6pt;margin-top:12.8pt;width:14.05pt;height:10.3pt;z-index:251717632" fillcolor="silver">
            <v:textbox inset=",0,,0"/>
          </v:shape>
        </w:pict>
      </w:r>
    </w:p>
    <w:p w:rsidR="002900C0" w:rsidRPr="00CA629F" w:rsidRDefault="008B3328" w:rsidP="00CA629F">
      <w:pPr>
        <w:spacing w:line="360" w:lineRule="auto"/>
        <w:ind w:firstLine="709"/>
        <w:jc w:val="both"/>
        <w:rPr>
          <w:sz w:val="28"/>
          <w:lang w:val="uk-UA"/>
        </w:rPr>
      </w:pPr>
      <w:r>
        <w:rPr>
          <w:noProof/>
        </w:rPr>
        <w:pict>
          <v:shape id="_x0000_s1122" type="#_x0000_t202" style="position:absolute;left:0;text-align:left;margin-left:154.3pt;margin-top:8.15pt;width:322.7pt;height:41.2pt;z-index:251711488">
            <v:textbox style="mso-next-textbox:#_x0000_s1122" inset=".5mm,0,.5mm,0">
              <w:txbxContent>
                <w:p w:rsidR="00EE7AFD" w:rsidRDefault="00EE7AFD" w:rsidP="002900C0">
                  <w:pPr>
                    <w:jc w:val="center"/>
                    <w:rPr>
                      <w:sz w:val="24"/>
                      <w:szCs w:val="24"/>
                    </w:rPr>
                  </w:pPr>
                  <w:r>
                    <w:rPr>
                      <w:color w:val="000000"/>
                      <w:sz w:val="24"/>
                      <w:szCs w:val="24"/>
                    </w:rPr>
                    <w:t>у контракті на поставку робиться відмітка про кількість виданих марок акцизного збору і зазначається дата їх видачі</w:t>
                  </w:r>
                </w:p>
              </w:txbxContent>
            </v:textbox>
          </v:shape>
        </w:pict>
      </w:r>
      <w:r>
        <w:rPr>
          <w:noProof/>
        </w:rPr>
        <w:pict>
          <v:shape id="_x0000_s1123" type="#_x0000_t202" style="position:absolute;left:0;text-align:left;margin-left:0;margin-top:8.15pt;width:140.3pt;height:51.45pt;z-index:251709440">
            <v:textbox style="mso-next-textbox:#_x0000_s1123" inset=".5mm,0,.5mm,0">
              <w:txbxContent>
                <w:p w:rsidR="00EE7AFD" w:rsidRDefault="00EE7AFD" w:rsidP="002900C0">
                  <w:pPr>
                    <w:jc w:val="center"/>
                    <w:rPr>
                      <w:sz w:val="24"/>
                      <w:szCs w:val="24"/>
                    </w:rPr>
                  </w:pPr>
                  <w:r>
                    <w:rPr>
                      <w:color w:val="000000"/>
                      <w:sz w:val="24"/>
                      <w:szCs w:val="24"/>
                    </w:rPr>
                    <w:t>визначаються покупцями марок (імпортерами) за погодженням з ДПІ</w:t>
                  </w:r>
                </w:p>
              </w:txbxContent>
            </v:textbox>
          </v:shape>
        </w:pict>
      </w:r>
    </w:p>
    <w:p w:rsidR="002900C0" w:rsidRPr="00CA629F" w:rsidRDefault="002900C0" w:rsidP="00CA629F">
      <w:pPr>
        <w:spacing w:line="360" w:lineRule="auto"/>
        <w:ind w:firstLine="709"/>
        <w:jc w:val="both"/>
        <w:rPr>
          <w:sz w:val="28"/>
          <w:lang w:val="uk-UA"/>
        </w:rPr>
      </w:pPr>
    </w:p>
    <w:p w:rsidR="002900C0" w:rsidRPr="00CA629F" w:rsidRDefault="002900C0" w:rsidP="00CA629F">
      <w:pPr>
        <w:spacing w:line="360" w:lineRule="auto"/>
        <w:ind w:firstLine="709"/>
        <w:jc w:val="both"/>
        <w:rPr>
          <w:sz w:val="28"/>
          <w:lang w:val="uk-UA"/>
        </w:rPr>
      </w:pPr>
    </w:p>
    <w:p w:rsidR="002900C0" w:rsidRPr="00CA629F" w:rsidRDefault="008B3328" w:rsidP="00CA629F">
      <w:pPr>
        <w:spacing w:line="360" w:lineRule="auto"/>
        <w:ind w:firstLine="709"/>
        <w:jc w:val="both"/>
        <w:rPr>
          <w:sz w:val="28"/>
          <w:lang w:val="uk-UA"/>
        </w:rPr>
      </w:pPr>
      <w:r>
        <w:rPr>
          <w:noProof/>
        </w:rPr>
        <w:pict>
          <v:shape id="_x0000_s1124" type="#_x0000_t67" style="position:absolute;left:0;text-align:left;margin-left:294.6pt;margin-top:4.5pt;width:14.05pt;height:10.25pt;z-index:251715584" fillcolor="silver">
            <v:textbox inset=",0,,0"/>
          </v:shape>
        </w:pict>
      </w:r>
    </w:p>
    <w:p w:rsidR="002900C0" w:rsidRPr="00CA629F" w:rsidRDefault="008B3328" w:rsidP="00CA629F">
      <w:pPr>
        <w:pStyle w:val="12125"/>
        <w:tabs>
          <w:tab w:val="left" w:pos="6840"/>
        </w:tabs>
        <w:spacing w:line="360" w:lineRule="auto"/>
        <w:rPr>
          <w:rFonts w:ascii="Times New Roman" w:hAnsi="Times New Roman"/>
          <w:color w:val="auto"/>
          <w:sz w:val="28"/>
          <w:szCs w:val="28"/>
        </w:rPr>
      </w:pPr>
      <w:r>
        <w:rPr>
          <w:noProof/>
          <w:lang w:val="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25" type="#_x0000_t68" style="position:absolute;left:0;text-align:left;margin-left:56.1pt;margin-top:-.2pt;width:14.05pt;height:10.3pt;z-index:251719680" fillcolor="silver">
            <v:textbox inset=",0,,0"/>
          </v:shape>
        </w:pict>
      </w:r>
      <w:r>
        <w:rPr>
          <w:noProof/>
          <w:lang w:val="ru-RU"/>
        </w:rPr>
        <w:pict>
          <v:shape id="_x0000_s1126" type="#_x0000_t202" style="position:absolute;left:0;text-align:left;margin-left:154.3pt;margin-top:-.2pt;width:322.7pt;height:51.4pt;z-index:251712512">
            <v:textbox style="mso-next-textbox:#_x0000_s1126" inset=".5mm,0,.5mm,0">
              <w:txbxContent>
                <w:p w:rsidR="00EE7AFD" w:rsidRDefault="00EE7AFD" w:rsidP="002900C0">
                  <w:pPr>
                    <w:jc w:val="center"/>
                    <w:rPr>
                      <w:sz w:val="24"/>
                      <w:szCs w:val="24"/>
                    </w:rPr>
                  </w:pPr>
                  <w:r>
                    <w:rPr>
                      <w:szCs w:val="24"/>
                    </w:rPr>
                    <w:t>продаж марок для ввезення наступних това</w:t>
                  </w:r>
                  <w:r>
                    <w:rPr>
                      <w:color w:val="000000"/>
                      <w:sz w:val="24"/>
                      <w:szCs w:val="24"/>
                    </w:rPr>
                    <w:t>рних партій виробів проводиться після подання продавцю марок копії ввізної ВМД на ввезення попередньої партії товарів</w:t>
                  </w:r>
                </w:p>
              </w:txbxContent>
            </v:textbox>
          </v:shape>
        </w:pict>
      </w:r>
      <w:r>
        <w:rPr>
          <w:noProof/>
          <w:lang w:val="ru-RU"/>
        </w:rPr>
        <w:pict>
          <v:shape id="_x0000_s1127" type="#_x0000_t202" style="position:absolute;left:0;text-align:left;margin-left:0;margin-top:10.1pt;width:140.3pt;height:41.1pt;z-index:251710464">
            <v:textbox style="mso-next-textbox:#_x0000_s1127" inset=".5mm,0,.5mm,0">
              <w:txbxContent>
                <w:p w:rsidR="00EE7AFD" w:rsidRDefault="00EE7AFD" w:rsidP="002900C0">
                  <w:pPr>
                    <w:jc w:val="center"/>
                    <w:rPr>
                      <w:sz w:val="24"/>
                      <w:szCs w:val="24"/>
                    </w:rPr>
                  </w:pPr>
                  <w:r>
                    <w:rPr>
                      <w:szCs w:val="24"/>
                    </w:rPr>
                    <w:t>залежно від обсягів товарів, що імпо</w:t>
                  </w:r>
                  <w:r>
                    <w:rPr>
                      <w:color w:val="000000"/>
                      <w:sz w:val="24"/>
                      <w:szCs w:val="24"/>
                    </w:rPr>
                    <w:t>ртуються</w:t>
                  </w:r>
                </w:p>
              </w:txbxContent>
            </v:textbox>
          </v:shape>
        </w:pict>
      </w:r>
      <w:r w:rsidR="002900C0" w:rsidRPr="00CA629F">
        <w:rPr>
          <w:rFonts w:ascii="Times New Roman" w:hAnsi="Times New Roman"/>
          <w:color w:val="auto"/>
          <w:sz w:val="28"/>
          <w:szCs w:val="28"/>
        </w:rPr>
        <w:tab/>
      </w:r>
    </w:p>
    <w:p w:rsidR="002900C0" w:rsidRPr="00CA629F" w:rsidRDefault="002900C0" w:rsidP="00CA629F">
      <w:pPr>
        <w:pStyle w:val="Just"/>
        <w:spacing w:before="0" w:after="0" w:line="360" w:lineRule="auto"/>
        <w:ind w:firstLine="709"/>
        <w:rPr>
          <w:noProof/>
          <w:sz w:val="28"/>
          <w:lang w:val="uk-UA"/>
        </w:rPr>
      </w:pPr>
    </w:p>
    <w:p w:rsidR="002900C0" w:rsidRPr="00CA629F" w:rsidRDefault="002900C0" w:rsidP="00CA629F">
      <w:pPr>
        <w:pStyle w:val="Just"/>
        <w:spacing w:before="0" w:after="0" w:line="360" w:lineRule="auto"/>
        <w:ind w:firstLine="709"/>
        <w:rPr>
          <w:noProof/>
          <w:sz w:val="28"/>
          <w:lang w:val="uk-UA"/>
        </w:rPr>
      </w:pPr>
    </w:p>
    <w:p w:rsidR="002900C0" w:rsidRPr="00CA629F" w:rsidRDefault="008B3328" w:rsidP="00CA629F">
      <w:pPr>
        <w:pStyle w:val="Just"/>
        <w:spacing w:before="0" w:after="0" w:line="360" w:lineRule="auto"/>
        <w:ind w:firstLine="709"/>
        <w:rPr>
          <w:noProof/>
          <w:sz w:val="28"/>
          <w:lang w:val="uk-UA"/>
        </w:rPr>
      </w:pPr>
      <w:r>
        <w:rPr>
          <w:noProof/>
        </w:rPr>
        <w:pict>
          <v:shape id="_x0000_s1128" type="#_x0000_t202" style="position:absolute;left:0;text-align:left;margin-left:0;margin-top:9pt;width:477pt;height:40.7pt;z-index:251721728" stroked="f">
            <v:textbox style="mso-next-textbox:#_x0000_s1128" inset=".5mm,0,.5mm,0">
              <w:txbxContent>
                <w:p w:rsidR="00EE7AFD" w:rsidRDefault="00EE7AFD" w:rsidP="002900C0">
                  <w:pPr>
                    <w:jc w:val="center"/>
                    <w:rPr>
                      <w:bCs/>
                      <w:sz w:val="28"/>
                    </w:rPr>
                  </w:pPr>
                  <w:r>
                    <w:rPr>
                      <w:bCs/>
                      <w:sz w:val="28"/>
                    </w:rPr>
                    <w:t xml:space="preserve">Рис. 7. </w:t>
                  </w:r>
                  <w:r>
                    <w:rPr>
                      <w:bCs/>
                      <w:color w:val="000000"/>
                      <w:sz w:val="28"/>
                    </w:rPr>
                    <w:t xml:space="preserve">Строки одержання марок акцизного збору </w:t>
                  </w:r>
                  <w:r>
                    <w:rPr>
                      <w:bCs/>
                      <w:sz w:val="28"/>
                    </w:rPr>
                    <w:t xml:space="preserve">при імпорті </w:t>
                  </w:r>
                  <w:r>
                    <w:rPr>
                      <w:bCs/>
                      <w:color w:val="000000"/>
                      <w:sz w:val="28"/>
                    </w:rPr>
                    <w:t>алкогольних напоїв та тютюнових виробів</w:t>
                  </w:r>
                  <w:r>
                    <w:rPr>
                      <w:bCs/>
                      <w:sz w:val="28"/>
                    </w:rPr>
                    <w:t xml:space="preserve"> </w:t>
                  </w:r>
                </w:p>
                <w:p w:rsidR="00EE7AFD" w:rsidRDefault="00EE7AFD" w:rsidP="002900C0">
                  <w:pPr>
                    <w:rPr>
                      <w:sz w:val="24"/>
                      <w:szCs w:val="24"/>
                    </w:rPr>
                  </w:pPr>
                </w:p>
              </w:txbxContent>
            </v:textbox>
          </v:shape>
        </w:pict>
      </w:r>
    </w:p>
    <w:p w:rsidR="002900C0" w:rsidRPr="00CA629F" w:rsidRDefault="002900C0" w:rsidP="00CA629F">
      <w:pPr>
        <w:pStyle w:val="Just"/>
        <w:spacing w:before="0" w:after="0" w:line="360" w:lineRule="auto"/>
        <w:ind w:firstLine="709"/>
        <w:rPr>
          <w:noProof/>
          <w:sz w:val="28"/>
          <w:lang w:val="uk-UA"/>
        </w:rPr>
      </w:pPr>
    </w:p>
    <w:p w:rsidR="002900C0" w:rsidRPr="00CA629F" w:rsidRDefault="002900C0" w:rsidP="00CA629F">
      <w:pPr>
        <w:pStyle w:val="Just"/>
        <w:spacing w:before="0" w:after="0" w:line="360" w:lineRule="auto"/>
        <w:ind w:firstLine="709"/>
        <w:rPr>
          <w:noProof/>
          <w:sz w:val="28"/>
          <w:lang w:val="uk-UA"/>
        </w:rPr>
      </w:pPr>
    </w:p>
    <w:p w:rsidR="002900C0" w:rsidRPr="00CA629F" w:rsidRDefault="002900C0" w:rsidP="00CA629F">
      <w:pPr>
        <w:pStyle w:val="Just"/>
        <w:spacing w:before="0" w:after="0" w:line="360" w:lineRule="auto"/>
        <w:ind w:firstLine="709"/>
        <w:rPr>
          <w:noProof/>
          <w:sz w:val="28"/>
          <w:lang w:val="uk-UA"/>
        </w:rPr>
      </w:pPr>
      <w:r w:rsidRPr="00CA629F">
        <w:rPr>
          <w:noProof/>
          <w:sz w:val="28"/>
        </w:rPr>
        <w:t>Продавець</w:t>
      </w:r>
      <w:r w:rsidR="00F26D42">
        <w:rPr>
          <w:noProof/>
          <w:sz w:val="28"/>
        </w:rPr>
        <w:t xml:space="preserve"> </w:t>
      </w:r>
      <w:r w:rsidRPr="00CA629F">
        <w:rPr>
          <w:noProof/>
          <w:sz w:val="28"/>
        </w:rPr>
        <w:t>зберігає</w:t>
      </w:r>
      <w:r w:rsidR="00F26D42">
        <w:rPr>
          <w:noProof/>
          <w:sz w:val="28"/>
        </w:rPr>
        <w:t xml:space="preserve"> </w:t>
      </w:r>
      <w:r w:rsidRPr="00CA629F">
        <w:rPr>
          <w:noProof/>
          <w:sz w:val="28"/>
        </w:rPr>
        <w:t>марки</w:t>
      </w:r>
      <w:r w:rsidR="00F26D42">
        <w:rPr>
          <w:noProof/>
          <w:sz w:val="28"/>
        </w:rPr>
        <w:t xml:space="preserve"> </w:t>
      </w:r>
      <w:r w:rsidRPr="00CA629F">
        <w:rPr>
          <w:noProof/>
          <w:sz w:val="28"/>
        </w:rPr>
        <w:t>в</w:t>
      </w:r>
      <w:r w:rsidR="00F26D42">
        <w:rPr>
          <w:noProof/>
          <w:sz w:val="28"/>
        </w:rPr>
        <w:t xml:space="preserve"> </w:t>
      </w:r>
      <w:r w:rsidRPr="00CA629F">
        <w:rPr>
          <w:noProof/>
          <w:sz w:val="28"/>
        </w:rPr>
        <w:t>своїх</w:t>
      </w:r>
      <w:r w:rsidR="00F26D42">
        <w:rPr>
          <w:noProof/>
          <w:sz w:val="28"/>
        </w:rPr>
        <w:t xml:space="preserve"> </w:t>
      </w:r>
      <w:r w:rsidRPr="00CA629F">
        <w:rPr>
          <w:noProof/>
          <w:sz w:val="28"/>
        </w:rPr>
        <w:t>приміщеннях</w:t>
      </w:r>
      <w:r w:rsidR="00F26D42">
        <w:rPr>
          <w:noProof/>
          <w:sz w:val="28"/>
        </w:rPr>
        <w:t xml:space="preserve"> </w:t>
      </w:r>
      <w:r w:rsidRPr="00CA629F">
        <w:rPr>
          <w:noProof/>
          <w:sz w:val="28"/>
        </w:rPr>
        <w:t>або</w:t>
      </w:r>
      <w:r w:rsidR="00F26D42">
        <w:rPr>
          <w:noProof/>
          <w:sz w:val="28"/>
        </w:rPr>
        <w:t xml:space="preserve"> </w:t>
      </w:r>
      <w:r w:rsidRPr="00CA629F">
        <w:rPr>
          <w:noProof/>
          <w:sz w:val="28"/>
        </w:rPr>
        <w:t>згідно</w:t>
      </w:r>
      <w:r w:rsidR="00F26D42">
        <w:rPr>
          <w:noProof/>
          <w:sz w:val="28"/>
        </w:rPr>
        <w:t xml:space="preserve"> </w:t>
      </w:r>
      <w:r w:rsidRPr="00CA629F">
        <w:rPr>
          <w:noProof/>
          <w:sz w:val="28"/>
        </w:rPr>
        <w:t>з</w:t>
      </w:r>
      <w:r w:rsidR="00F26D42">
        <w:rPr>
          <w:noProof/>
          <w:sz w:val="28"/>
        </w:rPr>
        <w:t xml:space="preserve"> </w:t>
      </w:r>
      <w:r w:rsidRPr="00CA629F">
        <w:rPr>
          <w:noProof/>
          <w:sz w:val="28"/>
        </w:rPr>
        <w:t>договором</w:t>
      </w:r>
      <w:r w:rsidR="00F26D42">
        <w:rPr>
          <w:noProof/>
          <w:sz w:val="28"/>
        </w:rPr>
        <w:t xml:space="preserve"> </w:t>
      </w:r>
      <w:r w:rsidRPr="00CA629F">
        <w:rPr>
          <w:noProof/>
          <w:sz w:val="28"/>
        </w:rPr>
        <w:t>у</w:t>
      </w:r>
      <w:r w:rsidR="00F26D42">
        <w:rPr>
          <w:noProof/>
          <w:sz w:val="28"/>
        </w:rPr>
        <w:t xml:space="preserve"> </w:t>
      </w:r>
      <w:r w:rsidRPr="00CA629F">
        <w:rPr>
          <w:noProof/>
          <w:sz w:val="28"/>
        </w:rPr>
        <w:t>приміщеннях</w:t>
      </w:r>
      <w:r w:rsidR="00F26D42">
        <w:rPr>
          <w:noProof/>
          <w:sz w:val="28"/>
        </w:rPr>
        <w:t xml:space="preserve"> </w:t>
      </w:r>
      <w:r w:rsidRPr="00CA629F">
        <w:rPr>
          <w:noProof/>
          <w:sz w:val="28"/>
        </w:rPr>
        <w:t>банківських</w:t>
      </w:r>
      <w:r w:rsidR="00F26D42">
        <w:rPr>
          <w:noProof/>
          <w:sz w:val="28"/>
        </w:rPr>
        <w:t xml:space="preserve"> </w:t>
      </w:r>
      <w:r w:rsidRPr="00CA629F">
        <w:rPr>
          <w:noProof/>
          <w:sz w:val="28"/>
        </w:rPr>
        <w:t>установ.</w:t>
      </w:r>
      <w:r w:rsidR="00F26D42">
        <w:rPr>
          <w:noProof/>
          <w:sz w:val="28"/>
          <w:lang w:val="uk-UA"/>
        </w:rPr>
        <w:t xml:space="preserve"> </w:t>
      </w:r>
      <w:r w:rsidRPr="00CA629F">
        <w:rPr>
          <w:noProof/>
          <w:sz w:val="28"/>
          <w:lang w:val="uk-UA"/>
        </w:rPr>
        <w:t>Приміщення,</w:t>
      </w:r>
      <w:r w:rsidR="00F26D42">
        <w:rPr>
          <w:noProof/>
          <w:sz w:val="28"/>
          <w:lang w:val="uk-UA"/>
        </w:rPr>
        <w:t xml:space="preserve"> </w:t>
      </w:r>
      <w:r w:rsidRPr="00CA629F">
        <w:rPr>
          <w:noProof/>
          <w:sz w:val="28"/>
          <w:lang w:val="uk-UA"/>
        </w:rPr>
        <w:t>в</w:t>
      </w:r>
      <w:r w:rsidR="00F26D42">
        <w:rPr>
          <w:noProof/>
          <w:sz w:val="28"/>
          <w:lang w:val="uk-UA"/>
        </w:rPr>
        <w:t xml:space="preserve"> </w:t>
      </w:r>
      <w:r w:rsidRPr="00CA629F">
        <w:rPr>
          <w:noProof/>
          <w:sz w:val="28"/>
          <w:lang w:val="uk-UA"/>
        </w:rPr>
        <w:t>якому</w:t>
      </w:r>
      <w:r w:rsidR="00F26D42">
        <w:rPr>
          <w:noProof/>
          <w:sz w:val="28"/>
          <w:lang w:val="uk-UA"/>
        </w:rPr>
        <w:t xml:space="preserve"> </w:t>
      </w:r>
      <w:r w:rsidRPr="00CA629F">
        <w:rPr>
          <w:noProof/>
          <w:sz w:val="28"/>
          <w:lang w:val="uk-UA"/>
        </w:rPr>
        <w:t>зберігаються</w:t>
      </w:r>
      <w:r w:rsidR="00F26D42">
        <w:rPr>
          <w:noProof/>
          <w:sz w:val="28"/>
          <w:lang w:val="uk-UA"/>
        </w:rPr>
        <w:t xml:space="preserve"> </w:t>
      </w:r>
      <w:r w:rsidRPr="00CA629F">
        <w:rPr>
          <w:noProof/>
          <w:sz w:val="28"/>
          <w:lang w:val="uk-UA"/>
        </w:rPr>
        <w:t>марки,</w:t>
      </w:r>
      <w:r w:rsidR="00F26D42">
        <w:rPr>
          <w:noProof/>
          <w:sz w:val="28"/>
          <w:lang w:val="uk-UA"/>
        </w:rPr>
        <w:t xml:space="preserve"> </w:t>
      </w:r>
      <w:r w:rsidRPr="00CA629F">
        <w:rPr>
          <w:noProof/>
          <w:sz w:val="28"/>
          <w:lang w:val="uk-UA"/>
        </w:rPr>
        <w:t>повинні</w:t>
      </w:r>
      <w:r w:rsidR="00F26D42">
        <w:rPr>
          <w:noProof/>
          <w:sz w:val="28"/>
          <w:lang w:val="uk-UA"/>
        </w:rPr>
        <w:t xml:space="preserve"> </w:t>
      </w:r>
      <w:r w:rsidRPr="00CA629F">
        <w:rPr>
          <w:noProof/>
          <w:sz w:val="28"/>
          <w:lang w:val="uk-UA"/>
        </w:rPr>
        <w:t>бути</w:t>
      </w:r>
      <w:r w:rsidR="00F26D42">
        <w:rPr>
          <w:noProof/>
          <w:sz w:val="28"/>
          <w:lang w:val="uk-UA"/>
        </w:rPr>
        <w:t xml:space="preserve"> </w:t>
      </w:r>
      <w:r w:rsidRPr="00CA629F">
        <w:rPr>
          <w:noProof/>
          <w:sz w:val="28"/>
          <w:lang w:val="uk-UA"/>
        </w:rPr>
        <w:t>ізольованими,</w:t>
      </w:r>
      <w:r w:rsidR="00F26D42">
        <w:rPr>
          <w:noProof/>
          <w:sz w:val="28"/>
          <w:lang w:val="uk-UA"/>
        </w:rPr>
        <w:t xml:space="preserve"> </w:t>
      </w:r>
      <w:r w:rsidRPr="00CA629F">
        <w:rPr>
          <w:noProof/>
          <w:sz w:val="28"/>
          <w:lang w:val="uk-UA"/>
        </w:rPr>
        <w:t>технічно</w:t>
      </w:r>
      <w:r w:rsidR="00F26D42">
        <w:rPr>
          <w:noProof/>
          <w:sz w:val="28"/>
          <w:lang w:val="uk-UA"/>
        </w:rPr>
        <w:t xml:space="preserve"> </w:t>
      </w:r>
      <w:r w:rsidRPr="00CA629F">
        <w:rPr>
          <w:noProof/>
          <w:sz w:val="28"/>
          <w:lang w:val="uk-UA"/>
        </w:rPr>
        <w:t>укріпленими,</w:t>
      </w:r>
      <w:r w:rsidR="00F26D42">
        <w:rPr>
          <w:noProof/>
          <w:sz w:val="28"/>
          <w:lang w:val="uk-UA"/>
        </w:rPr>
        <w:t xml:space="preserve"> </w:t>
      </w:r>
      <w:r w:rsidRPr="00CA629F">
        <w:rPr>
          <w:noProof/>
          <w:sz w:val="28"/>
          <w:lang w:val="uk-UA"/>
        </w:rPr>
        <w:t>обладнані</w:t>
      </w:r>
      <w:r w:rsidR="00F26D42">
        <w:rPr>
          <w:noProof/>
          <w:sz w:val="28"/>
          <w:lang w:val="uk-UA"/>
        </w:rPr>
        <w:t xml:space="preserve"> </w:t>
      </w:r>
      <w:r w:rsidRPr="00CA629F">
        <w:rPr>
          <w:noProof/>
          <w:sz w:val="28"/>
          <w:lang w:val="uk-UA"/>
        </w:rPr>
        <w:t>засобами</w:t>
      </w:r>
      <w:r w:rsidR="00F26D42">
        <w:rPr>
          <w:noProof/>
          <w:sz w:val="28"/>
          <w:lang w:val="uk-UA"/>
        </w:rPr>
        <w:t xml:space="preserve"> </w:t>
      </w:r>
      <w:r w:rsidRPr="00CA629F">
        <w:rPr>
          <w:noProof/>
          <w:sz w:val="28"/>
          <w:lang w:val="uk-UA"/>
        </w:rPr>
        <w:t>охоронно-пожежної</w:t>
      </w:r>
      <w:r w:rsidR="00F26D42">
        <w:rPr>
          <w:noProof/>
          <w:sz w:val="28"/>
          <w:lang w:val="uk-UA"/>
        </w:rPr>
        <w:t xml:space="preserve"> </w:t>
      </w:r>
      <w:r w:rsidRPr="00CA629F">
        <w:rPr>
          <w:noProof/>
          <w:sz w:val="28"/>
          <w:lang w:val="uk-UA"/>
        </w:rPr>
        <w:t>сигналізації.</w:t>
      </w:r>
      <w:r w:rsidR="00F26D42">
        <w:rPr>
          <w:noProof/>
          <w:sz w:val="28"/>
          <w:lang w:val="uk-UA"/>
        </w:rPr>
        <w:t xml:space="preserve"> </w:t>
      </w:r>
      <w:r w:rsidRPr="00CA629F">
        <w:rPr>
          <w:noProof/>
          <w:sz w:val="28"/>
          <w:lang w:val="uk-UA"/>
        </w:rPr>
        <w:t>Марки</w:t>
      </w:r>
      <w:r w:rsidR="00F26D42">
        <w:rPr>
          <w:noProof/>
          <w:sz w:val="28"/>
          <w:lang w:val="uk-UA"/>
        </w:rPr>
        <w:t xml:space="preserve"> </w:t>
      </w:r>
      <w:r w:rsidRPr="00CA629F">
        <w:rPr>
          <w:noProof/>
          <w:sz w:val="28"/>
          <w:lang w:val="uk-UA"/>
        </w:rPr>
        <w:t>повинні</w:t>
      </w:r>
      <w:r w:rsidR="00F26D42">
        <w:rPr>
          <w:noProof/>
          <w:sz w:val="28"/>
          <w:lang w:val="uk-UA"/>
        </w:rPr>
        <w:t xml:space="preserve"> </w:t>
      </w:r>
      <w:r w:rsidRPr="00CA629F">
        <w:rPr>
          <w:noProof/>
          <w:sz w:val="28"/>
          <w:lang w:val="uk-UA"/>
        </w:rPr>
        <w:t>зберігатися</w:t>
      </w:r>
      <w:r w:rsidR="00F26D42">
        <w:rPr>
          <w:noProof/>
          <w:sz w:val="28"/>
          <w:lang w:val="uk-UA"/>
        </w:rPr>
        <w:t xml:space="preserve"> </w:t>
      </w:r>
      <w:r w:rsidRPr="00CA629F">
        <w:rPr>
          <w:noProof/>
          <w:sz w:val="28"/>
          <w:lang w:val="uk-UA"/>
        </w:rPr>
        <w:t>у</w:t>
      </w:r>
      <w:r w:rsidR="00F26D42">
        <w:rPr>
          <w:noProof/>
          <w:sz w:val="28"/>
          <w:lang w:val="uk-UA"/>
        </w:rPr>
        <w:t xml:space="preserve"> </w:t>
      </w:r>
      <w:r w:rsidRPr="00CA629F">
        <w:rPr>
          <w:noProof/>
          <w:sz w:val="28"/>
          <w:lang w:val="uk-UA"/>
        </w:rPr>
        <w:t>металевих</w:t>
      </w:r>
      <w:r w:rsidR="00F26D42">
        <w:rPr>
          <w:noProof/>
          <w:sz w:val="28"/>
          <w:lang w:val="uk-UA"/>
        </w:rPr>
        <w:t xml:space="preserve"> </w:t>
      </w:r>
      <w:r w:rsidRPr="00CA629F">
        <w:rPr>
          <w:noProof/>
          <w:sz w:val="28"/>
          <w:lang w:val="uk-UA"/>
        </w:rPr>
        <w:t>шафах.</w:t>
      </w:r>
      <w:r w:rsidR="00F26D42">
        <w:rPr>
          <w:noProof/>
          <w:sz w:val="28"/>
          <w:lang w:val="uk-UA"/>
        </w:rPr>
        <w:t xml:space="preserve"> </w:t>
      </w:r>
    </w:p>
    <w:p w:rsidR="002900C0" w:rsidRPr="00CA629F" w:rsidRDefault="002900C0" w:rsidP="00CA629F">
      <w:pPr>
        <w:pStyle w:val="Just"/>
        <w:spacing w:before="0" w:after="0" w:line="360" w:lineRule="auto"/>
        <w:ind w:firstLine="709"/>
        <w:rPr>
          <w:noProof/>
          <w:sz w:val="28"/>
          <w:lang w:val="uk-UA"/>
        </w:rPr>
      </w:pPr>
      <w:r w:rsidRPr="00CA629F">
        <w:rPr>
          <w:noProof/>
          <w:sz w:val="28"/>
          <w:lang w:val="uk-UA"/>
        </w:rPr>
        <w:t>Н</w:t>
      </w:r>
      <w:r w:rsidRPr="00CA629F">
        <w:rPr>
          <w:noProof/>
          <w:sz w:val="28"/>
        </w:rPr>
        <w:t>ерідше</w:t>
      </w:r>
      <w:r w:rsidR="00F26D42">
        <w:rPr>
          <w:noProof/>
          <w:sz w:val="28"/>
        </w:rPr>
        <w:t xml:space="preserve"> </w:t>
      </w:r>
      <w:r w:rsidRPr="00CA629F">
        <w:rPr>
          <w:noProof/>
          <w:sz w:val="28"/>
        </w:rPr>
        <w:t>одного</w:t>
      </w:r>
      <w:r w:rsidR="00F26D42">
        <w:rPr>
          <w:noProof/>
          <w:sz w:val="28"/>
        </w:rPr>
        <w:t xml:space="preserve"> </w:t>
      </w:r>
      <w:r w:rsidRPr="00CA629F">
        <w:rPr>
          <w:noProof/>
          <w:sz w:val="28"/>
        </w:rPr>
        <w:t>разу</w:t>
      </w:r>
      <w:r w:rsidR="00F26D42">
        <w:rPr>
          <w:noProof/>
          <w:sz w:val="28"/>
        </w:rPr>
        <w:t xml:space="preserve"> </w:t>
      </w:r>
      <w:r w:rsidRPr="00CA629F">
        <w:rPr>
          <w:noProof/>
          <w:sz w:val="28"/>
        </w:rPr>
        <w:t>на</w:t>
      </w:r>
      <w:r w:rsidR="00F26D42">
        <w:rPr>
          <w:noProof/>
          <w:sz w:val="28"/>
        </w:rPr>
        <w:t xml:space="preserve"> </w:t>
      </w:r>
      <w:r w:rsidRPr="00CA629F">
        <w:rPr>
          <w:noProof/>
          <w:sz w:val="28"/>
        </w:rPr>
        <w:t>квартал</w:t>
      </w:r>
      <w:r w:rsidR="00F26D42">
        <w:rPr>
          <w:noProof/>
          <w:sz w:val="28"/>
        </w:rPr>
        <w:t xml:space="preserve"> </w:t>
      </w:r>
      <w:r w:rsidRPr="00CA629F">
        <w:rPr>
          <w:noProof/>
          <w:sz w:val="28"/>
        </w:rPr>
        <w:t>проводиться</w:t>
      </w:r>
      <w:r w:rsidR="00F26D42">
        <w:rPr>
          <w:noProof/>
          <w:sz w:val="28"/>
        </w:rPr>
        <w:t xml:space="preserve"> </w:t>
      </w:r>
      <w:r w:rsidRPr="00CA629F">
        <w:rPr>
          <w:noProof/>
          <w:sz w:val="28"/>
        </w:rPr>
        <w:t>раптова</w:t>
      </w:r>
      <w:r w:rsidR="00F26D42">
        <w:rPr>
          <w:noProof/>
          <w:sz w:val="28"/>
        </w:rPr>
        <w:t xml:space="preserve"> </w:t>
      </w:r>
      <w:r w:rsidRPr="00CA629F">
        <w:rPr>
          <w:noProof/>
          <w:sz w:val="28"/>
        </w:rPr>
        <w:t>ревізія</w:t>
      </w:r>
      <w:r w:rsidR="00F26D42">
        <w:rPr>
          <w:noProof/>
          <w:sz w:val="28"/>
        </w:rPr>
        <w:t xml:space="preserve"> </w:t>
      </w:r>
      <w:r w:rsidRPr="00CA629F">
        <w:rPr>
          <w:noProof/>
          <w:sz w:val="28"/>
        </w:rPr>
        <w:t>з</w:t>
      </w:r>
      <w:r w:rsidR="00F26D42">
        <w:rPr>
          <w:noProof/>
          <w:sz w:val="28"/>
        </w:rPr>
        <w:t xml:space="preserve"> </w:t>
      </w:r>
      <w:r w:rsidRPr="00CA629F">
        <w:rPr>
          <w:noProof/>
          <w:sz w:val="28"/>
        </w:rPr>
        <w:t>повною</w:t>
      </w:r>
      <w:r w:rsidR="00F26D42">
        <w:rPr>
          <w:noProof/>
          <w:sz w:val="28"/>
        </w:rPr>
        <w:t xml:space="preserve"> </w:t>
      </w:r>
      <w:r w:rsidRPr="00CA629F">
        <w:rPr>
          <w:noProof/>
          <w:sz w:val="28"/>
        </w:rPr>
        <w:t>перевіркою</w:t>
      </w:r>
      <w:r w:rsidR="00F26D42">
        <w:rPr>
          <w:noProof/>
          <w:sz w:val="28"/>
        </w:rPr>
        <w:t xml:space="preserve"> </w:t>
      </w:r>
      <w:r w:rsidRPr="00CA629F">
        <w:rPr>
          <w:noProof/>
          <w:sz w:val="28"/>
        </w:rPr>
        <w:t>наявності</w:t>
      </w:r>
      <w:r w:rsidR="00F26D42">
        <w:rPr>
          <w:noProof/>
          <w:sz w:val="28"/>
        </w:rPr>
        <w:t xml:space="preserve"> </w:t>
      </w:r>
      <w:r w:rsidRPr="00CA629F">
        <w:rPr>
          <w:noProof/>
          <w:sz w:val="28"/>
        </w:rPr>
        <w:t>марок</w:t>
      </w:r>
      <w:r w:rsidR="00F26D42">
        <w:rPr>
          <w:noProof/>
          <w:sz w:val="28"/>
        </w:rPr>
        <w:t xml:space="preserve"> </w:t>
      </w:r>
      <w:r w:rsidRPr="00CA629F">
        <w:rPr>
          <w:noProof/>
          <w:sz w:val="28"/>
        </w:rPr>
        <w:t>та</w:t>
      </w:r>
      <w:r w:rsidR="00F26D42">
        <w:rPr>
          <w:noProof/>
          <w:sz w:val="28"/>
        </w:rPr>
        <w:t xml:space="preserve"> </w:t>
      </w:r>
      <w:r w:rsidRPr="00CA629F">
        <w:rPr>
          <w:noProof/>
          <w:sz w:val="28"/>
        </w:rPr>
        <w:t>ведення</w:t>
      </w:r>
      <w:r w:rsidR="00F26D42">
        <w:rPr>
          <w:noProof/>
          <w:sz w:val="28"/>
        </w:rPr>
        <w:t xml:space="preserve"> </w:t>
      </w:r>
      <w:r w:rsidRPr="00CA629F">
        <w:rPr>
          <w:noProof/>
          <w:sz w:val="28"/>
        </w:rPr>
        <w:t>їх</w:t>
      </w:r>
      <w:r w:rsidR="00F26D42">
        <w:rPr>
          <w:noProof/>
          <w:sz w:val="28"/>
        </w:rPr>
        <w:t xml:space="preserve"> </w:t>
      </w:r>
      <w:r w:rsidRPr="00CA629F">
        <w:rPr>
          <w:noProof/>
          <w:sz w:val="28"/>
        </w:rPr>
        <w:t>обліку.</w:t>
      </w:r>
    </w:p>
    <w:p w:rsidR="002900C0" w:rsidRPr="00CA629F" w:rsidRDefault="002900C0" w:rsidP="00CA629F">
      <w:pPr>
        <w:pStyle w:val="Just"/>
        <w:spacing w:before="0" w:after="0" w:line="360" w:lineRule="auto"/>
        <w:ind w:firstLine="709"/>
        <w:rPr>
          <w:noProof/>
          <w:sz w:val="28"/>
        </w:rPr>
      </w:pPr>
      <w:r w:rsidRPr="00CA629F">
        <w:rPr>
          <w:noProof/>
          <w:sz w:val="28"/>
          <w:lang w:val="uk-UA"/>
        </w:rPr>
        <w:t>Продаж</w:t>
      </w:r>
      <w:r w:rsidR="00F26D42">
        <w:rPr>
          <w:noProof/>
          <w:sz w:val="28"/>
          <w:lang w:val="uk-UA"/>
        </w:rPr>
        <w:t xml:space="preserve"> </w:t>
      </w:r>
      <w:r w:rsidRPr="00CA629F">
        <w:rPr>
          <w:noProof/>
          <w:sz w:val="28"/>
          <w:lang w:val="uk-UA"/>
        </w:rPr>
        <w:t>марок</w:t>
      </w:r>
      <w:r w:rsidR="00F26D42">
        <w:rPr>
          <w:noProof/>
          <w:sz w:val="28"/>
          <w:lang w:val="uk-UA"/>
        </w:rPr>
        <w:t xml:space="preserve"> </w:t>
      </w:r>
      <w:r w:rsidRPr="00CA629F">
        <w:rPr>
          <w:noProof/>
          <w:sz w:val="28"/>
          <w:lang w:val="uk-UA"/>
        </w:rPr>
        <w:t>українським</w:t>
      </w:r>
      <w:r w:rsidR="00F26D42">
        <w:rPr>
          <w:noProof/>
          <w:sz w:val="28"/>
          <w:lang w:val="uk-UA"/>
        </w:rPr>
        <w:t xml:space="preserve"> </w:t>
      </w:r>
      <w:r w:rsidRPr="00CA629F">
        <w:rPr>
          <w:noProof/>
          <w:sz w:val="28"/>
          <w:lang w:val="uk-UA"/>
        </w:rPr>
        <w:t>виробникам</w:t>
      </w:r>
      <w:r w:rsidR="00F26D42">
        <w:rPr>
          <w:noProof/>
          <w:sz w:val="28"/>
          <w:lang w:val="uk-UA"/>
        </w:rPr>
        <w:t xml:space="preserve"> </w:t>
      </w:r>
      <w:r w:rsidRPr="00CA629F">
        <w:rPr>
          <w:noProof/>
          <w:sz w:val="28"/>
          <w:lang w:val="uk-UA"/>
        </w:rPr>
        <w:t>проводиться</w:t>
      </w:r>
      <w:r w:rsidR="00F26D42">
        <w:rPr>
          <w:noProof/>
          <w:sz w:val="28"/>
          <w:lang w:val="uk-UA"/>
        </w:rPr>
        <w:t xml:space="preserve"> </w:t>
      </w:r>
      <w:r w:rsidRPr="00CA629F">
        <w:rPr>
          <w:noProof/>
          <w:sz w:val="28"/>
          <w:lang w:val="uk-UA"/>
        </w:rPr>
        <w:t>виходячи</w:t>
      </w:r>
      <w:r w:rsidR="00F26D42">
        <w:rPr>
          <w:noProof/>
          <w:sz w:val="28"/>
          <w:lang w:val="uk-UA"/>
        </w:rPr>
        <w:t xml:space="preserve"> </w:t>
      </w:r>
      <w:r w:rsidRPr="00CA629F">
        <w:rPr>
          <w:noProof/>
          <w:sz w:val="28"/>
          <w:lang w:val="uk-UA"/>
        </w:rPr>
        <w:t>з</w:t>
      </w:r>
      <w:r w:rsidR="00F26D42">
        <w:rPr>
          <w:noProof/>
          <w:sz w:val="28"/>
          <w:lang w:val="uk-UA"/>
        </w:rPr>
        <w:t xml:space="preserve"> </w:t>
      </w:r>
      <w:r w:rsidRPr="00CA629F">
        <w:rPr>
          <w:noProof/>
          <w:sz w:val="28"/>
          <w:lang w:val="uk-UA"/>
        </w:rPr>
        <w:t>планових</w:t>
      </w:r>
      <w:r w:rsidR="00F26D42">
        <w:rPr>
          <w:noProof/>
          <w:sz w:val="28"/>
          <w:lang w:val="uk-UA"/>
        </w:rPr>
        <w:t xml:space="preserve"> </w:t>
      </w:r>
      <w:r w:rsidRPr="00CA629F">
        <w:rPr>
          <w:noProof/>
          <w:sz w:val="28"/>
          <w:lang w:val="uk-UA"/>
        </w:rPr>
        <w:t>щомісячних</w:t>
      </w:r>
      <w:r w:rsidR="00F26D42">
        <w:rPr>
          <w:noProof/>
          <w:sz w:val="28"/>
          <w:lang w:val="uk-UA"/>
        </w:rPr>
        <w:t xml:space="preserve"> </w:t>
      </w:r>
      <w:r w:rsidRPr="00CA629F">
        <w:rPr>
          <w:noProof/>
          <w:sz w:val="28"/>
          <w:lang w:val="uk-UA"/>
        </w:rPr>
        <w:t>обсягів</w:t>
      </w:r>
      <w:r w:rsidR="00F26D42">
        <w:rPr>
          <w:noProof/>
          <w:sz w:val="28"/>
          <w:lang w:val="uk-UA"/>
        </w:rPr>
        <w:t xml:space="preserve"> </w:t>
      </w:r>
      <w:r w:rsidRPr="00CA629F">
        <w:rPr>
          <w:noProof/>
          <w:sz w:val="28"/>
          <w:lang w:val="uk-UA"/>
        </w:rPr>
        <w:t>їх</w:t>
      </w:r>
      <w:r w:rsidR="00F26D42">
        <w:rPr>
          <w:noProof/>
          <w:sz w:val="28"/>
          <w:lang w:val="uk-UA"/>
        </w:rPr>
        <w:t xml:space="preserve"> </w:t>
      </w:r>
      <w:r w:rsidRPr="00CA629F">
        <w:rPr>
          <w:noProof/>
          <w:sz w:val="28"/>
          <w:lang w:val="uk-UA"/>
        </w:rPr>
        <w:t>виробництва</w:t>
      </w:r>
      <w:r w:rsidR="00F26D42">
        <w:rPr>
          <w:noProof/>
          <w:sz w:val="28"/>
          <w:lang w:val="uk-UA"/>
        </w:rPr>
        <w:t xml:space="preserve"> </w:t>
      </w:r>
      <w:r w:rsidRPr="00CA629F">
        <w:rPr>
          <w:noProof/>
          <w:sz w:val="28"/>
          <w:lang w:val="uk-UA"/>
        </w:rPr>
        <w:t>(реалізації)</w:t>
      </w:r>
      <w:r w:rsidR="00F26D42">
        <w:rPr>
          <w:noProof/>
          <w:sz w:val="28"/>
          <w:lang w:val="uk-UA"/>
        </w:rPr>
        <w:t xml:space="preserve"> </w:t>
      </w:r>
      <w:r w:rsidRPr="00CA629F">
        <w:rPr>
          <w:noProof/>
          <w:sz w:val="28"/>
          <w:lang w:val="uk-UA"/>
        </w:rPr>
        <w:t>відповідно</w:t>
      </w:r>
      <w:r w:rsidR="00F26D42">
        <w:rPr>
          <w:noProof/>
          <w:sz w:val="28"/>
          <w:lang w:val="uk-UA"/>
        </w:rPr>
        <w:t xml:space="preserve"> </w:t>
      </w:r>
      <w:r w:rsidRPr="00CA629F">
        <w:rPr>
          <w:noProof/>
          <w:sz w:val="28"/>
          <w:lang w:val="uk-UA"/>
        </w:rPr>
        <w:t>до</w:t>
      </w:r>
      <w:r w:rsidR="00F26D42">
        <w:rPr>
          <w:noProof/>
          <w:sz w:val="28"/>
          <w:lang w:val="uk-UA"/>
        </w:rPr>
        <w:t xml:space="preserve"> </w:t>
      </w:r>
      <w:r w:rsidRPr="00CA629F">
        <w:rPr>
          <w:noProof/>
          <w:sz w:val="28"/>
          <w:lang w:val="uk-UA"/>
        </w:rPr>
        <w:t>заявки-розрахунку</w:t>
      </w:r>
      <w:r w:rsidR="00F26D42">
        <w:rPr>
          <w:noProof/>
          <w:sz w:val="28"/>
          <w:lang w:val="uk-UA"/>
        </w:rPr>
        <w:t xml:space="preserve"> </w:t>
      </w:r>
      <w:r w:rsidRPr="00CA629F">
        <w:rPr>
          <w:noProof/>
          <w:sz w:val="28"/>
          <w:lang w:val="uk-UA"/>
        </w:rPr>
        <w:t>на</w:t>
      </w:r>
      <w:r w:rsidR="00F26D42">
        <w:rPr>
          <w:noProof/>
          <w:sz w:val="28"/>
          <w:lang w:val="uk-UA"/>
        </w:rPr>
        <w:t xml:space="preserve"> </w:t>
      </w:r>
      <w:r w:rsidRPr="00CA629F">
        <w:rPr>
          <w:noProof/>
          <w:sz w:val="28"/>
          <w:lang w:val="uk-UA"/>
        </w:rPr>
        <w:t>необхідну</w:t>
      </w:r>
      <w:r w:rsidR="00F26D42">
        <w:rPr>
          <w:noProof/>
          <w:sz w:val="28"/>
          <w:lang w:val="uk-UA"/>
        </w:rPr>
        <w:t xml:space="preserve"> </w:t>
      </w:r>
      <w:r w:rsidRPr="00CA629F">
        <w:rPr>
          <w:noProof/>
          <w:sz w:val="28"/>
          <w:lang w:val="uk-UA"/>
        </w:rPr>
        <w:t>кількість</w:t>
      </w:r>
      <w:r w:rsidR="00F26D42">
        <w:rPr>
          <w:noProof/>
          <w:sz w:val="28"/>
          <w:lang w:val="uk-UA"/>
        </w:rPr>
        <w:t xml:space="preserve"> </w:t>
      </w:r>
      <w:r w:rsidRPr="00CA629F">
        <w:rPr>
          <w:noProof/>
          <w:sz w:val="28"/>
          <w:lang w:val="uk-UA"/>
        </w:rPr>
        <w:t>марок.</w:t>
      </w:r>
      <w:r w:rsidR="00F26D42">
        <w:rPr>
          <w:noProof/>
          <w:sz w:val="28"/>
          <w:lang w:val="uk-UA"/>
        </w:rPr>
        <w:t xml:space="preserve"> </w:t>
      </w:r>
      <w:r w:rsidRPr="00CA629F">
        <w:rPr>
          <w:noProof/>
          <w:sz w:val="28"/>
          <w:lang w:val="uk-UA"/>
        </w:rPr>
        <w:t>Плата</w:t>
      </w:r>
      <w:r w:rsidR="00F26D42">
        <w:rPr>
          <w:noProof/>
          <w:sz w:val="28"/>
          <w:lang w:val="uk-UA"/>
        </w:rPr>
        <w:t xml:space="preserve"> </w:t>
      </w:r>
      <w:r w:rsidRPr="00CA629F">
        <w:rPr>
          <w:noProof/>
          <w:sz w:val="28"/>
          <w:lang w:val="uk-UA"/>
        </w:rPr>
        <w:t>за</w:t>
      </w:r>
      <w:r w:rsidR="00F26D42">
        <w:rPr>
          <w:noProof/>
          <w:sz w:val="28"/>
          <w:lang w:val="uk-UA"/>
        </w:rPr>
        <w:t xml:space="preserve"> </w:t>
      </w:r>
      <w:r w:rsidRPr="00CA629F">
        <w:rPr>
          <w:noProof/>
          <w:sz w:val="28"/>
          <w:lang w:val="uk-UA"/>
        </w:rPr>
        <w:t>марки</w:t>
      </w:r>
      <w:r w:rsidR="00F26D42">
        <w:rPr>
          <w:noProof/>
          <w:sz w:val="28"/>
          <w:lang w:val="uk-UA"/>
        </w:rPr>
        <w:t xml:space="preserve"> </w:t>
      </w:r>
      <w:r w:rsidRPr="00CA629F">
        <w:rPr>
          <w:noProof/>
          <w:sz w:val="28"/>
          <w:lang w:val="uk-UA"/>
        </w:rPr>
        <w:t>зараховується</w:t>
      </w:r>
      <w:r w:rsidR="00F26D42">
        <w:rPr>
          <w:noProof/>
          <w:sz w:val="28"/>
          <w:lang w:val="uk-UA"/>
        </w:rPr>
        <w:t xml:space="preserve"> </w:t>
      </w:r>
      <w:r w:rsidRPr="00CA629F">
        <w:rPr>
          <w:noProof/>
          <w:sz w:val="28"/>
          <w:lang w:val="uk-UA"/>
        </w:rPr>
        <w:t>на</w:t>
      </w:r>
      <w:r w:rsidR="00F26D42">
        <w:rPr>
          <w:noProof/>
          <w:sz w:val="28"/>
          <w:lang w:val="uk-UA"/>
        </w:rPr>
        <w:t xml:space="preserve"> </w:t>
      </w:r>
      <w:r w:rsidRPr="00CA629F">
        <w:rPr>
          <w:noProof/>
          <w:sz w:val="28"/>
          <w:lang w:val="uk-UA"/>
        </w:rPr>
        <w:t>окремий</w:t>
      </w:r>
      <w:r w:rsidR="00F26D42">
        <w:rPr>
          <w:noProof/>
          <w:sz w:val="28"/>
          <w:lang w:val="uk-UA"/>
        </w:rPr>
        <w:t xml:space="preserve"> </w:t>
      </w:r>
      <w:r w:rsidRPr="00CA629F">
        <w:rPr>
          <w:noProof/>
          <w:sz w:val="28"/>
          <w:lang w:val="uk-UA"/>
        </w:rPr>
        <w:t>спеціальний</w:t>
      </w:r>
      <w:r w:rsidR="00F26D42">
        <w:rPr>
          <w:noProof/>
          <w:sz w:val="28"/>
          <w:lang w:val="uk-UA"/>
        </w:rPr>
        <w:t xml:space="preserve"> </w:t>
      </w:r>
      <w:r w:rsidRPr="00CA629F">
        <w:rPr>
          <w:noProof/>
          <w:sz w:val="28"/>
          <w:lang w:val="uk-UA"/>
        </w:rPr>
        <w:t>рахунок</w:t>
      </w:r>
      <w:r w:rsidR="00F26D42">
        <w:rPr>
          <w:noProof/>
          <w:sz w:val="28"/>
          <w:lang w:val="uk-UA"/>
        </w:rPr>
        <w:t xml:space="preserve"> </w:t>
      </w:r>
      <w:r w:rsidRPr="00CA629F">
        <w:rPr>
          <w:noProof/>
          <w:sz w:val="28"/>
          <w:lang w:val="uk-UA"/>
        </w:rPr>
        <w:t>ДПАУ</w:t>
      </w:r>
      <w:r w:rsidR="00F26D42">
        <w:rPr>
          <w:noProof/>
          <w:sz w:val="28"/>
          <w:lang w:val="uk-UA"/>
        </w:rPr>
        <w:t xml:space="preserve"> </w:t>
      </w:r>
      <w:r w:rsidRPr="00CA629F">
        <w:rPr>
          <w:noProof/>
          <w:sz w:val="28"/>
          <w:lang w:val="uk-UA"/>
        </w:rPr>
        <w:t>і</w:t>
      </w:r>
      <w:r w:rsidR="00F26D42">
        <w:rPr>
          <w:noProof/>
          <w:sz w:val="28"/>
          <w:lang w:val="uk-UA"/>
        </w:rPr>
        <w:t xml:space="preserve"> </w:t>
      </w:r>
      <w:r w:rsidRPr="00CA629F">
        <w:rPr>
          <w:noProof/>
          <w:sz w:val="28"/>
          <w:lang w:val="uk-UA"/>
        </w:rPr>
        <w:t>використовується</w:t>
      </w:r>
      <w:r w:rsidR="00F26D42">
        <w:rPr>
          <w:noProof/>
          <w:sz w:val="28"/>
          <w:lang w:val="uk-UA"/>
        </w:rPr>
        <w:t xml:space="preserve"> </w:t>
      </w:r>
      <w:r w:rsidRPr="00CA629F">
        <w:rPr>
          <w:noProof/>
          <w:sz w:val="28"/>
          <w:lang w:val="uk-UA"/>
        </w:rPr>
        <w:t>на</w:t>
      </w:r>
      <w:r w:rsidR="00F26D42">
        <w:rPr>
          <w:noProof/>
          <w:sz w:val="28"/>
          <w:lang w:val="uk-UA"/>
        </w:rPr>
        <w:t xml:space="preserve"> </w:t>
      </w:r>
      <w:r w:rsidRPr="00CA629F">
        <w:rPr>
          <w:noProof/>
          <w:sz w:val="28"/>
          <w:lang w:val="uk-UA"/>
        </w:rPr>
        <w:t>фінансування</w:t>
      </w:r>
      <w:r w:rsidR="00F26D42">
        <w:rPr>
          <w:noProof/>
          <w:sz w:val="28"/>
          <w:lang w:val="uk-UA"/>
        </w:rPr>
        <w:t xml:space="preserve"> </w:t>
      </w:r>
      <w:r w:rsidRPr="00CA629F">
        <w:rPr>
          <w:noProof/>
          <w:sz w:val="28"/>
          <w:lang w:val="uk-UA"/>
        </w:rPr>
        <w:t>витрат,</w:t>
      </w:r>
      <w:r w:rsidR="00F26D42">
        <w:rPr>
          <w:noProof/>
          <w:sz w:val="28"/>
          <w:lang w:val="uk-UA"/>
        </w:rPr>
        <w:t xml:space="preserve"> </w:t>
      </w:r>
      <w:r w:rsidRPr="00CA629F">
        <w:rPr>
          <w:noProof/>
          <w:sz w:val="28"/>
          <w:lang w:val="uk-UA"/>
        </w:rPr>
        <w:t>пов’язаних</w:t>
      </w:r>
      <w:r w:rsidR="00F26D42">
        <w:rPr>
          <w:noProof/>
          <w:sz w:val="28"/>
          <w:lang w:val="uk-UA"/>
        </w:rPr>
        <w:t xml:space="preserve"> </w:t>
      </w:r>
      <w:r w:rsidRPr="00CA629F">
        <w:rPr>
          <w:noProof/>
          <w:sz w:val="28"/>
          <w:lang w:val="uk-UA"/>
        </w:rPr>
        <w:t>з</w:t>
      </w:r>
      <w:r w:rsidR="00F26D42">
        <w:rPr>
          <w:noProof/>
          <w:sz w:val="28"/>
          <w:lang w:val="uk-UA"/>
        </w:rPr>
        <w:t xml:space="preserve"> </w:t>
      </w:r>
      <w:r w:rsidRPr="00CA629F">
        <w:rPr>
          <w:noProof/>
          <w:sz w:val="28"/>
          <w:lang w:val="uk-UA"/>
        </w:rPr>
        <w:t>виробництвом,</w:t>
      </w:r>
      <w:r w:rsidR="00F26D42">
        <w:rPr>
          <w:noProof/>
          <w:sz w:val="28"/>
          <w:lang w:val="uk-UA"/>
        </w:rPr>
        <w:t xml:space="preserve"> </w:t>
      </w:r>
      <w:r w:rsidRPr="00CA629F">
        <w:rPr>
          <w:noProof/>
          <w:sz w:val="28"/>
          <w:lang w:val="uk-UA"/>
        </w:rPr>
        <w:t>транспортуванням</w:t>
      </w:r>
      <w:r w:rsidR="00F26D42">
        <w:rPr>
          <w:noProof/>
          <w:sz w:val="28"/>
          <w:lang w:val="uk-UA"/>
        </w:rPr>
        <w:t xml:space="preserve"> </w:t>
      </w:r>
      <w:r w:rsidRPr="00CA629F">
        <w:rPr>
          <w:noProof/>
          <w:sz w:val="28"/>
          <w:lang w:val="uk-UA"/>
        </w:rPr>
        <w:t>та</w:t>
      </w:r>
      <w:r w:rsidR="00F26D42">
        <w:rPr>
          <w:noProof/>
          <w:sz w:val="28"/>
          <w:lang w:val="uk-UA"/>
        </w:rPr>
        <w:t xml:space="preserve"> </w:t>
      </w:r>
      <w:r w:rsidRPr="00CA629F">
        <w:rPr>
          <w:noProof/>
          <w:sz w:val="28"/>
          <w:lang w:val="uk-UA"/>
        </w:rPr>
        <w:t>створенням</w:t>
      </w:r>
      <w:r w:rsidR="00F26D42">
        <w:rPr>
          <w:noProof/>
          <w:sz w:val="28"/>
          <w:lang w:val="uk-UA"/>
        </w:rPr>
        <w:t xml:space="preserve"> </w:t>
      </w:r>
      <w:r w:rsidRPr="00CA629F">
        <w:rPr>
          <w:noProof/>
          <w:sz w:val="28"/>
          <w:lang w:val="uk-UA"/>
        </w:rPr>
        <w:t>матеріально-технічної</w:t>
      </w:r>
      <w:r w:rsidR="00F26D42">
        <w:rPr>
          <w:noProof/>
          <w:sz w:val="28"/>
          <w:lang w:val="uk-UA"/>
        </w:rPr>
        <w:t xml:space="preserve"> </w:t>
      </w:r>
      <w:r w:rsidRPr="00CA629F">
        <w:rPr>
          <w:noProof/>
          <w:sz w:val="28"/>
          <w:lang w:val="uk-UA"/>
        </w:rPr>
        <w:t>бази</w:t>
      </w:r>
      <w:r w:rsidR="00F26D42">
        <w:rPr>
          <w:noProof/>
          <w:sz w:val="28"/>
          <w:lang w:val="uk-UA"/>
        </w:rPr>
        <w:t xml:space="preserve"> </w:t>
      </w:r>
      <w:r w:rsidRPr="00CA629F">
        <w:rPr>
          <w:noProof/>
          <w:sz w:val="28"/>
          <w:lang w:val="uk-UA"/>
        </w:rPr>
        <w:t>для</w:t>
      </w:r>
      <w:r w:rsidR="00F26D42">
        <w:rPr>
          <w:noProof/>
          <w:sz w:val="28"/>
          <w:lang w:val="uk-UA"/>
        </w:rPr>
        <w:t xml:space="preserve"> </w:t>
      </w:r>
      <w:r w:rsidRPr="00CA629F">
        <w:rPr>
          <w:noProof/>
          <w:sz w:val="28"/>
          <w:lang w:val="uk-UA"/>
        </w:rPr>
        <w:t>зберігання</w:t>
      </w:r>
      <w:r w:rsidR="00F26D42">
        <w:rPr>
          <w:noProof/>
          <w:sz w:val="28"/>
          <w:lang w:val="uk-UA"/>
        </w:rPr>
        <w:t xml:space="preserve"> </w:t>
      </w:r>
      <w:r w:rsidRPr="00CA629F">
        <w:rPr>
          <w:noProof/>
          <w:sz w:val="28"/>
          <w:lang w:val="uk-UA"/>
        </w:rPr>
        <w:t>марок.</w:t>
      </w:r>
      <w:r w:rsidR="00F26D42">
        <w:rPr>
          <w:noProof/>
          <w:sz w:val="28"/>
          <w:lang w:val="uk-UA"/>
        </w:rPr>
        <w:t xml:space="preserve"> </w:t>
      </w:r>
      <w:r w:rsidRPr="00CA629F">
        <w:rPr>
          <w:noProof/>
          <w:sz w:val="28"/>
        </w:rPr>
        <w:t>ДПАУ</w:t>
      </w:r>
      <w:r w:rsidR="00F26D42">
        <w:rPr>
          <w:noProof/>
          <w:sz w:val="28"/>
        </w:rPr>
        <w:t xml:space="preserve"> </w:t>
      </w:r>
      <w:r w:rsidRPr="00CA629F">
        <w:rPr>
          <w:noProof/>
          <w:sz w:val="28"/>
        </w:rPr>
        <w:t>щомісяця</w:t>
      </w:r>
      <w:r w:rsidR="00F26D42">
        <w:rPr>
          <w:noProof/>
          <w:sz w:val="28"/>
        </w:rPr>
        <w:t xml:space="preserve"> </w:t>
      </w:r>
      <w:r w:rsidRPr="00CA629F">
        <w:rPr>
          <w:noProof/>
          <w:sz w:val="28"/>
        </w:rPr>
        <w:t>в</w:t>
      </w:r>
      <w:r w:rsidR="00F26D42">
        <w:rPr>
          <w:noProof/>
          <w:sz w:val="28"/>
        </w:rPr>
        <w:t xml:space="preserve"> </w:t>
      </w:r>
      <w:r w:rsidRPr="00CA629F">
        <w:rPr>
          <w:noProof/>
          <w:sz w:val="28"/>
        </w:rPr>
        <w:t>установлений</w:t>
      </w:r>
      <w:r w:rsidR="00F26D42">
        <w:rPr>
          <w:noProof/>
          <w:sz w:val="28"/>
        </w:rPr>
        <w:t xml:space="preserve"> </w:t>
      </w:r>
      <w:r w:rsidRPr="00CA629F">
        <w:rPr>
          <w:noProof/>
          <w:sz w:val="28"/>
        </w:rPr>
        <w:t>строк</w:t>
      </w:r>
      <w:r w:rsidR="00F26D42">
        <w:rPr>
          <w:noProof/>
          <w:sz w:val="28"/>
        </w:rPr>
        <w:t xml:space="preserve"> </w:t>
      </w:r>
      <w:r w:rsidRPr="00CA629F">
        <w:rPr>
          <w:noProof/>
          <w:sz w:val="28"/>
        </w:rPr>
        <w:t>подає</w:t>
      </w:r>
      <w:r w:rsidR="00F26D42">
        <w:rPr>
          <w:noProof/>
          <w:sz w:val="28"/>
        </w:rPr>
        <w:t xml:space="preserve"> </w:t>
      </w:r>
      <w:r w:rsidRPr="00CA629F">
        <w:rPr>
          <w:noProof/>
          <w:sz w:val="28"/>
        </w:rPr>
        <w:t>Держказначейству</w:t>
      </w:r>
      <w:r w:rsidR="00F26D42">
        <w:rPr>
          <w:noProof/>
          <w:sz w:val="28"/>
        </w:rPr>
        <w:t xml:space="preserve"> </w:t>
      </w:r>
      <w:r w:rsidRPr="00CA629F">
        <w:rPr>
          <w:noProof/>
          <w:sz w:val="28"/>
        </w:rPr>
        <w:t>звіт</w:t>
      </w:r>
      <w:r w:rsidR="00F26D42">
        <w:rPr>
          <w:noProof/>
          <w:sz w:val="28"/>
        </w:rPr>
        <w:t xml:space="preserve"> </w:t>
      </w:r>
      <w:r w:rsidRPr="00CA629F">
        <w:rPr>
          <w:noProof/>
          <w:sz w:val="28"/>
        </w:rPr>
        <w:t>про</w:t>
      </w:r>
      <w:r w:rsidR="00F26D42">
        <w:rPr>
          <w:noProof/>
          <w:sz w:val="28"/>
        </w:rPr>
        <w:t xml:space="preserve"> </w:t>
      </w:r>
      <w:r w:rsidRPr="00CA629F">
        <w:rPr>
          <w:noProof/>
          <w:sz w:val="28"/>
        </w:rPr>
        <w:t>надходження</w:t>
      </w:r>
      <w:r w:rsidR="00F26D42">
        <w:rPr>
          <w:noProof/>
          <w:sz w:val="28"/>
        </w:rPr>
        <w:t xml:space="preserve"> </w:t>
      </w:r>
      <w:r w:rsidRPr="00CA629F">
        <w:rPr>
          <w:noProof/>
          <w:sz w:val="28"/>
        </w:rPr>
        <w:t>зазначених</w:t>
      </w:r>
      <w:r w:rsidR="00F26D42">
        <w:rPr>
          <w:noProof/>
          <w:sz w:val="28"/>
        </w:rPr>
        <w:t xml:space="preserve"> </w:t>
      </w:r>
      <w:r w:rsidRPr="00CA629F">
        <w:rPr>
          <w:noProof/>
          <w:sz w:val="28"/>
        </w:rPr>
        <w:t>коштів</w:t>
      </w:r>
      <w:r w:rsidR="00F26D42">
        <w:rPr>
          <w:noProof/>
          <w:sz w:val="28"/>
        </w:rPr>
        <w:t xml:space="preserve"> </w:t>
      </w:r>
      <w:r w:rsidRPr="00CA629F">
        <w:rPr>
          <w:noProof/>
          <w:sz w:val="28"/>
        </w:rPr>
        <w:t>на</w:t>
      </w:r>
      <w:r w:rsidR="00F26D42">
        <w:rPr>
          <w:noProof/>
          <w:sz w:val="28"/>
        </w:rPr>
        <w:t xml:space="preserve"> </w:t>
      </w:r>
      <w:r w:rsidRPr="00CA629F">
        <w:rPr>
          <w:noProof/>
          <w:sz w:val="28"/>
        </w:rPr>
        <w:t>спеціальний</w:t>
      </w:r>
      <w:r w:rsidR="00F26D42">
        <w:rPr>
          <w:noProof/>
          <w:sz w:val="28"/>
        </w:rPr>
        <w:t xml:space="preserve"> </w:t>
      </w:r>
      <w:r w:rsidRPr="00CA629F">
        <w:rPr>
          <w:noProof/>
          <w:sz w:val="28"/>
        </w:rPr>
        <w:t>рахунок</w:t>
      </w:r>
      <w:r w:rsidR="00F26D42">
        <w:rPr>
          <w:noProof/>
          <w:sz w:val="28"/>
        </w:rPr>
        <w:t xml:space="preserve"> </w:t>
      </w:r>
      <w:r w:rsidRPr="00CA629F">
        <w:rPr>
          <w:noProof/>
          <w:sz w:val="28"/>
        </w:rPr>
        <w:t>та</w:t>
      </w:r>
      <w:r w:rsidR="00F26D42">
        <w:rPr>
          <w:noProof/>
          <w:sz w:val="28"/>
        </w:rPr>
        <w:t xml:space="preserve"> </w:t>
      </w:r>
      <w:r w:rsidRPr="00CA629F">
        <w:rPr>
          <w:noProof/>
          <w:sz w:val="28"/>
        </w:rPr>
        <w:t>їх</w:t>
      </w:r>
      <w:r w:rsidR="00F26D42">
        <w:rPr>
          <w:noProof/>
          <w:sz w:val="28"/>
        </w:rPr>
        <w:t xml:space="preserve"> </w:t>
      </w:r>
      <w:r w:rsidRPr="00CA629F">
        <w:rPr>
          <w:noProof/>
          <w:sz w:val="28"/>
        </w:rPr>
        <w:t>використання.</w:t>
      </w:r>
    </w:p>
    <w:p w:rsidR="002900C0" w:rsidRPr="00CA629F" w:rsidRDefault="002900C0" w:rsidP="00CA629F">
      <w:pPr>
        <w:pStyle w:val="Just"/>
        <w:spacing w:before="0" w:after="0" w:line="360" w:lineRule="auto"/>
        <w:ind w:firstLine="709"/>
        <w:rPr>
          <w:noProof/>
          <w:sz w:val="28"/>
        </w:rPr>
      </w:pPr>
      <w:r w:rsidRPr="00CA629F">
        <w:rPr>
          <w:noProof/>
          <w:sz w:val="28"/>
        </w:rPr>
        <w:t>Передача</w:t>
      </w:r>
      <w:r w:rsidR="00F26D42">
        <w:rPr>
          <w:noProof/>
          <w:sz w:val="28"/>
        </w:rPr>
        <w:t xml:space="preserve"> </w:t>
      </w:r>
      <w:r w:rsidRPr="00CA629F">
        <w:rPr>
          <w:noProof/>
          <w:sz w:val="28"/>
        </w:rPr>
        <w:t>або</w:t>
      </w:r>
      <w:r w:rsidR="00F26D42">
        <w:rPr>
          <w:noProof/>
          <w:sz w:val="28"/>
        </w:rPr>
        <w:t xml:space="preserve"> </w:t>
      </w:r>
      <w:r w:rsidRPr="00CA629F">
        <w:rPr>
          <w:noProof/>
          <w:sz w:val="28"/>
        </w:rPr>
        <w:t>продаж</w:t>
      </w:r>
      <w:r w:rsidR="00F26D42">
        <w:rPr>
          <w:noProof/>
          <w:sz w:val="28"/>
        </w:rPr>
        <w:t xml:space="preserve"> </w:t>
      </w:r>
      <w:r w:rsidRPr="00CA629F">
        <w:rPr>
          <w:noProof/>
          <w:sz w:val="28"/>
        </w:rPr>
        <w:t>придбаних</w:t>
      </w:r>
      <w:r w:rsidR="00F26D42">
        <w:rPr>
          <w:noProof/>
          <w:sz w:val="28"/>
        </w:rPr>
        <w:t xml:space="preserve"> </w:t>
      </w:r>
      <w:r w:rsidRPr="00CA629F">
        <w:rPr>
          <w:noProof/>
          <w:sz w:val="28"/>
        </w:rPr>
        <w:t>марок</w:t>
      </w:r>
      <w:r w:rsidR="00F26D42">
        <w:rPr>
          <w:noProof/>
          <w:sz w:val="28"/>
        </w:rPr>
        <w:t xml:space="preserve"> </w:t>
      </w:r>
      <w:r w:rsidRPr="00CA629F">
        <w:rPr>
          <w:noProof/>
          <w:sz w:val="28"/>
        </w:rPr>
        <w:t>іншим</w:t>
      </w:r>
      <w:r w:rsidR="00F26D42">
        <w:rPr>
          <w:noProof/>
          <w:sz w:val="28"/>
        </w:rPr>
        <w:t xml:space="preserve"> </w:t>
      </w:r>
      <w:r w:rsidRPr="00CA629F">
        <w:rPr>
          <w:noProof/>
          <w:sz w:val="28"/>
          <w:lang w:val="uk-UA"/>
        </w:rPr>
        <w:t>субєктам</w:t>
      </w:r>
      <w:r w:rsidR="00F26D42">
        <w:rPr>
          <w:noProof/>
          <w:sz w:val="28"/>
          <w:lang w:val="uk-UA"/>
        </w:rPr>
        <w:t xml:space="preserve"> </w:t>
      </w:r>
      <w:r w:rsidRPr="00CA629F">
        <w:rPr>
          <w:noProof/>
          <w:sz w:val="28"/>
          <w:lang w:val="uk-UA"/>
        </w:rPr>
        <w:t>підприємницької</w:t>
      </w:r>
      <w:r w:rsidR="00F26D42">
        <w:rPr>
          <w:noProof/>
          <w:sz w:val="28"/>
          <w:lang w:val="uk-UA"/>
        </w:rPr>
        <w:t xml:space="preserve"> </w:t>
      </w:r>
      <w:r w:rsidRPr="00CA629F">
        <w:rPr>
          <w:noProof/>
          <w:sz w:val="28"/>
          <w:lang w:val="uk-UA"/>
        </w:rPr>
        <w:t>діяльності</w:t>
      </w:r>
      <w:r w:rsidR="00F26D42">
        <w:rPr>
          <w:noProof/>
          <w:sz w:val="28"/>
        </w:rPr>
        <w:t xml:space="preserve"> </w:t>
      </w:r>
      <w:r w:rsidRPr="00CA629F">
        <w:rPr>
          <w:noProof/>
          <w:sz w:val="28"/>
        </w:rPr>
        <w:t>забороняється,</w:t>
      </w:r>
      <w:r w:rsidR="00F26D42">
        <w:rPr>
          <w:noProof/>
          <w:sz w:val="28"/>
        </w:rPr>
        <w:t xml:space="preserve"> </w:t>
      </w:r>
      <w:r w:rsidRPr="00CA629F">
        <w:rPr>
          <w:noProof/>
          <w:sz w:val="28"/>
        </w:rPr>
        <w:t>за</w:t>
      </w:r>
      <w:r w:rsidR="00F26D42">
        <w:rPr>
          <w:noProof/>
          <w:sz w:val="28"/>
        </w:rPr>
        <w:t xml:space="preserve"> </w:t>
      </w:r>
      <w:r w:rsidRPr="00CA629F">
        <w:rPr>
          <w:noProof/>
          <w:sz w:val="28"/>
        </w:rPr>
        <w:t>винятком</w:t>
      </w:r>
      <w:r w:rsidR="00F26D42">
        <w:rPr>
          <w:noProof/>
          <w:sz w:val="28"/>
        </w:rPr>
        <w:t xml:space="preserve"> </w:t>
      </w:r>
      <w:r w:rsidRPr="00CA629F">
        <w:rPr>
          <w:noProof/>
          <w:sz w:val="28"/>
        </w:rPr>
        <w:t>передачі</w:t>
      </w:r>
      <w:r w:rsidR="00F26D42">
        <w:rPr>
          <w:noProof/>
          <w:sz w:val="28"/>
        </w:rPr>
        <w:t xml:space="preserve"> </w:t>
      </w:r>
      <w:r w:rsidRPr="00CA629F">
        <w:rPr>
          <w:noProof/>
          <w:sz w:val="28"/>
        </w:rPr>
        <w:t>або</w:t>
      </w:r>
      <w:r w:rsidR="00F26D42">
        <w:rPr>
          <w:noProof/>
          <w:sz w:val="28"/>
        </w:rPr>
        <w:t xml:space="preserve"> </w:t>
      </w:r>
      <w:r w:rsidRPr="00CA629F">
        <w:rPr>
          <w:noProof/>
          <w:sz w:val="28"/>
        </w:rPr>
        <w:t>продажу</w:t>
      </w:r>
      <w:r w:rsidR="00F26D42">
        <w:rPr>
          <w:noProof/>
          <w:sz w:val="28"/>
        </w:rPr>
        <w:t xml:space="preserve"> </w:t>
      </w:r>
      <w:r w:rsidRPr="00CA629F">
        <w:rPr>
          <w:noProof/>
          <w:sz w:val="28"/>
        </w:rPr>
        <w:t>марок</w:t>
      </w:r>
      <w:r w:rsidR="00F26D42">
        <w:rPr>
          <w:noProof/>
          <w:sz w:val="28"/>
        </w:rPr>
        <w:t xml:space="preserve"> </w:t>
      </w:r>
      <w:r w:rsidRPr="00CA629F">
        <w:rPr>
          <w:noProof/>
          <w:sz w:val="28"/>
        </w:rPr>
        <w:t>разом</w:t>
      </w:r>
      <w:r w:rsidR="00F26D42">
        <w:rPr>
          <w:noProof/>
          <w:sz w:val="28"/>
        </w:rPr>
        <w:t xml:space="preserve"> </w:t>
      </w:r>
      <w:r w:rsidRPr="00CA629F">
        <w:rPr>
          <w:noProof/>
          <w:sz w:val="28"/>
        </w:rPr>
        <w:t>з</w:t>
      </w:r>
      <w:r w:rsidR="00F26D42">
        <w:rPr>
          <w:noProof/>
          <w:sz w:val="28"/>
        </w:rPr>
        <w:t xml:space="preserve"> </w:t>
      </w:r>
      <w:r w:rsidRPr="00CA629F">
        <w:rPr>
          <w:noProof/>
          <w:sz w:val="28"/>
        </w:rPr>
        <w:t>відповідними</w:t>
      </w:r>
      <w:r w:rsidR="00F26D42">
        <w:rPr>
          <w:noProof/>
          <w:sz w:val="28"/>
        </w:rPr>
        <w:t xml:space="preserve"> </w:t>
      </w:r>
      <w:r w:rsidRPr="00CA629F">
        <w:rPr>
          <w:noProof/>
          <w:sz w:val="28"/>
        </w:rPr>
        <w:t>правами</w:t>
      </w:r>
      <w:r w:rsidR="00F26D42">
        <w:rPr>
          <w:noProof/>
          <w:sz w:val="28"/>
        </w:rPr>
        <w:t xml:space="preserve"> </w:t>
      </w:r>
      <w:r w:rsidRPr="00CA629F">
        <w:rPr>
          <w:noProof/>
          <w:sz w:val="28"/>
        </w:rPr>
        <w:t>і</w:t>
      </w:r>
      <w:r w:rsidR="00F26D42">
        <w:rPr>
          <w:noProof/>
          <w:sz w:val="28"/>
        </w:rPr>
        <w:t xml:space="preserve"> </w:t>
      </w:r>
      <w:r w:rsidRPr="00CA629F">
        <w:rPr>
          <w:noProof/>
          <w:sz w:val="28"/>
        </w:rPr>
        <w:t>зобов’язаннями</w:t>
      </w:r>
      <w:r w:rsidR="00F26D42">
        <w:rPr>
          <w:noProof/>
          <w:sz w:val="28"/>
        </w:rPr>
        <w:t xml:space="preserve"> </w:t>
      </w:r>
      <w:r w:rsidRPr="00CA629F">
        <w:rPr>
          <w:noProof/>
          <w:sz w:val="28"/>
        </w:rPr>
        <w:t>щодо</w:t>
      </w:r>
      <w:r w:rsidR="00F26D42">
        <w:rPr>
          <w:noProof/>
          <w:sz w:val="28"/>
        </w:rPr>
        <w:t xml:space="preserve"> </w:t>
      </w:r>
      <w:r w:rsidRPr="00CA629F">
        <w:rPr>
          <w:noProof/>
          <w:sz w:val="28"/>
        </w:rPr>
        <w:t>підакцизних</w:t>
      </w:r>
      <w:r w:rsidR="00F26D42">
        <w:rPr>
          <w:noProof/>
          <w:sz w:val="28"/>
        </w:rPr>
        <w:t xml:space="preserve"> </w:t>
      </w:r>
      <w:r w:rsidRPr="00CA629F">
        <w:rPr>
          <w:noProof/>
          <w:sz w:val="28"/>
        </w:rPr>
        <w:t>товарів</w:t>
      </w:r>
      <w:r w:rsidR="00F26D42">
        <w:rPr>
          <w:noProof/>
          <w:sz w:val="28"/>
        </w:rPr>
        <w:t xml:space="preserve"> </w:t>
      </w:r>
      <w:r w:rsidRPr="00CA629F">
        <w:rPr>
          <w:noProof/>
          <w:sz w:val="28"/>
        </w:rPr>
        <w:t>за</w:t>
      </w:r>
      <w:r w:rsidR="00F26D42">
        <w:rPr>
          <w:noProof/>
          <w:sz w:val="28"/>
        </w:rPr>
        <w:t xml:space="preserve"> </w:t>
      </w:r>
      <w:r w:rsidRPr="00CA629F">
        <w:rPr>
          <w:noProof/>
          <w:sz w:val="28"/>
        </w:rPr>
        <w:t>умови</w:t>
      </w:r>
      <w:r w:rsidR="00F26D42">
        <w:rPr>
          <w:noProof/>
          <w:sz w:val="28"/>
        </w:rPr>
        <w:t xml:space="preserve"> </w:t>
      </w:r>
      <w:r w:rsidRPr="00CA629F">
        <w:rPr>
          <w:noProof/>
          <w:sz w:val="28"/>
        </w:rPr>
        <w:t>реєстрації</w:t>
      </w:r>
      <w:r w:rsidR="00F26D42">
        <w:rPr>
          <w:noProof/>
          <w:sz w:val="28"/>
        </w:rPr>
        <w:t xml:space="preserve"> </w:t>
      </w:r>
      <w:r w:rsidRPr="00CA629F">
        <w:rPr>
          <w:noProof/>
          <w:sz w:val="28"/>
        </w:rPr>
        <w:t>у</w:t>
      </w:r>
      <w:r w:rsidR="00F26D42">
        <w:rPr>
          <w:noProof/>
          <w:sz w:val="28"/>
        </w:rPr>
        <w:t xml:space="preserve"> </w:t>
      </w:r>
      <w:r w:rsidRPr="00CA629F">
        <w:rPr>
          <w:noProof/>
          <w:sz w:val="28"/>
        </w:rPr>
        <w:t>продавця</w:t>
      </w:r>
      <w:r w:rsidR="00F26D42">
        <w:rPr>
          <w:noProof/>
          <w:sz w:val="28"/>
        </w:rPr>
        <w:t xml:space="preserve"> </w:t>
      </w:r>
      <w:r w:rsidRPr="00CA629F">
        <w:rPr>
          <w:noProof/>
          <w:sz w:val="28"/>
        </w:rPr>
        <w:t>марок.</w:t>
      </w:r>
    </w:p>
    <w:p w:rsidR="002900C0" w:rsidRPr="00CA629F" w:rsidRDefault="002900C0" w:rsidP="00CA629F">
      <w:pPr>
        <w:pStyle w:val="Just"/>
        <w:spacing w:before="0" w:after="0" w:line="360" w:lineRule="auto"/>
        <w:ind w:firstLine="709"/>
        <w:rPr>
          <w:noProof/>
          <w:sz w:val="28"/>
        </w:rPr>
      </w:pPr>
      <w:r w:rsidRPr="00CA629F">
        <w:rPr>
          <w:noProof/>
          <w:sz w:val="28"/>
        </w:rPr>
        <w:t>У</w:t>
      </w:r>
      <w:r w:rsidR="00F26D42">
        <w:rPr>
          <w:noProof/>
          <w:sz w:val="28"/>
        </w:rPr>
        <w:t xml:space="preserve"> </w:t>
      </w:r>
      <w:r w:rsidRPr="00CA629F">
        <w:rPr>
          <w:noProof/>
          <w:sz w:val="28"/>
        </w:rPr>
        <w:t>разі</w:t>
      </w:r>
      <w:r w:rsidR="00F26D42">
        <w:rPr>
          <w:noProof/>
          <w:sz w:val="28"/>
        </w:rPr>
        <w:t xml:space="preserve"> </w:t>
      </w:r>
      <w:r w:rsidRPr="00CA629F">
        <w:rPr>
          <w:noProof/>
          <w:sz w:val="28"/>
        </w:rPr>
        <w:t>ліквідації</w:t>
      </w:r>
      <w:r w:rsidR="00F26D42">
        <w:rPr>
          <w:noProof/>
          <w:sz w:val="28"/>
        </w:rPr>
        <w:t xml:space="preserve"> </w:t>
      </w:r>
      <w:r w:rsidRPr="00CA629F">
        <w:rPr>
          <w:noProof/>
          <w:sz w:val="28"/>
        </w:rPr>
        <w:t>підприємства</w:t>
      </w:r>
      <w:r w:rsidR="00F26D42">
        <w:rPr>
          <w:noProof/>
          <w:sz w:val="28"/>
        </w:rPr>
        <w:t xml:space="preserve"> </w:t>
      </w:r>
      <w:r w:rsidRPr="00CA629F">
        <w:rPr>
          <w:noProof/>
          <w:sz w:val="28"/>
        </w:rPr>
        <w:t>покупець</w:t>
      </w:r>
      <w:r w:rsidR="00F26D42">
        <w:rPr>
          <w:noProof/>
          <w:sz w:val="28"/>
        </w:rPr>
        <w:t xml:space="preserve"> </w:t>
      </w:r>
      <w:r w:rsidRPr="00CA629F">
        <w:rPr>
          <w:noProof/>
          <w:sz w:val="28"/>
        </w:rPr>
        <w:t>повинен</w:t>
      </w:r>
      <w:r w:rsidR="00F26D42">
        <w:rPr>
          <w:noProof/>
          <w:sz w:val="28"/>
        </w:rPr>
        <w:t xml:space="preserve"> </w:t>
      </w:r>
      <w:r w:rsidRPr="00CA629F">
        <w:rPr>
          <w:noProof/>
          <w:sz w:val="28"/>
        </w:rPr>
        <w:t>повернути</w:t>
      </w:r>
      <w:r w:rsidR="00F26D42">
        <w:rPr>
          <w:noProof/>
          <w:sz w:val="28"/>
        </w:rPr>
        <w:t xml:space="preserve"> </w:t>
      </w:r>
      <w:r w:rsidRPr="00CA629F">
        <w:rPr>
          <w:noProof/>
          <w:sz w:val="28"/>
        </w:rPr>
        <w:t>невикористані</w:t>
      </w:r>
      <w:r w:rsidR="00F26D42">
        <w:rPr>
          <w:noProof/>
          <w:sz w:val="28"/>
        </w:rPr>
        <w:t xml:space="preserve"> </w:t>
      </w:r>
      <w:r w:rsidRPr="00CA629F">
        <w:rPr>
          <w:noProof/>
          <w:sz w:val="28"/>
        </w:rPr>
        <w:t>марки</w:t>
      </w:r>
      <w:r w:rsidR="00F26D42">
        <w:rPr>
          <w:noProof/>
          <w:sz w:val="28"/>
        </w:rPr>
        <w:t xml:space="preserve"> </w:t>
      </w:r>
      <w:r w:rsidRPr="00CA629F">
        <w:rPr>
          <w:noProof/>
          <w:sz w:val="28"/>
        </w:rPr>
        <w:t>продавцю</w:t>
      </w:r>
      <w:r w:rsidR="00F26D42">
        <w:rPr>
          <w:noProof/>
          <w:sz w:val="28"/>
        </w:rPr>
        <w:t xml:space="preserve"> </w:t>
      </w:r>
      <w:r w:rsidRPr="00CA629F">
        <w:rPr>
          <w:noProof/>
          <w:sz w:val="28"/>
        </w:rPr>
        <w:t>без</w:t>
      </w:r>
      <w:r w:rsidR="00F26D42">
        <w:rPr>
          <w:noProof/>
          <w:sz w:val="28"/>
        </w:rPr>
        <w:t xml:space="preserve"> </w:t>
      </w:r>
      <w:r w:rsidRPr="00CA629F">
        <w:rPr>
          <w:noProof/>
          <w:sz w:val="28"/>
        </w:rPr>
        <w:t>відшкодування</w:t>
      </w:r>
      <w:r w:rsidR="00F26D42">
        <w:rPr>
          <w:noProof/>
          <w:sz w:val="28"/>
        </w:rPr>
        <w:t xml:space="preserve"> </w:t>
      </w:r>
      <w:r w:rsidRPr="00CA629F">
        <w:rPr>
          <w:noProof/>
          <w:sz w:val="28"/>
        </w:rPr>
        <w:t>їх</w:t>
      </w:r>
      <w:r w:rsidR="00F26D42">
        <w:rPr>
          <w:noProof/>
          <w:sz w:val="28"/>
        </w:rPr>
        <w:t xml:space="preserve"> </w:t>
      </w:r>
      <w:r w:rsidRPr="00CA629F">
        <w:rPr>
          <w:noProof/>
          <w:sz w:val="28"/>
        </w:rPr>
        <w:t>вартості.</w:t>
      </w:r>
      <w:r w:rsidR="00F26D42">
        <w:rPr>
          <w:noProof/>
          <w:sz w:val="28"/>
        </w:rPr>
        <w:t xml:space="preserve"> </w:t>
      </w:r>
      <w:r w:rsidRPr="00CA629F">
        <w:rPr>
          <w:noProof/>
          <w:sz w:val="28"/>
        </w:rPr>
        <w:t>У</w:t>
      </w:r>
      <w:r w:rsidR="00F26D42">
        <w:rPr>
          <w:noProof/>
          <w:sz w:val="28"/>
        </w:rPr>
        <w:t xml:space="preserve"> </w:t>
      </w:r>
      <w:r w:rsidRPr="00CA629F">
        <w:rPr>
          <w:noProof/>
          <w:sz w:val="28"/>
        </w:rPr>
        <w:t>разі</w:t>
      </w:r>
      <w:r w:rsidR="00F26D42">
        <w:rPr>
          <w:noProof/>
          <w:sz w:val="28"/>
        </w:rPr>
        <w:t xml:space="preserve"> </w:t>
      </w:r>
      <w:r w:rsidRPr="00CA629F">
        <w:rPr>
          <w:noProof/>
          <w:sz w:val="28"/>
        </w:rPr>
        <w:t>закінчення</w:t>
      </w:r>
      <w:r w:rsidR="00F26D42">
        <w:rPr>
          <w:noProof/>
          <w:sz w:val="28"/>
        </w:rPr>
        <w:t xml:space="preserve"> </w:t>
      </w:r>
      <w:r w:rsidRPr="00CA629F">
        <w:rPr>
          <w:noProof/>
          <w:sz w:val="28"/>
        </w:rPr>
        <w:t>у</w:t>
      </w:r>
      <w:r w:rsidR="00F26D42">
        <w:rPr>
          <w:noProof/>
          <w:sz w:val="28"/>
        </w:rPr>
        <w:t xml:space="preserve"> </w:t>
      </w:r>
      <w:r w:rsidRPr="00CA629F">
        <w:rPr>
          <w:noProof/>
          <w:sz w:val="28"/>
        </w:rPr>
        <w:t>підприємства-виробника</w:t>
      </w:r>
      <w:r w:rsidR="00F26D42">
        <w:rPr>
          <w:noProof/>
          <w:sz w:val="28"/>
        </w:rPr>
        <w:t xml:space="preserve"> </w:t>
      </w:r>
      <w:r w:rsidRPr="00CA629F">
        <w:rPr>
          <w:noProof/>
          <w:sz w:val="28"/>
        </w:rPr>
        <w:t>(імпортера)</w:t>
      </w:r>
      <w:r w:rsidR="00F26D42">
        <w:rPr>
          <w:noProof/>
          <w:sz w:val="28"/>
        </w:rPr>
        <w:t xml:space="preserve"> </w:t>
      </w:r>
      <w:r w:rsidRPr="00CA629F">
        <w:rPr>
          <w:noProof/>
          <w:sz w:val="28"/>
        </w:rPr>
        <w:t>строку</w:t>
      </w:r>
      <w:r w:rsidR="00F26D42">
        <w:rPr>
          <w:noProof/>
          <w:sz w:val="28"/>
        </w:rPr>
        <w:t xml:space="preserve"> </w:t>
      </w:r>
      <w:r w:rsidRPr="00CA629F">
        <w:rPr>
          <w:noProof/>
          <w:sz w:val="28"/>
        </w:rPr>
        <w:t>дії</w:t>
      </w:r>
      <w:r w:rsidR="00F26D42">
        <w:rPr>
          <w:noProof/>
          <w:sz w:val="28"/>
        </w:rPr>
        <w:t xml:space="preserve"> </w:t>
      </w:r>
      <w:r w:rsidRPr="00CA629F">
        <w:rPr>
          <w:noProof/>
          <w:sz w:val="28"/>
        </w:rPr>
        <w:t>ліцензії</w:t>
      </w:r>
      <w:r w:rsidR="00F26D42">
        <w:rPr>
          <w:noProof/>
          <w:sz w:val="28"/>
        </w:rPr>
        <w:t xml:space="preserve"> </w:t>
      </w:r>
      <w:r w:rsidRPr="00CA629F">
        <w:rPr>
          <w:noProof/>
          <w:sz w:val="28"/>
        </w:rPr>
        <w:t>марки</w:t>
      </w:r>
      <w:r w:rsidR="00F26D42">
        <w:rPr>
          <w:noProof/>
          <w:sz w:val="28"/>
        </w:rPr>
        <w:t xml:space="preserve"> </w:t>
      </w:r>
      <w:r w:rsidRPr="00CA629F">
        <w:rPr>
          <w:noProof/>
          <w:sz w:val="28"/>
        </w:rPr>
        <w:t>здаються</w:t>
      </w:r>
      <w:r w:rsidR="00F26D42">
        <w:rPr>
          <w:noProof/>
          <w:sz w:val="28"/>
        </w:rPr>
        <w:t xml:space="preserve"> </w:t>
      </w:r>
      <w:r w:rsidRPr="00CA629F">
        <w:rPr>
          <w:noProof/>
          <w:sz w:val="28"/>
        </w:rPr>
        <w:t>ним</w:t>
      </w:r>
      <w:r w:rsidR="00F26D42">
        <w:rPr>
          <w:noProof/>
          <w:sz w:val="28"/>
        </w:rPr>
        <w:t xml:space="preserve"> </w:t>
      </w:r>
      <w:r w:rsidRPr="00CA629F">
        <w:rPr>
          <w:noProof/>
          <w:sz w:val="28"/>
        </w:rPr>
        <w:t>продавцеві</w:t>
      </w:r>
      <w:r w:rsidR="00F26D42">
        <w:rPr>
          <w:noProof/>
          <w:sz w:val="28"/>
        </w:rPr>
        <w:t xml:space="preserve"> </w:t>
      </w:r>
      <w:r w:rsidRPr="00CA629F">
        <w:rPr>
          <w:noProof/>
          <w:sz w:val="28"/>
        </w:rPr>
        <w:t>на</w:t>
      </w:r>
      <w:r w:rsidR="00F26D42">
        <w:rPr>
          <w:noProof/>
          <w:sz w:val="28"/>
        </w:rPr>
        <w:t xml:space="preserve"> </w:t>
      </w:r>
      <w:r w:rsidRPr="00CA629F">
        <w:rPr>
          <w:noProof/>
          <w:sz w:val="28"/>
        </w:rPr>
        <w:t>відповідальне</w:t>
      </w:r>
      <w:r w:rsidR="00F26D42">
        <w:rPr>
          <w:noProof/>
          <w:sz w:val="28"/>
        </w:rPr>
        <w:t xml:space="preserve"> </w:t>
      </w:r>
      <w:r w:rsidRPr="00CA629F">
        <w:rPr>
          <w:noProof/>
          <w:sz w:val="28"/>
        </w:rPr>
        <w:t>зберігання</w:t>
      </w:r>
      <w:r w:rsidR="00F26D42">
        <w:rPr>
          <w:noProof/>
          <w:sz w:val="28"/>
        </w:rPr>
        <w:t xml:space="preserve"> </w:t>
      </w:r>
      <w:r w:rsidRPr="00CA629F">
        <w:rPr>
          <w:noProof/>
          <w:sz w:val="28"/>
        </w:rPr>
        <w:t>на</w:t>
      </w:r>
      <w:r w:rsidR="00F26D42">
        <w:rPr>
          <w:noProof/>
          <w:sz w:val="28"/>
        </w:rPr>
        <w:t xml:space="preserve"> </w:t>
      </w:r>
      <w:r w:rsidRPr="00CA629F">
        <w:rPr>
          <w:noProof/>
          <w:sz w:val="28"/>
        </w:rPr>
        <w:t>період</w:t>
      </w:r>
      <w:r w:rsidR="00F26D42">
        <w:rPr>
          <w:noProof/>
          <w:sz w:val="28"/>
        </w:rPr>
        <w:t xml:space="preserve"> </w:t>
      </w:r>
      <w:r w:rsidRPr="00CA629F">
        <w:rPr>
          <w:noProof/>
          <w:sz w:val="28"/>
        </w:rPr>
        <w:t>до</w:t>
      </w:r>
      <w:r w:rsidR="00F26D42">
        <w:rPr>
          <w:noProof/>
          <w:sz w:val="28"/>
        </w:rPr>
        <w:t xml:space="preserve"> </w:t>
      </w:r>
      <w:r w:rsidRPr="00CA629F">
        <w:rPr>
          <w:noProof/>
          <w:sz w:val="28"/>
        </w:rPr>
        <w:t>365</w:t>
      </w:r>
      <w:r w:rsidR="00F26D42">
        <w:rPr>
          <w:noProof/>
          <w:sz w:val="28"/>
        </w:rPr>
        <w:t xml:space="preserve"> </w:t>
      </w:r>
      <w:r w:rsidRPr="00CA629F">
        <w:rPr>
          <w:noProof/>
          <w:sz w:val="28"/>
        </w:rPr>
        <w:t>календарних</w:t>
      </w:r>
      <w:r w:rsidR="00F26D42">
        <w:rPr>
          <w:noProof/>
          <w:sz w:val="28"/>
        </w:rPr>
        <w:t xml:space="preserve"> </w:t>
      </w:r>
      <w:r w:rsidRPr="00CA629F">
        <w:rPr>
          <w:noProof/>
          <w:sz w:val="28"/>
        </w:rPr>
        <w:t>днів.</w:t>
      </w:r>
    </w:p>
    <w:p w:rsidR="002900C0" w:rsidRPr="00CA629F" w:rsidRDefault="002900C0" w:rsidP="00CA629F">
      <w:pPr>
        <w:pStyle w:val="Just"/>
        <w:spacing w:before="0" w:after="0" w:line="360" w:lineRule="auto"/>
        <w:ind w:firstLine="709"/>
        <w:rPr>
          <w:noProof/>
          <w:sz w:val="28"/>
          <w:lang w:val="uk-UA"/>
        </w:rPr>
      </w:pPr>
      <w:r w:rsidRPr="00CA629F">
        <w:rPr>
          <w:noProof/>
          <w:sz w:val="28"/>
        </w:rPr>
        <w:t>Маркування</w:t>
      </w:r>
      <w:r w:rsidR="00F26D42">
        <w:rPr>
          <w:noProof/>
          <w:sz w:val="28"/>
        </w:rPr>
        <w:t xml:space="preserve"> </w:t>
      </w:r>
      <w:r w:rsidRPr="00CA629F">
        <w:rPr>
          <w:noProof/>
          <w:sz w:val="28"/>
        </w:rPr>
        <w:t>алкогольних</w:t>
      </w:r>
      <w:r w:rsidR="00F26D42">
        <w:rPr>
          <w:noProof/>
          <w:sz w:val="28"/>
        </w:rPr>
        <w:t xml:space="preserve"> </w:t>
      </w:r>
      <w:r w:rsidRPr="00CA629F">
        <w:rPr>
          <w:noProof/>
          <w:sz w:val="28"/>
        </w:rPr>
        <w:t>напоїв</w:t>
      </w:r>
      <w:r w:rsidR="00F26D42">
        <w:rPr>
          <w:noProof/>
          <w:sz w:val="28"/>
        </w:rPr>
        <w:t xml:space="preserve"> </w:t>
      </w:r>
      <w:r w:rsidRPr="00CA629F">
        <w:rPr>
          <w:noProof/>
          <w:sz w:val="28"/>
        </w:rPr>
        <w:t>і</w:t>
      </w:r>
      <w:r w:rsidR="00F26D42">
        <w:rPr>
          <w:noProof/>
          <w:sz w:val="28"/>
        </w:rPr>
        <w:t xml:space="preserve"> </w:t>
      </w:r>
      <w:r w:rsidRPr="00CA629F">
        <w:rPr>
          <w:noProof/>
          <w:sz w:val="28"/>
        </w:rPr>
        <w:t>тютюнових</w:t>
      </w:r>
      <w:r w:rsidR="00F26D42">
        <w:rPr>
          <w:noProof/>
          <w:sz w:val="28"/>
        </w:rPr>
        <w:t xml:space="preserve"> </w:t>
      </w:r>
      <w:r w:rsidRPr="00CA629F">
        <w:rPr>
          <w:noProof/>
          <w:sz w:val="28"/>
        </w:rPr>
        <w:t>виробів</w:t>
      </w:r>
      <w:r w:rsidR="00F26D42">
        <w:rPr>
          <w:noProof/>
          <w:sz w:val="28"/>
        </w:rPr>
        <w:t xml:space="preserve"> </w:t>
      </w:r>
      <w:r w:rsidRPr="00CA629F">
        <w:rPr>
          <w:noProof/>
          <w:sz w:val="28"/>
        </w:rPr>
        <w:t>здійснюється</w:t>
      </w:r>
      <w:r w:rsidR="00F26D42">
        <w:rPr>
          <w:noProof/>
          <w:sz w:val="28"/>
        </w:rPr>
        <w:t xml:space="preserve"> </w:t>
      </w:r>
      <w:r w:rsidRPr="00CA629F">
        <w:rPr>
          <w:noProof/>
          <w:sz w:val="28"/>
        </w:rPr>
        <w:t>виробниками</w:t>
      </w:r>
      <w:r w:rsidR="00F26D42">
        <w:rPr>
          <w:noProof/>
          <w:sz w:val="28"/>
        </w:rPr>
        <w:t xml:space="preserve"> </w:t>
      </w:r>
      <w:r w:rsidRPr="00CA629F">
        <w:rPr>
          <w:noProof/>
          <w:sz w:val="28"/>
        </w:rPr>
        <w:t>цієї</w:t>
      </w:r>
      <w:r w:rsidR="00F26D42">
        <w:rPr>
          <w:noProof/>
          <w:sz w:val="28"/>
        </w:rPr>
        <w:t xml:space="preserve"> </w:t>
      </w:r>
      <w:r w:rsidRPr="00CA629F">
        <w:rPr>
          <w:noProof/>
          <w:sz w:val="28"/>
        </w:rPr>
        <w:t>продукції.</w:t>
      </w:r>
      <w:r w:rsidR="00F26D42">
        <w:rPr>
          <w:noProof/>
          <w:sz w:val="28"/>
          <w:lang w:val="uk-UA"/>
        </w:rPr>
        <w:t xml:space="preserve"> </w:t>
      </w:r>
    </w:p>
    <w:p w:rsidR="002900C0" w:rsidRPr="00CA629F" w:rsidRDefault="002900C0" w:rsidP="00CA629F">
      <w:pPr>
        <w:pStyle w:val="Just"/>
        <w:spacing w:before="0" w:after="0" w:line="360" w:lineRule="auto"/>
        <w:ind w:firstLine="709"/>
        <w:rPr>
          <w:sz w:val="28"/>
          <w:lang w:val="uk-UA"/>
        </w:rPr>
      </w:pPr>
      <w:r w:rsidRPr="00CA629F">
        <w:rPr>
          <w:sz w:val="28"/>
          <w:lang w:val="uk-UA"/>
        </w:rPr>
        <w:t>Розміри</w:t>
      </w:r>
      <w:r w:rsidR="00F26D42">
        <w:rPr>
          <w:sz w:val="28"/>
          <w:lang w:val="uk-UA"/>
        </w:rPr>
        <w:t xml:space="preserve"> </w:t>
      </w:r>
      <w:r w:rsidRPr="00CA629F">
        <w:rPr>
          <w:sz w:val="28"/>
          <w:lang w:val="uk-UA"/>
        </w:rPr>
        <w:t>плати</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марки</w:t>
      </w:r>
      <w:r w:rsidR="00F26D42">
        <w:rPr>
          <w:sz w:val="28"/>
          <w:lang w:val="uk-UA"/>
        </w:rPr>
        <w:t xml:space="preserve"> </w:t>
      </w:r>
      <w:r w:rsidRPr="00CA629F">
        <w:rPr>
          <w:sz w:val="28"/>
          <w:lang w:val="uk-UA"/>
        </w:rPr>
        <w:t>акцизного</w:t>
      </w:r>
      <w:r w:rsidR="00F26D42">
        <w:rPr>
          <w:sz w:val="28"/>
          <w:lang w:val="uk-UA"/>
        </w:rPr>
        <w:t xml:space="preserve"> </w:t>
      </w:r>
      <w:r w:rsidRPr="00CA629F">
        <w:rPr>
          <w:sz w:val="28"/>
          <w:lang w:val="uk-UA"/>
        </w:rPr>
        <w:t>збору,</w:t>
      </w:r>
      <w:r w:rsidR="00F26D42">
        <w:rPr>
          <w:sz w:val="28"/>
          <w:lang w:val="uk-UA"/>
        </w:rPr>
        <w:t xml:space="preserve"> </w:t>
      </w:r>
      <w:r w:rsidRPr="00CA629F">
        <w:rPr>
          <w:sz w:val="28"/>
          <w:lang w:val="uk-UA"/>
        </w:rPr>
        <w:t>запроваджені</w:t>
      </w:r>
      <w:r w:rsidR="00F26D42">
        <w:rPr>
          <w:sz w:val="28"/>
          <w:lang w:val="uk-UA"/>
        </w:rPr>
        <w:t xml:space="preserve"> </w:t>
      </w:r>
      <w:r w:rsidRPr="00CA629F">
        <w:rPr>
          <w:sz w:val="28"/>
          <w:lang w:val="uk-UA"/>
        </w:rPr>
        <w:t>постановою</w:t>
      </w:r>
      <w:r w:rsidR="00F26D42">
        <w:rPr>
          <w:sz w:val="28"/>
          <w:lang w:val="uk-UA"/>
        </w:rPr>
        <w:t xml:space="preserve"> </w:t>
      </w:r>
      <w:r w:rsidRPr="00CA629F">
        <w:rPr>
          <w:sz w:val="28"/>
          <w:lang w:val="uk-UA"/>
        </w:rPr>
        <w:t>Кабінету</w:t>
      </w:r>
      <w:r w:rsidR="00F26D42">
        <w:rPr>
          <w:sz w:val="28"/>
          <w:lang w:val="uk-UA"/>
        </w:rPr>
        <w:t xml:space="preserve"> </w:t>
      </w:r>
      <w:r w:rsidRPr="00CA629F">
        <w:rPr>
          <w:sz w:val="28"/>
          <w:lang w:val="uk-UA"/>
        </w:rPr>
        <w:t>Міністрів</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23</w:t>
      </w:r>
      <w:r w:rsidR="00F26D42">
        <w:rPr>
          <w:sz w:val="28"/>
          <w:lang w:val="uk-UA"/>
        </w:rPr>
        <w:t xml:space="preserve"> </w:t>
      </w:r>
      <w:r w:rsidRPr="00CA629F">
        <w:rPr>
          <w:sz w:val="28"/>
          <w:lang w:val="uk-UA"/>
        </w:rPr>
        <w:t>квітня</w:t>
      </w:r>
      <w:r w:rsidR="00F26D42">
        <w:rPr>
          <w:sz w:val="28"/>
          <w:lang w:val="uk-UA"/>
        </w:rPr>
        <w:t xml:space="preserve"> </w:t>
      </w:r>
      <w:r w:rsidRPr="00CA629F">
        <w:rPr>
          <w:sz w:val="28"/>
          <w:lang w:val="uk-UA"/>
        </w:rPr>
        <w:t>2003</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одну</w:t>
      </w:r>
      <w:r w:rsidR="00F26D42">
        <w:rPr>
          <w:sz w:val="28"/>
          <w:lang w:val="uk-UA"/>
        </w:rPr>
        <w:t xml:space="preserve"> </w:t>
      </w:r>
      <w:r w:rsidRPr="00CA629F">
        <w:rPr>
          <w:sz w:val="28"/>
          <w:lang w:val="uk-UA"/>
        </w:rPr>
        <w:t>марку</w:t>
      </w:r>
      <w:r w:rsidR="00F26D42">
        <w:rPr>
          <w:sz w:val="28"/>
          <w:lang w:val="uk-UA"/>
        </w:rPr>
        <w:t xml:space="preserve"> </w:t>
      </w:r>
      <w:r w:rsidRPr="00CA629F">
        <w:rPr>
          <w:sz w:val="28"/>
          <w:lang w:val="uk-UA"/>
        </w:rPr>
        <w:t>акцизного</w:t>
      </w:r>
      <w:r w:rsidR="00F26D42">
        <w:rPr>
          <w:sz w:val="28"/>
          <w:lang w:val="uk-UA"/>
        </w:rPr>
        <w:t xml:space="preserve"> </w:t>
      </w:r>
      <w:r w:rsidRPr="00CA629F">
        <w:rPr>
          <w:sz w:val="28"/>
          <w:lang w:val="uk-UA"/>
        </w:rPr>
        <w:t>збору</w:t>
      </w:r>
      <w:r w:rsidR="00F26D42">
        <w:rPr>
          <w:sz w:val="28"/>
          <w:lang w:val="uk-UA"/>
        </w:rPr>
        <w:t xml:space="preserve"> </w:t>
      </w:r>
      <w:r w:rsidRPr="00CA629F">
        <w:rPr>
          <w:sz w:val="28"/>
          <w:lang w:val="uk-UA"/>
        </w:rPr>
        <w:t>для</w:t>
      </w:r>
      <w:r w:rsidR="00F26D42">
        <w:rPr>
          <w:sz w:val="28"/>
          <w:lang w:val="uk-UA"/>
        </w:rPr>
        <w:t xml:space="preserve"> </w:t>
      </w:r>
      <w:r w:rsidRPr="00CA629F">
        <w:rPr>
          <w:sz w:val="28"/>
          <w:lang w:val="uk-UA"/>
        </w:rPr>
        <w:t>алкогольних</w:t>
      </w:r>
      <w:r w:rsidR="00F26D42">
        <w:rPr>
          <w:sz w:val="28"/>
          <w:lang w:val="uk-UA"/>
        </w:rPr>
        <w:t xml:space="preserve"> </w:t>
      </w:r>
      <w:r w:rsidRPr="00CA629F">
        <w:rPr>
          <w:sz w:val="28"/>
          <w:lang w:val="uk-UA"/>
        </w:rPr>
        <w:t>напоїв</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0,037</w:t>
      </w:r>
      <w:r w:rsidR="00F26D42">
        <w:rPr>
          <w:sz w:val="28"/>
          <w:lang w:val="uk-UA"/>
        </w:rPr>
        <w:t xml:space="preserve"> </w:t>
      </w:r>
      <w:r w:rsidRPr="00CA629F">
        <w:rPr>
          <w:sz w:val="28"/>
          <w:lang w:val="uk-UA"/>
        </w:rPr>
        <w:t>гривні;</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марку</w:t>
      </w:r>
      <w:r w:rsidR="00F26D42">
        <w:rPr>
          <w:sz w:val="28"/>
          <w:lang w:val="uk-UA"/>
        </w:rPr>
        <w:t xml:space="preserve"> </w:t>
      </w:r>
      <w:r w:rsidRPr="00CA629F">
        <w:rPr>
          <w:sz w:val="28"/>
          <w:lang w:val="uk-UA"/>
        </w:rPr>
        <w:t>акцизного</w:t>
      </w:r>
      <w:r w:rsidR="00F26D42">
        <w:rPr>
          <w:sz w:val="28"/>
          <w:lang w:val="uk-UA"/>
        </w:rPr>
        <w:t xml:space="preserve"> </w:t>
      </w:r>
      <w:r w:rsidRPr="00CA629F">
        <w:rPr>
          <w:sz w:val="28"/>
          <w:lang w:val="uk-UA"/>
        </w:rPr>
        <w:t>збору</w:t>
      </w:r>
      <w:r w:rsidR="00F26D42">
        <w:rPr>
          <w:sz w:val="28"/>
          <w:lang w:val="uk-UA"/>
        </w:rPr>
        <w:t xml:space="preserve"> </w:t>
      </w:r>
      <w:r w:rsidRPr="00CA629F">
        <w:rPr>
          <w:sz w:val="28"/>
          <w:lang w:val="uk-UA"/>
        </w:rPr>
        <w:t>для</w:t>
      </w:r>
      <w:r w:rsidR="00F26D42">
        <w:rPr>
          <w:sz w:val="28"/>
          <w:lang w:val="uk-UA"/>
        </w:rPr>
        <w:t xml:space="preserve"> </w:t>
      </w:r>
      <w:r w:rsidRPr="00CA629F">
        <w:rPr>
          <w:sz w:val="28"/>
          <w:lang w:val="uk-UA"/>
        </w:rPr>
        <w:t>тютюнових</w:t>
      </w:r>
      <w:r w:rsidR="00F26D42">
        <w:rPr>
          <w:sz w:val="28"/>
          <w:lang w:val="uk-UA"/>
        </w:rPr>
        <w:t xml:space="preserve"> </w:t>
      </w:r>
      <w:r w:rsidRPr="00CA629F">
        <w:rPr>
          <w:sz w:val="28"/>
          <w:lang w:val="uk-UA"/>
        </w:rPr>
        <w:t>виробів</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0,022</w:t>
      </w:r>
      <w:r w:rsidR="00F26D42">
        <w:rPr>
          <w:sz w:val="28"/>
          <w:lang w:val="uk-UA"/>
        </w:rPr>
        <w:t xml:space="preserve"> </w:t>
      </w:r>
      <w:r w:rsidRPr="00CA629F">
        <w:rPr>
          <w:sz w:val="28"/>
          <w:lang w:val="uk-UA"/>
        </w:rPr>
        <w:t>гривні</w:t>
      </w:r>
      <w:r w:rsidR="00F26D42">
        <w:rPr>
          <w:sz w:val="28"/>
          <w:lang w:val="uk-UA"/>
        </w:rPr>
        <w:t xml:space="preserve"> </w:t>
      </w:r>
      <w:r w:rsidRPr="00CA629F">
        <w:rPr>
          <w:sz w:val="28"/>
        </w:rPr>
        <w:t>[38]</w:t>
      </w:r>
      <w:r w:rsidRPr="00CA629F">
        <w:rPr>
          <w:sz w:val="28"/>
          <w:lang w:val="uk-UA"/>
        </w:rPr>
        <w:t>.</w:t>
      </w:r>
    </w:p>
    <w:p w:rsidR="002900C0" w:rsidRPr="00CA629F" w:rsidRDefault="002900C0" w:rsidP="00CA629F">
      <w:pPr>
        <w:pStyle w:val="Just"/>
        <w:spacing w:before="0" w:after="0" w:line="360" w:lineRule="auto"/>
        <w:ind w:firstLine="709"/>
        <w:rPr>
          <w:sz w:val="28"/>
          <w:lang w:val="uk-UA"/>
        </w:rPr>
      </w:pPr>
    </w:p>
    <w:p w:rsidR="002900C0" w:rsidRPr="00F26D42" w:rsidRDefault="002900C0" w:rsidP="00F26D42">
      <w:pPr>
        <w:pStyle w:val="af7"/>
        <w:spacing w:line="360" w:lineRule="auto"/>
        <w:ind w:right="0"/>
        <w:jc w:val="center"/>
        <w:rPr>
          <w:rFonts w:ascii="Times New Roman" w:hAnsi="Times New Roman" w:cs="Times New Roman"/>
          <w:b/>
          <w:bCs/>
          <w:color w:val="auto"/>
          <w:spacing w:val="0"/>
          <w:szCs w:val="26"/>
        </w:rPr>
      </w:pPr>
      <w:r w:rsidRPr="00F26D42">
        <w:rPr>
          <w:rFonts w:ascii="Times New Roman" w:hAnsi="Times New Roman" w:cs="Times New Roman"/>
          <w:b/>
          <w:bCs/>
          <w:color w:val="auto"/>
          <w:spacing w:val="0"/>
          <w:szCs w:val="26"/>
        </w:rPr>
        <w:t>5.7.</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Звітність</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з</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акцизного</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збору</w:t>
      </w:r>
    </w:p>
    <w:p w:rsidR="002900C0" w:rsidRPr="00CA629F" w:rsidRDefault="002900C0" w:rsidP="00CA629F">
      <w:pPr>
        <w:pStyle w:val="af7"/>
        <w:spacing w:line="360" w:lineRule="auto"/>
        <w:ind w:right="0"/>
        <w:rPr>
          <w:rFonts w:ascii="Times New Roman" w:hAnsi="Times New Roman" w:cs="Times New Roman"/>
          <w:bCs/>
          <w:iCs/>
          <w:color w:val="auto"/>
          <w:spacing w:val="0"/>
        </w:rPr>
      </w:pPr>
    </w:p>
    <w:p w:rsidR="002900C0" w:rsidRPr="00F26D42" w:rsidRDefault="002900C0" w:rsidP="00CA629F">
      <w:pPr>
        <w:pStyle w:val="21"/>
        <w:ind w:firstLine="709"/>
        <w:jc w:val="both"/>
        <w:rPr>
          <w:smallCaps w:val="0"/>
          <w:lang w:val="uk-UA"/>
        </w:rPr>
      </w:pPr>
      <w:r w:rsidRPr="00F26D42">
        <w:rPr>
          <w:smallCaps w:val="0"/>
          <w:lang w:val="uk-UA"/>
        </w:rPr>
        <w:t>Платники</w:t>
      </w:r>
      <w:r w:rsidR="00F26D42">
        <w:rPr>
          <w:smallCaps w:val="0"/>
          <w:lang w:val="uk-UA"/>
        </w:rPr>
        <w:t xml:space="preserve"> </w:t>
      </w:r>
      <w:r w:rsidRPr="00F26D42">
        <w:rPr>
          <w:smallCaps w:val="0"/>
          <w:lang w:val="uk-UA"/>
        </w:rPr>
        <w:t>акцизного</w:t>
      </w:r>
      <w:r w:rsidR="00F26D42">
        <w:rPr>
          <w:smallCaps w:val="0"/>
          <w:lang w:val="uk-UA"/>
        </w:rPr>
        <w:t xml:space="preserve"> </w:t>
      </w:r>
      <w:r w:rsidRPr="00F26D42">
        <w:rPr>
          <w:smallCaps w:val="0"/>
          <w:lang w:val="uk-UA"/>
        </w:rPr>
        <w:t>збору</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пізніше</w:t>
      </w:r>
      <w:r w:rsidR="00F26D42">
        <w:rPr>
          <w:smallCaps w:val="0"/>
          <w:lang w:val="uk-UA"/>
        </w:rPr>
        <w:t xml:space="preserve"> </w:t>
      </w:r>
      <w:r w:rsidRPr="00F26D42">
        <w:rPr>
          <w:smallCaps w:val="0"/>
          <w:lang w:val="uk-UA"/>
        </w:rPr>
        <w:t>20</w:t>
      </w:r>
      <w:r w:rsidR="00F26D42">
        <w:rPr>
          <w:smallCaps w:val="0"/>
          <w:lang w:val="uk-UA"/>
        </w:rPr>
        <w:t xml:space="preserve"> </w:t>
      </w:r>
      <w:r w:rsidRPr="00F26D42">
        <w:rPr>
          <w:smallCaps w:val="0"/>
          <w:lang w:val="uk-UA"/>
        </w:rPr>
        <w:t>числа</w:t>
      </w:r>
      <w:r w:rsidR="00F26D42">
        <w:rPr>
          <w:smallCaps w:val="0"/>
          <w:lang w:val="uk-UA"/>
        </w:rPr>
        <w:t xml:space="preserve"> </w:t>
      </w:r>
      <w:r w:rsidRPr="00F26D42">
        <w:rPr>
          <w:smallCaps w:val="0"/>
          <w:lang w:val="uk-UA"/>
        </w:rPr>
        <w:t>місяця,</w:t>
      </w:r>
      <w:r w:rsidR="00F26D42">
        <w:rPr>
          <w:smallCaps w:val="0"/>
          <w:lang w:val="uk-UA"/>
        </w:rPr>
        <w:t xml:space="preserve"> </w:t>
      </w:r>
      <w:r w:rsidRPr="00F26D42">
        <w:rPr>
          <w:smallCaps w:val="0"/>
          <w:lang w:val="uk-UA"/>
        </w:rPr>
        <w:t>наступного</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звітним,</w:t>
      </w:r>
      <w:r w:rsidR="00F26D42">
        <w:rPr>
          <w:smallCaps w:val="0"/>
          <w:lang w:val="uk-UA"/>
        </w:rPr>
        <w:t xml:space="preserve"> </w:t>
      </w:r>
      <w:r w:rsidRPr="00F26D42">
        <w:rPr>
          <w:smallCaps w:val="0"/>
          <w:lang w:val="uk-UA"/>
        </w:rPr>
        <w:t>подають</w:t>
      </w:r>
      <w:r w:rsidR="00F26D42">
        <w:rPr>
          <w:smallCaps w:val="0"/>
          <w:lang w:val="uk-UA"/>
        </w:rPr>
        <w:t xml:space="preserve"> </w:t>
      </w:r>
      <w:r w:rsidRPr="00F26D42">
        <w:rPr>
          <w:smallCaps w:val="0"/>
          <w:lang w:val="uk-UA"/>
        </w:rPr>
        <w:t>до</w:t>
      </w:r>
      <w:r w:rsidR="00F26D42">
        <w:rPr>
          <w:smallCaps w:val="0"/>
          <w:lang w:val="uk-UA"/>
        </w:rPr>
        <w:t xml:space="preserve"> </w:t>
      </w:r>
      <w:r w:rsidRPr="00F26D42">
        <w:rPr>
          <w:smallCaps w:val="0"/>
          <w:lang w:val="uk-UA"/>
        </w:rPr>
        <w:t>органів</w:t>
      </w:r>
      <w:r w:rsidR="00F26D42">
        <w:rPr>
          <w:smallCaps w:val="0"/>
          <w:lang w:val="uk-UA"/>
        </w:rPr>
        <w:t xml:space="preserve"> </w:t>
      </w:r>
      <w:r w:rsidRPr="00F26D42">
        <w:rPr>
          <w:smallCaps w:val="0"/>
          <w:lang w:val="uk-UA"/>
        </w:rPr>
        <w:t>державної</w:t>
      </w:r>
      <w:r w:rsidR="00F26D42">
        <w:rPr>
          <w:smallCaps w:val="0"/>
          <w:lang w:val="uk-UA"/>
        </w:rPr>
        <w:t xml:space="preserve"> </w:t>
      </w:r>
      <w:r w:rsidRPr="00F26D42">
        <w:rPr>
          <w:smallCaps w:val="0"/>
          <w:lang w:val="uk-UA"/>
        </w:rPr>
        <w:t>податкової</w:t>
      </w:r>
      <w:r w:rsidR="00F26D42">
        <w:rPr>
          <w:smallCaps w:val="0"/>
          <w:lang w:val="uk-UA"/>
        </w:rPr>
        <w:t xml:space="preserve"> </w:t>
      </w:r>
      <w:r w:rsidRPr="00F26D42">
        <w:rPr>
          <w:smallCaps w:val="0"/>
          <w:lang w:val="uk-UA"/>
        </w:rPr>
        <w:t>служби</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місцем</w:t>
      </w:r>
      <w:r w:rsidR="00F26D42">
        <w:rPr>
          <w:smallCaps w:val="0"/>
          <w:lang w:val="uk-UA"/>
        </w:rPr>
        <w:t xml:space="preserve"> </w:t>
      </w:r>
      <w:r w:rsidRPr="00F26D42">
        <w:rPr>
          <w:smallCaps w:val="0"/>
          <w:lang w:val="uk-UA"/>
        </w:rPr>
        <w:t>реєстрації</w:t>
      </w:r>
      <w:r w:rsidR="00F26D42">
        <w:rPr>
          <w:smallCaps w:val="0"/>
          <w:lang w:val="uk-UA"/>
        </w:rPr>
        <w:t xml:space="preserve"> </w:t>
      </w:r>
      <w:r w:rsidRPr="00F26D42">
        <w:rPr>
          <w:smallCaps w:val="0"/>
          <w:lang w:val="uk-UA"/>
        </w:rPr>
        <w:t>розрахунок</w:t>
      </w:r>
      <w:r w:rsidR="00F26D42">
        <w:rPr>
          <w:smallCaps w:val="0"/>
          <w:lang w:val="uk-UA"/>
        </w:rPr>
        <w:t xml:space="preserve"> </w:t>
      </w:r>
      <w:r w:rsidRPr="00F26D42">
        <w:rPr>
          <w:smallCaps w:val="0"/>
          <w:lang w:val="uk-UA"/>
        </w:rPr>
        <w:t>акцизного</w:t>
      </w:r>
      <w:r w:rsidR="00F26D42">
        <w:rPr>
          <w:smallCaps w:val="0"/>
          <w:lang w:val="uk-UA"/>
        </w:rPr>
        <w:t xml:space="preserve"> </w:t>
      </w:r>
      <w:r w:rsidRPr="00F26D42">
        <w:rPr>
          <w:smallCaps w:val="0"/>
          <w:lang w:val="uk-UA"/>
        </w:rPr>
        <w:t>збору.</w:t>
      </w:r>
      <w:r w:rsidR="00F26D42">
        <w:rPr>
          <w:smallCaps w:val="0"/>
          <w:lang w:val="uk-UA"/>
        </w:rPr>
        <w:t xml:space="preserve"> </w:t>
      </w:r>
      <w:r w:rsidRPr="00F26D42">
        <w:rPr>
          <w:smallCaps w:val="0"/>
          <w:lang w:val="uk-UA"/>
        </w:rPr>
        <w:t>Порядок</w:t>
      </w:r>
      <w:r w:rsidR="00F26D42">
        <w:rPr>
          <w:smallCaps w:val="0"/>
          <w:lang w:val="uk-UA"/>
        </w:rPr>
        <w:t xml:space="preserve"> </w:t>
      </w:r>
      <w:r w:rsidRPr="00F26D42">
        <w:rPr>
          <w:smallCaps w:val="0"/>
          <w:lang w:val="uk-UA"/>
        </w:rPr>
        <w:t>подання</w:t>
      </w:r>
      <w:r w:rsidR="00F26D42">
        <w:rPr>
          <w:smallCaps w:val="0"/>
          <w:lang w:val="uk-UA"/>
        </w:rPr>
        <w:t xml:space="preserve"> </w:t>
      </w:r>
      <w:r w:rsidRPr="00F26D42">
        <w:rPr>
          <w:smallCaps w:val="0"/>
          <w:lang w:val="uk-UA"/>
        </w:rPr>
        <w:t>розрахунку</w:t>
      </w:r>
      <w:r w:rsidR="00F26D42">
        <w:rPr>
          <w:smallCaps w:val="0"/>
          <w:lang w:val="uk-UA"/>
        </w:rPr>
        <w:t xml:space="preserve"> </w:t>
      </w:r>
      <w:r w:rsidRPr="00F26D42">
        <w:rPr>
          <w:smallCaps w:val="0"/>
          <w:lang w:val="uk-UA"/>
        </w:rPr>
        <w:t>акцизного</w:t>
      </w:r>
      <w:r w:rsidR="00F26D42">
        <w:rPr>
          <w:smallCaps w:val="0"/>
          <w:lang w:val="uk-UA"/>
        </w:rPr>
        <w:t xml:space="preserve"> </w:t>
      </w:r>
      <w:r w:rsidRPr="00F26D42">
        <w:rPr>
          <w:smallCaps w:val="0"/>
          <w:lang w:val="uk-UA"/>
        </w:rPr>
        <w:t>збору</w:t>
      </w:r>
      <w:r w:rsidR="00F26D42">
        <w:rPr>
          <w:smallCaps w:val="0"/>
          <w:lang w:val="uk-UA"/>
        </w:rPr>
        <w:t xml:space="preserve"> </w:t>
      </w:r>
      <w:r w:rsidRPr="00F26D42">
        <w:rPr>
          <w:smallCaps w:val="0"/>
          <w:lang w:val="uk-UA"/>
        </w:rPr>
        <w:t>затверджено</w:t>
      </w:r>
      <w:r w:rsidR="00F26D42">
        <w:rPr>
          <w:smallCaps w:val="0"/>
          <w:lang w:val="uk-UA"/>
        </w:rPr>
        <w:t xml:space="preserve"> </w:t>
      </w:r>
      <w:r w:rsidRPr="00F26D42">
        <w:rPr>
          <w:smallCaps w:val="0"/>
          <w:lang w:val="uk-UA"/>
        </w:rPr>
        <w:t>наказом</w:t>
      </w:r>
      <w:r w:rsidR="00F26D42">
        <w:rPr>
          <w:smallCaps w:val="0"/>
          <w:lang w:val="uk-UA"/>
        </w:rPr>
        <w:t xml:space="preserve"> </w:t>
      </w:r>
      <w:r w:rsidRPr="00F26D42">
        <w:rPr>
          <w:smallCaps w:val="0"/>
          <w:lang w:val="uk-UA"/>
        </w:rPr>
        <w:t>ДПАУ</w:t>
      </w:r>
      <w:r w:rsidR="00F26D42">
        <w:rPr>
          <w:smallCaps w:val="0"/>
          <w:lang w:val="uk-UA"/>
        </w:rPr>
        <w:t xml:space="preserve"> </w:t>
      </w:r>
      <w:r w:rsidRPr="00F26D42">
        <w:rPr>
          <w:smallCaps w:val="0"/>
          <w:lang w:val="uk-UA"/>
        </w:rPr>
        <w:t>№</w:t>
      </w:r>
      <w:r w:rsidR="00F26D42">
        <w:rPr>
          <w:smallCaps w:val="0"/>
          <w:lang w:val="uk-UA"/>
        </w:rPr>
        <w:t xml:space="preserve"> </w:t>
      </w:r>
      <w:r w:rsidRPr="00F26D42">
        <w:rPr>
          <w:smallCaps w:val="0"/>
          <w:lang w:val="uk-UA"/>
        </w:rPr>
        <w:t>111</w:t>
      </w:r>
      <w:r w:rsidR="00F26D42">
        <w:rPr>
          <w:smallCaps w:val="0"/>
          <w:lang w:val="uk-UA"/>
        </w:rPr>
        <w:t xml:space="preserve"> </w:t>
      </w:r>
      <w:r w:rsidRPr="00F26D42">
        <w:rPr>
          <w:smallCaps w:val="0"/>
          <w:lang w:val="uk-UA"/>
        </w:rPr>
        <w:t>від</w:t>
      </w:r>
      <w:r w:rsidR="00F26D42">
        <w:rPr>
          <w:smallCaps w:val="0"/>
          <w:lang w:val="uk-UA"/>
        </w:rPr>
        <w:t xml:space="preserve"> </w:t>
      </w:r>
      <w:r w:rsidRPr="00F26D42">
        <w:rPr>
          <w:smallCaps w:val="0"/>
          <w:lang w:val="uk-UA"/>
        </w:rPr>
        <w:t>19.03.2001</w:t>
      </w:r>
      <w:r w:rsidR="00F26D42">
        <w:rPr>
          <w:smallCaps w:val="0"/>
          <w:lang w:val="uk-UA"/>
        </w:rPr>
        <w:t xml:space="preserve"> </w:t>
      </w:r>
      <w:r w:rsidRPr="00F26D42">
        <w:rPr>
          <w:smallCaps w:val="0"/>
          <w:lang w:val="uk-UA"/>
        </w:rPr>
        <w:t>р.</w:t>
      </w:r>
      <w:r w:rsidR="00F26D42">
        <w:rPr>
          <w:smallCaps w:val="0"/>
          <w:lang w:val="uk-UA"/>
        </w:rPr>
        <w:t xml:space="preserve"> </w:t>
      </w:r>
      <w:r w:rsidRPr="00F26D42">
        <w:rPr>
          <w:smallCaps w:val="0"/>
        </w:rPr>
        <w:t>[23].</w:t>
      </w:r>
      <w:r w:rsidR="00F26D42">
        <w:rPr>
          <w:smallCaps w:val="0"/>
        </w:rPr>
        <w:t xml:space="preserve"> </w:t>
      </w:r>
      <w:r w:rsidRPr="00F26D42">
        <w:rPr>
          <w:smallCaps w:val="0"/>
          <w:lang w:val="uk-UA"/>
        </w:rPr>
        <w:t>Платники</w:t>
      </w:r>
      <w:r w:rsidR="00F26D42">
        <w:rPr>
          <w:smallCaps w:val="0"/>
          <w:lang w:val="uk-UA"/>
        </w:rPr>
        <w:t xml:space="preserve"> </w:t>
      </w:r>
      <w:r w:rsidRPr="00F26D42">
        <w:rPr>
          <w:smallCaps w:val="0"/>
          <w:lang w:val="uk-UA"/>
        </w:rPr>
        <w:t>акцизного</w:t>
      </w:r>
      <w:r w:rsidR="00F26D42">
        <w:rPr>
          <w:smallCaps w:val="0"/>
          <w:lang w:val="uk-UA"/>
        </w:rPr>
        <w:t xml:space="preserve"> </w:t>
      </w:r>
      <w:r w:rsidRPr="00F26D42">
        <w:rPr>
          <w:smallCaps w:val="0"/>
          <w:lang w:val="uk-UA"/>
        </w:rPr>
        <w:t>збору</w:t>
      </w:r>
      <w:r w:rsidR="00F26D42">
        <w:rPr>
          <w:smallCaps w:val="0"/>
          <w:lang w:val="uk-UA"/>
        </w:rPr>
        <w:t xml:space="preserve"> </w:t>
      </w:r>
      <w:r w:rsidRPr="00F26D42">
        <w:rPr>
          <w:smallCaps w:val="0"/>
          <w:lang w:val="uk-UA"/>
        </w:rPr>
        <w:t>самостійно</w:t>
      </w:r>
      <w:r w:rsidR="00F26D42">
        <w:rPr>
          <w:smallCaps w:val="0"/>
          <w:lang w:val="uk-UA"/>
        </w:rPr>
        <w:t xml:space="preserve"> </w:t>
      </w:r>
      <w:r w:rsidRPr="00F26D42">
        <w:rPr>
          <w:smallCaps w:val="0"/>
          <w:lang w:val="uk-UA"/>
        </w:rPr>
        <w:t>обчислюють</w:t>
      </w:r>
      <w:r w:rsidR="00F26D42">
        <w:rPr>
          <w:smallCaps w:val="0"/>
          <w:lang w:val="uk-UA"/>
        </w:rPr>
        <w:t xml:space="preserve"> </w:t>
      </w:r>
      <w:r w:rsidRPr="00F26D42">
        <w:rPr>
          <w:smallCaps w:val="0"/>
          <w:lang w:val="uk-UA"/>
        </w:rPr>
        <w:t>суму</w:t>
      </w:r>
      <w:r w:rsidR="00F26D42">
        <w:rPr>
          <w:smallCaps w:val="0"/>
          <w:lang w:val="uk-UA"/>
        </w:rPr>
        <w:t xml:space="preserve"> </w:t>
      </w:r>
      <w:r w:rsidRPr="00F26D42">
        <w:rPr>
          <w:smallCaps w:val="0"/>
          <w:lang w:val="uk-UA"/>
        </w:rPr>
        <w:t>податкового</w:t>
      </w:r>
      <w:r w:rsidR="00F26D42">
        <w:rPr>
          <w:smallCaps w:val="0"/>
          <w:lang w:val="uk-UA"/>
        </w:rPr>
        <w:t xml:space="preserve"> </w:t>
      </w:r>
      <w:r w:rsidRPr="00F26D42">
        <w:rPr>
          <w:smallCaps w:val="0"/>
          <w:lang w:val="uk-UA"/>
        </w:rPr>
        <w:t>зобов’язання,</w:t>
      </w:r>
      <w:r w:rsidR="00F26D42">
        <w:rPr>
          <w:smallCaps w:val="0"/>
          <w:lang w:val="uk-UA"/>
        </w:rPr>
        <w:t xml:space="preserve"> </w:t>
      </w:r>
      <w:r w:rsidRPr="00F26D42">
        <w:rPr>
          <w:smallCaps w:val="0"/>
          <w:lang w:val="uk-UA"/>
        </w:rPr>
        <w:t>яку</w:t>
      </w:r>
      <w:r w:rsidR="00F26D42">
        <w:rPr>
          <w:smallCaps w:val="0"/>
          <w:lang w:val="uk-UA"/>
        </w:rPr>
        <w:t xml:space="preserve"> </w:t>
      </w:r>
      <w:r w:rsidRPr="00F26D42">
        <w:rPr>
          <w:smallCaps w:val="0"/>
          <w:lang w:val="uk-UA"/>
        </w:rPr>
        <w:t>вказують</w:t>
      </w:r>
      <w:r w:rsidR="00F26D42">
        <w:rPr>
          <w:smallCaps w:val="0"/>
          <w:lang w:val="uk-UA"/>
        </w:rPr>
        <w:t xml:space="preserve"> </w:t>
      </w:r>
      <w:r w:rsidRPr="00F26D42">
        <w:rPr>
          <w:smallCaps w:val="0"/>
          <w:lang w:val="uk-UA"/>
        </w:rPr>
        <w:t>у</w:t>
      </w:r>
      <w:r w:rsidR="00F26D42">
        <w:rPr>
          <w:smallCaps w:val="0"/>
          <w:lang w:val="uk-UA"/>
        </w:rPr>
        <w:t xml:space="preserve"> </w:t>
      </w:r>
      <w:r w:rsidRPr="00F26D42">
        <w:rPr>
          <w:smallCaps w:val="0"/>
          <w:lang w:val="uk-UA"/>
        </w:rPr>
        <w:t>розрахунку</w:t>
      </w:r>
      <w:r w:rsidR="00F26D42">
        <w:rPr>
          <w:smallCaps w:val="0"/>
          <w:lang w:val="uk-UA"/>
        </w:rPr>
        <w:t xml:space="preserve"> </w:t>
      </w:r>
      <w:r w:rsidRPr="00F26D42">
        <w:rPr>
          <w:smallCaps w:val="0"/>
          <w:lang w:val="uk-UA"/>
        </w:rPr>
        <w:t>акцизного</w:t>
      </w:r>
      <w:r w:rsidR="00F26D42">
        <w:rPr>
          <w:smallCaps w:val="0"/>
          <w:lang w:val="uk-UA"/>
        </w:rPr>
        <w:t xml:space="preserve"> </w:t>
      </w:r>
      <w:r w:rsidRPr="00F26D42">
        <w:rPr>
          <w:smallCaps w:val="0"/>
          <w:lang w:val="uk-UA"/>
        </w:rPr>
        <w:t>збору.</w:t>
      </w:r>
      <w:r w:rsidR="00F26D42">
        <w:rPr>
          <w:smallCaps w:val="0"/>
          <w:lang w:val="uk-UA"/>
        </w:rPr>
        <w:t xml:space="preserve"> </w:t>
      </w:r>
    </w:p>
    <w:p w:rsidR="002900C0" w:rsidRPr="00CA629F" w:rsidRDefault="002900C0" w:rsidP="00CA629F">
      <w:pPr>
        <w:pStyle w:val="24"/>
        <w:spacing w:line="360" w:lineRule="auto"/>
        <w:ind w:left="0" w:firstLine="709"/>
        <w:rPr>
          <w:lang w:val="uk-UA"/>
        </w:rPr>
      </w:pPr>
      <w:r w:rsidRPr="00CA629F">
        <w:rPr>
          <w:lang w:val="uk-UA"/>
        </w:rPr>
        <w:t>Розрахунок</w:t>
      </w:r>
      <w:r w:rsidR="00F26D42">
        <w:rPr>
          <w:lang w:val="uk-UA"/>
        </w:rPr>
        <w:t xml:space="preserve"> </w:t>
      </w:r>
      <w:r w:rsidRPr="00CA629F">
        <w:rPr>
          <w:lang w:val="uk-UA"/>
        </w:rPr>
        <w:t>складається</w:t>
      </w:r>
      <w:r w:rsidR="00F26D42">
        <w:rPr>
          <w:lang w:val="uk-UA"/>
        </w:rPr>
        <w:t xml:space="preserve"> </w:t>
      </w:r>
      <w:r w:rsidRPr="00CA629F">
        <w:rPr>
          <w:lang w:val="uk-UA"/>
        </w:rPr>
        <w:t>на</w:t>
      </w:r>
      <w:r w:rsidR="00F26D42">
        <w:rPr>
          <w:lang w:val="uk-UA"/>
        </w:rPr>
        <w:t xml:space="preserve"> </w:t>
      </w:r>
      <w:r w:rsidRPr="00CA629F">
        <w:rPr>
          <w:lang w:val="uk-UA"/>
        </w:rPr>
        <w:t>підставі</w:t>
      </w:r>
      <w:r w:rsidR="00F26D42">
        <w:rPr>
          <w:lang w:val="uk-UA"/>
        </w:rPr>
        <w:t xml:space="preserve"> </w:t>
      </w:r>
      <w:r w:rsidRPr="00CA629F">
        <w:rPr>
          <w:lang w:val="uk-UA"/>
        </w:rPr>
        <w:t>даних</w:t>
      </w:r>
      <w:r w:rsidR="00F26D42">
        <w:rPr>
          <w:lang w:val="uk-UA"/>
        </w:rPr>
        <w:t xml:space="preserve"> </w:t>
      </w:r>
      <w:r w:rsidRPr="00CA629F">
        <w:rPr>
          <w:lang w:val="uk-UA"/>
        </w:rPr>
        <w:t>накопичувальних</w:t>
      </w:r>
      <w:r w:rsidR="00F26D42">
        <w:rPr>
          <w:lang w:val="uk-UA"/>
        </w:rPr>
        <w:t xml:space="preserve"> </w:t>
      </w:r>
      <w:r w:rsidRPr="00CA629F">
        <w:rPr>
          <w:lang w:val="uk-UA"/>
        </w:rPr>
        <w:t>відомостей</w:t>
      </w:r>
      <w:r w:rsidR="00F26D42">
        <w:rPr>
          <w:lang w:val="uk-UA"/>
        </w:rPr>
        <w:t xml:space="preserve"> </w:t>
      </w:r>
      <w:r w:rsidRPr="00CA629F">
        <w:rPr>
          <w:lang w:val="uk-UA"/>
        </w:rPr>
        <w:t>реалізації</w:t>
      </w:r>
      <w:r w:rsidR="00F26D42">
        <w:rPr>
          <w:lang w:val="uk-UA"/>
        </w:rPr>
        <w:t xml:space="preserve"> </w:t>
      </w:r>
      <w:r w:rsidRPr="00CA629F">
        <w:rPr>
          <w:lang w:val="uk-UA"/>
        </w:rPr>
        <w:t>підакцизних</w:t>
      </w:r>
      <w:r w:rsidR="00F26D42">
        <w:rPr>
          <w:lang w:val="uk-UA"/>
        </w:rPr>
        <w:t xml:space="preserve"> </w:t>
      </w:r>
      <w:r w:rsidRPr="00CA629F">
        <w:rPr>
          <w:lang w:val="uk-UA"/>
        </w:rPr>
        <w:t>товарів,</w:t>
      </w:r>
      <w:r w:rsidR="00F26D42">
        <w:rPr>
          <w:lang w:val="uk-UA"/>
        </w:rPr>
        <w:t xml:space="preserve"> </w:t>
      </w:r>
      <w:r w:rsidRPr="00CA629F">
        <w:rPr>
          <w:lang w:val="uk-UA"/>
        </w:rPr>
        <w:t>в</w:t>
      </w:r>
      <w:r w:rsidR="00F26D42">
        <w:rPr>
          <w:lang w:val="uk-UA"/>
        </w:rPr>
        <w:t xml:space="preserve"> </w:t>
      </w:r>
      <w:r w:rsidRPr="00CA629F">
        <w:rPr>
          <w:lang w:val="uk-UA"/>
        </w:rPr>
        <w:t>яких</w:t>
      </w:r>
      <w:r w:rsidR="00F26D42">
        <w:rPr>
          <w:lang w:val="uk-UA"/>
        </w:rPr>
        <w:t xml:space="preserve"> </w:t>
      </w:r>
      <w:r w:rsidRPr="00CA629F">
        <w:rPr>
          <w:lang w:val="uk-UA"/>
        </w:rPr>
        <w:t>окремо</w:t>
      </w:r>
      <w:r w:rsidR="00F26D42">
        <w:rPr>
          <w:lang w:val="uk-UA"/>
        </w:rPr>
        <w:t xml:space="preserve"> </w:t>
      </w:r>
      <w:r w:rsidRPr="00CA629F">
        <w:rPr>
          <w:lang w:val="uk-UA"/>
        </w:rPr>
        <w:t>за</w:t>
      </w:r>
      <w:r w:rsidR="00F26D42">
        <w:rPr>
          <w:lang w:val="uk-UA"/>
        </w:rPr>
        <w:t xml:space="preserve"> </w:t>
      </w:r>
      <w:r w:rsidRPr="00CA629F">
        <w:rPr>
          <w:lang w:val="uk-UA"/>
        </w:rPr>
        <w:t>кожним</w:t>
      </w:r>
      <w:r w:rsidR="00F26D42">
        <w:rPr>
          <w:lang w:val="uk-UA"/>
        </w:rPr>
        <w:t xml:space="preserve"> </w:t>
      </w:r>
      <w:r w:rsidRPr="00CA629F">
        <w:rPr>
          <w:lang w:val="uk-UA"/>
        </w:rPr>
        <w:t>найменуванням</w:t>
      </w:r>
      <w:r w:rsidR="00F26D42">
        <w:rPr>
          <w:lang w:val="uk-UA"/>
        </w:rPr>
        <w:t xml:space="preserve"> </w:t>
      </w:r>
      <w:r w:rsidRPr="00CA629F">
        <w:rPr>
          <w:lang w:val="uk-UA"/>
        </w:rPr>
        <w:t>товарів</w:t>
      </w:r>
      <w:r w:rsidR="00F26D42">
        <w:rPr>
          <w:lang w:val="uk-UA"/>
        </w:rPr>
        <w:t xml:space="preserve"> </w:t>
      </w:r>
      <w:r w:rsidRPr="00CA629F">
        <w:rPr>
          <w:lang w:val="uk-UA"/>
        </w:rPr>
        <w:t>на</w:t>
      </w:r>
      <w:r w:rsidR="00F26D42">
        <w:rPr>
          <w:lang w:val="uk-UA"/>
        </w:rPr>
        <w:t xml:space="preserve"> </w:t>
      </w:r>
      <w:r w:rsidRPr="00CA629F">
        <w:rPr>
          <w:lang w:val="uk-UA"/>
        </w:rPr>
        <w:t>підставі</w:t>
      </w:r>
      <w:r w:rsidR="00F26D42">
        <w:rPr>
          <w:lang w:val="uk-UA"/>
        </w:rPr>
        <w:t xml:space="preserve"> </w:t>
      </w:r>
      <w:r w:rsidRPr="00CA629F">
        <w:rPr>
          <w:lang w:val="uk-UA"/>
        </w:rPr>
        <w:t>первинних</w:t>
      </w:r>
      <w:r w:rsidR="00F26D42">
        <w:rPr>
          <w:lang w:val="uk-UA"/>
        </w:rPr>
        <w:t xml:space="preserve"> </w:t>
      </w:r>
      <w:r w:rsidRPr="00CA629F">
        <w:rPr>
          <w:lang w:val="uk-UA"/>
        </w:rPr>
        <w:t>товарно-транспортних</w:t>
      </w:r>
      <w:r w:rsidR="00F26D42">
        <w:rPr>
          <w:lang w:val="uk-UA"/>
        </w:rPr>
        <w:t xml:space="preserve"> </w:t>
      </w:r>
      <w:r w:rsidRPr="00CA629F">
        <w:rPr>
          <w:lang w:val="uk-UA"/>
        </w:rPr>
        <w:t>документів</w:t>
      </w:r>
      <w:r w:rsidR="00F26D42">
        <w:rPr>
          <w:lang w:val="uk-UA"/>
        </w:rPr>
        <w:t xml:space="preserve"> </w:t>
      </w:r>
      <w:r w:rsidRPr="00CA629F">
        <w:rPr>
          <w:lang w:val="uk-UA"/>
        </w:rPr>
        <w:t>накопичуються</w:t>
      </w:r>
      <w:r w:rsidR="00F26D42">
        <w:rPr>
          <w:lang w:val="uk-UA"/>
        </w:rPr>
        <w:t xml:space="preserve"> </w:t>
      </w:r>
      <w:r w:rsidRPr="00CA629F">
        <w:rPr>
          <w:lang w:val="uk-UA"/>
        </w:rPr>
        <w:t>дані</w:t>
      </w:r>
      <w:r w:rsidR="00F26D42">
        <w:rPr>
          <w:lang w:val="uk-UA"/>
        </w:rPr>
        <w:t xml:space="preserve"> </w:t>
      </w:r>
      <w:r w:rsidRPr="00CA629F">
        <w:rPr>
          <w:lang w:val="uk-UA"/>
        </w:rPr>
        <w:t>про</w:t>
      </w:r>
      <w:r w:rsidR="00F26D42">
        <w:rPr>
          <w:lang w:val="uk-UA"/>
        </w:rPr>
        <w:t xml:space="preserve"> </w:t>
      </w:r>
      <w:r w:rsidRPr="00CA629F">
        <w:rPr>
          <w:lang w:val="uk-UA"/>
        </w:rPr>
        <w:t>кількість</w:t>
      </w:r>
      <w:r w:rsidR="00F26D42">
        <w:rPr>
          <w:lang w:val="uk-UA"/>
        </w:rPr>
        <w:t xml:space="preserve"> </w:t>
      </w:r>
      <w:r w:rsidRPr="00CA629F">
        <w:rPr>
          <w:lang w:val="uk-UA"/>
        </w:rPr>
        <w:t>реалізованих</w:t>
      </w:r>
      <w:r w:rsidR="00F26D42">
        <w:rPr>
          <w:lang w:val="uk-UA"/>
        </w:rPr>
        <w:t xml:space="preserve"> </w:t>
      </w:r>
      <w:r w:rsidRPr="00CA629F">
        <w:rPr>
          <w:lang w:val="uk-UA"/>
        </w:rPr>
        <w:t>товарів,</w:t>
      </w:r>
      <w:r w:rsidR="00F26D42">
        <w:rPr>
          <w:lang w:val="uk-UA"/>
        </w:rPr>
        <w:t xml:space="preserve"> </w:t>
      </w:r>
      <w:r w:rsidRPr="00CA629F">
        <w:rPr>
          <w:lang w:val="uk-UA"/>
        </w:rPr>
        <w:t>ціни</w:t>
      </w:r>
      <w:r w:rsidR="00F26D42">
        <w:rPr>
          <w:lang w:val="uk-UA"/>
        </w:rPr>
        <w:t xml:space="preserve"> </w:t>
      </w:r>
      <w:r w:rsidRPr="00CA629F">
        <w:rPr>
          <w:lang w:val="uk-UA"/>
        </w:rPr>
        <w:t>реалізації,</w:t>
      </w:r>
      <w:r w:rsidR="00F26D42">
        <w:rPr>
          <w:lang w:val="uk-UA"/>
        </w:rPr>
        <w:t xml:space="preserve"> </w:t>
      </w:r>
      <w:r w:rsidRPr="00CA629F">
        <w:rPr>
          <w:lang w:val="uk-UA"/>
        </w:rPr>
        <w:t>вартості</w:t>
      </w:r>
      <w:r w:rsidR="00F26D42">
        <w:rPr>
          <w:lang w:val="uk-UA"/>
        </w:rPr>
        <w:t xml:space="preserve"> </w:t>
      </w:r>
      <w:r w:rsidRPr="00CA629F">
        <w:rPr>
          <w:lang w:val="uk-UA"/>
        </w:rPr>
        <w:t>за</w:t>
      </w:r>
      <w:r w:rsidR="00F26D42">
        <w:rPr>
          <w:lang w:val="uk-UA"/>
        </w:rPr>
        <w:t xml:space="preserve"> </w:t>
      </w:r>
      <w:r w:rsidRPr="00CA629F">
        <w:rPr>
          <w:lang w:val="uk-UA"/>
        </w:rPr>
        <w:t>відпускними</w:t>
      </w:r>
      <w:r w:rsidR="00F26D42">
        <w:rPr>
          <w:lang w:val="uk-UA"/>
        </w:rPr>
        <w:t xml:space="preserve"> </w:t>
      </w:r>
      <w:r w:rsidRPr="00CA629F">
        <w:rPr>
          <w:lang w:val="uk-UA"/>
        </w:rPr>
        <w:t>цінами</w:t>
      </w:r>
      <w:r w:rsidR="00F26D42">
        <w:rPr>
          <w:lang w:val="uk-UA"/>
        </w:rPr>
        <w:t xml:space="preserve"> </w:t>
      </w:r>
      <w:r w:rsidRPr="00CA629F">
        <w:rPr>
          <w:lang w:val="uk-UA"/>
        </w:rPr>
        <w:t>з</w:t>
      </w:r>
      <w:r w:rsidR="00F26D42">
        <w:rPr>
          <w:lang w:val="uk-UA"/>
        </w:rPr>
        <w:t xml:space="preserve"> </w:t>
      </w:r>
      <w:r w:rsidRPr="00CA629F">
        <w:rPr>
          <w:lang w:val="uk-UA"/>
        </w:rPr>
        <w:t>урахуванням</w:t>
      </w:r>
      <w:r w:rsidR="00F26D42">
        <w:rPr>
          <w:lang w:val="uk-UA"/>
        </w:rPr>
        <w:t xml:space="preserve"> </w:t>
      </w:r>
      <w:r w:rsidRPr="00CA629F">
        <w:rPr>
          <w:lang w:val="uk-UA"/>
        </w:rPr>
        <w:t>акцизного</w:t>
      </w:r>
      <w:r w:rsidR="00F26D42">
        <w:rPr>
          <w:lang w:val="uk-UA"/>
        </w:rPr>
        <w:t xml:space="preserve"> </w:t>
      </w:r>
      <w:r w:rsidRPr="00CA629F">
        <w:rPr>
          <w:lang w:val="uk-UA"/>
        </w:rPr>
        <w:t>збору,</w:t>
      </w:r>
      <w:r w:rsidR="00F26D42">
        <w:rPr>
          <w:lang w:val="uk-UA"/>
        </w:rPr>
        <w:t xml:space="preserve"> </w:t>
      </w:r>
      <w:r w:rsidRPr="00CA629F">
        <w:rPr>
          <w:lang w:val="uk-UA"/>
        </w:rPr>
        <w:t>про</w:t>
      </w:r>
      <w:r w:rsidR="00F26D42">
        <w:rPr>
          <w:lang w:val="uk-UA"/>
        </w:rPr>
        <w:t xml:space="preserve"> </w:t>
      </w:r>
      <w:r w:rsidRPr="00CA629F">
        <w:rPr>
          <w:lang w:val="uk-UA"/>
        </w:rPr>
        <w:t>товари,</w:t>
      </w:r>
      <w:r w:rsidR="00F26D42">
        <w:rPr>
          <w:lang w:val="uk-UA"/>
        </w:rPr>
        <w:t xml:space="preserve"> </w:t>
      </w:r>
      <w:r w:rsidRPr="00CA629F">
        <w:rPr>
          <w:lang w:val="uk-UA"/>
        </w:rPr>
        <w:t>що</w:t>
      </w:r>
      <w:r w:rsidR="00F26D42">
        <w:rPr>
          <w:lang w:val="uk-UA"/>
        </w:rPr>
        <w:t xml:space="preserve"> </w:t>
      </w:r>
      <w:r w:rsidRPr="00CA629F">
        <w:rPr>
          <w:lang w:val="uk-UA"/>
        </w:rPr>
        <w:t>виготовлені</w:t>
      </w:r>
      <w:r w:rsidR="00F26D42">
        <w:rPr>
          <w:lang w:val="uk-UA"/>
        </w:rPr>
        <w:t xml:space="preserve"> </w:t>
      </w:r>
      <w:r w:rsidRPr="00CA629F">
        <w:rPr>
          <w:lang w:val="uk-UA"/>
        </w:rPr>
        <w:t>з</w:t>
      </w:r>
      <w:r w:rsidR="00F26D42">
        <w:rPr>
          <w:lang w:val="uk-UA"/>
        </w:rPr>
        <w:t xml:space="preserve"> </w:t>
      </w:r>
      <w:r w:rsidRPr="00CA629F">
        <w:rPr>
          <w:lang w:val="uk-UA"/>
        </w:rPr>
        <w:t>давальницької</w:t>
      </w:r>
      <w:r w:rsidR="00F26D42">
        <w:rPr>
          <w:lang w:val="uk-UA"/>
        </w:rPr>
        <w:t xml:space="preserve"> </w:t>
      </w:r>
      <w:r w:rsidRPr="00CA629F">
        <w:rPr>
          <w:lang w:val="uk-UA"/>
        </w:rPr>
        <w:t>сировини,</w:t>
      </w:r>
      <w:r w:rsidR="00F26D42">
        <w:rPr>
          <w:lang w:val="uk-UA"/>
        </w:rPr>
        <w:t xml:space="preserve"> </w:t>
      </w:r>
      <w:r w:rsidRPr="00CA629F">
        <w:rPr>
          <w:lang w:val="uk-UA"/>
        </w:rPr>
        <w:t>дані</w:t>
      </w:r>
      <w:r w:rsidR="00F26D42">
        <w:rPr>
          <w:lang w:val="uk-UA"/>
        </w:rPr>
        <w:t xml:space="preserve"> </w:t>
      </w:r>
      <w:r w:rsidRPr="00CA629F">
        <w:rPr>
          <w:lang w:val="uk-UA"/>
        </w:rPr>
        <w:t>про</w:t>
      </w:r>
      <w:r w:rsidR="00F26D42">
        <w:rPr>
          <w:lang w:val="uk-UA"/>
        </w:rPr>
        <w:t xml:space="preserve"> </w:t>
      </w:r>
      <w:r w:rsidRPr="00CA629F">
        <w:rPr>
          <w:lang w:val="uk-UA"/>
        </w:rPr>
        <w:t>кількість</w:t>
      </w:r>
      <w:r w:rsidR="00F26D42">
        <w:rPr>
          <w:lang w:val="uk-UA"/>
        </w:rPr>
        <w:t xml:space="preserve"> </w:t>
      </w:r>
      <w:r w:rsidRPr="00CA629F">
        <w:rPr>
          <w:lang w:val="uk-UA"/>
        </w:rPr>
        <w:t>отриманої</w:t>
      </w:r>
      <w:r w:rsidR="00F26D42">
        <w:rPr>
          <w:lang w:val="uk-UA"/>
        </w:rPr>
        <w:t xml:space="preserve"> </w:t>
      </w:r>
      <w:r w:rsidRPr="00CA629F">
        <w:rPr>
          <w:lang w:val="uk-UA"/>
        </w:rPr>
        <w:t>готової</w:t>
      </w:r>
      <w:r w:rsidR="00F26D42">
        <w:rPr>
          <w:lang w:val="uk-UA"/>
        </w:rPr>
        <w:t xml:space="preserve"> </w:t>
      </w:r>
      <w:r w:rsidRPr="00CA629F">
        <w:rPr>
          <w:lang w:val="uk-UA"/>
        </w:rPr>
        <w:t>продукції</w:t>
      </w:r>
      <w:r w:rsidR="00F26D42">
        <w:rPr>
          <w:lang w:val="uk-UA"/>
        </w:rPr>
        <w:t xml:space="preserve"> </w:t>
      </w:r>
      <w:r w:rsidRPr="00CA629F">
        <w:rPr>
          <w:lang w:val="uk-UA"/>
        </w:rPr>
        <w:t>та</w:t>
      </w:r>
      <w:r w:rsidR="00F26D42">
        <w:rPr>
          <w:lang w:val="uk-UA"/>
        </w:rPr>
        <w:t xml:space="preserve"> </w:t>
      </w:r>
      <w:r w:rsidRPr="00CA629F">
        <w:rPr>
          <w:lang w:val="uk-UA"/>
        </w:rPr>
        <w:t>її</w:t>
      </w:r>
      <w:r w:rsidR="00F26D42">
        <w:rPr>
          <w:lang w:val="uk-UA"/>
        </w:rPr>
        <w:t xml:space="preserve"> </w:t>
      </w:r>
      <w:r w:rsidRPr="00CA629F">
        <w:rPr>
          <w:lang w:val="uk-UA"/>
        </w:rPr>
        <w:t>вартості.</w:t>
      </w:r>
      <w:r w:rsidR="00F26D42">
        <w:rPr>
          <w:lang w:val="uk-UA"/>
        </w:rPr>
        <w:t xml:space="preserve"> </w:t>
      </w:r>
    </w:p>
    <w:p w:rsidR="002900C0" w:rsidRPr="00F26D42" w:rsidRDefault="002900C0" w:rsidP="00CA629F">
      <w:pPr>
        <w:pStyle w:val="21"/>
        <w:ind w:firstLine="709"/>
        <w:jc w:val="both"/>
        <w:rPr>
          <w:smallCaps w:val="0"/>
          <w:lang w:val="uk-UA"/>
        </w:rPr>
      </w:pPr>
      <w:r w:rsidRPr="00F26D42">
        <w:rPr>
          <w:smallCaps w:val="0"/>
          <w:lang w:val="uk-UA"/>
        </w:rPr>
        <w:t>Існують</w:t>
      </w:r>
      <w:r w:rsidR="00F26D42">
        <w:rPr>
          <w:smallCaps w:val="0"/>
          <w:lang w:val="uk-UA"/>
        </w:rPr>
        <w:t xml:space="preserve"> </w:t>
      </w:r>
      <w:r w:rsidRPr="00F26D42">
        <w:rPr>
          <w:smallCaps w:val="0"/>
          <w:lang w:val="uk-UA"/>
        </w:rPr>
        <w:t>дві</w:t>
      </w:r>
      <w:r w:rsidR="00F26D42">
        <w:rPr>
          <w:smallCaps w:val="0"/>
          <w:lang w:val="uk-UA"/>
        </w:rPr>
        <w:t xml:space="preserve"> </w:t>
      </w:r>
      <w:r w:rsidRPr="00F26D42">
        <w:rPr>
          <w:smallCaps w:val="0"/>
          <w:lang w:val="uk-UA"/>
        </w:rPr>
        <w:t>форми</w:t>
      </w:r>
      <w:r w:rsidR="00F26D42">
        <w:rPr>
          <w:smallCaps w:val="0"/>
          <w:lang w:val="uk-UA"/>
        </w:rPr>
        <w:t xml:space="preserve"> </w:t>
      </w:r>
      <w:r w:rsidRPr="00F26D42">
        <w:rPr>
          <w:smallCaps w:val="0"/>
          <w:lang w:val="uk-UA"/>
        </w:rPr>
        <w:t>розрахунку:</w:t>
      </w:r>
      <w:r w:rsidR="00F26D42">
        <w:rPr>
          <w:smallCaps w:val="0"/>
          <w:lang w:val="uk-UA"/>
        </w:rPr>
        <w:t xml:space="preserve"> </w:t>
      </w:r>
      <w:r w:rsidRPr="00F26D42">
        <w:rPr>
          <w:smallCaps w:val="0"/>
          <w:lang w:val="uk-UA"/>
        </w:rPr>
        <w:t>одна</w:t>
      </w:r>
      <w:r w:rsidR="00F26D42">
        <w:rPr>
          <w:smallCaps w:val="0"/>
          <w:lang w:val="uk-UA"/>
        </w:rPr>
        <w:t xml:space="preserve"> </w:t>
      </w:r>
      <w:r w:rsidRPr="00F26D42">
        <w:rPr>
          <w:smallCaps w:val="0"/>
          <w:lang w:val="uk-UA"/>
        </w:rPr>
        <w:t>для</w:t>
      </w:r>
      <w:r w:rsidR="00F26D42">
        <w:rPr>
          <w:smallCaps w:val="0"/>
          <w:lang w:val="uk-UA"/>
        </w:rPr>
        <w:t xml:space="preserve"> </w:t>
      </w:r>
      <w:r w:rsidRPr="00F26D42">
        <w:rPr>
          <w:smallCaps w:val="0"/>
          <w:lang w:val="uk-UA"/>
        </w:rPr>
        <w:t>суб’єктів</w:t>
      </w:r>
      <w:r w:rsidR="00F26D42">
        <w:rPr>
          <w:smallCaps w:val="0"/>
          <w:lang w:val="uk-UA"/>
        </w:rPr>
        <w:t xml:space="preserve"> </w:t>
      </w:r>
      <w:r w:rsidRPr="00F26D42">
        <w:rPr>
          <w:smallCaps w:val="0"/>
          <w:lang w:val="uk-UA"/>
        </w:rPr>
        <w:t>підприємницької</w:t>
      </w:r>
      <w:r w:rsidR="00F26D42">
        <w:rPr>
          <w:smallCaps w:val="0"/>
          <w:lang w:val="uk-UA"/>
        </w:rPr>
        <w:t xml:space="preserve"> </w:t>
      </w:r>
      <w:r w:rsidRPr="00F26D42">
        <w:rPr>
          <w:smallCaps w:val="0"/>
          <w:lang w:val="uk-UA"/>
        </w:rPr>
        <w:t>діяльності,</w:t>
      </w:r>
      <w:r w:rsidR="00F26D42">
        <w:rPr>
          <w:smallCaps w:val="0"/>
          <w:lang w:val="uk-UA"/>
        </w:rPr>
        <w:t xml:space="preserve"> </w:t>
      </w:r>
      <w:r w:rsidRPr="00F26D42">
        <w:rPr>
          <w:smallCaps w:val="0"/>
          <w:lang w:val="uk-UA"/>
        </w:rPr>
        <w:t>що</w:t>
      </w:r>
      <w:r w:rsidR="00F26D42">
        <w:rPr>
          <w:smallCaps w:val="0"/>
          <w:lang w:val="uk-UA"/>
        </w:rPr>
        <w:t xml:space="preserve"> </w:t>
      </w:r>
      <w:r w:rsidRPr="00F26D42">
        <w:rPr>
          <w:smallCaps w:val="0"/>
          <w:lang w:val="uk-UA"/>
        </w:rPr>
        <w:t>отримують</w:t>
      </w:r>
      <w:r w:rsidR="00F26D42">
        <w:rPr>
          <w:smallCaps w:val="0"/>
          <w:lang w:val="uk-UA"/>
        </w:rPr>
        <w:t xml:space="preserve"> </w:t>
      </w:r>
      <w:r w:rsidRPr="00F26D42">
        <w:rPr>
          <w:smallCaps w:val="0"/>
          <w:lang w:val="uk-UA"/>
        </w:rPr>
        <w:t>спирт</w:t>
      </w:r>
      <w:r w:rsidR="00F26D42">
        <w:rPr>
          <w:smallCaps w:val="0"/>
          <w:lang w:val="uk-UA"/>
        </w:rPr>
        <w:t xml:space="preserve"> </w:t>
      </w:r>
      <w:r w:rsidRPr="00F26D42">
        <w:rPr>
          <w:smallCaps w:val="0"/>
          <w:lang w:val="uk-UA"/>
        </w:rPr>
        <w:t>етиловий</w:t>
      </w:r>
      <w:r w:rsidR="00F26D42">
        <w:rPr>
          <w:smallCaps w:val="0"/>
          <w:lang w:val="uk-UA"/>
        </w:rPr>
        <w:t xml:space="preserve"> </w:t>
      </w:r>
      <w:r w:rsidRPr="00F26D42">
        <w:rPr>
          <w:smallCaps w:val="0"/>
          <w:lang w:val="uk-UA"/>
        </w:rPr>
        <w:t>неденатурований,</w:t>
      </w:r>
      <w:r w:rsidR="00F26D42">
        <w:rPr>
          <w:smallCaps w:val="0"/>
          <w:lang w:val="uk-UA"/>
        </w:rPr>
        <w:t xml:space="preserve"> </w:t>
      </w:r>
      <w:r w:rsidRPr="00F26D42">
        <w:rPr>
          <w:smallCaps w:val="0"/>
          <w:lang w:val="uk-UA"/>
        </w:rPr>
        <w:t>призначений</w:t>
      </w:r>
      <w:r w:rsidR="00F26D42">
        <w:rPr>
          <w:smallCaps w:val="0"/>
          <w:lang w:val="uk-UA"/>
        </w:rPr>
        <w:t xml:space="preserve"> </w:t>
      </w:r>
      <w:r w:rsidRPr="00F26D42">
        <w:rPr>
          <w:smallCaps w:val="0"/>
          <w:lang w:val="uk-UA"/>
        </w:rPr>
        <w:t>для</w:t>
      </w:r>
      <w:r w:rsidR="00F26D42">
        <w:rPr>
          <w:smallCaps w:val="0"/>
          <w:lang w:val="uk-UA"/>
        </w:rPr>
        <w:t xml:space="preserve"> </w:t>
      </w:r>
      <w:r w:rsidRPr="00F26D42">
        <w:rPr>
          <w:smallCaps w:val="0"/>
          <w:lang w:val="uk-UA"/>
        </w:rPr>
        <w:t>переробки</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іншу</w:t>
      </w:r>
      <w:r w:rsidR="00F26D42">
        <w:rPr>
          <w:smallCaps w:val="0"/>
          <w:lang w:val="uk-UA"/>
        </w:rPr>
        <w:t xml:space="preserve"> </w:t>
      </w:r>
      <w:r w:rsidRPr="00F26D42">
        <w:rPr>
          <w:smallCaps w:val="0"/>
          <w:lang w:val="uk-UA"/>
        </w:rPr>
        <w:t>підакцизну</w:t>
      </w:r>
      <w:r w:rsidR="00F26D42">
        <w:rPr>
          <w:smallCaps w:val="0"/>
          <w:lang w:val="uk-UA"/>
        </w:rPr>
        <w:t xml:space="preserve"> </w:t>
      </w:r>
      <w:r w:rsidRPr="00F26D42">
        <w:rPr>
          <w:smallCaps w:val="0"/>
          <w:lang w:val="uk-UA"/>
        </w:rPr>
        <w:t>продукцію,</w:t>
      </w:r>
      <w:r w:rsidR="00F26D42">
        <w:rPr>
          <w:smallCaps w:val="0"/>
          <w:lang w:val="uk-UA"/>
        </w:rPr>
        <w:t xml:space="preserve"> </w:t>
      </w:r>
      <w:r w:rsidRPr="00F26D42">
        <w:rPr>
          <w:smallCaps w:val="0"/>
          <w:lang w:val="uk-UA"/>
        </w:rPr>
        <w:t>які</w:t>
      </w:r>
      <w:r w:rsidR="00F26D42">
        <w:rPr>
          <w:smallCaps w:val="0"/>
          <w:lang w:val="uk-UA"/>
        </w:rPr>
        <w:t xml:space="preserve"> </w:t>
      </w:r>
      <w:r w:rsidRPr="00F26D42">
        <w:rPr>
          <w:smallCaps w:val="0"/>
          <w:lang w:val="uk-UA"/>
        </w:rPr>
        <w:t>зобов’язані</w:t>
      </w:r>
      <w:r w:rsidR="00F26D42">
        <w:rPr>
          <w:smallCaps w:val="0"/>
          <w:lang w:val="uk-UA"/>
        </w:rPr>
        <w:t xml:space="preserve"> </w:t>
      </w:r>
      <w:r w:rsidRPr="00F26D42">
        <w:rPr>
          <w:smallCaps w:val="0"/>
          <w:lang w:val="uk-UA"/>
        </w:rPr>
        <w:t>надати</w:t>
      </w:r>
      <w:r w:rsidR="00F26D42">
        <w:rPr>
          <w:smallCaps w:val="0"/>
          <w:lang w:val="uk-UA"/>
        </w:rPr>
        <w:t xml:space="preserve"> </w:t>
      </w:r>
      <w:r w:rsidRPr="00F26D42">
        <w:rPr>
          <w:smallCaps w:val="0"/>
          <w:lang w:val="uk-UA"/>
        </w:rPr>
        <w:t>податковим</w:t>
      </w:r>
      <w:r w:rsidR="00F26D42">
        <w:rPr>
          <w:smallCaps w:val="0"/>
          <w:lang w:val="uk-UA"/>
        </w:rPr>
        <w:t xml:space="preserve"> </w:t>
      </w:r>
      <w:r w:rsidRPr="00F26D42">
        <w:rPr>
          <w:smallCaps w:val="0"/>
          <w:lang w:val="uk-UA"/>
        </w:rPr>
        <w:t>органам</w:t>
      </w:r>
      <w:r w:rsidR="00F26D42">
        <w:rPr>
          <w:smallCaps w:val="0"/>
          <w:lang w:val="uk-UA"/>
        </w:rPr>
        <w:t xml:space="preserve"> </w:t>
      </w:r>
      <w:r w:rsidRPr="00F26D42">
        <w:rPr>
          <w:smallCaps w:val="0"/>
          <w:lang w:val="uk-UA"/>
        </w:rPr>
        <w:t>податковий</w:t>
      </w:r>
      <w:r w:rsidR="00F26D42">
        <w:rPr>
          <w:smallCaps w:val="0"/>
          <w:lang w:val="uk-UA"/>
        </w:rPr>
        <w:t xml:space="preserve"> </w:t>
      </w:r>
      <w:r w:rsidRPr="00F26D42">
        <w:rPr>
          <w:smallCaps w:val="0"/>
          <w:lang w:val="uk-UA"/>
        </w:rPr>
        <w:t>вексель,</w:t>
      </w:r>
      <w:r w:rsidR="00F26D42">
        <w:rPr>
          <w:smallCaps w:val="0"/>
          <w:lang w:val="uk-UA"/>
        </w:rPr>
        <w:t xml:space="preserve"> </w:t>
      </w:r>
      <w:r w:rsidRPr="00F26D42">
        <w:rPr>
          <w:smallCaps w:val="0"/>
          <w:lang w:val="uk-UA"/>
        </w:rPr>
        <w:t>а</w:t>
      </w:r>
      <w:r w:rsidR="00F26D42">
        <w:rPr>
          <w:smallCaps w:val="0"/>
          <w:lang w:val="uk-UA"/>
        </w:rPr>
        <w:t xml:space="preserve"> </w:t>
      </w:r>
      <w:r w:rsidRPr="00F26D42">
        <w:rPr>
          <w:smallCaps w:val="0"/>
          <w:lang w:val="uk-UA"/>
        </w:rPr>
        <w:t>друга</w:t>
      </w:r>
      <w:r w:rsidR="00F26D42">
        <w:rPr>
          <w:smallCaps w:val="0"/>
          <w:lang w:val="uk-UA"/>
        </w:rPr>
        <w:t xml:space="preserve"> </w:t>
      </w:r>
      <w:r w:rsidRPr="00F26D42">
        <w:rPr>
          <w:smallCaps w:val="0"/>
          <w:lang w:val="uk-UA"/>
        </w:rPr>
        <w:t>–</w:t>
      </w:r>
      <w:r w:rsidR="00F26D42">
        <w:rPr>
          <w:smallCaps w:val="0"/>
          <w:lang w:val="uk-UA"/>
        </w:rPr>
        <w:t xml:space="preserve"> </w:t>
      </w:r>
      <w:r w:rsidRPr="00F26D42">
        <w:rPr>
          <w:smallCaps w:val="0"/>
          <w:lang w:val="uk-UA"/>
        </w:rPr>
        <w:t>для</w:t>
      </w:r>
      <w:r w:rsidR="00F26D42">
        <w:rPr>
          <w:smallCaps w:val="0"/>
          <w:lang w:val="uk-UA"/>
        </w:rPr>
        <w:t xml:space="preserve"> </w:t>
      </w:r>
      <w:r w:rsidRPr="00F26D42">
        <w:rPr>
          <w:smallCaps w:val="0"/>
          <w:lang w:val="uk-UA"/>
        </w:rPr>
        <w:t>всіх</w:t>
      </w:r>
      <w:r w:rsidR="00F26D42">
        <w:rPr>
          <w:smallCaps w:val="0"/>
          <w:lang w:val="uk-UA"/>
        </w:rPr>
        <w:t xml:space="preserve"> </w:t>
      </w:r>
      <w:r w:rsidRPr="00F26D42">
        <w:rPr>
          <w:smallCaps w:val="0"/>
          <w:lang w:val="uk-UA"/>
        </w:rPr>
        <w:t>інших</w:t>
      </w:r>
      <w:r w:rsidR="00F26D42">
        <w:rPr>
          <w:smallCaps w:val="0"/>
          <w:lang w:val="uk-UA"/>
        </w:rPr>
        <w:t xml:space="preserve"> </w:t>
      </w:r>
      <w:r w:rsidRPr="00F26D42">
        <w:rPr>
          <w:smallCaps w:val="0"/>
          <w:lang w:val="uk-UA"/>
        </w:rPr>
        <w:t>платників</w:t>
      </w:r>
      <w:r w:rsidR="00F26D42">
        <w:rPr>
          <w:smallCaps w:val="0"/>
          <w:lang w:val="uk-UA"/>
        </w:rPr>
        <w:t xml:space="preserve"> </w:t>
      </w:r>
      <w:r w:rsidRPr="00F26D42">
        <w:rPr>
          <w:smallCaps w:val="0"/>
          <w:lang w:val="uk-UA"/>
        </w:rPr>
        <w:t>акцизного</w:t>
      </w:r>
      <w:r w:rsidR="00F26D42">
        <w:rPr>
          <w:smallCaps w:val="0"/>
          <w:lang w:val="uk-UA"/>
        </w:rPr>
        <w:t xml:space="preserve"> </w:t>
      </w:r>
      <w:r w:rsidRPr="00F26D42">
        <w:rPr>
          <w:smallCaps w:val="0"/>
          <w:lang w:val="uk-UA"/>
        </w:rPr>
        <w:t>збору.</w:t>
      </w:r>
    </w:p>
    <w:p w:rsidR="002900C0" w:rsidRPr="00F26D42" w:rsidRDefault="002900C0" w:rsidP="00CA629F">
      <w:pPr>
        <w:pStyle w:val="21"/>
        <w:ind w:firstLine="709"/>
        <w:jc w:val="both"/>
        <w:rPr>
          <w:smallCaps w:val="0"/>
          <w:lang w:val="uk-UA"/>
        </w:rPr>
      </w:pPr>
      <w:r w:rsidRPr="00F26D42">
        <w:rPr>
          <w:smallCaps w:val="0"/>
          <w:lang w:val="uk-UA"/>
        </w:rPr>
        <w:t>У</w:t>
      </w:r>
      <w:r w:rsidR="00F26D42">
        <w:rPr>
          <w:smallCaps w:val="0"/>
          <w:lang w:val="uk-UA"/>
        </w:rPr>
        <w:t xml:space="preserve"> </w:t>
      </w:r>
      <w:r w:rsidRPr="00F26D42">
        <w:rPr>
          <w:smallCaps w:val="0"/>
          <w:lang w:val="uk-UA"/>
        </w:rPr>
        <w:t>Розрахунку</w:t>
      </w:r>
      <w:r w:rsidR="00F26D42">
        <w:rPr>
          <w:smallCaps w:val="0"/>
          <w:lang w:val="uk-UA"/>
        </w:rPr>
        <w:t xml:space="preserve"> </w:t>
      </w:r>
      <w:r w:rsidRPr="00F26D42">
        <w:rPr>
          <w:smallCaps w:val="0"/>
          <w:lang w:val="uk-UA"/>
        </w:rPr>
        <w:t>вказуються</w:t>
      </w:r>
      <w:r w:rsidR="00F26D42">
        <w:rPr>
          <w:smallCaps w:val="0"/>
          <w:lang w:val="uk-UA"/>
        </w:rPr>
        <w:t xml:space="preserve"> </w:t>
      </w:r>
      <w:r w:rsidRPr="00F26D42">
        <w:rPr>
          <w:smallCaps w:val="0"/>
          <w:lang w:val="uk-UA"/>
        </w:rPr>
        <w:t>всі</w:t>
      </w:r>
      <w:r w:rsidR="00F26D42">
        <w:rPr>
          <w:smallCaps w:val="0"/>
          <w:lang w:val="uk-UA"/>
        </w:rPr>
        <w:t xml:space="preserve"> </w:t>
      </w:r>
      <w:r w:rsidRPr="00F26D42">
        <w:rPr>
          <w:smallCaps w:val="0"/>
          <w:lang w:val="uk-UA"/>
        </w:rPr>
        <w:t>передбачені</w:t>
      </w:r>
      <w:r w:rsidR="00F26D42">
        <w:rPr>
          <w:smallCaps w:val="0"/>
          <w:lang w:val="uk-UA"/>
        </w:rPr>
        <w:t xml:space="preserve"> </w:t>
      </w:r>
      <w:r w:rsidRPr="00F26D42">
        <w:rPr>
          <w:smallCaps w:val="0"/>
          <w:lang w:val="uk-UA"/>
        </w:rPr>
        <w:t>в</w:t>
      </w:r>
      <w:r w:rsidR="00F26D42">
        <w:rPr>
          <w:smallCaps w:val="0"/>
          <w:lang w:val="uk-UA"/>
        </w:rPr>
        <w:t xml:space="preserve"> </w:t>
      </w:r>
      <w:r w:rsidRPr="00F26D42">
        <w:rPr>
          <w:smallCaps w:val="0"/>
          <w:lang w:val="uk-UA"/>
        </w:rPr>
        <w:t>ньому</w:t>
      </w:r>
      <w:r w:rsidR="00F26D42">
        <w:rPr>
          <w:smallCaps w:val="0"/>
          <w:lang w:val="uk-UA"/>
        </w:rPr>
        <w:t xml:space="preserve"> </w:t>
      </w:r>
      <w:r w:rsidRPr="00F26D42">
        <w:rPr>
          <w:smallCaps w:val="0"/>
          <w:lang w:val="uk-UA"/>
        </w:rPr>
        <w:t>показники.</w:t>
      </w:r>
      <w:r w:rsidR="00F26D42">
        <w:rPr>
          <w:smallCaps w:val="0"/>
          <w:lang w:val="uk-UA"/>
        </w:rPr>
        <w:t xml:space="preserve"> </w:t>
      </w:r>
      <w:r w:rsidRPr="00F26D42">
        <w:rPr>
          <w:smallCaps w:val="0"/>
          <w:lang w:val="uk-UA"/>
        </w:rPr>
        <w:t>У</w:t>
      </w:r>
      <w:r w:rsidR="00F26D42">
        <w:rPr>
          <w:smallCaps w:val="0"/>
          <w:lang w:val="uk-UA"/>
        </w:rPr>
        <w:t xml:space="preserve"> </w:t>
      </w:r>
      <w:r w:rsidRPr="00F26D42">
        <w:rPr>
          <w:smallCaps w:val="0"/>
          <w:lang w:val="uk-UA"/>
        </w:rPr>
        <w:t>разі</w:t>
      </w:r>
      <w:r w:rsidR="00F26D42">
        <w:rPr>
          <w:smallCaps w:val="0"/>
          <w:lang w:val="uk-UA"/>
        </w:rPr>
        <w:t xml:space="preserve"> </w:t>
      </w:r>
      <w:r w:rsidRPr="00F26D42">
        <w:rPr>
          <w:smallCaps w:val="0"/>
          <w:lang w:val="uk-UA"/>
        </w:rPr>
        <w:t>незаповнення</w:t>
      </w:r>
      <w:r w:rsidR="00F26D42">
        <w:rPr>
          <w:smallCaps w:val="0"/>
          <w:lang w:val="uk-UA"/>
        </w:rPr>
        <w:t xml:space="preserve"> </w:t>
      </w:r>
      <w:r w:rsidRPr="00F26D42">
        <w:rPr>
          <w:smallCaps w:val="0"/>
          <w:lang w:val="uk-UA"/>
        </w:rPr>
        <w:t>того</w:t>
      </w:r>
      <w:r w:rsidR="00F26D42">
        <w:rPr>
          <w:smallCaps w:val="0"/>
          <w:lang w:val="uk-UA"/>
        </w:rPr>
        <w:t xml:space="preserve"> </w:t>
      </w:r>
      <w:r w:rsidRPr="00F26D42">
        <w:rPr>
          <w:smallCaps w:val="0"/>
          <w:lang w:val="uk-UA"/>
        </w:rPr>
        <w:t>чи</w:t>
      </w:r>
      <w:r w:rsidR="00F26D42">
        <w:rPr>
          <w:smallCaps w:val="0"/>
          <w:lang w:val="uk-UA"/>
        </w:rPr>
        <w:t xml:space="preserve"> </w:t>
      </w:r>
      <w:r w:rsidRPr="00F26D42">
        <w:rPr>
          <w:smallCaps w:val="0"/>
          <w:lang w:val="uk-UA"/>
        </w:rPr>
        <w:t>іншого</w:t>
      </w:r>
      <w:r w:rsidR="00F26D42">
        <w:rPr>
          <w:smallCaps w:val="0"/>
          <w:lang w:val="uk-UA"/>
        </w:rPr>
        <w:t xml:space="preserve"> </w:t>
      </w:r>
      <w:r w:rsidRPr="00F26D42">
        <w:rPr>
          <w:smallCaps w:val="0"/>
          <w:lang w:val="uk-UA"/>
        </w:rPr>
        <w:t>показника</w:t>
      </w:r>
      <w:r w:rsidR="00F26D42">
        <w:rPr>
          <w:smallCaps w:val="0"/>
          <w:lang w:val="uk-UA"/>
        </w:rPr>
        <w:t xml:space="preserve"> </w:t>
      </w:r>
      <w:r w:rsidRPr="00F26D42">
        <w:rPr>
          <w:smallCaps w:val="0"/>
          <w:lang w:val="uk-UA"/>
        </w:rPr>
        <w:t>через</w:t>
      </w:r>
      <w:r w:rsidR="00F26D42">
        <w:rPr>
          <w:smallCaps w:val="0"/>
          <w:lang w:val="uk-UA"/>
        </w:rPr>
        <w:t xml:space="preserve"> </w:t>
      </w:r>
      <w:r w:rsidRPr="00F26D42">
        <w:rPr>
          <w:smallCaps w:val="0"/>
          <w:lang w:val="uk-UA"/>
        </w:rPr>
        <w:t>його</w:t>
      </w:r>
      <w:r w:rsidR="00F26D42">
        <w:rPr>
          <w:smallCaps w:val="0"/>
          <w:lang w:val="uk-UA"/>
        </w:rPr>
        <w:t xml:space="preserve"> </w:t>
      </w:r>
      <w:r w:rsidRPr="00F26D42">
        <w:rPr>
          <w:smallCaps w:val="0"/>
          <w:lang w:val="uk-UA"/>
        </w:rPr>
        <w:t>відсутність</w:t>
      </w:r>
      <w:r w:rsidR="00F26D42">
        <w:rPr>
          <w:smallCaps w:val="0"/>
          <w:lang w:val="uk-UA"/>
        </w:rPr>
        <w:t xml:space="preserve"> </w:t>
      </w:r>
      <w:r w:rsidRPr="00F26D42">
        <w:rPr>
          <w:smallCaps w:val="0"/>
          <w:lang w:val="uk-UA"/>
        </w:rPr>
        <w:t>у</w:t>
      </w:r>
      <w:r w:rsidR="00F26D42">
        <w:rPr>
          <w:smallCaps w:val="0"/>
          <w:lang w:val="uk-UA"/>
        </w:rPr>
        <w:t xml:space="preserve"> </w:t>
      </w:r>
      <w:r w:rsidRPr="00F26D42">
        <w:rPr>
          <w:smallCaps w:val="0"/>
          <w:lang w:val="uk-UA"/>
        </w:rPr>
        <w:t>відповідній</w:t>
      </w:r>
      <w:r w:rsidR="00F26D42">
        <w:rPr>
          <w:smallCaps w:val="0"/>
          <w:lang w:val="uk-UA"/>
        </w:rPr>
        <w:t xml:space="preserve"> </w:t>
      </w:r>
      <w:r w:rsidRPr="00F26D42">
        <w:rPr>
          <w:smallCaps w:val="0"/>
          <w:lang w:val="uk-UA"/>
        </w:rPr>
        <w:t>графі</w:t>
      </w:r>
      <w:r w:rsidR="00F26D42">
        <w:rPr>
          <w:smallCaps w:val="0"/>
          <w:lang w:val="uk-UA"/>
        </w:rPr>
        <w:t xml:space="preserve"> </w:t>
      </w:r>
      <w:r w:rsidRPr="00F26D42">
        <w:rPr>
          <w:smallCaps w:val="0"/>
          <w:lang w:val="uk-UA"/>
        </w:rPr>
        <w:t>Розрахунку</w:t>
      </w:r>
      <w:r w:rsidR="00F26D42">
        <w:rPr>
          <w:smallCaps w:val="0"/>
          <w:lang w:val="uk-UA"/>
        </w:rPr>
        <w:t xml:space="preserve"> </w:t>
      </w:r>
      <w:r w:rsidRPr="00F26D42">
        <w:rPr>
          <w:smallCaps w:val="0"/>
          <w:lang w:val="uk-UA"/>
        </w:rPr>
        <w:t>ставиться</w:t>
      </w:r>
      <w:r w:rsidR="00F26D42">
        <w:rPr>
          <w:smallCaps w:val="0"/>
          <w:lang w:val="uk-UA"/>
        </w:rPr>
        <w:t xml:space="preserve"> </w:t>
      </w:r>
      <w:r w:rsidRPr="00F26D42">
        <w:rPr>
          <w:smallCaps w:val="0"/>
          <w:lang w:val="uk-UA"/>
        </w:rPr>
        <w:t>прокреслення.</w:t>
      </w:r>
      <w:r w:rsidR="00F26D42">
        <w:rPr>
          <w:smallCaps w:val="0"/>
          <w:lang w:val="uk-UA"/>
        </w:rPr>
        <w:t xml:space="preserve"> </w:t>
      </w:r>
      <w:r w:rsidRPr="00F26D42">
        <w:rPr>
          <w:smallCaps w:val="0"/>
          <w:lang w:val="uk-UA"/>
        </w:rPr>
        <w:t>Розрахунок</w:t>
      </w:r>
      <w:r w:rsidR="00F26D42">
        <w:rPr>
          <w:smallCaps w:val="0"/>
          <w:lang w:val="uk-UA"/>
        </w:rPr>
        <w:t xml:space="preserve"> </w:t>
      </w:r>
      <w:r w:rsidRPr="00F26D42">
        <w:rPr>
          <w:smallCaps w:val="0"/>
          <w:lang w:val="uk-UA"/>
        </w:rPr>
        <w:t>заповнюється</w:t>
      </w:r>
      <w:r w:rsidR="00F26D42">
        <w:rPr>
          <w:smallCaps w:val="0"/>
          <w:lang w:val="uk-UA"/>
        </w:rPr>
        <w:t xml:space="preserve"> </w:t>
      </w:r>
      <w:r w:rsidRPr="00F26D42">
        <w:rPr>
          <w:smallCaps w:val="0"/>
          <w:lang w:val="uk-UA"/>
        </w:rPr>
        <w:t>чорнилом,</w:t>
      </w:r>
      <w:r w:rsidR="00F26D42">
        <w:rPr>
          <w:smallCaps w:val="0"/>
          <w:lang w:val="uk-UA"/>
        </w:rPr>
        <w:t xml:space="preserve"> </w:t>
      </w:r>
      <w:r w:rsidRPr="00F26D42">
        <w:rPr>
          <w:smallCaps w:val="0"/>
          <w:lang w:val="uk-UA"/>
        </w:rPr>
        <w:t>пастою</w:t>
      </w:r>
      <w:r w:rsidR="00F26D42">
        <w:rPr>
          <w:smallCaps w:val="0"/>
          <w:lang w:val="uk-UA"/>
        </w:rPr>
        <w:t xml:space="preserve"> </w:t>
      </w:r>
      <w:r w:rsidRPr="00F26D42">
        <w:rPr>
          <w:smallCaps w:val="0"/>
          <w:lang w:val="uk-UA"/>
        </w:rPr>
        <w:t>кулькових</w:t>
      </w:r>
      <w:r w:rsidR="00F26D42">
        <w:rPr>
          <w:smallCaps w:val="0"/>
          <w:lang w:val="uk-UA"/>
        </w:rPr>
        <w:t xml:space="preserve"> </w:t>
      </w:r>
      <w:r w:rsidRPr="00F26D42">
        <w:rPr>
          <w:smallCaps w:val="0"/>
          <w:lang w:val="uk-UA"/>
        </w:rPr>
        <w:t>ручок,</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допомогою</w:t>
      </w:r>
      <w:r w:rsidR="00F26D42">
        <w:rPr>
          <w:smallCaps w:val="0"/>
          <w:lang w:val="uk-UA"/>
        </w:rPr>
        <w:t xml:space="preserve"> </w:t>
      </w:r>
      <w:r w:rsidRPr="00F26D42">
        <w:rPr>
          <w:smallCaps w:val="0"/>
          <w:lang w:val="uk-UA"/>
        </w:rPr>
        <w:t>друкарської</w:t>
      </w:r>
      <w:r w:rsidR="00F26D42">
        <w:rPr>
          <w:smallCaps w:val="0"/>
          <w:lang w:val="uk-UA"/>
        </w:rPr>
        <w:t xml:space="preserve"> </w:t>
      </w:r>
      <w:r w:rsidRPr="00F26D42">
        <w:rPr>
          <w:smallCaps w:val="0"/>
          <w:lang w:val="uk-UA"/>
        </w:rPr>
        <w:t>машинки,</w:t>
      </w:r>
      <w:r w:rsidR="00F26D42">
        <w:rPr>
          <w:smallCaps w:val="0"/>
          <w:lang w:val="uk-UA"/>
        </w:rPr>
        <w:t xml:space="preserve"> </w:t>
      </w:r>
      <w:r w:rsidRPr="00F26D42">
        <w:rPr>
          <w:smallCaps w:val="0"/>
          <w:lang w:val="uk-UA"/>
        </w:rPr>
        <w:t>принтерів,</w:t>
      </w:r>
      <w:r w:rsidR="00F26D42">
        <w:rPr>
          <w:smallCaps w:val="0"/>
          <w:lang w:val="uk-UA"/>
        </w:rPr>
        <w:t xml:space="preserve"> </w:t>
      </w:r>
      <w:r w:rsidRPr="00F26D42">
        <w:rPr>
          <w:smallCaps w:val="0"/>
          <w:lang w:val="uk-UA"/>
        </w:rPr>
        <w:t>засобів</w:t>
      </w:r>
      <w:r w:rsidR="00F26D42">
        <w:rPr>
          <w:smallCaps w:val="0"/>
          <w:lang w:val="uk-UA"/>
        </w:rPr>
        <w:t xml:space="preserve"> </w:t>
      </w:r>
      <w:r w:rsidRPr="00F26D42">
        <w:rPr>
          <w:smallCaps w:val="0"/>
          <w:lang w:val="uk-UA"/>
        </w:rPr>
        <w:t>механізації</w:t>
      </w:r>
      <w:r w:rsidR="00F26D42">
        <w:rPr>
          <w:smallCaps w:val="0"/>
          <w:lang w:val="uk-UA"/>
        </w:rPr>
        <w:t xml:space="preserve"> </w:t>
      </w:r>
      <w:r w:rsidRPr="00F26D42">
        <w:rPr>
          <w:smallCaps w:val="0"/>
          <w:lang w:val="uk-UA"/>
        </w:rPr>
        <w:t>та</w:t>
      </w:r>
      <w:r w:rsidR="00F26D42">
        <w:rPr>
          <w:smallCaps w:val="0"/>
          <w:lang w:val="uk-UA"/>
        </w:rPr>
        <w:t xml:space="preserve"> </w:t>
      </w:r>
      <w:r w:rsidRPr="00F26D42">
        <w:rPr>
          <w:smallCaps w:val="0"/>
          <w:lang w:val="uk-UA"/>
        </w:rPr>
        <w:t>інших</w:t>
      </w:r>
      <w:r w:rsidR="00F26D42">
        <w:rPr>
          <w:smallCaps w:val="0"/>
          <w:lang w:val="uk-UA"/>
        </w:rPr>
        <w:t xml:space="preserve"> </w:t>
      </w:r>
      <w:r w:rsidRPr="00F26D42">
        <w:rPr>
          <w:smallCaps w:val="0"/>
          <w:lang w:val="uk-UA"/>
        </w:rPr>
        <w:t>засобів,</w:t>
      </w:r>
      <w:r w:rsidR="00F26D42">
        <w:rPr>
          <w:smallCaps w:val="0"/>
          <w:lang w:val="uk-UA"/>
        </w:rPr>
        <w:t xml:space="preserve"> </w:t>
      </w:r>
      <w:r w:rsidRPr="00F26D42">
        <w:rPr>
          <w:smallCaps w:val="0"/>
          <w:lang w:val="uk-UA"/>
        </w:rPr>
        <w:t>які</w:t>
      </w:r>
      <w:r w:rsidR="00F26D42">
        <w:rPr>
          <w:smallCaps w:val="0"/>
          <w:lang w:val="uk-UA"/>
        </w:rPr>
        <w:t xml:space="preserve"> </w:t>
      </w:r>
      <w:r w:rsidRPr="00F26D42">
        <w:rPr>
          <w:smallCaps w:val="0"/>
          <w:lang w:val="uk-UA"/>
        </w:rPr>
        <w:t>забезпечують</w:t>
      </w:r>
      <w:r w:rsidR="00F26D42">
        <w:rPr>
          <w:smallCaps w:val="0"/>
          <w:lang w:val="uk-UA"/>
        </w:rPr>
        <w:t xml:space="preserve"> </w:t>
      </w:r>
      <w:r w:rsidRPr="00F26D42">
        <w:rPr>
          <w:smallCaps w:val="0"/>
          <w:lang w:val="uk-UA"/>
        </w:rPr>
        <w:t>збереження</w:t>
      </w:r>
      <w:r w:rsidR="00F26D42">
        <w:rPr>
          <w:smallCaps w:val="0"/>
          <w:lang w:val="uk-UA"/>
        </w:rPr>
        <w:t xml:space="preserve"> </w:t>
      </w:r>
      <w:r w:rsidRPr="00F26D42">
        <w:rPr>
          <w:smallCaps w:val="0"/>
          <w:lang w:val="uk-UA"/>
        </w:rPr>
        <w:t>цих</w:t>
      </w:r>
      <w:r w:rsidR="00F26D42">
        <w:rPr>
          <w:smallCaps w:val="0"/>
          <w:lang w:val="uk-UA"/>
        </w:rPr>
        <w:t xml:space="preserve"> </w:t>
      </w:r>
      <w:r w:rsidRPr="00F26D42">
        <w:rPr>
          <w:smallCaps w:val="0"/>
          <w:lang w:val="uk-UA"/>
        </w:rPr>
        <w:t>записів</w:t>
      </w:r>
      <w:r w:rsidR="00F26D42">
        <w:rPr>
          <w:smallCaps w:val="0"/>
          <w:lang w:val="uk-UA"/>
        </w:rPr>
        <w:t xml:space="preserve"> </w:t>
      </w:r>
      <w:r w:rsidRPr="00F26D42">
        <w:rPr>
          <w:smallCaps w:val="0"/>
          <w:lang w:val="uk-UA"/>
        </w:rPr>
        <w:t>протягом</w:t>
      </w:r>
      <w:r w:rsidR="00F26D42">
        <w:rPr>
          <w:smallCaps w:val="0"/>
          <w:lang w:val="uk-UA"/>
        </w:rPr>
        <w:t xml:space="preserve"> </w:t>
      </w:r>
      <w:r w:rsidRPr="00F26D42">
        <w:rPr>
          <w:smallCaps w:val="0"/>
          <w:lang w:val="uk-UA"/>
        </w:rPr>
        <w:t>установленого</w:t>
      </w:r>
      <w:r w:rsidR="00F26D42">
        <w:rPr>
          <w:smallCaps w:val="0"/>
          <w:lang w:val="uk-UA"/>
        </w:rPr>
        <w:t xml:space="preserve"> </w:t>
      </w:r>
      <w:r w:rsidRPr="00F26D42">
        <w:rPr>
          <w:smallCaps w:val="0"/>
          <w:lang w:val="uk-UA"/>
        </w:rPr>
        <w:t>терміну</w:t>
      </w:r>
      <w:r w:rsidR="00F26D42">
        <w:rPr>
          <w:smallCaps w:val="0"/>
          <w:lang w:val="uk-UA"/>
        </w:rPr>
        <w:t xml:space="preserve"> </w:t>
      </w:r>
      <w:r w:rsidRPr="00F26D42">
        <w:rPr>
          <w:smallCaps w:val="0"/>
          <w:lang w:val="uk-UA"/>
        </w:rPr>
        <w:t>зберігання</w:t>
      </w:r>
      <w:r w:rsidR="00F26D42">
        <w:rPr>
          <w:smallCaps w:val="0"/>
          <w:lang w:val="uk-UA"/>
        </w:rPr>
        <w:t xml:space="preserve"> </w:t>
      </w:r>
      <w:r w:rsidRPr="00F26D42">
        <w:rPr>
          <w:smallCaps w:val="0"/>
          <w:lang w:val="uk-UA"/>
        </w:rPr>
        <w:t>звітності.</w:t>
      </w:r>
    </w:p>
    <w:p w:rsidR="002900C0" w:rsidRPr="00F26D42" w:rsidRDefault="002900C0" w:rsidP="00CA629F">
      <w:pPr>
        <w:pStyle w:val="21"/>
        <w:ind w:firstLine="709"/>
        <w:jc w:val="both"/>
        <w:rPr>
          <w:smallCaps w:val="0"/>
          <w:lang w:val="uk-UA"/>
        </w:rPr>
      </w:pPr>
      <w:r w:rsidRPr="00F26D42">
        <w:rPr>
          <w:smallCaps w:val="0"/>
          <w:lang w:val="uk-UA"/>
        </w:rPr>
        <w:t>Розрахунок,</w:t>
      </w:r>
      <w:r w:rsidR="00F26D42">
        <w:rPr>
          <w:smallCaps w:val="0"/>
          <w:lang w:val="uk-UA"/>
        </w:rPr>
        <w:t xml:space="preserve"> </w:t>
      </w:r>
      <w:r w:rsidRPr="00F26D42">
        <w:rPr>
          <w:smallCaps w:val="0"/>
          <w:lang w:val="uk-UA"/>
        </w:rPr>
        <w:t>який</w:t>
      </w:r>
      <w:r w:rsidR="00F26D42">
        <w:rPr>
          <w:smallCaps w:val="0"/>
          <w:lang w:val="uk-UA"/>
        </w:rPr>
        <w:t xml:space="preserve"> </w:t>
      </w:r>
      <w:r w:rsidRPr="00F26D42">
        <w:rPr>
          <w:smallCaps w:val="0"/>
          <w:lang w:val="uk-UA"/>
        </w:rPr>
        <w:t>подається</w:t>
      </w:r>
      <w:r w:rsidR="00F26D42">
        <w:rPr>
          <w:smallCaps w:val="0"/>
          <w:lang w:val="uk-UA"/>
        </w:rPr>
        <w:t xml:space="preserve"> </w:t>
      </w:r>
      <w:r w:rsidRPr="00F26D42">
        <w:rPr>
          <w:smallCaps w:val="0"/>
          <w:lang w:val="uk-UA"/>
        </w:rPr>
        <w:t>платниками,</w:t>
      </w:r>
      <w:r w:rsidR="00F26D42">
        <w:rPr>
          <w:smallCaps w:val="0"/>
          <w:lang w:val="uk-UA"/>
        </w:rPr>
        <w:t xml:space="preserve"> </w:t>
      </w:r>
      <w:r w:rsidRPr="00F26D42">
        <w:rPr>
          <w:smallCaps w:val="0"/>
          <w:lang w:val="uk-UA"/>
        </w:rPr>
        <w:t>що</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видають</w:t>
      </w:r>
      <w:r w:rsidR="00F26D42">
        <w:rPr>
          <w:smallCaps w:val="0"/>
          <w:lang w:val="uk-UA"/>
        </w:rPr>
        <w:t xml:space="preserve"> </w:t>
      </w:r>
      <w:r w:rsidRPr="00F26D42">
        <w:rPr>
          <w:smallCaps w:val="0"/>
          <w:lang w:val="uk-UA"/>
        </w:rPr>
        <w:t>векселя,</w:t>
      </w:r>
      <w:r w:rsidR="00F26D42">
        <w:rPr>
          <w:smallCaps w:val="0"/>
          <w:lang w:val="uk-UA"/>
        </w:rPr>
        <w:t xml:space="preserve"> </w:t>
      </w:r>
      <w:r w:rsidRPr="00F26D42">
        <w:rPr>
          <w:smallCaps w:val="0"/>
          <w:lang w:val="uk-UA"/>
        </w:rPr>
        <w:t>складається</w:t>
      </w:r>
      <w:r w:rsidR="00F26D42">
        <w:rPr>
          <w:smallCaps w:val="0"/>
          <w:lang w:val="uk-UA"/>
        </w:rPr>
        <w:t xml:space="preserve"> </w:t>
      </w:r>
      <w:r w:rsidRPr="00F26D42">
        <w:rPr>
          <w:smallCaps w:val="0"/>
          <w:lang w:val="uk-UA"/>
        </w:rPr>
        <w:t>з</w:t>
      </w:r>
      <w:r w:rsidR="00F26D42">
        <w:rPr>
          <w:smallCaps w:val="0"/>
          <w:lang w:val="uk-UA"/>
        </w:rPr>
        <w:t xml:space="preserve"> </w:t>
      </w:r>
      <w:r w:rsidRPr="00F26D42">
        <w:rPr>
          <w:smallCaps w:val="0"/>
          <w:lang w:val="uk-UA"/>
        </w:rPr>
        <w:t>двох</w:t>
      </w:r>
      <w:r w:rsidR="00F26D42">
        <w:rPr>
          <w:smallCaps w:val="0"/>
          <w:lang w:val="uk-UA"/>
        </w:rPr>
        <w:t xml:space="preserve"> </w:t>
      </w:r>
      <w:r w:rsidRPr="00F26D42">
        <w:rPr>
          <w:smallCaps w:val="0"/>
          <w:lang w:val="uk-UA"/>
        </w:rPr>
        <w:t>розділів.</w:t>
      </w:r>
      <w:r w:rsidR="00F26D42">
        <w:rPr>
          <w:smallCaps w:val="0"/>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Розділ</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“Обчислення</w:t>
      </w:r>
      <w:r w:rsidR="00F26D42">
        <w:rPr>
          <w:sz w:val="28"/>
          <w:szCs w:val="26"/>
          <w:lang w:val="uk-UA"/>
        </w:rPr>
        <w:t xml:space="preserve"> </w:t>
      </w:r>
      <w:r w:rsidRPr="00CA629F">
        <w:rPr>
          <w:sz w:val="28"/>
          <w:szCs w:val="26"/>
          <w:lang w:val="uk-UA"/>
        </w:rPr>
        <w:t>акцизного</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w:t>
      </w:r>
      <w:r w:rsidR="00F26D42">
        <w:rPr>
          <w:sz w:val="28"/>
          <w:lang w:val="uk-UA"/>
        </w:rPr>
        <w:t xml:space="preserve"> </w:t>
      </w:r>
      <w:r w:rsidRPr="00CA629F">
        <w:rPr>
          <w:sz w:val="28"/>
          <w:lang w:val="uk-UA"/>
        </w:rPr>
        <w:t>вказується</w:t>
      </w:r>
      <w:r w:rsidR="00F26D42">
        <w:rPr>
          <w:sz w:val="28"/>
          <w:lang w:val="uk-UA"/>
        </w:rPr>
        <w:t xml:space="preserve"> </w:t>
      </w:r>
      <w:r w:rsidRPr="00CA629F">
        <w:rPr>
          <w:sz w:val="28"/>
          <w:lang w:val="uk-UA"/>
        </w:rPr>
        <w:t>код</w:t>
      </w:r>
      <w:r w:rsidR="00F26D42">
        <w:rPr>
          <w:sz w:val="28"/>
          <w:lang w:val="uk-UA"/>
        </w:rPr>
        <w:t xml:space="preserve"> </w:t>
      </w:r>
      <w:r w:rsidRPr="00CA629F">
        <w:rPr>
          <w:sz w:val="28"/>
          <w:lang w:val="uk-UA"/>
        </w:rPr>
        <w:t>товару,</w:t>
      </w:r>
      <w:r w:rsidR="00F26D42">
        <w:rPr>
          <w:sz w:val="28"/>
          <w:lang w:val="uk-UA"/>
        </w:rPr>
        <w:t xml:space="preserve"> </w:t>
      </w:r>
      <w:r w:rsidRPr="00CA629F">
        <w:rPr>
          <w:sz w:val="28"/>
          <w:lang w:val="uk-UA"/>
        </w:rPr>
        <w:t>назва</w:t>
      </w:r>
      <w:r w:rsidR="00F26D42">
        <w:rPr>
          <w:sz w:val="28"/>
          <w:lang w:val="uk-UA"/>
        </w:rPr>
        <w:t xml:space="preserve"> </w:t>
      </w:r>
      <w:r w:rsidRPr="00CA629F">
        <w:rPr>
          <w:sz w:val="28"/>
          <w:lang w:val="uk-UA"/>
        </w:rPr>
        <w:t>товару,</w:t>
      </w:r>
      <w:r w:rsidR="00F26D42">
        <w:rPr>
          <w:sz w:val="28"/>
          <w:lang w:val="uk-UA"/>
        </w:rPr>
        <w:t xml:space="preserve"> </w:t>
      </w:r>
      <w:r w:rsidRPr="00CA629F">
        <w:rPr>
          <w:sz w:val="28"/>
          <w:lang w:val="uk-UA"/>
        </w:rPr>
        <w:t>об’єм</w:t>
      </w:r>
      <w:r w:rsidR="00F26D42">
        <w:rPr>
          <w:sz w:val="28"/>
          <w:lang w:val="uk-UA"/>
        </w:rPr>
        <w:t xml:space="preserve"> </w:t>
      </w:r>
      <w:r w:rsidRPr="00CA629F">
        <w:rPr>
          <w:sz w:val="28"/>
          <w:lang w:val="uk-UA"/>
        </w:rPr>
        <w:t>реалізації</w:t>
      </w:r>
      <w:r w:rsidR="00F26D42">
        <w:rPr>
          <w:sz w:val="28"/>
          <w:lang w:val="uk-UA"/>
        </w:rPr>
        <w:t xml:space="preserve"> </w:t>
      </w:r>
      <w:r w:rsidRPr="00CA629F">
        <w:rPr>
          <w:sz w:val="28"/>
          <w:lang w:val="uk-UA"/>
        </w:rPr>
        <w:t>(передачі)</w:t>
      </w:r>
      <w:r w:rsidR="00F26D42">
        <w:rPr>
          <w:sz w:val="28"/>
          <w:lang w:val="uk-UA"/>
        </w:rPr>
        <w:t xml:space="preserve"> </w:t>
      </w:r>
      <w:r w:rsidRPr="00CA629F">
        <w:rPr>
          <w:sz w:val="28"/>
          <w:lang w:val="uk-UA"/>
        </w:rPr>
        <w:t>товару,</w:t>
      </w:r>
      <w:r w:rsidR="00F26D42">
        <w:rPr>
          <w:sz w:val="28"/>
          <w:lang w:val="uk-UA"/>
        </w:rPr>
        <w:t xml:space="preserve"> </w:t>
      </w:r>
      <w:r w:rsidRPr="00CA629F">
        <w:rPr>
          <w:sz w:val="28"/>
          <w:lang w:val="uk-UA"/>
        </w:rPr>
        <w:t>ставки</w:t>
      </w:r>
      <w:r w:rsidR="00F26D42">
        <w:rPr>
          <w:sz w:val="28"/>
          <w:lang w:val="uk-UA"/>
        </w:rPr>
        <w:t xml:space="preserve"> </w:t>
      </w:r>
      <w:r w:rsidRPr="00CA629F">
        <w:rPr>
          <w:sz w:val="28"/>
          <w:lang w:val="uk-UA"/>
        </w:rPr>
        <w:t>акцизного</w:t>
      </w:r>
      <w:r w:rsidR="00F26D42">
        <w:rPr>
          <w:sz w:val="28"/>
          <w:lang w:val="uk-UA"/>
        </w:rPr>
        <w:t xml:space="preserve"> </w:t>
      </w:r>
      <w:r w:rsidRPr="00CA629F">
        <w:rPr>
          <w:sz w:val="28"/>
          <w:lang w:val="uk-UA"/>
        </w:rPr>
        <w:t>збору</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сума</w:t>
      </w:r>
      <w:r w:rsidR="00F26D42">
        <w:rPr>
          <w:sz w:val="28"/>
          <w:lang w:val="uk-UA"/>
        </w:rPr>
        <w:t xml:space="preserve"> </w:t>
      </w:r>
      <w:r w:rsidRPr="00CA629F">
        <w:rPr>
          <w:sz w:val="28"/>
          <w:lang w:val="uk-UA"/>
        </w:rPr>
        <w:t>податкового</w:t>
      </w:r>
      <w:r w:rsidR="00F26D42">
        <w:rPr>
          <w:sz w:val="28"/>
          <w:lang w:val="uk-UA"/>
        </w:rPr>
        <w:t xml:space="preserve"> </w:t>
      </w:r>
      <w:r w:rsidRPr="00CA629F">
        <w:rPr>
          <w:sz w:val="28"/>
          <w:lang w:val="uk-UA"/>
        </w:rPr>
        <w:t>зобов’язання.</w:t>
      </w:r>
    </w:p>
    <w:p w:rsidR="002900C0" w:rsidRPr="00CA629F" w:rsidRDefault="002900C0" w:rsidP="00CA629F">
      <w:pPr>
        <w:widowControl w:val="0"/>
        <w:spacing w:line="360" w:lineRule="auto"/>
        <w:ind w:firstLine="709"/>
        <w:jc w:val="both"/>
        <w:rPr>
          <w:sz w:val="28"/>
          <w:lang w:val="uk-UA"/>
        </w:rPr>
      </w:pPr>
      <w:r w:rsidRPr="00CA629F">
        <w:rPr>
          <w:sz w:val="28"/>
          <w:lang w:val="uk-UA"/>
        </w:rPr>
        <w:t>Розділ</w:t>
      </w:r>
      <w:r w:rsidR="00F26D42">
        <w:rPr>
          <w:sz w:val="28"/>
          <w:lang w:val="uk-UA"/>
        </w:rPr>
        <w:t xml:space="preserve"> </w:t>
      </w:r>
      <w:r w:rsidRPr="00CA629F">
        <w:rPr>
          <w:sz w:val="28"/>
          <w:lang w:val="uk-UA"/>
        </w:rPr>
        <w:t>2</w:t>
      </w:r>
      <w:r w:rsidR="00F26D42">
        <w:rPr>
          <w:sz w:val="28"/>
          <w:lang w:val="uk-UA"/>
        </w:rPr>
        <w:t xml:space="preserve"> </w:t>
      </w:r>
      <w:r w:rsidRPr="00CA629F">
        <w:rPr>
          <w:sz w:val="28"/>
          <w:lang w:val="uk-UA"/>
        </w:rPr>
        <w:t>“Результати</w:t>
      </w:r>
      <w:r w:rsidR="00F26D42">
        <w:rPr>
          <w:sz w:val="28"/>
          <w:lang w:val="uk-UA"/>
        </w:rPr>
        <w:t xml:space="preserve"> </w:t>
      </w:r>
      <w:r w:rsidRPr="00CA629F">
        <w:rPr>
          <w:sz w:val="28"/>
          <w:lang w:val="uk-UA"/>
        </w:rPr>
        <w:t>перерахунку</w:t>
      </w:r>
      <w:r w:rsidR="00F26D42">
        <w:rPr>
          <w:sz w:val="28"/>
          <w:lang w:val="uk-UA"/>
        </w:rPr>
        <w:t xml:space="preserve"> </w:t>
      </w:r>
      <w:r w:rsidRPr="00CA629F">
        <w:rPr>
          <w:sz w:val="28"/>
          <w:lang w:val="uk-UA"/>
        </w:rPr>
        <w:t>акцизного</w:t>
      </w:r>
      <w:r w:rsidR="00F26D42">
        <w:rPr>
          <w:sz w:val="28"/>
          <w:lang w:val="uk-UA"/>
        </w:rPr>
        <w:t xml:space="preserve"> </w:t>
      </w:r>
      <w:r w:rsidRPr="00CA629F">
        <w:rPr>
          <w:sz w:val="28"/>
          <w:lang w:val="uk-UA"/>
        </w:rPr>
        <w:t>збору”</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вказується</w:t>
      </w:r>
      <w:r w:rsidR="00F26D42">
        <w:rPr>
          <w:sz w:val="28"/>
          <w:lang w:val="uk-UA"/>
        </w:rPr>
        <w:t xml:space="preserve"> </w:t>
      </w:r>
      <w:r w:rsidRPr="00CA629F">
        <w:rPr>
          <w:sz w:val="28"/>
          <w:lang w:val="uk-UA"/>
        </w:rPr>
        <w:t>сума,</w:t>
      </w:r>
      <w:r w:rsidR="00F26D42">
        <w:rPr>
          <w:sz w:val="28"/>
          <w:lang w:val="uk-UA"/>
        </w:rPr>
        <w:t xml:space="preserve"> </w:t>
      </w:r>
      <w:r w:rsidRPr="00CA629F">
        <w:rPr>
          <w:sz w:val="28"/>
          <w:lang w:val="uk-UA"/>
        </w:rPr>
        <w:t>яка</w:t>
      </w:r>
      <w:r w:rsidR="00F26D42">
        <w:rPr>
          <w:sz w:val="28"/>
          <w:lang w:val="uk-UA"/>
        </w:rPr>
        <w:t xml:space="preserve"> </w:t>
      </w:r>
      <w:r w:rsidRPr="00CA629F">
        <w:rPr>
          <w:sz w:val="28"/>
          <w:lang w:val="uk-UA"/>
        </w:rPr>
        <w:t>сплачується</w:t>
      </w:r>
      <w:r w:rsidR="00F26D42">
        <w:rPr>
          <w:sz w:val="28"/>
          <w:lang w:val="uk-UA"/>
        </w:rPr>
        <w:t xml:space="preserve"> </w:t>
      </w:r>
      <w:r w:rsidRPr="00CA629F">
        <w:rPr>
          <w:sz w:val="28"/>
          <w:lang w:val="uk-UA"/>
        </w:rPr>
        <w:t>щоденними</w:t>
      </w:r>
      <w:r w:rsidR="00F26D42">
        <w:rPr>
          <w:sz w:val="28"/>
          <w:lang w:val="uk-UA"/>
        </w:rPr>
        <w:t xml:space="preserve"> </w:t>
      </w:r>
      <w:r w:rsidRPr="00CA629F">
        <w:rPr>
          <w:sz w:val="28"/>
          <w:lang w:val="uk-UA"/>
        </w:rPr>
        <w:t>платежами,</w:t>
      </w:r>
      <w:r w:rsidR="00F26D42">
        <w:rPr>
          <w:sz w:val="28"/>
          <w:lang w:val="uk-UA"/>
        </w:rPr>
        <w:t xml:space="preserve"> </w:t>
      </w:r>
      <w:r w:rsidRPr="00CA629F">
        <w:rPr>
          <w:sz w:val="28"/>
          <w:lang w:val="uk-UA"/>
        </w:rPr>
        <w:t>сума,</w:t>
      </w:r>
      <w:r w:rsidR="00F26D42">
        <w:rPr>
          <w:sz w:val="28"/>
          <w:lang w:val="uk-UA"/>
        </w:rPr>
        <w:t xml:space="preserve"> </w:t>
      </w:r>
      <w:r w:rsidRPr="00CA629F">
        <w:rPr>
          <w:sz w:val="28"/>
          <w:lang w:val="uk-UA"/>
        </w:rPr>
        <w:t>що</w:t>
      </w:r>
      <w:r w:rsidR="00F26D42">
        <w:rPr>
          <w:sz w:val="28"/>
          <w:lang w:val="uk-UA"/>
        </w:rPr>
        <w:t xml:space="preserve"> </w:t>
      </w:r>
      <w:r w:rsidRPr="00CA629F">
        <w:rPr>
          <w:sz w:val="28"/>
          <w:lang w:val="uk-UA"/>
        </w:rPr>
        <w:t>підлягає</w:t>
      </w:r>
      <w:r w:rsidR="00F26D42">
        <w:rPr>
          <w:sz w:val="28"/>
          <w:lang w:val="uk-UA"/>
        </w:rPr>
        <w:t xml:space="preserve"> </w:t>
      </w:r>
      <w:r w:rsidRPr="00CA629F">
        <w:rPr>
          <w:sz w:val="28"/>
          <w:lang w:val="uk-UA"/>
        </w:rPr>
        <w:t>доплаті</w:t>
      </w:r>
      <w:r w:rsidR="00F26D42">
        <w:rPr>
          <w:sz w:val="28"/>
          <w:lang w:val="uk-UA"/>
        </w:rPr>
        <w:t xml:space="preserve"> </w:t>
      </w:r>
      <w:r w:rsidRPr="00CA629F">
        <w:rPr>
          <w:sz w:val="28"/>
          <w:lang w:val="uk-UA"/>
        </w:rPr>
        <w:t>платником</w:t>
      </w:r>
      <w:r w:rsidR="00F26D42">
        <w:rPr>
          <w:sz w:val="28"/>
          <w:lang w:val="uk-UA"/>
        </w:rPr>
        <w:t xml:space="preserve"> </w:t>
      </w:r>
      <w:r w:rsidRPr="00CA629F">
        <w:rPr>
          <w:sz w:val="28"/>
          <w:lang w:val="uk-UA"/>
        </w:rPr>
        <w:t>чи</w:t>
      </w:r>
      <w:r w:rsidR="00F26D42">
        <w:rPr>
          <w:sz w:val="28"/>
          <w:lang w:val="uk-UA"/>
        </w:rPr>
        <w:t xml:space="preserve"> </w:t>
      </w:r>
      <w:r w:rsidRPr="00CA629F">
        <w:rPr>
          <w:sz w:val="28"/>
          <w:lang w:val="uk-UA"/>
        </w:rPr>
        <w:t>поверненню</w:t>
      </w:r>
      <w:r w:rsidR="00F26D42">
        <w:rPr>
          <w:sz w:val="28"/>
          <w:lang w:val="uk-UA"/>
        </w:rPr>
        <w:t xml:space="preserve"> </w:t>
      </w:r>
      <w:r w:rsidRPr="00CA629F">
        <w:rPr>
          <w:sz w:val="28"/>
          <w:lang w:val="uk-UA"/>
        </w:rPr>
        <w:t>платнику.</w:t>
      </w:r>
    </w:p>
    <w:p w:rsidR="002900C0" w:rsidRPr="00F26D42" w:rsidRDefault="002900C0" w:rsidP="00CA629F">
      <w:pPr>
        <w:pStyle w:val="21"/>
        <w:ind w:firstLine="709"/>
        <w:jc w:val="both"/>
        <w:rPr>
          <w:smallCaps w:val="0"/>
          <w:lang w:val="uk-UA"/>
        </w:rPr>
      </w:pPr>
      <w:r w:rsidRPr="00F26D42">
        <w:rPr>
          <w:smallCaps w:val="0"/>
          <w:lang w:val="uk-UA"/>
        </w:rPr>
        <w:t>До</w:t>
      </w:r>
      <w:r w:rsidR="00F26D42">
        <w:rPr>
          <w:smallCaps w:val="0"/>
          <w:lang w:val="uk-UA"/>
        </w:rPr>
        <w:t xml:space="preserve"> </w:t>
      </w:r>
      <w:r w:rsidRPr="00F26D42">
        <w:rPr>
          <w:smallCaps w:val="0"/>
          <w:lang w:val="uk-UA"/>
        </w:rPr>
        <w:t>розрахунку</w:t>
      </w:r>
      <w:r w:rsidR="00F26D42">
        <w:rPr>
          <w:smallCaps w:val="0"/>
          <w:lang w:val="uk-UA"/>
        </w:rPr>
        <w:t xml:space="preserve"> </w:t>
      </w:r>
      <w:r w:rsidRPr="00F26D42">
        <w:rPr>
          <w:smallCaps w:val="0"/>
          <w:lang w:val="uk-UA"/>
        </w:rPr>
        <w:t>додається</w:t>
      </w:r>
      <w:r w:rsidR="00F26D42">
        <w:rPr>
          <w:smallCaps w:val="0"/>
          <w:lang w:val="uk-UA"/>
        </w:rPr>
        <w:t xml:space="preserve"> </w:t>
      </w:r>
      <w:r w:rsidRPr="00F26D42">
        <w:rPr>
          <w:smallCaps w:val="0"/>
          <w:lang w:val="uk-UA"/>
        </w:rPr>
        <w:t>розшифровка</w:t>
      </w:r>
      <w:r w:rsidR="00F26D42">
        <w:rPr>
          <w:smallCaps w:val="0"/>
          <w:lang w:val="uk-UA"/>
        </w:rPr>
        <w:t xml:space="preserve"> </w:t>
      </w:r>
      <w:r w:rsidRPr="00F26D42">
        <w:rPr>
          <w:smallCaps w:val="0"/>
          <w:lang w:val="uk-UA"/>
        </w:rPr>
        <w:t>оборотів,</w:t>
      </w:r>
      <w:r w:rsidR="00F26D42">
        <w:rPr>
          <w:smallCaps w:val="0"/>
          <w:lang w:val="uk-UA"/>
        </w:rPr>
        <w:t xml:space="preserve"> </w:t>
      </w:r>
      <w:r w:rsidRPr="00F26D42">
        <w:rPr>
          <w:smallCaps w:val="0"/>
          <w:lang w:val="uk-UA"/>
        </w:rPr>
        <w:t>які</w:t>
      </w:r>
      <w:r w:rsidR="00F26D42">
        <w:rPr>
          <w:smallCaps w:val="0"/>
          <w:lang w:val="uk-UA"/>
        </w:rPr>
        <w:t xml:space="preserve"> </w:t>
      </w:r>
      <w:r w:rsidRPr="00F26D42">
        <w:rPr>
          <w:smallCaps w:val="0"/>
          <w:lang w:val="uk-UA"/>
        </w:rPr>
        <w:t>не</w:t>
      </w:r>
      <w:r w:rsidR="00F26D42">
        <w:rPr>
          <w:smallCaps w:val="0"/>
          <w:lang w:val="uk-UA"/>
        </w:rPr>
        <w:t xml:space="preserve"> </w:t>
      </w:r>
      <w:r w:rsidRPr="00F26D42">
        <w:rPr>
          <w:smallCaps w:val="0"/>
          <w:lang w:val="uk-UA"/>
        </w:rPr>
        <w:t>підлягають</w:t>
      </w:r>
      <w:r w:rsidR="00F26D42">
        <w:rPr>
          <w:smallCaps w:val="0"/>
          <w:lang w:val="uk-UA"/>
        </w:rPr>
        <w:t xml:space="preserve"> </w:t>
      </w:r>
      <w:r w:rsidRPr="00F26D42">
        <w:rPr>
          <w:smallCaps w:val="0"/>
          <w:lang w:val="uk-UA"/>
        </w:rPr>
        <w:t>оподаткуванню</w:t>
      </w:r>
      <w:r w:rsidR="00F26D42">
        <w:rPr>
          <w:smallCaps w:val="0"/>
          <w:lang w:val="uk-UA"/>
        </w:rPr>
        <w:t xml:space="preserve"> </w:t>
      </w:r>
      <w:r w:rsidRPr="00F26D42">
        <w:rPr>
          <w:smallCaps w:val="0"/>
          <w:lang w:val="uk-UA"/>
        </w:rPr>
        <w:t>відносно</w:t>
      </w:r>
      <w:r w:rsidR="00F26D42">
        <w:rPr>
          <w:smallCaps w:val="0"/>
          <w:lang w:val="uk-UA"/>
        </w:rPr>
        <w:t xml:space="preserve"> </w:t>
      </w:r>
      <w:r w:rsidRPr="00F26D42">
        <w:rPr>
          <w:smallCaps w:val="0"/>
          <w:lang w:val="uk-UA"/>
        </w:rPr>
        <w:t>товарів,</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які</w:t>
      </w:r>
      <w:r w:rsidR="00F26D42">
        <w:rPr>
          <w:smallCaps w:val="0"/>
          <w:lang w:val="uk-UA"/>
        </w:rPr>
        <w:t xml:space="preserve"> </w:t>
      </w:r>
      <w:r w:rsidRPr="00F26D42">
        <w:rPr>
          <w:smallCaps w:val="0"/>
          <w:lang w:val="uk-UA"/>
        </w:rPr>
        <w:t>встановлюються</w:t>
      </w:r>
      <w:r w:rsidR="00F26D42">
        <w:rPr>
          <w:smallCaps w:val="0"/>
          <w:lang w:val="uk-UA"/>
        </w:rPr>
        <w:t xml:space="preserve"> </w:t>
      </w:r>
      <w:r w:rsidRPr="00F26D42">
        <w:rPr>
          <w:smallCaps w:val="0"/>
          <w:lang w:val="uk-UA"/>
        </w:rPr>
        <w:t>максимальні</w:t>
      </w:r>
      <w:r w:rsidR="00F26D42">
        <w:rPr>
          <w:smallCaps w:val="0"/>
          <w:lang w:val="uk-UA"/>
        </w:rPr>
        <w:t xml:space="preserve"> </w:t>
      </w:r>
      <w:r w:rsidRPr="00F26D42">
        <w:rPr>
          <w:smallCaps w:val="0"/>
          <w:lang w:val="uk-UA"/>
        </w:rPr>
        <w:t>роздрібні</w:t>
      </w:r>
      <w:r w:rsidR="00F26D42">
        <w:rPr>
          <w:smallCaps w:val="0"/>
          <w:lang w:val="uk-UA"/>
        </w:rPr>
        <w:t xml:space="preserve"> </w:t>
      </w:r>
      <w:r w:rsidRPr="00F26D42">
        <w:rPr>
          <w:smallCaps w:val="0"/>
          <w:lang w:val="uk-UA"/>
        </w:rPr>
        <w:t>ціни;</w:t>
      </w:r>
      <w:r w:rsidR="00F26D42">
        <w:rPr>
          <w:smallCaps w:val="0"/>
          <w:lang w:val="uk-UA"/>
        </w:rPr>
        <w:t xml:space="preserve"> </w:t>
      </w:r>
      <w:r w:rsidRPr="00F26D42">
        <w:rPr>
          <w:smallCaps w:val="0"/>
          <w:lang w:val="uk-UA"/>
        </w:rPr>
        <w:t>розшифровка</w:t>
      </w:r>
      <w:r w:rsidR="00F26D42">
        <w:rPr>
          <w:smallCaps w:val="0"/>
          <w:lang w:val="uk-UA"/>
        </w:rPr>
        <w:t xml:space="preserve"> </w:t>
      </w:r>
      <w:r w:rsidRPr="00F26D42">
        <w:rPr>
          <w:smallCaps w:val="0"/>
          <w:lang w:val="uk-UA"/>
        </w:rPr>
        <w:t>оборотів</w:t>
      </w:r>
      <w:r w:rsidR="00F26D42">
        <w:rPr>
          <w:smallCaps w:val="0"/>
          <w:lang w:val="uk-UA"/>
        </w:rPr>
        <w:t xml:space="preserve"> </w:t>
      </w:r>
      <w:r w:rsidRPr="00F26D42">
        <w:rPr>
          <w:smallCaps w:val="0"/>
          <w:lang w:val="uk-UA"/>
        </w:rPr>
        <w:t>з</w:t>
      </w:r>
      <w:r w:rsidR="00F26D42">
        <w:rPr>
          <w:smallCaps w:val="0"/>
          <w:lang w:val="uk-UA"/>
        </w:rPr>
        <w:t xml:space="preserve"> </w:t>
      </w:r>
      <w:r w:rsidRPr="00F26D42">
        <w:rPr>
          <w:smallCaps w:val="0"/>
          <w:lang w:val="uk-UA"/>
        </w:rPr>
        <w:t>продажу,</w:t>
      </w:r>
      <w:r w:rsidR="00F26D42">
        <w:rPr>
          <w:smallCaps w:val="0"/>
          <w:lang w:val="uk-UA"/>
        </w:rPr>
        <w:t xml:space="preserve"> </w:t>
      </w:r>
      <w:r w:rsidRPr="00F26D42">
        <w:rPr>
          <w:smallCaps w:val="0"/>
          <w:lang w:val="uk-UA"/>
        </w:rPr>
        <w:t>обчислених</w:t>
      </w:r>
      <w:r w:rsidR="00F26D42">
        <w:rPr>
          <w:smallCaps w:val="0"/>
          <w:lang w:val="uk-UA"/>
        </w:rPr>
        <w:t xml:space="preserve"> </w:t>
      </w:r>
      <w:r w:rsidRPr="00F26D42">
        <w:rPr>
          <w:smallCaps w:val="0"/>
          <w:lang w:val="uk-UA"/>
        </w:rPr>
        <w:t>за</w:t>
      </w:r>
      <w:r w:rsidR="00F26D42">
        <w:rPr>
          <w:smallCaps w:val="0"/>
          <w:lang w:val="uk-UA"/>
        </w:rPr>
        <w:t xml:space="preserve"> </w:t>
      </w:r>
      <w:r w:rsidRPr="00F26D42">
        <w:rPr>
          <w:smallCaps w:val="0"/>
          <w:lang w:val="uk-UA"/>
        </w:rPr>
        <w:t>максимальною</w:t>
      </w:r>
      <w:r w:rsidR="00F26D42">
        <w:rPr>
          <w:smallCaps w:val="0"/>
          <w:lang w:val="uk-UA"/>
        </w:rPr>
        <w:t xml:space="preserve"> </w:t>
      </w:r>
      <w:r w:rsidRPr="00F26D42">
        <w:rPr>
          <w:smallCaps w:val="0"/>
          <w:lang w:val="uk-UA"/>
        </w:rPr>
        <w:t>роздрібною</w:t>
      </w:r>
      <w:r w:rsidR="00F26D42">
        <w:rPr>
          <w:smallCaps w:val="0"/>
          <w:lang w:val="uk-UA"/>
        </w:rPr>
        <w:t xml:space="preserve"> </w:t>
      </w:r>
      <w:r w:rsidRPr="00F26D42">
        <w:rPr>
          <w:smallCaps w:val="0"/>
          <w:lang w:val="uk-UA"/>
        </w:rPr>
        <w:t>ціною</w:t>
      </w:r>
      <w:r w:rsidR="00F26D42">
        <w:rPr>
          <w:smallCaps w:val="0"/>
          <w:lang w:val="uk-UA"/>
        </w:rPr>
        <w:t xml:space="preserve"> </w:t>
      </w:r>
      <w:r w:rsidRPr="00F26D42">
        <w:rPr>
          <w:smallCaps w:val="0"/>
          <w:lang w:val="uk-UA"/>
        </w:rPr>
        <w:t>на</w:t>
      </w:r>
      <w:r w:rsidR="00F26D42">
        <w:rPr>
          <w:smallCaps w:val="0"/>
          <w:lang w:val="uk-UA"/>
        </w:rPr>
        <w:t xml:space="preserve"> </w:t>
      </w:r>
      <w:r w:rsidRPr="00F26D42">
        <w:rPr>
          <w:smallCaps w:val="0"/>
          <w:lang w:val="uk-UA"/>
        </w:rPr>
        <w:t>підакцизні</w:t>
      </w:r>
      <w:r w:rsidR="00F26D42">
        <w:rPr>
          <w:smallCaps w:val="0"/>
          <w:lang w:val="uk-UA"/>
        </w:rPr>
        <w:t xml:space="preserve"> </w:t>
      </w:r>
      <w:r w:rsidRPr="00F26D42">
        <w:rPr>
          <w:smallCaps w:val="0"/>
          <w:lang w:val="uk-UA"/>
        </w:rPr>
        <w:t>товари</w:t>
      </w:r>
      <w:r w:rsidR="00F26D42">
        <w:rPr>
          <w:smallCaps w:val="0"/>
          <w:lang w:val="uk-UA"/>
        </w:rPr>
        <w:t xml:space="preserve"> </w:t>
      </w:r>
      <w:r w:rsidRPr="00F26D42">
        <w:rPr>
          <w:smallCaps w:val="0"/>
          <w:lang w:val="uk-UA"/>
        </w:rPr>
        <w:t>(продукцію),</w:t>
      </w:r>
      <w:r w:rsidR="00F26D42">
        <w:rPr>
          <w:smallCaps w:val="0"/>
          <w:lang w:val="uk-UA"/>
        </w:rPr>
        <w:t xml:space="preserve"> </w:t>
      </w:r>
      <w:r w:rsidRPr="00F26D42">
        <w:rPr>
          <w:smallCaps w:val="0"/>
          <w:lang w:val="uk-UA"/>
        </w:rPr>
        <w:t>встановленими</w:t>
      </w:r>
      <w:r w:rsidR="00F26D42">
        <w:rPr>
          <w:smallCaps w:val="0"/>
          <w:lang w:val="uk-UA"/>
        </w:rPr>
        <w:t xml:space="preserve"> </w:t>
      </w:r>
      <w:r w:rsidRPr="00F26D42">
        <w:rPr>
          <w:smallCaps w:val="0"/>
          <w:lang w:val="uk-UA"/>
        </w:rPr>
        <w:t>виробниками</w:t>
      </w:r>
      <w:r w:rsidR="00F26D42">
        <w:rPr>
          <w:smallCaps w:val="0"/>
          <w:lang w:val="uk-UA"/>
        </w:rPr>
        <w:t xml:space="preserve"> </w:t>
      </w:r>
      <w:r w:rsidRPr="00F26D42">
        <w:rPr>
          <w:smallCaps w:val="0"/>
          <w:lang w:val="uk-UA"/>
        </w:rPr>
        <w:t>чи</w:t>
      </w:r>
      <w:r w:rsidR="00F26D42">
        <w:rPr>
          <w:smallCaps w:val="0"/>
          <w:lang w:val="uk-UA"/>
        </w:rPr>
        <w:t xml:space="preserve"> </w:t>
      </w:r>
      <w:r w:rsidRPr="00F26D42">
        <w:rPr>
          <w:smallCaps w:val="0"/>
          <w:lang w:val="uk-UA"/>
        </w:rPr>
        <w:t>імпортером</w:t>
      </w:r>
      <w:r w:rsidR="00F26D42">
        <w:rPr>
          <w:smallCaps w:val="0"/>
          <w:lang w:val="uk-UA"/>
        </w:rPr>
        <w:t xml:space="preserve"> </w:t>
      </w:r>
      <w:r w:rsidRPr="00F26D42">
        <w:rPr>
          <w:smallCaps w:val="0"/>
          <w:lang w:val="uk-UA"/>
        </w:rPr>
        <w:t>таких</w:t>
      </w:r>
      <w:r w:rsidR="00F26D42">
        <w:rPr>
          <w:smallCaps w:val="0"/>
          <w:lang w:val="uk-UA"/>
        </w:rPr>
        <w:t xml:space="preserve"> </w:t>
      </w:r>
      <w:r w:rsidRPr="00F26D42">
        <w:rPr>
          <w:smallCaps w:val="0"/>
          <w:lang w:val="uk-UA"/>
        </w:rPr>
        <w:t>товарів.</w:t>
      </w:r>
    </w:p>
    <w:p w:rsidR="002900C0" w:rsidRPr="00CA629F" w:rsidRDefault="002900C0" w:rsidP="00CA629F">
      <w:pPr>
        <w:widowControl w:val="0"/>
        <w:spacing w:line="360" w:lineRule="auto"/>
        <w:ind w:firstLine="709"/>
        <w:jc w:val="both"/>
        <w:rPr>
          <w:bCs/>
          <w:sz w:val="28"/>
          <w:szCs w:val="26"/>
          <w:lang w:val="uk-UA"/>
        </w:rPr>
      </w:pPr>
    </w:p>
    <w:p w:rsidR="002900C0" w:rsidRPr="00CA629F" w:rsidRDefault="00F26D42" w:rsidP="00F26D42">
      <w:pPr>
        <w:pStyle w:val="a9"/>
        <w:rPr>
          <w:lang w:val="ru-RU"/>
        </w:rPr>
      </w:pPr>
      <w:r>
        <w:br w:type="page"/>
      </w:r>
      <w:r w:rsidR="002900C0" w:rsidRPr="00CA629F">
        <w:t>ТЕМА</w:t>
      </w:r>
      <w:r>
        <w:t xml:space="preserve"> </w:t>
      </w:r>
      <w:r w:rsidR="002900C0" w:rsidRPr="00CA629F">
        <w:t>6.</w:t>
      </w:r>
      <w:r>
        <w:t xml:space="preserve"> </w:t>
      </w:r>
      <w:r w:rsidR="002900C0" w:rsidRPr="00CA629F">
        <w:t>ПОДАТКОВИЙ</w:t>
      </w:r>
      <w:r>
        <w:t xml:space="preserve"> </w:t>
      </w:r>
      <w:r w:rsidR="002900C0" w:rsidRPr="00CA629F">
        <w:t>ОБЛІК</w:t>
      </w:r>
      <w:r>
        <w:t xml:space="preserve"> </w:t>
      </w:r>
      <w:r w:rsidR="002900C0" w:rsidRPr="00CA629F">
        <w:t>ПОДАТКУ</w:t>
      </w:r>
      <w:r>
        <w:t xml:space="preserve"> </w:t>
      </w:r>
      <w:r w:rsidR="002900C0" w:rsidRPr="00CA629F">
        <w:t>З</w:t>
      </w:r>
      <w:r>
        <w:t xml:space="preserve"> </w:t>
      </w:r>
      <w:r w:rsidR="002900C0" w:rsidRPr="00CA629F">
        <w:t>ДОХОДІВ</w:t>
      </w:r>
      <w:r>
        <w:t xml:space="preserve"> </w:t>
      </w:r>
      <w:r w:rsidR="002900C0" w:rsidRPr="00CA629F">
        <w:t>ФІЗИЧНИХ</w:t>
      </w:r>
      <w:r>
        <w:t xml:space="preserve"> </w:t>
      </w:r>
      <w:r w:rsidR="002900C0" w:rsidRPr="00CA629F">
        <w:t>ОСІБ</w:t>
      </w:r>
    </w:p>
    <w:p w:rsidR="002900C0" w:rsidRPr="00CA629F" w:rsidRDefault="002900C0" w:rsidP="00CA629F">
      <w:pPr>
        <w:pStyle w:val="214"/>
        <w:spacing w:line="360" w:lineRule="auto"/>
        <w:ind w:firstLine="709"/>
        <w:jc w:val="both"/>
        <w:outlineLvl w:val="9"/>
        <w:rPr>
          <w:b w:val="0"/>
          <w:i w:val="0"/>
          <w:szCs w:val="28"/>
          <w:lang w:val="ru-RU"/>
        </w:rPr>
      </w:pPr>
    </w:p>
    <w:p w:rsidR="002900C0" w:rsidRPr="00CA629F" w:rsidRDefault="002900C0" w:rsidP="00CA629F">
      <w:pPr>
        <w:pStyle w:val="214"/>
        <w:spacing w:line="360" w:lineRule="auto"/>
        <w:ind w:firstLine="709"/>
        <w:jc w:val="both"/>
        <w:outlineLvl w:val="9"/>
        <w:rPr>
          <w:b w:val="0"/>
          <w:i w:val="0"/>
          <w:szCs w:val="28"/>
        </w:rPr>
      </w:pPr>
      <w:r w:rsidRPr="00CA629F">
        <w:rPr>
          <w:b w:val="0"/>
          <w:i w:val="0"/>
          <w:szCs w:val="28"/>
        </w:rPr>
        <w:t>До</w:t>
      </w:r>
      <w:r w:rsidR="00F26D42">
        <w:rPr>
          <w:b w:val="0"/>
          <w:i w:val="0"/>
          <w:szCs w:val="28"/>
        </w:rPr>
        <w:t xml:space="preserve"> </w:t>
      </w:r>
      <w:r w:rsidRPr="00CA629F">
        <w:rPr>
          <w:b w:val="0"/>
          <w:i w:val="0"/>
          <w:szCs w:val="28"/>
        </w:rPr>
        <w:t>числа</w:t>
      </w:r>
      <w:r w:rsidR="00F26D42">
        <w:rPr>
          <w:b w:val="0"/>
          <w:i w:val="0"/>
          <w:szCs w:val="28"/>
        </w:rPr>
        <w:t xml:space="preserve"> </w:t>
      </w:r>
      <w:r w:rsidRPr="00CA629F">
        <w:rPr>
          <w:b w:val="0"/>
          <w:i w:val="0"/>
          <w:szCs w:val="28"/>
        </w:rPr>
        <w:t>важливих</w:t>
      </w:r>
      <w:r w:rsidR="00F26D42">
        <w:rPr>
          <w:b w:val="0"/>
          <w:i w:val="0"/>
          <w:szCs w:val="28"/>
        </w:rPr>
        <w:t xml:space="preserve"> </w:t>
      </w:r>
      <w:r w:rsidRPr="00CA629F">
        <w:rPr>
          <w:b w:val="0"/>
          <w:i w:val="0"/>
          <w:szCs w:val="28"/>
        </w:rPr>
        <w:t>джерел</w:t>
      </w:r>
      <w:r w:rsidR="00F26D42">
        <w:rPr>
          <w:b w:val="0"/>
          <w:i w:val="0"/>
          <w:szCs w:val="28"/>
        </w:rPr>
        <w:t xml:space="preserve"> </w:t>
      </w:r>
      <w:r w:rsidRPr="00CA629F">
        <w:rPr>
          <w:b w:val="0"/>
          <w:i w:val="0"/>
          <w:szCs w:val="28"/>
        </w:rPr>
        <w:t>бюджету</w:t>
      </w:r>
      <w:r w:rsidR="00F26D42">
        <w:rPr>
          <w:b w:val="0"/>
          <w:i w:val="0"/>
          <w:szCs w:val="28"/>
        </w:rPr>
        <w:t xml:space="preserve"> </w:t>
      </w:r>
      <w:r w:rsidRPr="00CA629F">
        <w:rPr>
          <w:b w:val="0"/>
          <w:i w:val="0"/>
          <w:szCs w:val="28"/>
        </w:rPr>
        <w:t>будь-якої</w:t>
      </w:r>
      <w:r w:rsidR="00F26D42">
        <w:rPr>
          <w:b w:val="0"/>
          <w:i w:val="0"/>
          <w:szCs w:val="28"/>
        </w:rPr>
        <w:t xml:space="preserve"> </w:t>
      </w:r>
      <w:r w:rsidRPr="00CA629F">
        <w:rPr>
          <w:b w:val="0"/>
          <w:i w:val="0"/>
          <w:szCs w:val="28"/>
        </w:rPr>
        <w:t>держави</w:t>
      </w:r>
      <w:r w:rsidR="00F26D42">
        <w:rPr>
          <w:b w:val="0"/>
          <w:i w:val="0"/>
          <w:szCs w:val="28"/>
        </w:rPr>
        <w:t xml:space="preserve"> </w:t>
      </w:r>
      <w:r w:rsidRPr="00CA629F">
        <w:rPr>
          <w:b w:val="0"/>
          <w:i w:val="0"/>
          <w:szCs w:val="28"/>
        </w:rPr>
        <w:t>відноситься</w:t>
      </w:r>
      <w:r w:rsidR="00F26D42">
        <w:rPr>
          <w:b w:val="0"/>
          <w:i w:val="0"/>
          <w:szCs w:val="28"/>
        </w:rPr>
        <w:t xml:space="preserve"> </w:t>
      </w:r>
      <w:r w:rsidRPr="00CA629F">
        <w:rPr>
          <w:b w:val="0"/>
          <w:i w:val="0"/>
        </w:rPr>
        <w:t>податок</w:t>
      </w:r>
      <w:r w:rsidR="00F26D42">
        <w:rPr>
          <w:b w:val="0"/>
          <w:i w:val="0"/>
        </w:rPr>
        <w:t xml:space="preserve"> </w:t>
      </w:r>
      <w:r w:rsidRPr="00CA629F">
        <w:rPr>
          <w:b w:val="0"/>
          <w:i w:val="0"/>
        </w:rPr>
        <w:t>з</w:t>
      </w:r>
      <w:r w:rsidR="00F26D42">
        <w:rPr>
          <w:b w:val="0"/>
          <w:i w:val="0"/>
        </w:rPr>
        <w:t xml:space="preserve"> </w:t>
      </w:r>
      <w:r w:rsidRPr="00CA629F">
        <w:rPr>
          <w:b w:val="0"/>
          <w:i w:val="0"/>
        </w:rPr>
        <w:t>доходів</w:t>
      </w:r>
      <w:r w:rsidR="00F26D42">
        <w:rPr>
          <w:b w:val="0"/>
          <w:i w:val="0"/>
        </w:rPr>
        <w:t xml:space="preserve"> </w:t>
      </w:r>
      <w:r w:rsidRPr="00CA629F">
        <w:rPr>
          <w:b w:val="0"/>
          <w:i w:val="0"/>
        </w:rPr>
        <w:t>фізичних</w:t>
      </w:r>
      <w:r w:rsidR="00F26D42">
        <w:rPr>
          <w:b w:val="0"/>
          <w:i w:val="0"/>
        </w:rPr>
        <w:t xml:space="preserve"> </w:t>
      </w:r>
      <w:r w:rsidRPr="00CA629F">
        <w:rPr>
          <w:b w:val="0"/>
          <w:i w:val="0"/>
        </w:rPr>
        <w:t>осіб</w:t>
      </w:r>
      <w:r w:rsidRPr="00CA629F">
        <w:rPr>
          <w:b w:val="0"/>
          <w:i w:val="0"/>
          <w:szCs w:val="28"/>
        </w:rPr>
        <w:t>.</w:t>
      </w:r>
      <w:r w:rsidR="00F26D42">
        <w:rPr>
          <w:b w:val="0"/>
          <w:i w:val="0"/>
          <w:szCs w:val="28"/>
        </w:rPr>
        <w:t xml:space="preserve"> </w:t>
      </w:r>
      <w:r w:rsidRPr="00CA629F">
        <w:rPr>
          <w:b w:val="0"/>
          <w:i w:val="0"/>
          <w:szCs w:val="28"/>
        </w:rPr>
        <w:t>В</w:t>
      </w:r>
      <w:r w:rsidR="00F26D42">
        <w:rPr>
          <w:b w:val="0"/>
          <w:i w:val="0"/>
          <w:szCs w:val="28"/>
        </w:rPr>
        <w:t xml:space="preserve"> </w:t>
      </w:r>
      <w:r w:rsidRPr="00CA629F">
        <w:rPr>
          <w:b w:val="0"/>
          <w:i w:val="0"/>
          <w:szCs w:val="28"/>
        </w:rPr>
        <w:t>більшості</w:t>
      </w:r>
      <w:r w:rsidR="00F26D42">
        <w:rPr>
          <w:b w:val="0"/>
          <w:i w:val="0"/>
          <w:szCs w:val="28"/>
        </w:rPr>
        <w:t xml:space="preserve"> </w:t>
      </w:r>
      <w:r w:rsidRPr="00CA629F">
        <w:rPr>
          <w:b w:val="0"/>
          <w:i w:val="0"/>
          <w:szCs w:val="28"/>
        </w:rPr>
        <w:t>зарубіжних</w:t>
      </w:r>
      <w:r w:rsidR="00F26D42">
        <w:rPr>
          <w:b w:val="0"/>
          <w:i w:val="0"/>
          <w:szCs w:val="28"/>
        </w:rPr>
        <w:t xml:space="preserve"> </w:t>
      </w:r>
      <w:r w:rsidRPr="00CA629F">
        <w:rPr>
          <w:b w:val="0"/>
          <w:i w:val="0"/>
          <w:szCs w:val="28"/>
        </w:rPr>
        <w:t>країнах</w:t>
      </w:r>
      <w:r w:rsidR="00F26D42">
        <w:rPr>
          <w:b w:val="0"/>
          <w:i w:val="0"/>
          <w:szCs w:val="28"/>
        </w:rPr>
        <w:t xml:space="preserve"> </w:t>
      </w:r>
      <w:r w:rsidRPr="00CA629F">
        <w:rPr>
          <w:b w:val="0"/>
          <w:i w:val="0"/>
          <w:szCs w:val="28"/>
        </w:rPr>
        <w:t>податок</w:t>
      </w:r>
      <w:r w:rsidR="00F26D42">
        <w:rPr>
          <w:b w:val="0"/>
          <w:i w:val="0"/>
          <w:szCs w:val="28"/>
        </w:rPr>
        <w:t xml:space="preserve"> </w:t>
      </w:r>
      <w:r w:rsidRPr="00CA629F">
        <w:rPr>
          <w:b w:val="0"/>
          <w:i w:val="0"/>
          <w:szCs w:val="28"/>
        </w:rPr>
        <w:t>на</w:t>
      </w:r>
      <w:r w:rsidR="00F26D42">
        <w:rPr>
          <w:b w:val="0"/>
          <w:i w:val="0"/>
          <w:szCs w:val="28"/>
        </w:rPr>
        <w:t xml:space="preserve"> </w:t>
      </w:r>
      <w:r w:rsidRPr="00CA629F">
        <w:rPr>
          <w:b w:val="0"/>
          <w:i w:val="0"/>
          <w:szCs w:val="28"/>
        </w:rPr>
        <w:t>особисті</w:t>
      </w:r>
      <w:r w:rsidR="00F26D42">
        <w:rPr>
          <w:b w:val="0"/>
          <w:i w:val="0"/>
          <w:szCs w:val="28"/>
        </w:rPr>
        <w:t xml:space="preserve"> </w:t>
      </w:r>
      <w:r w:rsidRPr="00CA629F">
        <w:rPr>
          <w:b w:val="0"/>
          <w:i w:val="0"/>
          <w:szCs w:val="28"/>
        </w:rPr>
        <w:t>доходи</w:t>
      </w:r>
      <w:r w:rsidR="00F26D42">
        <w:rPr>
          <w:b w:val="0"/>
          <w:i w:val="0"/>
          <w:szCs w:val="28"/>
        </w:rPr>
        <w:t xml:space="preserve"> </w:t>
      </w:r>
      <w:r w:rsidRPr="00CA629F">
        <w:rPr>
          <w:b w:val="0"/>
          <w:i w:val="0"/>
          <w:szCs w:val="28"/>
        </w:rPr>
        <w:t>громадян</w:t>
      </w:r>
      <w:r w:rsidR="00F26D42">
        <w:rPr>
          <w:b w:val="0"/>
          <w:i w:val="0"/>
          <w:szCs w:val="28"/>
        </w:rPr>
        <w:t xml:space="preserve"> </w:t>
      </w:r>
      <w:r w:rsidRPr="00CA629F">
        <w:rPr>
          <w:b w:val="0"/>
          <w:i w:val="0"/>
          <w:szCs w:val="28"/>
        </w:rPr>
        <w:t>служить</w:t>
      </w:r>
      <w:r w:rsidR="00F26D42">
        <w:rPr>
          <w:b w:val="0"/>
          <w:i w:val="0"/>
          <w:szCs w:val="28"/>
        </w:rPr>
        <w:t xml:space="preserve"> </w:t>
      </w:r>
      <w:r w:rsidRPr="00CA629F">
        <w:rPr>
          <w:b w:val="0"/>
          <w:i w:val="0"/>
          <w:szCs w:val="28"/>
        </w:rPr>
        <w:t>головним</w:t>
      </w:r>
      <w:r w:rsidR="00F26D42">
        <w:rPr>
          <w:b w:val="0"/>
          <w:i w:val="0"/>
          <w:szCs w:val="28"/>
        </w:rPr>
        <w:t xml:space="preserve"> </w:t>
      </w:r>
      <w:r w:rsidRPr="00CA629F">
        <w:rPr>
          <w:b w:val="0"/>
          <w:i w:val="0"/>
          <w:szCs w:val="28"/>
        </w:rPr>
        <w:t>джерелом</w:t>
      </w:r>
      <w:r w:rsidR="00F26D42">
        <w:rPr>
          <w:b w:val="0"/>
          <w:i w:val="0"/>
          <w:szCs w:val="28"/>
        </w:rPr>
        <w:t xml:space="preserve"> </w:t>
      </w:r>
      <w:r w:rsidRPr="00CA629F">
        <w:rPr>
          <w:b w:val="0"/>
          <w:i w:val="0"/>
          <w:szCs w:val="28"/>
        </w:rPr>
        <w:t>доходної</w:t>
      </w:r>
      <w:r w:rsidR="00F26D42">
        <w:rPr>
          <w:b w:val="0"/>
          <w:i w:val="0"/>
          <w:szCs w:val="28"/>
        </w:rPr>
        <w:t xml:space="preserve"> </w:t>
      </w:r>
      <w:r w:rsidRPr="00CA629F">
        <w:rPr>
          <w:b w:val="0"/>
          <w:i w:val="0"/>
          <w:szCs w:val="28"/>
        </w:rPr>
        <w:t>частини</w:t>
      </w:r>
      <w:r w:rsidR="00F26D42">
        <w:rPr>
          <w:b w:val="0"/>
          <w:i w:val="0"/>
          <w:szCs w:val="28"/>
        </w:rPr>
        <w:t xml:space="preserve"> </w:t>
      </w:r>
      <w:r w:rsidRPr="00CA629F">
        <w:rPr>
          <w:b w:val="0"/>
          <w:i w:val="0"/>
          <w:szCs w:val="28"/>
        </w:rPr>
        <w:t>бюджету.</w:t>
      </w:r>
      <w:r w:rsidR="00F26D42">
        <w:rPr>
          <w:b w:val="0"/>
          <w:i w:val="0"/>
          <w:szCs w:val="28"/>
        </w:rPr>
        <w:t xml:space="preserve"> </w:t>
      </w:r>
      <w:r w:rsidRPr="00CA629F">
        <w:rPr>
          <w:b w:val="0"/>
          <w:i w:val="0"/>
          <w:szCs w:val="28"/>
        </w:rPr>
        <w:t>Наприклад,</w:t>
      </w:r>
      <w:r w:rsidR="00F26D42">
        <w:rPr>
          <w:b w:val="0"/>
          <w:i w:val="0"/>
          <w:szCs w:val="28"/>
        </w:rPr>
        <w:t xml:space="preserve"> </w:t>
      </w:r>
      <w:r w:rsidRPr="00CA629F">
        <w:rPr>
          <w:b w:val="0"/>
          <w:i w:val="0"/>
          <w:szCs w:val="28"/>
        </w:rPr>
        <w:t>в</w:t>
      </w:r>
      <w:r w:rsidR="00F26D42">
        <w:rPr>
          <w:b w:val="0"/>
          <w:i w:val="0"/>
          <w:szCs w:val="28"/>
        </w:rPr>
        <w:t xml:space="preserve"> </w:t>
      </w:r>
      <w:r w:rsidRPr="00CA629F">
        <w:rPr>
          <w:b w:val="0"/>
          <w:i w:val="0"/>
          <w:szCs w:val="28"/>
        </w:rPr>
        <w:t>федеральному</w:t>
      </w:r>
      <w:r w:rsidR="00F26D42">
        <w:rPr>
          <w:b w:val="0"/>
          <w:i w:val="0"/>
          <w:szCs w:val="28"/>
        </w:rPr>
        <w:t xml:space="preserve"> </w:t>
      </w:r>
      <w:r w:rsidRPr="00CA629F">
        <w:rPr>
          <w:b w:val="0"/>
          <w:i w:val="0"/>
          <w:szCs w:val="28"/>
        </w:rPr>
        <w:t>бюджеті</w:t>
      </w:r>
      <w:r w:rsidR="00F26D42">
        <w:rPr>
          <w:b w:val="0"/>
          <w:i w:val="0"/>
          <w:szCs w:val="28"/>
        </w:rPr>
        <w:t xml:space="preserve"> </w:t>
      </w:r>
      <w:r w:rsidRPr="00CA629F">
        <w:rPr>
          <w:b w:val="0"/>
          <w:i w:val="0"/>
          <w:szCs w:val="28"/>
        </w:rPr>
        <w:t>США</w:t>
      </w:r>
      <w:r w:rsidR="00F26D42">
        <w:rPr>
          <w:b w:val="0"/>
          <w:i w:val="0"/>
          <w:szCs w:val="28"/>
        </w:rPr>
        <w:t xml:space="preserve"> </w:t>
      </w:r>
      <w:r w:rsidRPr="00CA629F">
        <w:rPr>
          <w:b w:val="0"/>
          <w:i w:val="0"/>
          <w:szCs w:val="28"/>
        </w:rPr>
        <w:t>його</w:t>
      </w:r>
      <w:r w:rsidR="00F26D42">
        <w:rPr>
          <w:b w:val="0"/>
          <w:i w:val="0"/>
          <w:szCs w:val="28"/>
        </w:rPr>
        <w:t xml:space="preserve"> </w:t>
      </w:r>
      <w:r w:rsidRPr="00CA629F">
        <w:rPr>
          <w:b w:val="0"/>
          <w:i w:val="0"/>
          <w:szCs w:val="28"/>
        </w:rPr>
        <w:t>питома</w:t>
      </w:r>
      <w:r w:rsidR="00F26D42">
        <w:rPr>
          <w:b w:val="0"/>
          <w:i w:val="0"/>
          <w:szCs w:val="28"/>
        </w:rPr>
        <w:t xml:space="preserve"> </w:t>
      </w:r>
      <w:r w:rsidRPr="00CA629F">
        <w:rPr>
          <w:b w:val="0"/>
          <w:i w:val="0"/>
          <w:szCs w:val="28"/>
        </w:rPr>
        <w:t>вага</w:t>
      </w:r>
      <w:r w:rsidR="00F26D42">
        <w:rPr>
          <w:b w:val="0"/>
          <w:i w:val="0"/>
          <w:szCs w:val="28"/>
        </w:rPr>
        <w:t xml:space="preserve"> </w:t>
      </w:r>
      <w:r w:rsidRPr="00CA629F">
        <w:rPr>
          <w:b w:val="0"/>
          <w:i w:val="0"/>
          <w:szCs w:val="28"/>
        </w:rPr>
        <w:t>становить</w:t>
      </w:r>
      <w:r w:rsidR="00F26D42">
        <w:rPr>
          <w:b w:val="0"/>
          <w:i w:val="0"/>
          <w:szCs w:val="28"/>
        </w:rPr>
        <w:t xml:space="preserve"> </w:t>
      </w:r>
      <w:r w:rsidRPr="00CA629F">
        <w:rPr>
          <w:b w:val="0"/>
          <w:i w:val="0"/>
          <w:szCs w:val="28"/>
        </w:rPr>
        <w:t>більше</w:t>
      </w:r>
      <w:r w:rsidR="00F26D42">
        <w:rPr>
          <w:b w:val="0"/>
          <w:i w:val="0"/>
          <w:szCs w:val="28"/>
        </w:rPr>
        <w:t xml:space="preserve"> </w:t>
      </w:r>
      <w:r w:rsidRPr="00CA629F">
        <w:rPr>
          <w:b w:val="0"/>
          <w:i w:val="0"/>
          <w:szCs w:val="28"/>
        </w:rPr>
        <w:t>40%,</w:t>
      </w:r>
      <w:r w:rsidR="00F26D42">
        <w:rPr>
          <w:b w:val="0"/>
          <w:i w:val="0"/>
          <w:szCs w:val="28"/>
        </w:rPr>
        <w:t xml:space="preserve"> </w:t>
      </w:r>
      <w:r w:rsidRPr="00CA629F">
        <w:rPr>
          <w:b w:val="0"/>
          <w:i w:val="0"/>
          <w:szCs w:val="28"/>
        </w:rPr>
        <w:t>в</w:t>
      </w:r>
      <w:r w:rsidR="00F26D42">
        <w:rPr>
          <w:b w:val="0"/>
          <w:i w:val="0"/>
          <w:szCs w:val="28"/>
        </w:rPr>
        <w:t xml:space="preserve"> </w:t>
      </w:r>
      <w:r w:rsidRPr="00CA629F">
        <w:rPr>
          <w:b w:val="0"/>
          <w:i w:val="0"/>
          <w:szCs w:val="28"/>
        </w:rPr>
        <w:t>бюджеті</w:t>
      </w:r>
      <w:r w:rsidR="00F26D42">
        <w:rPr>
          <w:b w:val="0"/>
          <w:i w:val="0"/>
          <w:szCs w:val="28"/>
        </w:rPr>
        <w:t xml:space="preserve"> </w:t>
      </w:r>
      <w:r w:rsidRPr="00CA629F">
        <w:rPr>
          <w:b w:val="0"/>
          <w:i w:val="0"/>
          <w:szCs w:val="28"/>
        </w:rPr>
        <w:t>Данії</w:t>
      </w:r>
      <w:r w:rsidR="00F26D42">
        <w:rPr>
          <w:b w:val="0"/>
          <w:i w:val="0"/>
          <w:szCs w:val="28"/>
        </w:rPr>
        <w:t xml:space="preserve"> </w:t>
      </w:r>
      <w:r w:rsidRPr="00CA629F">
        <w:rPr>
          <w:b w:val="0"/>
          <w:i w:val="0"/>
          <w:szCs w:val="28"/>
        </w:rPr>
        <w:t>–</w:t>
      </w:r>
      <w:r w:rsidR="00F26D42">
        <w:rPr>
          <w:b w:val="0"/>
          <w:i w:val="0"/>
          <w:szCs w:val="28"/>
        </w:rPr>
        <w:t xml:space="preserve"> </w:t>
      </w:r>
      <w:r w:rsidRPr="00CA629F">
        <w:rPr>
          <w:b w:val="0"/>
          <w:i w:val="0"/>
          <w:szCs w:val="28"/>
        </w:rPr>
        <w:t>48%,</w:t>
      </w:r>
      <w:r w:rsidR="00F26D42">
        <w:rPr>
          <w:b w:val="0"/>
          <w:i w:val="0"/>
          <w:szCs w:val="28"/>
        </w:rPr>
        <w:t xml:space="preserve"> </w:t>
      </w:r>
      <w:r w:rsidRPr="00CA629F">
        <w:rPr>
          <w:b w:val="0"/>
          <w:i w:val="0"/>
          <w:szCs w:val="28"/>
        </w:rPr>
        <w:t>в</w:t>
      </w:r>
      <w:r w:rsidR="00F26D42">
        <w:rPr>
          <w:b w:val="0"/>
          <w:i w:val="0"/>
          <w:szCs w:val="28"/>
        </w:rPr>
        <w:t xml:space="preserve"> </w:t>
      </w:r>
      <w:r w:rsidRPr="00CA629F">
        <w:rPr>
          <w:b w:val="0"/>
          <w:i w:val="0"/>
          <w:szCs w:val="28"/>
        </w:rPr>
        <w:t>Німеччині</w:t>
      </w:r>
      <w:r w:rsidR="00F26D42">
        <w:rPr>
          <w:b w:val="0"/>
          <w:i w:val="0"/>
          <w:szCs w:val="28"/>
        </w:rPr>
        <w:t xml:space="preserve"> </w:t>
      </w:r>
      <w:r w:rsidRPr="00CA629F">
        <w:rPr>
          <w:b w:val="0"/>
          <w:i w:val="0"/>
          <w:szCs w:val="28"/>
        </w:rPr>
        <w:t>цей</w:t>
      </w:r>
      <w:r w:rsidR="00F26D42">
        <w:rPr>
          <w:b w:val="0"/>
          <w:i w:val="0"/>
          <w:szCs w:val="28"/>
        </w:rPr>
        <w:t xml:space="preserve"> </w:t>
      </w:r>
      <w:r w:rsidRPr="00CA629F">
        <w:rPr>
          <w:b w:val="0"/>
          <w:i w:val="0"/>
          <w:szCs w:val="28"/>
        </w:rPr>
        <w:t>податок</w:t>
      </w:r>
      <w:r w:rsidR="00F26D42">
        <w:rPr>
          <w:b w:val="0"/>
          <w:i w:val="0"/>
          <w:szCs w:val="28"/>
        </w:rPr>
        <w:t xml:space="preserve"> </w:t>
      </w:r>
      <w:r w:rsidRPr="00CA629F">
        <w:rPr>
          <w:b w:val="0"/>
          <w:i w:val="0"/>
          <w:szCs w:val="28"/>
        </w:rPr>
        <w:t>займає</w:t>
      </w:r>
      <w:r w:rsidR="00F26D42">
        <w:rPr>
          <w:b w:val="0"/>
          <w:i w:val="0"/>
          <w:szCs w:val="28"/>
        </w:rPr>
        <w:t xml:space="preserve"> </w:t>
      </w:r>
      <w:r w:rsidRPr="00CA629F">
        <w:rPr>
          <w:b w:val="0"/>
          <w:i w:val="0"/>
          <w:szCs w:val="28"/>
        </w:rPr>
        <w:t>перше</w:t>
      </w:r>
      <w:r w:rsidR="00F26D42">
        <w:rPr>
          <w:b w:val="0"/>
          <w:i w:val="0"/>
          <w:szCs w:val="28"/>
        </w:rPr>
        <w:t xml:space="preserve"> </w:t>
      </w:r>
      <w:r w:rsidRPr="00CA629F">
        <w:rPr>
          <w:b w:val="0"/>
          <w:i w:val="0"/>
          <w:szCs w:val="28"/>
        </w:rPr>
        <w:t>місце</w:t>
      </w:r>
      <w:r w:rsidR="00F26D42">
        <w:rPr>
          <w:b w:val="0"/>
          <w:i w:val="0"/>
          <w:szCs w:val="28"/>
        </w:rPr>
        <w:t xml:space="preserve"> </w:t>
      </w:r>
      <w:r w:rsidRPr="00CA629F">
        <w:rPr>
          <w:b w:val="0"/>
          <w:i w:val="0"/>
          <w:szCs w:val="28"/>
        </w:rPr>
        <w:t>серед</w:t>
      </w:r>
      <w:r w:rsidR="00F26D42">
        <w:rPr>
          <w:b w:val="0"/>
          <w:i w:val="0"/>
          <w:szCs w:val="28"/>
        </w:rPr>
        <w:t xml:space="preserve"> </w:t>
      </w:r>
      <w:r w:rsidRPr="00CA629F">
        <w:rPr>
          <w:b w:val="0"/>
          <w:i w:val="0"/>
          <w:szCs w:val="28"/>
        </w:rPr>
        <w:t>статей</w:t>
      </w:r>
      <w:r w:rsidR="00F26D42">
        <w:rPr>
          <w:b w:val="0"/>
          <w:i w:val="0"/>
          <w:szCs w:val="28"/>
        </w:rPr>
        <w:t xml:space="preserve"> </w:t>
      </w:r>
      <w:r w:rsidRPr="00CA629F">
        <w:rPr>
          <w:b w:val="0"/>
          <w:i w:val="0"/>
          <w:szCs w:val="28"/>
        </w:rPr>
        <w:t>доходів</w:t>
      </w:r>
      <w:r w:rsidR="00F26D42">
        <w:rPr>
          <w:b w:val="0"/>
          <w:i w:val="0"/>
          <w:szCs w:val="28"/>
        </w:rPr>
        <w:t xml:space="preserve"> </w:t>
      </w:r>
      <w:r w:rsidRPr="00CA629F">
        <w:rPr>
          <w:b w:val="0"/>
          <w:i w:val="0"/>
          <w:szCs w:val="28"/>
        </w:rPr>
        <w:t>бюджету,</w:t>
      </w:r>
      <w:r w:rsidR="00F26D42">
        <w:rPr>
          <w:b w:val="0"/>
          <w:i w:val="0"/>
          <w:szCs w:val="28"/>
        </w:rPr>
        <w:t xml:space="preserve"> </w:t>
      </w:r>
      <w:r w:rsidRPr="00CA629F">
        <w:rPr>
          <w:b w:val="0"/>
          <w:i w:val="0"/>
          <w:szCs w:val="28"/>
        </w:rPr>
        <w:t>в</w:t>
      </w:r>
      <w:r w:rsidR="00F26D42">
        <w:rPr>
          <w:b w:val="0"/>
          <w:i w:val="0"/>
          <w:szCs w:val="28"/>
        </w:rPr>
        <w:t xml:space="preserve"> </w:t>
      </w:r>
      <w:r w:rsidRPr="00CA629F">
        <w:rPr>
          <w:b w:val="0"/>
          <w:i w:val="0"/>
          <w:szCs w:val="28"/>
        </w:rPr>
        <w:t>Франції</w:t>
      </w:r>
      <w:r w:rsidR="00F26D42">
        <w:rPr>
          <w:b w:val="0"/>
          <w:i w:val="0"/>
          <w:szCs w:val="28"/>
        </w:rPr>
        <w:t xml:space="preserve"> </w:t>
      </w:r>
      <w:r w:rsidRPr="00CA629F">
        <w:rPr>
          <w:b w:val="0"/>
          <w:i w:val="0"/>
          <w:szCs w:val="28"/>
        </w:rPr>
        <w:t>–</w:t>
      </w:r>
      <w:r w:rsidR="00F26D42">
        <w:rPr>
          <w:b w:val="0"/>
          <w:i w:val="0"/>
          <w:szCs w:val="28"/>
        </w:rPr>
        <w:t xml:space="preserve"> </w:t>
      </w:r>
      <w:r w:rsidRPr="00CA629F">
        <w:rPr>
          <w:b w:val="0"/>
          <w:i w:val="0"/>
          <w:szCs w:val="28"/>
        </w:rPr>
        <w:t>друге</w:t>
      </w:r>
      <w:r w:rsidR="00F26D42">
        <w:rPr>
          <w:b w:val="0"/>
          <w:i w:val="0"/>
          <w:szCs w:val="28"/>
        </w:rPr>
        <w:t xml:space="preserve"> </w:t>
      </w:r>
      <w:r w:rsidRPr="00CA629F">
        <w:rPr>
          <w:b w:val="0"/>
          <w:i w:val="0"/>
          <w:szCs w:val="28"/>
        </w:rPr>
        <w:t>місце</w:t>
      </w:r>
      <w:r w:rsidR="00F26D42">
        <w:rPr>
          <w:b w:val="0"/>
          <w:i w:val="0"/>
          <w:szCs w:val="28"/>
        </w:rPr>
        <w:t xml:space="preserve"> </w:t>
      </w:r>
      <w:r w:rsidRPr="00CA629F">
        <w:rPr>
          <w:b w:val="0"/>
          <w:i w:val="0"/>
          <w:szCs w:val="28"/>
        </w:rPr>
        <w:t>після</w:t>
      </w:r>
      <w:r w:rsidR="00F26D42">
        <w:rPr>
          <w:b w:val="0"/>
          <w:i w:val="0"/>
          <w:szCs w:val="28"/>
        </w:rPr>
        <w:t xml:space="preserve"> </w:t>
      </w:r>
      <w:r w:rsidRPr="00CA629F">
        <w:rPr>
          <w:b w:val="0"/>
          <w:i w:val="0"/>
          <w:szCs w:val="28"/>
        </w:rPr>
        <w:t>ПДВ.</w:t>
      </w:r>
    </w:p>
    <w:p w:rsidR="002900C0" w:rsidRPr="00CA629F" w:rsidRDefault="002900C0" w:rsidP="00CA629F">
      <w:pPr>
        <w:pStyle w:val="12125"/>
        <w:spacing w:line="360" w:lineRule="auto"/>
        <w:rPr>
          <w:rFonts w:ascii="Times New Roman" w:hAnsi="Times New Roman"/>
          <w:bCs/>
          <w:iCs/>
          <w:color w:val="auto"/>
          <w:sz w:val="28"/>
          <w:szCs w:val="28"/>
        </w:rPr>
      </w:pPr>
      <w:r w:rsidRPr="00CA629F">
        <w:rPr>
          <w:rFonts w:ascii="Times New Roman" w:hAnsi="Times New Roman"/>
          <w:bCs/>
          <w:iCs/>
          <w:color w:val="auto"/>
          <w:sz w:val="28"/>
          <w:szCs w:val="28"/>
        </w:rPr>
        <w:t>Оподаткування</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доходів</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фізичних</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осіб</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здійснюється</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згідно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із</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Законом</w:t>
      </w:r>
      <w:r w:rsidR="00F26D42">
        <w:rPr>
          <w:rFonts w:ascii="Times New Roman" w:hAnsi="Times New Roman"/>
          <w:bCs/>
          <w:iCs/>
          <w:color w:val="auto"/>
          <w:sz w:val="28"/>
          <w:szCs w:val="28"/>
        </w:rPr>
        <w:t xml:space="preserve"> </w:t>
      </w:r>
      <w:r w:rsidRPr="00CA629F">
        <w:rPr>
          <w:rFonts w:ascii="Times New Roman" w:hAnsi="Times New Roman"/>
          <w:bCs/>
          <w:color w:val="auto"/>
          <w:sz w:val="28"/>
        </w:rPr>
        <w:t>України</w:t>
      </w:r>
      <w:r w:rsidR="00F26D42">
        <w:rPr>
          <w:rFonts w:ascii="Times New Roman" w:hAnsi="Times New Roman"/>
          <w:bCs/>
          <w:color w:val="auto"/>
          <w:sz w:val="28"/>
        </w:rPr>
        <w:t xml:space="preserve"> </w:t>
      </w:r>
      <w:r w:rsidRPr="00CA629F">
        <w:rPr>
          <w:rFonts w:ascii="Times New Roman" w:hAnsi="Times New Roman"/>
          <w:bCs/>
          <w:color w:val="auto"/>
          <w:sz w:val="28"/>
        </w:rPr>
        <w:t>“Про</w:t>
      </w:r>
      <w:r w:rsidR="00F26D42">
        <w:rPr>
          <w:rFonts w:ascii="Times New Roman" w:hAnsi="Times New Roman"/>
          <w:bCs/>
          <w:color w:val="auto"/>
          <w:sz w:val="28"/>
        </w:rPr>
        <w:t xml:space="preserve"> </w:t>
      </w:r>
      <w:r w:rsidRPr="00CA629F">
        <w:rPr>
          <w:rFonts w:ascii="Times New Roman" w:hAnsi="Times New Roman"/>
          <w:bCs/>
          <w:color w:val="auto"/>
          <w:sz w:val="28"/>
        </w:rPr>
        <w:t>податок</w:t>
      </w:r>
      <w:r w:rsidR="00F26D42">
        <w:rPr>
          <w:rFonts w:ascii="Times New Roman" w:hAnsi="Times New Roman"/>
          <w:bCs/>
          <w:color w:val="auto"/>
          <w:sz w:val="28"/>
        </w:rPr>
        <w:t xml:space="preserve"> </w:t>
      </w:r>
      <w:r w:rsidRPr="00CA629F">
        <w:rPr>
          <w:rFonts w:ascii="Times New Roman" w:hAnsi="Times New Roman"/>
          <w:bCs/>
          <w:color w:val="auto"/>
          <w:sz w:val="28"/>
        </w:rPr>
        <w:t>з</w:t>
      </w:r>
      <w:r w:rsidR="00F26D42">
        <w:rPr>
          <w:rFonts w:ascii="Times New Roman" w:hAnsi="Times New Roman"/>
          <w:bCs/>
          <w:color w:val="auto"/>
          <w:sz w:val="28"/>
        </w:rPr>
        <w:t xml:space="preserve"> </w:t>
      </w:r>
      <w:r w:rsidRPr="00CA629F">
        <w:rPr>
          <w:rFonts w:ascii="Times New Roman" w:hAnsi="Times New Roman"/>
          <w:bCs/>
          <w:color w:val="auto"/>
          <w:sz w:val="28"/>
        </w:rPr>
        <w:t>доходів</w:t>
      </w:r>
      <w:r w:rsidR="00F26D42">
        <w:rPr>
          <w:rFonts w:ascii="Times New Roman" w:hAnsi="Times New Roman"/>
          <w:bCs/>
          <w:color w:val="auto"/>
          <w:sz w:val="28"/>
        </w:rPr>
        <w:t xml:space="preserve"> </w:t>
      </w:r>
      <w:r w:rsidRPr="00CA629F">
        <w:rPr>
          <w:rFonts w:ascii="Times New Roman" w:hAnsi="Times New Roman"/>
          <w:bCs/>
          <w:color w:val="auto"/>
          <w:sz w:val="28"/>
        </w:rPr>
        <w:t>фізичних</w:t>
      </w:r>
      <w:r w:rsidR="00F26D42">
        <w:rPr>
          <w:rFonts w:ascii="Times New Roman" w:hAnsi="Times New Roman"/>
          <w:bCs/>
          <w:color w:val="auto"/>
          <w:sz w:val="28"/>
        </w:rPr>
        <w:t xml:space="preserve"> </w:t>
      </w:r>
      <w:r w:rsidRPr="00CA629F">
        <w:rPr>
          <w:rFonts w:ascii="Times New Roman" w:hAnsi="Times New Roman"/>
          <w:bCs/>
          <w:color w:val="auto"/>
          <w:sz w:val="28"/>
        </w:rPr>
        <w:t>осіб”</w:t>
      </w:r>
      <w:r w:rsidR="00F26D42">
        <w:rPr>
          <w:rFonts w:ascii="Times New Roman" w:hAnsi="Times New Roman"/>
          <w:bCs/>
          <w:color w:val="auto"/>
          <w:sz w:val="28"/>
        </w:rPr>
        <w:t xml:space="preserve"> </w:t>
      </w:r>
      <w:r w:rsidRPr="00CA629F">
        <w:rPr>
          <w:rFonts w:ascii="Times New Roman" w:hAnsi="Times New Roman"/>
          <w:bCs/>
          <w:color w:val="auto"/>
          <w:sz w:val="28"/>
        </w:rPr>
        <w:t>від</w:t>
      </w:r>
      <w:r w:rsidR="00F26D42">
        <w:rPr>
          <w:rFonts w:ascii="Times New Roman" w:hAnsi="Times New Roman"/>
          <w:bCs/>
          <w:color w:val="auto"/>
          <w:sz w:val="28"/>
        </w:rPr>
        <w:t xml:space="preserve"> </w:t>
      </w:r>
      <w:r w:rsidRPr="00CA629F">
        <w:rPr>
          <w:rFonts w:ascii="Times New Roman" w:hAnsi="Times New Roman"/>
          <w:bCs/>
          <w:color w:val="auto"/>
          <w:sz w:val="28"/>
        </w:rPr>
        <w:t>22</w:t>
      </w:r>
      <w:r w:rsidR="00F26D42">
        <w:rPr>
          <w:rFonts w:ascii="Times New Roman" w:hAnsi="Times New Roman"/>
          <w:bCs/>
          <w:color w:val="auto"/>
          <w:sz w:val="28"/>
        </w:rPr>
        <w:t xml:space="preserve"> </w:t>
      </w:r>
      <w:r w:rsidRPr="00CA629F">
        <w:rPr>
          <w:rFonts w:ascii="Times New Roman" w:hAnsi="Times New Roman"/>
          <w:bCs/>
          <w:color w:val="auto"/>
          <w:sz w:val="28"/>
        </w:rPr>
        <w:t>травня</w:t>
      </w:r>
      <w:r w:rsidR="00F26D42">
        <w:rPr>
          <w:rFonts w:ascii="Times New Roman" w:hAnsi="Times New Roman"/>
          <w:bCs/>
          <w:color w:val="auto"/>
          <w:sz w:val="28"/>
        </w:rPr>
        <w:t xml:space="preserve"> </w:t>
      </w:r>
      <w:r w:rsidRPr="00CA629F">
        <w:rPr>
          <w:rFonts w:ascii="Times New Roman" w:hAnsi="Times New Roman"/>
          <w:bCs/>
          <w:color w:val="auto"/>
          <w:sz w:val="28"/>
        </w:rPr>
        <w:t>2003</w:t>
      </w:r>
      <w:r w:rsidR="00F26D42">
        <w:rPr>
          <w:rFonts w:ascii="Times New Roman" w:hAnsi="Times New Roman"/>
          <w:bCs/>
          <w:color w:val="auto"/>
          <w:sz w:val="28"/>
        </w:rPr>
        <w:t xml:space="preserve"> </w:t>
      </w:r>
      <w:r w:rsidRPr="00CA629F">
        <w:rPr>
          <w:rFonts w:ascii="Times New Roman" w:hAnsi="Times New Roman"/>
          <w:bCs/>
          <w:color w:val="auto"/>
          <w:sz w:val="28"/>
        </w:rPr>
        <w:t>р.</w:t>
      </w:r>
      <w:r w:rsidR="00F26D42">
        <w:rPr>
          <w:rFonts w:ascii="Times New Roman" w:hAnsi="Times New Roman"/>
          <w:bCs/>
          <w:color w:val="auto"/>
          <w:sz w:val="28"/>
        </w:rPr>
        <w:t xml:space="preserve"> </w:t>
      </w:r>
      <w:r w:rsidRPr="00CA629F">
        <w:rPr>
          <w:rFonts w:ascii="Times New Roman" w:hAnsi="Times New Roman"/>
          <w:bCs/>
          <w:color w:val="auto"/>
          <w:sz w:val="28"/>
        </w:rPr>
        <w:t>№</w:t>
      </w:r>
      <w:r w:rsidR="00F26D42">
        <w:rPr>
          <w:rFonts w:ascii="Times New Roman" w:hAnsi="Times New Roman"/>
          <w:bCs/>
          <w:color w:val="auto"/>
          <w:sz w:val="28"/>
        </w:rPr>
        <w:t xml:space="preserve"> </w:t>
      </w:r>
      <w:r w:rsidRPr="00CA629F">
        <w:rPr>
          <w:rFonts w:ascii="Times New Roman" w:hAnsi="Times New Roman"/>
          <w:bCs/>
          <w:color w:val="auto"/>
          <w:sz w:val="28"/>
        </w:rPr>
        <w:t>889-ІV</w:t>
      </w:r>
      <w:r w:rsidR="00F26D42">
        <w:rPr>
          <w:rFonts w:ascii="Times New Roman" w:hAnsi="Times New Roman"/>
          <w:bCs/>
          <w:color w:val="auto"/>
          <w:sz w:val="28"/>
        </w:rPr>
        <w:t xml:space="preserve"> </w:t>
      </w:r>
      <w:r w:rsidRPr="00CA629F">
        <w:rPr>
          <w:rFonts w:ascii="Times New Roman" w:hAnsi="Times New Roman"/>
          <w:bCs/>
          <w:iCs/>
          <w:color w:val="auto"/>
          <w:sz w:val="28"/>
          <w:szCs w:val="28"/>
        </w:rPr>
        <w:t>[7].</w:t>
      </w:r>
    </w:p>
    <w:p w:rsidR="002900C0" w:rsidRPr="00CA629F" w:rsidRDefault="002900C0" w:rsidP="00CA629F">
      <w:pPr>
        <w:pStyle w:val="12125"/>
        <w:spacing w:line="360" w:lineRule="auto"/>
        <w:rPr>
          <w:rFonts w:ascii="Times New Roman" w:hAnsi="Times New Roman"/>
          <w:bCs/>
          <w:iCs/>
          <w:color w:val="auto"/>
          <w:sz w:val="28"/>
          <w:szCs w:val="28"/>
        </w:rPr>
      </w:pPr>
      <w:r w:rsidRPr="00CA629F">
        <w:rPr>
          <w:rFonts w:ascii="Times New Roman" w:hAnsi="Times New Roman"/>
          <w:iCs/>
          <w:color w:val="auto"/>
          <w:sz w:val="28"/>
          <w:szCs w:val="28"/>
        </w:rPr>
        <w:t>Податок</w:t>
      </w:r>
      <w:r w:rsidR="00F26D42">
        <w:rPr>
          <w:rFonts w:ascii="Times New Roman" w:hAnsi="Times New Roman"/>
          <w:iCs/>
          <w:color w:val="auto"/>
          <w:sz w:val="28"/>
          <w:szCs w:val="28"/>
        </w:rPr>
        <w:t xml:space="preserve"> </w:t>
      </w:r>
      <w:r w:rsidRPr="00CA629F">
        <w:rPr>
          <w:rFonts w:ascii="Times New Roman" w:hAnsi="Times New Roman"/>
          <w:iCs/>
          <w:color w:val="auto"/>
          <w:sz w:val="28"/>
          <w:szCs w:val="28"/>
        </w:rPr>
        <w:t>з</w:t>
      </w:r>
      <w:r w:rsidR="00F26D42">
        <w:rPr>
          <w:rFonts w:ascii="Times New Roman" w:hAnsi="Times New Roman"/>
          <w:iCs/>
          <w:color w:val="auto"/>
          <w:sz w:val="28"/>
          <w:szCs w:val="28"/>
        </w:rPr>
        <w:t xml:space="preserve"> </w:t>
      </w:r>
      <w:r w:rsidRPr="00CA629F">
        <w:rPr>
          <w:rFonts w:ascii="Times New Roman" w:hAnsi="Times New Roman"/>
          <w:iCs/>
          <w:color w:val="auto"/>
          <w:sz w:val="28"/>
          <w:szCs w:val="28"/>
        </w:rPr>
        <w:t>доходів</w:t>
      </w:r>
      <w:r w:rsidR="00F26D42">
        <w:rPr>
          <w:rFonts w:ascii="Times New Roman" w:hAnsi="Times New Roman"/>
          <w:iCs/>
          <w:color w:val="auto"/>
          <w:sz w:val="28"/>
          <w:szCs w:val="28"/>
        </w:rPr>
        <w:t xml:space="preserve"> </w:t>
      </w:r>
      <w:r w:rsidRPr="00CA629F">
        <w:rPr>
          <w:rFonts w:ascii="Times New Roman" w:hAnsi="Times New Roman"/>
          <w:iCs/>
          <w:color w:val="auto"/>
          <w:sz w:val="28"/>
          <w:szCs w:val="28"/>
        </w:rPr>
        <w:t>фізичних</w:t>
      </w:r>
      <w:r w:rsidR="00F26D42">
        <w:rPr>
          <w:rFonts w:ascii="Times New Roman" w:hAnsi="Times New Roman"/>
          <w:iCs/>
          <w:color w:val="auto"/>
          <w:sz w:val="28"/>
          <w:szCs w:val="28"/>
        </w:rPr>
        <w:t xml:space="preserve"> </w:t>
      </w:r>
      <w:r w:rsidRPr="00CA629F">
        <w:rPr>
          <w:rFonts w:ascii="Times New Roman" w:hAnsi="Times New Roman"/>
          <w:iCs/>
          <w:color w:val="auto"/>
          <w:sz w:val="28"/>
          <w:szCs w:val="28"/>
        </w:rPr>
        <w:t>осіб</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плата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фізичної</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особи</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послуги,</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які</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надаються</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їй</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територіальною</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громадою,</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на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території</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якої</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така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фізична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особа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має</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податкову</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адресу</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(місце</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постійного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або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переважного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проживання</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платника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податку,</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місце</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реєстрації</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платника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податку,</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визначене</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згідно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законодавством)</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або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розташовано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особу,</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що</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виплачує</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оподатковувані</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доходи.</w:t>
      </w:r>
    </w:p>
    <w:p w:rsidR="00F26D42" w:rsidRDefault="00F26D42" w:rsidP="00CA629F">
      <w:pPr>
        <w:pStyle w:val="af7"/>
        <w:spacing w:line="360" w:lineRule="auto"/>
        <w:ind w:right="0"/>
        <w:rPr>
          <w:rFonts w:ascii="Times New Roman" w:hAnsi="Times New Roman" w:cs="Times New Roman"/>
          <w:bCs/>
          <w:color w:val="auto"/>
          <w:spacing w:val="0"/>
          <w:szCs w:val="28"/>
        </w:rPr>
      </w:pPr>
    </w:p>
    <w:p w:rsidR="002900C0" w:rsidRPr="00F26D42" w:rsidRDefault="002900C0" w:rsidP="00F26D42">
      <w:pPr>
        <w:pStyle w:val="af7"/>
        <w:spacing w:line="360" w:lineRule="auto"/>
        <w:ind w:right="0"/>
        <w:jc w:val="center"/>
        <w:rPr>
          <w:rFonts w:ascii="Times New Roman" w:hAnsi="Times New Roman" w:cs="Times New Roman"/>
          <w:b/>
          <w:bCs/>
          <w:color w:val="auto"/>
          <w:spacing w:val="0"/>
          <w:szCs w:val="28"/>
        </w:rPr>
      </w:pPr>
      <w:r w:rsidRPr="00F26D42">
        <w:rPr>
          <w:rFonts w:ascii="Times New Roman" w:hAnsi="Times New Roman" w:cs="Times New Roman"/>
          <w:b/>
          <w:bCs/>
          <w:color w:val="auto"/>
          <w:spacing w:val="0"/>
          <w:szCs w:val="28"/>
        </w:rPr>
        <w:t>6.1.</w:t>
      </w:r>
      <w:r w:rsidR="00F26D42">
        <w:rPr>
          <w:rFonts w:ascii="Times New Roman" w:hAnsi="Times New Roman" w:cs="Times New Roman"/>
          <w:b/>
          <w:bCs/>
          <w:color w:val="auto"/>
          <w:spacing w:val="0"/>
          <w:szCs w:val="28"/>
        </w:rPr>
        <w:t xml:space="preserve"> </w:t>
      </w:r>
      <w:r w:rsidRPr="00F26D42">
        <w:rPr>
          <w:rFonts w:ascii="Times New Roman" w:hAnsi="Times New Roman" w:cs="Times New Roman"/>
          <w:b/>
          <w:bCs/>
          <w:color w:val="auto"/>
          <w:spacing w:val="0"/>
          <w:szCs w:val="28"/>
        </w:rPr>
        <w:t>Документальне</w:t>
      </w:r>
      <w:r w:rsidR="00F26D42">
        <w:rPr>
          <w:rFonts w:ascii="Times New Roman" w:hAnsi="Times New Roman" w:cs="Times New Roman"/>
          <w:b/>
          <w:bCs/>
          <w:color w:val="auto"/>
          <w:spacing w:val="0"/>
          <w:szCs w:val="28"/>
        </w:rPr>
        <w:t xml:space="preserve"> </w:t>
      </w:r>
      <w:r w:rsidRPr="00F26D42">
        <w:rPr>
          <w:rFonts w:ascii="Times New Roman" w:hAnsi="Times New Roman" w:cs="Times New Roman"/>
          <w:b/>
          <w:bCs/>
          <w:color w:val="auto"/>
          <w:spacing w:val="0"/>
          <w:szCs w:val="28"/>
        </w:rPr>
        <w:t>підтвердження</w:t>
      </w:r>
      <w:r w:rsidR="00F26D42">
        <w:rPr>
          <w:rFonts w:ascii="Times New Roman" w:hAnsi="Times New Roman" w:cs="Times New Roman"/>
          <w:b/>
          <w:bCs/>
          <w:color w:val="auto"/>
          <w:spacing w:val="0"/>
          <w:szCs w:val="28"/>
        </w:rPr>
        <w:t xml:space="preserve"> </w:t>
      </w:r>
      <w:r w:rsidRPr="00F26D42">
        <w:rPr>
          <w:rFonts w:ascii="Times New Roman" w:hAnsi="Times New Roman" w:cs="Times New Roman"/>
          <w:b/>
          <w:bCs/>
          <w:color w:val="auto"/>
          <w:spacing w:val="0"/>
          <w:szCs w:val="28"/>
        </w:rPr>
        <w:t>права</w:t>
      </w:r>
      <w:r w:rsidR="00F26D42">
        <w:rPr>
          <w:rFonts w:ascii="Times New Roman" w:hAnsi="Times New Roman" w:cs="Times New Roman"/>
          <w:b/>
          <w:bCs/>
          <w:color w:val="auto"/>
          <w:spacing w:val="0"/>
          <w:szCs w:val="28"/>
        </w:rPr>
        <w:t xml:space="preserve"> </w:t>
      </w:r>
      <w:r w:rsidRPr="00F26D42">
        <w:rPr>
          <w:rFonts w:ascii="Times New Roman" w:hAnsi="Times New Roman" w:cs="Times New Roman"/>
          <w:b/>
          <w:bCs/>
          <w:color w:val="auto"/>
          <w:spacing w:val="0"/>
          <w:szCs w:val="28"/>
        </w:rPr>
        <w:t>на</w:t>
      </w:r>
      <w:r w:rsidR="00F26D42">
        <w:rPr>
          <w:rFonts w:ascii="Times New Roman" w:hAnsi="Times New Roman" w:cs="Times New Roman"/>
          <w:b/>
          <w:bCs/>
          <w:color w:val="auto"/>
          <w:spacing w:val="0"/>
          <w:szCs w:val="28"/>
        </w:rPr>
        <w:t xml:space="preserve"> </w:t>
      </w:r>
      <w:r w:rsidRPr="00F26D42">
        <w:rPr>
          <w:rFonts w:ascii="Times New Roman" w:hAnsi="Times New Roman" w:cs="Times New Roman"/>
          <w:b/>
          <w:bCs/>
          <w:color w:val="auto"/>
          <w:spacing w:val="0"/>
          <w:szCs w:val="28"/>
        </w:rPr>
        <w:t>податковий</w:t>
      </w:r>
      <w:r w:rsidR="00F26D42">
        <w:rPr>
          <w:rFonts w:ascii="Times New Roman" w:hAnsi="Times New Roman" w:cs="Times New Roman"/>
          <w:b/>
          <w:bCs/>
          <w:color w:val="auto"/>
          <w:spacing w:val="0"/>
          <w:szCs w:val="28"/>
        </w:rPr>
        <w:t xml:space="preserve"> </w:t>
      </w:r>
      <w:r w:rsidRPr="00F26D42">
        <w:rPr>
          <w:rFonts w:ascii="Times New Roman" w:hAnsi="Times New Roman" w:cs="Times New Roman"/>
          <w:b/>
          <w:bCs/>
          <w:color w:val="auto"/>
          <w:spacing w:val="0"/>
          <w:szCs w:val="28"/>
        </w:rPr>
        <w:t>кредит</w:t>
      </w:r>
    </w:p>
    <w:p w:rsidR="002900C0" w:rsidRPr="00CA629F" w:rsidRDefault="002900C0" w:rsidP="00CA629F">
      <w:pPr>
        <w:pStyle w:val="af7"/>
        <w:spacing w:line="360" w:lineRule="auto"/>
        <w:ind w:right="0"/>
        <w:rPr>
          <w:rFonts w:ascii="Times New Roman" w:hAnsi="Times New Roman" w:cs="Times New Roman"/>
          <w:color w:val="auto"/>
          <w:spacing w:val="0"/>
          <w:szCs w:val="28"/>
        </w:rPr>
      </w:pPr>
    </w:p>
    <w:p w:rsidR="002900C0" w:rsidRPr="00CA629F" w:rsidRDefault="002900C0" w:rsidP="00CA629F">
      <w:pPr>
        <w:pStyle w:val="12125"/>
        <w:spacing w:line="360" w:lineRule="auto"/>
        <w:rPr>
          <w:rFonts w:ascii="Times New Roman" w:hAnsi="Times New Roman"/>
          <w:color w:val="auto"/>
          <w:sz w:val="28"/>
          <w:szCs w:val="28"/>
          <w:lang w:val="ru-RU"/>
        </w:rPr>
      </w:pPr>
      <w:r w:rsidRPr="00CA629F">
        <w:rPr>
          <w:rFonts w:ascii="Times New Roman" w:hAnsi="Times New Roman"/>
          <w:iCs/>
          <w:color w:val="auto"/>
          <w:sz w:val="28"/>
          <w:szCs w:val="28"/>
        </w:rPr>
        <w:t>Податковий</w:t>
      </w:r>
      <w:r w:rsidR="00F26D42">
        <w:rPr>
          <w:rFonts w:ascii="Times New Roman" w:hAnsi="Times New Roman"/>
          <w:iCs/>
          <w:color w:val="auto"/>
          <w:sz w:val="28"/>
          <w:szCs w:val="28"/>
        </w:rPr>
        <w:t xml:space="preserve"> </w:t>
      </w:r>
      <w:r w:rsidRPr="00CA629F">
        <w:rPr>
          <w:rFonts w:ascii="Times New Roman" w:hAnsi="Times New Roman"/>
          <w:iCs/>
          <w:color w:val="auto"/>
          <w:sz w:val="28"/>
          <w:szCs w:val="28"/>
        </w:rPr>
        <w:t>кредит</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сума</w:t>
      </w:r>
      <w:r w:rsidR="00F26D42">
        <w:rPr>
          <w:rFonts w:ascii="Times New Roman" w:hAnsi="Times New Roman"/>
          <w:bCs/>
          <w:iCs/>
          <w:color w:val="auto"/>
          <w:sz w:val="28"/>
          <w:szCs w:val="28"/>
        </w:rPr>
        <w:t xml:space="preserve"> </w:t>
      </w:r>
      <w:r w:rsidRPr="00CA629F">
        <w:rPr>
          <w:rFonts w:ascii="Times New Roman" w:hAnsi="Times New Roman"/>
          <w:bCs/>
          <w:iCs/>
          <w:color w:val="auto"/>
          <w:sz w:val="28"/>
          <w:szCs w:val="28"/>
        </w:rPr>
        <w:t>(вартість</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витрат,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понесених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резидентом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придбанням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(робіт,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послуг)</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резидентів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юридичних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(крім</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витрат</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додану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вартість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акцизного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дозволяється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зменшення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загального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оподатковуваного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доходу,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одержаного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наслідками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Підстави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кредиту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відображаються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річній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декларації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w:t>
      </w:r>
      <w:r w:rsidR="00F26D42">
        <w:rPr>
          <w:rFonts w:ascii="Times New Roman" w:hAnsi="Times New Roman"/>
          <w:color w:val="auto"/>
          <w:sz w:val="28"/>
          <w:szCs w:val="28"/>
          <w:lang w:val="ru-RU"/>
        </w:rPr>
        <w:t xml:space="preserve"> </w:t>
      </w:r>
      <w:r w:rsidRPr="00CA629F">
        <w:rPr>
          <w:rFonts w:ascii="Times New Roman" w:hAnsi="Times New Roman"/>
          <w:color w:val="auto"/>
          <w:sz w:val="28"/>
          <w:szCs w:val="28"/>
        </w:rPr>
        <w:t>8).</w:t>
      </w:r>
    </w:p>
    <w:p w:rsidR="002900C0" w:rsidRPr="00CA629F" w:rsidRDefault="002900C0" w:rsidP="00CA629F">
      <w:pPr>
        <w:pStyle w:val="12125"/>
        <w:spacing w:line="360" w:lineRule="auto"/>
        <w:rPr>
          <w:rFonts w:ascii="Times New Roman" w:hAnsi="Times New Roman"/>
          <w:color w:val="auto"/>
          <w:sz w:val="28"/>
          <w:szCs w:val="28"/>
          <w:lang w:val="ru-RU"/>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29" type="#_x0000_t202" style="position:absolute;left:0;text-align:left;margin-left:0;margin-top:3.15pt;width:181.35pt;height:27pt;z-index:251563008">
            <v:textbox style="mso-next-textbox:#_x0000_s1129" inset=".5mm,0,.5mm,0">
              <w:txbxContent>
                <w:p w:rsidR="00EE7AFD" w:rsidRDefault="00EE7AFD" w:rsidP="002900C0">
                  <w:pPr>
                    <w:jc w:val="center"/>
                    <w:rPr>
                      <w:sz w:val="24"/>
                      <w:szCs w:val="24"/>
                    </w:rPr>
                  </w:pPr>
                  <w:r>
                    <w:rPr>
                      <w:szCs w:val="24"/>
                    </w:rPr>
                    <w:t>платник має бути резид</w:t>
                  </w:r>
                  <w:r>
                    <w:rPr>
                      <w:sz w:val="24"/>
                      <w:szCs w:val="24"/>
                    </w:rPr>
                    <w:t>ентом</w:t>
                  </w:r>
                </w:p>
              </w:txbxContent>
            </v:textbox>
          </v:shape>
        </w:pict>
      </w:r>
      <w:r>
        <w:rPr>
          <w:noProof/>
          <w:lang w:val="ru-RU"/>
        </w:rPr>
        <w:pict>
          <v:shape id="_x0000_s1130" type="#_x0000_t202" style="position:absolute;left:0;text-align:left;margin-left:199.35pt;margin-top:3.15pt;width:284.35pt;height:27pt;z-index:251565056">
            <v:textbox style="mso-next-textbox:#_x0000_s1130" inset="1.5mm,1mm,1.5mm,1mm">
              <w:txbxContent>
                <w:p w:rsidR="00EE7AFD" w:rsidRDefault="00EE7AFD" w:rsidP="002900C0">
                  <w:pPr>
                    <w:jc w:val="center"/>
                    <w:rPr>
                      <w:sz w:val="24"/>
                      <w:szCs w:val="24"/>
                    </w:rPr>
                  </w:pPr>
                  <w:r>
                    <w:rPr>
                      <w:szCs w:val="24"/>
                    </w:rPr>
                    <w:t>наявність індивідуального ідентиф</w:t>
                  </w:r>
                  <w:r>
                    <w:rPr>
                      <w:sz w:val="24"/>
                      <w:szCs w:val="24"/>
                    </w:rPr>
                    <w:t xml:space="preserve">ікаційного номеру </w:t>
                  </w:r>
                </w:p>
              </w:txbxContent>
            </v:textbox>
          </v:shap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31" type="#_x0000_t202" style="position:absolute;left:0;text-align:left;margin-left:91.35pt;margin-top:18.2pt;width:256.5pt;height:18pt;z-index:251570176">
            <v:textbox style="mso-next-textbox:#_x0000_s1131" inset=".5mm,0,.5mm,0">
              <w:txbxContent>
                <w:p w:rsidR="00EE7AFD" w:rsidRDefault="00EE7AFD" w:rsidP="002900C0">
                  <w:pPr>
                    <w:jc w:val="center"/>
                    <w:rPr>
                      <w:sz w:val="24"/>
                      <w:szCs w:val="24"/>
                    </w:rPr>
                  </w:pPr>
                  <w:r>
                    <w:rPr>
                      <w:szCs w:val="24"/>
                    </w:rPr>
                    <w:t>Вимоги до платника</w:t>
                  </w:r>
                </w:p>
              </w:txbxContent>
            </v:textbox>
          </v:shape>
        </w:pict>
      </w:r>
      <w:r>
        <w:rPr>
          <w:noProof/>
          <w:lang w:val="ru-RU"/>
        </w:rPr>
        <w:pict>
          <v:line id="_x0000_s1132" style="position:absolute;left:0;text-align:left;flip:y;z-index:251602944" from="307.35pt,9.2pt" to="307.35pt,18.2pt">
            <v:stroke endarrow="block" endarrowwidth="narrow" endarrowlength="short"/>
          </v:line>
        </w:pict>
      </w:r>
      <w:r>
        <w:rPr>
          <w:noProof/>
          <w:lang w:val="ru-RU"/>
        </w:rPr>
        <w:pict>
          <v:line id="_x0000_s1133" style="position:absolute;left:0;text-align:left;flip:y;z-index:251601920" from="118.35pt,9.2pt" to="118.35pt,18.2pt">
            <v:stroke endarrow="block" endarrowwidth="narrow" endarrowlength="short"/>
          </v:lin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134" style="position:absolute;left:0;text-align:left;flip:y;z-index:251603968" from="226.35pt,15.25pt" to="226.35pt,24.25pt">
            <v:stroke endarrow="block" endarrowwidth="narrow" endarrowlength="short"/>
          </v:lin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35" type="#_x0000_t202" style="position:absolute;left:0;text-align:left;margin-left:73.35pt;margin-top:3.35pt;width:318pt;height:18pt;z-index:251561984">
            <v:textbox style="mso-next-textbox:#_x0000_s1135" inset=".5mm,0,.5mm,0">
              <w:txbxContent>
                <w:p w:rsidR="00EE7AFD" w:rsidRDefault="00EE7AFD" w:rsidP="002900C0">
                  <w:pPr>
                    <w:pStyle w:val="a5"/>
                  </w:pPr>
                  <w:r>
                    <w:t>Право на податковий кредит</w:t>
                  </w:r>
                </w:p>
              </w:txbxContent>
            </v:textbox>
          </v:shape>
        </w:pic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136" style="position:absolute;left:0;text-align:left;z-index:251599872" from="289.35pt,.4pt" to="289.35pt,63.4pt">
            <v:stroke endarrow="block"/>
          </v:line>
        </w:pict>
      </w:r>
      <w:r>
        <w:rPr>
          <w:noProof/>
          <w:lang w:val="ru-RU"/>
        </w:rPr>
        <w:pict>
          <v:shape id="_x0000_s1137" type="#_x0000_t202" style="position:absolute;left:0;text-align:left;margin-left:298.35pt;margin-top:18.4pt;width:173.6pt;height:36pt;z-index:251566080">
            <v:textbox style="mso-next-textbox:#_x0000_s1137" inset=".5mm,0,.5mm,0">
              <w:txbxContent>
                <w:p w:rsidR="00EE7AFD" w:rsidRDefault="00EE7AFD" w:rsidP="002900C0">
                  <w:pPr>
                    <w:jc w:val="center"/>
                    <w:rPr>
                      <w:sz w:val="24"/>
                      <w:szCs w:val="24"/>
                    </w:rPr>
                  </w:pPr>
                  <w:r>
                    <w:rPr>
                      <w:szCs w:val="24"/>
                    </w:rPr>
                    <w:t>документальне пі</w:t>
                  </w:r>
                  <w:r>
                    <w:rPr>
                      <w:sz w:val="24"/>
                      <w:szCs w:val="24"/>
                    </w:rPr>
                    <w:t>дтвердження понесених витрат</w:t>
                  </w:r>
                </w:p>
              </w:txbxContent>
            </v:textbox>
          </v:shape>
        </w:pict>
      </w:r>
      <w:r>
        <w:rPr>
          <w:noProof/>
          <w:lang w:val="ru-RU"/>
        </w:rPr>
        <w:pict>
          <v:line id="_x0000_s1138" style="position:absolute;left:0;text-align:left;z-index:251600896" from="316.35pt,.4pt" to="316.35pt,18.4pt">
            <v:stroke endarrow="block"/>
          </v:line>
        </w:pict>
      </w:r>
      <w:r>
        <w:rPr>
          <w:noProof/>
          <w:lang w:val="ru-RU"/>
        </w:rPr>
        <w:pict>
          <v:line id="_x0000_s1139" style="position:absolute;left:0;text-align:left;z-index:251598848" from="253.35pt,.4pt" to="253.35pt,117.4pt">
            <v:stroke endarrow="block"/>
          </v:line>
        </w:pict>
      </w:r>
      <w:r>
        <w:rPr>
          <w:noProof/>
          <w:lang w:val="ru-RU"/>
        </w:rPr>
        <w:pict>
          <v:line id="_x0000_s1140" style="position:absolute;left:0;text-align:left;z-index:251597824" from="217.35pt,.4pt" to="217.35pt,126.4pt">
            <v:stroke endarrow="block"/>
          </v:line>
        </w:pict>
      </w:r>
      <w:r>
        <w:rPr>
          <w:noProof/>
          <w:lang w:val="ru-RU"/>
        </w:rPr>
        <w:pict>
          <v:shape id="_x0000_s1141" type="#_x0000_t202" style="position:absolute;left:0;text-align:left;margin-left:1.35pt;margin-top:18.4pt;width:163.35pt;height:47.55pt;z-index:251568128">
            <v:textbox style="mso-next-textbox:#_x0000_s1141" inset=".5mm,0,.5mm,0">
              <w:txbxContent>
                <w:p w:rsidR="00EE7AFD" w:rsidRDefault="00EE7AFD" w:rsidP="002900C0">
                  <w:pPr>
                    <w:jc w:val="center"/>
                    <w:rPr>
                      <w:sz w:val="24"/>
                      <w:szCs w:val="24"/>
                    </w:rPr>
                  </w:pPr>
                  <w:r>
                    <w:rPr>
                      <w:szCs w:val="24"/>
                    </w:rPr>
                    <w:t>суми витрат мають бути відображені в податк</w:t>
                  </w:r>
                  <w:r>
                    <w:rPr>
                      <w:sz w:val="24"/>
                      <w:szCs w:val="24"/>
                    </w:rPr>
                    <w:t>овій декларації</w:t>
                  </w:r>
                </w:p>
              </w:txbxContent>
            </v:textbox>
          </v:shape>
        </w:pict>
      </w:r>
      <w:r>
        <w:rPr>
          <w:noProof/>
          <w:lang w:val="ru-RU"/>
        </w:rPr>
        <w:pict>
          <v:line id="_x0000_s1142" style="position:absolute;left:0;text-align:left;z-index:251604992" from="109.35pt,.4pt" to="109.35pt,18.4pt">
            <v:stroke endarrow="block"/>
          </v:line>
        </w:pict>
      </w:r>
      <w:r>
        <w:rPr>
          <w:noProof/>
          <w:lang w:val="ru-RU"/>
        </w:rPr>
        <w:pict>
          <v:line id="_x0000_s1143" style="position:absolute;left:0;text-align:left;z-index:251596800" from="172.35pt,.4pt" to="172.35pt,72.4pt">
            <v:stroke endarrow="block"/>
          </v:lin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a3"/>
        <w:spacing w:line="360" w:lineRule="auto"/>
        <w:rPr>
          <w:spacing w:val="0"/>
        </w:rPr>
      </w:pPr>
    </w:p>
    <w:p w:rsidR="002900C0" w:rsidRPr="00CA629F" w:rsidRDefault="008B3328" w:rsidP="00CA629F">
      <w:pPr>
        <w:pStyle w:val="a3"/>
        <w:spacing w:line="360" w:lineRule="auto"/>
        <w:rPr>
          <w:spacing w:val="0"/>
        </w:rPr>
      </w:pPr>
      <w:r>
        <w:rPr>
          <w:noProof/>
          <w:lang w:val="ru-RU"/>
        </w:rPr>
        <w:pict>
          <v:shape id="_x0000_s1144" type="#_x0000_t202" style="position:absolute;left:0;text-align:left;margin-left:1.35pt;margin-top:15.75pt;width:190.35pt;height:45pt;z-index:251564032">
            <v:textbox style="mso-next-textbox:#_x0000_s1144" inset=".5mm,0,.5mm,0">
              <w:txbxContent>
                <w:p w:rsidR="00EE7AFD" w:rsidRDefault="00EE7AFD" w:rsidP="002900C0">
                  <w:pPr>
                    <w:jc w:val="center"/>
                    <w:rPr>
                      <w:sz w:val="24"/>
                      <w:szCs w:val="24"/>
                    </w:rPr>
                  </w:pPr>
                  <w:r>
                    <w:rPr>
                      <w:bCs/>
                      <w:sz w:val="24"/>
                      <w:szCs w:val="24"/>
                    </w:rPr>
                    <w:t>витрати мають бути пон</w:t>
                  </w:r>
                  <w:r>
                    <w:rPr>
                      <w:sz w:val="24"/>
                      <w:szCs w:val="24"/>
                    </w:rPr>
                    <w:t>есені в зв'язку з придбанням товарів, робіт, послуг виключно у резидентів</w:t>
                  </w:r>
                </w:p>
              </w:txbxContent>
            </v:textbox>
          </v:shape>
        </w:pict>
      </w:r>
      <w:r>
        <w:rPr>
          <w:noProof/>
          <w:lang w:val="ru-RU"/>
        </w:rPr>
        <w:pict>
          <v:shape id="_x0000_s1145" type="#_x0000_t202" style="position:absolute;left:0;text-align:left;margin-left:271.35pt;margin-top:7.75pt;width:207pt;height:36pt;z-index:251569152">
            <v:textbox style="mso-next-textbox:#_x0000_s1145" inset=".5mm,0,.5mm,0">
              <w:txbxContent>
                <w:p w:rsidR="00EE7AFD" w:rsidRDefault="00EE7AFD" w:rsidP="002900C0">
                  <w:pPr>
                    <w:jc w:val="center"/>
                    <w:rPr>
                      <w:sz w:val="24"/>
                      <w:szCs w:val="24"/>
                    </w:rPr>
                  </w:pPr>
                  <w:r>
                    <w:rPr>
                      <w:bCs/>
                      <w:sz w:val="24"/>
                      <w:szCs w:val="24"/>
                    </w:rPr>
                    <w:t>право податкового кред</w:t>
                  </w:r>
                  <w:r>
                    <w:rPr>
                      <w:sz w:val="24"/>
                      <w:szCs w:val="24"/>
                    </w:rPr>
                    <w:t>иту на наступні періоди не переноситься</w:t>
                  </w:r>
                </w:p>
              </w:txbxContent>
            </v:textbox>
          </v:shape>
        </w:pict>
      </w:r>
    </w:p>
    <w:p w:rsidR="002900C0" w:rsidRPr="00CA629F" w:rsidRDefault="002900C0" w:rsidP="00CA629F">
      <w:pPr>
        <w:pStyle w:val="a3"/>
        <w:spacing w:line="360" w:lineRule="auto"/>
        <w:rPr>
          <w:spacing w:val="0"/>
        </w:rPr>
      </w:pPr>
    </w:p>
    <w:p w:rsidR="002900C0" w:rsidRPr="00CA629F" w:rsidRDefault="008B3328" w:rsidP="00CA629F">
      <w:pPr>
        <w:pStyle w:val="a3"/>
        <w:spacing w:line="360" w:lineRule="auto"/>
        <w:rPr>
          <w:spacing w:val="0"/>
        </w:rPr>
      </w:pPr>
      <w:r>
        <w:rPr>
          <w:noProof/>
          <w:lang w:val="ru-RU"/>
        </w:rPr>
        <w:pict>
          <v:shape id="_x0000_s1146" type="#_x0000_t202" style="position:absolute;left:0;text-align:left;margin-left:235.35pt;margin-top:18.9pt;width:238.5pt;height:45pt;z-index:251572224">
            <v:textbox style="mso-next-textbox:#_x0000_s1146" inset=".5mm,0,.5mm,0">
              <w:txbxContent>
                <w:p w:rsidR="00EE7AFD" w:rsidRDefault="00EE7AFD" w:rsidP="002900C0">
                  <w:pPr>
                    <w:jc w:val="center"/>
                    <w:rPr>
                      <w:sz w:val="24"/>
                      <w:szCs w:val="24"/>
                    </w:rPr>
                  </w:pPr>
                  <w:r>
                    <w:rPr>
                      <w:bCs/>
                      <w:sz w:val="24"/>
                      <w:szCs w:val="24"/>
                    </w:rPr>
                    <w:t>в податковий кредит на включаються суми ПДВ та акцизного збору, спл</w:t>
                  </w:r>
                  <w:r>
                    <w:rPr>
                      <w:sz w:val="24"/>
                      <w:szCs w:val="24"/>
                    </w:rPr>
                    <w:t>ачені у зв’язку з придбанням товарів (робіт, послуг)</w:t>
                  </w:r>
                </w:p>
              </w:txbxContent>
            </v:textbox>
          </v:shape>
        </w:pict>
      </w:r>
    </w:p>
    <w:p w:rsidR="002900C0" w:rsidRPr="00CA629F" w:rsidRDefault="008B3328" w:rsidP="00CA629F">
      <w:pPr>
        <w:pStyle w:val="a3"/>
        <w:spacing w:line="360" w:lineRule="auto"/>
        <w:rPr>
          <w:spacing w:val="0"/>
        </w:rPr>
      </w:pPr>
      <w:r>
        <w:rPr>
          <w:noProof/>
          <w:lang w:val="ru-RU"/>
        </w:rPr>
        <w:pict>
          <v:shape id="_x0000_s1147" type="#_x0000_t202" style="position:absolute;left:0;text-align:left;margin-left:1.35pt;margin-top:7pt;width:225pt;height:59.45pt;z-index:251567104">
            <v:textbox style="mso-next-textbox:#_x0000_s1147" inset="0,0,0,0">
              <w:txbxContent>
                <w:p w:rsidR="00EE7AFD" w:rsidRDefault="00EE7AFD" w:rsidP="002900C0">
                  <w:pPr>
                    <w:jc w:val="center"/>
                    <w:rPr>
                      <w:sz w:val="24"/>
                      <w:szCs w:val="24"/>
                    </w:rPr>
                  </w:pPr>
                  <w:r>
                    <w:rPr>
                      <w:bCs/>
                      <w:sz w:val="24"/>
                      <w:szCs w:val="24"/>
                    </w:rPr>
                    <w:t>загальна сума податкового кр</w:t>
                  </w:r>
                  <w:r>
                    <w:rPr>
                      <w:sz w:val="24"/>
                      <w:szCs w:val="24"/>
                    </w:rPr>
                    <w:t>едиту не може бути більше суми річного оподатковуваного доходу, отриманого як заробітна плата</w:t>
                  </w:r>
                </w:p>
              </w:txbxContent>
            </v:textbox>
          </v:shape>
        </w:pict>
      </w: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8B3328" w:rsidP="00CA629F">
      <w:pPr>
        <w:pStyle w:val="a3"/>
        <w:spacing w:line="360" w:lineRule="auto"/>
        <w:rPr>
          <w:spacing w:val="0"/>
        </w:rPr>
      </w:pPr>
      <w:r>
        <w:rPr>
          <w:noProof/>
          <w:lang w:val="ru-RU"/>
        </w:rPr>
        <w:pict>
          <v:shape id="_x0000_s1148" type="#_x0000_t202" style="position:absolute;left:0;text-align:left;margin-left:19.35pt;margin-top:4.25pt;width:447.1pt;height:18pt;z-index:251571200" stroked="f">
            <v:textbox style="mso-next-textbox:#_x0000_s1148" inset=".5mm,0,.5mm,0">
              <w:txbxContent>
                <w:p w:rsidR="00EE7AFD" w:rsidRDefault="00EE7AFD" w:rsidP="002900C0">
                  <w:pPr>
                    <w:pStyle w:val="9"/>
                    <w:rPr>
                      <w:bCs/>
                      <w:lang w:val="ru-RU"/>
                    </w:rPr>
                  </w:pPr>
                  <w:r>
                    <w:rPr>
                      <w:bCs/>
                      <w:lang w:val="ru-RU"/>
                    </w:rPr>
                    <w:t>Рис. 8. Загальні умови для нарахування податкового кредиту</w:t>
                  </w:r>
                </w:p>
                <w:p w:rsidR="00EE7AFD" w:rsidRDefault="00EE7AFD" w:rsidP="002900C0">
                  <w:pPr>
                    <w:jc w:val="center"/>
                    <w:rPr>
                      <w:b/>
                      <w:i/>
                      <w:sz w:val="24"/>
                      <w:szCs w:val="24"/>
                    </w:rPr>
                  </w:pPr>
                </w:p>
              </w:txbxContent>
            </v:textbox>
          </v:shape>
        </w:pict>
      </w:r>
    </w:p>
    <w:p w:rsidR="002900C0" w:rsidRPr="00CA629F" w:rsidRDefault="002900C0" w:rsidP="00CA629F">
      <w:pPr>
        <w:pStyle w:val="12125"/>
        <w:spacing w:line="360" w:lineRule="auto"/>
        <w:rPr>
          <w:rFonts w:ascii="Times New Roman" w:hAnsi="Times New Roman"/>
          <w:color w:val="auto"/>
          <w:sz w:val="28"/>
          <w:szCs w:val="28"/>
          <w:lang w:val="ru-RU"/>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складу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кредиту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включаються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фактично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понесені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витрати,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підтверджені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документально,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ідентифікують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продавця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(робіт,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послуг)</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визначають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витрат.</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Зазначені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надсилаються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підлягають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зберіганню</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достатнього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проведення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перевірки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стосовно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кредиту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(рис.9).</w:t>
      </w:r>
    </w:p>
    <w:p w:rsidR="002900C0" w:rsidRPr="00CA629F" w:rsidRDefault="00F26D42" w:rsidP="00CA629F">
      <w:pPr>
        <w:pStyle w:val="12125"/>
        <w:spacing w:line="360" w:lineRule="auto"/>
        <w:rPr>
          <w:rFonts w:ascii="Times New Roman" w:hAnsi="Times New Roman"/>
          <w:color w:val="auto"/>
          <w:sz w:val="28"/>
          <w:szCs w:val="28"/>
        </w:rPr>
      </w:pPr>
      <w:r>
        <w:rPr>
          <w:rFonts w:ascii="Times New Roman" w:hAnsi="Times New Roman"/>
          <w:color w:val="auto"/>
          <w:sz w:val="28"/>
          <w:szCs w:val="28"/>
        </w:rPr>
        <w:br w:type="page"/>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49" type="#_x0000_t202" style="position:absolute;left:0;text-align:left;margin-left:56.1pt;margin-top:0;width:364.8pt;height:30.85pt;z-index:251573248">
            <v:textbox style="mso-next-textbox:#_x0000_s1149" inset="0,0,0,0">
              <w:txbxContent>
                <w:p w:rsidR="00EE7AFD" w:rsidRDefault="00EE7AFD" w:rsidP="002900C0">
                  <w:pPr>
                    <w:jc w:val="center"/>
                    <w:rPr>
                      <w:sz w:val="24"/>
                      <w:szCs w:val="24"/>
                    </w:rPr>
                  </w:pPr>
                  <w:r>
                    <w:rPr>
                      <w:szCs w:val="24"/>
                    </w:rPr>
                    <w:t>Вимоги до документального підтвердження витрат, які включаються до складу податкового кред</w:t>
                  </w:r>
                  <w:r>
                    <w:rPr>
                      <w:sz w:val="24"/>
                      <w:szCs w:val="24"/>
                    </w:rPr>
                    <w:t>иту</w:t>
                  </w:r>
                </w:p>
              </w:txbxContent>
            </v:textbox>
          </v:shape>
        </w:pict>
      </w:r>
    </w:p>
    <w:p w:rsidR="002900C0" w:rsidRPr="00CA629F" w:rsidRDefault="008B3328" w:rsidP="00CA629F">
      <w:pPr>
        <w:pStyle w:val="a3"/>
        <w:spacing w:line="360" w:lineRule="auto"/>
        <w:rPr>
          <w:spacing w:val="0"/>
        </w:rPr>
      </w:pPr>
      <w:r>
        <w:rPr>
          <w:noProof/>
          <w:lang w:val="ru-RU"/>
        </w:rPr>
        <w:pict>
          <v:shape id="_x0000_s1150" type="#_x0000_t67" style="position:absolute;left:0;text-align:left;margin-left:112.25pt;margin-top:9.9pt;width:14pt;height:10.3pt;z-index:251580416" fillcolor="silver">
            <v:textbox inset="0,0,0,0"/>
          </v:shape>
        </w:pict>
      </w:r>
      <w:r>
        <w:rPr>
          <w:noProof/>
          <w:lang w:val="ru-RU"/>
        </w:rPr>
        <w:pict>
          <v:shape id="_x0000_s1151" type="#_x0000_t67" style="position:absolute;left:0;text-align:left;margin-left:364.75pt;margin-top:9.9pt;width:14.05pt;height:10.3pt;z-index:251579392" fillcolor="silver">
            <v:textbox inset="0,0,0,0"/>
          </v:shape>
        </w:pict>
      </w:r>
    </w:p>
    <w:p w:rsidR="002900C0" w:rsidRPr="00CA629F" w:rsidRDefault="008B3328" w:rsidP="00CA629F">
      <w:pPr>
        <w:pStyle w:val="a3"/>
        <w:spacing w:line="360" w:lineRule="auto"/>
        <w:rPr>
          <w:spacing w:val="0"/>
        </w:rPr>
      </w:pPr>
      <w:r>
        <w:rPr>
          <w:noProof/>
          <w:lang w:val="ru-RU"/>
        </w:rPr>
        <w:pict>
          <v:shape id="_x0000_s1152" type="#_x0000_t202" style="position:absolute;left:0;text-align:left;margin-left:252.55pt;margin-top:4.1pt;width:224.45pt;height:20.55pt;z-index:251594752">
            <v:textbox style="mso-next-textbox:#_x0000_s1152" inset="0,0,0,0">
              <w:txbxContent>
                <w:p w:rsidR="00EE7AFD" w:rsidRDefault="00EE7AFD" w:rsidP="002900C0">
                  <w:pPr>
                    <w:jc w:val="center"/>
                    <w:rPr>
                      <w:sz w:val="24"/>
                      <w:szCs w:val="24"/>
                    </w:rPr>
                  </w:pPr>
                  <w:r>
                    <w:rPr>
                      <w:bCs/>
                      <w:sz w:val="24"/>
                      <w:szCs w:val="24"/>
                    </w:rPr>
                    <w:t>Підтверджуючі документи</w:t>
                  </w:r>
                </w:p>
              </w:txbxContent>
            </v:textbox>
          </v:shape>
        </w:pict>
      </w:r>
      <w:r>
        <w:rPr>
          <w:noProof/>
          <w:lang w:val="ru-RU"/>
        </w:rPr>
        <w:pict>
          <v:shape id="_x0000_s1153" type="#_x0000_t202" style="position:absolute;left:0;text-align:left;margin-left:14.05pt;margin-top:4.1pt;width:224.45pt;height:30.85pt;z-index:251574272">
            <v:textbox style="mso-next-textbox:#_x0000_s1153" inset="0,0,0,0">
              <w:txbxContent>
                <w:p w:rsidR="00EE7AFD" w:rsidRDefault="00EE7AFD" w:rsidP="002900C0">
                  <w:pPr>
                    <w:jc w:val="center"/>
                    <w:rPr>
                      <w:sz w:val="24"/>
                      <w:szCs w:val="24"/>
                    </w:rPr>
                  </w:pPr>
                  <w:r>
                    <w:rPr>
                      <w:bCs/>
                      <w:sz w:val="24"/>
                      <w:szCs w:val="24"/>
                    </w:rPr>
                    <w:t>Документи, що підтверджують фактично понесені витрати</w:t>
                  </w:r>
                </w:p>
              </w:txbxContent>
            </v:textbox>
          </v:shape>
        </w:pict>
      </w:r>
    </w:p>
    <w:p w:rsidR="002900C0" w:rsidRPr="00CA629F" w:rsidRDefault="008B3328" w:rsidP="00CA629F">
      <w:pPr>
        <w:pStyle w:val="a3"/>
        <w:spacing w:line="360" w:lineRule="auto"/>
        <w:rPr>
          <w:spacing w:val="0"/>
        </w:rPr>
      </w:pPr>
      <w:r>
        <w:rPr>
          <w:noProof/>
          <w:lang w:val="ru-RU"/>
        </w:rPr>
        <w:pict>
          <v:line id="_x0000_s1154" style="position:absolute;left:0;text-align:left;z-index:251755520" from="1.35pt,10.75pt" to="1.35pt,163.75pt"/>
        </w:pict>
      </w:r>
      <w:r>
        <w:rPr>
          <w:noProof/>
          <w:lang w:val="ru-RU"/>
        </w:rPr>
        <w:pict>
          <v:shape id="_x0000_s1155" type="#_x0000_t67" style="position:absolute;left:0;text-align:left;margin-left:264.85pt;margin-top:8.55pt;width:14pt;height:30.85pt;z-index:251595776" fillcolor="silver">
            <v:textbox inset="0,0,0,0"/>
          </v:shape>
        </w:pict>
      </w:r>
      <w:r>
        <w:rPr>
          <w:noProof/>
          <w:lang w:val="ru-RU"/>
        </w:rPr>
        <w:pict>
          <v:line id="_x0000_s1156" style="position:absolute;left:0;text-align:left;z-index:251585536" from="0,8.55pt" to="14.05pt,8.55pt"/>
        </w:pict>
      </w:r>
      <w:r>
        <w:rPr>
          <w:noProof/>
          <w:lang w:val="ru-RU"/>
        </w:rPr>
        <w:pict>
          <v:shape id="_x0000_s1157" type="#_x0000_t67" style="position:absolute;left:0;text-align:left;margin-left:406.85pt;margin-top:8.55pt;width:14.05pt;height:10.3pt;z-index:251578368" fillcolor="silver">
            <v:textbox inset="0,0,0,0"/>
          </v:shape>
        </w:pict>
      </w:r>
    </w:p>
    <w:p w:rsidR="002900C0" w:rsidRPr="00CA629F" w:rsidRDefault="008B3328" w:rsidP="00CA629F">
      <w:pPr>
        <w:pStyle w:val="a3"/>
        <w:spacing w:line="360" w:lineRule="auto"/>
        <w:rPr>
          <w:spacing w:val="0"/>
        </w:rPr>
      </w:pPr>
      <w:r>
        <w:rPr>
          <w:noProof/>
          <w:lang w:val="ru-RU"/>
        </w:rPr>
        <w:pict>
          <v:shape id="_x0000_s1158" type="#_x0000_t202" style="position:absolute;left:0;text-align:left;margin-left:14.05pt;margin-top:13.05pt;width:182.35pt;height:20.55pt;z-index:251577344">
            <v:textbox style="mso-next-textbox:#_x0000_s1158" inset="0,0,0,0">
              <w:txbxContent>
                <w:p w:rsidR="00EE7AFD" w:rsidRDefault="00EE7AFD" w:rsidP="002900C0">
                  <w:pPr>
                    <w:jc w:val="center"/>
                    <w:rPr>
                      <w:sz w:val="24"/>
                      <w:szCs w:val="24"/>
                    </w:rPr>
                  </w:pPr>
                  <w:r>
                    <w:rPr>
                      <w:bCs/>
                      <w:sz w:val="24"/>
                      <w:szCs w:val="24"/>
                    </w:rPr>
                    <w:t>фіскальні або товарні ч</w:t>
                  </w:r>
                  <w:r>
                    <w:rPr>
                      <w:sz w:val="24"/>
                      <w:szCs w:val="24"/>
                    </w:rPr>
                    <w:t>еки</w:t>
                  </w:r>
                </w:p>
              </w:txbxContent>
            </v:textbox>
          </v:shape>
        </w:pict>
      </w:r>
      <w:r>
        <w:rPr>
          <w:noProof/>
          <w:lang w:val="ru-RU"/>
        </w:rPr>
        <w:pict>
          <v:shape id="_x0000_s1159" type="#_x0000_t202" style="position:absolute;left:0;text-align:left;margin-left:315pt;margin-top:2.75pt;width:162pt;height:120.05pt;z-index:251576320">
            <v:textbox style="mso-next-textbox:#_x0000_s1159" inset="0,0,0,0">
              <w:txbxContent>
                <w:p w:rsidR="00EE7AFD" w:rsidRDefault="00EE7AFD" w:rsidP="002900C0">
                  <w:pPr>
                    <w:jc w:val="center"/>
                    <w:rPr>
                      <w:sz w:val="24"/>
                      <w:szCs w:val="24"/>
                    </w:rPr>
                  </w:pPr>
                </w:p>
                <w:p w:rsidR="00EE7AFD" w:rsidRDefault="00EE7AFD" w:rsidP="002900C0">
                  <w:pPr>
                    <w:jc w:val="center"/>
                    <w:rPr>
                      <w:sz w:val="24"/>
                      <w:szCs w:val="24"/>
                    </w:rPr>
                  </w:pPr>
                  <w:r>
                    <w:rPr>
                      <w:bCs/>
                      <w:sz w:val="24"/>
                      <w:szCs w:val="24"/>
                    </w:rPr>
                    <w:t>підлягають збер</w:t>
                  </w:r>
                  <w:r>
                    <w:rPr>
                      <w:sz w:val="24"/>
                      <w:szCs w:val="24"/>
                    </w:rPr>
                    <w:t>іганню платником податку протягом строку, достатнього для проведення податковим органом податкової перевірки стосовно нарахування такого податкового кредиту</w:t>
                  </w:r>
                </w:p>
              </w:txbxContent>
            </v:textbox>
          </v:shape>
        </w:pict>
      </w:r>
    </w:p>
    <w:p w:rsidR="002900C0" w:rsidRPr="00CA629F" w:rsidRDefault="008B3328" w:rsidP="00CA629F">
      <w:pPr>
        <w:pStyle w:val="a3"/>
        <w:spacing w:line="360" w:lineRule="auto"/>
        <w:rPr>
          <w:spacing w:val="0"/>
        </w:rPr>
      </w:pPr>
      <w:r>
        <w:rPr>
          <w:noProof/>
          <w:lang w:val="ru-RU"/>
        </w:rPr>
        <w:pict>
          <v:line id="_x0000_s1160" style="position:absolute;left:0;text-align:left;z-index:251754496" from="208.35pt,4.9pt" to="208.35pt,148.9pt">
            <v:stroke endarrow="block"/>
          </v:line>
        </w:pict>
      </w:r>
      <w:r>
        <w:rPr>
          <w:noProof/>
          <w:lang w:val="ru-RU"/>
        </w:rPr>
        <w:pict>
          <v:line id="_x0000_s1161" style="position:absolute;left:0;text-align:left;z-index:251589632" from="196.4pt,7.2pt" to="210.45pt,7.2pt"/>
        </w:pict>
      </w:r>
      <w:r>
        <w:rPr>
          <w:noProof/>
          <w:lang w:val="ru-RU"/>
        </w:rPr>
        <w:pict>
          <v:line id="_x0000_s1162" style="position:absolute;left:0;text-align:left;z-index:251586560" from="0,7.2pt" to="14.05pt,7.2pt">
            <v:stroke endarrow="block" endarrowwidth="narrow"/>
          </v:line>
        </w:pict>
      </w:r>
      <w:r>
        <w:rPr>
          <w:noProof/>
          <w:lang w:val="ru-RU"/>
        </w:rPr>
        <w:pict>
          <v:shape id="_x0000_s1163" type="#_x0000_t202" style="position:absolute;left:0;text-align:left;margin-left:227.05pt;margin-top:7.2pt;width:80.45pt;height:68.65pt;z-index:251575296">
            <v:textbox style="mso-next-textbox:#_x0000_s1163" inset="0,0,0,0">
              <w:txbxContent>
                <w:p w:rsidR="00EE7AFD" w:rsidRDefault="00EE7AFD" w:rsidP="002900C0">
                  <w:pPr>
                    <w:jc w:val="center"/>
                    <w:rPr>
                      <w:sz w:val="24"/>
                      <w:szCs w:val="24"/>
                    </w:rPr>
                  </w:pPr>
                  <w:r>
                    <w:rPr>
                      <w:bCs/>
                      <w:sz w:val="24"/>
                      <w:szCs w:val="24"/>
                    </w:rPr>
                    <w:t>не надсилают</w:t>
                  </w:r>
                  <w:r>
                    <w:rPr>
                      <w:sz w:val="24"/>
                      <w:szCs w:val="24"/>
                    </w:rPr>
                    <w:t>ься податковому органу</w:t>
                  </w:r>
                </w:p>
              </w:txbxContent>
            </v:textbox>
          </v:shape>
        </w:pict>
      </w:r>
    </w:p>
    <w:p w:rsidR="002900C0" w:rsidRPr="00CA629F" w:rsidRDefault="008B3328" w:rsidP="00CA629F">
      <w:pPr>
        <w:pStyle w:val="a3"/>
        <w:spacing w:line="360" w:lineRule="auto"/>
        <w:rPr>
          <w:spacing w:val="0"/>
        </w:rPr>
      </w:pPr>
      <w:r>
        <w:rPr>
          <w:noProof/>
          <w:lang w:val="ru-RU"/>
        </w:rPr>
        <w:pict>
          <v:shape id="_x0000_s1164" type="#_x0000_t202" style="position:absolute;left:0;text-align:left;margin-left:14.05pt;margin-top:11.7pt;width:182.35pt;height:20.55pt;z-index:251582464">
            <v:textbox style="mso-next-textbox:#_x0000_s1164" inset="0,0,0,0">
              <w:txbxContent>
                <w:p w:rsidR="00EE7AFD" w:rsidRDefault="00EE7AFD" w:rsidP="002900C0">
                  <w:pPr>
                    <w:jc w:val="center"/>
                    <w:rPr>
                      <w:sz w:val="24"/>
                      <w:szCs w:val="24"/>
                    </w:rPr>
                  </w:pPr>
                  <w:r>
                    <w:rPr>
                      <w:bCs/>
                      <w:sz w:val="24"/>
                      <w:szCs w:val="24"/>
                    </w:rPr>
                    <w:t>касові ордери</w:t>
                  </w:r>
                </w:p>
              </w:txbxContent>
            </v:textbox>
          </v:shape>
        </w:pict>
      </w:r>
    </w:p>
    <w:p w:rsidR="002900C0" w:rsidRPr="00CA629F" w:rsidRDefault="008B3328" w:rsidP="00CA629F">
      <w:pPr>
        <w:pStyle w:val="a3"/>
        <w:spacing w:line="360" w:lineRule="auto"/>
        <w:rPr>
          <w:spacing w:val="0"/>
        </w:rPr>
      </w:pPr>
      <w:r>
        <w:rPr>
          <w:noProof/>
          <w:lang w:val="ru-RU"/>
        </w:rPr>
        <w:pict>
          <v:line id="_x0000_s1165" style="position:absolute;left:0;text-align:left;z-index:251590656" from="196.4pt,5.9pt" to="210.45pt,5.9pt"/>
        </w:pict>
      </w:r>
      <w:r>
        <w:rPr>
          <w:noProof/>
          <w:lang w:val="ru-RU"/>
        </w:rPr>
        <w:pict>
          <v:line id="_x0000_s1166" style="position:absolute;left:0;text-align:left;z-index:251588608" from="0,5.9pt" to="14.05pt,5.9pt">
            <v:stroke endarrow="block" endarrowwidth="narrow"/>
          </v:line>
        </w:pict>
      </w:r>
    </w:p>
    <w:p w:rsidR="002900C0" w:rsidRPr="00CA629F" w:rsidRDefault="008B3328" w:rsidP="00CA629F">
      <w:pPr>
        <w:pStyle w:val="a3"/>
        <w:spacing w:line="360" w:lineRule="auto"/>
        <w:rPr>
          <w:spacing w:val="0"/>
        </w:rPr>
      </w:pPr>
      <w:r>
        <w:rPr>
          <w:noProof/>
          <w:lang w:val="ru-RU"/>
        </w:rPr>
        <w:pict>
          <v:shape id="_x0000_s1167" type="#_x0000_t202" style="position:absolute;left:0;text-align:left;margin-left:14.05pt;margin-top:10.35pt;width:182.35pt;height:20.55pt;z-index:251583488">
            <v:textbox style="mso-next-textbox:#_x0000_s1167" inset="0,0,0,0">
              <w:txbxContent>
                <w:p w:rsidR="00EE7AFD" w:rsidRDefault="00EE7AFD" w:rsidP="002900C0">
                  <w:pPr>
                    <w:jc w:val="center"/>
                    <w:rPr>
                      <w:sz w:val="24"/>
                      <w:szCs w:val="24"/>
                    </w:rPr>
                  </w:pPr>
                  <w:r>
                    <w:rPr>
                      <w:bCs/>
                      <w:sz w:val="24"/>
                      <w:szCs w:val="24"/>
                    </w:rPr>
                    <w:t>товарні накладні</w:t>
                  </w:r>
                </w:p>
              </w:txbxContent>
            </v:textbox>
          </v:shape>
        </w:pict>
      </w:r>
    </w:p>
    <w:p w:rsidR="002900C0" w:rsidRPr="00CA629F" w:rsidRDefault="008B3328" w:rsidP="00CA629F">
      <w:pPr>
        <w:pStyle w:val="a3"/>
        <w:spacing w:line="360" w:lineRule="auto"/>
        <w:rPr>
          <w:spacing w:val="0"/>
        </w:rPr>
      </w:pPr>
      <w:r>
        <w:rPr>
          <w:noProof/>
          <w:lang w:val="ru-RU"/>
        </w:rPr>
        <w:pict>
          <v:shape id="_x0000_s1168" type="#_x0000_t202" style="position:absolute;left:0;text-align:left;margin-left:19.35pt;margin-top:20.15pt;width:182.35pt;height:30.85pt;z-index:251584512">
            <v:textbox style="mso-next-textbox:#_x0000_s1168" inset="0,0,0,0">
              <w:txbxContent>
                <w:p w:rsidR="00EE7AFD" w:rsidRDefault="00EE7AFD" w:rsidP="002900C0">
                  <w:pPr>
                    <w:jc w:val="center"/>
                    <w:rPr>
                      <w:sz w:val="24"/>
                      <w:szCs w:val="24"/>
                    </w:rPr>
                  </w:pPr>
                  <w:r>
                    <w:rPr>
                      <w:bCs/>
                      <w:sz w:val="24"/>
                      <w:szCs w:val="24"/>
                    </w:rPr>
                    <w:t>інші розрахункові докум</w:t>
                  </w:r>
                  <w:r>
                    <w:rPr>
                      <w:sz w:val="24"/>
                      <w:szCs w:val="24"/>
                    </w:rPr>
                    <w:t>енти або договори</w:t>
                  </w:r>
                </w:p>
              </w:txbxContent>
            </v:textbox>
          </v:shape>
        </w:pict>
      </w:r>
      <w:r>
        <w:rPr>
          <w:noProof/>
          <w:lang w:val="ru-RU"/>
        </w:rPr>
        <w:pict>
          <v:line id="_x0000_s1169" style="position:absolute;left:0;text-align:left;z-index:251591680" from="196.4pt,4.55pt" to="210.45pt,4.55pt"/>
        </w:pict>
      </w:r>
      <w:r>
        <w:rPr>
          <w:noProof/>
          <w:lang w:val="ru-RU"/>
        </w:rPr>
        <w:pict>
          <v:line id="_x0000_s1170" style="position:absolute;left:0;text-align:left;z-index:251587584" from="0,4.55pt" to="14.05pt,4.55pt">
            <v:stroke endarrow="block" endarrowwidth="narrow"/>
          </v:line>
        </w:pict>
      </w:r>
    </w:p>
    <w:p w:rsidR="002900C0" w:rsidRPr="00CA629F" w:rsidRDefault="008B3328" w:rsidP="00CA629F">
      <w:pPr>
        <w:pStyle w:val="a3"/>
        <w:spacing w:line="360" w:lineRule="auto"/>
        <w:rPr>
          <w:spacing w:val="0"/>
        </w:rPr>
      </w:pPr>
      <w:r>
        <w:rPr>
          <w:noProof/>
          <w:lang w:val="ru-RU"/>
        </w:rPr>
        <w:pict>
          <v:line id="_x0000_s1171" style="position:absolute;left:0;text-align:left;z-index:251756544" from="1.35pt,17.25pt" to="19.35pt,17.25pt">
            <v:stroke endarrow="block"/>
          </v:line>
        </w:pict>
      </w:r>
    </w:p>
    <w:p w:rsidR="002900C0" w:rsidRPr="00CA629F" w:rsidRDefault="008B3328" w:rsidP="00CA629F">
      <w:pPr>
        <w:pStyle w:val="a3"/>
        <w:spacing w:line="360" w:lineRule="auto"/>
        <w:rPr>
          <w:spacing w:val="0"/>
        </w:rPr>
      </w:pPr>
      <w:r>
        <w:rPr>
          <w:noProof/>
          <w:lang w:val="ru-RU"/>
        </w:rPr>
        <w:pict>
          <v:line id="_x0000_s1172" style="position:absolute;left:0;text-align:left;z-index:251592704" from="199.35pt,5.3pt" to="213.4pt,5.3pt"/>
        </w:pict>
      </w:r>
    </w:p>
    <w:p w:rsidR="002900C0" w:rsidRPr="00CA629F" w:rsidRDefault="008B3328" w:rsidP="00CA629F">
      <w:pPr>
        <w:pStyle w:val="a3"/>
        <w:spacing w:line="360" w:lineRule="auto"/>
        <w:rPr>
          <w:spacing w:val="0"/>
        </w:rPr>
      </w:pPr>
      <w:r>
        <w:rPr>
          <w:noProof/>
          <w:lang w:val="ru-RU"/>
        </w:rPr>
        <w:pict>
          <v:shape id="_x0000_s1173" type="#_x0000_t202" style="position:absolute;left:0;text-align:left;margin-left:28.35pt;margin-top:2.4pt;width:450pt;height:23.1pt;z-index:251593728">
            <v:textbox style="mso-next-textbox:#_x0000_s1173" inset="0,0,0,0">
              <w:txbxContent>
                <w:p w:rsidR="00EE7AFD" w:rsidRDefault="00EE7AFD" w:rsidP="002900C0">
                  <w:pPr>
                    <w:jc w:val="center"/>
                    <w:rPr>
                      <w:sz w:val="24"/>
                      <w:szCs w:val="24"/>
                    </w:rPr>
                  </w:pPr>
                  <w:r>
                    <w:rPr>
                      <w:bCs/>
                      <w:sz w:val="24"/>
                      <w:szCs w:val="24"/>
                    </w:rPr>
                    <w:t>які ідентифікують продавця товарів (робіт, послуг) та визначають суму т</w:t>
                  </w:r>
                  <w:r>
                    <w:rPr>
                      <w:sz w:val="24"/>
                      <w:szCs w:val="24"/>
                    </w:rPr>
                    <w:t>аких витрат</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74" type="#_x0000_t202" style="position:absolute;left:0;text-align:left;margin-left:10.35pt;margin-top:15.2pt;width:477pt;height:39.9pt;z-index:251581440" stroked="f">
            <v:textbox style="mso-next-textbox:#_x0000_s1174" inset="0,0,0,0">
              <w:txbxContent>
                <w:p w:rsidR="00EE7AFD" w:rsidRDefault="00EE7AFD" w:rsidP="002900C0">
                  <w:pPr>
                    <w:pStyle w:val="26"/>
                    <w:keepNext w:val="0"/>
                    <w:spacing w:line="312" w:lineRule="auto"/>
                    <w:rPr>
                      <w:bCs/>
                      <w:szCs w:val="20"/>
                      <w:lang w:val="ru-RU"/>
                    </w:rPr>
                  </w:pPr>
                  <w:r>
                    <w:rPr>
                      <w:bCs/>
                      <w:szCs w:val="20"/>
                      <w:lang w:val="ru-RU"/>
                    </w:rPr>
                    <w:t>Рис. 9. Вимоги щодо документального підтвердження права на податковий кредит</w:t>
                  </w:r>
                </w:p>
                <w:p w:rsidR="00EE7AFD" w:rsidRDefault="00EE7AFD" w:rsidP="002900C0">
                  <w:pPr>
                    <w:jc w:val="center"/>
                    <w:rPr>
                      <w:sz w:val="24"/>
                      <w:szCs w:val="24"/>
                    </w:rPr>
                  </w:pP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af7"/>
        <w:spacing w:line="360" w:lineRule="auto"/>
        <w:ind w:right="0"/>
        <w:rPr>
          <w:rFonts w:ascii="Times New Roman" w:hAnsi="Times New Roman" w:cs="Times New Roman"/>
          <w:color w:val="auto"/>
          <w:spacing w:val="0"/>
          <w:szCs w:val="28"/>
        </w:rPr>
      </w:pPr>
    </w:p>
    <w:p w:rsidR="002900C0" w:rsidRPr="00CA629F" w:rsidRDefault="002900C0" w:rsidP="00CA629F">
      <w:pPr>
        <w:pStyle w:val="af7"/>
        <w:spacing w:line="360" w:lineRule="auto"/>
        <w:ind w:right="0"/>
        <w:rPr>
          <w:rFonts w:ascii="Times New Roman" w:hAnsi="Times New Roman" w:cs="Times New Roman"/>
          <w:color w:val="auto"/>
          <w:spacing w:val="0"/>
          <w:szCs w:val="28"/>
        </w:rPr>
      </w:pP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Платник</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має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право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включити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складу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кредиту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такі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витрати,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фактично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понесені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ним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протягом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такого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частину</w:t>
      </w:r>
      <w:r w:rsidR="00F26D42">
        <w:rPr>
          <w:sz w:val="28"/>
          <w:szCs w:val="28"/>
          <w:lang w:val="uk-UA"/>
        </w:rPr>
        <w:t xml:space="preserve"> </w:t>
      </w:r>
      <w:r w:rsidRPr="00CA629F">
        <w:rPr>
          <w:sz w:val="28"/>
          <w:szCs w:val="28"/>
          <w:lang w:val="uk-UA"/>
        </w:rPr>
        <w:t>суми</w:t>
      </w:r>
      <w:r w:rsidR="00F26D42">
        <w:rPr>
          <w:sz w:val="28"/>
          <w:szCs w:val="28"/>
          <w:lang w:val="uk-UA"/>
        </w:rPr>
        <w:t xml:space="preserve"> </w:t>
      </w:r>
      <w:r w:rsidRPr="00CA629F">
        <w:rPr>
          <w:sz w:val="28"/>
          <w:szCs w:val="28"/>
          <w:lang w:val="uk-UA"/>
        </w:rPr>
        <w:t>процентів</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іпотечним</w:t>
      </w:r>
      <w:r w:rsidR="00F26D42">
        <w:rPr>
          <w:sz w:val="28"/>
          <w:szCs w:val="28"/>
          <w:lang w:val="uk-UA"/>
        </w:rPr>
        <w:t xml:space="preserve"> </w:t>
      </w:r>
      <w:r w:rsidRPr="00CA629F">
        <w:rPr>
          <w:sz w:val="28"/>
          <w:szCs w:val="28"/>
          <w:lang w:val="uk-UA"/>
        </w:rPr>
        <w:t>кредитом,</w:t>
      </w:r>
      <w:r w:rsidR="00F26D42">
        <w:rPr>
          <w:sz w:val="28"/>
          <w:szCs w:val="28"/>
          <w:lang w:val="uk-UA"/>
        </w:rPr>
        <w:t xml:space="preserve"> </w:t>
      </w:r>
      <w:r w:rsidRPr="00CA629F">
        <w:rPr>
          <w:sz w:val="28"/>
          <w:szCs w:val="28"/>
          <w:lang w:val="uk-UA"/>
        </w:rPr>
        <w:t>сплачених</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noProof/>
          <w:sz w:val="28"/>
          <w:szCs w:val="28"/>
        </w:rPr>
        <w:t xml:space="preserve"> </w:t>
      </w:r>
      <w:r w:rsidRPr="00CA629F">
        <w:rPr>
          <w:noProof/>
          <w:sz w:val="28"/>
          <w:szCs w:val="28"/>
        </w:rPr>
        <w:t>Право</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включення</w:t>
      </w:r>
      <w:r w:rsidR="00F26D42">
        <w:rPr>
          <w:noProof/>
          <w:sz w:val="28"/>
          <w:szCs w:val="28"/>
        </w:rPr>
        <w:t xml:space="preserve"> </w:t>
      </w:r>
      <w:r w:rsidRPr="00CA629F">
        <w:rPr>
          <w:noProof/>
          <w:sz w:val="28"/>
          <w:szCs w:val="28"/>
        </w:rPr>
        <w:t>до</w:t>
      </w:r>
      <w:r w:rsidR="00F26D42">
        <w:rPr>
          <w:noProof/>
          <w:sz w:val="28"/>
          <w:szCs w:val="28"/>
        </w:rPr>
        <w:t xml:space="preserve"> </w:t>
      </w:r>
      <w:r w:rsidRPr="00CA629F">
        <w:rPr>
          <w:noProof/>
          <w:sz w:val="28"/>
          <w:szCs w:val="28"/>
        </w:rPr>
        <w:t>складу</w:t>
      </w:r>
      <w:r w:rsidR="00F26D42">
        <w:rPr>
          <w:noProof/>
          <w:sz w:val="28"/>
          <w:szCs w:val="28"/>
        </w:rPr>
        <w:t xml:space="preserve"> </w:t>
      </w:r>
      <w:r w:rsidRPr="00CA629F">
        <w:rPr>
          <w:noProof/>
          <w:sz w:val="28"/>
          <w:szCs w:val="28"/>
        </w:rPr>
        <w:t>податкового</w:t>
      </w:r>
      <w:r w:rsidR="00F26D42">
        <w:rPr>
          <w:noProof/>
          <w:sz w:val="28"/>
          <w:szCs w:val="28"/>
        </w:rPr>
        <w:t xml:space="preserve"> </w:t>
      </w:r>
      <w:r w:rsidRPr="00CA629F">
        <w:rPr>
          <w:noProof/>
          <w:sz w:val="28"/>
          <w:szCs w:val="28"/>
        </w:rPr>
        <w:t>кредиту</w:t>
      </w:r>
      <w:r w:rsidR="00F26D42">
        <w:rPr>
          <w:noProof/>
          <w:sz w:val="28"/>
          <w:szCs w:val="28"/>
        </w:rPr>
        <w:t xml:space="preserve"> </w:t>
      </w:r>
      <w:r w:rsidRPr="00CA629F">
        <w:rPr>
          <w:noProof/>
          <w:sz w:val="28"/>
          <w:szCs w:val="28"/>
          <w:lang w:val="uk-UA"/>
        </w:rPr>
        <w:t>цієї</w:t>
      </w:r>
      <w:r w:rsidR="00F26D42">
        <w:rPr>
          <w:noProof/>
          <w:sz w:val="28"/>
          <w:szCs w:val="28"/>
          <w:lang w:val="uk-UA"/>
        </w:rPr>
        <w:t xml:space="preserve"> </w:t>
      </w:r>
      <w:r w:rsidRPr="00CA629F">
        <w:rPr>
          <w:noProof/>
          <w:sz w:val="28"/>
          <w:szCs w:val="28"/>
        </w:rPr>
        <w:t>суми,</w:t>
      </w:r>
      <w:r w:rsidR="00F26D42">
        <w:rPr>
          <w:noProof/>
          <w:sz w:val="28"/>
          <w:szCs w:val="28"/>
        </w:rPr>
        <w:t xml:space="preserve"> </w:t>
      </w:r>
      <w:r w:rsidRPr="00CA629F">
        <w:rPr>
          <w:noProof/>
          <w:sz w:val="28"/>
          <w:szCs w:val="28"/>
        </w:rPr>
        <w:t>надається</w:t>
      </w:r>
      <w:r w:rsidR="00F26D42">
        <w:rPr>
          <w:noProof/>
          <w:sz w:val="28"/>
          <w:szCs w:val="28"/>
        </w:rPr>
        <w:t xml:space="preserve"> </w:t>
      </w:r>
      <w:r w:rsidRPr="00CA629F">
        <w:rPr>
          <w:noProof/>
          <w:sz w:val="28"/>
          <w:szCs w:val="28"/>
        </w:rPr>
        <w:t>платнику</w:t>
      </w:r>
      <w:r w:rsidR="00F26D42">
        <w:rPr>
          <w:noProof/>
          <w:sz w:val="28"/>
          <w:szCs w:val="28"/>
        </w:rPr>
        <w:t xml:space="preserve"> </w:t>
      </w:r>
      <w:r w:rsidRPr="00CA629F">
        <w:rPr>
          <w:noProof/>
          <w:sz w:val="28"/>
          <w:szCs w:val="28"/>
        </w:rPr>
        <w:t>податку</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частіше</w:t>
      </w:r>
      <w:r w:rsidR="00F26D42">
        <w:rPr>
          <w:noProof/>
          <w:sz w:val="28"/>
          <w:szCs w:val="28"/>
        </w:rPr>
        <w:t xml:space="preserve"> </w:t>
      </w:r>
      <w:r w:rsidRPr="00CA629F">
        <w:rPr>
          <w:noProof/>
          <w:sz w:val="28"/>
          <w:szCs w:val="28"/>
        </w:rPr>
        <w:t>одного</w:t>
      </w:r>
      <w:r w:rsidR="00F26D42">
        <w:rPr>
          <w:noProof/>
          <w:sz w:val="28"/>
          <w:szCs w:val="28"/>
        </w:rPr>
        <w:t xml:space="preserve"> </w:t>
      </w:r>
      <w:r w:rsidRPr="00CA629F">
        <w:rPr>
          <w:noProof/>
          <w:sz w:val="28"/>
          <w:szCs w:val="28"/>
        </w:rPr>
        <w:t>разу</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10</w:t>
      </w:r>
      <w:r w:rsidR="00F26D42">
        <w:rPr>
          <w:noProof/>
          <w:sz w:val="28"/>
          <w:szCs w:val="28"/>
        </w:rPr>
        <w:t xml:space="preserve"> </w:t>
      </w:r>
      <w:r w:rsidRPr="00CA629F">
        <w:rPr>
          <w:noProof/>
          <w:sz w:val="28"/>
          <w:szCs w:val="28"/>
        </w:rPr>
        <w:t>календарних</w:t>
      </w:r>
      <w:r w:rsidR="00F26D42">
        <w:rPr>
          <w:noProof/>
          <w:sz w:val="28"/>
          <w:szCs w:val="28"/>
        </w:rPr>
        <w:t xml:space="preserve"> </w:t>
      </w:r>
      <w:r w:rsidRPr="00CA629F">
        <w:rPr>
          <w:noProof/>
          <w:sz w:val="28"/>
          <w:szCs w:val="28"/>
        </w:rPr>
        <w:t>років,</w:t>
      </w:r>
      <w:r w:rsidR="00F26D42">
        <w:rPr>
          <w:noProof/>
          <w:sz w:val="28"/>
          <w:szCs w:val="28"/>
        </w:rPr>
        <w:t xml:space="preserve"> </w:t>
      </w:r>
      <w:r w:rsidRPr="00CA629F">
        <w:rPr>
          <w:noProof/>
          <w:sz w:val="28"/>
          <w:szCs w:val="28"/>
        </w:rPr>
        <w:t>починаючи</w:t>
      </w:r>
      <w:r w:rsidR="00F26D42">
        <w:rPr>
          <w:noProof/>
          <w:sz w:val="28"/>
          <w:szCs w:val="28"/>
        </w:rPr>
        <w:t xml:space="preserve"> </w:t>
      </w:r>
      <w:r w:rsidRPr="00CA629F">
        <w:rPr>
          <w:noProof/>
          <w:sz w:val="28"/>
          <w:szCs w:val="28"/>
        </w:rPr>
        <w:t>з</w:t>
      </w:r>
      <w:r w:rsidR="00F26D42">
        <w:rPr>
          <w:noProof/>
          <w:sz w:val="28"/>
          <w:szCs w:val="28"/>
        </w:rPr>
        <w:t xml:space="preserve"> </w:t>
      </w:r>
      <w:r w:rsidRPr="00CA629F">
        <w:rPr>
          <w:noProof/>
          <w:sz w:val="28"/>
          <w:szCs w:val="28"/>
        </w:rPr>
        <w:t>року,</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якому</w:t>
      </w:r>
      <w:r w:rsidR="00F26D42">
        <w:rPr>
          <w:noProof/>
          <w:sz w:val="28"/>
          <w:szCs w:val="28"/>
        </w:rPr>
        <w:t xml:space="preserve"> </w:t>
      </w:r>
      <w:r w:rsidRPr="00CA629F">
        <w:rPr>
          <w:noProof/>
          <w:sz w:val="28"/>
          <w:szCs w:val="28"/>
        </w:rPr>
        <w:t>об’єкт</w:t>
      </w:r>
      <w:r w:rsidR="00F26D42">
        <w:rPr>
          <w:noProof/>
          <w:sz w:val="28"/>
          <w:szCs w:val="28"/>
        </w:rPr>
        <w:t xml:space="preserve"> </w:t>
      </w:r>
      <w:r w:rsidRPr="00CA629F">
        <w:rPr>
          <w:noProof/>
          <w:sz w:val="28"/>
          <w:szCs w:val="28"/>
        </w:rPr>
        <w:t>житлової</w:t>
      </w:r>
      <w:r w:rsidR="00F26D42">
        <w:rPr>
          <w:noProof/>
          <w:sz w:val="28"/>
          <w:szCs w:val="28"/>
        </w:rPr>
        <w:t xml:space="preserve"> </w:t>
      </w:r>
      <w:r w:rsidRPr="00CA629F">
        <w:rPr>
          <w:noProof/>
          <w:sz w:val="28"/>
          <w:szCs w:val="28"/>
        </w:rPr>
        <w:t>іпотеки</w:t>
      </w:r>
      <w:r w:rsidR="00F26D42">
        <w:rPr>
          <w:noProof/>
          <w:sz w:val="28"/>
          <w:szCs w:val="28"/>
        </w:rPr>
        <w:t xml:space="preserve"> </w:t>
      </w:r>
      <w:r w:rsidRPr="00CA629F">
        <w:rPr>
          <w:noProof/>
          <w:sz w:val="28"/>
          <w:szCs w:val="28"/>
        </w:rPr>
        <w:t>придбається</w:t>
      </w:r>
      <w:r w:rsidR="00F26D42">
        <w:rPr>
          <w:noProof/>
          <w:sz w:val="28"/>
          <w:szCs w:val="28"/>
        </w:rPr>
        <w:t xml:space="preserve"> </w:t>
      </w:r>
      <w:r w:rsidRPr="00CA629F">
        <w:rPr>
          <w:noProof/>
          <w:sz w:val="28"/>
          <w:szCs w:val="28"/>
        </w:rPr>
        <w:t>або</w:t>
      </w:r>
      <w:r w:rsidR="00F26D42">
        <w:rPr>
          <w:noProof/>
          <w:sz w:val="28"/>
          <w:szCs w:val="28"/>
        </w:rPr>
        <w:t xml:space="preserve"> </w:t>
      </w:r>
      <w:r w:rsidRPr="00CA629F">
        <w:rPr>
          <w:noProof/>
          <w:sz w:val="28"/>
          <w:szCs w:val="28"/>
        </w:rPr>
        <w:t>починає</w:t>
      </w:r>
      <w:r w:rsidR="00F26D42">
        <w:rPr>
          <w:noProof/>
          <w:sz w:val="28"/>
          <w:szCs w:val="28"/>
        </w:rPr>
        <w:t xml:space="preserve"> </w:t>
      </w:r>
      <w:r w:rsidRPr="00CA629F">
        <w:rPr>
          <w:noProof/>
          <w:sz w:val="28"/>
          <w:szCs w:val="28"/>
        </w:rPr>
        <w:t>будуватися.</w:t>
      </w:r>
      <w:r w:rsidR="00F26D42">
        <w:rPr>
          <w:noProof/>
          <w:sz w:val="28"/>
          <w:szCs w:val="28"/>
          <w:lang w:val="uk-UA"/>
        </w:rPr>
        <w:t xml:space="preserve"> </w:t>
      </w:r>
      <w:r w:rsidRPr="00CA629F">
        <w:rPr>
          <w:noProof/>
          <w:sz w:val="28"/>
          <w:szCs w:val="28"/>
        </w:rPr>
        <w:t>Право</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включення</w:t>
      </w:r>
      <w:r w:rsidR="00F26D42">
        <w:rPr>
          <w:noProof/>
          <w:sz w:val="28"/>
          <w:szCs w:val="28"/>
        </w:rPr>
        <w:t xml:space="preserve"> </w:t>
      </w:r>
      <w:r w:rsidRPr="00CA629F">
        <w:rPr>
          <w:noProof/>
          <w:sz w:val="28"/>
          <w:szCs w:val="28"/>
        </w:rPr>
        <w:t>частини</w:t>
      </w:r>
      <w:r w:rsidR="00F26D42">
        <w:rPr>
          <w:noProof/>
          <w:sz w:val="28"/>
          <w:szCs w:val="28"/>
        </w:rPr>
        <w:t xml:space="preserve"> </w:t>
      </w:r>
      <w:r w:rsidRPr="00CA629F">
        <w:rPr>
          <w:noProof/>
          <w:sz w:val="28"/>
          <w:szCs w:val="28"/>
        </w:rPr>
        <w:t>суми</w:t>
      </w:r>
      <w:r w:rsidR="00F26D42">
        <w:rPr>
          <w:noProof/>
          <w:sz w:val="28"/>
          <w:szCs w:val="28"/>
        </w:rPr>
        <w:t xml:space="preserve"> </w:t>
      </w:r>
      <w:r w:rsidRPr="00CA629F">
        <w:rPr>
          <w:noProof/>
          <w:sz w:val="28"/>
          <w:szCs w:val="28"/>
        </w:rPr>
        <w:t>процентів,</w:t>
      </w:r>
      <w:r w:rsidR="00F26D42">
        <w:rPr>
          <w:noProof/>
          <w:sz w:val="28"/>
          <w:szCs w:val="28"/>
        </w:rPr>
        <w:t xml:space="preserve"> </w:t>
      </w:r>
      <w:r w:rsidRPr="00CA629F">
        <w:rPr>
          <w:noProof/>
          <w:sz w:val="28"/>
          <w:szCs w:val="28"/>
        </w:rPr>
        <w:t>фактично</w:t>
      </w:r>
      <w:r w:rsidR="00F26D42">
        <w:rPr>
          <w:noProof/>
          <w:sz w:val="28"/>
          <w:szCs w:val="28"/>
        </w:rPr>
        <w:t xml:space="preserve"> </w:t>
      </w:r>
      <w:r w:rsidRPr="00CA629F">
        <w:rPr>
          <w:noProof/>
          <w:sz w:val="28"/>
          <w:szCs w:val="28"/>
        </w:rPr>
        <w:t>сплачених</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іпотечним</w:t>
      </w:r>
      <w:r w:rsidR="00F26D42">
        <w:rPr>
          <w:noProof/>
          <w:sz w:val="28"/>
          <w:szCs w:val="28"/>
        </w:rPr>
        <w:t xml:space="preserve"> </w:t>
      </w:r>
      <w:r w:rsidRPr="00CA629F">
        <w:rPr>
          <w:noProof/>
          <w:sz w:val="28"/>
          <w:szCs w:val="28"/>
        </w:rPr>
        <w:t>житловим</w:t>
      </w:r>
      <w:r w:rsidR="00F26D42">
        <w:rPr>
          <w:noProof/>
          <w:sz w:val="28"/>
          <w:szCs w:val="28"/>
        </w:rPr>
        <w:t xml:space="preserve"> </w:t>
      </w:r>
      <w:r w:rsidRPr="00CA629F">
        <w:rPr>
          <w:noProof/>
          <w:sz w:val="28"/>
          <w:szCs w:val="28"/>
        </w:rPr>
        <w:t>кредитом,</w:t>
      </w:r>
      <w:r w:rsidR="00F26D42">
        <w:rPr>
          <w:noProof/>
          <w:sz w:val="28"/>
          <w:szCs w:val="28"/>
        </w:rPr>
        <w:t xml:space="preserve"> </w:t>
      </w:r>
      <w:r w:rsidRPr="00CA629F">
        <w:rPr>
          <w:noProof/>
          <w:sz w:val="28"/>
          <w:szCs w:val="28"/>
        </w:rPr>
        <w:t>до</w:t>
      </w:r>
      <w:r w:rsidR="00F26D42">
        <w:rPr>
          <w:noProof/>
          <w:sz w:val="28"/>
          <w:szCs w:val="28"/>
        </w:rPr>
        <w:t xml:space="preserve"> </w:t>
      </w:r>
      <w:r w:rsidRPr="00CA629F">
        <w:rPr>
          <w:noProof/>
          <w:sz w:val="28"/>
          <w:szCs w:val="28"/>
        </w:rPr>
        <w:t>складу</w:t>
      </w:r>
      <w:r w:rsidR="00F26D42">
        <w:rPr>
          <w:noProof/>
          <w:sz w:val="28"/>
          <w:szCs w:val="28"/>
        </w:rPr>
        <w:t xml:space="preserve"> </w:t>
      </w:r>
      <w:r w:rsidRPr="00CA629F">
        <w:rPr>
          <w:noProof/>
          <w:sz w:val="28"/>
          <w:szCs w:val="28"/>
        </w:rPr>
        <w:t>податкового</w:t>
      </w:r>
      <w:r w:rsidR="00F26D42">
        <w:rPr>
          <w:noProof/>
          <w:sz w:val="28"/>
          <w:szCs w:val="28"/>
        </w:rPr>
        <w:t xml:space="preserve"> </w:t>
      </w:r>
      <w:r w:rsidRPr="00CA629F">
        <w:rPr>
          <w:noProof/>
          <w:sz w:val="28"/>
          <w:szCs w:val="28"/>
        </w:rPr>
        <w:t>кредиту</w:t>
      </w:r>
      <w:r w:rsidR="00F26D42">
        <w:rPr>
          <w:noProof/>
          <w:sz w:val="28"/>
          <w:szCs w:val="28"/>
        </w:rPr>
        <w:t xml:space="preserve"> </w:t>
      </w:r>
      <w:r w:rsidRPr="00CA629F">
        <w:rPr>
          <w:noProof/>
          <w:sz w:val="28"/>
          <w:szCs w:val="28"/>
        </w:rPr>
        <w:t>має</w:t>
      </w:r>
      <w:r w:rsidR="00F26D42">
        <w:rPr>
          <w:noProof/>
          <w:sz w:val="28"/>
          <w:szCs w:val="28"/>
        </w:rPr>
        <w:t xml:space="preserve"> </w:t>
      </w:r>
      <w:r w:rsidRPr="00CA629F">
        <w:rPr>
          <w:noProof/>
          <w:sz w:val="28"/>
          <w:szCs w:val="28"/>
        </w:rPr>
        <w:t>особа,</w:t>
      </w:r>
      <w:r w:rsidR="00F26D42">
        <w:rPr>
          <w:noProof/>
          <w:sz w:val="28"/>
          <w:szCs w:val="28"/>
        </w:rPr>
        <w:t xml:space="preserve"> </w:t>
      </w:r>
      <w:r w:rsidRPr="00CA629F">
        <w:rPr>
          <w:noProof/>
          <w:sz w:val="28"/>
          <w:szCs w:val="28"/>
        </w:rPr>
        <w:t>яка</w:t>
      </w:r>
      <w:r w:rsidR="00F26D42">
        <w:rPr>
          <w:noProof/>
          <w:sz w:val="28"/>
          <w:szCs w:val="28"/>
        </w:rPr>
        <w:t xml:space="preserve"> </w:t>
      </w:r>
      <w:r w:rsidRPr="00CA629F">
        <w:rPr>
          <w:noProof/>
          <w:sz w:val="28"/>
          <w:szCs w:val="28"/>
        </w:rPr>
        <w:t>досягла</w:t>
      </w:r>
      <w:r w:rsidR="00F26D42">
        <w:rPr>
          <w:noProof/>
          <w:sz w:val="28"/>
          <w:szCs w:val="28"/>
        </w:rPr>
        <w:t xml:space="preserve"> </w:t>
      </w:r>
      <w:r w:rsidRPr="00CA629F">
        <w:rPr>
          <w:noProof/>
          <w:sz w:val="28"/>
          <w:szCs w:val="28"/>
        </w:rPr>
        <w:t>18-річного</w:t>
      </w:r>
      <w:r w:rsidR="00F26D42">
        <w:rPr>
          <w:noProof/>
          <w:sz w:val="28"/>
          <w:szCs w:val="28"/>
        </w:rPr>
        <w:t xml:space="preserve"> </w:t>
      </w:r>
      <w:r w:rsidRPr="00CA629F">
        <w:rPr>
          <w:noProof/>
          <w:sz w:val="28"/>
          <w:szCs w:val="28"/>
        </w:rPr>
        <w:t>віку.</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суму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коштів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вартість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майна,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переданих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вигляді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пожертвувань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благодійних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внесків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неприбутковим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організаціям,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розмірі,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що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перевищує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2</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але</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більшим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5</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від</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суми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його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загального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оподатковуваного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доходу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r w:rsidR="00F26D42">
        <w:rPr>
          <w:rFonts w:ascii="Times New Roman" w:hAnsi="Times New Roman" w:cs="Times New Roman"/>
          <w:color w:val="auto"/>
          <w:spacing w:val="0"/>
          <w:szCs w:val="28"/>
        </w:rPr>
        <w:t xml:space="preserve"> </w:t>
      </w:r>
      <w:r w:rsidRPr="00CA629F">
        <w:rPr>
          <w:rFonts w:ascii="Times New Roman" w:hAnsi="Times New Roman" w:cs="Times New Roman"/>
          <w:noProof/>
          <w:color w:val="auto"/>
          <w:spacing w:val="0"/>
          <w:szCs w:val="28"/>
        </w:rPr>
        <w:t>Включення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платником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податкового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кредиту</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зазначених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сум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провадиться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за</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умови</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наявності</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в</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нього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відповідних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документів,</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що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підтверджують</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внесення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ним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сум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благодійних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організацій,</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зокрема</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таких,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як</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платіжне</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доручення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на</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безготівкове</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перерахування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благодійних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внесків;</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квитанції</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банку,</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відділення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зв’язку,</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неприбуткової</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організації;</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довідка</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працедавця,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який</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за</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дорученням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платника</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податку</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здійснював</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перерахування</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сум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таких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внесків</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неприбуткових</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організацій</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із</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одержуваного</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платником</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податку</w:t>
      </w:r>
      <w:r w:rsidR="00F26D42">
        <w:rPr>
          <w:rFonts w:ascii="Times New Roman" w:hAnsi="Times New Roman" w:cs="Times New Roman"/>
          <w:noProof/>
          <w:color w:val="auto"/>
          <w:spacing w:val="0"/>
          <w:szCs w:val="28"/>
        </w:rPr>
        <w:t xml:space="preserve"> </w:t>
      </w:r>
      <w:r w:rsidRPr="00CA629F">
        <w:rPr>
          <w:rFonts w:ascii="Times New Roman" w:hAnsi="Times New Roman" w:cs="Times New Roman"/>
          <w:noProof/>
          <w:color w:val="auto"/>
          <w:spacing w:val="0"/>
          <w:szCs w:val="28"/>
        </w:rPr>
        <w:t>доходу.</w:t>
      </w:r>
    </w:p>
    <w:p w:rsidR="002900C0" w:rsidRPr="00CA629F" w:rsidRDefault="002900C0" w:rsidP="00CA629F">
      <w:pPr>
        <w:pStyle w:val="Just"/>
        <w:spacing w:before="0" w:after="0" w:line="360" w:lineRule="auto"/>
        <w:ind w:firstLine="709"/>
        <w:rPr>
          <w:sz w:val="28"/>
          <w:szCs w:val="28"/>
          <w:lang w:val="uk-UA"/>
        </w:rPr>
      </w:pPr>
      <w:r w:rsidRPr="00CA629F">
        <w:rPr>
          <w:sz w:val="28"/>
          <w:szCs w:val="28"/>
          <w:lang w:val="uk-UA"/>
        </w:rPr>
        <w:t>суму</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сплачених</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користь</w:t>
      </w:r>
      <w:r w:rsidR="00F26D42">
        <w:rPr>
          <w:sz w:val="28"/>
          <w:szCs w:val="28"/>
          <w:lang w:val="uk-UA"/>
        </w:rPr>
        <w:t xml:space="preserve"> </w:t>
      </w:r>
      <w:r w:rsidRPr="00CA629F">
        <w:rPr>
          <w:sz w:val="28"/>
          <w:szCs w:val="28"/>
          <w:lang w:val="uk-UA"/>
        </w:rPr>
        <w:t>закладів</w:t>
      </w:r>
      <w:r w:rsidR="00F26D42">
        <w:rPr>
          <w:sz w:val="28"/>
          <w:szCs w:val="28"/>
          <w:lang w:val="uk-UA"/>
        </w:rPr>
        <w:t xml:space="preserve"> </w:t>
      </w:r>
      <w:r w:rsidRPr="00CA629F">
        <w:rPr>
          <w:sz w:val="28"/>
          <w:szCs w:val="28"/>
          <w:lang w:val="uk-UA"/>
        </w:rPr>
        <w:t>освіти</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компенсації</w:t>
      </w:r>
      <w:r w:rsidR="00F26D42">
        <w:rPr>
          <w:sz w:val="28"/>
          <w:szCs w:val="28"/>
          <w:lang w:val="uk-UA"/>
        </w:rPr>
        <w:t xml:space="preserve"> </w:t>
      </w:r>
      <w:r w:rsidRPr="00CA629F">
        <w:rPr>
          <w:sz w:val="28"/>
          <w:szCs w:val="28"/>
          <w:lang w:val="uk-UA"/>
        </w:rPr>
        <w:t>вартості</w:t>
      </w:r>
      <w:r w:rsidR="00F26D42">
        <w:rPr>
          <w:sz w:val="28"/>
          <w:szCs w:val="28"/>
          <w:lang w:val="uk-UA"/>
        </w:rPr>
        <w:t xml:space="preserve"> </w:t>
      </w:r>
      <w:r w:rsidRPr="00CA629F">
        <w:rPr>
          <w:sz w:val="28"/>
          <w:szCs w:val="28"/>
          <w:lang w:val="uk-UA"/>
        </w:rPr>
        <w:t>середньої</w:t>
      </w:r>
      <w:r w:rsidR="00F26D42">
        <w:rPr>
          <w:sz w:val="28"/>
          <w:szCs w:val="28"/>
          <w:lang w:val="uk-UA"/>
        </w:rPr>
        <w:t xml:space="preserve"> </w:t>
      </w:r>
      <w:r w:rsidRPr="00CA629F">
        <w:rPr>
          <w:sz w:val="28"/>
          <w:szCs w:val="28"/>
          <w:lang w:val="uk-UA"/>
        </w:rPr>
        <w:t>професійної</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вищої</w:t>
      </w:r>
      <w:r w:rsidR="00F26D42">
        <w:rPr>
          <w:sz w:val="28"/>
          <w:szCs w:val="28"/>
          <w:lang w:val="uk-UA"/>
        </w:rPr>
        <w:t xml:space="preserve"> </w:t>
      </w:r>
      <w:r w:rsidRPr="00CA629F">
        <w:rPr>
          <w:sz w:val="28"/>
          <w:szCs w:val="28"/>
          <w:lang w:val="uk-UA"/>
        </w:rPr>
        <w:t>форми</w:t>
      </w:r>
      <w:r w:rsidR="00F26D42">
        <w:rPr>
          <w:sz w:val="28"/>
          <w:szCs w:val="28"/>
          <w:lang w:val="uk-UA"/>
        </w:rPr>
        <w:t xml:space="preserve"> </w:t>
      </w:r>
      <w:r w:rsidRPr="00CA629F">
        <w:rPr>
          <w:sz w:val="28"/>
          <w:szCs w:val="28"/>
          <w:lang w:val="uk-UA"/>
        </w:rPr>
        <w:t>навчання</w:t>
      </w:r>
      <w:r w:rsidR="00F26D42">
        <w:rPr>
          <w:sz w:val="28"/>
          <w:szCs w:val="28"/>
          <w:lang w:val="uk-UA"/>
        </w:rPr>
        <w:t xml:space="preserve"> </w:t>
      </w:r>
      <w:r w:rsidRPr="00CA629F">
        <w:rPr>
          <w:sz w:val="28"/>
          <w:szCs w:val="28"/>
          <w:lang w:val="uk-UA"/>
        </w:rPr>
        <w:t>такого</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іншого</w:t>
      </w:r>
      <w:r w:rsidR="00F26D42">
        <w:rPr>
          <w:sz w:val="28"/>
          <w:szCs w:val="28"/>
          <w:lang w:val="uk-UA"/>
        </w:rPr>
        <w:t xml:space="preserve"> </w:t>
      </w:r>
      <w:r w:rsidRPr="00CA629F">
        <w:rPr>
          <w:sz w:val="28"/>
          <w:szCs w:val="28"/>
          <w:lang w:val="uk-UA"/>
        </w:rPr>
        <w:t>члена</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сім'ї</w:t>
      </w:r>
      <w:r w:rsidR="00F26D42">
        <w:rPr>
          <w:sz w:val="28"/>
          <w:szCs w:val="28"/>
          <w:lang w:val="uk-UA"/>
        </w:rPr>
        <w:t xml:space="preserve"> </w:t>
      </w:r>
      <w:r w:rsidRPr="00CA629F">
        <w:rPr>
          <w:sz w:val="28"/>
          <w:szCs w:val="28"/>
          <w:lang w:val="uk-UA"/>
        </w:rPr>
        <w:t>першого</w:t>
      </w:r>
      <w:r w:rsidR="00F26D42">
        <w:rPr>
          <w:sz w:val="28"/>
          <w:szCs w:val="28"/>
          <w:lang w:val="uk-UA"/>
        </w:rPr>
        <w:t xml:space="preserve"> </w:t>
      </w:r>
      <w:r w:rsidRPr="00CA629F">
        <w:rPr>
          <w:sz w:val="28"/>
          <w:szCs w:val="28"/>
          <w:lang w:val="uk-UA"/>
        </w:rPr>
        <w:t>ступеня</w:t>
      </w:r>
      <w:r w:rsidR="00F26D42">
        <w:rPr>
          <w:sz w:val="28"/>
          <w:szCs w:val="28"/>
          <w:lang w:val="uk-UA"/>
        </w:rPr>
        <w:t xml:space="preserve"> </w:t>
      </w:r>
      <w:r w:rsidRPr="00CA629F">
        <w:rPr>
          <w:sz w:val="28"/>
          <w:szCs w:val="28"/>
          <w:lang w:val="uk-UA"/>
        </w:rPr>
        <w:t>споріднення,</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розрахунку</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кожний</w:t>
      </w:r>
      <w:r w:rsidR="00F26D42">
        <w:rPr>
          <w:sz w:val="28"/>
          <w:szCs w:val="28"/>
          <w:lang w:val="uk-UA"/>
        </w:rPr>
        <w:t xml:space="preserve"> </w:t>
      </w:r>
      <w:r w:rsidRPr="00CA629F">
        <w:rPr>
          <w:sz w:val="28"/>
          <w:szCs w:val="28"/>
          <w:lang w:val="uk-UA"/>
        </w:rPr>
        <w:t>повний</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неповний</w:t>
      </w:r>
      <w:r w:rsidR="00F26D42">
        <w:rPr>
          <w:sz w:val="28"/>
          <w:szCs w:val="28"/>
          <w:lang w:val="uk-UA"/>
        </w:rPr>
        <w:t xml:space="preserve"> </w:t>
      </w:r>
      <w:r w:rsidRPr="00CA629F">
        <w:rPr>
          <w:sz w:val="28"/>
          <w:szCs w:val="28"/>
          <w:lang w:val="uk-UA"/>
        </w:rPr>
        <w:t>місяць</w:t>
      </w:r>
      <w:r w:rsidR="00F26D42">
        <w:rPr>
          <w:sz w:val="28"/>
          <w:szCs w:val="28"/>
          <w:lang w:val="uk-UA"/>
        </w:rPr>
        <w:t xml:space="preserve"> </w:t>
      </w:r>
      <w:r w:rsidRPr="00CA629F">
        <w:rPr>
          <w:sz w:val="28"/>
          <w:szCs w:val="28"/>
          <w:lang w:val="uk-UA"/>
        </w:rPr>
        <w:t>навчання</w:t>
      </w:r>
      <w:r w:rsidR="00F26D42">
        <w:rPr>
          <w:sz w:val="28"/>
          <w:szCs w:val="28"/>
          <w:lang w:val="uk-UA"/>
        </w:rPr>
        <w:t xml:space="preserve"> </w:t>
      </w:r>
      <w:r w:rsidRPr="00CA629F">
        <w:rPr>
          <w:sz w:val="28"/>
          <w:szCs w:val="28"/>
          <w:lang w:val="uk-UA"/>
        </w:rPr>
        <w:t>протягом</w:t>
      </w:r>
      <w:r w:rsidR="00F26D42">
        <w:rPr>
          <w:sz w:val="28"/>
          <w:szCs w:val="28"/>
          <w:lang w:val="uk-UA"/>
        </w:rPr>
        <w:t xml:space="preserve"> </w:t>
      </w:r>
      <w:r w:rsidRPr="00CA629F">
        <w:rPr>
          <w:sz w:val="28"/>
          <w:szCs w:val="28"/>
          <w:lang w:val="uk-UA"/>
        </w:rPr>
        <w:t>звітного</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року.</w:t>
      </w:r>
      <w:r w:rsidR="00F26D42">
        <w:rPr>
          <w:sz w:val="28"/>
          <w:szCs w:val="28"/>
          <w:lang w:val="uk-UA"/>
        </w:rPr>
        <w:t xml:space="preserve"> </w:t>
      </w:r>
      <w:r w:rsidRPr="00CA629F">
        <w:rPr>
          <w:sz w:val="28"/>
          <w:szCs w:val="28"/>
          <w:lang w:val="uk-UA"/>
        </w:rPr>
        <w:t>Підставою</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включення</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кредиту</w:t>
      </w:r>
      <w:r w:rsidR="00F26D42">
        <w:rPr>
          <w:sz w:val="28"/>
          <w:szCs w:val="28"/>
          <w:lang w:val="uk-UA"/>
        </w:rPr>
        <w:t xml:space="preserve"> </w:t>
      </w:r>
      <w:r w:rsidRPr="00CA629F">
        <w:rPr>
          <w:sz w:val="28"/>
          <w:szCs w:val="28"/>
          <w:lang w:val="uk-UA"/>
        </w:rPr>
        <w:t>сум</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сплачених</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навчання,</w:t>
      </w:r>
      <w:r w:rsidR="00F26D42">
        <w:rPr>
          <w:sz w:val="28"/>
          <w:szCs w:val="28"/>
          <w:lang w:val="uk-UA"/>
        </w:rPr>
        <w:t xml:space="preserve"> </w:t>
      </w:r>
      <w:r w:rsidRPr="00CA629F">
        <w:rPr>
          <w:sz w:val="28"/>
          <w:szCs w:val="28"/>
          <w:lang w:val="uk-UA"/>
        </w:rPr>
        <w:t>є</w:t>
      </w:r>
      <w:r w:rsidR="00F26D42">
        <w:rPr>
          <w:sz w:val="28"/>
          <w:szCs w:val="28"/>
          <w:lang w:val="uk-UA"/>
        </w:rPr>
        <w:t xml:space="preserve"> </w:t>
      </w:r>
      <w:r w:rsidRPr="00CA629F">
        <w:rPr>
          <w:sz w:val="28"/>
          <w:szCs w:val="28"/>
          <w:lang w:val="uk-UA"/>
        </w:rPr>
        <w:t>наявність</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нього</w:t>
      </w:r>
      <w:r w:rsidR="00F26D42">
        <w:rPr>
          <w:sz w:val="28"/>
          <w:szCs w:val="28"/>
          <w:lang w:val="uk-UA"/>
        </w:rPr>
        <w:t xml:space="preserve"> </w:t>
      </w:r>
      <w:r w:rsidRPr="00CA629F">
        <w:rPr>
          <w:sz w:val="28"/>
          <w:szCs w:val="28"/>
          <w:lang w:val="uk-UA"/>
        </w:rPr>
        <w:t>відповідних</w:t>
      </w:r>
      <w:r w:rsidR="00F26D42">
        <w:rPr>
          <w:sz w:val="28"/>
          <w:szCs w:val="28"/>
          <w:lang w:val="uk-UA"/>
        </w:rPr>
        <w:t xml:space="preserve"> </w:t>
      </w:r>
      <w:r w:rsidRPr="00CA629F">
        <w:rPr>
          <w:sz w:val="28"/>
          <w:szCs w:val="28"/>
          <w:lang w:val="uk-UA"/>
        </w:rPr>
        <w:t>документів,</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підтверджують</w:t>
      </w:r>
      <w:r w:rsidR="00F26D42">
        <w:rPr>
          <w:sz w:val="28"/>
          <w:szCs w:val="28"/>
          <w:lang w:val="uk-UA"/>
        </w:rPr>
        <w:t xml:space="preserve"> </w:t>
      </w:r>
      <w:r w:rsidRPr="00CA629F">
        <w:rPr>
          <w:sz w:val="28"/>
          <w:szCs w:val="28"/>
          <w:lang w:val="uk-UA"/>
        </w:rPr>
        <w:t>сплату</w:t>
      </w:r>
      <w:r w:rsidR="00F26D42">
        <w:rPr>
          <w:sz w:val="28"/>
          <w:szCs w:val="28"/>
          <w:lang w:val="uk-UA"/>
        </w:rPr>
        <w:t xml:space="preserve"> </w:t>
      </w:r>
      <w:r w:rsidRPr="00CA629F">
        <w:rPr>
          <w:sz w:val="28"/>
          <w:szCs w:val="28"/>
          <w:lang w:val="uk-UA"/>
        </w:rPr>
        <w:t>ним</w:t>
      </w:r>
      <w:r w:rsidR="00F26D42">
        <w:rPr>
          <w:sz w:val="28"/>
          <w:szCs w:val="28"/>
          <w:lang w:val="uk-UA"/>
        </w:rPr>
        <w:t xml:space="preserve"> </w:t>
      </w:r>
      <w:r w:rsidRPr="00CA629F">
        <w:rPr>
          <w:sz w:val="28"/>
          <w:szCs w:val="28"/>
          <w:lang w:val="uk-UA"/>
        </w:rPr>
        <w:t>цих</w:t>
      </w:r>
      <w:r w:rsidR="00F26D42">
        <w:rPr>
          <w:sz w:val="28"/>
          <w:szCs w:val="28"/>
          <w:lang w:val="uk-UA"/>
        </w:rPr>
        <w:t xml:space="preserve"> </w:t>
      </w:r>
      <w:r w:rsidRPr="00CA629F">
        <w:rPr>
          <w:sz w:val="28"/>
          <w:szCs w:val="28"/>
          <w:lang w:val="uk-UA"/>
        </w:rPr>
        <w:t>сум,</w:t>
      </w:r>
      <w:r w:rsidR="00F26D42">
        <w:rPr>
          <w:sz w:val="28"/>
          <w:szCs w:val="28"/>
          <w:lang w:val="uk-UA"/>
        </w:rPr>
        <w:t xml:space="preserve"> </w:t>
      </w:r>
      <w:r w:rsidRPr="00CA629F">
        <w:rPr>
          <w:sz w:val="28"/>
          <w:szCs w:val="28"/>
          <w:lang w:val="uk-UA"/>
        </w:rPr>
        <w:t>наприклад</w:t>
      </w:r>
      <w:r w:rsidR="00F26D42">
        <w:rPr>
          <w:sz w:val="28"/>
          <w:szCs w:val="28"/>
          <w:lang w:val="uk-UA"/>
        </w:rPr>
        <w:t xml:space="preserve"> </w:t>
      </w:r>
      <w:r w:rsidRPr="00CA629F">
        <w:rPr>
          <w:sz w:val="28"/>
          <w:szCs w:val="28"/>
          <w:lang w:val="uk-UA"/>
        </w:rPr>
        <w:t>таких,</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платіжне</w:t>
      </w:r>
      <w:r w:rsidR="00F26D42">
        <w:rPr>
          <w:sz w:val="28"/>
          <w:szCs w:val="28"/>
          <w:lang w:val="uk-UA"/>
        </w:rPr>
        <w:t xml:space="preserve"> </w:t>
      </w:r>
      <w:r w:rsidRPr="00CA629F">
        <w:rPr>
          <w:sz w:val="28"/>
          <w:szCs w:val="28"/>
          <w:lang w:val="uk-UA"/>
        </w:rPr>
        <w:t>доручення</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безготівкове</w:t>
      </w:r>
      <w:r w:rsidR="00F26D42">
        <w:rPr>
          <w:sz w:val="28"/>
          <w:szCs w:val="28"/>
          <w:lang w:val="uk-UA"/>
        </w:rPr>
        <w:t xml:space="preserve"> </w:t>
      </w:r>
      <w:r w:rsidRPr="00CA629F">
        <w:rPr>
          <w:sz w:val="28"/>
          <w:szCs w:val="28"/>
          <w:lang w:val="uk-UA"/>
        </w:rPr>
        <w:t>перерахування</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квитанція</w:t>
      </w:r>
      <w:r w:rsidR="00F26D42">
        <w:rPr>
          <w:sz w:val="28"/>
          <w:szCs w:val="28"/>
          <w:lang w:val="uk-UA"/>
        </w:rPr>
        <w:t xml:space="preserve"> </w:t>
      </w:r>
      <w:r w:rsidRPr="00CA629F">
        <w:rPr>
          <w:sz w:val="28"/>
          <w:szCs w:val="28"/>
          <w:lang w:val="uk-UA"/>
        </w:rPr>
        <w:t>банку</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відділення</w:t>
      </w:r>
      <w:r w:rsidR="00F26D42">
        <w:rPr>
          <w:sz w:val="28"/>
          <w:szCs w:val="28"/>
          <w:lang w:val="uk-UA"/>
        </w:rPr>
        <w:t xml:space="preserve"> </w:t>
      </w:r>
      <w:r w:rsidRPr="00CA629F">
        <w:rPr>
          <w:sz w:val="28"/>
          <w:szCs w:val="28"/>
          <w:lang w:val="uk-UA"/>
        </w:rPr>
        <w:t>зв’язку;</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довідка</w:t>
      </w:r>
      <w:r w:rsidR="00F26D42">
        <w:rPr>
          <w:sz w:val="28"/>
          <w:szCs w:val="28"/>
          <w:lang w:val="uk-UA"/>
        </w:rPr>
        <w:t xml:space="preserve"> </w:t>
      </w:r>
      <w:r w:rsidRPr="00CA629F">
        <w:rPr>
          <w:sz w:val="28"/>
          <w:szCs w:val="28"/>
          <w:lang w:val="uk-UA"/>
        </w:rPr>
        <w:t>працедавця,</w:t>
      </w:r>
      <w:r w:rsidR="00F26D42">
        <w:rPr>
          <w:sz w:val="28"/>
          <w:szCs w:val="28"/>
          <w:lang w:val="uk-UA"/>
        </w:rPr>
        <w:t xml:space="preserve"> </w:t>
      </w:r>
      <w:r w:rsidRPr="00CA629F">
        <w:rPr>
          <w:sz w:val="28"/>
          <w:szCs w:val="28"/>
          <w:lang w:val="uk-UA"/>
        </w:rPr>
        <w:t>який</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дорученням</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здійснював</w:t>
      </w:r>
      <w:r w:rsidR="00F26D42">
        <w:rPr>
          <w:sz w:val="28"/>
          <w:szCs w:val="28"/>
          <w:lang w:val="uk-UA"/>
        </w:rPr>
        <w:t xml:space="preserve"> </w:t>
      </w:r>
      <w:r w:rsidRPr="00CA629F">
        <w:rPr>
          <w:sz w:val="28"/>
          <w:szCs w:val="28"/>
          <w:lang w:val="uk-UA"/>
        </w:rPr>
        <w:t>перерахування</w:t>
      </w:r>
      <w:r w:rsidR="00F26D42">
        <w:rPr>
          <w:sz w:val="28"/>
          <w:szCs w:val="28"/>
          <w:lang w:val="uk-UA"/>
        </w:rPr>
        <w:t xml:space="preserve"> </w:t>
      </w:r>
      <w:r w:rsidRPr="00CA629F">
        <w:rPr>
          <w:sz w:val="28"/>
          <w:szCs w:val="28"/>
          <w:lang w:val="uk-UA"/>
        </w:rPr>
        <w:t>сум</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одержуваного</w:t>
      </w:r>
      <w:r w:rsidR="00F26D42">
        <w:rPr>
          <w:sz w:val="28"/>
          <w:szCs w:val="28"/>
          <w:lang w:val="uk-UA"/>
        </w:rPr>
        <w:t xml:space="preserve"> </w:t>
      </w:r>
      <w:r w:rsidRPr="00CA629F">
        <w:rPr>
          <w:sz w:val="28"/>
          <w:szCs w:val="28"/>
          <w:lang w:val="uk-UA"/>
        </w:rPr>
        <w:t>ним</w:t>
      </w:r>
      <w:r w:rsidR="00F26D42">
        <w:rPr>
          <w:sz w:val="28"/>
          <w:szCs w:val="28"/>
          <w:lang w:val="uk-UA"/>
        </w:rPr>
        <w:t xml:space="preserve"> </w:t>
      </w:r>
      <w:r w:rsidRPr="00CA629F">
        <w:rPr>
          <w:sz w:val="28"/>
          <w:szCs w:val="28"/>
          <w:lang w:val="uk-UA"/>
        </w:rPr>
        <w:t>доходу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навчання</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навчання</w:t>
      </w:r>
      <w:r w:rsidR="00F26D42">
        <w:rPr>
          <w:sz w:val="28"/>
          <w:szCs w:val="28"/>
          <w:lang w:val="uk-UA"/>
        </w:rPr>
        <w:t xml:space="preserve"> </w:t>
      </w:r>
      <w:r w:rsidRPr="00CA629F">
        <w:rPr>
          <w:sz w:val="28"/>
          <w:szCs w:val="28"/>
          <w:lang w:val="uk-UA"/>
        </w:rPr>
        <w:t>інших</w:t>
      </w:r>
      <w:r w:rsidR="00F26D42">
        <w:rPr>
          <w:sz w:val="28"/>
          <w:szCs w:val="28"/>
          <w:lang w:val="uk-UA"/>
        </w:rPr>
        <w:t xml:space="preserve"> </w:t>
      </w:r>
      <w:r w:rsidRPr="00CA629F">
        <w:rPr>
          <w:sz w:val="28"/>
          <w:szCs w:val="28"/>
          <w:lang w:val="uk-UA"/>
        </w:rPr>
        <w:t>членів</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сім’ї</w:t>
      </w:r>
      <w:r w:rsidR="00F26D42">
        <w:rPr>
          <w:sz w:val="28"/>
          <w:szCs w:val="28"/>
          <w:lang w:val="uk-UA"/>
        </w:rPr>
        <w:t xml:space="preserve"> </w:t>
      </w:r>
      <w:r w:rsidRPr="00CA629F">
        <w:rPr>
          <w:sz w:val="28"/>
          <w:szCs w:val="28"/>
          <w:lang w:val="uk-UA"/>
        </w:rPr>
        <w:t>першого</w:t>
      </w:r>
      <w:r w:rsidR="00F26D42">
        <w:rPr>
          <w:sz w:val="28"/>
          <w:szCs w:val="28"/>
          <w:lang w:val="uk-UA"/>
        </w:rPr>
        <w:t xml:space="preserve"> </w:t>
      </w:r>
      <w:r w:rsidRPr="00CA629F">
        <w:rPr>
          <w:sz w:val="28"/>
          <w:szCs w:val="28"/>
          <w:lang w:val="uk-UA"/>
        </w:rPr>
        <w:t>ступеня</w:t>
      </w:r>
      <w:r w:rsidR="00F26D42">
        <w:rPr>
          <w:sz w:val="28"/>
          <w:szCs w:val="28"/>
          <w:lang w:val="uk-UA"/>
        </w:rPr>
        <w:t xml:space="preserve"> </w:t>
      </w:r>
      <w:r w:rsidRPr="00CA629F">
        <w:rPr>
          <w:sz w:val="28"/>
          <w:szCs w:val="28"/>
          <w:lang w:val="uk-UA"/>
        </w:rPr>
        <w:t>споріднення</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навчальних</w:t>
      </w:r>
      <w:r w:rsidR="00F26D42">
        <w:rPr>
          <w:sz w:val="28"/>
          <w:szCs w:val="28"/>
          <w:lang w:val="uk-UA"/>
        </w:rPr>
        <w:t xml:space="preserve"> </w:t>
      </w:r>
      <w:r w:rsidRPr="00CA629F">
        <w:rPr>
          <w:sz w:val="28"/>
          <w:szCs w:val="28"/>
          <w:lang w:val="uk-UA"/>
        </w:rPr>
        <w:t>закладів.</w:t>
      </w:r>
    </w:p>
    <w:p w:rsidR="002900C0" w:rsidRPr="00CA629F" w:rsidRDefault="002900C0" w:rsidP="00CA629F">
      <w:pPr>
        <w:pStyle w:val="Just"/>
        <w:spacing w:before="0" w:after="0" w:line="360" w:lineRule="auto"/>
        <w:ind w:firstLine="709"/>
        <w:rPr>
          <w:sz w:val="28"/>
          <w:szCs w:val="28"/>
          <w:lang w:val="uk-UA"/>
        </w:rPr>
      </w:pPr>
      <w:r w:rsidRPr="00CA629F">
        <w:rPr>
          <w:sz w:val="28"/>
          <w:szCs w:val="28"/>
          <w:lang w:val="uk-UA"/>
        </w:rPr>
        <w:t>суму</w:t>
      </w:r>
      <w:r w:rsidR="00F26D42">
        <w:rPr>
          <w:sz w:val="28"/>
          <w:szCs w:val="28"/>
          <w:lang w:val="uk-UA"/>
        </w:rPr>
        <w:t xml:space="preserve"> </w:t>
      </w:r>
      <w:r w:rsidRPr="00CA629F">
        <w:rPr>
          <w:sz w:val="28"/>
          <w:szCs w:val="28"/>
          <w:lang w:val="uk-UA"/>
        </w:rPr>
        <w:t>власних</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сплачених</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користь</w:t>
      </w:r>
      <w:r w:rsidR="00F26D42">
        <w:rPr>
          <w:sz w:val="28"/>
          <w:szCs w:val="28"/>
          <w:lang w:val="uk-UA"/>
        </w:rPr>
        <w:t xml:space="preserve"> </w:t>
      </w:r>
      <w:r w:rsidRPr="00CA629F">
        <w:rPr>
          <w:sz w:val="28"/>
          <w:szCs w:val="28"/>
          <w:lang w:val="uk-UA"/>
        </w:rPr>
        <w:t>закладів</w:t>
      </w:r>
      <w:r w:rsidR="00F26D42">
        <w:rPr>
          <w:sz w:val="28"/>
          <w:szCs w:val="28"/>
          <w:lang w:val="uk-UA"/>
        </w:rPr>
        <w:t xml:space="preserve"> </w:t>
      </w:r>
      <w:r w:rsidRPr="00CA629F">
        <w:rPr>
          <w:sz w:val="28"/>
          <w:szCs w:val="28"/>
          <w:lang w:val="uk-UA"/>
        </w:rPr>
        <w:t>охорони</w:t>
      </w:r>
      <w:r w:rsidR="00F26D42">
        <w:rPr>
          <w:sz w:val="28"/>
          <w:szCs w:val="28"/>
          <w:lang w:val="uk-UA"/>
        </w:rPr>
        <w:t xml:space="preserve"> </w:t>
      </w:r>
      <w:r w:rsidRPr="00CA629F">
        <w:rPr>
          <w:sz w:val="28"/>
          <w:szCs w:val="28"/>
          <w:lang w:val="uk-UA"/>
        </w:rPr>
        <w:t>здоров'я</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компенсації</w:t>
      </w:r>
      <w:r w:rsidR="00F26D42">
        <w:rPr>
          <w:sz w:val="28"/>
          <w:szCs w:val="28"/>
          <w:lang w:val="uk-UA"/>
        </w:rPr>
        <w:t xml:space="preserve"> </w:t>
      </w:r>
      <w:r w:rsidRPr="00CA629F">
        <w:rPr>
          <w:sz w:val="28"/>
          <w:szCs w:val="28"/>
          <w:lang w:val="uk-UA"/>
        </w:rPr>
        <w:t>вартості</w:t>
      </w:r>
      <w:r w:rsidR="00F26D42">
        <w:rPr>
          <w:sz w:val="28"/>
          <w:szCs w:val="28"/>
          <w:lang w:val="uk-UA"/>
        </w:rPr>
        <w:t xml:space="preserve"> </w:t>
      </w:r>
      <w:r w:rsidRPr="00CA629F">
        <w:rPr>
          <w:sz w:val="28"/>
          <w:szCs w:val="28"/>
          <w:lang w:val="uk-UA"/>
        </w:rPr>
        <w:t>платних</w:t>
      </w:r>
      <w:r w:rsidR="00F26D42">
        <w:rPr>
          <w:sz w:val="28"/>
          <w:szCs w:val="28"/>
          <w:lang w:val="uk-UA"/>
        </w:rPr>
        <w:t xml:space="preserve"> </w:t>
      </w:r>
      <w:r w:rsidRPr="00CA629F">
        <w:rPr>
          <w:sz w:val="28"/>
          <w:szCs w:val="28"/>
          <w:lang w:val="uk-UA"/>
        </w:rPr>
        <w:t>послуг</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лікування</w:t>
      </w:r>
      <w:r w:rsidR="00F26D42">
        <w:rPr>
          <w:sz w:val="28"/>
          <w:szCs w:val="28"/>
          <w:lang w:val="uk-UA"/>
        </w:rPr>
        <w:t xml:space="preserve"> </w:t>
      </w:r>
      <w:r w:rsidRPr="00CA629F">
        <w:rPr>
          <w:sz w:val="28"/>
          <w:szCs w:val="28"/>
          <w:lang w:val="uk-UA"/>
        </w:rPr>
        <w:t>такого</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члена</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сім'ї.</w:t>
      </w:r>
      <w:r w:rsidR="00F26D42">
        <w:rPr>
          <w:sz w:val="28"/>
          <w:szCs w:val="28"/>
          <w:lang w:val="uk-UA"/>
        </w:rPr>
        <w:t xml:space="preserve"> </w:t>
      </w:r>
      <w:r w:rsidRPr="00CA629F">
        <w:rPr>
          <w:sz w:val="28"/>
          <w:szCs w:val="28"/>
          <w:lang w:val="uk-UA"/>
        </w:rPr>
        <w:t>Компенсація</w:t>
      </w:r>
      <w:r w:rsidR="00F26D42">
        <w:rPr>
          <w:sz w:val="28"/>
          <w:szCs w:val="28"/>
          <w:lang w:val="uk-UA"/>
        </w:rPr>
        <w:t xml:space="preserve"> </w:t>
      </w:r>
      <w:r w:rsidRPr="00CA629F">
        <w:rPr>
          <w:sz w:val="28"/>
          <w:szCs w:val="28"/>
          <w:lang w:val="uk-UA"/>
        </w:rPr>
        <w:t>платнику</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оплату</w:t>
      </w:r>
      <w:r w:rsidR="00F26D42">
        <w:rPr>
          <w:sz w:val="28"/>
          <w:szCs w:val="28"/>
          <w:lang w:val="uk-UA"/>
        </w:rPr>
        <w:t xml:space="preserve"> </w:t>
      </w:r>
      <w:r w:rsidRPr="00CA629F">
        <w:rPr>
          <w:sz w:val="28"/>
          <w:szCs w:val="28"/>
          <w:lang w:val="uk-UA"/>
        </w:rPr>
        <w:t>послуг</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лікування,</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включаються</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складу</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кредиту,</w:t>
      </w:r>
      <w:r w:rsidR="00F26D42">
        <w:rPr>
          <w:sz w:val="28"/>
          <w:szCs w:val="28"/>
          <w:lang w:val="uk-UA"/>
        </w:rPr>
        <w:t xml:space="preserve"> </w:t>
      </w:r>
      <w:r w:rsidRPr="00CA629F">
        <w:rPr>
          <w:sz w:val="28"/>
          <w:szCs w:val="28"/>
          <w:lang w:val="uk-UA"/>
        </w:rPr>
        <w:t>здійснюється</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умови</w:t>
      </w:r>
      <w:r w:rsidR="00F26D42">
        <w:rPr>
          <w:sz w:val="28"/>
          <w:szCs w:val="28"/>
          <w:lang w:val="uk-UA"/>
        </w:rPr>
        <w:t xml:space="preserve"> </w:t>
      </w:r>
      <w:r w:rsidRPr="00CA629F">
        <w:rPr>
          <w:sz w:val="28"/>
          <w:szCs w:val="28"/>
          <w:lang w:val="uk-UA"/>
        </w:rPr>
        <w:t>підтвердження</w:t>
      </w:r>
      <w:r w:rsidR="00F26D42">
        <w:rPr>
          <w:sz w:val="28"/>
          <w:szCs w:val="28"/>
          <w:lang w:val="uk-UA"/>
        </w:rPr>
        <w:t xml:space="preserve"> </w:t>
      </w:r>
      <w:r w:rsidRPr="00CA629F">
        <w:rPr>
          <w:sz w:val="28"/>
          <w:szCs w:val="28"/>
          <w:lang w:val="uk-UA"/>
        </w:rPr>
        <w:t>понесених</w:t>
      </w:r>
      <w:r w:rsidR="00F26D42">
        <w:rPr>
          <w:sz w:val="28"/>
          <w:szCs w:val="28"/>
          <w:lang w:val="uk-UA"/>
        </w:rPr>
        <w:t xml:space="preserve"> </w:t>
      </w:r>
      <w:r w:rsidRPr="00CA629F">
        <w:rPr>
          <w:sz w:val="28"/>
          <w:szCs w:val="28"/>
          <w:lang w:val="uk-UA"/>
        </w:rPr>
        <w:t>платником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витрат</w:t>
      </w:r>
      <w:r w:rsidR="00F26D42">
        <w:rPr>
          <w:sz w:val="28"/>
          <w:szCs w:val="28"/>
          <w:lang w:val="uk-UA"/>
        </w:rPr>
        <w:t xml:space="preserve"> </w:t>
      </w:r>
      <w:r w:rsidRPr="00CA629F">
        <w:rPr>
          <w:sz w:val="28"/>
          <w:szCs w:val="28"/>
          <w:lang w:val="uk-UA"/>
        </w:rPr>
        <w:t>відповідними</w:t>
      </w:r>
      <w:r w:rsidR="00F26D42">
        <w:rPr>
          <w:sz w:val="28"/>
          <w:szCs w:val="28"/>
          <w:lang w:val="uk-UA"/>
        </w:rPr>
        <w:t xml:space="preserve"> </w:t>
      </w:r>
      <w:r w:rsidRPr="00CA629F">
        <w:rPr>
          <w:sz w:val="28"/>
          <w:szCs w:val="28"/>
          <w:lang w:val="uk-UA"/>
        </w:rPr>
        <w:t>розрахунковими</w:t>
      </w:r>
      <w:r w:rsidR="00F26D42">
        <w:rPr>
          <w:sz w:val="28"/>
          <w:szCs w:val="28"/>
          <w:lang w:val="uk-UA"/>
        </w:rPr>
        <w:t xml:space="preserve"> </w:t>
      </w:r>
      <w:r w:rsidRPr="00CA629F">
        <w:rPr>
          <w:sz w:val="28"/>
          <w:szCs w:val="28"/>
          <w:lang w:val="uk-UA"/>
        </w:rPr>
        <w:t>документами</w:t>
      </w:r>
      <w:r w:rsidR="00F26D42">
        <w:rPr>
          <w:sz w:val="28"/>
          <w:szCs w:val="28"/>
          <w:lang w:val="uk-UA"/>
        </w:rPr>
        <w:t xml:space="preserve"> </w:t>
      </w:r>
      <w:r w:rsidRPr="00CA629F">
        <w:rPr>
          <w:sz w:val="28"/>
          <w:szCs w:val="28"/>
          <w:lang w:val="uk-UA"/>
        </w:rPr>
        <w:t>(платіжне</w:t>
      </w:r>
      <w:r w:rsidR="00F26D42">
        <w:rPr>
          <w:sz w:val="28"/>
          <w:szCs w:val="28"/>
          <w:lang w:val="uk-UA"/>
        </w:rPr>
        <w:t xml:space="preserve"> </w:t>
      </w:r>
      <w:r w:rsidRPr="00CA629F">
        <w:rPr>
          <w:sz w:val="28"/>
          <w:szCs w:val="28"/>
          <w:lang w:val="uk-UA"/>
        </w:rPr>
        <w:t>доручення</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безготівкове</w:t>
      </w:r>
      <w:r w:rsidR="00F26D42">
        <w:rPr>
          <w:sz w:val="28"/>
          <w:szCs w:val="28"/>
          <w:lang w:val="uk-UA"/>
        </w:rPr>
        <w:t xml:space="preserve"> </w:t>
      </w:r>
      <w:r w:rsidRPr="00CA629F">
        <w:rPr>
          <w:sz w:val="28"/>
          <w:szCs w:val="28"/>
          <w:lang w:val="uk-UA"/>
        </w:rPr>
        <w:t>перерахування</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квитанція</w:t>
      </w:r>
      <w:r w:rsidR="00F26D42">
        <w:rPr>
          <w:sz w:val="28"/>
          <w:szCs w:val="28"/>
          <w:lang w:val="uk-UA"/>
        </w:rPr>
        <w:t xml:space="preserve"> </w:t>
      </w:r>
      <w:r w:rsidRPr="00CA629F">
        <w:rPr>
          <w:sz w:val="28"/>
          <w:szCs w:val="28"/>
          <w:lang w:val="uk-UA"/>
        </w:rPr>
        <w:t>банку</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відділення</w:t>
      </w:r>
      <w:r w:rsidR="00F26D42">
        <w:rPr>
          <w:sz w:val="28"/>
          <w:szCs w:val="28"/>
          <w:lang w:val="uk-UA"/>
        </w:rPr>
        <w:t xml:space="preserve"> </w:t>
      </w:r>
      <w:r w:rsidRPr="00CA629F">
        <w:rPr>
          <w:sz w:val="28"/>
          <w:szCs w:val="28"/>
          <w:lang w:val="uk-UA"/>
        </w:rPr>
        <w:t>зв’язку;</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касовий</w:t>
      </w:r>
      <w:r w:rsidR="00F26D42">
        <w:rPr>
          <w:sz w:val="28"/>
          <w:szCs w:val="28"/>
          <w:lang w:val="uk-UA"/>
        </w:rPr>
        <w:t xml:space="preserve"> </w:t>
      </w:r>
      <w:r w:rsidRPr="00CA629F">
        <w:rPr>
          <w:sz w:val="28"/>
          <w:szCs w:val="28"/>
          <w:lang w:val="uk-UA"/>
        </w:rPr>
        <w:t>ордер,</w:t>
      </w:r>
      <w:r w:rsidR="00F26D42">
        <w:rPr>
          <w:sz w:val="28"/>
          <w:szCs w:val="28"/>
          <w:lang w:val="uk-UA"/>
        </w:rPr>
        <w:t xml:space="preserve"> </w:t>
      </w:r>
      <w:r w:rsidRPr="00CA629F">
        <w:rPr>
          <w:sz w:val="28"/>
          <w:szCs w:val="28"/>
          <w:lang w:val="uk-UA"/>
        </w:rPr>
        <w:t>інші).</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суму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витрат</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сплату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власний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рахунок</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страхових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внесків,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страхових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премій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страхувальнику-резиденту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договорами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довгострокового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страхування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життя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недержавного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пенсійного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страхування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членів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його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сім'ї</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першого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ступеня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споріднення.</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суми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витрат</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штучного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запліднення,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незалежно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від</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чи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перебуває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він</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шлюбі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донором,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чи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оплати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вартості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державних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послуг,</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включаючи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сплату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державного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мита,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пов'язаних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усиновленням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дитини.</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Загальна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сума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нарахованого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кредиту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може</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перевищувати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суми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загального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оподатковуваного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доходу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одержаного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протягом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як</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заробітна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плата.</w:t>
      </w:r>
    </w:p>
    <w:p w:rsidR="002900C0" w:rsidRPr="00CA629F" w:rsidRDefault="00F26D42" w:rsidP="00F26D42">
      <w:pPr>
        <w:pStyle w:val="a9"/>
      </w:pPr>
      <w:r>
        <w:t xml:space="preserve"> </w:t>
      </w:r>
    </w:p>
    <w:p w:rsidR="002900C0" w:rsidRPr="00CA629F" w:rsidRDefault="002900C0" w:rsidP="00F26D42">
      <w:pPr>
        <w:pStyle w:val="a9"/>
      </w:pPr>
      <w:r w:rsidRPr="00CA629F">
        <w:t>6.2.</w:t>
      </w:r>
      <w:r w:rsidR="00F26D42">
        <w:t xml:space="preserve"> </w:t>
      </w:r>
      <w:r w:rsidRPr="00CA629F">
        <w:t>Документальне</w:t>
      </w:r>
      <w:r w:rsidR="00F26D42">
        <w:t xml:space="preserve"> </w:t>
      </w:r>
      <w:r w:rsidRPr="00CA629F">
        <w:t>підтвердження</w:t>
      </w:r>
      <w:r w:rsidR="00F26D42">
        <w:t xml:space="preserve"> </w:t>
      </w:r>
      <w:r w:rsidRPr="00CA629F">
        <w:t>права</w:t>
      </w:r>
      <w:r w:rsidR="00F26D42">
        <w:t xml:space="preserve"> </w:t>
      </w:r>
      <w:r w:rsidRPr="00CA629F">
        <w:t>на</w:t>
      </w:r>
      <w:r w:rsidR="00F26D42">
        <w:t xml:space="preserve"> </w:t>
      </w:r>
      <w:r w:rsidRPr="00CA629F">
        <w:t>податкову</w:t>
      </w:r>
      <w:r w:rsidR="00F26D42">
        <w:t xml:space="preserve"> </w:t>
      </w:r>
      <w:r w:rsidRPr="00CA629F">
        <w:t>соціальну</w:t>
      </w:r>
      <w:r w:rsidR="00F26D42">
        <w:t xml:space="preserve"> </w:t>
      </w:r>
      <w:r w:rsidRPr="00CA629F">
        <w:t>пільгу</w:t>
      </w:r>
    </w:p>
    <w:p w:rsidR="002900C0" w:rsidRPr="00CA629F" w:rsidRDefault="002900C0" w:rsidP="00F26D42">
      <w:pPr>
        <w:pStyle w:val="a9"/>
      </w:pPr>
    </w:p>
    <w:p w:rsidR="002900C0" w:rsidRPr="00CA629F" w:rsidRDefault="002900C0" w:rsidP="00CA629F">
      <w:pPr>
        <w:spacing w:line="360" w:lineRule="auto"/>
        <w:ind w:firstLine="709"/>
        <w:jc w:val="both"/>
        <w:rPr>
          <w:sz w:val="28"/>
          <w:lang w:val="uk-UA"/>
        </w:rPr>
      </w:pPr>
      <w:r w:rsidRPr="00CA629F">
        <w:rPr>
          <w:sz w:val="28"/>
          <w:lang w:val="uk-UA"/>
        </w:rPr>
        <w:t>Податкова</w:t>
      </w:r>
      <w:r w:rsidR="00F26D42">
        <w:rPr>
          <w:sz w:val="28"/>
          <w:lang w:val="uk-UA"/>
        </w:rPr>
        <w:t xml:space="preserve"> </w:t>
      </w:r>
      <w:r w:rsidRPr="00CA629F">
        <w:rPr>
          <w:sz w:val="28"/>
          <w:lang w:val="uk-UA"/>
        </w:rPr>
        <w:t>соціальна</w:t>
      </w:r>
      <w:r w:rsidR="00F26D42">
        <w:rPr>
          <w:sz w:val="28"/>
          <w:lang w:val="uk-UA"/>
        </w:rPr>
        <w:t xml:space="preserve"> </w:t>
      </w:r>
      <w:r w:rsidRPr="00CA629F">
        <w:rPr>
          <w:sz w:val="28"/>
          <w:lang w:val="uk-UA"/>
        </w:rPr>
        <w:t>пільга</w:t>
      </w:r>
      <w:r w:rsidR="00F26D42">
        <w:rPr>
          <w:sz w:val="28"/>
          <w:lang w:val="uk-UA"/>
        </w:rPr>
        <w:t xml:space="preserve"> </w:t>
      </w:r>
      <w:r w:rsidRPr="00CA629F">
        <w:rPr>
          <w:sz w:val="28"/>
          <w:lang w:val="uk-UA"/>
        </w:rPr>
        <w:t>застосовується</w:t>
      </w:r>
      <w:r w:rsidR="00F26D42">
        <w:rPr>
          <w:sz w:val="28"/>
          <w:lang w:val="uk-UA"/>
        </w:rPr>
        <w:t xml:space="preserve"> </w:t>
      </w:r>
      <w:r w:rsidRPr="00CA629F">
        <w:rPr>
          <w:sz w:val="28"/>
          <w:lang w:val="uk-UA"/>
        </w:rPr>
        <w:t>до</w:t>
      </w:r>
      <w:r w:rsidR="00F26D42">
        <w:rPr>
          <w:sz w:val="28"/>
          <w:lang w:val="uk-UA"/>
        </w:rPr>
        <w:t xml:space="preserve"> </w:t>
      </w:r>
      <w:r w:rsidRPr="00CA629F">
        <w:rPr>
          <w:sz w:val="28"/>
          <w:lang w:val="uk-UA"/>
        </w:rPr>
        <w:t>нарахованого</w:t>
      </w:r>
      <w:r w:rsidR="00F26D42">
        <w:rPr>
          <w:sz w:val="28"/>
          <w:lang w:val="uk-UA"/>
        </w:rPr>
        <w:t xml:space="preserve"> </w:t>
      </w:r>
      <w:r w:rsidRPr="00CA629F">
        <w:rPr>
          <w:sz w:val="28"/>
          <w:lang w:val="uk-UA"/>
        </w:rPr>
        <w:t>місячного</w:t>
      </w:r>
      <w:r w:rsidR="00F26D42">
        <w:rPr>
          <w:sz w:val="28"/>
          <w:lang w:val="uk-UA"/>
        </w:rPr>
        <w:t xml:space="preserve"> </w:t>
      </w:r>
      <w:r w:rsidRPr="00CA629F">
        <w:rPr>
          <w:sz w:val="28"/>
          <w:lang w:val="uk-UA"/>
        </w:rPr>
        <w:t>доходу</w:t>
      </w:r>
      <w:r w:rsidR="00F26D42">
        <w:rPr>
          <w:sz w:val="28"/>
          <w:lang w:val="uk-UA"/>
        </w:rPr>
        <w:t xml:space="preserve"> </w:t>
      </w:r>
      <w:r w:rsidRPr="00CA629F">
        <w:rPr>
          <w:sz w:val="28"/>
          <w:lang w:val="uk-UA"/>
        </w:rPr>
        <w:t>платнику</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вигляді</w:t>
      </w:r>
      <w:r w:rsidR="00F26D42">
        <w:rPr>
          <w:sz w:val="28"/>
          <w:lang w:val="uk-UA"/>
        </w:rPr>
        <w:t xml:space="preserve"> </w:t>
      </w:r>
      <w:r w:rsidRPr="00CA629F">
        <w:rPr>
          <w:sz w:val="28"/>
          <w:lang w:val="uk-UA"/>
        </w:rPr>
        <w:t>заробітної</w:t>
      </w:r>
      <w:r w:rsidR="00F26D42">
        <w:rPr>
          <w:sz w:val="28"/>
          <w:lang w:val="uk-UA"/>
        </w:rPr>
        <w:t xml:space="preserve"> </w:t>
      </w:r>
      <w:r w:rsidRPr="00CA629F">
        <w:rPr>
          <w:sz w:val="28"/>
          <w:lang w:val="uk-UA"/>
        </w:rPr>
        <w:t>плати</w:t>
      </w:r>
      <w:r w:rsidR="00F26D42">
        <w:rPr>
          <w:sz w:val="28"/>
          <w:lang w:val="uk-UA"/>
        </w:rPr>
        <w:t xml:space="preserve"> </w:t>
      </w:r>
      <w:r w:rsidRPr="00CA629F">
        <w:rPr>
          <w:sz w:val="28"/>
          <w:lang w:val="uk-UA"/>
        </w:rPr>
        <w:t>виключно</w:t>
      </w:r>
      <w:r w:rsidR="00F26D42">
        <w:rPr>
          <w:sz w:val="28"/>
          <w:lang w:val="uk-UA"/>
        </w:rPr>
        <w:t xml:space="preserve"> </w:t>
      </w:r>
      <w:r w:rsidRPr="00CA629F">
        <w:rPr>
          <w:sz w:val="28"/>
          <w:lang w:val="uk-UA"/>
        </w:rPr>
        <w:t>за</w:t>
      </w:r>
      <w:r w:rsidR="00F26D42">
        <w:rPr>
          <w:sz w:val="28"/>
          <w:lang w:val="uk-UA"/>
        </w:rPr>
        <w:t xml:space="preserve"> </w:t>
      </w:r>
      <w:r w:rsidRPr="00CA629F">
        <w:rPr>
          <w:sz w:val="28"/>
          <w:lang w:val="uk-UA"/>
        </w:rPr>
        <w:t>одним</w:t>
      </w:r>
      <w:r w:rsidR="00F26D42">
        <w:rPr>
          <w:sz w:val="28"/>
          <w:lang w:val="uk-UA"/>
        </w:rPr>
        <w:t xml:space="preserve"> </w:t>
      </w:r>
      <w:r w:rsidRPr="00CA629F">
        <w:rPr>
          <w:sz w:val="28"/>
          <w:lang w:val="uk-UA"/>
        </w:rPr>
        <w:t>місцем</w:t>
      </w:r>
      <w:r w:rsidR="00F26D42">
        <w:rPr>
          <w:sz w:val="28"/>
          <w:lang w:val="uk-UA"/>
        </w:rPr>
        <w:t xml:space="preserve"> </w:t>
      </w:r>
      <w:r w:rsidRPr="00CA629F">
        <w:rPr>
          <w:sz w:val="28"/>
          <w:lang w:val="uk-UA"/>
        </w:rPr>
        <w:t>його</w:t>
      </w:r>
      <w:r w:rsidR="00F26D42">
        <w:rPr>
          <w:sz w:val="28"/>
          <w:lang w:val="uk-UA"/>
        </w:rPr>
        <w:t xml:space="preserve"> </w:t>
      </w:r>
      <w:r w:rsidRPr="00CA629F">
        <w:rPr>
          <w:sz w:val="28"/>
          <w:lang w:val="uk-UA"/>
        </w:rPr>
        <w:t>нарахування</w:t>
      </w:r>
      <w:r w:rsidR="00F26D42">
        <w:rPr>
          <w:sz w:val="28"/>
          <w:lang w:val="uk-UA"/>
        </w:rPr>
        <w:t xml:space="preserve"> </w:t>
      </w:r>
      <w:r w:rsidRPr="00CA629F">
        <w:rPr>
          <w:sz w:val="28"/>
          <w:lang w:val="uk-UA"/>
        </w:rPr>
        <w:t>(виплати).</w:t>
      </w:r>
      <w:r w:rsidR="00F26D42">
        <w:rPr>
          <w:sz w:val="28"/>
          <w:lang w:val="uk-UA"/>
        </w:rPr>
        <w:t xml:space="preserve"> </w:t>
      </w:r>
    </w:p>
    <w:p w:rsidR="002900C0" w:rsidRPr="00CA629F" w:rsidRDefault="002900C0" w:rsidP="00CA629F">
      <w:pPr>
        <w:pStyle w:val="Just"/>
        <w:spacing w:before="0" w:after="0" w:line="360" w:lineRule="auto"/>
        <w:ind w:firstLine="709"/>
        <w:rPr>
          <w:noProof/>
          <w:sz w:val="28"/>
          <w:szCs w:val="28"/>
          <w:lang w:val="uk-UA"/>
        </w:rPr>
      </w:pPr>
      <w:r w:rsidRPr="00CA629F">
        <w:rPr>
          <w:noProof/>
          <w:sz w:val="28"/>
          <w:szCs w:val="28"/>
          <w:lang w:val="uk-UA"/>
        </w:rPr>
        <w:t>Податкова</w:t>
      </w:r>
      <w:r w:rsidR="00F26D42">
        <w:rPr>
          <w:noProof/>
          <w:sz w:val="28"/>
          <w:szCs w:val="28"/>
          <w:lang w:val="uk-UA"/>
        </w:rPr>
        <w:t xml:space="preserve"> </w:t>
      </w:r>
      <w:r w:rsidRPr="00CA629F">
        <w:rPr>
          <w:noProof/>
          <w:sz w:val="28"/>
          <w:szCs w:val="28"/>
          <w:lang w:val="uk-UA"/>
        </w:rPr>
        <w:t>соціальна</w:t>
      </w:r>
      <w:r w:rsidR="00F26D42">
        <w:rPr>
          <w:noProof/>
          <w:sz w:val="28"/>
          <w:szCs w:val="28"/>
          <w:lang w:val="uk-UA"/>
        </w:rPr>
        <w:t xml:space="preserve"> </w:t>
      </w:r>
      <w:r w:rsidRPr="00CA629F">
        <w:rPr>
          <w:noProof/>
          <w:sz w:val="28"/>
          <w:szCs w:val="28"/>
          <w:lang w:val="uk-UA"/>
        </w:rPr>
        <w:t>пільга</w:t>
      </w:r>
      <w:r w:rsidR="00F26D42">
        <w:rPr>
          <w:noProof/>
          <w:sz w:val="28"/>
          <w:szCs w:val="28"/>
          <w:lang w:val="uk-UA"/>
        </w:rPr>
        <w:t xml:space="preserve"> </w:t>
      </w:r>
      <w:r w:rsidRPr="00CA629F">
        <w:rPr>
          <w:noProof/>
          <w:sz w:val="28"/>
          <w:szCs w:val="28"/>
          <w:lang w:val="uk-UA"/>
        </w:rPr>
        <w:t>застосовується</w:t>
      </w:r>
      <w:r w:rsidR="00F26D42">
        <w:rPr>
          <w:noProof/>
          <w:sz w:val="28"/>
          <w:szCs w:val="28"/>
          <w:lang w:val="uk-UA"/>
        </w:rPr>
        <w:t xml:space="preserve"> </w:t>
      </w:r>
      <w:r w:rsidRPr="00CA629F">
        <w:rPr>
          <w:noProof/>
          <w:sz w:val="28"/>
          <w:szCs w:val="28"/>
          <w:lang w:val="uk-UA"/>
        </w:rPr>
        <w:t>за</w:t>
      </w:r>
      <w:r w:rsidR="00F26D42">
        <w:rPr>
          <w:noProof/>
          <w:sz w:val="28"/>
          <w:szCs w:val="28"/>
          <w:lang w:val="uk-UA"/>
        </w:rPr>
        <w:t xml:space="preserve"> </w:t>
      </w:r>
      <w:r w:rsidRPr="00CA629F">
        <w:rPr>
          <w:noProof/>
          <w:sz w:val="28"/>
          <w:szCs w:val="28"/>
          <w:lang w:val="uk-UA"/>
        </w:rPr>
        <w:t>місцем</w:t>
      </w:r>
      <w:r w:rsidR="00F26D42">
        <w:rPr>
          <w:noProof/>
          <w:sz w:val="28"/>
          <w:szCs w:val="28"/>
          <w:lang w:val="uk-UA"/>
        </w:rPr>
        <w:t xml:space="preserve"> </w:t>
      </w:r>
      <w:r w:rsidRPr="00CA629F">
        <w:rPr>
          <w:noProof/>
          <w:sz w:val="28"/>
          <w:szCs w:val="28"/>
          <w:lang w:val="uk-UA"/>
        </w:rPr>
        <w:t>отримання</w:t>
      </w:r>
      <w:r w:rsidR="00F26D42">
        <w:rPr>
          <w:noProof/>
          <w:sz w:val="28"/>
          <w:szCs w:val="28"/>
          <w:lang w:val="uk-UA"/>
        </w:rPr>
        <w:t xml:space="preserve"> </w:t>
      </w:r>
      <w:r w:rsidRPr="00CA629F">
        <w:rPr>
          <w:noProof/>
          <w:sz w:val="28"/>
          <w:szCs w:val="28"/>
          <w:lang w:val="uk-UA"/>
        </w:rPr>
        <w:t>платником</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основного</w:t>
      </w:r>
      <w:r w:rsidR="00F26D42">
        <w:rPr>
          <w:noProof/>
          <w:sz w:val="28"/>
          <w:szCs w:val="28"/>
          <w:lang w:val="uk-UA"/>
        </w:rPr>
        <w:t xml:space="preserve"> </w:t>
      </w:r>
      <w:r w:rsidRPr="00CA629F">
        <w:rPr>
          <w:noProof/>
          <w:sz w:val="28"/>
          <w:szCs w:val="28"/>
          <w:lang w:val="uk-UA"/>
        </w:rPr>
        <w:t>доходу</w:t>
      </w:r>
      <w:r w:rsidR="00F26D42">
        <w:rPr>
          <w:noProof/>
          <w:sz w:val="28"/>
          <w:szCs w:val="28"/>
          <w:lang w:val="uk-UA"/>
        </w:rPr>
        <w:t xml:space="preserve"> </w:t>
      </w:r>
      <w:r w:rsidRPr="00CA629F">
        <w:rPr>
          <w:noProof/>
          <w:sz w:val="28"/>
          <w:szCs w:val="28"/>
          <w:lang w:val="uk-UA"/>
        </w:rPr>
        <w:t>(визначеним</w:t>
      </w:r>
      <w:r w:rsidR="00F26D42">
        <w:rPr>
          <w:noProof/>
          <w:sz w:val="28"/>
          <w:szCs w:val="28"/>
          <w:lang w:val="uk-UA"/>
        </w:rPr>
        <w:t xml:space="preserve"> </w:t>
      </w:r>
      <w:r w:rsidRPr="00CA629F">
        <w:rPr>
          <w:noProof/>
          <w:sz w:val="28"/>
          <w:szCs w:val="28"/>
          <w:lang w:val="uk-UA"/>
        </w:rPr>
        <w:t>у</w:t>
      </w:r>
      <w:r w:rsidR="00F26D42">
        <w:rPr>
          <w:noProof/>
          <w:sz w:val="28"/>
          <w:szCs w:val="28"/>
          <w:lang w:val="uk-UA"/>
        </w:rPr>
        <w:t xml:space="preserve"> </w:t>
      </w:r>
      <w:r w:rsidRPr="00CA629F">
        <w:rPr>
          <w:noProof/>
          <w:sz w:val="28"/>
          <w:szCs w:val="28"/>
          <w:lang w:val="uk-UA"/>
        </w:rPr>
        <w:t>трудовій</w:t>
      </w:r>
      <w:r w:rsidR="00F26D42">
        <w:rPr>
          <w:noProof/>
          <w:sz w:val="28"/>
          <w:szCs w:val="28"/>
          <w:lang w:val="uk-UA"/>
        </w:rPr>
        <w:t xml:space="preserve"> </w:t>
      </w:r>
      <w:r w:rsidRPr="00CA629F">
        <w:rPr>
          <w:noProof/>
          <w:sz w:val="28"/>
          <w:szCs w:val="28"/>
          <w:lang w:val="uk-UA"/>
        </w:rPr>
        <w:t>книжці),</w:t>
      </w:r>
      <w:r w:rsidR="00F26D42">
        <w:rPr>
          <w:noProof/>
          <w:sz w:val="28"/>
          <w:szCs w:val="28"/>
          <w:lang w:val="uk-UA"/>
        </w:rPr>
        <w:t xml:space="preserve"> </w:t>
      </w:r>
      <w:r w:rsidRPr="00CA629F">
        <w:rPr>
          <w:noProof/>
          <w:sz w:val="28"/>
          <w:szCs w:val="28"/>
          <w:lang w:val="uk-UA"/>
        </w:rPr>
        <w:t>без</w:t>
      </w:r>
      <w:r w:rsidR="00F26D42">
        <w:rPr>
          <w:noProof/>
          <w:sz w:val="28"/>
          <w:szCs w:val="28"/>
          <w:lang w:val="uk-UA"/>
        </w:rPr>
        <w:t xml:space="preserve"> </w:t>
      </w:r>
      <w:r w:rsidRPr="00CA629F">
        <w:rPr>
          <w:noProof/>
          <w:sz w:val="28"/>
          <w:szCs w:val="28"/>
          <w:lang w:val="uk-UA"/>
        </w:rPr>
        <w:t>подання</w:t>
      </w:r>
      <w:r w:rsidR="00F26D42">
        <w:rPr>
          <w:noProof/>
          <w:sz w:val="28"/>
          <w:szCs w:val="28"/>
          <w:lang w:val="uk-UA"/>
        </w:rPr>
        <w:t xml:space="preserve"> </w:t>
      </w:r>
      <w:r w:rsidRPr="00CA629F">
        <w:rPr>
          <w:noProof/>
          <w:sz w:val="28"/>
          <w:szCs w:val="28"/>
          <w:lang w:val="uk-UA"/>
        </w:rPr>
        <w:t>заяви</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застосування</w:t>
      </w:r>
      <w:r w:rsidR="00F26D42">
        <w:rPr>
          <w:noProof/>
          <w:sz w:val="28"/>
          <w:szCs w:val="28"/>
          <w:lang w:val="uk-UA"/>
        </w:rPr>
        <w:t xml:space="preserve"> </w:t>
      </w:r>
      <w:r w:rsidRPr="00CA629F">
        <w:rPr>
          <w:noProof/>
          <w:sz w:val="28"/>
          <w:szCs w:val="28"/>
          <w:lang w:val="uk-UA"/>
        </w:rPr>
        <w:t>пільги.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Податкова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соціальна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пільга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застосовується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доходу,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заробітна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розмір</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перевищує</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прожиткового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рівня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працездатної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січня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помноженої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1,4</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округленої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найближчих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10</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гривень.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Працедавець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відображає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складі</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випадки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пільги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відмову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пільги</w:t>
      </w:r>
      <w:r w:rsidR="00F26D42">
        <w:rPr>
          <w:rFonts w:ascii="Times New Roman" w:hAnsi="Times New Roman"/>
          <w:color w:val="auto"/>
          <w:sz w:val="28"/>
          <w:szCs w:val="28"/>
        </w:rPr>
        <w:t xml:space="preserve"> </w:t>
      </w:r>
      <w:r w:rsidRPr="00CA629F">
        <w:rPr>
          <w:rFonts w:ascii="Times New Roman" w:hAnsi="Times New Roman"/>
          <w:color w:val="auto"/>
          <w:sz w:val="28"/>
          <w:szCs w:val="28"/>
        </w:rPr>
        <w:t>(рис.</w:t>
      </w:r>
      <w:r w:rsidR="00F26D42">
        <w:rPr>
          <w:rFonts w:ascii="Times New Roman" w:hAnsi="Times New Roman"/>
          <w:color w:val="auto"/>
          <w:sz w:val="28"/>
          <w:szCs w:val="28"/>
        </w:rPr>
        <w:t xml:space="preserve"> </w:t>
      </w:r>
      <w:r w:rsidRPr="00CA629F">
        <w:rPr>
          <w:rFonts w:ascii="Times New Roman" w:hAnsi="Times New Roman"/>
          <w:color w:val="auto"/>
          <w:sz w:val="28"/>
          <w:szCs w:val="28"/>
        </w:rPr>
        <w:t>10).</w:t>
      </w:r>
      <w:r w:rsidR="00F26D42">
        <w:rPr>
          <w:rFonts w:ascii="Times New Roman" w:hAnsi="Times New Roman"/>
          <w:color w:val="auto"/>
          <w:sz w:val="28"/>
          <w:szCs w:val="28"/>
        </w:rPr>
        <w:t xml:space="preserve"> </w:t>
      </w:r>
    </w:p>
    <w:p w:rsidR="002900C0"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основного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доходу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(визначеним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трудовій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книжці)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соціальна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пільга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застосовується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пільги.</w:t>
      </w:r>
    </w:p>
    <w:p w:rsidR="00F26D42" w:rsidRPr="00CA629F" w:rsidRDefault="00F26D42"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rPr>
      </w:pPr>
      <w:r>
        <w:rPr>
          <w:noProof/>
          <w:lang w:val="ru-RU"/>
        </w:rPr>
        <w:pict>
          <v:shape id="_x0000_s1175" type="#_x0000_t202" style="position:absolute;left:0;text-align:left;margin-left:0;margin-top:0;width:477pt;height:17.1pt;z-index:251744256">
            <v:textbox style="mso-next-textbox:#_x0000_s1175" inset=".5mm,0,.5mm,0">
              <w:txbxContent>
                <w:p w:rsidR="00EE7AFD" w:rsidRDefault="00EE7AFD" w:rsidP="002900C0">
                  <w:pPr>
                    <w:jc w:val="center"/>
                    <w:rPr>
                      <w:sz w:val="24"/>
                      <w:szCs w:val="24"/>
                    </w:rPr>
                  </w:pPr>
                  <w:r>
                    <w:rPr>
                      <w:szCs w:val="24"/>
                    </w:rPr>
                    <w:t>Податковий агент, що надає платникові податкову соціальну піл</w:t>
                  </w:r>
                  <w:r>
                    <w:rPr>
                      <w:sz w:val="24"/>
                      <w:szCs w:val="24"/>
                    </w:rPr>
                    <w:t>ьгу</w:t>
                  </w:r>
                </w:p>
              </w:txbxContent>
            </v:textbox>
          </v:shape>
        </w:pict>
      </w:r>
    </w:p>
    <w:p w:rsidR="002900C0" w:rsidRPr="00CA629F" w:rsidRDefault="008B3328" w:rsidP="00CA629F">
      <w:pPr>
        <w:pStyle w:val="a3"/>
        <w:spacing w:line="360" w:lineRule="auto"/>
        <w:rPr>
          <w:spacing w:val="0"/>
        </w:rPr>
      </w:pPr>
      <w:r>
        <w:rPr>
          <w:noProof/>
          <w:lang w:val="ru-RU"/>
        </w:rPr>
        <w:pict>
          <v:line id="_x0000_s1176" style="position:absolute;left:0;text-align:left;z-index:251749376" from="174.5pt,3.35pt" to="174.5pt,21.35pt">
            <v:stroke endarrow="block" endarrowwidth="narrow"/>
          </v:line>
        </w:pict>
      </w:r>
      <w:r>
        <w:rPr>
          <w:noProof/>
          <w:lang w:val="ru-RU"/>
        </w:rPr>
        <w:pict>
          <v:line id="_x0000_s1177" style="position:absolute;left:0;text-align:left;z-index:251748352" from="337.35pt,3.35pt" to="337.35pt,21.35pt">
            <v:stroke endarrow="block" endarrowwidth="narrow"/>
          </v:line>
        </w:pict>
      </w:r>
      <w:r>
        <w:rPr>
          <w:noProof/>
          <w:lang w:val="ru-RU"/>
        </w:rPr>
        <w:pict>
          <v:line id="_x0000_s1178" style="position:absolute;left:0;text-align:left;z-index:251747328" from="34.9pt,3.35pt" to="34.9pt,21.35pt">
            <v:stroke endarrow="block" endarrowwidth="narrow"/>
          </v:line>
        </w:pict>
      </w:r>
    </w:p>
    <w:p w:rsidR="002900C0" w:rsidRPr="00CA629F" w:rsidRDefault="008B3328" w:rsidP="00CA629F">
      <w:pPr>
        <w:pStyle w:val="a3"/>
        <w:spacing w:line="360" w:lineRule="auto"/>
        <w:rPr>
          <w:spacing w:val="0"/>
        </w:rPr>
      </w:pPr>
      <w:r>
        <w:rPr>
          <w:noProof/>
          <w:lang w:val="ru-RU"/>
        </w:rPr>
        <w:pict>
          <v:shape id="_x0000_s1179" type="#_x0000_t202" style="position:absolute;left:0;text-align:left;margin-left:0;margin-top:7.55pt;width:81.45pt;height:217pt;z-index:251745280">
            <v:textbox style="mso-next-textbox:#_x0000_s1179" inset=".5mm,0,.5mm,0">
              <w:txbxContent>
                <w:p w:rsidR="00EE7AFD" w:rsidRDefault="00EE7AFD" w:rsidP="002900C0">
                  <w:pPr>
                    <w:jc w:val="center"/>
                    <w:rPr>
                      <w:sz w:val="24"/>
                      <w:szCs w:val="24"/>
                    </w:rPr>
                  </w:pPr>
                </w:p>
                <w:p w:rsidR="00EE7AFD" w:rsidRDefault="00EE7AFD" w:rsidP="002900C0">
                  <w:pPr>
                    <w:jc w:val="center"/>
                    <w:rPr>
                      <w:sz w:val="24"/>
                      <w:szCs w:val="24"/>
                    </w:rPr>
                  </w:pPr>
                  <w:r>
                    <w:rPr>
                      <w:bCs/>
                      <w:sz w:val="24"/>
                      <w:szCs w:val="24"/>
                    </w:rPr>
                    <w:t>відображає у складі річної податкової зві</w:t>
                  </w:r>
                  <w:r>
                    <w:rPr>
                      <w:sz w:val="24"/>
                      <w:szCs w:val="24"/>
                    </w:rPr>
                    <w:t>тності всі випадки отримання заяв платників податку про застосування пільги та заяв про відмову від такої пільги</w:t>
                  </w:r>
                </w:p>
              </w:txbxContent>
            </v:textbox>
          </v:shape>
        </w:pict>
      </w:r>
      <w:r>
        <w:rPr>
          <w:noProof/>
          <w:lang w:val="ru-RU"/>
        </w:rPr>
        <w:pict>
          <v:shape id="_x0000_s1180" type="#_x0000_t202" style="position:absolute;left:0;text-align:left;margin-left:91.35pt;margin-top:8.55pt;width:128pt;height:217pt;z-index:251746304">
            <v:textbox style="mso-next-textbox:#_x0000_s1180" inset=".5mm,1mm,.5mm,1mm">
              <w:txbxContent>
                <w:p w:rsidR="00EE7AFD" w:rsidRDefault="00EE7AFD" w:rsidP="002900C0">
                  <w:pPr>
                    <w:pStyle w:val="a3"/>
                    <w:spacing w:line="240" w:lineRule="auto"/>
                    <w:ind w:firstLine="0"/>
                    <w:rPr>
                      <w:sz w:val="24"/>
                    </w:rPr>
                  </w:pPr>
                  <w:r>
                    <w:rPr>
                      <w:sz w:val="24"/>
                    </w:rPr>
                    <w:t>не несе відповідальності за порушення платником вимог щодо отримання пільги лише за одним місцем роботи, за винятком випадків, коли такий працедавець і такий платник податку є пов'язаними особами або коли суд встановлює факт змови між ними, спрямованої на ухилення від оподаткування цим податком</w:t>
                  </w:r>
                </w:p>
                <w:p w:rsidR="00EE7AFD" w:rsidRDefault="00EE7AFD" w:rsidP="002900C0">
                  <w:pPr>
                    <w:jc w:val="center"/>
                    <w:rPr>
                      <w:sz w:val="24"/>
                      <w:szCs w:val="24"/>
                    </w:rPr>
                  </w:pPr>
                </w:p>
              </w:txbxContent>
            </v:textbox>
          </v:shape>
        </w:pict>
      </w:r>
      <w:r>
        <w:rPr>
          <w:noProof/>
          <w:lang w:val="ru-RU"/>
        </w:rPr>
        <w:pict>
          <v:shape id="_x0000_s1181" type="#_x0000_t202" style="position:absolute;left:0;text-align:left;margin-left:232.7pt;margin-top:8.5pt;width:244.3pt;height:99.25pt;z-index:251751424">
            <v:textbox style="mso-next-textbox:#_x0000_s1181" inset=".5mm,0,.5mm,0">
              <w:txbxContent>
                <w:p w:rsidR="00EE7AFD" w:rsidRDefault="00EE7AFD" w:rsidP="002900C0">
                  <w:pPr>
                    <w:jc w:val="center"/>
                    <w:rPr>
                      <w:sz w:val="24"/>
                      <w:szCs w:val="24"/>
                    </w:rPr>
                  </w:pPr>
                  <w:r>
                    <w:rPr>
                      <w:bCs/>
                      <w:sz w:val="24"/>
                      <w:szCs w:val="24"/>
                    </w:rPr>
                    <w:t>здійснює перерахунок сум доходів, нарахованих такому платнику податку у вигляді заробітної плати, а також сум наданих податкових соціальних пільг, та за наслідками такого перерахунку стягує суму недоплати або зменшує суму податкових зобов’язань платника на суму перепл</w:t>
                  </w:r>
                  <w:r>
                    <w:rPr>
                      <w:sz w:val="24"/>
                      <w:szCs w:val="24"/>
                    </w:rPr>
                    <w:t>ати</w:t>
                  </w:r>
                </w:p>
              </w:txbxContent>
            </v:textbox>
          </v:shape>
        </w:pict>
      </w: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8B3328" w:rsidP="00CA629F">
      <w:pPr>
        <w:pStyle w:val="a3"/>
        <w:spacing w:line="360" w:lineRule="auto"/>
        <w:rPr>
          <w:spacing w:val="0"/>
        </w:rPr>
      </w:pPr>
      <w:r>
        <w:rPr>
          <w:noProof/>
          <w:lang w:val="ru-RU"/>
        </w:rPr>
        <w:pict>
          <v:shape id="_x0000_s1182" type="#_x0000_t202" style="position:absolute;left:0;text-align:left;margin-left:226.35pt;margin-top:13pt;width:252pt;height:108pt;z-index:251752448">
            <v:textbox style="mso-next-textbox:#_x0000_s1182" inset=".5mm,0,.5mm,0">
              <w:txbxContent>
                <w:p w:rsidR="00EE7AFD" w:rsidRDefault="00EE7AFD" w:rsidP="002900C0">
                  <w:pPr>
                    <w:pStyle w:val="22"/>
                    <w:jc w:val="center"/>
                    <w:rPr>
                      <w:szCs w:val="24"/>
                    </w:rPr>
                  </w:pPr>
                  <w:r>
                    <w:rPr>
                      <w:szCs w:val="24"/>
                    </w:rPr>
                    <w:t>якщо працедавець з будь-яких причин не здійснює перерахунки та/або не утримує суму недоплати чи її частину (крім випадку звільнення робітника) у встановлені строки, то така сума стягується податковим органом за рахунок такого працедавця і не включається до складу його валових витрат</w:t>
                  </w:r>
                </w:p>
              </w:txbxContent>
            </v:textbox>
          </v:shape>
        </w:pict>
      </w:r>
      <w:r>
        <w:rPr>
          <w:noProof/>
          <w:lang w:val="ru-RU"/>
        </w:rPr>
        <w:pict>
          <v:line id="_x0000_s1183" style="position:absolute;left:0;text-align:left;flip:x;z-index:251750400" from="343.35pt,4pt" to="349.05pt,12.8pt">
            <v:stroke endarrow="block" endarrowwidth="narrow"/>
          </v:line>
        </w:pict>
      </w: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2900C0" w:rsidP="00CA629F">
      <w:pPr>
        <w:pStyle w:val="a3"/>
        <w:spacing w:line="360" w:lineRule="auto"/>
        <w:rPr>
          <w:spacing w:val="0"/>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84" type="#_x0000_t202" style="position:absolute;left:0;text-align:left;margin-left:1.35pt;margin-top:9.9pt;width:477pt;height:27pt;z-index:251753472" stroked="f">
            <v:textbox style="mso-next-textbox:#_x0000_s1184" inset=",0,,0">
              <w:txbxContent>
                <w:p w:rsidR="00EE7AFD" w:rsidRDefault="00EE7AFD" w:rsidP="002900C0">
                  <w:pPr>
                    <w:pStyle w:val="9"/>
                    <w:rPr>
                      <w:bCs/>
                      <w:lang w:val="ru-RU"/>
                    </w:rPr>
                  </w:pPr>
                  <w:r>
                    <w:rPr>
                      <w:bCs/>
                      <w:lang w:val="ru-RU"/>
                    </w:rPr>
                    <w:t xml:space="preserve">Рис. 10. Зобов’язання працедавця щодо податкової соціальної пільги </w:t>
                  </w:r>
                </w:p>
              </w:txbxContent>
            </v:textbox>
          </v:shape>
        </w:pict>
      </w:r>
    </w:p>
    <w:p w:rsidR="002900C0" w:rsidRPr="00CA629F" w:rsidRDefault="002900C0" w:rsidP="00CA629F">
      <w:pPr>
        <w:pStyle w:val="12125"/>
        <w:spacing w:line="360" w:lineRule="auto"/>
        <w:rPr>
          <w:rFonts w:ascii="Times New Roman" w:hAnsi="Times New Roman"/>
          <w:color w:val="auto"/>
          <w:sz w:val="28"/>
          <w:szCs w:val="28"/>
          <w:lang w:val="ru-RU"/>
        </w:rPr>
      </w:pPr>
    </w:p>
    <w:p w:rsidR="002900C0" w:rsidRPr="00CA629F" w:rsidRDefault="002900C0" w:rsidP="00CA629F">
      <w:pPr>
        <w:spacing w:line="360" w:lineRule="auto"/>
        <w:ind w:firstLine="709"/>
        <w:jc w:val="both"/>
        <w:rPr>
          <w:sz w:val="28"/>
          <w:szCs w:val="28"/>
          <w:lang w:val="uk-UA"/>
        </w:rPr>
      </w:pPr>
    </w:p>
    <w:p w:rsidR="002900C0" w:rsidRPr="00CA629F" w:rsidRDefault="002900C0" w:rsidP="00CA629F">
      <w:pPr>
        <w:spacing w:line="360" w:lineRule="auto"/>
        <w:ind w:firstLine="709"/>
        <w:jc w:val="both"/>
        <w:rPr>
          <w:sz w:val="28"/>
          <w:szCs w:val="28"/>
          <w:lang w:val="uk-UA"/>
        </w:rPr>
      </w:pPr>
      <w:r w:rsidRPr="00CA629F">
        <w:rPr>
          <w:sz w:val="28"/>
          <w:szCs w:val="28"/>
          <w:lang w:val="uk-UA"/>
        </w:rPr>
        <w:t>Платник</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має</w:t>
      </w:r>
      <w:r w:rsidR="00F26D42">
        <w:rPr>
          <w:sz w:val="28"/>
          <w:szCs w:val="28"/>
          <w:lang w:val="uk-UA"/>
        </w:rPr>
        <w:t xml:space="preserve"> </w:t>
      </w:r>
      <w:r w:rsidRPr="00CA629F">
        <w:rPr>
          <w:sz w:val="28"/>
          <w:szCs w:val="28"/>
          <w:lang w:val="uk-UA"/>
        </w:rPr>
        <w:t>право</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зменшення</w:t>
      </w:r>
      <w:r w:rsidR="00F26D42">
        <w:rPr>
          <w:sz w:val="28"/>
          <w:szCs w:val="28"/>
          <w:lang w:val="uk-UA"/>
        </w:rPr>
        <w:t xml:space="preserve"> </w:t>
      </w:r>
      <w:r w:rsidRPr="00CA629F">
        <w:rPr>
          <w:sz w:val="28"/>
          <w:szCs w:val="28"/>
          <w:lang w:val="uk-UA"/>
        </w:rPr>
        <w:t>суми</w:t>
      </w:r>
      <w:r w:rsidR="00F26D42">
        <w:rPr>
          <w:sz w:val="28"/>
          <w:szCs w:val="28"/>
          <w:lang w:val="uk-UA"/>
        </w:rPr>
        <w:t xml:space="preserve"> </w:t>
      </w:r>
      <w:r w:rsidRPr="00CA629F">
        <w:rPr>
          <w:sz w:val="28"/>
          <w:szCs w:val="28"/>
          <w:lang w:val="uk-UA"/>
        </w:rPr>
        <w:t>загального</w:t>
      </w:r>
      <w:r w:rsidR="00F26D42">
        <w:rPr>
          <w:sz w:val="28"/>
          <w:szCs w:val="28"/>
          <w:lang w:val="uk-UA"/>
        </w:rPr>
        <w:t xml:space="preserve"> </w:t>
      </w:r>
      <w:r w:rsidRPr="00CA629F">
        <w:rPr>
          <w:sz w:val="28"/>
          <w:szCs w:val="28"/>
          <w:lang w:val="uk-UA"/>
        </w:rPr>
        <w:t>місячного</w:t>
      </w:r>
      <w:r w:rsidR="00F26D42">
        <w:rPr>
          <w:sz w:val="28"/>
          <w:szCs w:val="28"/>
          <w:lang w:val="uk-UA"/>
        </w:rPr>
        <w:t xml:space="preserve"> </w:t>
      </w:r>
      <w:r w:rsidRPr="00CA629F">
        <w:rPr>
          <w:sz w:val="28"/>
          <w:szCs w:val="28"/>
          <w:lang w:val="uk-UA"/>
        </w:rPr>
        <w:t>оподатковуваного</w:t>
      </w:r>
      <w:r w:rsidR="00F26D42">
        <w:rPr>
          <w:sz w:val="28"/>
          <w:szCs w:val="28"/>
          <w:lang w:val="uk-UA"/>
        </w:rPr>
        <w:t xml:space="preserve"> </w:t>
      </w:r>
      <w:r w:rsidRPr="00CA629F">
        <w:rPr>
          <w:sz w:val="28"/>
          <w:szCs w:val="28"/>
          <w:lang w:val="uk-UA"/>
        </w:rPr>
        <w:t>доходу,</w:t>
      </w:r>
      <w:r w:rsidR="00F26D42">
        <w:rPr>
          <w:sz w:val="28"/>
          <w:szCs w:val="28"/>
          <w:lang w:val="uk-UA"/>
        </w:rPr>
        <w:t xml:space="preserve"> </w:t>
      </w:r>
      <w:r w:rsidRPr="00CA629F">
        <w:rPr>
          <w:sz w:val="28"/>
          <w:szCs w:val="28"/>
          <w:lang w:val="uk-UA"/>
        </w:rPr>
        <w:t>отримуваного</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джерел</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території</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одного</w:t>
      </w:r>
      <w:r w:rsidR="00F26D42">
        <w:rPr>
          <w:sz w:val="28"/>
          <w:szCs w:val="28"/>
          <w:lang w:val="uk-UA"/>
        </w:rPr>
        <w:t xml:space="preserve"> </w:t>
      </w:r>
      <w:r w:rsidRPr="00CA629F">
        <w:rPr>
          <w:sz w:val="28"/>
          <w:szCs w:val="28"/>
          <w:lang w:val="uk-UA"/>
        </w:rPr>
        <w:t>працедавця</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вигляді</w:t>
      </w:r>
      <w:r w:rsidR="00F26D42">
        <w:rPr>
          <w:sz w:val="28"/>
          <w:szCs w:val="28"/>
          <w:lang w:val="uk-UA"/>
        </w:rPr>
        <w:t xml:space="preserve"> </w:t>
      </w:r>
      <w:r w:rsidRPr="00CA629F">
        <w:rPr>
          <w:sz w:val="28"/>
          <w:szCs w:val="28"/>
          <w:lang w:val="uk-UA"/>
        </w:rPr>
        <w:t>заробітної</w:t>
      </w:r>
      <w:r w:rsidR="00F26D42">
        <w:rPr>
          <w:sz w:val="28"/>
          <w:szCs w:val="28"/>
          <w:lang w:val="uk-UA"/>
        </w:rPr>
        <w:t xml:space="preserve"> </w:t>
      </w:r>
      <w:r w:rsidRPr="00CA629F">
        <w:rPr>
          <w:sz w:val="28"/>
          <w:szCs w:val="28"/>
          <w:lang w:val="uk-UA"/>
        </w:rPr>
        <w:t>плати,</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суму</w:t>
      </w:r>
      <w:r w:rsidR="00F26D42">
        <w:rPr>
          <w:sz w:val="28"/>
          <w:szCs w:val="28"/>
          <w:lang w:val="uk-UA"/>
        </w:rPr>
        <w:t xml:space="preserve"> </w:t>
      </w:r>
      <w:r w:rsidRPr="00CA629F">
        <w:rPr>
          <w:sz w:val="28"/>
          <w:szCs w:val="28"/>
          <w:lang w:val="uk-UA"/>
        </w:rPr>
        <w:t>податкової</w:t>
      </w:r>
      <w:r w:rsidR="00F26D42">
        <w:rPr>
          <w:sz w:val="28"/>
          <w:szCs w:val="28"/>
          <w:lang w:val="uk-UA"/>
        </w:rPr>
        <w:t xml:space="preserve"> </w:t>
      </w:r>
      <w:r w:rsidRPr="00CA629F">
        <w:rPr>
          <w:sz w:val="28"/>
          <w:szCs w:val="28"/>
          <w:lang w:val="uk-UA"/>
        </w:rPr>
        <w:t>соціальної</w:t>
      </w:r>
      <w:r w:rsidR="00F26D42">
        <w:rPr>
          <w:sz w:val="28"/>
          <w:szCs w:val="28"/>
          <w:lang w:val="uk-UA"/>
        </w:rPr>
        <w:t xml:space="preserve"> </w:t>
      </w:r>
      <w:r w:rsidRPr="00CA629F">
        <w:rPr>
          <w:sz w:val="28"/>
          <w:szCs w:val="28"/>
          <w:lang w:val="uk-UA"/>
        </w:rPr>
        <w:t>пільги</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таких</w:t>
      </w:r>
      <w:r w:rsidR="00F26D42">
        <w:rPr>
          <w:sz w:val="28"/>
          <w:szCs w:val="28"/>
          <w:lang w:val="uk-UA"/>
        </w:rPr>
        <w:t xml:space="preserve"> </w:t>
      </w:r>
      <w:r w:rsidRPr="00CA629F">
        <w:rPr>
          <w:sz w:val="28"/>
          <w:szCs w:val="28"/>
          <w:lang w:val="uk-UA"/>
        </w:rPr>
        <w:t>розмірах:</w:t>
      </w:r>
    </w:p>
    <w:p w:rsidR="002900C0" w:rsidRPr="00CA629F" w:rsidRDefault="002900C0" w:rsidP="00CA629F">
      <w:pPr>
        <w:spacing w:line="360" w:lineRule="auto"/>
        <w:ind w:firstLine="709"/>
        <w:jc w:val="both"/>
        <w:rPr>
          <w:sz w:val="28"/>
          <w:szCs w:val="28"/>
          <w:lang w:val="uk-UA"/>
        </w:rPr>
      </w:pPr>
      <w:r w:rsidRPr="00CA629F">
        <w:rPr>
          <w:sz w:val="28"/>
          <w:szCs w:val="28"/>
          <w:lang w:val="uk-UA"/>
        </w:rPr>
        <w:t>у</w:t>
      </w:r>
      <w:r w:rsidR="00F26D42">
        <w:rPr>
          <w:sz w:val="28"/>
          <w:szCs w:val="28"/>
          <w:lang w:val="uk-UA"/>
        </w:rPr>
        <w:t xml:space="preserve"> </w:t>
      </w:r>
      <w:r w:rsidRPr="00CA629F">
        <w:rPr>
          <w:sz w:val="28"/>
          <w:szCs w:val="28"/>
          <w:lang w:val="uk-UA"/>
        </w:rPr>
        <w:t>розмірі,</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дорівнює</w:t>
      </w:r>
      <w:r w:rsidR="00F26D42">
        <w:rPr>
          <w:sz w:val="28"/>
          <w:szCs w:val="28"/>
          <w:lang w:val="uk-UA"/>
        </w:rPr>
        <w:t xml:space="preserve"> </w:t>
      </w:r>
      <w:r w:rsidRPr="00CA629F">
        <w:rPr>
          <w:sz w:val="28"/>
          <w:szCs w:val="28"/>
          <w:lang w:val="uk-UA"/>
        </w:rPr>
        <w:t>50%</w:t>
      </w:r>
      <w:r w:rsidR="00F26D42">
        <w:rPr>
          <w:sz w:val="28"/>
          <w:szCs w:val="28"/>
          <w:lang w:val="uk-UA"/>
        </w:rPr>
        <w:t xml:space="preserve"> </w:t>
      </w:r>
      <w:r w:rsidRPr="00CA629F">
        <w:rPr>
          <w:sz w:val="28"/>
          <w:szCs w:val="28"/>
          <w:lang w:val="uk-UA"/>
        </w:rPr>
        <w:t>мінімальній</w:t>
      </w:r>
      <w:r w:rsidR="00F26D42">
        <w:rPr>
          <w:sz w:val="28"/>
          <w:szCs w:val="28"/>
          <w:lang w:val="uk-UA"/>
        </w:rPr>
        <w:t xml:space="preserve"> </w:t>
      </w:r>
      <w:r w:rsidRPr="00CA629F">
        <w:rPr>
          <w:sz w:val="28"/>
          <w:szCs w:val="28"/>
          <w:lang w:val="uk-UA"/>
        </w:rPr>
        <w:t>заробітної</w:t>
      </w:r>
      <w:r w:rsidR="00F26D42">
        <w:rPr>
          <w:sz w:val="28"/>
          <w:szCs w:val="28"/>
          <w:lang w:val="uk-UA"/>
        </w:rPr>
        <w:t xml:space="preserve"> </w:t>
      </w:r>
      <w:r w:rsidRPr="00CA629F">
        <w:rPr>
          <w:sz w:val="28"/>
          <w:szCs w:val="28"/>
          <w:lang w:val="uk-UA"/>
        </w:rPr>
        <w:t>плати,</w:t>
      </w:r>
      <w:r w:rsidR="00F26D42">
        <w:rPr>
          <w:sz w:val="28"/>
          <w:szCs w:val="28"/>
          <w:lang w:val="uk-UA"/>
        </w:rPr>
        <w:t xml:space="preserve"> </w:t>
      </w:r>
      <w:r w:rsidRPr="00CA629F">
        <w:rPr>
          <w:sz w:val="28"/>
          <w:szCs w:val="28"/>
          <w:lang w:val="uk-UA"/>
        </w:rPr>
        <w:t>встановленій</w:t>
      </w:r>
      <w:r w:rsidR="00F26D42">
        <w:rPr>
          <w:sz w:val="28"/>
          <w:szCs w:val="28"/>
          <w:lang w:val="uk-UA"/>
        </w:rPr>
        <w:t xml:space="preserve"> </w:t>
      </w:r>
      <w:r w:rsidRPr="00CA629F">
        <w:rPr>
          <w:sz w:val="28"/>
          <w:szCs w:val="28"/>
          <w:lang w:val="uk-UA"/>
        </w:rPr>
        <w:t>законом</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1</w:t>
      </w:r>
      <w:r w:rsidR="00F26D42">
        <w:rPr>
          <w:sz w:val="28"/>
          <w:szCs w:val="28"/>
          <w:lang w:val="uk-UA"/>
        </w:rPr>
        <w:t xml:space="preserve"> </w:t>
      </w:r>
      <w:r w:rsidRPr="00CA629F">
        <w:rPr>
          <w:sz w:val="28"/>
          <w:szCs w:val="28"/>
          <w:lang w:val="uk-UA"/>
        </w:rPr>
        <w:t>січня</w:t>
      </w:r>
      <w:r w:rsidR="00F26D42">
        <w:rPr>
          <w:sz w:val="28"/>
          <w:szCs w:val="28"/>
          <w:lang w:val="uk-UA"/>
        </w:rPr>
        <w:t xml:space="preserve"> </w:t>
      </w:r>
      <w:r w:rsidRPr="00CA629F">
        <w:rPr>
          <w:sz w:val="28"/>
          <w:szCs w:val="28"/>
          <w:lang w:val="uk-UA"/>
        </w:rPr>
        <w:t>звітного</w:t>
      </w:r>
      <w:r w:rsidR="00F26D42">
        <w:rPr>
          <w:sz w:val="28"/>
          <w:szCs w:val="28"/>
          <w:lang w:val="uk-UA"/>
        </w:rPr>
        <w:t xml:space="preserve"> </w:t>
      </w:r>
      <w:r w:rsidRPr="00CA629F">
        <w:rPr>
          <w:sz w:val="28"/>
          <w:szCs w:val="28"/>
          <w:lang w:val="uk-UA"/>
        </w:rPr>
        <w:t>податкового</w:t>
      </w:r>
      <w:r w:rsidR="00F26D42">
        <w:rPr>
          <w:sz w:val="28"/>
          <w:szCs w:val="28"/>
          <w:lang w:val="uk-UA"/>
        </w:rPr>
        <w:t xml:space="preserve"> </w:t>
      </w:r>
      <w:r w:rsidRPr="00CA629F">
        <w:rPr>
          <w:sz w:val="28"/>
          <w:szCs w:val="28"/>
          <w:lang w:val="uk-UA"/>
        </w:rPr>
        <w:t>року</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всіх</w:t>
      </w:r>
      <w:r w:rsidR="00F26D42">
        <w:rPr>
          <w:sz w:val="28"/>
          <w:szCs w:val="28"/>
          <w:lang w:val="uk-UA"/>
        </w:rPr>
        <w:t xml:space="preserve"> </w:t>
      </w:r>
      <w:r w:rsidRPr="00CA629F">
        <w:rPr>
          <w:sz w:val="28"/>
          <w:szCs w:val="28"/>
          <w:lang w:val="uk-UA"/>
        </w:rPr>
        <w:t>платників</w:t>
      </w:r>
      <w:r w:rsidR="00F26D42">
        <w:rPr>
          <w:sz w:val="28"/>
          <w:szCs w:val="28"/>
          <w:lang w:val="uk-UA"/>
        </w:rPr>
        <w:t xml:space="preserve"> </w:t>
      </w:r>
      <w:r w:rsidRPr="00CA629F">
        <w:rPr>
          <w:sz w:val="28"/>
          <w:szCs w:val="28"/>
          <w:lang w:val="uk-UA"/>
        </w:rPr>
        <w:t>податків;</w:t>
      </w:r>
    </w:p>
    <w:p w:rsidR="002900C0" w:rsidRPr="00CA629F" w:rsidRDefault="002900C0" w:rsidP="00CA629F">
      <w:pPr>
        <w:spacing w:line="360" w:lineRule="auto"/>
        <w:ind w:firstLine="709"/>
        <w:jc w:val="both"/>
        <w:rPr>
          <w:sz w:val="28"/>
          <w:szCs w:val="28"/>
          <w:lang w:val="uk-UA"/>
        </w:rPr>
      </w:pPr>
      <w:r w:rsidRPr="00CA629F">
        <w:rPr>
          <w:sz w:val="28"/>
          <w:szCs w:val="28"/>
          <w:lang w:val="uk-UA"/>
        </w:rPr>
        <w:t>у</w:t>
      </w:r>
      <w:r w:rsidR="00F26D42">
        <w:rPr>
          <w:sz w:val="28"/>
          <w:szCs w:val="28"/>
          <w:lang w:val="uk-UA"/>
        </w:rPr>
        <w:t xml:space="preserve"> </w:t>
      </w:r>
      <w:r w:rsidRPr="00CA629F">
        <w:rPr>
          <w:sz w:val="28"/>
          <w:szCs w:val="28"/>
          <w:lang w:val="uk-UA"/>
        </w:rPr>
        <w:t>розмірі,</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дорівнює</w:t>
      </w:r>
      <w:r w:rsidR="00F26D42">
        <w:rPr>
          <w:sz w:val="28"/>
          <w:szCs w:val="28"/>
          <w:lang w:val="uk-UA"/>
        </w:rPr>
        <w:t xml:space="preserve"> </w:t>
      </w:r>
      <w:r w:rsidRPr="00CA629F">
        <w:rPr>
          <w:sz w:val="28"/>
          <w:szCs w:val="28"/>
          <w:lang w:val="uk-UA"/>
        </w:rPr>
        <w:t>150%</w:t>
      </w:r>
      <w:r w:rsidR="00F26D42">
        <w:rPr>
          <w:sz w:val="28"/>
          <w:szCs w:val="28"/>
          <w:lang w:val="uk-UA"/>
        </w:rPr>
        <w:t xml:space="preserve"> </w:t>
      </w:r>
      <w:r w:rsidRPr="00CA629F">
        <w:rPr>
          <w:sz w:val="28"/>
          <w:szCs w:val="28"/>
          <w:lang w:val="uk-UA"/>
        </w:rPr>
        <w:t>суми</w:t>
      </w:r>
      <w:r w:rsidR="00F26D42">
        <w:rPr>
          <w:sz w:val="28"/>
          <w:szCs w:val="28"/>
          <w:lang w:val="uk-UA"/>
        </w:rPr>
        <w:t xml:space="preserve"> </w:t>
      </w:r>
      <w:r w:rsidRPr="00CA629F">
        <w:rPr>
          <w:sz w:val="28"/>
          <w:szCs w:val="28"/>
          <w:lang w:val="uk-UA"/>
        </w:rPr>
        <w:t>пільги</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який:</w:t>
      </w:r>
      <w:r w:rsidR="00F26D42">
        <w:rPr>
          <w:sz w:val="28"/>
          <w:szCs w:val="28"/>
          <w:lang w:val="uk-UA"/>
        </w:rPr>
        <w:t xml:space="preserve"> </w:t>
      </w:r>
      <w:r w:rsidRPr="00CA629F">
        <w:rPr>
          <w:sz w:val="28"/>
          <w:szCs w:val="28"/>
          <w:lang w:val="uk-UA"/>
        </w:rPr>
        <w:t>є</w:t>
      </w:r>
      <w:r w:rsidR="00F26D42">
        <w:rPr>
          <w:sz w:val="28"/>
          <w:szCs w:val="28"/>
          <w:lang w:val="uk-UA"/>
        </w:rPr>
        <w:t xml:space="preserve"> </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самотньою</w:t>
      </w:r>
      <w:r w:rsidR="00F26D42">
        <w:rPr>
          <w:sz w:val="28"/>
          <w:szCs w:val="28"/>
          <w:lang w:val="uk-UA"/>
        </w:rPr>
        <w:t xml:space="preserve"> </w:t>
      </w:r>
      <w:r w:rsidRPr="00CA629F">
        <w:rPr>
          <w:sz w:val="28"/>
          <w:szCs w:val="28"/>
          <w:lang w:val="uk-UA"/>
        </w:rPr>
        <w:t>матір'ю</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самотнім</w:t>
      </w:r>
      <w:r w:rsidR="00F26D42">
        <w:rPr>
          <w:sz w:val="28"/>
          <w:szCs w:val="28"/>
          <w:lang w:val="uk-UA"/>
        </w:rPr>
        <w:t xml:space="preserve"> </w:t>
      </w:r>
      <w:r w:rsidRPr="00CA629F">
        <w:rPr>
          <w:sz w:val="28"/>
          <w:szCs w:val="28"/>
          <w:lang w:val="uk-UA"/>
        </w:rPr>
        <w:t>батьком</w:t>
      </w:r>
      <w:r w:rsidR="00F26D42">
        <w:rPr>
          <w:sz w:val="28"/>
          <w:szCs w:val="28"/>
          <w:lang w:val="uk-UA"/>
        </w:rPr>
        <w:t xml:space="preserve"> </w:t>
      </w:r>
      <w:r w:rsidRPr="00CA629F">
        <w:rPr>
          <w:sz w:val="28"/>
          <w:szCs w:val="28"/>
          <w:lang w:val="uk-UA"/>
        </w:rPr>
        <w:t>(опікуном,</w:t>
      </w:r>
      <w:r w:rsidR="00F26D42">
        <w:rPr>
          <w:sz w:val="28"/>
          <w:szCs w:val="28"/>
          <w:lang w:val="uk-UA"/>
        </w:rPr>
        <w:t xml:space="preserve"> </w:t>
      </w:r>
      <w:r w:rsidRPr="00CA629F">
        <w:rPr>
          <w:sz w:val="28"/>
          <w:szCs w:val="28"/>
          <w:lang w:val="uk-UA"/>
        </w:rPr>
        <w:t>піклувальником)</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розрахунку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кожну</w:t>
      </w:r>
      <w:r w:rsidR="00F26D42">
        <w:rPr>
          <w:sz w:val="28"/>
          <w:szCs w:val="28"/>
          <w:lang w:val="uk-UA"/>
        </w:rPr>
        <w:t xml:space="preserve"> </w:t>
      </w:r>
      <w:r w:rsidRPr="00CA629F">
        <w:rPr>
          <w:sz w:val="28"/>
          <w:szCs w:val="28"/>
          <w:lang w:val="uk-UA"/>
        </w:rPr>
        <w:t>дитину</w:t>
      </w:r>
      <w:r w:rsidR="00F26D42">
        <w:rPr>
          <w:sz w:val="28"/>
          <w:szCs w:val="28"/>
          <w:lang w:val="uk-UA"/>
        </w:rPr>
        <w:t xml:space="preserve"> </w:t>
      </w:r>
      <w:r w:rsidRPr="00CA629F">
        <w:rPr>
          <w:sz w:val="28"/>
          <w:szCs w:val="28"/>
          <w:lang w:val="uk-UA"/>
        </w:rPr>
        <w:t>віком</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18</w:t>
      </w:r>
      <w:r w:rsidR="00F26D42">
        <w:rPr>
          <w:sz w:val="28"/>
          <w:szCs w:val="28"/>
          <w:lang w:val="uk-UA"/>
        </w:rPr>
        <w:t xml:space="preserve"> </w:t>
      </w:r>
      <w:r w:rsidRPr="00CA629F">
        <w:rPr>
          <w:sz w:val="28"/>
          <w:szCs w:val="28"/>
          <w:lang w:val="uk-UA"/>
        </w:rPr>
        <w:t>років.</w:t>
      </w:r>
      <w:r w:rsidR="00F26D42">
        <w:rPr>
          <w:sz w:val="28"/>
          <w:szCs w:val="28"/>
          <w:lang w:val="uk-UA"/>
        </w:rPr>
        <w:t xml:space="preserve"> </w:t>
      </w:r>
      <w:r w:rsidRPr="00CA629F">
        <w:rPr>
          <w:sz w:val="28"/>
          <w:szCs w:val="28"/>
          <w:lang w:val="uk-UA"/>
        </w:rPr>
        <w:t>(</w:t>
      </w:r>
      <w:r w:rsidRPr="00CA629F">
        <w:rPr>
          <w:noProof/>
          <w:sz w:val="28"/>
          <w:szCs w:val="28"/>
          <w:lang w:val="uk-UA"/>
        </w:rPr>
        <w:t>копія</w:t>
      </w:r>
      <w:r w:rsidR="00F26D42">
        <w:rPr>
          <w:noProof/>
          <w:sz w:val="28"/>
          <w:szCs w:val="28"/>
          <w:lang w:val="uk-UA"/>
        </w:rPr>
        <w:t xml:space="preserve"> </w:t>
      </w:r>
      <w:r w:rsidRPr="00CA629F">
        <w:rPr>
          <w:noProof/>
          <w:sz w:val="28"/>
          <w:szCs w:val="28"/>
          <w:lang w:val="uk-UA"/>
        </w:rPr>
        <w:t>свідоцтва</w:t>
      </w:r>
      <w:r w:rsidR="00F26D42">
        <w:rPr>
          <w:noProof/>
          <w:sz w:val="28"/>
          <w:szCs w:val="28"/>
          <w:lang w:val="uk-UA"/>
        </w:rPr>
        <w:t xml:space="preserve"> </w:t>
      </w:r>
      <w:r w:rsidRPr="00CA629F">
        <w:rPr>
          <w:noProof/>
          <w:sz w:val="28"/>
          <w:szCs w:val="28"/>
          <w:lang w:val="uk-UA"/>
        </w:rPr>
        <w:t>(дубліката</w:t>
      </w:r>
      <w:r w:rsidR="00F26D42">
        <w:rPr>
          <w:noProof/>
          <w:sz w:val="28"/>
          <w:szCs w:val="28"/>
          <w:lang w:val="uk-UA"/>
        </w:rPr>
        <w:t xml:space="preserve"> </w:t>
      </w:r>
      <w:r w:rsidRPr="00CA629F">
        <w:rPr>
          <w:noProof/>
          <w:sz w:val="28"/>
          <w:szCs w:val="28"/>
          <w:lang w:val="uk-UA"/>
        </w:rPr>
        <w:t>свідоцтва)</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народження</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(дітей)</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документ</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підстави</w:t>
      </w:r>
      <w:r w:rsidR="00F26D42">
        <w:rPr>
          <w:noProof/>
          <w:sz w:val="28"/>
          <w:szCs w:val="28"/>
          <w:lang w:val="uk-UA"/>
        </w:rPr>
        <w:t xml:space="preserve"> </w:t>
      </w:r>
      <w:r w:rsidRPr="00CA629F">
        <w:rPr>
          <w:noProof/>
          <w:sz w:val="28"/>
          <w:szCs w:val="28"/>
          <w:lang w:val="uk-UA"/>
        </w:rPr>
        <w:t>запису</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батька</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Книзі</w:t>
      </w:r>
      <w:r w:rsidR="00F26D42">
        <w:rPr>
          <w:noProof/>
          <w:sz w:val="28"/>
          <w:szCs w:val="28"/>
          <w:lang w:val="uk-UA"/>
        </w:rPr>
        <w:t xml:space="preserve"> </w:t>
      </w:r>
      <w:r w:rsidRPr="00CA629F">
        <w:rPr>
          <w:noProof/>
          <w:sz w:val="28"/>
          <w:szCs w:val="28"/>
          <w:lang w:val="uk-UA"/>
        </w:rPr>
        <w:t>реєстрації</w:t>
      </w:r>
      <w:r w:rsidR="00F26D42">
        <w:rPr>
          <w:noProof/>
          <w:sz w:val="28"/>
          <w:szCs w:val="28"/>
          <w:lang w:val="uk-UA"/>
        </w:rPr>
        <w:t xml:space="preserve"> </w:t>
      </w:r>
      <w:r w:rsidRPr="00CA629F">
        <w:rPr>
          <w:noProof/>
          <w:sz w:val="28"/>
          <w:szCs w:val="28"/>
          <w:lang w:val="uk-UA"/>
        </w:rPr>
        <w:t>актів</w:t>
      </w:r>
      <w:r w:rsidR="00F26D42">
        <w:rPr>
          <w:noProof/>
          <w:sz w:val="28"/>
          <w:szCs w:val="28"/>
          <w:lang w:val="uk-UA"/>
        </w:rPr>
        <w:t xml:space="preserve"> </w:t>
      </w:r>
      <w:r w:rsidRPr="00CA629F">
        <w:rPr>
          <w:noProof/>
          <w:sz w:val="28"/>
          <w:szCs w:val="28"/>
          <w:lang w:val="uk-UA"/>
        </w:rPr>
        <w:t>цивільного</w:t>
      </w:r>
      <w:r w:rsidR="00F26D42">
        <w:rPr>
          <w:noProof/>
          <w:sz w:val="28"/>
          <w:szCs w:val="28"/>
          <w:lang w:val="uk-UA"/>
        </w:rPr>
        <w:t xml:space="preserve"> </w:t>
      </w:r>
      <w:r w:rsidRPr="00CA629F">
        <w:rPr>
          <w:noProof/>
          <w:sz w:val="28"/>
          <w:szCs w:val="28"/>
          <w:lang w:val="uk-UA"/>
        </w:rPr>
        <w:t>стану,</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які</w:t>
      </w:r>
      <w:r w:rsidR="00F26D42">
        <w:rPr>
          <w:noProof/>
          <w:sz w:val="28"/>
          <w:szCs w:val="28"/>
          <w:lang w:val="uk-UA"/>
        </w:rPr>
        <w:t xml:space="preserve"> </w:t>
      </w:r>
      <w:r w:rsidRPr="00CA629F">
        <w:rPr>
          <w:noProof/>
          <w:sz w:val="28"/>
          <w:szCs w:val="28"/>
          <w:lang w:val="uk-UA"/>
        </w:rPr>
        <w:t>підтверджують</w:t>
      </w:r>
      <w:r w:rsidR="00F26D42">
        <w:rPr>
          <w:noProof/>
          <w:sz w:val="28"/>
          <w:szCs w:val="28"/>
          <w:lang w:val="uk-UA"/>
        </w:rPr>
        <w:t xml:space="preserve"> </w:t>
      </w:r>
      <w:r w:rsidRPr="00CA629F">
        <w:rPr>
          <w:noProof/>
          <w:sz w:val="28"/>
          <w:szCs w:val="28"/>
          <w:lang w:val="uk-UA"/>
        </w:rPr>
        <w:t>наявність</w:t>
      </w:r>
      <w:r w:rsidR="00F26D42">
        <w:rPr>
          <w:noProof/>
          <w:sz w:val="28"/>
          <w:szCs w:val="28"/>
          <w:lang w:val="uk-UA"/>
        </w:rPr>
        <w:t xml:space="preserve"> </w:t>
      </w:r>
      <w:r w:rsidRPr="00CA629F">
        <w:rPr>
          <w:noProof/>
          <w:sz w:val="28"/>
          <w:szCs w:val="28"/>
          <w:lang w:val="uk-UA"/>
        </w:rPr>
        <w:t>та</w:t>
      </w:r>
      <w:r w:rsidR="00F26D42">
        <w:rPr>
          <w:noProof/>
          <w:sz w:val="28"/>
          <w:szCs w:val="28"/>
          <w:lang w:val="uk-UA"/>
        </w:rPr>
        <w:t xml:space="preserve"> </w:t>
      </w:r>
      <w:r w:rsidRPr="00CA629F">
        <w:rPr>
          <w:noProof/>
          <w:sz w:val="28"/>
          <w:szCs w:val="28"/>
          <w:lang w:val="uk-UA"/>
        </w:rPr>
        <w:t>вік</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(дітей),</w:t>
      </w:r>
      <w:r w:rsidR="00F26D42">
        <w:rPr>
          <w:noProof/>
          <w:sz w:val="28"/>
          <w:szCs w:val="28"/>
          <w:lang w:val="uk-UA"/>
        </w:rPr>
        <w:t xml:space="preserve"> </w:t>
      </w:r>
      <w:r w:rsidRPr="00CA629F">
        <w:rPr>
          <w:noProof/>
          <w:sz w:val="28"/>
          <w:szCs w:val="28"/>
          <w:lang w:val="uk-UA"/>
        </w:rPr>
        <w:t>затверджені</w:t>
      </w:r>
      <w:r w:rsidR="00F26D42">
        <w:rPr>
          <w:noProof/>
          <w:sz w:val="28"/>
          <w:szCs w:val="28"/>
          <w:lang w:val="uk-UA"/>
        </w:rPr>
        <w:t xml:space="preserve"> </w:t>
      </w:r>
      <w:r w:rsidRPr="00CA629F">
        <w:rPr>
          <w:noProof/>
          <w:sz w:val="28"/>
          <w:szCs w:val="28"/>
          <w:lang w:val="uk-UA"/>
        </w:rPr>
        <w:t>відповідним</w:t>
      </w:r>
      <w:r w:rsidR="00F26D42">
        <w:rPr>
          <w:noProof/>
          <w:sz w:val="28"/>
          <w:szCs w:val="28"/>
          <w:lang w:val="uk-UA"/>
        </w:rPr>
        <w:t xml:space="preserve"> </w:t>
      </w:r>
      <w:r w:rsidRPr="00CA629F">
        <w:rPr>
          <w:noProof/>
          <w:sz w:val="28"/>
          <w:szCs w:val="28"/>
          <w:lang w:val="uk-UA"/>
        </w:rPr>
        <w:t>органом</w:t>
      </w:r>
      <w:r w:rsidR="00F26D42">
        <w:rPr>
          <w:noProof/>
          <w:sz w:val="28"/>
          <w:szCs w:val="28"/>
          <w:lang w:val="uk-UA"/>
        </w:rPr>
        <w:t xml:space="preserve"> </w:t>
      </w:r>
      <w:r w:rsidRPr="00CA629F">
        <w:rPr>
          <w:noProof/>
          <w:sz w:val="28"/>
          <w:szCs w:val="28"/>
          <w:lang w:val="uk-UA"/>
        </w:rPr>
        <w:t>країни,</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якій</w:t>
      </w:r>
      <w:r w:rsidR="00F26D42">
        <w:rPr>
          <w:noProof/>
          <w:sz w:val="28"/>
          <w:szCs w:val="28"/>
          <w:lang w:val="uk-UA"/>
        </w:rPr>
        <w:t xml:space="preserve"> </w:t>
      </w:r>
      <w:r w:rsidRPr="00CA629F">
        <w:rPr>
          <w:noProof/>
          <w:sz w:val="28"/>
          <w:szCs w:val="28"/>
          <w:lang w:val="uk-UA"/>
        </w:rPr>
        <w:t>іноземна</w:t>
      </w:r>
      <w:r w:rsidR="00F26D42">
        <w:rPr>
          <w:noProof/>
          <w:sz w:val="28"/>
          <w:szCs w:val="28"/>
          <w:lang w:val="uk-UA"/>
        </w:rPr>
        <w:t xml:space="preserve"> </w:t>
      </w:r>
      <w:r w:rsidRPr="00CA629F">
        <w:rPr>
          <w:noProof/>
          <w:sz w:val="28"/>
          <w:szCs w:val="28"/>
          <w:lang w:val="uk-UA"/>
        </w:rPr>
        <w:t>фізична</w:t>
      </w:r>
      <w:r w:rsidR="00F26D42">
        <w:rPr>
          <w:noProof/>
          <w:sz w:val="28"/>
          <w:szCs w:val="28"/>
          <w:lang w:val="uk-UA"/>
        </w:rPr>
        <w:t xml:space="preserve"> </w:t>
      </w:r>
      <w:r w:rsidRPr="00CA629F">
        <w:rPr>
          <w:noProof/>
          <w:sz w:val="28"/>
          <w:szCs w:val="28"/>
          <w:lang w:val="uk-UA"/>
        </w:rPr>
        <w:t>особа</w:t>
      </w:r>
      <w:r w:rsidR="00F26D42">
        <w:rPr>
          <w:noProof/>
          <w:sz w:val="28"/>
          <w:szCs w:val="28"/>
          <w:lang w:val="uk-UA"/>
        </w:rPr>
        <w:t xml:space="preserve"> </w:t>
      </w:r>
      <w:r w:rsidRPr="00CA629F">
        <w:rPr>
          <w:noProof/>
          <w:sz w:val="28"/>
          <w:szCs w:val="28"/>
          <w:lang w:val="uk-UA"/>
        </w:rPr>
        <w:t>—</w:t>
      </w:r>
      <w:r w:rsidR="00F26D42">
        <w:rPr>
          <w:noProof/>
          <w:sz w:val="28"/>
          <w:szCs w:val="28"/>
          <w:lang w:val="uk-UA"/>
        </w:rPr>
        <w:t xml:space="preserve"> </w:t>
      </w:r>
      <w:r w:rsidRPr="00CA629F">
        <w:rPr>
          <w:noProof/>
          <w:sz w:val="28"/>
          <w:szCs w:val="28"/>
          <w:lang w:val="uk-UA"/>
        </w:rPr>
        <w:t>платник</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постійно</w:t>
      </w:r>
      <w:r w:rsidR="00F26D42">
        <w:rPr>
          <w:noProof/>
          <w:sz w:val="28"/>
          <w:szCs w:val="28"/>
          <w:lang w:val="uk-UA"/>
        </w:rPr>
        <w:t xml:space="preserve"> </w:t>
      </w:r>
      <w:r w:rsidRPr="00CA629F">
        <w:rPr>
          <w:noProof/>
          <w:sz w:val="28"/>
          <w:szCs w:val="28"/>
          <w:lang w:val="uk-UA"/>
        </w:rPr>
        <w:t>проживав(ла)</w:t>
      </w:r>
      <w:r w:rsidR="00F26D42">
        <w:rPr>
          <w:noProof/>
          <w:sz w:val="28"/>
          <w:szCs w:val="28"/>
          <w:lang w:val="uk-UA"/>
        </w:rPr>
        <w:t xml:space="preserve"> </w:t>
      </w:r>
      <w:r w:rsidRPr="00CA629F">
        <w:rPr>
          <w:noProof/>
          <w:sz w:val="28"/>
          <w:szCs w:val="28"/>
          <w:lang w:val="uk-UA"/>
        </w:rPr>
        <w:t>до</w:t>
      </w:r>
      <w:r w:rsidR="00F26D42">
        <w:rPr>
          <w:noProof/>
          <w:sz w:val="28"/>
          <w:szCs w:val="28"/>
          <w:lang w:val="uk-UA"/>
        </w:rPr>
        <w:t xml:space="preserve"> </w:t>
      </w:r>
      <w:r w:rsidRPr="00CA629F">
        <w:rPr>
          <w:noProof/>
          <w:sz w:val="28"/>
          <w:szCs w:val="28"/>
          <w:lang w:val="uk-UA"/>
        </w:rPr>
        <w:t>прибуття</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Україну;</w:t>
      </w:r>
      <w:r w:rsidR="00F26D42">
        <w:rPr>
          <w:noProof/>
          <w:sz w:val="28"/>
          <w:szCs w:val="28"/>
          <w:lang w:val="uk-UA"/>
        </w:rPr>
        <w:t xml:space="preserve"> </w:t>
      </w:r>
      <w:r w:rsidRPr="00CA629F">
        <w:rPr>
          <w:noProof/>
          <w:sz w:val="28"/>
          <w:szCs w:val="28"/>
          <w:lang w:val="uk-UA"/>
        </w:rPr>
        <w:t>копія</w:t>
      </w:r>
      <w:r w:rsidR="00F26D42">
        <w:rPr>
          <w:noProof/>
          <w:sz w:val="28"/>
          <w:szCs w:val="28"/>
          <w:lang w:val="uk-UA"/>
        </w:rPr>
        <w:t xml:space="preserve"> </w:t>
      </w:r>
      <w:r w:rsidRPr="00CA629F">
        <w:rPr>
          <w:noProof/>
          <w:sz w:val="28"/>
          <w:szCs w:val="28"/>
          <w:lang w:val="uk-UA"/>
        </w:rPr>
        <w:t>рішення</w:t>
      </w:r>
      <w:r w:rsidR="00F26D42">
        <w:rPr>
          <w:noProof/>
          <w:sz w:val="28"/>
          <w:szCs w:val="28"/>
          <w:lang w:val="uk-UA"/>
        </w:rPr>
        <w:t xml:space="preserve"> </w:t>
      </w:r>
      <w:r w:rsidRPr="00CA629F">
        <w:rPr>
          <w:noProof/>
          <w:sz w:val="28"/>
          <w:szCs w:val="28"/>
          <w:lang w:val="uk-UA"/>
        </w:rPr>
        <w:t>органу</w:t>
      </w:r>
      <w:r w:rsidR="00F26D42">
        <w:rPr>
          <w:noProof/>
          <w:sz w:val="28"/>
          <w:szCs w:val="28"/>
          <w:lang w:val="uk-UA"/>
        </w:rPr>
        <w:t xml:space="preserve"> </w:t>
      </w:r>
      <w:r w:rsidRPr="00CA629F">
        <w:rPr>
          <w:noProof/>
          <w:sz w:val="28"/>
          <w:szCs w:val="28"/>
          <w:lang w:val="uk-UA"/>
        </w:rPr>
        <w:t>опіки</w:t>
      </w:r>
      <w:r w:rsidR="00F26D42">
        <w:rPr>
          <w:noProof/>
          <w:sz w:val="28"/>
          <w:szCs w:val="28"/>
          <w:lang w:val="uk-UA"/>
        </w:rPr>
        <w:t xml:space="preserve"> </w:t>
      </w:r>
      <w:r w:rsidRPr="00CA629F">
        <w:rPr>
          <w:noProof/>
          <w:sz w:val="28"/>
          <w:szCs w:val="28"/>
          <w:lang w:val="uk-UA"/>
        </w:rPr>
        <w:t>і</w:t>
      </w:r>
      <w:r w:rsidR="00F26D42">
        <w:rPr>
          <w:noProof/>
          <w:sz w:val="28"/>
          <w:szCs w:val="28"/>
          <w:lang w:val="uk-UA"/>
        </w:rPr>
        <w:t xml:space="preserve"> </w:t>
      </w:r>
      <w:r w:rsidRPr="00CA629F">
        <w:rPr>
          <w:noProof/>
          <w:sz w:val="28"/>
          <w:szCs w:val="28"/>
          <w:lang w:val="uk-UA"/>
        </w:rPr>
        <w:t>піклування</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встановлення</w:t>
      </w:r>
      <w:r w:rsidR="00F26D42">
        <w:rPr>
          <w:noProof/>
          <w:sz w:val="28"/>
          <w:szCs w:val="28"/>
          <w:lang w:val="uk-UA"/>
        </w:rPr>
        <w:t xml:space="preserve"> </w:t>
      </w:r>
      <w:r w:rsidRPr="00CA629F">
        <w:rPr>
          <w:noProof/>
          <w:sz w:val="28"/>
          <w:szCs w:val="28"/>
          <w:lang w:val="uk-UA"/>
        </w:rPr>
        <w:t>опіки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піклування;</w:t>
      </w:r>
      <w:r w:rsidR="00F26D42">
        <w:rPr>
          <w:noProof/>
          <w:sz w:val="28"/>
          <w:szCs w:val="28"/>
          <w:lang w:val="uk-UA"/>
        </w:rPr>
        <w:t xml:space="preserve"> </w:t>
      </w:r>
      <w:r w:rsidRPr="00CA629F">
        <w:rPr>
          <w:noProof/>
          <w:sz w:val="28"/>
          <w:szCs w:val="28"/>
          <w:lang w:val="uk-UA"/>
        </w:rPr>
        <w:t>паспорт</w:t>
      </w:r>
      <w:r w:rsidR="00F26D42">
        <w:rPr>
          <w:noProof/>
          <w:sz w:val="28"/>
          <w:szCs w:val="28"/>
          <w:lang w:val="uk-UA"/>
        </w:rPr>
        <w:t xml:space="preserve"> </w:t>
      </w:r>
      <w:r w:rsidRPr="00CA629F">
        <w:rPr>
          <w:noProof/>
          <w:sz w:val="28"/>
          <w:szCs w:val="28"/>
          <w:lang w:val="uk-UA"/>
        </w:rPr>
        <w:t>та</w:t>
      </w:r>
      <w:r w:rsidR="00F26D42">
        <w:rPr>
          <w:noProof/>
          <w:sz w:val="28"/>
          <w:szCs w:val="28"/>
          <w:lang w:val="uk-UA"/>
        </w:rPr>
        <w:t xml:space="preserve"> </w:t>
      </w:r>
      <w:r w:rsidRPr="00CA629F">
        <w:rPr>
          <w:noProof/>
          <w:sz w:val="28"/>
          <w:szCs w:val="28"/>
          <w:lang w:val="uk-UA"/>
        </w:rPr>
        <w:t>свідоцтво</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народження</w:t>
      </w:r>
      <w:r w:rsidR="00F26D42">
        <w:rPr>
          <w:noProof/>
          <w:sz w:val="28"/>
          <w:szCs w:val="28"/>
          <w:lang w:val="uk-UA"/>
        </w:rPr>
        <w:t xml:space="preserve"> </w:t>
      </w:r>
      <w:r w:rsidRPr="00CA629F">
        <w:rPr>
          <w:noProof/>
          <w:sz w:val="28"/>
          <w:szCs w:val="28"/>
          <w:lang w:val="uk-UA"/>
        </w:rPr>
        <w:t>заявника);</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утримує</w:t>
      </w:r>
      <w:r w:rsidR="00F26D42">
        <w:rPr>
          <w:sz w:val="28"/>
          <w:szCs w:val="28"/>
          <w:lang w:val="uk-UA"/>
        </w:rPr>
        <w:t xml:space="preserve"> </w:t>
      </w:r>
      <w:r w:rsidRPr="00CA629F">
        <w:rPr>
          <w:sz w:val="28"/>
          <w:szCs w:val="28"/>
          <w:lang w:val="uk-UA"/>
        </w:rPr>
        <w:t>дитину</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інваліда</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розрахунку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кожну</w:t>
      </w:r>
      <w:r w:rsidR="00F26D42">
        <w:rPr>
          <w:sz w:val="28"/>
          <w:szCs w:val="28"/>
          <w:lang w:val="uk-UA"/>
        </w:rPr>
        <w:t xml:space="preserve"> </w:t>
      </w:r>
      <w:r w:rsidRPr="00CA629F">
        <w:rPr>
          <w:sz w:val="28"/>
          <w:szCs w:val="28"/>
          <w:lang w:val="uk-UA"/>
        </w:rPr>
        <w:t>дитину</w:t>
      </w:r>
      <w:r w:rsidR="00F26D42">
        <w:rPr>
          <w:sz w:val="28"/>
          <w:szCs w:val="28"/>
          <w:lang w:val="uk-UA"/>
        </w:rPr>
        <w:t xml:space="preserve"> </w:t>
      </w:r>
      <w:r w:rsidRPr="00CA629F">
        <w:rPr>
          <w:sz w:val="28"/>
          <w:szCs w:val="28"/>
          <w:lang w:val="uk-UA"/>
        </w:rPr>
        <w:t>віком</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18</w:t>
      </w:r>
      <w:r w:rsidR="00F26D42">
        <w:rPr>
          <w:sz w:val="28"/>
          <w:szCs w:val="28"/>
          <w:lang w:val="uk-UA"/>
        </w:rPr>
        <w:t xml:space="preserve"> </w:t>
      </w:r>
      <w:r w:rsidRPr="00CA629F">
        <w:rPr>
          <w:sz w:val="28"/>
          <w:szCs w:val="28"/>
          <w:lang w:val="uk-UA"/>
        </w:rPr>
        <w:t>років</w:t>
      </w:r>
      <w:r w:rsidR="00F26D42">
        <w:rPr>
          <w:sz w:val="28"/>
          <w:szCs w:val="28"/>
          <w:lang w:val="uk-UA"/>
        </w:rPr>
        <w:t xml:space="preserve"> </w:t>
      </w:r>
      <w:r w:rsidRPr="00CA629F">
        <w:rPr>
          <w:sz w:val="28"/>
          <w:szCs w:val="28"/>
          <w:lang w:val="uk-UA"/>
        </w:rPr>
        <w:t>(</w:t>
      </w:r>
      <w:r w:rsidRPr="00CA629F">
        <w:rPr>
          <w:noProof/>
          <w:sz w:val="28"/>
          <w:szCs w:val="28"/>
          <w:lang w:val="uk-UA"/>
        </w:rPr>
        <w:t>копію</w:t>
      </w:r>
      <w:r w:rsidR="00F26D42">
        <w:rPr>
          <w:noProof/>
          <w:sz w:val="28"/>
          <w:szCs w:val="28"/>
          <w:lang w:val="uk-UA"/>
        </w:rPr>
        <w:t xml:space="preserve"> </w:t>
      </w:r>
      <w:r w:rsidRPr="00CA629F">
        <w:rPr>
          <w:noProof/>
          <w:sz w:val="28"/>
          <w:szCs w:val="28"/>
          <w:lang w:val="uk-UA"/>
        </w:rPr>
        <w:t>свідоцтва</w:t>
      </w:r>
      <w:r w:rsidR="00F26D42">
        <w:rPr>
          <w:noProof/>
          <w:sz w:val="28"/>
          <w:szCs w:val="28"/>
          <w:lang w:val="uk-UA"/>
        </w:rPr>
        <w:t xml:space="preserve"> </w:t>
      </w:r>
      <w:r w:rsidRPr="00CA629F">
        <w:rPr>
          <w:noProof/>
          <w:sz w:val="28"/>
          <w:szCs w:val="28"/>
          <w:lang w:val="uk-UA"/>
        </w:rPr>
        <w:t>(дубліката</w:t>
      </w:r>
      <w:r w:rsidR="00F26D42">
        <w:rPr>
          <w:noProof/>
          <w:sz w:val="28"/>
          <w:szCs w:val="28"/>
          <w:lang w:val="uk-UA"/>
        </w:rPr>
        <w:t xml:space="preserve"> </w:t>
      </w:r>
      <w:r w:rsidRPr="00CA629F">
        <w:rPr>
          <w:noProof/>
          <w:sz w:val="28"/>
          <w:szCs w:val="28"/>
          <w:lang w:val="uk-UA"/>
        </w:rPr>
        <w:t>свідоцтва)</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народження</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(дітей)</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документ,</w:t>
      </w:r>
      <w:r w:rsidR="00F26D42">
        <w:rPr>
          <w:noProof/>
          <w:sz w:val="28"/>
          <w:szCs w:val="28"/>
          <w:lang w:val="uk-UA"/>
        </w:rPr>
        <w:t xml:space="preserve"> </w:t>
      </w:r>
      <w:r w:rsidRPr="00CA629F">
        <w:rPr>
          <w:noProof/>
          <w:sz w:val="28"/>
          <w:szCs w:val="28"/>
          <w:lang w:val="uk-UA"/>
        </w:rPr>
        <w:t>що</w:t>
      </w:r>
      <w:r w:rsidR="00F26D42">
        <w:rPr>
          <w:noProof/>
          <w:sz w:val="28"/>
          <w:szCs w:val="28"/>
          <w:lang w:val="uk-UA"/>
        </w:rPr>
        <w:t xml:space="preserve"> </w:t>
      </w:r>
      <w:r w:rsidRPr="00CA629F">
        <w:rPr>
          <w:noProof/>
          <w:sz w:val="28"/>
          <w:szCs w:val="28"/>
          <w:lang w:val="uk-UA"/>
        </w:rPr>
        <w:t>підтверджує</w:t>
      </w:r>
      <w:r w:rsidR="00F26D42">
        <w:rPr>
          <w:noProof/>
          <w:sz w:val="28"/>
          <w:szCs w:val="28"/>
          <w:lang w:val="uk-UA"/>
        </w:rPr>
        <w:t xml:space="preserve"> </w:t>
      </w:r>
      <w:r w:rsidRPr="00CA629F">
        <w:rPr>
          <w:noProof/>
          <w:sz w:val="28"/>
          <w:szCs w:val="28"/>
          <w:lang w:val="uk-UA"/>
        </w:rPr>
        <w:t>визнання</w:t>
      </w:r>
      <w:r w:rsidR="00F26D42">
        <w:rPr>
          <w:noProof/>
          <w:sz w:val="28"/>
          <w:szCs w:val="28"/>
          <w:lang w:val="uk-UA"/>
        </w:rPr>
        <w:t xml:space="preserve"> </w:t>
      </w:r>
      <w:r w:rsidRPr="00CA629F">
        <w:rPr>
          <w:noProof/>
          <w:sz w:val="28"/>
          <w:szCs w:val="28"/>
          <w:lang w:val="uk-UA"/>
        </w:rPr>
        <w:t>(встановлення)</w:t>
      </w:r>
      <w:r w:rsidR="00F26D42">
        <w:rPr>
          <w:noProof/>
          <w:sz w:val="28"/>
          <w:szCs w:val="28"/>
          <w:lang w:val="uk-UA"/>
        </w:rPr>
        <w:t xml:space="preserve"> </w:t>
      </w:r>
      <w:r w:rsidRPr="00CA629F">
        <w:rPr>
          <w:noProof/>
          <w:sz w:val="28"/>
          <w:szCs w:val="28"/>
          <w:lang w:val="uk-UA"/>
        </w:rPr>
        <w:t>батьківства,</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які</w:t>
      </w:r>
      <w:r w:rsidR="00F26D42">
        <w:rPr>
          <w:noProof/>
          <w:sz w:val="28"/>
          <w:szCs w:val="28"/>
          <w:lang w:val="uk-UA"/>
        </w:rPr>
        <w:t xml:space="preserve"> </w:t>
      </w:r>
      <w:r w:rsidRPr="00CA629F">
        <w:rPr>
          <w:noProof/>
          <w:sz w:val="28"/>
          <w:szCs w:val="28"/>
          <w:lang w:val="uk-UA"/>
        </w:rPr>
        <w:t>підтверджують</w:t>
      </w:r>
      <w:r w:rsidR="00F26D42">
        <w:rPr>
          <w:noProof/>
          <w:sz w:val="28"/>
          <w:szCs w:val="28"/>
          <w:lang w:val="uk-UA"/>
        </w:rPr>
        <w:t xml:space="preserve"> </w:t>
      </w:r>
      <w:r w:rsidRPr="00CA629F">
        <w:rPr>
          <w:noProof/>
          <w:sz w:val="28"/>
          <w:szCs w:val="28"/>
          <w:lang w:val="uk-UA"/>
        </w:rPr>
        <w:t>наявність</w:t>
      </w:r>
      <w:r w:rsidR="00F26D42">
        <w:rPr>
          <w:noProof/>
          <w:sz w:val="28"/>
          <w:szCs w:val="28"/>
          <w:lang w:val="uk-UA"/>
        </w:rPr>
        <w:t xml:space="preserve"> </w:t>
      </w:r>
      <w:r w:rsidRPr="00CA629F">
        <w:rPr>
          <w:noProof/>
          <w:sz w:val="28"/>
          <w:szCs w:val="28"/>
          <w:lang w:val="uk-UA"/>
        </w:rPr>
        <w:t>та</w:t>
      </w:r>
      <w:r w:rsidR="00F26D42">
        <w:rPr>
          <w:noProof/>
          <w:sz w:val="28"/>
          <w:szCs w:val="28"/>
          <w:lang w:val="uk-UA"/>
        </w:rPr>
        <w:t xml:space="preserve"> </w:t>
      </w:r>
      <w:r w:rsidRPr="00CA629F">
        <w:rPr>
          <w:noProof/>
          <w:sz w:val="28"/>
          <w:szCs w:val="28"/>
          <w:lang w:val="uk-UA"/>
        </w:rPr>
        <w:t>вік</w:t>
      </w:r>
      <w:r w:rsidR="00F26D42">
        <w:rPr>
          <w:noProof/>
          <w:sz w:val="28"/>
          <w:szCs w:val="28"/>
          <w:lang w:val="uk-UA"/>
        </w:rPr>
        <w:t xml:space="preserve"> </w:t>
      </w:r>
      <w:r w:rsidRPr="00CA629F">
        <w:rPr>
          <w:noProof/>
          <w:sz w:val="28"/>
          <w:szCs w:val="28"/>
          <w:lang w:val="uk-UA"/>
        </w:rPr>
        <w:t>утриманця</w:t>
      </w:r>
      <w:r w:rsidR="00F26D42">
        <w:rPr>
          <w:noProof/>
          <w:sz w:val="28"/>
          <w:szCs w:val="28"/>
          <w:lang w:val="uk-UA"/>
        </w:rPr>
        <w:t xml:space="preserve"> </w:t>
      </w:r>
      <w:r w:rsidRPr="00CA629F">
        <w:rPr>
          <w:noProof/>
          <w:sz w:val="28"/>
          <w:szCs w:val="28"/>
          <w:lang w:val="uk-UA"/>
        </w:rPr>
        <w:t>(утриманців),</w:t>
      </w:r>
      <w:r w:rsidR="00F26D42">
        <w:rPr>
          <w:noProof/>
          <w:sz w:val="28"/>
          <w:szCs w:val="28"/>
          <w:lang w:val="uk-UA"/>
        </w:rPr>
        <w:t xml:space="preserve"> </w:t>
      </w:r>
      <w:r w:rsidRPr="00CA629F">
        <w:rPr>
          <w:noProof/>
          <w:sz w:val="28"/>
          <w:szCs w:val="28"/>
          <w:lang w:val="uk-UA"/>
        </w:rPr>
        <w:t>затверджені</w:t>
      </w:r>
      <w:r w:rsidR="00F26D42">
        <w:rPr>
          <w:noProof/>
          <w:sz w:val="28"/>
          <w:szCs w:val="28"/>
          <w:lang w:val="uk-UA"/>
        </w:rPr>
        <w:t xml:space="preserve"> </w:t>
      </w:r>
      <w:r w:rsidRPr="00CA629F">
        <w:rPr>
          <w:noProof/>
          <w:sz w:val="28"/>
          <w:szCs w:val="28"/>
          <w:lang w:val="uk-UA"/>
        </w:rPr>
        <w:t>відповідним</w:t>
      </w:r>
      <w:r w:rsidR="00F26D42">
        <w:rPr>
          <w:noProof/>
          <w:sz w:val="28"/>
          <w:szCs w:val="28"/>
          <w:lang w:val="uk-UA"/>
        </w:rPr>
        <w:t xml:space="preserve"> </w:t>
      </w:r>
      <w:r w:rsidRPr="00CA629F">
        <w:rPr>
          <w:noProof/>
          <w:sz w:val="28"/>
          <w:szCs w:val="28"/>
          <w:lang w:val="uk-UA"/>
        </w:rPr>
        <w:t>органом</w:t>
      </w:r>
      <w:r w:rsidR="00F26D42">
        <w:rPr>
          <w:noProof/>
          <w:sz w:val="28"/>
          <w:szCs w:val="28"/>
          <w:lang w:val="uk-UA"/>
        </w:rPr>
        <w:t xml:space="preserve"> </w:t>
      </w:r>
      <w:r w:rsidRPr="00CA629F">
        <w:rPr>
          <w:noProof/>
          <w:sz w:val="28"/>
          <w:szCs w:val="28"/>
          <w:lang w:val="uk-UA"/>
        </w:rPr>
        <w:t>країни,</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якій</w:t>
      </w:r>
      <w:r w:rsidR="00F26D42">
        <w:rPr>
          <w:noProof/>
          <w:sz w:val="28"/>
          <w:szCs w:val="28"/>
          <w:lang w:val="uk-UA"/>
        </w:rPr>
        <w:t xml:space="preserve"> </w:t>
      </w:r>
      <w:r w:rsidRPr="00CA629F">
        <w:rPr>
          <w:noProof/>
          <w:sz w:val="28"/>
          <w:szCs w:val="28"/>
          <w:lang w:val="uk-UA"/>
        </w:rPr>
        <w:t>іноземна</w:t>
      </w:r>
      <w:r w:rsidR="00F26D42">
        <w:rPr>
          <w:noProof/>
          <w:sz w:val="28"/>
          <w:szCs w:val="28"/>
          <w:lang w:val="uk-UA"/>
        </w:rPr>
        <w:t xml:space="preserve"> </w:t>
      </w:r>
      <w:r w:rsidRPr="00CA629F">
        <w:rPr>
          <w:noProof/>
          <w:sz w:val="28"/>
          <w:szCs w:val="28"/>
          <w:lang w:val="uk-UA"/>
        </w:rPr>
        <w:t>фізична</w:t>
      </w:r>
      <w:r w:rsidR="00F26D42">
        <w:rPr>
          <w:noProof/>
          <w:sz w:val="28"/>
          <w:szCs w:val="28"/>
          <w:lang w:val="uk-UA"/>
        </w:rPr>
        <w:t xml:space="preserve"> </w:t>
      </w:r>
      <w:r w:rsidRPr="00CA629F">
        <w:rPr>
          <w:noProof/>
          <w:sz w:val="28"/>
          <w:szCs w:val="28"/>
          <w:lang w:val="uk-UA"/>
        </w:rPr>
        <w:t>особа</w:t>
      </w:r>
      <w:r w:rsidR="00F26D42" w:rsidRPr="00F26D42">
        <w:rPr>
          <w:noProof/>
          <w:sz w:val="28"/>
          <w:szCs w:val="28"/>
          <w:lang w:val="uk-UA"/>
        </w:rPr>
        <w:t xml:space="preserve"> </w:t>
      </w:r>
      <w:r w:rsidRPr="00CA629F">
        <w:rPr>
          <w:noProof/>
          <w:sz w:val="28"/>
          <w:szCs w:val="28"/>
          <w:lang w:val="uk-UA"/>
        </w:rPr>
        <w:t>—</w:t>
      </w:r>
      <w:r w:rsidR="00F26D42">
        <w:rPr>
          <w:noProof/>
          <w:sz w:val="28"/>
          <w:szCs w:val="28"/>
          <w:lang w:val="uk-UA"/>
        </w:rPr>
        <w:t xml:space="preserve"> </w:t>
      </w:r>
      <w:r w:rsidRPr="00CA629F">
        <w:rPr>
          <w:noProof/>
          <w:sz w:val="28"/>
          <w:szCs w:val="28"/>
          <w:lang w:val="uk-UA"/>
        </w:rPr>
        <w:t>платник</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постійно</w:t>
      </w:r>
      <w:r w:rsidR="00F26D42">
        <w:rPr>
          <w:noProof/>
          <w:sz w:val="28"/>
          <w:szCs w:val="28"/>
          <w:lang w:val="uk-UA"/>
        </w:rPr>
        <w:t xml:space="preserve"> </w:t>
      </w:r>
      <w:r w:rsidRPr="00CA629F">
        <w:rPr>
          <w:noProof/>
          <w:sz w:val="28"/>
          <w:szCs w:val="28"/>
          <w:lang w:val="uk-UA"/>
        </w:rPr>
        <w:t>проживав(ла)</w:t>
      </w:r>
      <w:r w:rsidR="00F26D42">
        <w:rPr>
          <w:noProof/>
          <w:sz w:val="28"/>
          <w:szCs w:val="28"/>
          <w:lang w:val="uk-UA"/>
        </w:rPr>
        <w:t xml:space="preserve"> </w:t>
      </w:r>
      <w:r w:rsidRPr="00CA629F">
        <w:rPr>
          <w:noProof/>
          <w:sz w:val="28"/>
          <w:szCs w:val="28"/>
          <w:lang w:val="uk-UA"/>
        </w:rPr>
        <w:t>до</w:t>
      </w:r>
      <w:r w:rsidR="00F26D42">
        <w:rPr>
          <w:noProof/>
          <w:sz w:val="28"/>
          <w:szCs w:val="28"/>
          <w:lang w:val="uk-UA"/>
        </w:rPr>
        <w:t xml:space="preserve"> </w:t>
      </w:r>
      <w:r w:rsidRPr="00CA629F">
        <w:rPr>
          <w:noProof/>
          <w:sz w:val="28"/>
          <w:szCs w:val="28"/>
          <w:lang w:val="uk-UA"/>
        </w:rPr>
        <w:t>прибуття</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Україну;</w:t>
      </w:r>
      <w:r w:rsidR="00F26D42">
        <w:rPr>
          <w:noProof/>
          <w:sz w:val="28"/>
          <w:szCs w:val="28"/>
          <w:lang w:val="uk-UA"/>
        </w:rPr>
        <w:t xml:space="preserve"> </w:t>
      </w:r>
      <w:r w:rsidRPr="00CA629F">
        <w:rPr>
          <w:noProof/>
          <w:sz w:val="28"/>
          <w:szCs w:val="28"/>
          <w:lang w:val="uk-UA"/>
        </w:rPr>
        <w:t>копію</w:t>
      </w:r>
      <w:r w:rsidR="00F26D42">
        <w:rPr>
          <w:noProof/>
          <w:sz w:val="28"/>
          <w:szCs w:val="28"/>
          <w:lang w:val="uk-UA"/>
        </w:rPr>
        <w:t xml:space="preserve"> </w:t>
      </w:r>
      <w:r w:rsidRPr="00CA629F">
        <w:rPr>
          <w:noProof/>
          <w:sz w:val="28"/>
          <w:szCs w:val="28"/>
          <w:lang w:val="uk-UA"/>
        </w:rPr>
        <w:t>рішення</w:t>
      </w:r>
      <w:r w:rsidR="00F26D42">
        <w:rPr>
          <w:noProof/>
          <w:sz w:val="28"/>
          <w:szCs w:val="28"/>
          <w:lang w:val="uk-UA"/>
        </w:rPr>
        <w:t xml:space="preserve"> </w:t>
      </w:r>
      <w:r w:rsidRPr="00CA629F">
        <w:rPr>
          <w:noProof/>
          <w:sz w:val="28"/>
          <w:szCs w:val="28"/>
          <w:lang w:val="uk-UA"/>
        </w:rPr>
        <w:t>органу</w:t>
      </w:r>
      <w:r w:rsidR="00F26D42">
        <w:rPr>
          <w:noProof/>
          <w:sz w:val="28"/>
          <w:szCs w:val="28"/>
          <w:lang w:val="uk-UA"/>
        </w:rPr>
        <w:t xml:space="preserve"> </w:t>
      </w:r>
      <w:r w:rsidRPr="00CA629F">
        <w:rPr>
          <w:noProof/>
          <w:sz w:val="28"/>
          <w:szCs w:val="28"/>
          <w:lang w:val="uk-UA"/>
        </w:rPr>
        <w:t>опіки</w:t>
      </w:r>
      <w:r w:rsidR="00F26D42">
        <w:rPr>
          <w:noProof/>
          <w:sz w:val="28"/>
          <w:szCs w:val="28"/>
          <w:lang w:val="uk-UA"/>
        </w:rPr>
        <w:t xml:space="preserve"> </w:t>
      </w:r>
      <w:r w:rsidRPr="00CA629F">
        <w:rPr>
          <w:noProof/>
          <w:sz w:val="28"/>
          <w:szCs w:val="28"/>
          <w:lang w:val="uk-UA"/>
        </w:rPr>
        <w:t>і</w:t>
      </w:r>
      <w:r w:rsidR="00F26D42">
        <w:rPr>
          <w:noProof/>
          <w:sz w:val="28"/>
          <w:szCs w:val="28"/>
          <w:lang w:val="uk-UA"/>
        </w:rPr>
        <w:t xml:space="preserve"> </w:t>
      </w:r>
      <w:r w:rsidRPr="00CA629F">
        <w:rPr>
          <w:noProof/>
          <w:sz w:val="28"/>
          <w:szCs w:val="28"/>
          <w:lang w:val="uk-UA"/>
        </w:rPr>
        <w:t>піклування</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встановлення</w:t>
      </w:r>
      <w:r w:rsidR="00F26D42">
        <w:rPr>
          <w:noProof/>
          <w:sz w:val="28"/>
          <w:szCs w:val="28"/>
          <w:lang w:val="uk-UA"/>
        </w:rPr>
        <w:t xml:space="preserve"> </w:t>
      </w:r>
      <w:r w:rsidRPr="00CA629F">
        <w:rPr>
          <w:noProof/>
          <w:sz w:val="28"/>
          <w:szCs w:val="28"/>
          <w:lang w:val="uk-UA"/>
        </w:rPr>
        <w:t>опіки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піклування</w:t>
      </w:r>
      <w:r w:rsidR="00F26D42">
        <w:rPr>
          <w:noProof/>
          <w:sz w:val="28"/>
          <w:szCs w:val="28"/>
          <w:lang w:val="uk-UA"/>
        </w:rPr>
        <w:t xml:space="preserve"> </w:t>
      </w:r>
      <w:r w:rsidRPr="00CA629F">
        <w:rPr>
          <w:noProof/>
          <w:sz w:val="28"/>
          <w:szCs w:val="28"/>
          <w:lang w:val="uk-UA"/>
        </w:rPr>
        <w:t>(якщо</w:t>
      </w:r>
      <w:r w:rsidR="00F26D42">
        <w:rPr>
          <w:noProof/>
          <w:sz w:val="28"/>
          <w:szCs w:val="28"/>
          <w:lang w:val="uk-UA"/>
        </w:rPr>
        <w:t xml:space="preserve"> </w:t>
      </w:r>
      <w:r w:rsidRPr="00CA629F">
        <w:rPr>
          <w:noProof/>
          <w:sz w:val="28"/>
          <w:szCs w:val="28"/>
          <w:lang w:val="uk-UA"/>
        </w:rPr>
        <w:t>із</w:t>
      </w:r>
      <w:r w:rsidR="00F26D42">
        <w:rPr>
          <w:noProof/>
          <w:sz w:val="28"/>
          <w:szCs w:val="28"/>
          <w:lang w:val="uk-UA"/>
        </w:rPr>
        <w:t xml:space="preserve"> </w:t>
      </w:r>
      <w:r w:rsidRPr="00CA629F">
        <w:rPr>
          <w:noProof/>
          <w:sz w:val="28"/>
          <w:szCs w:val="28"/>
          <w:lang w:val="uk-UA"/>
        </w:rPr>
        <w:t>заявою</w:t>
      </w:r>
      <w:r w:rsidR="00F26D42">
        <w:rPr>
          <w:noProof/>
          <w:sz w:val="28"/>
          <w:szCs w:val="28"/>
          <w:lang w:val="uk-UA"/>
        </w:rPr>
        <w:t xml:space="preserve"> </w:t>
      </w:r>
      <w:r w:rsidRPr="00CA629F">
        <w:rPr>
          <w:noProof/>
          <w:sz w:val="28"/>
          <w:szCs w:val="28"/>
          <w:lang w:val="uk-UA"/>
        </w:rPr>
        <w:t>звертається</w:t>
      </w:r>
      <w:r w:rsidR="00F26D42">
        <w:rPr>
          <w:noProof/>
          <w:sz w:val="28"/>
          <w:szCs w:val="28"/>
          <w:lang w:val="uk-UA"/>
        </w:rPr>
        <w:t xml:space="preserve"> </w:t>
      </w:r>
      <w:r w:rsidRPr="00CA629F">
        <w:rPr>
          <w:noProof/>
          <w:sz w:val="28"/>
          <w:szCs w:val="28"/>
          <w:lang w:val="uk-UA"/>
        </w:rPr>
        <w:t>опікун</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піклувальник);</w:t>
      </w:r>
      <w:r w:rsidR="00F26D42">
        <w:rPr>
          <w:noProof/>
          <w:sz w:val="28"/>
          <w:szCs w:val="28"/>
          <w:lang w:val="uk-UA"/>
        </w:rPr>
        <w:t xml:space="preserve"> </w:t>
      </w:r>
      <w:r w:rsidRPr="00CA629F">
        <w:rPr>
          <w:noProof/>
          <w:sz w:val="28"/>
          <w:szCs w:val="28"/>
          <w:lang w:val="uk-UA"/>
        </w:rPr>
        <w:t>пенсійне</w:t>
      </w:r>
      <w:r w:rsidR="00F26D42">
        <w:rPr>
          <w:noProof/>
          <w:sz w:val="28"/>
          <w:szCs w:val="28"/>
          <w:lang w:val="uk-UA"/>
        </w:rPr>
        <w:t xml:space="preserve"> </w:t>
      </w:r>
      <w:r w:rsidRPr="00CA629F">
        <w:rPr>
          <w:noProof/>
          <w:sz w:val="28"/>
          <w:szCs w:val="28"/>
          <w:lang w:val="uk-UA"/>
        </w:rPr>
        <w:t>посвідчення</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довідку</w:t>
      </w:r>
      <w:r w:rsidR="00F26D42">
        <w:rPr>
          <w:noProof/>
          <w:sz w:val="28"/>
          <w:szCs w:val="28"/>
          <w:lang w:val="uk-UA"/>
        </w:rPr>
        <w:t xml:space="preserve"> </w:t>
      </w:r>
      <w:r w:rsidRPr="00CA629F">
        <w:rPr>
          <w:noProof/>
          <w:sz w:val="28"/>
          <w:szCs w:val="28"/>
          <w:lang w:val="uk-UA"/>
        </w:rPr>
        <w:t>медико-соціальної</w:t>
      </w:r>
      <w:r w:rsidR="00F26D42">
        <w:rPr>
          <w:noProof/>
          <w:sz w:val="28"/>
          <w:szCs w:val="28"/>
          <w:lang w:val="uk-UA"/>
        </w:rPr>
        <w:t xml:space="preserve"> </w:t>
      </w:r>
      <w:r w:rsidRPr="00CA629F">
        <w:rPr>
          <w:noProof/>
          <w:sz w:val="28"/>
          <w:szCs w:val="28"/>
          <w:lang w:val="uk-UA"/>
        </w:rPr>
        <w:t>експертизи</w:t>
      </w:r>
      <w:r w:rsidR="00F26D42">
        <w:rPr>
          <w:noProof/>
          <w:sz w:val="28"/>
          <w:szCs w:val="28"/>
          <w:lang w:val="uk-UA"/>
        </w:rPr>
        <w:t xml:space="preserve"> </w:t>
      </w:r>
      <w:r w:rsidRPr="00CA629F">
        <w:rPr>
          <w:noProof/>
          <w:sz w:val="28"/>
          <w:szCs w:val="28"/>
          <w:lang w:val="uk-UA"/>
        </w:rPr>
        <w:t>для</w:t>
      </w:r>
      <w:r w:rsidR="00F26D42">
        <w:rPr>
          <w:noProof/>
          <w:sz w:val="28"/>
          <w:szCs w:val="28"/>
          <w:lang w:val="uk-UA"/>
        </w:rPr>
        <w:t xml:space="preserve"> </w:t>
      </w:r>
      <w:r w:rsidRPr="00CA629F">
        <w:rPr>
          <w:noProof/>
          <w:sz w:val="28"/>
          <w:szCs w:val="28"/>
          <w:lang w:val="uk-UA"/>
        </w:rPr>
        <w:t>заявника,</w:t>
      </w:r>
      <w:r w:rsidR="00F26D42">
        <w:rPr>
          <w:noProof/>
          <w:sz w:val="28"/>
          <w:szCs w:val="28"/>
          <w:lang w:val="uk-UA"/>
        </w:rPr>
        <w:t xml:space="preserve"> </w:t>
      </w:r>
      <w:r w:rsidRPr="00CA629F">
        <w:rPr>
          <w:noProof/>
          <w:sz w:val="28"/>
          <w:szCs w:val="28"/>
          <w:lang w:val="uk-UA"/>
        </w:rPr>
        <w:t>який</w:t>
      </w:r>
      <w:r w:rsidR="00F26D42">
        <w:rPr>
          <w:noProof/>
          <w:sz w:val="28"/>
          <w:szCs w:val="28"/>
          <w:lang w:val="uk-UA"/>
        </w:rPr>
        <w:t xml:space="preserve"> </w:t>
      </w:r>
      <w:r w:rsidRPr="00CA629F">
        <w:rPr>
          <w:noProof/>
          <w:sz w:val="28"/>
          <w:szCs w:val="28"/>
          <w:lang w:val="uk-UA"/>
        </w:rPr>
        <w:t>утримує</w:t>
      </w:r>
      <w:r w:rsidR="00F26D42">
        <w:rPr>
          <w:noProof/>
          <w:sz w:val="28"/>
          <w:szCs w:val="28"/>
          <w:lang w:val="uk-UA"/>
        </w:rPr>
        <w:t xml:space="preserve"> </w:t>
      </w:r>
      <w:r w:rsidRPr="00CA629F">
        <w:rPr>
          <w:noProof/>
          <w:sz w:val="28"/>
          <w:szCs w:val="28"/>
          <w:lang w:val="uk-UA"/>
        </w:rPr>
        <w:t>дитину-інваліда</w:t>
      </w:r>
      <w:r w:rsidR="00F26D42">
        <w:rPr>
          <w:noProof/>
          <w:sz w:val="28"/>
          <w:szCs w:val="28"/>
          <w:lang w:val="uk-UA"/>
        </w:rPr>
        <w:t xml:space="preserve"> </w:t>
      </w:r>
      <w:r w:rsidRPr="00CA629F">
        <w:rPr>
          <w:noProof/>
          <w:sz w:val="28"/>
          <w:szCs w:val="28"/>
          <w:lang w:val="uk-UA"/>
        </w:rPr>
        <w:t>віком</w:t>
      </w:r>
      <w:r w:rsidR="00F26D42">
        <w:rPr>
          <w:noProof/>
          <w:sz w:val="28"/>
          <w:szCs w:val="28"/>
          <w:lang w:val="uk-UA"/>
        </w:rPr>
        <w:t xml:space="preserve"> </w:t>
      </w:r>
      <w:r w:rsidRPr="00CA629F">
        <w:rPr>
          <w:noProof/>
          <w:sz w:val="28"/>
          <w:szCs w:val="28"/>
          <w:lang w:val="uk-UA"/>
        </w:rPr>
        <w:t>від</w:t>
      </w:r>
      <w:r w:rsidR="00F26D42">
        <w:rPr>
          <w:noProof/>
          <w:sz w:val="28"/>
          <w:szCs w:val="28"/>
          <w:lang w:val="uk-UA"/>
        </w:rPr>
        <w:t xml:space="preserve"> </w:t>
      </w:r>
      <w:r w:rsidRPr="00CA629F">
        <w:rPr>
          <w:noProof/>
          <w:sz w:val="28"/>
          <w:szCs w:val="28"/>
          <w:lang w:val="uk-UA"/>
        </w:rPr>
        <w:t>16</w:t>
      </w:r>
      <w:r w:rsidR="00F26D42">
        <w:rPr>
          <w:noProof/>
          <w:sz w:val="28"/>
          <w:szCs w:val="28"/>
          <w:lang w:val="uk-UA"/>
        </w:rPr>
        <w:t xml:space="preserve"> </w:t>
      </w:r>
      <w:r w:rsidRPr="00CA629F">
        <w:rPr>
          <w:noProof/>
          <w:sz w:val="28"/>
          <w:szCs w:val="28"/>
          <w:lang w:val="uk-UA"/>
        </w:rPr>
        <w:t>до</w:t>
      </w:r>
      <w:r w:rsidR="00F26D42">
        <w:rPr>
          <w:noProof/>
          <w:sz w:val="28"/>
          <w:szCs w:val="28"/>
          <w:lang w:val="uk-UA"/>
        </w:rPr>
        <w:t xml:space="preserve"> </w:t>
      </w:r>
      <w:r w:rsidRPr="00CA629F">
        <w:rPr>
          <w:noProof/>
          <w:sz w:val="28"/>
          <w:szCs w:val="28"/>
          <w:lang w:val="uk-UA"/>
        </w:rPr>
        <w:t>18</w:t>
      </w:r>
      <w:r w:rsidR="00F26D42">
        <w:rPr>
          <w:noProof/>
          <w:sz w:val="28"/>
          <w:szCs w:val="28"/>
          <w:lang w:val="uk-UA"/>
        </w:rPr>
        <w:t xml:space="preserve"> </w:t>
      </w:r>
      <w:r w:rsidRPr="00CA629F">
        <w:rPr>
          <w:noProof/>
          <w:sz w:val="28"/>
          <w:szCs w:val="28"/>
          <w:lang w:val="uk-UA"/>
        </w:rPr>
        <w:t>років;</w:t>
      </w:r>
      <w:r w:rsidR="00F26D42">
        <w:rPr>
          <w:noProof/>
          <w:sz w:val="28"/>
          <w:szCs w:val="28"/>
          <w:lang w:val="uk-UA"/>
        </w:rPr>
        <w:t xml:space="preserve"> </w:t>
      </w:r>
      <w:r w:rsidRPr="00CA629F">
        <w:rPr>
          <w:noProof/>
          <w:sz w:val="28"/>
          <w:szCs w:val="28"/>
          <w:lang w:val="uk-UA"/>
        </w:rPr>
        <w:t>медичний</w:t>
      </w:r>
      <w:r w:rsidR="00F26D42">
        <w:rPr>
          <w:noProof/>
          <w:sz w:val="28"/>
          <w:szCs w:val="28"/>
          <w:lang w:val="uk-UA"/>
        </w:rPr>
        <w:t xml:space="preserve"> </w:t>
      </w:r>
      <w:r w:rsidRPr="00CA629F">
        <w:rPr>
          <w:noProof/>
          <w:sz w:val="28"/>
          <w:szCs w:val="28"/>
          <w:lang w:val="uk-UA"/>
        </w:rPr>
        <w:t>висновок,</w:t>
      </w:r>
      <w:r w:rsidR="00F26D42">
        <w:rPr>
          <w:noProof/>
          <w:sz w:val="28"/>
          <w:szCs w:val="28"/>
          <w:lang w:val="uk-UA"/>
        </w:rPr>
        <w:t xml:space="preserve"> </w:t>
      </w:r>
      <w:r w:rsidRPr="00CA629F">
        <w:rPr>
          <w:noProof/>
          <w:sz w:val="28"/>
          <w:szCs w:val="28"/>
          <w:lang w:val="uk-UA"/>
        </w:rPr>
        <w:t>виданий</w:t>
      </w:r>
      <w:r w:rsidR="00F26D42">
        <w:rPr>
          <w:noProof/>
          <w:sz w:val="28"/>
          <w:szCs w:val="28"/>
          <w:lang w:val="uk-UA"/>
        </w:rPr>
        <w:t xml:space="preserve"> </w:t>
      </w:r>
      <w:r w:rsidRPr="00CA629F">
        <w:rPr>
          <w:noProof/>
          <w:sz w:val="28"/>
          <w:szCs w:val="28"/>
          <w:lang w:val="uk-UA"/>
        </w:rPr>
        <w:t>закладами</w:t>
      </w:r>
      <w:r w:rsidR="00F26D42">
        <w:rPr>
          <w:noProof/>
          <w:sz w:val="28"/>
          <w:szCs w:val="28"/>
          <w:lang w:val="uk-UA"/>
        </w:rPr>
        <w:t xml:space="preserve"> </w:t>
      </w:r>
      <w:r w:rsidRPr="00CA629F">
        <w:rPr>
          <w:noProof/>
          <w:sz w:val="28"/>
          <w:szCs w:val="28"/>
          <w:lang w:val="uk-UA"/>
        </w:rPr>
        <w:t>та</w:t>
      </w:r>
      <w:r w:rsidR="00F26D42">
        <w:rPr>
          <w:noProof/>
          <w:sz w:val="28"/>
          <w:szCs w:val="28"/>
          <w:lang w:val="uk-UA"/>
        </w:rPr>
        <w:t xml:space="preserve"> </w:t>
      </w:r>
      <w:r w:rsidRPr="00CA629F">
        <w:rPr>
          <w:noProof/>
          <w:sz w:val="28"/>
          <w:szCs w:val="28"/>
          <w:lang w:val="uk-UA"/>
        </w:rPr>
        <w:t>установами</w:t>
      </w:r>
      <w:r w:rsidR="00F26D42">
        <w:rPr>
          <w:noProof/>
          <w:sz w:val="28"/>
          <w:szCs w:val="28"/>
          <w:lang w:val="uk-UA"/>
        </w:rPr>
        <w:t xml:space="preserve"> </w:t>
      </w:r>
      <w:r w:rsidRPr="00CA629F">
        <w:rPr>
          <w:noProof/>
          <w:sz w:val="28"/>
          <w:szCs w:val="28"/>
          <w:lang w:val="uk-UA"/>
        </w:rPr>
        <w:t>МОЗ</w:t>
      </w:r>
      <w:r w:rsidR="00F26D42">
        <w:rPr>
          <w:noProof/>
          <w:sz w:val="28"/>
          <w:szCs w:val="28"/>
          <w:lang w:val="uk-UA"/>
        </w:rPr>
        <w:t xml:space="preserve"> </w:t>
      </w:r>
      <w:r w:rsidRPr="00CA629F">
        <w:rPr>
          <w:noProof/>
          <w:sz w:val="28"/>
          <w:szCs w:val="28"/>
          <w:lang w:val="uk-UA"/>
        </w:rPr>
        <w:t>у</w:t>
      </w:r>
      <w:r w:rsidR="00F26D42">
        <w:rPr>
          <w:noProof/>
          <w:sz w:val="28"/>
          <w:szCs w:val="28"/>
          <w:lang w:val="uk-UA"/>
        </w:rPr>
        <w:t xml:space="preserve"> </w:t>
      </w:r>
      <w:r w:rsidRPr="00CA629F">
        <w:rPr>
          <w:noProof/>
          <w:sz w:val="28"/>
          <w:szCs w:val="28"/>
          <w:lang w:val="uk-UA"/>
        </w:rPr>
        <w:t>встановленому</w:t>
      </w:r>
      <w:r w:rsidR="00F26D42">
        <w:rPr>
          <w:noProof/>
          <w:sz w:val="28"/>
          <w:szCs w:val="28"/>
          <w:lang w:val="uk-UA"/>
        </w:rPr>
        <w:t xml:space="preserve"> </w:t>
      </w:r>
      <w:r w:rsidRPr="00CA629F">
        <w:rPr>
          <w:noProof/>
          <w:sz w:val="28"/>
          <w:szCs w:val="28"/>
          <w:lang w:val="uk-UA"/>
        </w:rPr>
        <w:t>порядку,</w:t>
      </w:r>
      <w:r w:rsidR="00F26D42">
        <w:rPr>
          <w:noProof/>
          <w:sz w:val="28"/>
          <w:szCs w:val="28"/>
          <w:lang w:val="uk-UA"/>
        </w:rPr>
        <w:t xml:space="preserve"> </w:t>
      </w:r>
      <w:r w:rsidRPr="00CA629F">
        <w:rPr>
          <w:noProof/>
          <w:sz w:val="28"/>
          <w:szCs w:val="28"/>
          <w:lang w:val="uk-UA"/>
        </w:rPr>
        <w:t>але</w:t>
      </w:r>
      <w:r w:rsidR="00F26D42">
        <w:rPr>
          <w:noProof/>
          <w:sz w:val="28"/>
          <w:szCs w:val="28"/>
          <w:lang w:val="uk-UA"/>
        </w:rPr>
        <w:t xml:space="preserve"> </w:t>
      </w:r>
      <w:r w:rsidRPr="00CA629F">
        <w:rPr>
          <w:noProof/>
          <w:sz w:val="28"/>
          <w:szCs w:val="28"/>
          <w:lang w:val="uk-UA"/>
        </w:rPr>
        <w:t>не</w:t>
      </w:r>
      <w:r w:rsidR="00F26D42">
        <w:rPr>
          <w:noProof/>
          <w:sz w:val="28"/>
          <w:szCs w:val="28"/>
          <w:lang w:val="uk-UA"/>
        </w:rPr>
        <w:t xml:space="preserve"> </w:t>
      </w:r>
      <w:r w:rsidRPr="00CA629F">
        <w:rPr>
          <w:noProof/>
          <w:sz w:val="28"/>
          <w:szCs w:val="28"/>
          <w:lang w:val="uk-UA"/>
        </w:rPr>
        <w:t>більш</w:t>
      </w:r>
      <w:r w:rsidR="00F26D42">
        <w:rPr>
          <w:noProof/>
          <w:sz w:val="28"/>
          <w:szCs w:val="28"/>
          <w:lang w:val="uk-UA"/>
        </w:rPr>
        <w:t xml:space="preserve"> </w:t>
      </w:r>
      <w:r w:rsidRPr="00CA629F">
        <w:rPr>
          <w:noProof/>
          <w:sz w:val="28"/>
          <w:szCs w:val="28"/>
          <w:lang w:val="uk-UA"/>
        </w:rPr>
        <w:t>як</w:t>
      </w:r>
      <w:r w:rsidR="00F26D42">
        <w:rPr>
          <w:noProof/>
          <w:sz w:val="28"/>
          <w:szCs w:val="28"/>
          <w:lang w:val="uk-UA"/>
        </w:rPr>
        <w:t xml:space="preserve"> </w:t>
      </w:r>
      <w:r w:rsidRPr="00CA629F">
        <w:rPr>
          <w:noProof/>
          <w:sz w:val="28"/>
          <w:szCs w:val="28"/>
          <w:lang w:val="uk-UA"/>
        </w:rPr>
        <w:t>до</w:t>
      </w:r>
      <w:r w:rsidR="00F26D42">
        <w:rPr>
          <w:noProof/>
          <w:sz w:val="28"/>
          <w:szCs w:val="28"/>
          <w:lang w:val="uk-UA"/>
        </w:rPr>
        <w:t xml:space="preserve"> </w:t>
      </w:r>
      <w:r w:rsidRPr="00CA629F">
        <w:rPr>
          <w:noProof/>
          <w:sz w:val="28"/>
          <w:szCs w:val="28"/>
          <w:lang w:val="uk-UA"/>
        </w:rPr>
        <w:t>місяця</w:t>
      </w:r>
      <w:r w:rsidR="00F26D42">
        <w:rPr>
          <w:noProof/>
          <w:sz w:val="28"/>
          <w:szCs w:val="28"/>
          <w:lang w:val="uk-UA"/>
        </w:rPr>
        <w:t xml:space="preserve"> </w:t>
      </w:r>
      <w:r w:rsidRPr="00CA629F">
        <w:rPr>
          <w:noProof/>
          <w:sz w:val="28"/>
          <w:szCs w:val="28"/>
          <w:lang w:val="uk-UA"/>
        </w:rPr>
        <w:t>досягнення</w:t>
      </w:r>
      <w:r w:rsidR="00F26D42">
        <w:rPr>
          <w:noProof/>
          <w:sz w:val="28"/>
          <w:szCs w:val="28"/>
          <w:lang w:val="uk-UA"/>
        </w:rPr>
        <w:t xml:space="preserve"> </w:t>
      </w:r>
      <w:r w:rsidRPr="00CA629F">
        <w:rPr>
          <w:noProof/>
          <w:sz w:val="28"/>
          <w:szCs w:val="28"/>
          <w:lang w:val="uk-UA"/>
        </w:rPr>
        <w:t>дитиною-інвалідом</w:t>
      </w:r>
      <w:r w:rsidR="00F26D42">
        <w:rPr>
          <w:noProof/>
          <w:sz w:val="28"/>
          <w:szCs w:val="28"/>
          <w:lang w:val="uk-UA"/>
        </w:rPr>
        <w:t xml:space="preserve"> </w:t>
      </w:r>
      <w:r w:rsidRPr="00CA629F">
        <w:rPr>
          <w:noProof/>
          <w:sz w:val="28"/>
          <w:szCs w:val="28"/>
          <w:lang w:val="uk-UA"/>
        </w:rPr>
        <w:t>16</w:t>
      </w:r>
      <w:r w:rsidR="00F26D42">
        <w:rPr>
          <w:noProof/>
          <w:sz w:val="28"/>
          <w:szCs w:val="28"/>
          <w:lang w:val="uk-UA"/>
        </w:rPr>
        <w:t xml:space="preserve"> </w:t>
      </w:r>
      <w:r w:rsidRPr="00CA629F">
        <w:rPr>
          <w:noProof/>
          <w:sz w:val="28"/>
          <w:szCs w:val="28"/>
          <w:lang w:val="uk-UA"/>
        </w:rPr>
        <w:t>років</w:t>
      </w:r>
      <w:r w:rsidR="00F26D42">
        <w:rPr>
          <w:noProof/>
          <w:sz w:val="28"/>
          <w:szCs w:val="28"/>
          <w:lang w:val="uk-UA"/>
        </w:rPr>
        <w:t xml:space="preserve"> </w:t>
      </w:r>
      <w:r w:rsidRPr="00CA629F">
        <w:rPr>
          <w:noProof/>
          <w:sz w:val="28"/>
          <w:szCs w:val="28"/>
          <w:lang w:val="uk-UA"/>
        </w:rPr>
        <w:t>(якщо</w:t>
      </w:r>
      <w:r w:rsidR="00F26D42">
        <w:rPr>
          <w:noProof/>
          <w:sz w:val="28"/>
          <w:szCs w:val="28"/>
          <w:lang w:val="uk-UA"/>
        </w:rPr>
        <w:t xml:space="preserve"> </w:t>
      </w:r>
      <w:r w:rsidRPr="00CA629F">
        <w:rPr>
          <w:noProof/>
          <w:sz w:val="28"/>
          <w:szCs w:val="28"/>
          <w:lang w:val="uk-UA"/>
        </w:rPr>
        <w:t>із</w:t>
      </w:r>
      <w:r w:rsidR="00F26D42">
        <w:rPr>
          <w:noProof/>
          <w:sz w:val="28"/>
          <w:szCs w:val="28"/>
          <w:lang w:val="uk-UA"/>
        </w:rPr>
        <w:t xml:space="preserve"> </w:t>
      </w:r>
      <w:r w:rsidRPr="00CA629F">
        <w:rPr>
          <w:noProof/>
          <w:sz w:val="28"/>
          <w:szCs w:val="28"/>
          <w:lang w:val="uk-UA"/>
        </w:rPr>
        <w:t>заявою</w:t>
      </w:r>
      <w:r w:rsidR="00F26D42">
        <w:rPr>
          <w:noProof/>
          <w:sz w:val="28"/>
          <w:szCs w:val="28"/>
          <w:lang w:val="uk-UA"/>
        </w:rPr>
        <w:t xml:space="preserve"> </w:t>
      </w:r>
      <w:r w:rsidRPr="00CA629F">
        <w:rPr>
          <w:noProof/>
          <w:sz w:val="28"/>
          <w:szCs w:val="28"/>
          <w:lang w:val="uk-UA"/>
        </w:rPr>
        <w:t>звертається</w:t>
      </w:r>
      <w:r w:rsidR="00F26D42">
        <w:rPr>
          <w:noProof/>
          <w:sz w:val="28"/>
          <w:szCs w:val="28"/>
          <w:lang w:val="uk-UA"/>
        </w:rPr>
        <w:t xml:space="preserve"> </w:t>
      </w:r>
      <w:r w:rsidRPr="00CA629F">
        <w:rPr>
          <w:noProof/>
          <w:sz w:val="28"/>
          <w:szCs w:val="28"/>
          <w:lang w:val="uk-UA"/>
        </w:rPr>
        <w:t>платник</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який</w:t>
      </w:r>
      <w:r w:rsidR="00F26D42">
        <w:rPr>
          <w:noProof/>
          <w:sz w:val="28"/>
          <w:szCs w:val="28"/>
          <w:lang w:val="uk-UA"/>
        </w:rPr>
        <w:t xml:space="preserve"> </w:t>
      </w:r>
      <w:r w:rsidRPr="00CA629F">
        <w:rPr>
          <w:noProof/>
          <w:sz w:val="28"/>
          <w:szCs w:val="28"/>
          <w:lang w:val="uk-UA"/>
        </w:rPr>
        <w:t>утримує</w:t>
      </w:r>
      <w:r w:rsidR="00F26D42">
        <w:rPr>
          <w:noProof/>
          <w:sz w:val="28"/>
          <w:szCs w:val="28"/>
          <w:lang w:val="uk-UA"/>
        </w:rPr>
        <w:t xml:space="preserve"> </w:t>
      </w:r>
      <w:r w:rsidRPr="00CA629F">
        <w:rPr>
          <w:noProof/>
          <w:sz w:val="28"/>
          <w:szCs w:val="28"/>
          <w:lang w:val="uk-UA"/>
        </w:rPr>
        <w:t>дитину-інваліда</w:t>
      </w:r>
      <w:r w:rsidR="00F26D42">
        <w:rPr>
          <w:noProof/>
          <w:sz w:val="28"/>
          <w:szCs w:val="28"/>
          <w:lang w:val="uk-UA"/>
        </w:rPr>
        <w:t xml:space="preserve"> </w:t>
      </w:r>
      <w:r w:rsidRPr="00CA629F">
        <w:rPr>
          <w:noProof/>
          <w:sz w:val="28"/>
          <w:szCs w:val="28"/>
          <w:lang w:val="uk-UA"/>
        </w:rPr>
        <w:t>до</w:t>
      </w:r>
      <w:r w:rsidR="00F26D42">
        <w:rPr>
          <w:noProof/>
          <w:sz w:val="28"/>
          <w:szCs w:val="28"/>
          <w:lang w:val="uk-UA"/>
        </w:rPr>
        <w:t xml:space="preserve"> </w:t>
      </w:r>
      <w:r w:rsidRPr="00CA629F">
        <w:rPr>
          <w:noProof/>
          <w:sz w:val="28"/>
          <w:szCs w:val="28"/>
          <w:lang w:val="uk-UA"/>
        </w:rPr>
        <w:t>16-річного</w:t>
      </w:r>
      <w:r w:rsidR="00F26D42">
        <w:rPr>
          <w:noProof/>
          <w:sz w:val="28"/>
          <w:szCs w:val="28"/>
          <w:lang w:val="uk-UA"/>
        </w:rPr>
        <w:t xml:space="preserve"> </w:t>
      </w:r>
      <w:r w:rsidRPr="00CA629F">
        <w:rPr>
          <w:noProof/>
          <w:sz w:val="28"/>
          <w:szCs w:val="28"/>
          <w:lang w:val="uk-UA"/>
        </w:rPr>
        <w:t>віку);</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має</w:t>
      </w:r>
      <w:r w:rsidR="00F26D42">
        <w:rPr>
          <w:sz w:val="28"/>
          <w:szCs w:val="28"/>
          <w:lang w:val="uk-UA"/>
        </w:rPr>
        <w:t xml:space="preserve"> </w:t>
      </w:r>
      <w:r w:rsidRPr="00CA629F">
        <w:rPr>
          <w:sz w:val="28"/>
          <w:szCs w:val="28"/>
          <w:lang w:val="uk-UA"/>
        </w:rPr>
        <w:t>3</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більше</w:t>
      </w:r>
      <w:r w:rsidR="00F26D42">
        <w:rPr>
          <w:sz w:val="28"/>
          <w:szCs w:val="28"/>
          <w:lang w:val="uk-UA"/>
        </w:rPr>
        <w:t xml:space="preserve"> </w:t>
      </w:r>
      <w:r w:rsidRPr="00CA629F">
        <w:rPr>
          <w:sz w:val="28"/>
          <w:szCs w:val="28"/>
          <w:lang w:val="uk-UA"/>
        </w:rPr>
        <w:t>дітей</w:t>
      </w:r>
      <w:r w:rsidR="00F26D42">
        <w:rPr>
          <w:sz w:val="28"/>
          <w:szCs w:val="28"/>
          <w:lang w:val="uk-UA"/>
        </w:rPr>
        <w:t xml:space="preserve"> </w:t>
      </w:r>
      <w:r w:rsidRPr="00CA629F">
        <w:rPr>
          <w:sz w:val="28"/>
          <w:szCs w:val="28"/>
          <w:lang w:val="uk-UA"/>
        </w:rPr>
        <w:t>віком</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18</w:t>
      </w:r>
      <w:r w:rsidR="00F26D42">
        <w:rPr>
          <w:sz w:val="28"/>
          <w:szCs w:val="28"/>
          <w:lang w:val="uk-UA"/>
        </w:rPr>
        <w:t xml:space="preserve"> </w:t>
      </w:r>
      <w:r w:rsidRPr="00CA629F">
        <w:rPr>
          <w:sz w:val="28"/>
          <w:szCs w:val="28"/>
          <w:lang w:val="uk-UA"/>
        </w:rPr>
        <w:t>років</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розрахунку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кожну</w:t>
      </w:r>
      <w:r w:rsidR="00F26D42">
        <w:rPr>
          <w:sz w:val="28"/>
          <w:szCs w:val="28"/>
          <w:lang w:val="uk-UA"/>
        </w:rPr>
        <w:t xml:space="preserve"> </w:t>
      </w:r>
      <w:r w:rsidRPr="00CA629F">
        <w:rPr>
          <w:sz w:val="28"/>
          <w:szCs w:val="28"/>
          <w:lang w:val="uk-UA"/>
        </w:rPr>
        <w:t>таку</w:t>
      </w:r>
      <w:r w:rsidR="00F26D42">
        <w:rPr>
          <w:sz w:val="28"/>
          <w:szCs w:val="28"/>
          <w:lang w:val="uk-UA"/>
        </w:rPr>
        <w:t xml:space="preserve"> </w:t>
      </w:r>
      <w:r w:rsidRPr="00CA629F">
        <w:rPr>
          <w:sz w:val="28"/>
          <w:szCs w:val="28"/>
          <w:lang w:val="uk-UA"/>
        </w:rPr>
        <w:t>дитину</w:t>
      </w:r>
      <w:r w:rsidR="00F26D42">
        <w:rPr>
          <w:sz w:val="28"/>
          <w:szCs w:val="28"/>
          <w:lang w:val="uk-UA"/>
        </w:rPr>
        <w:t xml:space="preserve"> </w:t>
      </w:r>
      <w:r w:rsidRPr="00CA629F">
        <w:rPr>
          <w:sz w:val="28"/>
          <w:szCs w:val="28"/>
          <w:lang w:val="uk-UA"/>
        </w:rPr>
        <w:t>(</w:t>
      </w:r>
      <w:r w:rsidRPr="00CA629F">
        <w:rPr>
          <w:noProof/>
          <w:sz w:val="28"/>
          <w:szCs w:val="28"/>
          <w:lang w:val="uk-UA"/>
        </w:rPr>
        <w:t>копію</w:t>
      </w:r>
      <w:r w:rsidR="00F26D42">
        <w:rPr>
          <w:noProof/>
          <w:sz w:val="28"/>
          <w:szCs w:val="28"/>
          <w:lang w:val="uk-UA"/>
        </w:rPr>
        <w:t xml:space="preserve"> </w:t>
      </w:r>
      <w:r w:rsidRPr="00CA629F">
        <w:rPr>
          <w:noProof/>
          <w:sz w:val="28"/>
          <w:szCs w:val="28"/>
          <w:lang w:val="uk-UA"/>
        </w:rPr>
        <w:t>свідоцтва</w:t>
      </w:r>
      <w:r w:rsidR="00F26D42">
        <w:rPr>
          <w:noProof/>
          <w:sz w:val="28"/>
          <w:szCs w:val="28"/>
          <w:lang w:val="uk-UA"/>
        </w:rPr>
        <w:t xml:space="preserve"> </w:t>
      </w:r>
      <w:r w:rsidRPr="00CA629F">
        <w:rPr>
          <w:noProof/>
          <w:sz w:val="28"/>
          <w:szCs w:val="28"/>
          <w:lang w:val="uk-UA"/>
        </w:rPr>
        <w:t>(дубліката</w:t>
      </w:r>
      <w:r w:rsidR="00F26D42">
        <w:rPr>
          <w:noProof/>
          <w:sz w:val="28"/>
          <w:szCs w:val="28"/>
          <w:lang w:val="uk-UA"/>
        </w:rPr>
        <w:t xml:space="preserve"> </w:t>
      </w:r>
      <w:r w:rsidRPr="00CA629F">
        <w:rPr>
          <w:noProof/>
          <w:sz w:val="28"/>
          <w:szCs w:val="28"/>
          <w:lang w:val="uk-UA"/>
        </w:rPr>
        <w:t>свідоцтва)</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народження</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(дітей)</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документ,</w:t>
      </w:r>
      <w:r w:rsidR="00F26D42">
        <w:rPr>
          <w:noProof/>
          <w:sz w:val="28"/>
          <w:szCs w:val="28"/>
          <w:lang w:val="uk-UA"/>
        </w:rPr>
        <w:t xml:space="preserve"> </w:t>
      </w:r>
      <w:r w:rsidRPr="00CA629F">
        <w:rPr>
          <w:noProof/>
          <w:sz w:val="28"/>
          <w:szCs w:val="28"/>
          <w:lang w:val="uk-UA"/>
        </w:rPr>
        <w:t>що</w:t>
      </w:r>
      <w:r w:rsidR="00F26D42">
        <w:rPr>
          <w:noProof/>
          <w:sz w:val="28"/>
          <w:szCs w:val="28"/>
          <w:lang w:val="uk-UA"/>
        </w:rPr>
        <w:t xml:space="preserve"> </w:t>
      </w:r>
      <w:r w:rsidRPr="00CA629F">
        <w:rPr>
          <w:noProof/>
          <w:sz w:val="28"/>
          <w:szCs w:val="28"/>
          <w:lang w:val="uk-UA"/>
        </w:rPr>
        <w:t>підтверджує</w:t>
      </w:r>
      <w:r w:rsidR="00F26D42">
        <w:rPr>
          <w:noProof/>
          <w:sz w:val="28"/>
          <w:szCs w:val="28"/>
          <w:lang w:val="uk-UA"/>
        </w:rPr>
        <w:t xml:space="preserve"> </w:t>
      </w:r>
      <w:r w:rsidRPr="00CA629F">
        <w:rPr>
          <w:noProof/>
          <w:sz w:val="28"/>
          <w:szCs w:val="28"/>
          <w:lang w:val="uk-UA"/>
        </w:rPr>
        <w:t>визнання</w:t>
      </w:r>
      <w:r w:rsidR="00F26D42">
        <w:rPr>
          <w:noProof/>
          <w:sz w:val="28"/>
          <w:szCs w:val="28"/>
          <w:lang w:val="uk-UA"/>
        </w:rPr>
        <w:t xml:space="preserve"> </w:t>
      </w:r>
      <w:r w:rsidRPr="00CA629F">
        <w:rPr>
          <w:noProof/>
          <w:sz w:val="28"/>
          <w:szCs w:val="28"/>
          <w:lang w:val="uk-UA"/>
        </w:rPr>
        <w:t>(встановлення)</w:t>
      </w:r>
      <w:r w:rsidR="00F26D42">
        <w:rPr>
          <w:noProof/>
          <w:sz w:val="28"/>
          <w:szCs w:val="28"/>
          <w:lang w:val="uk-UA"/>
        </w:rPr>
        <w:t xml:space="preserve"> </w:t>
      </w:r>
      <w:r w:rsidRPr="00CA629F">
        <w:rPr>
          <w:noProof/>
          <w:sz w:val="28"/>
          <w:szCs w:val="28"/>
          <w:lang w:val="uk-UA"/>
        </w:rPr>
        <w:t>батьківства,</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які</w:t>
      </w:r>
      <w:r w:rsidR="00F26D42">
        <w:rPr>
          <w:noProof/>
          <w:sz w:val="28"/>
          <w:szCs w:val="28"/>
          <w:lang w:val="uk-UA"/>
        </w:rPr>
        <w:t xml:space="preserve"> </w:t>
      </w:r>
      <w:r w:rsidRPr="00CA629F">
        <w:rPr>
          <w:noProof/>
          <w:sz w:val="28"/>
          <w:szCs w:val="28"/>
          <w:lang w:val="uk-UA"/>
        </w:rPr>
        <w:t>підтверджують</w:t>
      </w:r>
      <w:r w:rsidR="00F26D42">
        <w:rPr>
          <w:noProof/>
          <w:sz w:val="28"/>
          <w:szCs w:val="28"/>
          <w:lang w:val="uk-UA"/>
        </w:rPr>
        <w:t xml:space="preserve"> </w:t>
      </w:r>
      <w:r w:rsidRPr="00CA629F">
        <w:rPr>
          <w:noProof/>
          <w:sz w:val="28"/>
          <w:szCs w:val="28"/>
          <w:lang w:val="uk-UA"/>
        </w:rPr>
        <w:t>наявність</w:t>
      </w:r>
      <w:r w:rsidR="00F26D42">
        <w:rPr>
          <w:noProof/>
          <w:sz w:val="28"/>
          <w:szCs w:val="28"/>
          <w:lang w:val="uk-UA"/>
        </w:rPr>
        <w:t xml:space="preserve"> </w:t>
      </w:r>
      <w:r w:rsidRPr="00CA629F">
        <w:rPr>
          <w:noProof/>
          <w:sz w:val="28"/>
          <w:szCs w:val="28"/>
          <w:lang w:val="uk-UA"/>
        </w:rPr>
        <w:t>та</w:t>
      </w:r>
      <w:r w:rsidR="00F26D42">
        <w:rPr>
          <w:noProof/>
          <w:sz w:val="28"/>
          <w:szCs w:val="28"/>
          <w:lang w:val="uk-UA"/>
        </w:rPr>
        <w:t xml:space="preserve"> </w:t>
      </w:r>
      <w:r w:rsidRPr="00CA629F">
        <w:rPr>
          <w:noProof/>
          <w:sz w:val="28"/>
          <w:szCs w:val="28"/>
          <w:lang w:val="uk-UA"/>
        </w:rPr>
        <w:t>вік</w:t>
      </w:r>
      <w:r w:rsidR="00F26D42">
        <w:rPr>
          <w:noProof/>
          <w:sz w:val="28"/>
          <w:szCs w:val="28"/>
          <w:lang w:val="uk-UA"/>
        </w:rPr>
        <w:t xml:space="preserve"> </w:t>
      </w:r>
      <w:r w:rsidRPr="00CA629F">
        <w:rPr>
          <w:noProof/>
          <w:sz w:val="28"/>
          <w:szCs w:val="28"/>
          <w:lang w:val="uk-UA"/>
        </w:rPr>
        <w:t>дитини</w:t>
      </w:r>
      <w:r w:rsidR="00F26D42">
        <w:rPr>
          <w:noProof/>
          <w:sz w:val="28"/>
          <w:szCs w:val="28"/>
          <w:lang w:val="uk-UA"/>
        </w:rPr>
        <w:t xml:space="preserve"> </w:t>
      </w:r>
      <w:r w:rsidRPr="00CA629F">
        <w:rPr>
          <w:noProof/>
          <w:sz w:val="28"/>
          <w:szCs w:val="28"/>
          <w:lang w:val="uk-UA"/>
        </w:rPr>
        <w:t>(дітей),</w:t>
      </w:r>
      <w:r w:rsidR="00F26D42">
        <w:rPr>
          <w:noProof/>
          <w:sz w:val="28"/>
          <w:szCs w:val="28"/>
          <w:lang w:val="uk-UA"/>
        </w:rPr>
        <w:t xml:space="preserve"> </w:t>
      </w:r>
      <w:r w:rsidRPr="00CA629F">
        <w:rPr>
          <w:noProof/>
          <w:sz w:val="28"/>
          <w:szCs w:val="28"/>
          <w:lang w:val="uk-UA"/>
        </w:rPr>
        <w:t>затверджені</w:t>
      </w:r>
      <w:r w:rsidR="00F26D42">
        <w:rPr>
          <w:noProof/>
          <w:sz w:val="28"/>
          <w:szCs w:val="28"/>
          <w:lang w:val="uk-UA"/>
        </w:rPr>
        <w:t xml:space="preserve"> </w:t>
      </w:r>
      <w:r w:rsidRPr="00CA629F">
        <w:rPr>
          <w:noProof/>
          <w:sz w:val="28"/>
          <w:szCs w:val="28"/>
          <w:lang w:val="uk-UA"/>
        </w:rPr>
        <w:t>відповідним</w:t>
      </w:r>
      <w:r w:rsidR="00F26D42">
        <w:rPr>
          <w:noProof/>
          <w:sz w:val="28"/>
          <w:szCs w:val="28"/>
          <w:lang w:val="uk-UA"/>
        </w:rPr>
        <w:t xml:space="preserve"> </w:t>
      </w:r>
      <w:r w:rsidRPr="00CA629F">
        <w:rPr>
          <w:noProof/>
          <w:sz w:val="28"/>
          <w:szCs w:val="28"/>
          <w:lang w:val="uk-UA"/>
        </w:rPr>
        <w:t>органом</w:t>
      </w:r>
      <w:r w:rsidR="00F26D42">
        <w:rPr>
          <w:noProof/>
          <w:sz w:val="28"/>
          <w:szCs w:val="28"/>
          <w:lang w:val="uk-UA"/>
        </w:rPr>
        <w:t xml:space="preserve"> </w:t>
      </w:r>
      <w:r w:rsidRPr="00CA629F">
        <w:rPr>
          <w:noProof/>
          <w:sz w:val="28"/>
          <w:szCs w:val="28"/>
          <w:lang w:val="uk-UA"/>
        </w:rPr>
        <w:t>країни,</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якій</w:t>
      </w:r>
      <w:r w:rsidR="00F26D42">
        <w:rPr>
          <w:noProof/>
          <w:sz w:val="28"/>
          <w:szCs w:val="28"/>
          <w:lang w:val="uk-UA"/>
        </w:rPr>
        <w:t xml:space="preserve"> </w:t>
      </w:r>
      <w:r w:rsidRPr="00CA629F">
        <w:rPr>
          <w:noProof/>
          <w:sz w:val="28"/>
          <w:szCs w:val="28"/>
          <w:lang w:val="uk-UA"/>
        </w:rPr>
        <w:t>іноземна</w:t>
      </w:r>
      <w:r w:rsidR="00F26D42">
        <w:rPr>
          <w:noProof/>
          <w:sz w:val="28"/>
          <w:szCs w:val="28"/>
          <w:lang w:val="uk-UA"/>
        </w:rPr>
        <w:t xml:space="preserve"> </w:t>
      </w:r>
      <w:r w:rsidRPr="00CA629F">
        <w:rPr>
          <w:noProof/>
          <w:sz w:val="28"/>
          <w:szCs w:val="28"/>
          <w:lang w:val="uk-UA"/>
        </w:rPr>
        <w:t>фізична</w:t>
      </w:r>
      <w:r w:rsidR="00F26D42">
        <w:rPr>
          <w:noProof/>
          <w:sz w:val="28"/>
          <w:szCs w:val="28"/>
          <w:lang w:val="uk-UA"/>
        </w:rPr>
        <w:t xml:space="preserve"> </w:t>
      </w:r>
      <w:r w:rsidRPr="00CA629F">
        <w:rPr>
          <w:noProof/>
          <w:sz w:val="28"/>
          <w:szCs w:val="28"/>
          <w:lang w:val="uk-UA"/>
        </w:rPr>
        <w:t>особа</w:t>
      </w:r>
      <w:r w:rsidR="00F26D42" w:rsidRPr="00F26D42">
        <w:rPr>
          <w:noProof/>
          <w:sz w:val="28"/>
          <w:szCs w:val="28"/>
          <w:lang w:val="uk-UA"/>
        </w:rPr>
        <w:t xml:space="preserve"> </w:t>
      </w:r>
      <w:r w:rsidRPr="00CA629F">
        <w:rPr>
          <w:noProof/>
          <w:sz w:val="28"/>
          <w:szCs w:val="28"/>
          <w:lang w:val="uk-UA"/>
        </w:rPr>
        <w:t>—</w:t>
      </w:r>
      <w:r w:rsidR="00F26D42">
        <w:rPr>
          <w:noProof/>
          <w:sz w:val="28"/>
          <w:szCs w:val="28"/>
          <w:lang w:val="uk-UA"/>
        </w:rPr>
        <w:t xml:space="preserve"> </w:t>
      </w:r>
      <w:r w:rsidRPr="00CA629F">
        <w:rPr>
          <w:noProof/>
          <w:sz w:val="28"/>
          <w:szCs w:val="28"/>
          <w:lang w:val="uk-UA"/>
        </w:rPr>
        <w:t>платник</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постійно</w:t>
      </w:r>
      <w:r w:rsidR="00F26D42">
        <w:rPr>
          <w:noProof/>
          <w:sz w:val="28"/>
          <w:szCs w:val="28"/>
          <w:lang w:val="uk-UA"/>
        </w:rPr>
        <w:t xml:space="preserve"> </w:t>
      </w:r>
      <w:r w:rsidRPr="00CA629F">
        <w:rPr>
          <w:noProof/>
          <w:sz w:val="28"/>
          <w:szCs w:val="28"/>
          <w:lang w:val="uk-UA"/>
        </w:rPr>
        <w:t>проживав(ла)</w:t>
      </w:r>
      <w:r w:rsidR="00F26D42">
        <w:rPr>
          <w:noProof/>
          <w:sz w:val="28"/>
          <w:szCs w:val="28"/>
          <w:lang w:val="uk-UA"/>
        </w:rPr>
        <w:t xml:space="preserve"> </w:t>
      </w:r>
      <w:r w:rsidRPr="00CA629F">
        <w:rPr>
          <w:noProof/>
          <w:sz w:val="28"/>
          <w:szCs w:val="28"/>
          <w:lang w:val="uk-UA"/>
        </w:rPr>
        <w:t>до</w:t>
      </w:r>
      <w:r w:rsidR="00F26D42">
        <w:rPr>
          <w:noProof/>
          <w:sz w:val="28"/>
          <w:szCs w:val="28"/>
          <w:lang w:val="uk-UA"/>
        </w:rPr>
        <w:t xml:space="preserve"> </w:t>
      </w:r>
      <w:r w:rsidRPr="00CA629F">
        <w:rPr>
          <w:noProof/>
          <w:sz w:val="28"/>
          <w:szCs w:val="28"/>
          <w:lang w:val="uk-UA"/>
        </w:rPr>
        <w:t>прибуття</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Україну;</w:t>
      </w:r>
      <w:r w:rsidR="00F26D42">
        <w:rPr>
          <w:noProof/>
          <w:sz w:val="28"/>
          <w:szCs w:val="28"/>
          <w:lang w:val="uk-UA"/>
        </w:rPr>
        <w:t xml:space="preserve"> </w:t>
      </w:r>
      <w:r w:rsidRPr="00CA629F">
        <w:rPr>
          <w:noProof/>
          <w:sz w:val="28"/>
          <w:szCs w:val="28"/>
          <w:lang w:val="uk-UA"/>
        </w:rPr>
        <w:t>копію</w:t>
      </w:r>
      <w:r w:rsidR="00F26D42">
        <w:rPr>
          <w:noProof/>
          <w:sz w:val="28"/>
          <w:szCs w:val="28"/>
          <w:lang w:val="uk-UA"/>
        </w:rPr>
        <w:t xml:space="preserve"> </w:t>
      </w:r>
      <w:r w:rsidRPr="00CA629F">
        <w:rPr>
          <w:noProof/>
          <w:sz w:val="28"/>
          <w:szCs w:val="28"/>
          <w:lang w:val="uk-UA"/>
        </w:rPr>
        <w:t>рішення</w:t>
      </w:r>
      <w:r w:rsidR="00F26D42">
        <w:rPr>
          <w:noProof/>
          <w:sz w:val="28"/>
          <w:szCs w:val="28"/>
          <w:lang w:val="uk-UA"/>
        </w:rPr>
        <w:t xml:space="preserve"> </w:t>
      </w:r>
      <w:r w:rsidRPr="00CA629F">
        <w:rPr>
          <w:noProof/>
          <w:sz w:val="28"/>
          <w:szCs w:val="28"/>
          <w:lang w:val="uk-UA"/>
        </w:rPr>
        <w:t>органу</w:t>
      </w:r>
      <w:r w:rsidR="00F26D42">
        <w:rPr>
          <w:noProof/>
          <w:sz w:val="28"/>
          <w:szCs w:val="28"/>
          <w:lang w:val="uk-UA"/>
        </w:rPr>
        <w:t xml:space="preserve"> </w:t>
      </w:r>
      <w:r w:rsidRPr="00CA629F">
        <w:rPr>
          <w:noProof/>
          <w:sz w:val="28"/>
          <w:szCs w:val="28"/>
          <w:lang w:val="uk-UA"/>
        </w:rPr>
        <w:t>опіки</w:t>
      </w:r>
      <w:r w:rsidR="00F26D42">
        <w:rPr>
          <w:noProof/>
          <w:sz w:val="28"/>
          <w:szCs w:val="28"/>
          <w:lang w:val="uk-UA"/>
        </w:rPr>
        <w:t xml:space="preserve"> </w:t>
      </w:r>
      <w:r w:rsidRPr="00CA629F">
        <w:rPr>
          <w:noProof/>
          <w:sz w:val="28"/>
          <w:szCs w:val="28"/>
          <w:lang w:val="uk-UA"/>
        </w:rPr>
        <w:t>і</w:t>
      </w:r>
      <w:r w:rsidR="00F26D42">
        <w:rPr>
          <w:noProof/>
          <w:sz w:val="28"/>
          <w:szCs w:val="28"/>
          <w:lang w:val="uk-UA"/>
        </w:rPr>
        <w:t xml:space="preserve"> </w:t>
      </w:r>
      <w:r w:rsidRPr="00CA629F">
        <w:rPr>
          <w:noProof/>
          <w:sz w:val="28"/>
          <w:szCs w:val="28"/>
          <w:lang w:val="uk-UA"/>
        </w:rPr>
        <w:t>піклування</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встановлення</w:t>
      </w:r>
      <w:r w:rsidR="00F26D42">
        <w:rPr>
          <w:noProof/>
          <w:sz w:val="28"/>
          <w:szCs w:val="28"/>
          <w:lang w:val="uk-UA"/>
        </w:rPr>
        <w:t xml:space="preserve"> </w:t>
      </w:r>
      <w:r w:rsidRPr="00CA629F">
        <w:rPr>
          <w:noProof/>
          <w:sz w:val="28"/>
          <w:szCs w:val="28"/>
          <w:lang w:val="uk-UA"/>
        </w:rPr>
        <w:t>опіки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піклування</w:t>
      </w:r>
      <w:r w:rsidR="00F26D42">
        <w:rPr>
          <w:noProof/>
          <w:sz w:val="28"/>
          <w:szCs w:val="28"/>
          <w:lang w:val="uk-UA"/>
        </w:rPr>
        <w:t xml:space="preserve"> </w:t>
      </w:r>
      <w:r w:rsidRPr="00CA629F">
        <w:rPr>
          <w:noProof/>
          <w:sz w:val="28"/>
          <w:szCs w:val="28"/>
          <w:lang w:val="uk-UA"/>
        </w:rPr>
        <w:t>(якщо</w:t>
      </w:r>
      <w:r w:rsidR="00F26D42">
        <w:rPr>
          <w:noProof/>
          <w:sz w:val="28"/>
          <w:szCs w:val="28"/>
          <w:lang w:val="uk-UA"/>
        </w:rPr>
        <w:t xml:space="preserve"> </w:t>
      </w:r>
      <w:r w:rsidRPr="00CA629F">
        <w:rPr>
          <w:noProof/>
          <w:sz w:val="28"/>
          <w:szCs w:val="28"/>
          <w:lang w:val="uk-UA"/>
        </w:rPr>
        <w:t>із</w:t>
      </w:r>
      <w:r w:rsidR="00F26D42">
        <w:rPr>
          <w:noProof/>
          <w:sz w:val="28"/>
          <w:szCs w:val="28"/>
          <w:lang w:val="uk-UA"/>
        </w:rPr>
        <w:t xml:space="preserve"> </w:t>
      </w:r>
      <w:r w:rsidRPr="00CA629F">
        <w:rPr>
          <w:noProof/>
          <w:sz w:val="28"/>
          <w:szCs w:val="28"/>
          <w:lang w:val="uk-UA"/>
        </w:rPr>
        <w:t>заявою</w:t>
      </w:r>
      <w:r w:rsidR="00F26D42">
        <w:rPr>
          <w:noProof/>
          <w:sz w:val="28"/>
          <w:szCs w:val="28"/>
          <w:lang w:val="uk-UA"/>
        </w:rPr>
        <w:t xml:space="preserve"> </w:t>
      </w:r>
      <w:r w:rsidRPr="00CA629F">
        <w:rPr>
          <w:noProof/>
          <w:sz w:val="28"/>
          <w:szCs w:val="28"/>
          <w:lang w:val="uk-UA"/>
        </w:rPr>
        <w:t>звертається</w:t>
      </w:r>
      <w:r w:rsidR="00F26D42">
        <w:rPr>
          <w:noProof/>
          <w:sz w:val="28"/>
          <w:szCs w:val="28"/>
          <w:lang w:val="uk-UA"/>
        </w:rPr>
        <w:t xml:space="preserve"> </w:t>
      </w:r>
      <w:r w:rsidRPr="00CA629F">
        <w:rPr>
          <w:noProof/>
          <w:sz w:val="28"/>
          <w:szCs w:val="28"/>
          <w:lang w:val="uk-UA"/>
        </w:rPr>
        <w:t>опікун</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піклувальник);</w:t>
      </w:r>
    </w:p>
    <w:p w:rsidR="002900C0" w:rsidRPr="00CA629F" w:rsidRDefault="002900C0" w:rsidP="00CA629F">
      <w:pPr>
        <w:pStyle w:val="Just"/>
        <w:spacing w:before="0" w:after="0" w:line="360" w:lineRule="auto"/>
        <w:ind w:firstLine="709"/>
        <w:rPr>
          <w:noProof/>
          <w:sz w:val="28"/>
          <w:szCs w:val="28"/>
        </w:rPr>
      </w:pPr>
      <w:r w:rsidRPr="00CA629F">
        <w:rPr>
          <w:sz w:val="28"/>
          <w:szCs w:val="28"/>
          <w:lang w:val="uk-UA"/>
        </w:rPr>
        <w:t>є</w:t>
      </w:r>
      <w:r w:rsidR="00F26D42">
        <w:rPr>
          <w:sz w:val="28"/>
          <w:szCs w:val="28"/>
          <w:lang w:val="uk-UA"/>
        </w:rPr>
        <w:t xml:space="preserve"> </w:t>
      </w:r>
      <w:r w:rsidRPr="00CA629F">
        <w:rPr>
          <w:sz w:val="28"/>
          <w:szCs w:val="28"/>
          <w:lang w:val="uk-UA"/>
        </w:rPr>
        <w:t>вдівцем</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вдовою</w:t>
      </w:r>
      <w:r w:rsidR="00F26D42">
        <w:rPr>
          <w:sz w:val="28"/>
          <w:szCs w:val="28"/>
          <w:lang w:val="uk-UA"/>
        </w:rPr>
        <w:t xml:space="preserve"> </w:t>
      </w:r>
      <w:r w:rsidRPr="00CA629F">
        <w:rPr>
          <w:sz w:val="28"/>
          <w:szCs w:val="28"/>
          <w:lang w:val="uk-UA"/>
        </w:rPr>
        <w:t>(</w:t>
      </w:r>
      <w:r w:rsidRPr="00CA629F">
        <w:rPr>
          <w:noProof/>
          <w:sz w:val="28"/>
          <w:szCs w:val="28"/>
        </w:rPr>
        <w:t>паспорт;</w:t>
      </w:r>
      <w:r w:rsidR="00F26D42">
        <w:rPr>
          <w:noProof/>
          <w:sz w:val="28"/>
          <w:szCs w:val="28"/>
          <w:lang w:val="uk-UA"/>
        </w:rPr>
        <w:t xml:space="preserve"> </w:t>
      </w:r>
      <w:r w:rsidRPr="00CA629F">
        <w:rPr>
          <w:noProof/>
          <w:sz w:val="28"/>
          <w:szCs w:val="28"/>
        </w:rPr>
        <w:t>свідоцтво</w:t>
      </w:r>
      <w:r w:rsidR="00F26D42">
        <w:rPr>
          <w:noProof/>
          <w:sz w:val="28"/>
          <w:szCs w:val="28"/>
        </w:rPr>
        <w:t xml:space="preserve"> </w:t>
      </w:r>
      <w:r w:rsidRPr="00CA629F">
        <w:rPr>
          <w:noProof/>
          <w:sz w:val="28"/>
          <w:szCs w:val="28"/>
        </w:rPr>
        <w:t>про</w:t>
      </w:r>
      <w:r w:rsidR="00F26D42">
        <w:rPr>
          <w:noProof/>
          <w:sz w:val="28"/>
          <w:szCs w:val="28"/>
        </w:rPr>
        <w:t xml:space="preserve"> </w:t>
      </w:r>
      <w:r w:rsidRPr="00CA629F">
        <w:rPr>
          <w:noProof/>
          <w:sz w:val="28"/>
          <w:szCs w:val="28"/>
        </w:rPr>
        <w:t>укладення</w:t>
      </w:r>
      <w:r w:rsidR="00F26D42">
        <w:rPr>
          <w:noProof/>
          <w:sz w:val="28"/>
          <w:szCs w:val="28"/>
        </w:rPr>
        <w:t xml:space="preserve"> </w:t>
      </w:r>
      <w:r w:rsidRPr="00CA629F">
        <w:rPr>
          <w:noProof/>
          <w:sz w:val="28"/>
          <w:szCs w:val="28"/>
        </w:rPr>
        <w:t>шлюбу;</w:t>
      </w:r>
      <w:r w:rsidR="00F26D42">
        <w:rPr>
          <w:noProof/>
          <w:sz w:val="28"/>
          <w:szCs w:val="28"/>
          <w:lang w:val="uk-UA"/>
        </w:rPr>
        <w:t xml:space="preserve"> </w:t>
      </w:r>
      <w:r w:rsidRPr="00CA629F">
        <w:rPr>
          <w:noProof/>
          <w:sz w:val="28"/>
          <w:szCs w:val="28"/>
        </w:rPr>
        <w:t>свідоцтво</w:t>
      </w:r>
      <w:r w:rsidR="00F26D42">
        <w:rPr>
          <w:noProof/>
          <w:sz w:val="28"/>
          <w:szCs w:val="28"/>
        </w:rPr>
        <w:t xml:space="preserve"> </w:t>
      </w:r>
      <w:r w:rsidRPr="00CA629F">
        <w:rPr>
          <w:noProof/>
          <w:sz w:val="28"/>
          <w:szCs w:val="28"/>
        </w:rPr>
        <w:t>про</w:t>
      </w:r>
      <w:r w:rsidR="00F26D42">
        <w:rPr>
          <w:noProof/>
          <w:sz w:val="28"/>
          <w:szCs w:val="28"/>
        </w:rPr>
        <w:t xml:space="preserve"> </w:t>
      </w:r>
      <w:r w:rsidRPr="00CA629F">
        <w:rPr>
          <w:noProof/>
          <w:sz w:val="28"/>
          <w:szCs w:val="28"/>
        </w:rPr>
        <w:t>смерть</w:t>
      </w:r>
      <w:r w:rsidR="00F26D42">
        <w:rPr>
          <w:noProof/>
          <w:sz w:val="28"/>
          <w:szCs w:val="28"/>
        </w:rPr>
        <w:t xml:space="preserve"> </w:t>
      </w:r>
      <w:r w:rsidRPr="00CA629F">
        <w:rPr>
          <w:noProof/>
          <w:sz w:val="28"/>
          <w:szCs w:val="28"/>
        </w:rPr>
        <w:t>чоловіка</w:t>
      </w:r>
      <w:r w:rsidR="00F26D42">
        <w:rPr>
          <w:noProof/>
          <w:sz w:val="28"/>
          <w:szCs w:val="28"/>
        </w:rPr>
        <w:t xml:space="preserve"> </w:t>
      </w:r>
      <w:r w:rsidRPr="00CA629F">
        <w:rPr>
          <w:noProof/>
          <w:sz w:val="28"/>
          <w:szCs w:val="28"/>
        </w:rPr>
        <w:t>(дружини);</w:t>
      </w:r>
    </w:p>
    <w:p w:rsidR="002900C0" w:rsidRPr="00CA629F" w:rsidRDefault="002900C0" w:rsidP="00CA629F">
      <w:pPr>
        <w:pStyle w:val="Just"/>
        <w:spacing w:before="0" w:after="0" w:line="360" w:lineRule="auto"/>
        <w:ind w:firstLine="709"/>
        <w:rPr>
          <w:noProof/>
          <w:sz w:val="28"/>
          <w:szCs w:val="28"/>
        </w:rPr>
      </w:pPr>
      <w:r w:rsidRPr="00CA629F">
        <w:rPr>
          <w:sz w:val="28"/>
          <w:szCs w:val="28"/>
          <w:lang w:val="uk-UA"/>
        </w:rPr>
        <w:t>є</w:t>
      </w:r>
      <w:r w:rsidR="00F26D42">
        <w:rPr>
          <w:sz w:val="28"/>
          <w:szCs w:val="28"/>
          <w:lang w:val="uk-UA"/>
        </w:rPr>
        <w:t xml:space="preserve"> </w:t>
      </w:r>
      <w:r w:rsidRPr="00CA629F">
        <w:rPr>
          <w:sz w:val="28"/>
          <w:szCs w:val="28"/>
          <w:lang w:val="uk-UA"/>
        </w:rPr>
        <w:t>особою,</w:t>
      </w:r>
      <w:r w:rsidR="00F26D42">
        <w:rPr>
          <w:sz w:val="28"/>
          <w:szCs w:val="28"/>
          <w:lang w:val="uk-UA"/>
        </w:rPr>
        <w:t xml:space="preserve"> </w:t>
      </w:r>
      <w:r w:rsidRPr="00CA629F">
        <w:rPr>
          <w:sz w:val="28"/>
          <w:szCs w:val="28"/>
          <w:lang w:val="uk-UA"/>
        </w:rPr>
        <w:t>віднесеною</w:t>
      </w:r>
      <w:r w:rsidR="00F26D42">
        <w:rPr>
          <w:sz w:val="28"/>
          <w:szCs w:val="28"/>
          <w:lang w:val="uk-UA"/>
        </w:rPr>
        <w:t xml:space="preserve"> </w:t>
      </w:r>
      <w:r w:rsidRPr="00CA629F">
        <w:rPr>
          <w:sz w:val="28"/>
          <w:szCs w:val="28"/>
          <w:lang w:val="uk-UA"/>
        </w:rPr>
        <w:t>законом</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1</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2</w:t>
      </w:r>
      <w:r w:rsidR="00F26D42">
        <w:rPr>
          <w:sz w:val="28"/>
          <w:szCs w:val="28"/>
          <w:lang w:val="uk-UA"/>
        </w:rPr>
        <w:t xml:space="preserve"> </w:t>
      </w:r>
      <w:r w:rsidRPr="00CA629F">
        <w:rPr>
          <w:sz w:val="28"/>
          <w:szCs w:val="28"/>
          <w:lang w:val="uk-UA"/>
        </w:rPr>
        <w:t>категорії</w:t>
      </w:r>
      <w:r w:rsidR="00F26D42">
        <w:rPr>
          <w:sz w:val="28"/>
          <w:szCs w:val="28"/>
          <w:lang w:val="uk-UA"/>
        </w:rPr>
        <w:t xml:space="preserve"> </w:t>
      </w:r>
      <w:r w:rsidRPr="00CA629F">
        <w:rPr>
          <w:sz w:val="28"/>
          <w:szCs w:val="28"/>
          <w:lang w:val="uk-UA"/>
        </w:rPr>
        <w:t>осіб,</w:t>
      </w:r>
      <w:r w:rsidR="00F26D42">
        <w:rPr>
          <w:sz w:val="28"/>
          <w:szCs w:val="28"/>
          <w:lang w:val="uk-UA"/>
        </w:rPr>
        <w:t xml:space="preserve"> </w:t>
      </w:r>
      <w:r w:rsidRPr="00CA629F">
        <w:rPr>
          <w:sz w:val="28"/>
          <w:szCs w:val="28"/>
          <w:lang w:val="uk-UA"/>
        </w:rPr>
        <w:t>постраждалих</w:t>
      </w:r>
      <w:r w:rsidR="00F26D42">
        <w:rPr>
          <w:sz w:val="28"/>
          <w:szCs w:val="28"/>
          <w:lang w:val="uk-UA"/>
        </w:rPr>
        <w:t xml:space="preserve"> </w:t>
      </w:r>
      <w:r w:rsidRPr="00CA629F">
        <w:rPr>
          <w:sz w:val="28"/>
          <w:szCs w:val="28"/>
          <w:lang w:val="uk-UA"/>
        </w:rPr>
        <w:t>внаслідок</w:t>
      </w:r>
      <w:r w:rsidR="00F26D42">
        <w:rPr>
          <w:sz w:val="28"/>
          <w:szCs w:val="28"/>
          <w:lang w:val="uk-UA"/>
        </w:rPr>
        <w:t xml:space="preserve"> </w:t>
      </w:r>
      <w:r w:rsidRPr="00CA629F">
        <w:rPr>
          <w:sz w:val="28"/>
          <w:szCs w:val="28"/>
          <w:lang w:val="uk-UA"/>
        </w:rPr>
        <w:t>Чорнобильської</w:t>
      </w:r>
      <w:r w:rsidR="00F26D42">
        <w:rPr>
          <w:sz w:val="28"/>
          <w:szCs w:val="28"/>
          <w:lang w:val="uk-UA"/>
        </w:rPr>
        <w:t xml:space="preserve"> </w:t>
      </w:r>
      <w:r w:rsidRPr="00CA629F">
        <w:rPr>
          <w:sz w:val="28"/>
          <w:szCs w:val="28"/>
          <w:lang w:val="uk-UA"/>
        </w:rPr>
        <w:t>катастрофи</w:t>
      </w:r>
      <w:r w:rsidR="00F26D42">
        <w:rPr>
          <w:sz w:val="28"/>
          <w:szCs w:val="28"/>
          <w:lang w:val="uk-UA"/>
        </w:rPr>
        <w:t xml:space="preserve"> </w:t>
      </w:r>
      <w:r w:rsidRPr="00CA629F">
        <w:rPr>
          <w:sz w:val="28"/>
          <w:szCs w:val="28"/>
          <w:lang w:val="uk-UA"/>
        </w:rPr>
        <w:t>(</w:t>
      </w:r>
      <w:r w:rsidRPr="00CA629F">
        <w:rPr>
          <w:noProof/>
          <w:sz w:val="28"/>
          <w:szCs w:val="28"/>
        </w:rPr>
        <w:t>посвідчення</w:t>
      </w:r>
      <w:r w:rsidR="00F26D42">
        <w:rPr>
          <w:noProof/>
          <w:sz w:val="28"/>
          <w:szCs w:val="28"/>
        </w:rPr>
        <w:t xml:space="preserve"> </w:t>
      </w:r>
      <w:r w:rsidRPr="00CA629F">
        <w:rPr>
          <w:noProof/>
          <w:sz w:val="28"/>
          <w:szCs w:val="28"/>
        </w:rPr>
        <w:t>учасника</w:t>
      </w:r>
      <w:r w:rsidR="00F26D42">
        <w:rPr>
          <w:noProof/>
          <w:sz w:val="28"/>
          <w:szCs w:val="28"/>
        </w:rPr>
        <w:t xml:space="preserve"> </w:t>
      </w:r>
      <w:r w:rsidRPr="00CA629F">
        <w:rPr>
          <w:noProof/>
          <w:sz w:val="28"/>
          <w:szCs w:val="28"/>
        </w:rPr>
        <w:t>ліквідації</w:t>
      </w:r>
      <w:r w:rsidR="00F26D42">
        <w:rPr>
          <w:noProof/>
          <w:sz w:val="28"/>
          <w:szCs w:val="28"/>
        </w:rPr>
        <w:t xml:space="preserve"> </w:t>
      </w:r>
      <w:r w:rsidRPr="00CA629F">
        <w:rPr>
          <w:noProof/>
          <w:sz w:val="28"/>
          <w:szCs w:val="28"/>
        </w:rPr>
        <w:t>наслідків</w:t>
      </w:r>
      <w:r w:rsidR="00F26D42">
        <w:rPr>
          <w:noProof/>
          <w:sz w:val="28"/>
          <w:szCs w:val="28"/>
        </w:rPr>
        <w:t xml:space="preserve"> </w:t>
      </w:r>
      <w:r w:rsidRPr="00CA629F">
        <w:rPr>
          <w:noProof/>
          <w:sz w:val="28"/>
          <w:szCs w:val="28"/>
        </w:rPr>
        <w:t>аварії</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ЧАЕС</w:t>
      </w:r>
      <w:r w:rsidR="00F26D42">
        <w:rPr>
          <w:noProof/>
          <w:sz w:val="28"/>
          <w:szCs w:val="28"/>
        </w:rPr>
        <w:t xml:space="preserve"> </w:t>
      </w:r>
      <w:r w:rsidRPr="00CA629F">
        <w:rPr>
          <w:noProof/>
          <w:sz w:val="28"/>
          <w:szCs w:val="28"/>
        </w:rPr>
        <w:t>(категорії</w:t>
      </w:r>
      <w:r w:rsidR="00F26D42">
        <w:rPr>
          <w:noProof/>
          <w:sz w:val="28"/>
          <w:szCs w:val="28"/>
        </w:rPr>
        <w:t xml:space="preserve"> </w:t>
      </w:r>
      <w:r w:rsidRPr="00CA629F">
        <w:rPr>
          <w:noProof/>
          <w:sz w:val="28"/>
          <w:szCs w:val="28"/>
        </w:rPr>
        <w:t>1,</w:t>
      </w:r>
      <w:r w:rsidR="00F26D42">
        <w:rPr>
          <w:noProof/>
          <w:sz w:val="28"/>
          <w:szCs w:val="28"/>
        </w:rPr>
        <w:t xml:space="preserve"> </w:t>
      </w:r>
      <w:r w:rsidRPr="00CA629F">
        <w:rPr>
          <w:noProof/>
          <w:sz w:val="28"/>
          <w:szCs w:val="28"/>
        </w:rPr>
        <w:t>2)</w:t>
      </w:r>
      <w:r w:rsidR="00F26D42">
        <w:rPr>
          <w:noProof/>
          <w:sz w:val="28"/>
          <w:szCs w:val="28"/>
        </w:rPr>
        <w:t xml:space="preserve"> </w:t>
      </w:r>
      <w:r w:rsidRPr="00CA629F">
        <w:rPr>
          <w:noProof/>
          <w:sz w:val="28"/>
          <w:szCs w:val="28"/>
        </w:rPr>
        <w:t>або</w:t>
      </w:r>
      <w:r w:rsidR="00F26D42">
        <w:rPr>
          <w:noProof/>
          <w:sz w:val="28"/>
          <w:szCs w:val="28"/>
        </w:rPr>
        <w:t xml:space="preserve"> </w:t>
      </w:r>
      <w:r w:rsidRPr="00CA629F">
        <w:rPr>
          <w:noProof/>
          <w:sz w:val="28"/>
          <w:szCs w:val="28"/>
        </w:rPr>
        <w:t>посвідчення</w:t>
      </w:r>
      <w:r w:rsidR="00F26D42">
        <w:rPr>
          <w:noProof/>
          <w:sz w:val="28"/>
          <w:szCs w:val="28"/>
        </w:rPr>
        <w:t xml:space="preserve"> </w:t>
      </w:r>
      <w:r w:rsidRPr="00CA629F">
        <w:rPr>
          <w:noProof/>
          <w:sz w:val="28"/>
          <w:szCs w:val="28"/>
        </w:rPr>
        <w:t>громадянина,</w:t>
      </w:r>
      <w:r w:rsidR="00F26D42">
        <w:rPr>
          <w:noProof/>
          <w:sz w:val="28"/>
          <w:szCs w:val="28"/>
        </w:rPr>
        <w:t xml:space="preserve"> </w:t>
      </w:r>
      <w:r w:rsidRPr="00CA629F">
        <w:rPr>
          <w:noProof/>
          <w:sz w:val="28"/>
          <w:szCs w:val="28"/>
        </w:rPr>
        <w:t>який</w:t>
      </w:r>
      <w:r w:rsidR="00F26D42">
        <w:rPr>
          <w:noProof/>
          <w:sz w:val="28"/>
          <w:szCs w:val="28"/>
        </w:rPr>
        <w:t xml:space="preserve"> </w:t>
      </w:r>
      <w:r w:rsidRPr="00CA629F">
        <w:rPr>
          <w:noProof/>
          <w:sz w:val="28"/>
          <w:szCs w:val="28"/>
        </w:rPr>
        <w:t>постраждав</w:t>
      </w:r>
      <w:r w:rsidR="00F26D42">
        <w:rPr>
          <w:noProof/>
          <w:sz w:val="28"/>
          <w:szCs w:val="28"/>
        </w:rPr>
        <w:t xml:space="preserve"> </w:t>
      </w:r>
      <w:r w:rsidRPr="00CA629F">
        <w:rPr>
          <w:noProof/>
          <w:sz w:val="28"/>
          <w:szCs w:val="28"/>
        </w:rPr>
        <w:t>внаслідок</w:t>
      </w:r>
      <w:r w:rsidR="00F26D42">
        <w:rPr>
          <w:noProof/>
          <w:sz w:val="28"/>
          <w:szCs w:val="28"/>
        </w:rPr>
        <w:t xml:space="preserve"> </w:t>
      </w:r>
      <w:r w:rsidRPr="00CA629F">
        <w:rPr>
          <w:noProof/>
          <w:sz w:val="28"/>
          <w:szCs w:val="28"/>
        </w:rPr>
        <w:t>аварії</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ЧАЕС</w:t>
      </w:r>
      <w:r w:rsidR="00F26D42">
        <w:rPr>
          <w:noProof/>
          <w:sz w:val="28"/>
          <w:szCs w:val="28"/>
          <w:lang w:val="uk-UA"/>
        </w:rPr>
        <w:t xml:space="preserve"> </w:t>
      </w:r>
      <w:r w:rsidRPr="00CA629F">
        <w:rPr>
          <w:noProof/>
          <w:sz w:val="28"/>
          <w:szCs w:val="28"/>
        </w:rPr>
        <w:t>(категорії</w:t>
      </w:r>
      <w:r w:rsidR="00F26D42">
        <w:rPr>
          <w:noProof/>
          <w:sz w:val="28"/>
          <w:szCs w:val="28"/>
        </w:rPr>
        <w:t xml:space="preserve"> </w:t>
      </w:r>
      <w:r w:rsidRPr="00CA629F">
        <w:rPr>
          <w:noProof/>
          <w:sz w:val="28"/>
          <w:szCs w:val="28"/>
        </w:rPr>
        <w:t>1,</w:t>
      </w:r>
      <w:r w:rsidR="00F26D42">
        <w:rPr>
          <w:noProof/>
          <w:sz w:val="28"/>
          <w:szCs w:val="28"/>
        </w:rPr>
        <w:t xml:space="preserve"> </w:t>
      </w:r>
      <w:r w:rsidRPr="00CA629F">
        <w:rPr>
          <w:noProof/>
          <w:sz w:val="28"/>
          <w:szCs w:val="28"/>
        </w:rPr>
        <w:t>2),</w:t>
      </w:r>
      <w:r w:rsidR="00F26D42">
        <w:rPr>
          <w:noProof/>
          <w:sz w:val="28"/>
          <w:szCs w:val="28"/>
        </w:rPr>
        <w:t xml:space="preserve"> </w:t>
      </w:r>
      <w:r w:rsidRPr="00CA629F">
        <w:rPr>
          <w:noProof/>
          <w:sz w:val="28"/>
          <w:szCs w:val="28"/>
        </w:rPr>
        <w:t>встановленого</w:t>
      </w:r>
      <w:r w:rsidR="00F26D42">
        <w:rPr>
          <w:noProof/>
          <w:sz w:val="28"/>
          <w:szCs w:val="28"/>
        </w:rPr>
        <w:t xml:space="preserve"> </w:t>
      </w:r>
      <w:r w:rsidRPr="00CA629F">
        <w:rPr>
          <w:noProof/>
          <w:sz w:val="28"/>
          <w:szCs w:val="28"/>
        </w:rPr>
        <w:t>зразка,</w:t>
      </w:r>
      <w:r w:rsidR="00F26D42">
        <w:rPr>
          <w:noProof/>
          <w:sz w:val="28"/>
          <w:szCs w:val="28"/>
        </w:rPr>
        <w:t xml:space="preserve"> </w:t>
      </w:r>
      <w:r w:rsidRPr="00CA629F">
        <w:rPr>
          <w:noProof/>
          <w:sz w:val="28"/>
          <w:szCs w:val="28"/>
        </w:rPr>
        <w:t>що</w:t>
      </w:r>
      <w:r w:rsidR="00F26D42">
        <w:rPr>
          <w:noProof/>
          <w:sz w:val="28"/>
          <w:szCs w:val="28"/>
        </w:rPr>
        <w:t xml:space="preserve"> </w:t>
      </w:r>
      <w:r w:rsidRPr="00CA629F">
        <w:rPr>
          <w:noProof/>
          <w:sz w:val="28"/>
          <w:szCs w:val="28"/>
        </w:rPr>
        <w:t>має</w:t>
      </w:r>
      <w:r w:rsidR="00F26D42">
        <w:rPr>
          <w:noProof/>
          <w:sz w:val="28"/>
          <w:szCs w:val="28"/>
        </w:rPr>
        <w:t xml:space="preserve"> </w:t>
      </w:r>
      <w:r w:rsidRPr="00CA629F">
        <w:rPr>
          <w:noProof/>
          <w:sz w:val="28"/>
          <w:szCs w:val="28"/>
        </w:rPr>
        <w:t>відбиток</w:t>
      </w:r>
      <w:r w:rsidR="00F26D42">
        <w:rPr>
          <w:noProof/>
          <w:sz w:val="28"/>
          <w:szCs w:val="28"/>
        </w:rPr>
        <w:t xml:space="preserve"> </w:t>
      </w:r>
      <w:r w:rsidRPr="00CA629F">
        <w:rPr>
          <w:noProof/>
          <w:sz w:val="28"/>
          <w:szCs w:val="28"/>
        </w:rPr>
        <w:t>штампа</w:t>
      </w:r>
      <w:r w:rsidR="00F26D42">
        <w:rPr>
          <w:noProof/>
          <w:sz w:val="28"/>
          <w:szCs w:val="28"/>
        </w:rPr>
        <w:t xml:space="preserve"> </w:t>
      </w:r>
      <w:r w:rsidRPr="00CA629F">
        <w:rPr>
          <w:noProof/>
          <w:sz w:val="28"/>
          <w:szCs w:val="28"/>
        </w:rPr>
        <w:t>“Перереєстровано”</w:t>
      </w:r>
      <w:r w:rsidR="00F26D42">
        <w:rPr>
          <w:noProof/>
          <w:sz w:val="28"/>
          <w:szCs w:val="28"/>
        </w:rPr>
        <w:t xml:space="preserve"> </w:t>
      </w:r>
      <w:r w:rsidRPr="00CA629F">
        <w:rPr>
          <w:noProof/>
          <w:sz w:val="28"/>
          <w:szCs w:val="28"/>
        </w:rPr>
        <w:t>та</w:t>
      </w:r>
      <w:r w:rsidR="00F26D42">
        <w:rPr>
          <w:noProof/>
          <w:sz w:val="28"/>
          <w:szCs w:val="28"/>
        </w:rPr>
        <w:t xml:space="preserve"> </w:t>
      </w:r>
      <w:r w:rsidRPr="00CA629F">
        <w:rPr>
          <w:noProof/>
          <w:sz w:val="28"/>
          <w:szCs w:val="28"/>
        </w:rPr>
        <w:t>запис</w:t>
      </w:r>
      <w:r w:rsidR="00F26D42">
        <w:rPr>
          <w:noProof/>
          <w:sz w:val="28"/>
          <w:szCs w:val="28"/>
        </w:rPr>
        <w:t xml:space="preserve"> </w:t>
      </w:r>
      <w:r w:rsidRPr="00CA629F">
        <w:rPr>
          <w:noProof/>
          <w:sz w:val="28"/>
          <w:szCs w:val="28"/>
        </w:rPr>
        <w:t>про</w:t>
      </w:r>
      <w:r w:rsidR="00F26D42">
        <w:rPr>
          <w:noProof/>
          <w:sz w:val="28"/>
          <w:szCs w:val="28"/>
        </w:rPr>
        <w:t xml:space="preserve"> </w:t>
      </w:r>
      <w:r w:rsidRPr="00CA629F">
        <w:rPr>
          <w:noProof/>
          <w:sz w:val="28"/>
          <w:szCs w:val="28"/>
        </w:rPr>
        <w:t>дату</w:t>
      </w:r>
      <w:r w:rsidR="00F26D42">
        <w:rPr>
          <w:noProof/>
          <w:sz w:val="28"/>
          <w:szCs w:val="28"/>
        </w:rPr>
        <w:t xml:space="preserve"> </w:t>
      </w:r>
      <w:r w:rsidRPr="00CA629F">
        <w:rPr>
          <w:noProof/>
          <w:sz w:val="28"/>
          <w:szCs w:val="28"/>
        </w:rPr>
        <w:t>перереєстрації,</w:t>
      </w:r>
      <w:r w:rsidR="00F26D42">
        <w:rPr>
          <w:noProof/>
          <w:sz w:val="28"/>
          <w:szCs w:val="28"/>
        </w:rPr>
        <w:t xml:space="preserve"> </w:t>
      </w:r>
      <w:r w:rsidRPr="00CA629F">
        <w:rPr>
          <w:noProof/>
          <w:sz w:val="28"/>
          <w:szCs w:val="28"/>
        </w:rPr>
        <w:t>а</w:t>
      </w:r>
      <w:r w:rsidR="00F26D42">
        <w:rPr>
          <w:noProof/>
          <w:sz w:val="28"/>
          <w:szCs w:val="28"/>
        </w:rPr>
        <w:t xml:space="preserve"> </w:t>
      </w:r>
      <w:r w:rsidRPr="00CA629F">
        <w:rPr>
          <w:noProof/>
          <w:sz w:val="28"/>
          <w:szCs w:val="28"/>
        </w:rPr>
        <w:t>також</w:t>
      </w:r>
      <w:r w:rsidR="00F26D42">
        <w:rPr>
          <w:noProof/>
          <w:sz w:val="28"/>
          <w:szCs w:val="28"/>
        </w:rPr>
        <w:t xml:space="preserve"> </w:t>
      </w:r>
      <w:r w:rsidRPr="00CA629F">
        <w:rPr>
          <w:noProof/>
          <w:sz w:val="28"/>
          <w:szCs w:val="28"/>
        </w:rPr>
        <w:t>вкладку</w:t>
      </w:r>
      <w:r w:rsidR="00F26D42">
        <w:rPr>
          <w:noProof/>
          <w:sz w:val="28"/>
          <w:szCs w:val="28"/>
        </w:rPr>
        <w:t xml:space="preserve"> </w:t>
      </w:r>
      <w:r w:rsidRPr="00CA629F">
        <w:rPr>
          <w:noProof/>
          <w:sz w:val="28"/>
          <w:szCs w:val="28"/>
        </w:rPr>
        <w:t>встановленого</w:t>
      </w:r>
      <w:r w:rsidR="00F26D42">
        <w:rPr>
          <w:noProof/>
          <w:sz w:val="28"/>
          <w:szCs w:val="28"/>
        </w:rPr>
        <w:t xml:space="preserve"> </w:t>
      </w:r>
      <w:r w:rsidRPr="00CA629F">
        <w:rPr>
          <w:noProof/>
          <w:sz w:val="28"/>
          <w:szCs w:val="28"/>
        </w:rPr>
        <w:t>зразка</w:t>
      </w:r>
      <w:r w:rsidR="00F26D42">
        <w:rPr>
          <w:noProof/>
          <w:sz w:val="28"/>
          <w:szCs w:val="28"/>
        </w:rPr>
        <w:t xml:space="preserve"> </w:t>
      </w:r>
      <w:r w:rsidRPr="00CA629F">
        <w:rPr>
          <w:noProof/>
          <w:sz w:val="28"/>
          <w:szCs w:val="28"/>
        </w:rPr>
        <w:t>для</w:t>
      </w:r>
      <w:r w:rsidR="00F26D42">
        <w:rPr>
          <w:noProof/>
          <w:sz w:val="28"/>
          <w:szCs w:val="28"/>
        </w:rPr>
        <w:t xml:space="preserve"> </w:t>
      </w:r>
      <w:r w:rsidRPr="00CA629F">
        <w:rPr>
          <w:noProof/>
          <w:sz w:val="28"/>
          <w:szCs w:val="28"/>
        </w:rPr>
        <w:t>категорії</w:t>
      </w:r>
      <w:r w:rsidR="00F26D42">
        <w:rPr>
          <w:noProof/>
          <w:sz w:val="28"/>
          <w:szCs w:val="28"/>
        </w:rPr>
        <w:t xml:space="preserve"> </w:t>
      </w:r>
      <w:r w:rsidRPr="00CA629F">
        <w:rPr>
          <w:noProof/>
          <w:sz w:val="28"/>
          <w:szCs w:val="28"/>
        </w:rPr>
        <w:t>1,</w:t>
      </w:r>
      <w:r w:rsidR="00F26D42">
        <w:rPr>
          <w:noProof/>
          <w:sz w:val="28"/>
          <w:szCs w:val="28"/>
        </w:rPr>
        <w:t xml:space="preserve"> </w:t>
      </w:r>
      <w:r w:rsidRPr="00CA629F">
        <w:rPr>
          <w:noProof/>
          <w:sz w:val="28"/>
          <w:szCs w:val="28"/>
        </w:rPr>
        <w:t>або</w:t>
      </w:r>
      <w:r w:rsidR="00F26D42">
        <w:rPr>
          <w:noProof/>
          <w:sz w:val="28"/>
          <w:szCs w:val="28"/>
        </w:rPr>
        <w:t xml:space="preserve"> </w:t>
      </w:r>
      <w:r w:rsidRPr="00CA629F">
        <w:rPr>
          <w:noProof/>
          <w:sz w:val="28"/>
          <w:szCs w:val="28"/>
        </w:rPr>
        <w:t>копію</w:t>
      </w:r>
      <w:r w:rsidR="00F26D42">
        <w:rPr>
          <w:noProof/>
          <w:sz w:val="28"/>
          <w:szCs w:val="28"/>
        </w:rPr>
        <w:t xml:space="preserve"> </w:t>
      </w:r>
      <w:r w:rsidRPr="00CA629F">
        <w:rPr>
          <w:noProof/>
          <w:sz w:val="28"/>
          <w:szCs w:val="28"/>
        </w:rPr>
        <w:t>Грамоти</w:t>
      </w:r>
      <w:r w:rsidR="00F26D42">
        <w:rPr>
          <w:noProof/>
          <w:sz w:val="28"/>
          <w:szCs w:val="28"/>
        </w:rPr>
        <w:t xml:space="preserve"> </w:t>
      </w:r>
      <w:r w:rsidRPr="00CA629F">
        <w:rPr>
          <w:noProof/>
          <w:sz w:val="28"/>
          <w:szCs w:val="28"/>
        </w:rPr>
        <w:t>Президії</w:t>
      </w:r>
      <w:r w:rsidR="00F26D42">
        <w:rPr>
          <w:noProof/>
          <w:sz w:val="28"/>
          <w:szCs w:val="28"/>
        </w:rPr>
        <w:t xml:space="preserve"> </w:t>
      </w:r>
      <w:r w:rsidRPr="00CA629F">
        <w:rPr>
          <w:noProof/>
          <w:sz w:val="28"/>
          <w:szCs w:val="28"/>
        </w:rPr>
        <w:t>Верховної</w:t>
      </w:r>
      <w:r w:rsidR="00F26D42">
        <w:rPr>
          <w:noProof/>
          <w:sz w:val="28"/>
          <w:szCs w:val="28"/>
        </w:rPr>
        <w:t xml:space="preserve"> </w:t>
      </w:r>
      <w:r w:rsidRPr="00CA629F">
        <w:rPr>
          <w:noProof/>
          <w:sz w:val="28"/>
          <w:szCs w:val="28"/>
        </w:rPr>
        <w:t>Ради</w:t>
      </w:r>
      <w:r w:rsidR="00F26D42">
        <w:rPr>
          <w:noProof/>
          <w:sz w:val="28"/>
          <w:szCs w:val="28"/>
        </w:rPr>
        <w:t xml:space="preserve"> </w:t>
      </w:r>
      <w:r w:rsidRPr="00CA629F">
        <w:rPr>
          <w:noProof/>
          <w:sz w:val="28"/>
          <w:szCs w:val="28"/>
        </w:rPr>
        <w:t>УРСР</w:t>
      </w:r>
      <w:r w:rsidR="00F26D42">
        <w:rPr>
          <w:noProof/>
          <w:sz w:val="28"/>
          <w:szCs w:val="28"/>
        </w:rPr>
        <w:t xml:space="preserve"> </w:t>
      </w:r>
      <w:r w:rsidRPr="00CA629F">
        <w:rPr>
          <w:noProof/>
          <w:sz w:val="28"/>
          <w:szCs w:val="28"/>
        </w:rPr>
        <w:t>у</w:t>
      </w:r>
      <w:r w:rsidR="00F26D42">
        <w:rPr>
          <w:noProof/>
          <w:sz w:val="28"/>
          <w:szCs w:val="28"/>
        </w:rPr>
        <w:t xml:space="preserve"> </w:t>
      </w:r>
      <w:r w:rsidRPr="00CA629F">
        <w:rPr>
          <w:noProof/>
          <w:sz w:val="28"/>
          <w:szCs w:val="28"/>
        </w:rPr>
        <w:t>зв’язку</w:t>
      </w:r>
      <w:r w:rsidR="00F26D42">
        <w:rPr>
          <w:noProof/>
          <w:sz w:val="28"/>
          <w:szCs w:val="28"/>
        </w:rPr>
        <w:t xml:space="preserve"> </w:t>
      </w:r>
      <w:r w:rsidRPr="00CA629F">
        <w:rPr>
          <w:noProof/>
          <w:sz w:val="28"/>
          <w:szCs w:val="28"/>
        </w:rPr>
        <w:t>з</w:t>
      </w:r>
      <w:r w:rsidR="00F26D42">
        <w:rPr>
          <w:noProof/>
          <w:sz w:val="28"/>
          <w:szCs w:val="28"/>
        </w:rPr>
        <w:t xml:space="preserve"> </w:t>
      </w:r>
      <w:r w:rsidRPr="00CA629F">
        <w:rPr>
          <w:noProof/>
          <w:sz w:val="28"/>
          <w:szCs w:val="28"/>
        </w:rPr>
        <w:t>участю</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ліквідації</w:t>
      </w:r>
      <w:r w:rsidR="00F26D42">
        <w:rPr>
          <w:noProof/>
          <w:sz w:val="28"/>
          <w:szCs w:val="28"/>
        </w:rPr>
        <w:t xml:space="preserve"> </w:t>
      </w:r>
      <w:r w:rsidRPr="00CA629F">
        <w:rPr>
          <w:noProof/>
          <w:sz w:val="28"/>
          <w:szCs w:val="28"/>
        </w:rPr>
        <w:t>наслідків</w:t>
      </w:r>
      <w:r w:rsidR="00F26D42">
        <w:rPr>
          <w:noProof/>
          <w:sz w:val="28"/>
          <w:szCs w:val="28"/>
        </w:rPr>
        <w:t xml:space="preserve"> </w:t>
      </w:r>
      <w:r w:rsidRPr="00CA629F">
        <w:rPr>
          <w:noProof/>
          <w:sz w:val="28"/>
          <w:szCs w:val="28"/>
        </w:rPr>
        <w:t>Чорнобильської</w:t>
      </w:r>
      <w:r w:rsidR="00F26D42">
        <w:rPr>
          <w:noProof/>
          <w:sz w:val="28"/>
          <w:szCs w:val="28"/>
        </w:rPr>
        <w:t xml:space="preserve"> </w:t>
      </w:r>
      <w:r w:rsidRPr="00CA629F">
        <w:rPr>
          <w:noProof/>
          <w:sz w:val="28"/>
          <w:szCs w:val="28"/>
        </w:rPr>
        <w:t>катастрофи;</w:t>
      </w:r>
      <w:r w:rsidR="00F26D42">
        <w:rPr>
          <w:noProof/>
          <w:sz w:val="28"/>
          <w:szCs w:val="28"/>
          <w:lang w:val="uk-UA"/>
        </w:rPr>
        <w:t xml:space="preserve"> </w:t>
      </w:r>
      <w:r w:rsidRPr="00CA629F">
        <w:rPr>
          <w:noProof/>
          <w:sz w:val="28"/>
          <w:szCs w:val="28"/>
        </w:rPr>
        <w:t>документ,</w:t>
      </w:r>
      <w:r w:rsidR="00F26D42">
        <w:rPr>
          <w:noProof/>
          <w:sz w:val="28"/>
          <w:szCs w:val="28"/>
        </w:rPr>
        <w:t xml:space="preserve"> </w:t>
      </w:r>
      <w:r w:rsidRPr="00CA629F">
        <w:rPr>
          <w:noProof/>
          <w:sz w:val="28"/>
          <w:szCs w:val="28"/>
        </w:rPr>
        <w:t>що</w:t>
      </w:r>
      <w:r w:rsidR="00F26D42">
        <w:rPr>
          <w:noProof/>
          <w:sz w:val="28"/>
          <w:szCs w:val="28"/>
        </w:rPr>
        <w:t xml:space="preserve"> </w:t>
      </w:r>
      <w:r w:rsidRPr="00CA629F">
        <w:rPr>
          <w:noProof/>
          <w:sz w:val="28"/>
          <w:szCs w:val="28"/>
        </w:rPr>
        <w:t>посвідчує</w:t>
      </w:r>
      <w:r w:rsidR="00F26D42">
        <w:rPr>
          <w:noProof/>
          <w:sz w:val="28"/>
          <w:szCs w:val="28"/>
        </w:rPr>
        <w:t xml:space="preserve"> </w:t>
      </w:r>
      <w:r w:rsidRPr="00CA629F">
        <w:rPr>
          <w:noProof/>
          <w:sz w:val="28"/>
          <w:szCs w:val="28"/>
        </w:rPr>
        <w:t>особу;</w:t>
      </w:r>
    </w:p>
    <w:p w:rsidR="002900C0" w:rsidRPr="00CA629F" w:rsidRDefault="002900C0" w:rsidP="00CA629F">
      <w:pPr>
        <w:spacing w:line="360" w:lineRule="auto"/>
        <w:ind w:firstLine="709"/>
        <w:jc w:val="both"/>
        <w:rPr>
          <w:sz w:val="28"/>
          <w:szCs w:val="28"/>
          <w:lang w:val="uk-UA"/>
        </w:rPr>
      </w:pPr>
      <w:r w:rsidRPr="00CA629F">
        <w:rPr>
          <w:sz w:val="28"/>
          <w:szCs w:val="28"/>
          <w:lang w:val="uk-UA"/>
        </w:rPr>
        <w:t>є</w:t>
      </w:r>
      <w:r w:rsidR="00F26D42">
        <w:rPr>
          <w:sz w:val="28"/>
          <w:szCs w:val="28"/>
          <w:lang w:val="uk-UA"/>
        </w:rPr>
        <w:t xml:space="preserve"> </w:t>
      </w:r>
      <w:r w:rsidRPr="00CA629F">
        <w:rPr>
          <w:sz w:val="28"/>
          <w:szCs w:val="28"/>
          <w:lang w:val="uk-UA"/>
        </w:rPr>
        <w:t>учнем,</w:t>
      </w:r>
      <w:r w:rsidR="00F26D42">
        <w:rPr>
          <w:sz w:val="28"/>
          <w:szCs w:val="28"/>
          <w:lang w:val="uk-UA"/>
        </w:rPr>
        <w:t xml:space="preserve"> </w:t>
      </w:r>
      <w:r w:rsidRPr="00CA629F">
        <w:rPr>
          <w:sz w:val="28"/>
          <w:szCs w:val="28"/>
          <w:lang w:val="uk-UA"/>
        </w:rPr>
        <w:t>студентом,</w:t>
      </w:r>
      <w:r w:rsidR="00F26D42">
        <w:rPr>
          <w:sz w:val="28"/>
          <w:szCs w:val="28"/>
          <w:lang w:val="uk-UA"/>
        </w:rPr>
        <w:t xml:space="preserve"> </w:t>
      </w:r>
      <w:r w:rsidRPr="00CA629F">
        <w:rPr>
          <w:sz w:val="28"/>
          <w:szCs w:val="28"/>
          <w:lang w:val="uk-UA"/>
        </w:rPr>
        <w:t>аспірантом,</w:t>
      </w:r>
      <w:r w:rsidR="00F26D42">
        <w:rPr>
          <w:sz w:val="28"/>
          <w:szCs w:val="28"/>
          <w:lang w:val="uk-UA"/>
        </w:rPr>
        <w:t xml:space="preserve"> </w:t>
      </w:r>
      <w:r w:rsidRPr="00CA629F">
        <w:rPr>
          <w:sz w:val="28"/>
          <w:szCs w:val="28"/>
          <w:lang w:val="uk-UA"/>
        </w:rPr>
        <w:t>ординатором,</w:t>
      </w:r>
      <w:r w:rsidR="00F26D42">
        <w:rPr>
          <w:sz w:val="28"/>
          <w:szCs w:val="28"/>
          <w:lang w:val="uk-UA"/>
        </w:rPr>
        <w:t xml:space="preserve"> </w:t>
      </w:r>
      <w:r w:rsidRPr="00CA629F">
        <w:rPr>
          <w:sz w:val="28"/>
          <w:szCs w:val="28"/>
          <w:lang w:val="uk-UA"/>
        </w:rPr>
        <w:t>ад'юнктом</w:t>
      </w:r>
      <w:r w:rsidR="00F26D42">
        <w:rPr>
          <w:sz w:val="28"/>
          <w:szCs w:val="28"/>
          <w:lang w:val="uk-UA"/>
        </w:rPr>
        <w:t xml:space="preserve"> </w:t>
      </w:r>
      <w:r w:rsidRPr="00CA629F">
        <w:rPr>
          <w:sz w:val="28"/>
          <w:lang w:val="uk-UA"/>
        </w:rPr>
        <w:t>служби</w:t>
      </w:r>
      <w:r w:rsidR="00F26D42">
        <w:rPr>
          <w:sz w:val="28"/>
          <w:lang w:val="uk-UA"/>
        </w:rPr>
        <w:t xml:space="preserve"> </w:t>
      </w:r>
      <w:r w:rsidRPr="00CA629F">
        <w:rPr>
          <w:sz w:val="28"/>
          <w:lang w:val="uk-UA"/>
        </w:rPr>
        <w:t>заяву</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застосування</w:t>
      </w:r>
      <w:r w:rsidR="00F26D42">
        <w:rPr>
          <w:sz w:val="28"/>
          <w:lang w:val="uk-UA"/>
        </w:rPr>
        <w:t xml:space="preserve"> </w:t>
      </w:r>
      <w:r w:rsidRPr="00CA629F">
        <w:rPr>
          <w:sz w:val="28"/>
          <w:lang w:val="uk-UA"/>
        </w:rPr>
        <w:t>пільги</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документів</w:t>
      </w:r>
      <w:r w:rsidR="00F26D42">
        <w:rPr>
          <w:sz w:val="28"/>
          <w:lang w:val="uk-UA"/>
        </w:rPr>
        <w:t xml:space="preserve"> </w:t>
      </w:r>
      <w:r w:rsidRPr="00CA629F">
        <w:rPr>
          <w:sz w:val="28"/>
          <w:lang w:val="uk-UA"/>
        </w:rPr>
        <w:t>не</w:t>
      </w:r>
      <w:r w:rsidR="00F26D42">
        <w:rPr>
          <w:sz w:val="28"/>
          <w:lang w:val="uk-UA"/>
        </w:rPr>
        <w:t xml:space="preserve"> </w:t>
      </w:r>
      <w:r w:rsidRPr="00CA629F">
        <w:rPr>
          <w:sz w:val="28"/>
          <w:lang w:val="uk-UA"/>
        </w:rPr>
        <w:t>подають</w:t>
      </w:r>
      <w:r w:rsidRPr="00CA629F">
        <w:rPr>
          <w:sz w:val="28"/>
          <w:szCs w:val="28"/>
          <w:lang w:val="uk-UA"/>
        </w:rPr>
        <w:t>;</w:t>
      </w:r>
      <w:r w:rsidR="00F26D42">
        <w:rPr>
          <w:sz w:val="28"/>
          <w:szCs w:val="28"/>
          <w:lang w:val="uk-UA"/>
        </w:rPr>
        <w:t xml:space="preserve"> </w:t>
      </w:r>
    </w:p>
    <w:p w:rsidR="002900C0" w:rsidRPr="00CA629F" w:rsidRDefault="002900C0" w:rsidP="00CA629F">
      <w:pPr>
        <w:pStyle w:val="Just"/>
        <w:spacing w:before="0" w:after="0" w:line="360" w:lineRule="auto"/>
        <w:ind w:firstLine="709"/>
        <w:rPr>
          <w:noProof/>
          <w:sz w:val="28"/>
          <w:szCs w:val="28"/>
        </w:rPr>
      </w:pPr>
      <w:r w:rsidRPr="00CA629F">
        <w:rPr>
          <w:sz w:val="28"/>
          <w:szCs w:val="28"/>
          <w:lang w:val="uk-UA"/>
        </w:rPr>
        <w:t>є</w:t>
      </w:r>
      <w:r w:rsidR="00F26D42">
        <w:rPr>
          <w:sz w:val="28"/>
          <w:szCs w:val="28"/>
          <w:lang w:val="uk-UA"/>
        </w:rPr>
        <w:t xml:space="preserve"> </w:t>
      </w:r>
      <w:r w:rsidRPr="00CA629F">
        <w:rPr>
          <w:sz w:val="28"/>
          <w:szCs w:val="28"/>
          <w:lang w:val="uk-UA"/>
        </w:rPr>
        <w:t>інвалідом</w:t>
      </w:r>
      <w:r w:rsidR="00F26D42">
        <w:rPr>
          <w:sz w:val="28"/>
          <w:szCs w:val="28"/>
          <w:lang w:val="uk-UA"/>
        </w:rPr>
        <w:t xml:space="preserve"> </w:t>
      </w:r>
      <w:r w:rsidRPr="00CA629F">
        <w:rPr>
          <w:sz w:val="28"/>
          <w:szCs w:val="28"/>
          <w:lang w:val="uk-UA"/>
        </w:rPr>
        <w:t>I</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II</w:t>
      </w:r>
      <w:r w:rsidR="00F26D42">
        <w:rPr>
          <w:sz w:val="28"/>
          <w:szCs w:val="28"/>
          <w:lang w:val="uk-UA"/>
        </w:rPr>
        <w:t xml:space="preserve"> </w:t>
      </w:r>
      <w:r w:rsidRPr="00CA629F">
        <w:rPr>
          <w:sz w:val="28"/>
          <w:szCs w:val="28"/>
          <w:lang w:val="uk-UA"/>
        </w:rPr>
        <w:t>групи,</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тому</w:t>
      </w:r>
      <w:r w:rsidR="00F26D42">
        <w:rPr>
          <w:sz w:val="28"/>
          <w:szCs w:val="28"/>
          <w:lang w:val="uk-UA"/>
        </w:rPr>
        <w:t xml:space="preserve"> </w:t>
      </w:r>
      <w:r w:rsidRPr="00CA629F">
        <w:rPr>
          <w:sz w:val="28"/>
          <w:szCs w:val="28"/>
          <w:lang w:val="uk-UA"/>
        </w:rPr>
        <w:t>числі</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дитинства</w:t>
      </w:r>
      <w:r w:rsidR="00F26D42">
        <w:rPr>
          <w:sz w:val="28"/>
          <w:szCs w:val="28"/>
          <w:lang w:val="uk-UA"/>
        </w:rPr>
        <w:t xml:space="preserve"> </w:t>
      </w:r>
      <w:r w:rsidRPr="00CA629F">
        <w:rPr>
          <w:sz w:val="28"/>
          <w:szCs w:val="28"/>
          <w:lang w:val="uk-UA"/>
        </w:rPr>
        <w:t>(</w:t>
      </w:r>
      <w:r w:rsidRPr="00CA629F">
        <w:rPr>
          <w:noProof/>
          <w:sz w:val="28"/>
          <w:szCs w:val="28"/>
        </w:rPr>
        <w:t>пенсійне</w:t>
      </w:r>
      <w:r w:rsidR="00F26D42">
        <w:rPr>
          <w:noProof/>
          <w:sz w:val="28"/>
          <w:szCs w:val="28"/>
        </w:rPr>
        <w:t xml:space="preserve"> </w:t>
      </w:r>
      <w:r w:rsidRPr="00CA629F">
        <w:rPr>
          <w:noProof/>
          <w:sz w:val="28"/>
          <w:szCs w:val="28"/>
        </w:rPr>
        <w:t>посвідчення</w:t>
      </w:r>
      <w:r w:rsidR="00F26D42">
        <w:rPr>
          <w:noProof/>
          <w:sz w:val="28"/>
          <w:szCs w:val="28"/>
        </w:rPr>
        <w:t xml:space="preserve"> </w:t>
      </w:r>
      <w:r w:rsidRPr="00CA629F">
        <w:rPr>
          <w:noProof/>
          <w:sz w:val="28"/>
          <w:szCs w:val="28"/>
        </w:rPr>
        <w:t>або</w:t>
      </w:r>
      <w:r w:rsidR="00F26D42">
        <w:rPr>
          <w:noProof/>
          <w:sz w:val="28"/>
          <w:szCs w:val="28"/>
        </w:rPr>
        <w:t xml:space="preserve"> </w:t>
      </w:r>
      <w:r w:rsidRPr="00CA629F">
        <w:rPr>
          <w:noProof/>
          <w:sz w:val="28"/>
          <w:szCs w:val="28"/>
        </w:rPr>
        <w:t>довідку</w:t>
      </w:r>
      <w:r w:rsidR="00F26D42">
        <w:rPr>
          <w:noProof/>
          <w:sz w:val="28"/>
          <w:szCs w:val="28"/>
        </w:rPr>
        <w:t xml:space="preserve"> </w:t>
      </w:r>
      <w:r w:rsidRPr="00CA629F">
        <w:rPr>
          <w:noProof/>
          <w:sz w:val="28"/>
          <w:szCs w:val="28"/>
        </w:rPr>
        <w:t>медико-соціальної</w:t>
      </w:r>
      <w:r w:rsidR="00F26D42">
        <w:rPr>
          <w:noProof/>
          <w:sz w:val="28"/>
          <w:szCs w:val="28"/>
        </w:rPr>
        <w:t xml:space="preserve"> </w:t>
      </w:r>
      <w:r w:rsidRPr="00CA629F">
        <w:rPr>
          <w:noProof/>
          <w:sz w:val="28"/>
          <w:szCs w:val="28"/>
        </w:rPr>
        <w:t>експертизи</w:t>
      </w:r>
      <w:r w:rsidRPr="00CA629F">
        <w:rPr>
          <w:noProof/>
          <w:sz w:val="28"/>
          <w:szCs w:val="28"/>
          <w:lang w:val="uk-UA"/>
        </w:rPr>
        <w:t>)</w:t>
      </w:r>
      <w:r w:rsidRPr="00CA629F">
        <w:rPr>
          <w:noProof/>
          <w:sz w:val="28"/>
          <w:szCs w:val="28"/>
        </w:rPr>
        <w:t>;</w:t>
      </w:r>
    </w:p>
    <w:p w:rsidR="002900C0" w:rsidRPr="00CA629F" w:rsidRDefault="002900C0" w:rsidP="00CA629F">
      <w:pPr>
        <w:pStyle w:val="Just"/>
        <w:spacing w:before="0" w:after="0" w:line="360" w:lineRule="auto"/>
        <w:ind w:firstLine="709"/>
        <w:rPr>
          <w:noProof/>
          <w:sz w:val="28"/>
          <w:szCs w:val="28"/>
        </w:rPr>
      </w:pPr>
      <w:r w:rsidRPr="00CA629F">
        <w:rPr>
          <w:sz w:val="28"/>
          <w:szCs w:val="28"/>
          <w:lang w:val="uk-UA"/>
        </w:rPr>
        <w:t>є</w:t>
      </w:r>
      <w:r w:rsidR="00F26D42">
        <w:rPr>
          <w:sz w:val="28"/>
          <w:szCs w:val="28"/>
          <w:lang w:val="uk-UA"/>
        </w:rPr>
        <w:t xml:space="preserve"> </w:t>
      </w:r>
      <w:r w:rsidRPr="00CA629F">
        <w:rPr>
          <w:sz w:val="28"/>
          <w:szCs w:val="28"/>
          <w:lang w:val="uk-UA"/>
        </w:rPr>
        <w:t>особою,</w:t>
      </w:r>
      <w:r w:rsidR="00F26D42">
        <w:rPr>
          <w:sz w:val="28"/>
          <w:szCs w:val="28"/>
          <w:lang w:val="uk-UA"/>
        </w:rPr>
        <w:t xml:space="preserve"> </w:t>
      </w:r>
      <w:r w:rsidRPr="00CA629F">
        <w:rPr>
          <w:sz w:val="28"/>
          <w:szCs w:val="28"/>
          <w:lang w:val="uk-UA"/>
        </w:rPr>
        <w:t>якій</w:t>
      </w:r>
      <w:r w:rsidR="00F26D42">
        <w:rPr>
          <w:sz w:val="28"/>
          <w:szCs w:val="28"/>
          <w:lang w:val="uk-UA"/>
        </w:rPr>
        <w:t xml:space="preserve"> </w:t>
      </w:r>
      <w:r w:rsidRPr="00CA629F">
        <w:rPr>
          <w:sz w:val="28"/>
          <w:szCs w:val="28"/>
          <w:lang w:val="uk-UA"/>
        </w:rPr>
        <w:t>присуджено</w:t>
      </w:r>
      <w:r w:rsidR="00F26D42">
        <w:rPr>
          <w:sz w:val="28"/>
          <w:szCs w:val="28"/>
          <w:lang w:val="uk-UA"/>
        </w:rPr>
        <w:t xml:space="preserve"> </w:t>
      </w:r>
      <w:r w:rsidRPr="00CA629F">
        <w:rPr>
          <w:sz w:val="28"/>
          <w:szCs w:val="28"/>
          <w:lang w:val="uk-UA"/>
        </w:rPr>
        <w:t>довічну</w:t>
      </w:r>
      <w:r w:rsidR="00F26D42">
        <w:rPr>
          <w:sz w:val="28"/>
          <w:szCs w:val="28"/>
          <w:lang w:val="uk-UA"/>
        </w:rPr>
        <w:t xml:space="preserve"> </w:t>
      </w:r>
      <w:r w:rsidRPr="00CA629F">
        <w:rPr>
          <w:sz w:val="28"/>
          <w:szCs w:val="28"/>
          <w:lang w:val="uk-UA"/>
        </w:rPr>
        <w:t>стипендію</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громадянину,</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зазнав</w:t>
      </w:r>
      <w:r w:rsidR="00F26D42">
        <w:rPr>
          <w:sz w:val="28"/>
          <w:szCs w:val="28"/>
          <w:lang w:val="uk-UA"/>
        </w:rPr>
        <w:t xml:space="preserve"> </w:t>
      </w:r>
      <w:r w:rsidRPr="00CA629F">
        <w:rPr>
          <w:sz w:val="28"/>
          <w:szCs w:val="28"/>
          <w:lang w:val="uk-UA"/>
        </w:rPr>
        <w:t>переслідувань</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правозахисну</w:t>
      </w:r>
      <w:r w:rsidR="00F26D42">
        <w:rPr>
          <w:sz w:val="28"/>
          <w:szCs w:val="28"/>
          <w:lang w:val="uk-UA"/>
        </w:rPr>
        <w:t xml:space="preserve"> </w:t>
      </w:r>
      <w:r w:rsidRPr="00CA629F">
        <w:rPr>
          <w:sz w:val="28"/>
          <w:szCs w:val="28"/>
          <w:lang w:val="uk-UA"/>
        </w:rPr>
        <w:t>діяльність,</w:t>
      </w:r>
      <w:r w:rsidR="00F26D42">
        <w:rPr>
          <w:sz w:val="28"/>
          <w:szCs w:val="28"/>
          <w:lang w:val="uk-UA"/>
        </w:rPr>
        <w:t xml:space="preserve"> </w:t>
      </w:r>
      <w:r w:rsidRPr="00CA629F">
        <w:rPr>
          <w:sz w:val="28"/>
          <w:szCs w:val="28"/>
          <w:lang w:val="uk-UA"/>
        </w:rPr>
        <w:t>включаючи</w:t>
      </w:r>
      <w:r w:rsidR="00F26D42">
        <w:rPr>
          <w:sz w:val="28"/>
          <w:szCs w:val="28"/>
          <w:lang w:val="uk-UA"/>
        </w:rPr>
        <w:t xml:space="preserve"> </w:t>
      </w:r>
      <w:r w:rsidRPr="00CA629F">
        <w:rPr>
          <w:sz w:val="28"/>
          <w:szCs w:val="28"/>
          <w:lang w:val="uk-UA"/>
        </w:rPr>
        <w:t>журналістів</w:t>
      </w:r>
      <w:r w:rsidR="00F26D42">
        <w:rPr>
          <w:sz w:val="28"/>
          <w:szCs w:val="28"/>
          <w:lang w:val="uk-UA"/>
        </w:rPr>
        <w:t xml:space="preserve"> </w:t>
      </w:r>
      <w:r w:rsidRPr="00CA629F">
        <w:rPr>
          <w:sz w:val="28"/>
          <w:szCs w:val="28"/>
          <w:lang w:val="uk-UA"/>
        </w:rPr>
        <w:t>(</w:t>
      </w:r>
      <w:r w:rsidRPr="00CA629F">
        <w:rPr>
          <w:noProof/>
          <w:sz w:val="28"/>
          <w:szCs w:val="28"/>
        </w:rPr>
        <w:t>копію</w:t>
      </w:r>
      <w:r w:rsidR="00F26D42">
        <w:rPr>
          <w:noProof/>
          <w:sz w:val="28"/>
          <w:szCs w:val="28"/>
        </w:rPr>
        <w:t xml:space="preserve"> </w:t>
      </w:r>
      <w:r w:rsidRPr="00CA629F">
        <w:rPr>
          <w:noProof/>
          <w:sz w:val="28"/>
          <w:szCs w:val="28"/>
        </w:rPr>
        <w:t>акта</w:t>
      </w:r>
      <w:r w:rsidR="00F26D42">
        <w:rPr>
          <w:noProof/>
          <w:sz w:val="28"/>
          <w:szCs w:val="28"/>
        </w:rPr>
        <w:t xml:space="preserve"> </w:t>
      </w:r>
      <w:r w:rsidRPr="00CA629F">
        <w:rPr>
          <w:noProof/>
          <w:sz w:val="28"/>
          <w:szCs w:val="28"/>
        </w:rPr>
        <w:t>Президента</w:t>
      </w:r>
      <w:r w:rsidR="00F26D42">
        <w:rPr>
          <w:noProof/>
          <w:sz w:val="28"/>
          <w:szCs w:val="28"/>
        </w:rPr>
        <w:t xml:space="preserve"> </w:t>
      </w:r>
      <w:r w:rsidRPr="00CA629F">
        <w:rPr>
          <w:noProof/>
          <w:sz w:val="28"/>
          <w:szCs w:val="28"/>
        </w:rPr>
        <w:t>України</w:t>
      </w:r>
      <w:r w:rsidR="00F26D42">
        <w:rPr>
          <w:noProof/>
          <w:sz w:val="28"/>
          <w:szCs w:val="28"/>
        </w:rPr>
        <w:t xml:space="preserve"> </w:t>
      </w:r>
      <w:r w:rsidRPr="00CA629F">
        <w:rPr>
          <w:noProof/>
          <w:sz w:val="28"/>
          <w:szCs w:val="28"/>
        </w:rPr>
        <w:t>про</w:t>
      </w:r>
      <w:r w:rsidR="00F26D42">
        <w:rPr>
          <w:noProof/>
          <w:sz w:val="28"/>
          <w:szCs w:val="28"/>
        </w:rPr>
        <w:t xml:space="preserve"> </w:t>
      </w:r>
      <w:r w:rsidRPr="00CA629F">
        <w:rPr>
          <w:noProof/>
          <w:sz w:val="28"/>
          <w:szCs w:val="28"/>
        </w:rPr>
        <w:t>призначення</w:t>
      </w:r>
      <w:r w:rsidR="00F26D42">
        <w:rPr>
          <w:noProof/>
          <w:sz w:val="28"/>
          <w:szCs w:val="28"/>
        </w:rPr>
        <w:t xml:space="preserve"> </w:t>
      </w:r>
      <w:r w:rsidRPr="00CA629F">
        <w:rPr>
          <w:noProof/>
          <w:sz w:val="28"/>
          <w:szCs w:val="28"/>
        </w:rPr>
        <w:t>зазначеної</w:t>
      </w:r>
      <w:r w:rsidR="00F26D42">
        <w:rPr>
          <w:noProof/>
          <w:sz w:val="28"/>
          <w:szCs w:val="28"/>
        </w:rPr>
        <w:t xml:space="preserve"> </w:t>
      </w:r>
      <w:r w:rsidRPr="00CA629F">
        <w:rPr>
          <w:noProof/>
          <w:sz w:val="28"/>
          <w:szCs w:val="28"/>
        </w:rPr>
        <w:t>стипендії</w:t>
      </w:r>
      <w:r w:rsidRPr="00CA629F">
        <w:rPr>
          <w:noProof/>
          <w:sz w:val="28"/>
          <w:szCs w:val="28"/>
          <w:lang w:val="uk-UA"/>
        </w:rPr>
        <w:t>)</w:t>
      </w:r>
      <w:r w:rsidRPr="00CA629F">
        <w:rPr>
          <w:noProof/>
          <w:sz w:val="28"/>
          <w:szCs w:val="28"/>
        </w:rPr>
        <w:t>;</w:t>
      </w:r>
    </w:p>
    <w:p w:rsidR="002900C0" w:rsidRPr="00CA629F" w:rsidRDefault="002900C0" w:rsidP="00CA629F">
      <w:pPr>
        <w:spacing w:line="360" w:lineRule="auto"/>
        <w:ind w:firstLine="709"/>
        <w:jc w:val="both"/>
        <w:rPr>
          <w:sz w:val="28"/>
          <w:szCs w:val="28"/>
          <w:lang w:val="uk-UA"/>
        </w:rPr>
      </w:pPr>
      <w:r w:rsidRPr="00CA629F">
        <w:rPr>
          <w:sz w:val="28"/>
          <w:szCs w:val="28"/>
          <w:lang w:val="uk-UA"/>
        </w:rPr>
        <w:t>у</w:t>
      </w:r>
      <w:r w:rsidR="00F26D42">
        <w:rPr>
          <w:sz w:val="28"/>
          <w:szCs w:val="28"/>
          <w:lang w:val="uk-UA"/>
        </w:rPr>
        <w:t xml:space="preserve"> </w:t>
      </w:r>
      <w:r w:rsidRPr="00CA629F">
        <w:rPr>
          <w:sz w:val="28"/>
          <w:szCs w:val="28"/>
          <w:lang w:val="uk-UA"/>
        </w:rPr>
        <w:t>розмірі</w:t>
      </w:r>
      <w:r w:rsidR="00F26D42">
        <w:rPr>
          <w:sz w:val="28"/>
          <w:szCs w:val="28"/>
          <w:lang w:val="uk-UA"/>
        </w:rPr>
        <w:t xml:space="preserve"> </w:t>
      </w:r>
      <w:r w:rsidRPr="00CA629F">
        <w:rPr>
          <w:sz w:val="28"/>
          <w:szCs w:val="28"/>
          <w:lang w:val="uk-UA"/>
        </w:rPr>
        <w:t>200%</w:t>
      </w:r>
      <w:r w:rsidR="00F26D42">
        <w:rPr>
          <w:sz w:val="28"/>
          <w:szCs w:val="28"/>
          <w:lang w:val="uk-UA"/>
        </w:rPr>
        <w:t xml:space="preserve"> </w:t>
      </w:r>
      <w:r w:rsidRPr="00CA629F">
        <w:rPr>
          <w:sz w:val="28"/>
          <w:szCs w:val="28"/>
          <w:lang w:val="uk-UA"/>
        </w:rPr>
        <w:t>суми</w:t>
      </w:r>
      <w:r w:rsidR="00F26D42">
        <w:rPr>
          <w:sz w:val="28"/>
          <w:szCs w:val="28"/>
          <w:lang w:val="uk-UA"/>
        </w:rPr>
        <w:t xml:space="preserve"> </w:t>
      </w:r>
      <w:r w:rsidRPr="00CA629F">
        <w:rPr>
          <w:sz w:val="28"/>
          <w:szCs w:val="28"/>
          <w:lang w:val="uk-UA"/>
        </w:rPr>
        <w:t>пільги</w:t>
      </w:r>
      <w:r w:rsidR="00F26D42">
        <w:rPr>
          <w:sz w:val="28"/>
          <w:szCs w:val="28"/>
          <w:lang w:val="uk-UA"/>
        </w:rPr>
        <w:t xml:space="preserve"> </w:t>
      </w:r>
      <w:r w:rsidRPr="00CA629F">
        <w:rPr>
          <w:sz w:val="28"/>
          <w:szCs w:val="28"/>
          <w:lang w:val="uk-UA"/>
        </w:rPr>
        <w:t>для</w:t>
      </w:r>
      <w:r w:rsidR="00F26D42">
        <w:rPr>
          <w:sz w:val="28"/>
          <w:szCs w:val="28"/>
          <w:lang w:val="uk-UA"/>
        </w:rPr>
        <w:t xml:space="preserve"> </w:t>
      </w:r>
      <w:r w:rsidRPr="00CA629F">
        <w:rPr>
          <w:sz w:val="28"/>
          <w:szCs w:val="28"/>
          <w:lang w:val="uk-UA"/>
        </w:rPr>
        <w:t>платника</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який</w:t>
      </w:r>
      <w:r w:rsidR="00F26D42">
        <w:rPr>
          <w:sz w:val="28"/>
          <w:szCs w:val="28"/>
          <w:lang w:val="uk-UA"/>
        </w:rPr>
        <w:t xml:space="preserve"> </w:t>
      </w:r>
      <w:r w:rsidRPr="00CA629F">
        <w:rPr>
          <w:sz w:val="28"/>
          <w:szCs w:val="28"/>
          <w:lang w:val="uk-UA"/>
        </w:rPr>
        <w:t>є:</w:t>
      </w:r>
      <w:r w:rsidR="00F26D42">
        <w:rPr>
          <w:sz w:val="28"/>
          <w:szCs w:val="28"/>
          <w:lang w:val="uk-UA"/>
        </w:rPr>
        <w:t xml:space="preserve"> </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особою,</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є</w:t>
      </w:r>
      <w:r w:rsidR="00F26D42">
        <w:rPr>
          <w:sz w:val="28"/>
          <w:szCs w:val="28"/>
          <w:lang w:val="uk-UA"/>
        </w:rPr>
        <w:t xml:space="preserve"> </w:t>
      </w:r>
      <w:r w:rsidRPr="00CA629F">
        <w:rPr>
          <w:sz w:val="28"/>
          <w:szCs w:val="28"/>
          <w:lang w:val="uk-UA"/>
        </w:rPr>
        <w:t>Героєм</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Героєм</w:t>
      </w:r>
      <w:r w:rsidR="00F26D42">
        <w:rPr>
          <w:sz w:val="28"/>
          <w:szCs w:val="28"/>
          <w:lang w:val="uk-UA"/>
        </w:rPr>
        <w:t xml:space="preserve"> </w:t>
      </w:r>
      <w:r w:rsidRPr="00CA629F">
        <w:rPr>
          <w:sz w:val="28"/>
          <w:szCs w:val="28"/>
          <w:lang w:val="uk-UA"/>
        </w:rPr>
        <w:t>Радянського</w:t>
      </w:r>
      <w:r w:rsidR="00F26D42">
        <w:rPr>
          <w:sz w:val="28"/>
          <w:szCs w:val="28"/>
          <w:lang w:val="uk-UA"/>
        </w:rPr>
        <w:t xml:space="preserve"> </w:t>
      </w:r>
      <w:r w:rsidRPr="00CA629F">
        <w:rPr>
          <w:sz w:val="28"/>
          <w:szCs w:val="28"/>
          <w:lang w:val="uk-UA"/>
        </w:rPr>
        <w:t>Союзу,</w:t>
      </w:r>
      <w:r w:rsidR="00F26D42">
        <w:rPr>
          <w:sz w:val="28"/>
          <w:szCs w:val="28"/>
          <w:lang w:val="uk-UA"/>
        </w:rPr>
        <w:t xml:space="preserve"> </w:t>
      </w:r>
      <w:r w:rsidRPr="00CA629F">
        <w:rPr>
          <w:sz w:val="28"/>
          <w:szCs w:val="28"/>
          <w:lang w:val="uk-UA"/>
        </w:rPr>
        <w:t>соціалістичної</w:t>
      </w:r>
      <w:r w:rsidR="00F26D42">
        <w:rPr>
          <w:sz w:val="28"/>
          <w:szCs w:val="28"/>
          <w:lang w:val="uk-UA"/>
        </w:rPr>
        <w:t xml:space="preserve"> </w:t>
      </w:r>
      <w:r w:rsidRPr="00CA629F">
        <w:rPr>
          <w:sz w:val="28"/>
          <w:szCs w:val="28"/>
          <w:lang w:val="uk-UA"/>
        </w:rPr>
        <w:t>праці</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повним</w:t>
      </w:r>
      <w:r w:rsidR="00F26D42">
        <w:rPr>
          <w:sz w:val="28"/>
          <w:szCs w:val="28"/>
          <w:lang w:val="uk-UA"/>
        </w:rPr>
        <w:t xml:space="preserve"> </w:t>
      </w:r>
      <w:r w:rsidRPr="00CA629F">
        <w:rPr>
          <w:sz w:val="28"/>
          <w:szCs w:val="28"/>
          <w:lang w:val="uk-UA"/>
        </w:rPr>
        <w:t>кавалером</w:t>
      </w:r>
      <w:r w:rsidR="00F26D42">
        <w:rPr>
          <w:sz w:val="28"/>
          <w:szCs w:val="28"/>
          <w:lang w:val="uk-UA"/>
        </w:rPr>
        <w:t xml:space="preserve"> </w:t>
      </w:r>
      <w:r w:rsidRPr="00CA629F">
        <w:rPr>
          <w:sz w:val="28"/>
          <w:szCs w:val="28"/>
          <w:lang w:val="uk-UA"/>
        </w:rPr>
        <w:t>ордена</w:t>
      </w:r>
      <w:r w:rsidR="00F26D42">
        <w:rPr>
          <w:sz w:val="28"/>
          <w:szCs w:val="28"/>
          <w:lang w:val="uk-UA"/>
        </w:rPr>
        <w:t xml:space="preserve"> </w:t>
      </w:r>
      <w:r w:rsidRPr="00CA629F">
        <w:rPr>
          <w:sz w:val="28"/>
          <w:szCs w:val="28"/>
          <w:lang w:val="uk-UA"/>
        </w:rPr>
        <w:t>Слави</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Трудової</w:t>
      </w:r>
      <w:r w:rsidR="00F26D42">
        <w:rPr>
          <w:sz w:val="28"/>
          <w:szCs w:val="28"/>
          <w:lang w:val="uk-UA"/>
        </w:rPr>
        <w:t xml:space="preserve"> </w:t>
      </w:r>
      <w:r w:rsidRPr="00CA629F">
        <w:rPr>
          <w:sz w:val="28"/>
          <w:szCs w:val="28"/>
          <w:lang w:val="uk-UA"/>
        </w:rPr>
        <w:t>Слави</w:t>
      </w:r>
      <w:r w:rsidR="00F26D42">
        <w:rPr>
          <w:sz w:val="28"/>
          <w:szCs w:val="28"/>
          <w:lang w:val="uk-UA"/>
        </w:rPr>
        <w:t xml:space="preserve"> </w:t>
      </w:r>
      <w:r w:rsidRPr="00CA629F">
        <w:rPr>
          <w:sz w:val="28"/>
          <w:szCs w:val="28"/>
          <w:lang w:val="uk-UA"/>
        </w:rPr>
        <w:t>(</w:t>
      </w:r>
      <w:r w:rsidRPr="00CA629F">
        <w:rPr>
          <w:noProof/>
          <w:sz w:val="28"/>
          <w:szCs w:val="28"/>
          <w:lang w:val="uk-UA"/>
        </w:rPr>
        <w:t>орденську</w:t>
      </w:r>
      <w:r w:rsidR="00F26D42">
        <w:rPr>
          <w:noProof/>
          <w:sz w:val="28"/>
          <w:szCs w:val="28"/>
          <w:lang w:val="uk-UA"/>
        </w:rPr>
        <w:t xml:space="preserve"> </w:t>
      </w:r>
      <w:r w:rsidRPr="00CA629F">
        <w:rPr>
          <w:noProof/>
          <w:sz w:val="28"/>
          <w:szCs w:val="28"/>
          <w:lang w:val="uk-UA"/>
        </w:rPr>
        <w:t>книжку</w:t>
      </w:r>
      <w:r w:rsidR="00F26D42">
        <w:rPr>
          <w:noProof/>
          <w:sz w:val="28"/>
          <w:szCs w:val="28"/>
          <w:lang w:val="uk-UA"/>
        </w:rPr>
        <w:t xml:space="preserve"> </w:t>
      </w:r>
      <w:r w:rsidRPr="00CA629F">
        <w:rPr>
          <w:noProof/>
          <w:sz w:val="28"/>
          <w:szCs w:val="28"/>
          <w:lang w:val="uk-UA"/>
        </w:rPr>
        <w:t>Героя</w:t>
      </w:r>
      <w:r w:rsidR="00F26D42">
        <w:rPr>
          <w:noProof/>
          <w:sz w:val="28"/>
          <w:szCs w:val="28"/>
          <w:lang w:val="uk-UA"/>
        </w:rPr>
        <w:t xml:space="preserve"> </w:t>
      </w:r>
      <w:r w:rsidRPr="00CA629F">
        <w:rPr>
          <w:noProof/>
          <w:sz w:val="28"/>
          <w:szCs w:val="28"/>
          <w:lang w:val="uk-UA"/>
        </w:rPr>
        <w:t>України</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Героя</w:t>
      </w:r>
      <w:r w:rsidR="00F26D42">
        <w:rPr>
          <w:noProof/>
          <w:sz w:val="28"/>
          <w:szCs w:val="28"/>
          <w:lang w:val="uk-UA"/>
        </w:rPr>
        <w:t xml:space="preserve"> </w:t>
      </w:r>
      <w:r w:rsidRPr="00CA629F">
        <w:rPr>
          <w:noProof/>
          <w:sz w:val="28"/>
          <w:szCs w:val="28"/>
          <w:lang w:val="uk-UA"/>
        </w:rPr>
        <w:t>Радянського</w:t>
      </w:r>
      <w:r w:rsidR="00F26D42">
        <w:rPr>
          <w:noProof/>
          <w:sz w:val="28"/>
          <w:szCs w:val="28"/>
          <w:lang w:val="uk-UA"/>
        </w:rPr>
        <w:t xml:space="preserve"> </w:t>
      </w:r>
      <w:r w:rsidRPr="00CA629F">
        <w:rPr>
          <w:noProof/>
          <w:sz w:val="28"/>
          <w:szCs w:val="28"/>
          <w:lang w:val="uk-UA"/>
        </w:rPr>
        <w:t>Союзу,</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орденські</w:t>
      </w:r>
      <w:r w:rsidR="00F26D42">
        <w:rPr>
          <w:noProof/>
          <w:sz w:val="28"/>
          <w:szCs w:val="28"/>
          <w:lang w:val="uk-UA"/>
        </w:rPr>
        <w:t xml:space="preserve"> </w:t>
      </w:r>
      <w:r w:rsidRPr="00CA629F">
        <w:rPr>
          <w:noProof/>
          <w:sz w:val="28"/>
          <w:szCs w:val="28"/>
          <w:lang w:val="uk-UA"/>
        </w:rPr>
        <w:t>книжки</w:t>
      </w:r>
      <w:r w:rsidR="00F26D42">
        <w:rPr>
          <w:noProof/>
          <w:sz w:val="28"/>
          <w:szCs w:val="28"/>
          <w:lang w:val="uk-UA"/>
        </w:rPr>
        <w:t xml:space="preserve"> </w:t>
      </w:r>
      <w:r w:rsidRPr="00CA629F">
        <w:rPr>
          <w:noProof/>
          <w:sz w:val="28"/>
          <w:szCs w:val="28"/>
          <w:lang w:val="uk-UA"/>
        </w:rPr>
        <w:t>кавалерів</w:t>
      </w:r>
      <w:r w:rsidR="00F26D42">
        <w:rPr>
          <w:noProof/>
          <w:sz w:val="28"/>
          <w:szCs w:val="28"/>
          <w:lang w:val="uk-UA"/>
        </w:rPr>
        <w:t xml:space="preserve"> </w:t>
      </w:r>
      <w:r w:rsidRPr="00CA629F">
        <w:rPr>
          <w:noProof/>
          <w:sz w:val="28"/>
          <w:szCs w:val="28"/>
          <w:lang w:val="uk-UA"/>
        </w:rPr>
        <w:t>орденів</w:t>
      </w:r>
      <w:r w:rsidR="00F26D42">
        <w:rPr>
          <w:noProof/>
          <w:sz w:val="28"/>
          <w:szCs w:val="28"/>
          <w:lang w:val="uk-UA"/>
        </w:rPr>
        <w:t xml:space="preserve"> </w:t>
      </w:r>
      <w:r w:rsidRPr="00CA629F">
        <w:rPr>
          <w:noProof/>
          <w:sz w:val="28"/>
          <w:szCs w:val="28"/>
          <w:lang w:val="uk-UA"/>
        </w:rPr>
        <w:t>Слави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Трудової</w:t>
      </w:r>
      <w:r w:rsidR="00F26D42">
        <w:rPr>
          <w:noProof/>
          <w:sz w:val="28"/>
          <w:szCs w:val="28"/>
          <w:lang w:val="uk-UA"/>
        </w:rPr>
        <w:t xml:space="preserve"> </w:t>
      </w:r>
      <w:r w:rsidRPr="00CA629F">
        <w:rPr>
          <w:noProof/>
          <w:sz w:val="28"/>
          <w:szCs w:val="28"/>
          <w:lang w:val="uk-UA"/>
        </w:rPr>
        <w:t>Слави</w:t>
      </w:r>
      <w:r w:rsidR="00F26D42">
        <w:rPr>
          <w:noProof/>
          <w:sz w:val="28"/>
          <w:szCs w:val="28"/>
          <w:lang w:val="uk-UA"/>
        </w:rPr>
        <w:t xml:space="preserve"> </w:t>
      </w:r>
      <w:r w:rsidRPr="00CA629F">
        <w:rPr>
          <w:noProof/>
          <w:sz w:val="28"/>
          <w:szCs w:val="28"/>
          <w:lang w:val="uk-UA"/>
        </w:rPr>
        <w:t>трьох</w:t>
      </w:r>
      <w:r w:rsidR="00F26D42">
        <w:rPr>
          <w:noProof/>
          <w:sz w:val="28"/>
          <w:szCs w:val="28"/>
          <w:lang w:val="uk-UA"/>
        </w:rPr>
        <w:t xml:space="preserve"> </w:t>
      </w:r>
      <w:r w:rsidRPr="00CA629F">
        <w:rPr>
          <w:noProof/>
          <w:sz w:val="28"/>
          <w:szCs w:val="28"/>
          <w:lang w:val="uk-UA"/>
        </w:rPr>
        <w:t>ступенів,</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довідки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інші</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що</w:t>
      </w:r>
      <w:r w:rsidR="00F26D42">
        <w:rPr>
          <w:noProof/>
          <w:sz w:val="28"/>
          <w:szCs w:val="28"/>
          <w:lang w:val="uk-UA"/>
        </w:rPr>
        <w:t xml:space="preserve"> </w:t>
      </w:r>
      <w:r w:rsidRPr="00CA629F">
        <w:rPr>
          <w:noProof/>
          <w:sz w:val="28"/>
          <w:szCs w:val="28"/>
          <w:lang w:val="uk-UA"/>
        </w:rPr>
        <w:t>підтверджують</w:t>
      </w:r>
      <w:r w:rsidR="00F26D42">
        <w:rPr>
          <w:noProof/>
          <w:sz w:val="28"/>
          <w:szCs w:val="28"/>
          <w:lang w:val="uk-UA"/>
        </w:rPr>
        <w:t xml:space="preserve"> </w:t>
      </w:r>
      <w:r w:rsidRPr="00CA629F">
        <w:rPr>
          <w:noProof/>
          <w:sz w:val="28"/>
          <w:szCs w:val="28"/>
          <w:lang w:val="uk-UA"/>
        </w:rPr>
        <w:t>присвоєння,</w:t>
      </w:r>
      <w:r w:rsidR="00F26D42">
        <w:rPr>
          <w:noProof/>
          <w:sz w:val="28"/>
          <w:szCs w:val="28"/>
          <w:lang w:val="uk-UA"/>
        </w:rPr>
        <w:t xml:space="preserve"> </w:t>
      </w:r>
      <w:r w:rsidRPr="00CA629F">
        <w:rPr>
          <w:noProof/>
          <w:sz w:val="28"/>
          <w:szCs w:val="28"/>
          <w:lang w:val="uk-UA"/>
        </w:rPr>
        <w:t>звання</w:t>
      </w:r>
      <w:r w:rsidR="00F26D42">
        <w:rPr>
          <w:noProof/>
          <w:sz w:val="28"/>
          <w:szCs w:val="28"/>
          <w:lang w:val="uk-UA"/>
        </w:rPr>
        <w:t xml:space="preserve"> </w:t>
      </w:r>
      <w:r w:rsidRPr="00CA629F">
        <w:rPr>
          <w:noProof/>
          <w:sz w:val="28"/>
          <w:szCs w:val="28"/>
          <w:lang w:val="uk-UA"/>
        </w:rPr>
        <w:t>Героя</w:t>
      </w:r>
      <w:r w:rsidR="00F26D42">
        <w:rPr>
          <w:noProof/>
          <w:sz w:val="28"/>
          <w:szCs w:val="28"/>
          <w:lang w:val="uk-UA"/>
        </w:rPr>
        <w:t xml:space="preserve"> </w:t>
      </w:r>
      <w:r w:rsidRPr="00CA629F">
        <w:rPr>
          <w:noProof/>
          <w:sz w:val="28"/>
          <w:szCs w:val="28"/>
          <w:lang w:val="uk-UA"/>
        </w:rPr>
        <w:t>України,</w:t>
      </w:r>
      <w:r w:rsidR="00F26D42">
        <w:rPr>
          <w:noProof/>
          <w:sz w:val="28"/>
          <w:szCs w:val="28"/>
          <w:lang w:val="uk-UA"/>
        </w:rPr>
        <w:t xml:space="preserve"> </w:t>
      </w:r>
      <w:r w:rsidRPr="00CA629F">
        <w:rPr>
          <w:noProof/>
          <w:sz w:val="28"/>
          <w:szCs w:val="28"/>
          <w:lang w:val="uk-UA"/>
        </w:rPr>
        <w:t>Героя</w:t>
      </w:r>
      <w:r w:rsidR="00F26D42">
        <w:rPr>
          <w:noProof/>
          <w:sz w:val="28"/>
          <w:szCs w:val="28"/>
          <w:lang w:val="uk-UA"/>
        </w:rPr>
        <w:t xml:space="preserve"> </w:t>
      </w:r>
      <w:r w:rsidRPr="00CA629F">
        <w:rPr>
          <w:noProof/>
          <w:sz w:val="28"/>
          <w:szCs w:val="28"/>
          <w:lang w:val="uk-UA"/>
        </w:rPr>
        <w:t>Радянського</w:t>
      </w:r>
      <w:r w:rsidR="00F26D42">
        <w:rPr>
          <w:noProof/>
          <w:sz w:val="28"/>
          <w:szCs w:val="28"/>
          <w:lang w:val="uk-UA"/>
        </w:rPr>
        <w:t xml:space="preserve"> </w:t>
      </w:r>
      <w:r w:rsidRPr="00CA629F">
        <w:rPr>
          <w:noProof/>
          <w:sz w:val="28"/>
          <w:szCs w:val="28"/>
          <w:lang w:val="uk-UA"/>
        </w:rPr>
        <w:t>Союзу,</w:t>
      </w:r>
      <w:r w:rsidR="00F26D42">
        <w:rPr>
          <w:noProof/>
          <w:sz w:val="28"/>
          <w:szCs w:val="28"/>
          <w:lang w:val="uk-UA"/>
        </w:rPr>
        <w:t xml:space="preserve"> </w:t>
      </w:r>
      <w:r w:rsidRPr="00CA629F">
        <w:rPr>
          <w:noProof/>
          <w:sz w:val="28"/>
          <w:szCs w:val="28"/>
          <w:lang w:val="uk-UA"/>
        </w:rPr>
        <w:t>нагородження</w:t>
      </w:r>
      <w:r w:rsidR="00F26D42">
        <w:rPr>
          <w:noProof/>
          <w:sz w:val="28"/>
          <w:szCs w:val="28"/>
          <w:lang w:val="uk-UA"/>
        </w:rPr>
        <w:t xml:space="preserve"> </w:t>
      </w:r>
      <w:r w:rsidRPr="00CA629F">
        <w:rPr>
          <w:noProof/>
          <w:sz w:val="28"/>
          <w:szCs w:val="28"/>
          <w:lang w:val="uk-UA"/>
        </w:rPr>
        <w:t>орденами</w:t>
      </w:r>
      <w:r w:rsidR="00F26D42">
        <w:rPr>
          <w:noProof/>
          <w:sz w:val="28"/>
          <w:szCs w:val="28"/>
          <w:lang w:val="uk-UA"/>
        </w:rPr>
        <w:t xml:space="preserve"> </w:t>
      </w:r>
      <w:r w:rsidRPr="00CA629F">
        <w:rPr>
          <w:noProof/>
          <w:sz w:val="28"/>
          <w:szCs w:val="28"/>
          <w:lang w:val="uk-UA"/>
        </w:rPr>
        <w:t>Слави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Трудової</w:t>
      </w:r>
      <w:r w:rsidR="00F26D42">
        <w:rPr>
          <w:noProof/>
          <w:sz w:val="28"/>
          <w:szCs w:val="28"/>
          <w:lang w:val="uk-UA"/>
        </w:rPr>
        <w:t xml:space="preserve"> </w:t>
      </w:r>
      <w:r w:rsidRPr="00CA629F">
        <w:rPr>
          <w:noProof/>
          <w:sz w:val="28"/>
          <w:szCs w:val="28"/>
          <w:lang w:val="uk-UA"/>
        </w:rPr>
        <w:t>Слави</w:t>
      </w:r>
      <w:r w:rsidR="00F26D42">
        <w:rPr>
          <w:noProof/>
          <w:sz w:val="28"/>
          <w:szCs w:val="28"/>
          <w:lang w:val="uk-UA"/>
        </w:rPr>
        <w:t xml:space="preserve"> </w:t>
      </w:r>
      <w:r w:rsidRPr="00CA629F">
        <w:rPr>
          <w:noProof/>
          <w:sz w:val="28"/>
          <w:szCs w:val="28"/>
          <w:lang w:val="uk-UA"/>
        </w:rPr>
        <w:t>трьох</w:t>
      </w:r>
      <w:r w:rsidR="00F26D42">
        <w:rPr>
          <w:noProof/>
          <w:sz w:val="28"/>
          <w:szCs w:val="28"/>
          <w:lang w:val="uk-UA"/>
        </w:rPr>
        <w:t xml:space="preserve"> </w:t>
      </w:r>
      <w:r w:rsidRPr="00CA629F">
        <w:rPr>
          <w:noProof/>
          <w:sz w:val="28"/>
          <w:szCs w:val="28"/>
          <w:lang w:val="uk-UA"/>
        </w:rPr>
        <w:t>ступенів);</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учасником</w:t>
      </w:r>
      <w:r w:rsidR="00F26D42">
        <w:rPr>
          <w:sz w:val="28"/>
          <w:szCs w:val="28"/>
          <w:lang w:val="uk-UA"/>
        </w:rPr>
        <w:t xml:space="preserve"> </w:t>
      </w:r>
      <w:r w:rsidRPr="00CA629F">
        <w:rPr>
          <w:sz w:val="28"/>
          <w:szCs w:val="28"/>
          <w:lang w:val="uk-UA"/>
        </w:rPr>
        <w:t>бойових</w:t>
      </w:r>
      <w:r w:rsidR="00F26D42">
        <w:rPr>
          <w:sz w:val="28"/>
          <w:szCs w:val="28"/>
          <w:lang w:val="uk-UA"/>
        </w:rPr>
        <w:t xml:space="preserve"> </w:t>
      </w:r>
      <w:r w:rsidRPr="00CA629F">
        <w:rPr>
          <w:sz w:val="28"/>
          <w:szCs w:val="28"/>
          <w:lang w:val="uk-UA"/>
        </w:rPr>
        <w:t>дій</w:t>
      </w:r>
      <w:r w:rsidR="00F26D42">
        <w:rPr>
          <w:sz w:val="28"/>
          <w:szCs w:val="28"/>
          <w:lang w:val="uk-UA"/>
        </w:rPr>
        <w:t xml:space="preserve"> </w:t>
      </w:r>
      <w:r w:rsidRPr="00CA629F">
        <w:rPr>
          <w:sz w:val="28"/>
          <w:szCs w:val="28"/>
          <w:lang w:val="uk-UA"/>
        </w:rPr>
        <w:t>під</w:t>
      </w:r>
      <w:r w:rsidR="00F26D42">
        <w:rPr>
          <w:sz w:val="28"/>
          <w:szCs w:val="28"/>
          <w:lang w:val="uk-UA"/>
        </w:rPr>
        <w:t xml:space="preserve"> </w:t>
      </w:r>
      <w:r w:rsidRPr="00CA629F">
        <w:rPr>
          <w:sz w:val="28"/>
          <w:szCs w:val="28"/>
          <w:lang w:val="uk-UA"/>
        </w:rPr>
        <w:t>час</w:t>
      </w:r>
      <w:r w:rsidR="00F26D42">
        <w:rPr>
          <w:sz w:val="28"/>
          <w:szCs w:val="28"/>
          <w:lang w:val="uk-UA"/>
        </w:rPr>
        <w:t xml:space="preserve"> </w:t>
      </w:r>
      <w:r w:rsidRPr="00CA629F">
        <w:rPr>
          <w:sz w:val="28"/>
          <w:szCs w:val="28"/>
          <w:lang w:val="uk-UA"/>
        </w:rPr>
        <w:t>Другої</w:t>
      </w:r>
      <w:r w:rsidR="00F26D42">
        <w:rPr>
          <w:sz w:val="28"/>
          <w:szCs w:val="28"/>
          <w:lang w:val="uk-UA"/>
        </w:rPr>
        <w:t xml:space="preserve"> </w:t>
      </w:r>
      <w:r w:rsidRPr="00CA629F">
        <w:rPr>
          <w:sz w:val="28"/>
          <w:szCs w:val="28"/>
          <w:lang w:val="uk-UA"/>
        </w:rPr>
        <w:t>світової</w:t>
      </w:r>
      <w:r w:rsidR="00F26D42">
        <w:rPr>
          <w:sz w:val="28"/>
          <w:szCs w:val="28"/>
          <w:lang w:val="uk-UA"/>
        </w:rPr>
        <w:t xml:space="preserve"> </w:t>
      </w:r>
      <w:r w:rsidRPr="00CA629F">
        <w:rPr>
          <w:sz w:val="28"/>
          <w:szCs w:val="28"/>
          <w:lang w:val="uk-UA"/>
        </w:rPr>
        <w:t>війни</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особою,</w:t>
      </w:r>
      <w:r w:rsidR="00F26D42">
        <w:rPr>
          <w:sz w:val="28"/>
          <w:szCs w:val="28"/>
          <w:lang w:val="uk-UA"/>
        </w:rPr>
        <w:t xml:space="preserve"> </w:t>
      </w:r>
      <w:r w:rsidRPr="00CA629F">
        <w:rPr>
          <w:sz w:val="28"/>
          <w:szCs w:val="28"/>
          <w:lang w:val="uk-UA"/>
        </w:rPr>
        <w:t>яка</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той</w:t>
      </w:r>
      <w:r w:rsidR="00F26D42">
        <w:rPr>
          <w:sz w:val="28"/>
          <w:szCs w:val="28"/>
          <w:lang w:val="uk-UA"/>
        </w:rPr>
        <w:t xml:space="preserve"> </w:t>
      </w:r>
      <w:r w:rsidRPr="00CA629F">
        <w:rPr>
          <w:sz w:val="28"/>
          <w:szCs w:val="28"/>
          <w:lang w:val="uk-UA"/>
        </w:rPr>
        <w:t>час</w:t>
      </w:r>
      <w:r w:rsidR="00F26D42">
        <w:rPr>
          <w:sz w:val="28"/>
          <w:szCs w:val="28"/>
          <w:lang w:val="uk-UA"/>
        </w:rPr>
        <w:t xml:space="preserve"> </w:t>
      </w:r>
      <w:r w:rsidRPr="00CA629F">
        <w:rPr>
          <w:sz w:val="28"/>
          <w:szCs w:val="28"/>
          <w:lang w:val="uk-UA"/>
        </w:rPr>
        <w:t>працювала</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тилу</w:t>
      </w:r>
      <w:r w:rsidR="00F26D42">
        <w:rPr>
          <w:sz w:val="28"/>
          <w:szCs w:val="28"/>
          <w:lang w:val="uk-UA"/>
        </w:rPr>
        <w:t xml:space="preserve"> </w:t>
      </w:r>
      <w:r w:rsidRPr="00CA629F">
        <w:rPr>
          <w:sz w:val="28"/>
          <w:szCs w:val="28"/>
          <w:lang w:val="uk-UA"/>
        </w:rPr>
        <w:t>(</w:t>
      </w:r>
      <w:r w:rsidRPr="00CA629F">
        <w:rPr>
          <w:noProof/>
          <w:sz w:val="28"/>
          <w:szCs w:val="28"/>
          <w:lang w:val="uk-UA"/>
        </w:rPr>
        <w:t>посвідчення</w:t>
      </w:r>
      <w:r w:rsidR="00F26D42">
        <w:rPr>
          <w:noProof/>
          <w:sz w:val="28"/>
          <w:szCs w:val="28"/>
          <w:lang w:val="uk-UA"/>
        </w:rPr>
        <w:t xml:space="preserve"> </w:t>
      </w:r>
      <w:r w:rsidRPr="00CA629F">
        <w:rPr>
          <w:noProof/>
          <w:sz w:val="28"/>
          <w:szCs w:val="28"/>
          <w:lang w:val="uk-UA"/>
        </w:rPr>
        <w:t>учасника</w:t>
      </w:r>
      <w:r w:rsidR="00F26D42">
        <w:rPr>
          <w:noProof/>
          <w:sz w:val="28"/>
          <w:szCs w:val="28"/>
          <w:lang w:val="uk-UA"/>
        </w:rPr>
        <w:t xml:space="preserve"> </w:t>
      </w:r>
      <w:r w:rsidRPr="00CA629F">
        <w:rPr>
          <w:noProof/>
          <w:sz w:val="28"/>
          <w:szCs w:val="28"/>
          <w:lang w:val="uk-UA"/>
        </w:rPr>
        <w:t>бойових</w:t>
      </w:r>
      <w:r w:rsidR="00F26D42">
        <w:rPr>
          <w:noProof/>
          <w:sz w:val="28"/>
          <w:szCs w:val="28"/>
          <w:lang w:val="uk-UA"/>
        </w:rPr>
        <w:t xml:space="preserve"> </w:t>
      </w:r>
      <w:r w:rsidRPr="00CA629F">
        <w:rPr>
          <w:noProof/>
          <w:sz w:val="28"/>
          <w:szCs w:val="28"/>
          <w:lang w:val="uk-UA"/>
        </w:rPr>
        <w:t>дій</w:t>
      </w:r>
      <w:r w:rsidR="00F26D42">
        <w:rPr>
          <w:noProof/>
          <w:sz w:val="28"/>
          <w:szCs w:val="28"/>
          <w:lang w:val="uk-UA"/>
        </w:rPr>
        <w:t xml:space="preserve"> </w:t>
      </w:r>
      <w:r w:rsidRPr="00CA629F">
        <w:rPr>
          <w:noProof/>
          <w:sz w:val="28"/>
          <w:szCs w:val="28"/>
          <w:lang w:val="uk-UA"/>
        </w:rPr>
        <w:t>за</w:t>
      </w:r>
      <w:r w:rsidR="00F26D42">
        <w:rPr>
          <w:noProof/>
          <w:sz w:val="28"/>
          <w:szCs w:val="28"/>
          <w:lang w:val="uk-UA"/>
        </w:rPr>
        <w:t xml:space="preserve"> </w:t>
      </w:r>
      <w:r w:rsidRPr="00CA629F">
        <w:rPr>
          <w:noProof/>
          <w:sz w:val="28"/>
          <w:szCs w:val="28"/>
          <w:lang w:val="uk-UA"/>
        </w:rPr>
        <w:t>зразком,</w:t>
      </w:r>
      <w:r w:rsidR="00F26D42">
        <w:rPr>
          <w:noProof/>
          <w:sz w:val="28"/>
          <w:szCs w:val="28"/>
          <w:lang w:val="uk-UA"/>
        </w:rPr>
        <w:t xml:space="preserve"> </w:t>
      </w:r>
      <w:r w:rsidRPr="00CA629F">
        <w:rPr>
          <w:noProof/>
          <w:sz w:val="28"/>
          <w:szCs w:val="28"/>
          <w:lang w:val="uk-UA"/>
        </w:rPr>
        <w:t>установленим</w:t>
      </w:r>
      <w:r w:rsidR="00F26D42">
        <w:rPr>
          <w:noProof/>
          <w:sz w:val="28"/>
          <w:szCs w:val="28"/>
          <w:lang w:val="uk-UA"/>
        </w:rPr>
        <w:t xml:space="preserve"> </w:t>
      </w:r>
      <w:r w:rsidRPr="00CA629F">
        <w:rPr>
          <w:noProof/>
          <w:sz w:val="28"/>
          <w:szCs w:val="28"/>
          <w:lang w:val="uk-UA"/>
        </w:rPr>
        <w:t>постановою</w:t>
      </w:r>
      <w:r w:rsidR="00F26D42">
        <w:rPr>
          <w:noProof/>
          <w:sz w:val="28"/>
          <w:szCs w:val="28"/>
          <w:lang w:val="uk-UA"/>
        </w:rPr>
        <w:t xml:space="preserve"> </w:t>
      </w:r>
      <w:r w:rsidRPr="00CA629F">
        <w:rPr>
          <w:noProof/>
          <w:sz w:val="28"/>
          <w:szCs w:val="28"/>
          <w:lang w:val="uk-UA"/>
        </w:rPr>
        <w:t>Кабінету</w:t>
      </w:r>
      <w:r w:rsidR="00F26D42">
        <w:rPr>
          <w:noProof/>
          <w:sz w:val="28"/>
          <w:szCs w:val="28"/>
          <w:lang w:val="uk-UA"/>
        </w:rPr>
        <w:t xml:space="preserve"> </w:t>
      </w:r>
      <w:r w:rsidRPr="00CA629F">
        <w:rPr>
          <w:noProof/>
          <w:sz w:val="28"/>
          <w:szCs w:val="28"/>
          <w:lang w:val="uk-UA"/>
        </w:rPr>
        <w:t>Міністрів</w:t>
      </w:r>
      <w:r w:rsidR="00F26D42">
        <w:rPr>
          <w:noProof/>
          <w:sz w:val="28"/>
          <w:szCs w:val="28"/>
          <w:lang w:val="uk-UA"/>
        </w:rPr>
        <w:t xml:space="preserve"> </w:t>
      </w:r>
      <w:r w:rsidRPr="00CA629F">
        <w:rPr>
          <w:noProof/>
          <w:sz w:val="28"/>
          <w:szCs w:val="28"/>
          <w:lang w:val="uk-UA"/>
        </w:rPr>
        <w:t>України</w:t>
      </w:r>
      <w:r w:rsidR="00F26D42">
        <w:rPr>
          <w:noProof/>
          <w:sz w:val="28"/>
          <w:szCs w:val="28"/>
          <w:lang w:val="uk-UA"/>
        </w:rPr>
        <w:t xml:space="preserve"> </w:t>
      </w:r>
      <w:r w:rsidRPr="00CA629F">
        <w:rPr>
          <w:noProof/>
          <w:sz w:val="28"/>
          <w:szCs w:val="28"/>
          <w:lang w:val="uk-UA"/>
        </w:rPr>
        <w:t>від</w:t>
      </w:r>
      <w:r w:rsidR="00F26D42">
        <w:rPr>
          <w:noProof/>
          <w:sz w:val="28"/>
          <w:szCs w:val="28"/>
          <w:lang w:val="uk-UA"/>
        </w:rPr>
        <w:t xml:space="preserve"> </w:t>
      </w:r>
      <w:r w:rsidRPr="00CA629F">
        <w:rPr>
          <w:noProof/>
          <w:sz w:val="28"/>
          <w:szCs w:val="28"/>
          <w:lang w:val="uk-UA"/>
        </w:rPr>
        <w:t>12</w:t>
      </w:r>
      <w:r w:rsidR="00F26D42">
        <w:rPr>
          <w:noProof/>
          <w:sz w:val="28"/>
          <w:szCs w:val="28"/>
          <w:lang w:val="uk-UA"/>
        </w:rPr>
        <w:t xml:space="preserve"> </w:t>
      </w:r>
      <w:r w:rsidRPr="00CA629F">
        <w:rPr>
          <w:noProof/>
          <w:sz w:val="28"/>
          <w:szCs w:val="28"/>
          <w:lang w:val="uk-UA"/>
        </w:rPr>
        <w:t>травня</w:t>
      </w:r>
      <w:r w:rsidR="00F26D42">
        <w:rPr>
          <w:noProof/>
          <w:sz w:val="28"/>
          <w:szCs w:val="28"/>
          <w:lang w:val="uk-UA"/>
        </w:rPr>
        <w:t xml:space="preserve"> </w:t>
      </w:r>
      <w:r w:rsidRPr="00CA629F">
        <w:rPr>
          <w:noProof/>
          <w:sz w:val="28"/>
          <w:szCs w:val="28"/>
          <w:lang w:val="uk-UA"/>
        </w:rPr>
        <w:t>1994</w:t>
      </w:r>
      <w:r w:rsidR="00F26D42">
        <w:rPr>
          <w:noProof/>
          <w:sz w:val="28"/>
          <w:szCs w:val="28"/>
          <w:lang w:val="uk-UA"/>
        </w:rPr>
        <w:t xml:space="preserve"> </w:t>
      </w:r>
      <w:r w:rsidRPr="00CA629F">
        <w:rPr>
          <w:noProof/>
          <w:sz w:val="28"/>
          <w:szCs w:val="28"/>
          <w:lang w:val="uk-UA"/>
        </w:rPr>
        <w:t>р.</w:t>
      </w:r>
      <w:r w:rsidR="00F26D42">
        <w:rPr>
          <w:noProof/>
          <w:sz w:val="28"/>
          <w:szCs w:val="28"/>
          <w:lang w:val="uk-UA"/>
        </w:rPr>
        <w:t xml:space="preserve"> </w:t>
      </w:r>
      <w:r w:rsidRPr="00CA629F">
        <w:rPr>
          <w:noProof/>
          <w:sz w:val="28"/>
          <w:szCs w:val="28"/>
        </w:rPr>
        <w:t>N</w:t>
      </w:r>
      <w:r w:rsidR="00F26D42">
        <w:rPr>
          <w:noProof/>
          <w:sz w:val="28"/>
          <w:szCs w:val="28"/>
          <w:lang w:val="uk-UA"/>
        </w:rPr>
        <w:t xml:space="preserve"> </w:t>
      </w:r>
      <w:r w:rsidRPr="00CA629F">
        <w:rPr>
          <w:noProof/>
          <w:sz w:val="28"/>
          <w:szCs w:val="28"/>
          <w:lang w:val="uk-UA"/>
        </w:rPr>
        <w:t>302,</w:t>
      </w:r>
      <w:r w:rsidR="00F26D42">
        <w:rPr>
          <w:noProof/>
          <w:sz w:val="28"/>
          <w:szCs w:val="28"/>
          <w:lang w:val="uk-UA"/>
        </w:rPr>
        <w:t xml:space="preserve"> </w:t>
      </w:r>
      <w:r w:rsidRPr="00CA629F">
        <w:rPr>
          <w:noProof/>
          <w:sz w:val="28"/>
          <w:szCs w:val="28"/>
          <w:lang w:val="uk-UA"/>
        </w:rPr>
        <w:t>видане</w:t>
      </w:r>
      <w:r w:rsidR="00F26D42">
        <w:rPr>
          <w:noProof/>
          <w:sz w:val="28"/>
          <w:szCs w:val="28"/>
          <w:lang w:val="uk-UA"/>
        </w:rPr>
        <w:t xml:space="preserve"> </w:t>
      </w:r>
      <w:r w:rsidRPr="00CA629F">
        <w:rPr>
          <w:noProof/>
          <w:sz w:val="28"/>
          <w:szCs w:val="28"/>
          <w:lang w:val="uk-UA"/>
        </w:rPr>
        <w:t>відповідними</w:t>
      </w:r>
      <w:r w:rsidR="00F26D42">
        <w:rPr>
          <w:noProof/>
          <w:sz w:val="28"/>
          <w:szCs w:val="28"/>
          <w:lang w:val="uk-UA"/>
        </w:rPr>
        <w:t xml:space="preserve"> </w:t>
      </w:r>
      <w:r w:rsidRPr="00CA629F">
        <w:rPr>
          <w:noProof/>
          <w:sz w:val="28"/>
          <w:szCs w:val="28"/>
          <w:lang w:val="uk-UA"/>
        </w:rPr>
        <w:t>органами,</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що</w:t>
      </w:r>
      <w:r w:rsidR="00F26D42">
        <w:rPr>
          <w:noProof/>
          <w:sz w:val="28"/>
          <w:szCs w:val="28"/>
          <w:lang w:val="uk-UA"/>
        </w:rPr>
        <w:t xml:space="preserve"> </w:t>
      </w:r>
      <w:r w:rsidRPr="00CA629F">
        <w:rPr>
          <w:noProof/>
          <w:sz w:val="28"/>
          <w:szCs w:val="28"/>
          <w:lang w:val="uk-UA"/>
        </w:rPr>
        <w:t>підтверджують</w:t>
      </w:r>
      <w:r w:rsidR="00F26D42">
        <w:rPr>
          <w:noProof/>
          <w:sz w:val="28"/>
          <w:szCs w:val="28"/>
          <w:lang w:val="uk-UA"/>
        </w:rPr>
        <w:t xml:space="preserve"> </w:t>
      </w:r>
      <w:r w:rsidRPr="00CA629F">
        <w:rPr>
          <w:noProof/>
          <w:sz w:val="28"/>
          <w:szCs w:val="28"/>
          <w:lang w:val="uk-UA"/>
        </w:rPr>
        <w:t>участь</w:t>
      </w:r>
      <w:r w:rsidR="00F26D42">
        <w:rPr>
          <w:noProof/>
          <w:sz w:val="28"/>
          <w:szCs w:val="28"/>
          <w:lang w:val="uk-UA"/>
        </w:rPr>
        <w:t xml:space="preserve"> </w:t>
      </w:r>
      <w:r w:rsidRPr="00CA629F">
        <w:rPr>
          <w:noProof/>
          <w:sz w:val="28"/>
          <w:szCs w:val="28"/>
          <w:lang w:val="uk-UA"/>
        </w:rPr>
        <w:t>у</w:t>
      </w:r>
      <w:r w:rsidR="00F26D42">
        <w:rPr>
          <w:noProof/>
          <w:sz w:val="28"/>
          <w:szCs w:val="28"/>
          <w:lang w:val="uk-UA"/>
        </w:rPr>
        <w:t xml:space="preserve"> </w:t>
      </w:r>
      <w:r w:rsidRPr="00CA629F">
        <w:rPr>
          <w:noProof/>
          <w:sz w:val="28"/>
          <w:szCs w:val="28"/>
          <w:lang w:val="uk-UA"/>
        </w:rPr>
        <w:t>бойових</w:t>
      </w:r>
      <w:r w:rsidR="00F26D42">
        <w:rPr>
          <w:noProof/>
          <w:sz w:val="28"/>
          <w:szCs w:val="28"/>
          <w:lang w:val="uk-UA"/>
        </w:rPr>
        <w:t xml:space="preserve"> </w:t>
      </w:r>
      <w:r w:rsidRPr="00CA629F">
        <w:rPr>
          <w:noProof/>
          <w:sz w:val="28"/>
          <w:szCs w:val="28"/>
          <w:lang w:val="uk-UA"/>
        </w:rPr>
        <w:t>діях</w:t>
      </w:r>
      <w:r w:rsidR="00F26D42">
        <w:rPr>
          <w:noProof/>
          <w:sz w:val="28"/>
          <w:szCs w:val="28"/>
          <w:lang w:val="uk-UA"/>
        </w:rPr>
        <w:t xml:space="preserve"> </w:t>
      </w:r>
      <w:r w:rsidRPr="00CA629F">
        <w:rPr>
          <w:noProof/>
          <w:sz w:val="28"/>
          <w:szCs w:val="28"/>
          <w:lang w:val="uk-UA"/>
        </w:rPr>
        <w:t>під</w:t>
      </w:r>
      <w:r w:rsidR="00F26D42">
        <w:rPr>
          <w:noProof/>
          <w:sz w:val="28"/>
          <w:szCs w:val="28"/>
          <w:lang w:val="uk-UA"/>
        </w:rPr>
        <w:t xml:space="preserve"> </w:t>
      </w:r>
      <w:r w:rsidRPr="00CA629F">
        <w:rPr>
          <w:noProof/>
          <w:sz w:val="28"/>
          <w:szCs w:val="28"/>
          <w:lang w:val="uk-UA"/>
        </w:rPr>
        <w:t>час</w:t>
      </w:r>
      <w:r w:rsidR="00F26D42">
        <w:rPr>
          <w:noProof/>
          <w:sz w:val="28"/>
          <w:szCs w:val="28"/>
          <w:lang w:val="uk-UA"/>
        </w:rPr>
        <w:t xml:space="preserve"> </w:t>
      </w:r>
      <w:r w:rsidRPr="00CA629F">
        <w:rPr>
          <w:noProof/>
          <w:sz w:val="28"/>
          <w:szCs w:val="28"/>
          <w:lang w:val="uk-UA"/>
        </w:rPr>
        <w:t>Другої</w:t>
      </w:r>
      <w:r w:rsidR="00F26D42">
        <w:rPr>
          <w:noProof/>
          <w:sz w:val="28"/>
          <w:szCs w:val="28"/>
          <w:lang w:val="uk-UA"/>
        </w:rPr>
        <w:t xml:space="preserve"> </w:t>
      </w:r>
      <w:r w:rsidRPr="00CA629F">
        <w:rPr>
          <w:noProof/>
          <w:sz w:val="28"/>
          <w:szCs w:val="28"/>
          <w:lang w:val="uk-UA"/>
        </w:rPr>
        <w:t>світової</w:t>
      </w:r>
      <w:r w:rsidR="00F26D42">
        <w:rPr>
          <w:noProof/>
          <w:sz w:val="28"/>
          <w:szCs w:val="28"/>
          <w:lang w:val="uk-UA"/>
        </w:rPr>
        <w:t xml:space="preserve"> </w:t>
      </w:r>
      <w:r w:rsidRPr="00CA629F">
        <w:rPr>
          <w:noProof/>
          <w:sz w:val="28"/>
          <w:szCs w:val="28"/>
          <w:lang w:val="uk-UA"/>
        </w:rPr>
        <w:t>війни,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довідки,</w:t>
      </w:r>
      <w:r w:rsidR="00F26D42">
        <w:rPr>
          <w:noProof/>
          <w:sz w:val="28"/>
          <w:szCs w:val="28"/>
          <w:lang w:val="uk-UA"/>
        </w:rPr>
        <w:t xml:space="preserve"> </w:t>
      </w:r>
      <w:r w:rsidRPr="00CA629F">
        <w:rPr>
          <w:noProof/>
          <w:sz w:val="28"/>
          <w:szCs w:val="28"/>
          <w:lang w:val="uk-UA"/>
        </w:rPr>
        <w:t>видані</w:t>
      </w:r>
      <w:r w:rsidR="00F26D42">
        <w:rPr>
          <w:noProof/>
          <w:sz w:val="28"/>
          <w:szCs w:val="28"/>
          <w:lang w:val="uk-UA"/>
        </w:rPr>
        <w:t xml:space="preserve"> </w:t>
      </w:r>
      <w:r w:rsidRPr="00CA629F">
        <w:rPr>
          <w:noProof/>
          <w:sz w:val="28"/>
          <w:szCs w:val="28"/>
          <w:lang w:val="uk-UA"/>
        </w:rPr>
        <w:t>органами</w:t>
      </w:r>
      <w:r w:rsidR="00F26D42">
        <w:rPr>
          <w:noProof/>
          <w:sz w:val="28"/>
          <w:szCs w:val="28"/>
          <w:lang w:val="uk-UA"/>
        </w:rPr>
        <w:t xml:space="preserve"> </w:t>
      </w:r>
      <w:r w:rsidRPr="00CA629F">
        <w:rPr>
          <w:noProof/>
          <w:sz w:val="28"/>
          <w:szCs w:val="28"/>
          <w:lang w:val="uk-UA"/>
        </w:rPr>
        <w:t>Міноборони,</w:t>
      </w:r>
      <w:r w:rsidR="00F26D42">
        <w:rPr>
          <w:noProof/>
          <w:sz w:val="28"/>
          <w:szCs w:val="28"/>
          <w:lang w:val="uk-UA"/>
        </w:rPr>
        <w:t xml:space="preserve"> </w:t>
      </w:r>
      <w:r w:rsidRPr="00CA629F">
        <w:rPr>
          <w:noProof/>
          <w:sz w:val="28"/>
          <w:szCs w:val="28"/>
          <w:lang w:val="uk-UA"/>
        </w:rPr>
        <w:t>МВС,</w:t>
      </w:r>
      <w:r w:rsidR="00F26D42">
        <w:rPr>
          <w:noProof/>
          <w:sz w:val="28"/>
          <w:szCs w:val="28"/>
          <w:lang w:val="uk-UA"/>
        </w:rPr>
        <w:t xml:space="preserve"> </w:t>
      </w:r>
      <w:r w:rsidRPr="00CA629F">
        <w:rPr>
          <w:noProof/>
          <w:sz w:val="28"/>
          <w:szCs w:val="28"/>
          <w:lang w:val="uk-UA"/>
        </w:rPr>
        <w:t>СБУ,</w:t>
      </w:r>
      <w:r w:rsidR="00F26D42">
        <w:rPr>
          <w:noProof/>
          <w:sz w:val="28"/>
          <w:szCs w:val="28"/>
          <w:lang w:val="uk-UA"/>
        </w:rPr>
        <w:t xml:space="preserve"> </w:t>
      </w:r>
      <w:r w:rsidRPr="00CA629F">
        <w:rPr>
          <w:noProof/>
          <w:sz w:val="28"/>
          <w:szCs w:val="28"/>
          <w:lang w:val="uk-UA"/>
        </w:rPr>
        <w:t>Управлінням</w:t>
      </w:r>
      <w:r w:rsidR="00F26D42">
        <w:rPr>
          <w:noProof/>
          <w:sz w:val="28"/>
          <w:szCs w:val="28"/>
          <w:lang w:val="uk-UA"/>
        </w:rPr>
        <w:t xml:space="preserve"> </w:t>
      </w:r>
      <w:r w:rsidRPr="00CA629F">
        <w:rPr>
          <w:noProof/>
          <w:sz w:val="28"/>
          <w:szCs w:val="28"/>
          <w:lang w:val="uk-UA"/>
        </w:rPr>
        <w:t>державної</w:t>
      </w:r>
      <w:r w:rsidR="00F26D42">
        <w:rPr>
          <w:noProof/>
          <w:sz w:val="28"/>
          <w:szCs w:val="28"/>
          <w:lang w:val="uk-UA"/>
        </w:rPr>
        <w:t xml:space="preserve"> </w:t>
      </w:r>
      <w:r w:rsidRPr="00CA629F">
        <w:rPr>
          <w:noProof/>
          <w:sz w:val="28"/>
          <w:szCs w:val="28"/>
          <w:lang w:val="uk-UA"/>
        </w:rPr>
        <w:t>охорони,</w:t>
      </w:r>
      <w:r w:rsidR="00F26D42">
        <w:rPr>
          <w:noProof/>
          <w:sz w:val="28"/>
          <w:szCs w:val="28"/>
          <w:lang w:val="uk-UA"/>
        </w:rPr>
        <w:t xml:space="preserve"> </w:t>
      </w:r>
      <w:r w:rsidRPr="00CA629F">
        <w:rPr>
          <w:noProof/>
          <w:sz w:val="28"/>
          <w:szCs w:val="28"/>
          <w:lang w:val="uk-UA"/>
        </w:rPr>
        <w:t>МЗС;</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що</w:t>
      </w:r>
      <w:r w:rsidR="00F26D42">
        <w:rPr>
          <w:noProof/>
          <w:sz w:val="28"/>
          <w:szCs w:val="28"/>
          <w:lang w:val="uk-UA"/>
        </w:rPr>
        <w:t xml:space="preserve"> </w:t>
      </w:r>
      <w:r w:rsidRPr="00CA629F">
        <w:rPr>
          <w:noProof/>
          <w:sz w:val="28"/>
          <w:szCs w:val="28"/>
          <w:lang w:val="uk-UA"/>
        </w:rPr>
        <w:t>підтверджують</w:t>
      </w:r>
      <w:r w:rsidR="00F26D42">
        <w:rPr>
          <w:noProof/>
          <w:sz w:val="28"/>
          <w:szCs w:val="28"/>
          <w:lang w:val="uk-UA"/>
        </w:rPr>
        <w:t xml:space="preserve"> </w:t>
      </w:r>
      <w:r w:rsidRPr="00CA629F">
        <w:rPr>
          <w:noProof/>
          <w:sz w:val="28"/>
          <w:szCs w:val="28"/>
          <w:lang w:val="uk-UA"/>
        </w:rPr>
        <w:t>факт</w:t>
      </w:r>
      <w:r w:rsidR="00F26D42">
        <w:rPr>
          <w:noProof/>
          <w:sz w:val="28"/>
          <w:szCs w:val="28"/>
          <w:lang w:val="uk-UA"/>
        </w:rPr>
        <w:t xml:space="preserve"> </w:t>
      </w:r>
      <w:r w:rsidRPr="00CA629F">
        <w:rPr>
          <w:noProof/>
          <w:sz w:val="28"/>
          <w:szCs w:val="28"/>
          <w:lang w:val="uk-UA"/>
        </w:rPr>
        <w:t>роботи</w:t>
      </w:r>
      <w:r w:rsidR="00F26D42">
        <w:rPr>
          <w:noProof/>
          <w:sz w:val="28"/>
          <w:szCs w:val="28"/>
          <w:lang w:val="uk-UA"/>
        </w:rPr>
        <w:t xml:space="preserve"> </w:t>
      </w:r>
      <w:r w:rsidRPr="00CA629F">
        <w:rPr>
          <w:noProof/>
          <w:sz w:val="28"/>
          <w:szCs w:val="28"/>
          <w:lang w:val="uk-UA"/>
        </w:rPr>
        <w:t>в</w:t>
      </w:r>
      <w:r w:rsidR="00F26D42">
        <w:rPr>
          <w:noProof/>
          <w:sz w:val="28"/>
          <w:szCs w:val="28"/>
          <w:lang w:val="uk-UA"/>
        </w:rPr>
        <w:t xml:space="preserve"> </w:t>
      </w:r>
      <w:r w:rsidRPr="00CA629F">
        <w:rPr>
          <w:noProof/>
          <w:sz w:val="28"/>
          <w:szCs w:val="28"/>
          <w:lang w:val="uk-UA"/>
        </w:rPr>
        <w:t>тилу</w:t>
      </w:r>
      <w:r w:rsidR="00F26D42">
        <w:rPr>
          <w:noProof/>
          <w:sz w:val="28"/>
          <w:szCs w:val="28"/>
          <w:lang w:val="uk-UA"/>
        </w:rPr>
        <w:t xml:space="preserve"> </w:t>
      </w:r>
      <w:r w:rsidRPr="00CA629F">
        <w:rPr>
          <w:noProof/>
          <w:sz w:val="28"/>
          <w:szCs w:val="28"/>
          <w:lang w:val="uk-UA"/>
        </w:rPr>
        <w:t>під</w:t>
      </w:r>
      <w:r w:rsidR="00F26D42">
        <w:rPr>
          <w:noProof/>
          <w:sz w:val="28"/>
          <w:szCs w:val="28"/>
          <w:lang w:val="uk-UA"/>
        </w:rPr>
        <w:t xml:space="preserve"> </w:t>
      </w:r>
      <w:r w:rsidRPr="00CA629F">
        <w:rPr>
          <w:noProof/>
          <w:sz w:val="28"/>
          <w:szCs w:val="28"/>
          <w:lang w:val="uk-UA"/>
        </w:rPr>
        <w:t>час</w:t>
      </w:r>
      <w:r w:rsidR="00F26D42">
        <w:rPr>
          <w:noProof/>
          <w:sz w:val="28"/>
          <w:szCs w:val="28"/>
          <w:lang w:val="uk-UA"/>
        </w:rPr>
        <w:t xml:space="preserve"> </w:t>
      </w:r>
      <w:r w:rsidRPr="00CA629F">
        <w:rPr>
          <w:noProof/>
          <w:sz w:val="28"/>
          <w:szCs w:val="28"/>
          <w:lang w:val="uk-UA"/>
        </w:rPr>
        <w:t>Другої</w:t>
      </w:r>
      <w:r w:rsidR="00F26D42">
        <w:rPr>
          <w:noProof/>
          <w:sz w:val="28"/>
          <w:szCs w:val="28"/>
          <w:lang w:val="uk-UA"/>
        </w:rPr>
        <w:t xml:space="preserve"> </w:t>
      </w:r>
      <w:r w:rsidRPr="00CA629F">
        <w:rPr>
          <w:noProof/>
          <w:sz w:val="28"/>
          <w:szCs w:val="28"/>
          <w:lang w:val="uk-UA"/>
        </w:rPr>
        <w:t>світової</w:t>
      </w:r>
      <w:r w:rsidR="00F26D42">
        <w:rPr>
          <w:noProof/>
          <w:sz w:val="28"/>
          <w:szCs w:val="28"/>
          <w:lang w:val="uk-UA"/>
        </w:rPr>
        <w:t xml:space="preserve"> </w:t>
      </w:r>
      <w:r w:rsidRPr="00CA629F">
        <w:rPr>
          <w:noProof/>
          <w:sz w:val="28"/>
          <w:szCs w:val="28"/>
          <w:lang w:val="uk-UA"/>
        </w:rPr>
        <w:t>війни);</w:t>
      </w:r>
    </w:p>
    <w:p w:rsidR="002900C0" w:rsidRPr="00CA629F" w:rsidRDefault="002900C0" w:rsidP="00CA629F">
      <w:pPr>
        <w:pStyle w:val="Just"/>
        <w:spacing w:before="0" w:after="0" w:line="360" w:lineRule="auto"/>
        <w:ind w:firstLine="709"/>
        <w:rPr>
          <w:noProof/>
          <w:sz w:val="28"/>
          <w:szCs w:val="28"/>
          <w:lang w:val="uk-UA"/>
        </w:rPr>
      </w:pPr>
      <w:r w:rsidRPr="00CA629F">
        <w:rPr>
          <w:sz w:val="28"/>
          <w:szCs w:val="28"/>
          <w:lang w:val="uk-UA"/>
        </w:rPr>
        <w:t>колишнім</w:t>
      </w:r>
      <w:r w:rsidR="00F26D42">
        <w:rPr>
          <w:sz w:val="28"/>
          <w:szCs w:val="28"/>
          <w:lang w:val="uk-UA"/>
        </w:rPr>
        <w:t xml:space="preserve"> </w:t>
      </w:r>
      <w:r w:rsidRPr="00CA629F">
        <w:rPr>
          <w:sz w:val="28"/>
          <w:szCs w:val="28"/>
          <w:lang w:val="uk-UA"/>
        </w:rPr>
        <w:t>в'язнем</w:t>
      </w:r>
      <w:r w:rsidR="00F26D42">
        <w:rPr>
          <w:sz w:val="28"/>
          <w:szCs w:val="28"/>
          <w:lang w:val="uk-UA"/>
        </w:rPr>
        <w:t xml:space="preserve"> </w:t>
      </w:r>
      <w:r w:rsidRPr="00CA629F">
        <w:rPr>
          <w:sz w:val="28"/>
          <w:szCs w:val="28"/>
          <w:lang w:val="uk-UA"/>
        </w:rPr>
        <w:t>концтаборів</w:t>
      </w:r>
      <w:r w:rsidR="00F26D42">
        <w:rPr>
          <w:sz w:val="28"/>
          <w:szCs w:val="28"/>
          <w:lang w:val="uk-UA"/>
        </w:rPr>
        <w:t xml:space="preserve"> </w:t>
      </w:r>
      <w:r w:rsidRPr="00CA629F">
        <w:rPr>
          <w:sz w:val="28"/>
          <w:szCs w:val="28"/>
          <w:lang w:val="uk-UA"/>
        </w:rPr>
        <w:t>під</w:t>
      </w:r>
      <w:r w:rsidR="00F26D42">
        <w:rPr>
          <w:sz w:val="28"/>
          <w:szCs w:val="28"/>
          <w:lang w:val="uk-UA"/>
        </w:rPr>
        <w:t xml:space="preserve"> </w:t>
      </w:r>
      <w:r w:rsidRPr="00CA629F">
        <w:rPr>
          <w:sz w:val="28"/>
          <w:szCs w:val="28"/>
          <w:lang w:val="uk-UA"/>
        </w:rPr>
        <w:t>час</w:t>
      </w:r>
      <w:r w:rsidR="00F26D42">
        <w:rPr>
          <w:sz w:val="28"/>
          <w:szCs w:val="28"/>
          <w:lang w:val="uk-UA"/>
        </w:rPr>
        <w:t xml:space="preserve"> </w:t>
      </w:r>
      <w:r w:rsidRPr="00CA629F">
        <w:rPr>
          <w:sz w:val="28"/>
          <w:szCs w:val="28"/>
          <w:lang w:val="uk-UA"/>
        </w:rPr>
        <w:t>Другої</w:t>
      </w:r>
      <w:r w:rsidR="00F26D42">
        <w:rPr>
          <w:sz w:val="28"/>
          <w:szCs w:val="28"/>
          <w:lang w:val="uk-UA"/>
        </w:rPr>
        <w:t xml:space="preserve"> </w:t>
      </w:r>
      <w:r w:rsidRPr="00CA629F">
        <w:rPr>
          <w:sz w:val="28"/>
          <w:szCs w:val="28"/>
          <w:lang w:val="uk-UA"/>
        </w:rPr>
        <w:t>світової</w:t>
      </w:r>
      <w:r w:rsidR="00F26D42">
        <w:rPr>
          <w:sz w:val="28"/>
          <w:szCs w:val="28"/>
          <w:lang w:val="uk-UA"/>
        </w:rPr>
        <w:t xml:space="preserve"> </w:t>
      </w:r>
      <w:r w:rsidRPr="00CA629F">
        <w:rPr>
          <w:sz w:val="28"/>
          <w:szCs w:val="28"/>
          <w:lang w:val="uk-UA"/>
        </w:rPr>
        <w:t>війни</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особою,</w:t>
      </w:r>
      <w:r w:rsidR="00F26D42">
        <w:rPr>
          <w:sz w:val="28"/>
          <w:szCs w:val="28"/>
          <w:lang w:val="uk-UA"/>
        </w:rPr>
        <w:t xml:space="preserve"> </w:t>
      </w:r>
      <w:r w:rsidRPr="00CA629F">
        <w:rPr>
          <w:sz w:val="28"/>
          <w:szCs w:val="28"/>
          <w:lang w:val="uk-UA"/>
        </w:rPr>
        <w:t>визнаною</w:t>
      </w:r>
      <w:r w:rsidR="00F26D42">
        <w:rPr>
          <w:sz w:val="28"/>
          <w:szCs w:val="28"/>
          <w:lang w:val="uk-UA"/>
        </w:rPr>
        <w:t xml:space="preserve"> </w:t>
      </w:r>
      <w:r w:rsidRPr="00CA629F">
        <w:rPr>
          <w:sz w:val="28"/>
          <w:szCs w:val="28"/>
          <w:lang w:val="uk-UA"/>
        </w:rPr>
        <w:t>репресованою</w:t>
      </w:r>
      <w:r w:rsidR="00F26D42">
        <w:rPr>
          <w:sz w:val="28"/>
          <w:szCs w:val="28"/>
          <w:lang w:val="uk-UA"/>
        </w:rPr>
        <w:t xml:space="preserve"> </w:t>
      </w:r>
      <w:r w:rsidRPr="00CA629F">
        <w:rPr>
          <w:sz w:val="28"/>
          <w:szCs w:val="28"/>
          <w:lang w:val="uk-UA"/>
        </w:rPr>
        <w:t>чи</w:t>
      </w:r>
      <w:r w:rsidR="00F26D42">
        <w:rPr>
          <w:sz w:val="28"/>
          <w:szCs w:val="28"/>
          <w:lang w:val="uk-UA"/>
        </w:rPr>
        <w:t xml:space="preserve"> </w:t>
      </w:r>
      <w:r w:rsidRPr="00CA629F">
        <w:rPr>
          <w:sz w:val="28"/>
          <w:szCs w:val="28"/>
          <w:lang w:val="uk-UA"/>
        </w:rPr>
        <w:t>реабілітованою</w:t>
      </w:r>
      <w:r w:rsidR="00F26D42">
        <w:rPr>
          <w:sz w:val="28"/>
          <w:szCs w:val="28"/>
          <w:lang w:val="uk-UA"/>
        </w:rPr>
        <w:t xml:space="preserve"> </w:t>
      </w:r>
      <w:r w:rsidRPr="00CA629F">
        <w:rPr>
          <w:sz w:val="28"/>
          <w:szCs w:val="28"/>
          <w:lang w:val="uk-UA"/>
        </w:rPr>
        <w:t>(</w:t>
      </w:r>
      <w:r w:rsidRPr="00CA629F">
        <w:rPr>
          <w:noProof/>
          <w:sz w:val="28"/>
          <w:szCs w:val="28"/>
          <w:lang w:val="uk-UA"/>
        </w:rPr>
        <w:t>посвідчення</w:t>
      </w:r>
      <w:r w:rsidR="00F26D42">
        <w:rPr>
          <w:noProof/>
          <w:sz w:val="28"/>
          <w:szCs w:val="28"/>
          <w:lang w:val="uk-UA"/>
        </w:rPr>
        <w:t xml:space="preserve"> </w:t>
      </w:r>
      <w:r w:rsidRPr="00CA629F">
        <w:rPr>
          <w:noProof/>
          <w:sz w:val="28"/>
          <w:szCs w:val="28"/>
          <w:lang w:val="uk-UA"/>
        </w:rPr>
        <w:t>жертви</w:t>
      </w:r>
      <w:r w:rsidR="00F26D42">
        <w:rPr>
          <w:noProof/>
          <w:sz w:val="28"/>
          <w:szCs w:val="28"/>
          <w:lang w:val="uk-UA"/>
        </w:rPr>
        <w:t xml:space="preserve"> </w:t>
      </w:r>
      <w:r w:rsidRPr="00CA629F">
        <w:rPr>
          <w:noProof/>
          <w:sz w:val="28"/>
          <w:szCs w:val="28"/>
          <w:lang w:val="uk-UA"/>
        </w:rPr>
        <w:t>нацистських</w:t>
      </w:r>
      <w:r w:rsidR="00F26D42">
        <w:rPr>
          <w:noProof/>
          <w:sz w:val="28"/>
          <w:szCs w:val="28"/>
          <w:lang w:val="uk-UA"/>
        </w:rPr>
        <w:t xml:space="preserve"> </w:t>
      </w:r>
      <w:r w:rsidRPr="00CA629F">
        <w:rPr>
          <w:noProof/>
          <w:sz w:val="28"/>
          <w:szCs w:val="28"/>
          <w:lang w:val="uk-UA"/>
        </w:rPr>
        <w:t>переслідувань,</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довідки,</w:t>
      </w:r>
      <w:r w:rsidR="00F26D42">
        <w:rPr>
          <w:noProof/>
          <w:sz w:val="28"/>
          <w:szCs w:val="28"/>
          <w:lang w:val="uk-UA"/>
        </w:rPr>
        <w:t xml:space="preserve"> </w:t>
      </w:r>
      <w:r w:rsidRPr="00CA629F">
        <w:rPr>
          <w:noProof/>
          <w:sz w:val="28"/>
          <w:szCs w:val="28"/>
          <w:lang w:val="uk-UA"/>
        </w:rPr>
        <w:t>видані</w:t>
      </w:r>
      <w:r w:rsidR="00F26D42">
        <w:rPr>
          <w:noProof/>
          <w:sz w:val="28"/>
          <w:szCs w:val="28"/>
          <w:lang w:val="uk-UA"/>
        </w:rPr>
        <w:t xml:space="preserve"> </w:t>
      </w:r>
      <w:r w:rsidRPr="00CA629F">
        <w:rPr>
          <w:noProof/>
          <w:sz w:val="28"/>
          <w:szCs w:val="28"/>
          <w:lang w:val="uk-UA"/>
        </w:rPr>
        <w:t>компетентними</w:t>
      </w:r>
      <w:r w:rsidR="00F26D42">
        <w:rPr>
          <w:noProof/>
          <w:sz w:val="28"/>
          <w:szCs w:val="28"/>
          <w:lang w:val="uk-UA"/>
        </w:rPr>
        <w:t xml:space="preserve"> </w:t>
      </w:r>
      <w:r w:rsidRPr="00CA629F">
        <w:rPr>
          <w:noProof/>
          <w:sz w:val="28"/>
          <w:szCs w:val="28"/>
          <w:lang w:val="uk-UA"/>
        </w:rPr>
        <w:t>органами,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які</w:t>
      </w:r>
      <w:r w:rsidR="00F26D42">
        <w:rPr>
          <w:noProof/>
          <w:sz w:val="28"/>
          <w:szCs w:val="28"/>
          <w:lang w:val="uk-UA"/>
        </w:rPr>
        <w:t xml:space="preserve"> </w:t>
      </w:r>
      <w:r w:rsidRPr="00CA629F">
        <w:rPr>
          <w:noProof/>
          <w:sz w:val="28"/>
          <w:szCs w:val="28"/>
          <w:lang w:val="uk-UA"/>
        </w:rPr>
        <w:t>містять</w:t>
      </w:r>
      <w:r w:rsidR="00F26D42">
        <w:rPr>
          <w:noProof/>
          <w:sz w:val="28"/>
          <w:szCs w:val="28"/>
          <w:lang w:val="uk-UA"/>
        </w:rPr>
        <w:t xml:space="preserve"> </w:t>
      </w:r>
      <w:r w:rsidRPr="00CA629F">
        <w:rPr>
          <w:noProof/>
          <w:sz w:val="28"/>
          <w:szCs w:val="28"/>
          <w:lang w:val="uk-UA"/>
        </w:rPr>
        <w:t>необхідні</w:t>
      </w:r>
      <w:r w:rsidR="00F26D42">
        <w:rPr>
          <w:noProof/>
          <w:sz w:val="28"/>
          <w:szCs w:val="28"/>
          <w:lang w:val="uk-UA"/>
        </w:rPr>
        <w:t xml:space="preserve"> </w:t>
      </w:r>
      <w:r w:rsidRPr="00CA629F">
        <w:rPr>
          <w:noProof/>
          <w:sz w:val="28"/>
          <w:szCs w:val="28"/>
          <w:lang w:val="uk-UA"/>
        </w:rPr>
        <w:t>відомості</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факт</w:t>
      </w:r>
      <w:r w:rsidR="00F26D42">
        <w:rPr>
          <w:noProof/>
          <w:sz w:val="28"/>
          <w:szCs w:val="28"/>
          <w:lang w:val="uk-UA"/>
        </w:rPr>
        <w:t xml:space="preserve"> </w:t>
      </w:r>
      <w:r w:rsidRPr="00CA629F">
        <w:rPr>
          <w:noProof/>
          <w:sz w:val="28"/>
          <w:szCs w:val="28"/>
          <w:lang w:val="uk-UA"/>
        </w:rPr>
        <w:t>визнання</w:t>
      </w:r>
      <w:r w:rsidR="00F26D42">
        <w:rPr>
          <w:noProof/>
          <w:sz w:val="28"/>
          <w:szCs w:val="28"/>
          <w:lang w:val="uk-UA"/>
        </w:rPr>
        <w:t xml:space="preserve"> </w:t>
      </w:r>
      <w:r w:rsidRPr="00CA629F">
        <w:rPr>
          <w:noProof/>
          <w:sz w:val="28"/>
          <w:szCs w:val="28"/>
          <w:lang w:val="uk-UA"/>
        </w:rPr>
        <w:t>особи</w:t>
      </w:r>
      <w:r w:rsidR="00F26D42">
        <w:rPr>
          <w:noProof/>
          <w:sz w:val="28"/>
          <w:szCs w:val="28"/>
          <w:lang w:val="uk-UA"/>
        </w:rPr>
        <w:t xml:space="preserve"> </w:t>
      </w:r>
      <w:r w:rsidRPr="00CA629F">
        <w:rPr>
          <w:noProof/>
          <w:sz w:val="28"/>
          <w:szCs w:val="28"/>
          <w:lang w:val="uk-UA"/>
        </w:rPr>
        <w:t>репресованою</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реабілітованою);</w:t>
      </w:r>
    </w:p>
    <w:p w:rsidR="002900C0" w:rsidRPr="00CA629F" w:rsidRDefault="002900C0" w:rsidP="00CA629F">
      <w:pPr>
        <w:pStyle w:val="Just"/>
        <w:spacing w:before="0" w:after="0" w:line="360" w:lineRule="auto"/>
        <w:ind w:firstLine="709"/>
        <w:rPr>
          <w:sz w:val="28"/>
          <w:szCs w:val="28"/>
          <w:lang w:val="uk-UA"/>
        </w:rPr>
      </w:pPr>
      <w:r w:rsidRPr="00CA629F">
        <w:rPr>
          <w:sz w:val="28"/>
          <w:szCs w:val="28"/>
          <w:lang w:val="uk-UA"/>
        </w:rPr>
        <w:t>особою,</w:t>
      </w:r>
      <w:r w:rsidR="00F26D42">
        <w:rPr>
          <w:sz w:val="28"/>
          <w:szCs w:val="28"/>
          <w:lang w:val="uk-UA"/>
        </w:rPr>
        <w:t xml:space="preserve"> </w:t>
      </w:r>
      <w:r w:rsidRPr="00CA629F">
        <w:rPr>
          <w:sz w:val="28"/>
          <w:szCs w:val="28"/>
          <w:lang w:val="uk-UA"/>
        </w:rPr>
        <w:t>яка</w:t>
      </w:r>
      <w:r w:rsidR="00F26D42">
        <w:rPr>
          <w:sz w:val="28"/>
          <w:szCs w:val="28"/>
          <w:lang w:val="uk-UA"/>
        </w:rPr>
        <w:t xml:space="preserve"> </w:t>
      </w:r>
      <w:r w:rsidRPr="00CA629F">
        <w:rPr>
          <w:sz w:val="28"/>
          <w:szCs w:val="28"/>
          <w:lang w:val="uk-UA"/>
        </w:rPr>
        <w:t>була</w:t>
      </w:r>
      <w:r w:rsidR="00F26D42">
        <w:rPr>
          <w:sz w:val="28"/>
          <w:szCs w:val="28"/>
          <w:lang w:val="uk-UA"/>
        </w:rPr>
        <w:t xml:space="preserve"> </w:t>
      </w:r>
      <w:r w:rsidRPr="00CA629F">
        <w:rPr>
          <w:sz w:val="28"/>
          <w:szCs w:val="28"/>
          <w:lang w:val="uk-UA"/>
        </w:rPr>
        <w:t>насильно</w:t>
      </w:r>
      <w:r w:rsidR="00F26D42">
        <w:rPr>
          <w:sz w:val="28"/>
          <w:szCs w:val="28"/>
          <w:lang w:val="uk-UA"/>
        </w:rPr>
        <w:t xml:space="preserve"> </w:t>
      </w:r>
      <w:r w:rsidRPr="00CA629F">
        <w:rPr>
          <w:sz w:val="28"/>
          <w:szCs w:val="28"/>
          <w:lang w:val="uk-UA"/>
        </w:rPr>
        <w:t>вивезена</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території</w:t>
      </w:r>
      <w:r w:rsidR="00F26D42">
        <w:rPr>
          <w:sz w:val="28"/>
          <w:szCs w:val="28"/>
          <w:lang w:val="uk-UA"/>
        </w:rPr>
        <w:t xml:space="preserve"> </w:t>
      </w:r>
      <w:r w:rsidRPr="00CA629F">
        <w:rPr>
          <w:sz w:val="28"/>
          <w:szCs w:val="28"/>
          <w:lang w:val="uk-UA"/>
        </w:rPr>
        <w:t>колишнього</w:t>
      </w:r>
      <w:r w:rsidR="00F26D42">
        <w:rPr>
          <w:sz w:val="28"/>
          <w:szCs w:val="28"/>
          <w:lang w:val="uk-UA"/>
        </w:rPr>
        <w:t xml:space="preserve"> </w:t>
      </w:r>
      <w:r w:rsidRPr="00CA629F">
        <w:rPr>
          <w:sz w:val="28"/>
          <w:szCs w:val="28"/>
          <w:lang w:val="uk-UA"/>
        </w:rPr>
        <w:t>СРСР</w:t>
      </w:r>
      <w:r w:rsidR="00F26D42">
        <w:rPr>
          <w:sz w:val="28"/>
          <w:szCs w:val="28"/>
          <w:lang w:val="uk-UA"/>
        </w:rPr>
        <w:t xml:space="preserve"> </w:t>
      </w:r>
      <w:r w:rsidRPr="00CA629F">
        <w:rPr>
          <w:sz w:val="28"/>
          <w:szCs w:val="28"/>
          <w:lang w:val="uk-UA"/>
        </w:rPr>
        <w:t>під</w:t>
      </w:r>
      <w:r w:rsidR="00F26D42">
        <w:rPr>
          <w:sz w:val="28"/>
          <w:szCs w:val="28"/>
          <w:lang w:val="uk-UA"/>
        </w:rPr>
        <w:t xml:space="preserve"> </w:t>
      </w:r>
      <w:r w:rsidRPr="00CA629F">
        <w:rPr>
          <w:sz w:val="28"/>
          <w:szCs w:val="28"/>
          <w:lang w:val="uk-UA"/>
        </w:rPr>
        <w:t>час</w:t>
      </w:r>
      <w:r w:rsidR="00F26D42">
        <w:rPr>
          <w:sz w:val="28"/>
          <w:szCs w:val="28"/>
          <w:lang w:val="uk-UA"/>
        </w:rPr>
        <w:t xml:space="preserve"> </w:t>
      </w:r>
      <w:r w:rsidRPr="00CA629F">
        <w:rPr>
          <w:sz w:val="28"/>
          <w:szCs w:val="28"/>
          <w:lang w:val="uk-UA"/>
        </w:rPr>
        <w:t>Другої</w:t>
      </w:r>
      <w:r w:rsidR="00F26D42">
        <w:rPr>
          <w:sz w:val="28"/>
          <w:szCs w:val="28"/>
          <w:lang w:val="uk-UA"/>
        </w:rPr>
        <w:t xml:space="preserve"> </w:t>
      </w:r>
      <w:r w:rsidRPr="00CA629F">
        <w:rPr>
          <w:sz w:val="28"/>
          <w:szCs w:val="28"/>
          <w:lang w:val="uk-UA"/>
        </w:rPr>
        <w:t>світової</w:t>
      </w:r>
      <w:r w:rsidR="00F26D42">
        <w:rPr>
          <w:sz w:val="28"/>
          <w:szCs w:val="28"/>
          <w:lang w:val="uk-UA"/>
        </w:rPr>
        <w:t xml:space="preserve"> </w:t>
      </w:r>
      <w:r w:rsidRPr="00CA629F">
        <w:rPr>
          <w:sz w:val="28"/>
          <w:szCs w:val="28"/>
          <w:lang w:val="uk-UA"/>
        </w:rPr>
        <w:t>війни</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територію</w:t>
      </w:r>
      <w:r w:rsidR="00F26D42">
        <w:rPr>
          <w:sz w:val="28"/>
          <w:szCs w:val="28"/>
          <w:lang w:val="uk-UA"/>
        </w:rPr>
        <w:t xml:space="preserve"> </w:t>
      </w:r>
      <w:r w:rsidRPr="00CA629F">
        <w:rPr>
          <w:sz w:val="28"/>
          <w:szCs w:val="28"/>
          <w:lang w:val="uk-UA"/>
        </w:rPr>
        <w:t>держав,</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перебували</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стані</w:t>
      </w:r>
      <w:r w:rsidR="00F26D42">
        <w:rPr>
          <w:sz w:val="28"/>
          <w:szCs w:val="28"/>
          <w:lang w:val="uk-UA"/>
        </w:rPr>
        <w:t xml:space="preserve"> </w:t>
      </w:r>
      <w:r w:rsidRPr="00CA629F">
        <w:rPr>
          <w:sz w:val="28"/>
          <w:szCs w:val="28"/>
          <w:lang w:val="uk-UA"/>
        </w:rPr>
        <w:t>війни</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колишнім</w:t>
      </w:r>
      <w:r w:rsidR="00F26D42">
        <w:rPr>
          <w:sz w:val="28"/>
          <w:szCs w:val="28"/>
          <w:lang w:val="uk-UA"/>
        </w:rPr>
        <w:t xml:space="preserve"> </w:t>
      </w:r>
      <w:r w:rsidRPr="00CA629F">
        <w:rPr>
          <w:sz w:val="28"/>
          <w:szCs w:val="28"/>
          <w:lang w:val="uk-UA"/>
        </w:rPr>
        <w:t>СРСР</w:t>
      </w:r>
      <w:r w:rsidR="00F26D42">
        <w:rPr>
          <w:sz w:val="28"/>
          <w:szCs w:val="28"/>
          <w:lang w:val="uk-UA"/>
        </w:rPr>
        <w:t xml:space="preserve"> </w:t>
      </w:r>
      <w:r w:rsidRPr="00CA629F">
        <w:rPr>
          <w:sz w:val="28"/>
          <w:szCs w:val="28"/>
          <w:lang w:val="uk-UA"/>
        </w:rPr>
        <w:t>або</w:t>
      </w:r>
      <w:r w:rsidR="00F26D42">
        <w:rPr>
          <w:sz w:val="28"/>
          <w:szCs w:val="28"/>
          <w:lang w:val="uk-UA"/>
        </w:rPr>
        <w:t xml:space="preserve"> </w:t>
      </w:r>
      <w:r w:rsidRPr="00CA629F">
        <w:rPr>
          <w:sz w:val="28"/>
          <w:szCs w:val="28"/>
          <w:lang w:val="uk-UA"/>
        </w:rPr>
        <w:t>були</w:t>
      </w:r>
      <w:r w:rsidR="00F26D42">
        <w:rPr>
          <w:sz w:val="28"/>
          <w:szCs w:val="28"/>
          <w:lang w:val="uk-UA"/>
        </w:rPr>
        <w:t xml:space="preserve"> </w:t>
      </w:r>
      <w:r w:rsidRPr="00CA629F">
        <w:rPr>
          <w:sz w:val="28"/>
          <w:szCs w:val="28"/>
          <w:lang w:val="uk-UA"/>
        </w:rPr>
        <w:t>окуповані</w:t>
      </w:r>
      <w:r w:rsidR="00F26D42">
        <w:rPr>
          <w:sz w:val="28"/>
          <w:szCs w:val="28"/>
          <w:lang w:val="uk-UA"/>
        </w:rPr>
        <w:t xml:space="preserve"> </w:t>
      </w:r>
      <w:r w:rsidRPr="00CA629F">
        <w:rPr>
          <w:sz w:val="28"/>
          <w:szCs w:val="28"/>
          <w:lang w:val="uk-UA"/>
        </w:rPr>
        <w:t>фашистською</w:t>
      </w:r>
      <w:r w:rsidR="00F26D42">
        <w:rPr>
          <w:sz w:val="28"/>
          <w:szCs w:val="28"/>
          <w:lang w:val="uk-UA"/>
        </w:rPr>
        <w:t xml:space="preserve"> </w:t>
      </w:r>
      <w:r w:rsidRPr="00CA629F">
        <w:rPr>
          <w:sz w:val="28"/>
          <w:szCs w:val="28"/>
          <w:lang w:val="uk-UA"/>
        </w:rPr>
        <w:t>Німеччиною</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її</w:t>
      </w:r>
      <w:r w:rsidR="00F26D42">
        <w:rPr>
          <w:sz w:val="28"/>
          <w:szCs w:val="28"/>
          <w:lang w:val="uk-UA"/>
        </w:rPr>
        <w:t xml:space="preserve"> </w:t>
      </w:r>
      <w:r w:rsidRPr="00CA629F">
        <w:rPr>
          <w:sz w:val="28"/>
          <w:szCs w:val="28"/>
          <w:lang w:val="uk-UA"/>
        </w:rPr>
        <w:t>союзниками</w:t>
      </w:r>
      <w:r w:rsidR="00F26D42">
        <w:rPr>
          <w:sz w:val="28"/>
          <w:szCs w:val="28"/>
          <w:lang w:val="uk-UA"/>
        </w:rPr>
        <w:t xml:space="preserve"> </w:t>
      </w:r>
      <w:r w:rsidRPr="00CA629F">
        <w:rPr>
          <w:sz w:val="28"/>
          <w:szCs w:val="28"/>
          <w:lang w:val="uk-UA"/>
        </w:rPr>
        <w:t>(</w:t>
      </w:r>
      <w:r w:rsidRPr="00CA629F">
        <w:rPr>
          <w:noProof/>
          <w:sz w:val="28"/>
          <w:szCs w:val="28"/>
          <w:lang w:val="uk-UA"/>
        </w:rPr>
        <w:t>посвідчення</w:t>
      </w:r>
      <w:r w:rsidR="00F26D42">
        <w:rPr>
          <w:noProof/>
          <w:sz w:val="28"/>
          <w:szCs w:val="28"/>
          <w:lang w:val="uk-UA"/>
        </w:rPr>
        <w:t xml:space="preserve"> </w:t>
      </w:r>
      <w:r w:rsidRPr="00CA629F">
        <w:rPr>
          <w:noProof/>
          <w:sz w:val="28"/>
          <w:szCs w:val="28"/>
          <w:lang w:val="uk-UA"/>
        </w:rPr>
        <w:t>жертви</w:t>
      </w:r>
      <w:r w:rsidR="00F26D42">
        <w:rPr>
          <w:noProof/>
          <w:sz w:val="28"/>
          <w:szCs w:val="28"/>
          <w:lang w:val="uk-UA"/>
        </w:rPr>
        <w:t xml:space="preserve"> </w:t>
      </w:r>
      <w:r w:rsidRPr="00CA629F">
        <w:rPr>
          <w:noProof/>
          <w:sz w:val="28"/>
          <w:szCs w:val="28"/>
          <w:lang w:val="uk-UA"/>
        </w:rPr>
        <w:t>нацистських</w:t>
      </w:r>
      <w:r w:rsidR="00F26D42">
        <w:rPr>
          <w:noProof/>
          <w:sz w:val="28"/>
          <w:szCs w:val="28"/>
          <w:lang w:val="uk-UA"/>
        </w:rPr>
        <w:t xml:space="preserve"> </w:t>
      </w:r>
      <w:r w:rsidRPr="00CA629F">
        <w:rPr>
          <w:noProof/>
          <w:sz w:val="28"/>
          <w:szCs w:val="28"/>
          <w:lang w:val="uk-UA"/>
        </w:rPr>
        <w:t>переслідувань,</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довідки,</w:t>
      </w:r>
      <w:r w:rsidR="00F26D42">
        <w:rPr>
          <w:noProof/>
          <w:sz w:val="28"/>
          <w:szCs w:val="28"/>
          <w:lang w:val="uk-UA"/>
        </w:rPr>
        <w:t xml:space="preserve"> </w:t>
      </w:r>
      <w:r w:rsidRPr="00CA629F">
        <w:rPr>
          <w:noProof/>
          <w:sz w:val="28"/>
          <w:szCs w:val="28"/>
          <w:lang w:val="uk-UA"/>
        </w:rPr>
        <w:t>видані</w:t>
      </w:r>
      <w:r w:rsidR="00F26D42">
        <w:rPr>
          <w:noProof/>
          <w:sz w:val="28"/>
          <w:szCs w:val="28"/>
          <w:lang w:val="uk-UA"/>
        </w:rPr>
        <w:t xml:space="preserve"> </w:t>
      </w:r>
      <w:r w:rsidRPr="00CA629F">
        <w:rPr>
          <w:noProof/>
          <w:sz w:val="28"/>
          <w:szCs w:val="28"/>
          <w:lang w:val="uk-UA"/>
        </w:rPr>
        <w:t>компетентними</w:t>
      </w:r>
      <w:r w:rsidR="00F26D42">
        <w:rPr>
          <w:noProof/>
          <w:sz w:val="28"/>
          <w:szCs w:val="28"/>
          <w:lang w:val="uk-UA"/>
        </w:rPr>
        <w:t xml:space="preserve"> </w:t>
      </w:r>
      <w:r w:rsidRPr="00CA629F">
        <w:rPr>
          <w:noProof/>
          <w:sz w:val="28"/>
          <w:szCs w:val="28"/>
          <w:lang w:val="uk-UA"/>
        </w:rPr>
        <w:t>органами,</w:t>
      </w:r>
      <w:r w:rsidR="00F26D42">
        <w:rPr>
          <w:noProof/>
          <w:sz w:val="28"/>
          <w:szCs w:val="28"/>
          <w:lang w:val="uk-UA"/>
        </w:rPr>
        <w:t xml:space="preserve"> </w:t>
      </w:r>
      <w:r w:rsidRPr="00CA629F">
        <w:rPr>
          <w:noProof/>
          <w:sz w:val="28"/>
          <w:szCs w:val="28"/>
          <w:lang w:val="uk-UA"/>
        </w:rPr>
        <w:t>чи</w:t>
      </w:r>
      <w:r w:rsidR="00F26D42">
        <w:rPr>
          <w:noProof/>
          <w:sz w:val="28"/>
          <w:szCs w:val="28"/>
          <w:lang w:val="uk-UA"/>
        </w:rPr>
        <w:t xml:space="preserve"> </w:t>
      </w:r>
      <w:r w:rsidRPr="00CA629F">
        <w:rPr>
          <w:noProof/>
          <w:sz w:val="28"/>
          <w:szCs w:val="28"/>
          <w:lang w:val="uk-UA"/>
        </w:rPr>
        <w:t>документи,</w:t>
      </w:r>
      <w:r w:rsidR="00F26D42">
        <w:rPr>
          <w:noProof/>
          <w:sz w:val="28"/>
          <w:szCs w:val="28"/>
          <w:lang w:val="uk-UA"/>
        </w:rPr>
        <w:t xml:space="preserve"> </w:t>
      </w:r>
      <w:r w:rsidRPr="00CA629F">
        <w:rPr>
          <w:noProof/>
          <w:sz w:val="28"/>
          <w:szCs w:val="28"/>
          <w:lang w:val="uk-UA"/>
        </w:rPr>
        <w:t>які</w:t>
      </w:r>
      <w:r w:rsidR="00F26D42">
        <w:rPr>
          <w:noProof/>
          <w:sz w:val="28"/>
          <w:szCs w:val="28"/>
          <w:lang w:val="uk-UA"/>
        </w:rPr>
        <w:t xml:space="preserve"> </w:t>
      </w:r>
      <w:r w:rsidRPr="00CA629F">
        <w:rPr>
          <w:noProof/>
          <w:sz w:val="28"/>
          <w:szCs w:val="28"/>
          <w:lang w:val="uk-UA"/>
        </w:rPr>
        <w:t>містять</w:t>
      </w:r>
      <w:r w:rsidR="00F26D42">
        <w:rPr>
          <w:noProof/>
          <w:sz w:val="28"/>
          <w:szCs w:val="28"/>
          <w:lang w:val="uk-UA"/>
        </w:rPr>
        <w:t xml:space="preserve"> </w:t>
      </w:r>
      <w:r w:rsidRPr="00CA629F">
        <w:rPr>
          <w:noProof/>
          <w:sz w:val="28"/>
          <w:szCs w:val="28"/>
          <w:lang w:val="uk-UA"/>
        </w:rPr>
        <w:t>необхідні</w:t>
      </w:r>
      <w:r w:rsidR="00F26D42">
        <w:rPr>
          <w:noProof/>
          <w:sz w:val="28"/>
          <w:szCs w:val="28"/>
          <w:lang w:val="uk-UA"/>
        </w:rPr>
        <w:t xml:space="preserve"> </w:t>
      </w:r>
      <w:r w:rsidRPr="00CA629F">
        <w:rPr>
          <w:noProof/>
          <w:sz w:val="28"/>
          <w:szCs w:val="28"/>
          <w:lang w:val="uk-UA"/>
        </w:rPr>
        <w:t>відомості</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факт</w:t>
      </w:r>
      <w:r w:rsidR="00F26D42">
        <w:rPr>
          <w:noProof/>
          <w:sz w:val="28"/>
          <w:szCs w:val="28"/>
          <w:lang w:val="uk-UA"/>
        </w:rPr>
        <w:t xml:space="preserve"> </w:t>
      </w:r>
      <w:r w:rsidRPr="00CA629F">
        <w:rPr>
          <w:noProof/>
          <w:sz w:val="28"/>
          <w:szCs w:val="28"/>
          <w:lang w:val="uk-UA"/>
        </w:rPr>
        <w:t>насильного</w:t>
      </w:r>
      <w:r w:rsidR="00F26D42">
        <w:rPr>
          <w:noProof/>
          <w:sz w:val="28"/>
          <w:szCs w:val="28"/>
          <w:lang w:val="uk-UA"/>
        </w:rPr>
        <w:t xml:space="preserve"> </w:t>
      </w:r>
      <w:r w:rsidRPr="00CA629F">
        <w:rPr>
          <w:noProof/>
          <w:sz w:val="28"/>
          <w:szCs w:val="28"/>
          <w:lang w:val="uk-UA"/>
        </w:rPr>
        <w:t>вивезення</w:t>
      </w:r>
      <w:r w:rsidR="00F26D42">
        <w:rPr>
          <w:noProof/>
          <w:sz w:val="28"/>
          <w:szCs w:val="28"/>
          <w:lang w:val="uk-UA"/>
        </w:rPr>
        <w:t xml:space="preserve"> </w:t>
      </w:r>
      <w:r w:rsidRPr="00CA629F">
        <w:rPr>
          <w:noProof/>
          <w:sz w:val="28"/>
          <w:szCs w:val="28"/>
          <w:lang w:val="uk-UA"/>
        </w:rPr>
        <w:t>з</w:t>
      </w:r>
      <w:r w:rsidR="00F26D42">
        <w:rPr>
          <w:noProof/>
          <w:sz w:val="28"/>
          <w:szCs w:val="28"/>
          <w:lang w:val="uk-UA"/>
        </w:rPr>
        <w:t xml:space="preserve"> </w:t>
      </w:r>
      <w:r w:rsidRPr="00CA629F">
        <w:rPr>
          <w:noProof/>
          <w:sz w:val="28"/>
          <w:szCs w:val="28"/>
          <w:lang w:val="uk-UA"/>
        </w:rPr>
        <w:t>території</w:t>
      </w:r>
      <w:r w:rsidR="00F26D42">
        <w:rPr>
          <w:noProof/>
          <w:sz w:val="28"/>
          <w:szCs w:val="28"/>
          <w:lang w:val="uk-UA"/>
        </w:rPr>
        <w:t xml:space="preserve"> </w:t>
      </w:r>
      <w:r w:rsidRPr="00CA629F">
        <w:rPr>
          <w:noProof/>
          <w:sz w:val="28"/>
          <w:szCs w:val="28"/>
          <w:lang w:val="uk-UA"/>
        </w:rPr>
        <w:t>колишнього</w:t>
      </w:r>
      <w:r w:rsidR="00F26D42">
        <w:rPr>
          <w:noProof/>
          <w:sz w:val="28"/>
          <w:szCs w:val="28"/>
          <w:lang w:val="uk-UA"/>
        </w:rPr>
        <w:t xml:space="preserve"> </w:t>
      </w:r>
      <w:r w:rsidRPr="00CA629F">
        <w:rPr>
          <w:noProof/>
          <w:sz w:val="28"/>
          <w:szCs w:val="28"/>
          <w:lang w:val="uk-UA"/>
        </w:rPr>
        <w:t>СРСР</w:t>
      </w:r>
      <w:r w:rsidR="00F26D42">
        <w:rPr>
          <w:noProof/>
          <w:sz w:val="28"/>
          <w:szCs w:val="28"/>
          <w:lang w:val="uk-UA"/>
        </w:rPr>
        <w:t xml:space="preserve"> </w:t>
      </w:r>
      <w:r w:rsidRPr="00CA629F">
        <w:rPr>
          <w:noProof/>
          <w:sz w:val="28"/>
          <w:szCs w:val="28"/>
          <w:lang w:val="uk-UA"/>
        </w:rPr>
        <w:t>під</w:t>
      </w:r>
      <w:r w:rsidR="00F26D42">
        <w:rPr>
          <w:noProof/>
          <w:sz w:val="28"/>
          <w:szCs w:val="28"/>
          <w:lang w:val="uk-UA"/>
        </w:rPr>
        <w:t xml:space="preserve"> </w:t>
      </w:r>
      <w:r w:rsidRPr="00CA629F">
        <w:rPr>
          <w:noProof/>
          <w:sz w:val="28"/>
          <w:szCs w:val="28"/>
          <w:lang w:val="uk-UA"/>
        </w:rPr>
        <w:t>час</w:t>
      </w:r>
      <w:r w:rsidR="00F26D42">
        <w:rPr>
          <w:noProof/>
          <w:sz w:val="28"/>
          <w:szCs w:val="28"/>
          <w:lang w:val="uk-UA"/>
        </w:rPr>
        <w:t xml:space="preserve"> </w:t>
      </w:r>
      <w:r w:rsidRPr="00CA629F">
        <w:rPr>
          <w:noProof/>
          <w:sz w:val="28"/>
          <w:szCs w:val="28"/>
          <w:lang w:val="uk-UA"/>
        </w:rPr>
        <w:t>Другої</w:t>
      </w:r>
      <w:r w:rsidR="00F26D42">
        <w:rPr>
          <w:noProof/>
          <w:sz w:val="28"/>
          <w:szCs w:val="28"/>
          <w:lang w:val="uk-UA"/>
        </w:rPr>
        <w:t xml:space="preserve"> </w:t>
      </w:r>
      <w:r w:rsidRPr="00CA629F">
        <w:rPr>
          <w:noProof/>
          <w:sz w:val="28"/>
          <w:szCs w:val="28"/>
          <w:lang w:val="uk-UA"/>
        </w:rPr>
        <w:t>світової</w:t>
      </w:r>
      <w:r w:rsidR="00F26D42">
        <w:rPr>
          <w:noProof/>
          <w:sz w:val="28"/>
          <w:szCs w:val="28"/>
          <w:lang w:val="uk-UA"/>
        </w:rPr>
        <w:t xml:space="preserve"> </w:t>
      </w:r>
      <w:r w:rsidRPr="00CA629F">
        <w:rPr>
          <w:noProof/>
          <w:sz w:val="28"/>
          <w:szCs w:val="28"/>
          <w:lang w:val="uk-UA"/>
        </w:rPr>
        <w:t>війни</w:t>
      </w:r>
      <w:r w:rsidR="00F26D42">
        <w:rPr>
          <w:noProof/>
          <w:sz w:val="28"/>
          <w:szCs w:val="28"/>
          <w:lang w:val="uk-UA"/>
        </w:rPr>
        <w:t xml:space="preserve"> </w:t>
      </w:r>
      <w:r w:rsidRPr="00CA629F">
        <w:rPr>
          <w:noProof/>
          <w:sz w:val="28"/>
          <w:szCs w:val="28"/>
          <w:lang w:val="uk-UA"/>
        </w:rPr>
        <w:t>на</w:t>
      </w:r>
      <w:r w:rsidR="00F26D42">
        <w:rPr>
          <w:noProof/>
          <w:sz w:val="28"/>
          <w:szCs w:val="28"/>
          <w:lang w:val="uk-UA"/>
        </w:rPr>
        <w:t xml:space="preserve"> </w:t>
      </w:r>
      <w:r w:rsidRPr="00CA629F">
        <w:rPr>
          <w:noProof/>
          <w:sz w:val="28"/>
          <w:szCs w:val="28"/>
          <w:lang w:val="uk-UA"/>
        </w:rPr>
        <w:t>територію</w:t>
      </w:r>
      <w:r w:rsidR="00F26D42">
        <w:rPr>
          <w:noProof/>
          <w:sz w:val="28"/>
          <w:szCs w:val="28"/>
          <w:lang w:val="uk-UA"/>
        </w:rPr>
        <w:t xml:space="preserve"> </w:t>
      </w:r>
      <w:r w:rsidRPr="00CA629F">
        <w:rPr>
          <w:noProof/>
          <w:sz w:val="28"/>
          <w:szCs w:val="28"/>
          <w:lang w:val="uk-UA"/>
        </w:rPr>
        <w:t>держав,</w:t>
      </w:r>
      <w:r w:rsidR="00F26D42">
        <w:rPr>
          <w:noProof/>
          <w:sz w:val="28"/>
          <w:szCs w:val="28"/>
          <w:lang w:val="uk-UA"/>
        </w:rPr>
        <w:t xml:space="preserve"> </w:t>
      </w:r>
      <w:r w:rsidRPr="00CA629F">
        <w:rPr>
          <w:noProof/>
          <w:sz w:val="28"/>
          <w:szCs w:val="28"/>
          <w:lang w:val="uk-UA"/>
        </w:rPr>
        <w:t>що</w:t>
      </w:r>
      <w:r w:rsidR="00F26D42">
        <w:rPr>
          <w:noProof/>
          <w:sz w:val="28"/>
          <w:szCs w:val="28"/>
          <w:lang w:val="uk-UA"/>
        </w:rPr>
        <w:t xml:space="preserve"> </w:t>
      </w:r>
      <w:r w:rsidRPr="00CA629F">
        <w:rPr>
          <w:noProof/>
          <w:sz w:val="28"/>
          <w:szCs w:val="28"/>
          <w:lang w:val="uk-UA"/>
        </w:rPr>
        <w:t>перебували</w:t>
      </w:r>
      <w:r w:rsidR="00F26D42">
        <w:rPr>
          <w:noProof/>
          <w:sz w:val="28"/>
          <w:szCs w:val="28"/>
          <w:lang w:val="uk-UA"/>
        </w:rPr>
        <w:t xml:space="preserve"> </w:t>
      </w:r>
      <w:r w:rsidRPr="00CA629F">
        <w:rPr>
          <w:noProof/>
          <w:sz w:val="28"/>
          <w:szCs w:val="28"/>
          <w:lang w:val="uk-UA"/>
        </w:rPr>
        <w:t>у</w:t>
      </w:r>
      <w:r w:rsidR="00F26D42">
        <w:rPr>
          <w:noProof/>
          <w:sz w:val="28"/>
          <w:szCs w:val="28"/>
          <w:lang w:val="uk-UA"/>
        </w:rPr>
        <w:t xml:space="preserve"> </w:t>
      </w:r>
      <w:r w:rsidRPr="00CA629F">
        <w:rPr>
          <w:noProof/>
          <w:sz w:val="28"/>
          <w:szCs w:val="28"/>
          <w:lang w:val="uk-UA"/>
        </w:rPr>
        <w:t>стані</w:t>
      </w:r>
      <w:r w:rsidR="00F26D42">
        <w:rPr>
          <w:noProof/>
          <w:sz w:val="28"/>
          <w:szCs w:val="28"/>
          <w:lang w:val="uk-UA"/>
        </w:rPr>
        <w:t xml:space="preserve"> </w:t>
      </w:r>
      <w:r w:rsidRPr="00CA629F">
        <w:rPr>
          <w:noProof/>
          <w:sz w:val="28"/>
          <w:szCs w:val="28"/>
          <w:lang w:val="uk-UA"/>
        </w:rPr>
        <w:t>війни</w:t>
      </w:r>
      <w:r w:rsidR="00F26D42">
        <w:rPr>
          <w:noProof/>
          <w:sz w:val="28"/>
          <w:szCs w:val="28"/>
          <w:lang w:val="uk-UA"/>
        </w:rPr>
        <w:t xml:space="preserve"> </w:t>
      </w:r>
      <w:r w:rsidRPr="00CA629F">
        <w:rPr>
          <w:noProof/>
          <w:sz w:val="28"/>
          <w:szCs w:val="28"/>
          <w:lang w:val="uk-UA"/>
        </w:rPr>
        <w:t>з</w:t>
      </w:r>
      <w:r w:rsidR="00F26D42">
        <w:rPr>
          <w:noProof/>
          <w:sz w:val="28"/>
          <w:szCs w:val="28"/>
          <w:lang w:val="uk-UA"/>
        </w:rPr>
        <w:t xml:space="preserve"> </w:t>
      </w:r>
      <w:r w:rsidRPr="00CA629F">
        <w:rPr>
          <w:noProof/>
          <w:sz w:val="28"/>
          <w:szCs w:val="28"/>
          <w:lang w:val="uk-UA"/>
        </w:rPr>
        <w:t>колишнім</w:t>
      </w:r>
      <w:r w:rsidR="00F26D42">
        <w:rPr>
          <w:noProof/>
          <w:sz w:val="28"/>
          <w:szCs w:val="28"/>
          <w:lang w:val="uk-UA"/>
        </w:rPr>
        <w:t xml:space="preserve"> </w:t>
      </w:r>
      <w:r w:rsidRPr="00CA629F">
        <w:rPr>
          <w:noProof/>
          <w:sz w:val="28"/>
          <w:szCs w:val="28"/>
          <w:lang w:val="uk-UA"/>
        </w:rPr>
        <w:t>СРСР</w:t>
      </w:r>
      <w:r w:rsidR="00F26D42">
        <w:rPr>
          <w:noProof/>
          <w:sz w:val="28"/>
          <w:szCs w:val="28"/>
          <w:lang w:val="uk-UA"/>
        </w:rPr>
        <w:t xml:space="preserve"> </w:t>
      </w:r>
      <w:r w:rsidRPr="00CA629F">
        <w:rPr>
          <w:noProof/>
          <w:sz w:val="28"/>
          <w:szCs w:val="28"/>
          <w:lang w:val="uk-UA"/>
        </w:rPr>
        <w:t>або</w:t>
      </w:r>
      <w:r w:rsidR="00F26D42">
        <w:rPr>
          <w:noProof/>
          <w:sz w:val="28"/>
          <w:szCs w:val="28"/>
          <w:lang w:val="uk-UA"/>
        </w:rPr>
        <w:t xml:space="preserve"> </w:t>
      </w:r>
      <w:r w:rsidRPr="00CA629F">
        <w:rPr>
          <w:noProof/>
          <w:sz w:val="28"/>
          <w:szCs w:val="28"/>
          <w:lang w:val="uk-UA"/>
        </w:rPr>
        <w:t>були</w:t>
      </w:r>
      <w:r w:rsidR="00F26D42">
        <w:rPr>
          <w:noProof/>
          <w:sz w:val="28"/>
          <w:szCs w:val="28"/>
          <w:lang w:val="uk-UA"/>
        </w:rPr>
        <w:t xml:space="preserve"> </w:t>
      </w:r>
      <w:r w:rsidRPr="00CA629F">
        <w:rPr>
          <w:noProof/>
          <w:sz w:val="28"/>
          <w:szCs w:val="28"/>
          <w:lang w:val="uk-UA"/>
        </w:rPr>
        <w:t>окуповані</w:t>
      </w:r>
      <w:r w:rsidR="00F26D42">
        <w:rPr>
          <w:noProof/>
          <w:sz w:val="28"/>
          <w:szCs w:val="28"/>
          <w:lang w:val="uk-UA"/>
        </w:rPr>
        <w:t xml:space="preserve"> </w:t>
      </w:r>
      <w:r w:rsidRPr="00CA629F">
        <w:rPr>
          <w:noProof/>
          <w:sz w:val="28"/>
          <w:szCs w:val="28"/>
          <w:lang w:val="uk-UA"/>
        </w:rPr>
        <w:t>фашистською</w:t>
      </w:r>
      <w:r w:rsidR="00F26D42">
        <w:rPr>
          <w:noProof/>
          <w:sz w:val="28"/>
          <w:szCs w:val="28"/>
          <w:lang w:val="uk-UA"/>
        </w:rPr>
        <w:t xml:space="preserve"> </w:t>
      </w:r>
      <w:r w:rsidRPr="00CA629F">
        <w:rPr>
          <w:noProof/>
          <w:sz w:val="28"/>
          <w:szCs w:val="28"/>
        </w:rPr>
        <w:t>Німеччиною</w:t>
      </w:r>
      <w:r w:rsidR="00F26D42">
        <w:rPr>
          <w:noProof/>
          <w:sz w:val="28"/>
          <w:szCs w:val="28"/>
        </w:rPr>
        <w:t xml:space="preserve"> </w:t>
      </w:r>
      <w:r w:rsidRPr="00CA629F">
        <w:rPr>
          <w:noProof/>
          <w:sz w:val="28"/>
          <w:szCs w:val="28"/>
        </w:rPr>
        <w:t>та</w:t>
      </w:r>
      <w:r w:rsidR="00F26D42">
        <w:rPr>
          <w:noProof/>
          <w:sz w:val="28"/>
          <w:szCs w:val="28"/>
        </w:rPr>
        <w:t xml:space="preserve"> </w:t>
      </w:r>
      <w:r w:rsidRPr="00CA629F">
        <w:rPr>
          <w:noProof/>
          <w:sz w:val="28"/>
          <w:szCs w:val="28"/>
        </w:rPr>
        <w:t>її</w:t>
      </w:r>
      <w:r w:rsidR="00F26D42">
        <w:rPr>
          <w:noProof/>
          <w:sz w:val="28"/>
          <w:szCs w:val="28"/>
        </w:rPr>
        <w:t xml:space="preserve"> </w:t>
      </w:r>
      <w:r w:rsidRPr="00CA629F">
        <w:rPr>
          <w:noProof/>
          <w:sz w:val="28"/>
          <w:szCs w:val="28"/>
        </w:rPr>
        <w:t>союзниками</w:t>
      </w:r>
      <w:r w:rsidRPr="00CA629F">
        <w:rPr>
          <w:sz w:val="28"/>
          <w:szCs w:val="28"/>
          <w:lang w:val="uk-UA"/>
        </w:rPr>
        <w:t>;</w:t>
      </w:r>
      <w:r w:rsidR="00F26D42">
        <w:rPr>
          <w:sz w:val="28"/>
          <w:szCs w:val="28"/>
          <w:lang w:val="uk-UA"/>
        </w:rPr>
        <w:t xml:space="preserve"> </w:t>
      </w:r>
    </w:p>
    <w:p w:rsidR="002900C0" w:rsidRPr="00CA629F" w:rsidRDefault="002900C0" w:rsidP="00CA629F">
      <w:pPr>
        <w:pStyle w:val="Just"/>
        <w:spacing w:before="0" w:after="0" w:line="360" w:lineRule="auto"/>
        <w:ind w:firstLine="709"/>
        <w:rPr>
          <w:noProof/>
          <w:sz w:val="28"/>
          <w:szCs w:val="28"/>
        </w:rPr>
      </w:pPr>
      <w:r w:rsidRPr="00CA629F">
        <w:rPr>
          <w:sz w:val="28"/>
          <w:szCs w:val="28"/>
          <w:lang w:val="uk-UA"/>
        </w:rPr>
        <w:t>особою,</w:t>
      </w:r>
      <w:r w:rsidR="00F26D42">
        <w:rPr>
          <w:sz w:val="28"/>
          <w:szCs w:val="28"/>
          <w:lang w:val="uk-UA"/>
        </w:rPr>
        <w:t xml:space="preserve"> </w:t>
      </w:r>
      <w:r w:rsidRPr="00CA629F">
        <w:rPr>
          <w:sz w:val="28"/>
          <w:szCs w:val="28"/>
          <w:lang w:val="uk-UA"/>
        </w:rPr>
        <w:t>яка</w:t>
      </w:r>
      <w:r w:rsidR="00F26D42">
        <w:rPr>
          <w:sz w:val="28"/>
          <w:szCs w:val="28"/>
          <w:lang w:val="uk-UA"/>
        </w:rPr>
        <w:t xml:space="preserve"> </w:t>
      </w:r>
      <w:r w:rsidRPr="00CA629F">
        <w:rPr>
          <w:sz w:val="28"/>
          <w:szCs w:val="28"/>
          <w:lang w:val="uk-UA"/>
        </w:rPr>
        <w:t>перебувала</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блокадній</w:t>
      </w:r>
      <w:r w:rsidR="00F26D42">
        <w:rPr>
          <w:sz w:val="28"/>
          <w:szCs w:val="28"/>
          <w:lang w:val="uk-UA"/>
        </w:rPr>
        <w:t xml:space="preserve"> </w:t>
      </w:r>
      <w:r w:rsidRPr="00CA629F">
        <w:rPr>
          <w:sz w:val="28"/>
          <w:szCs w:val="28"/>
          <w:lang w:val="uk-UA"/>
        </w:rPr>
        <w:t>території</w:t>
      </w:r>
      <w:r w:rsidR="00F26D42">
        <w:rPr>
          <w:sz w:val="28"/>
          <w:szCs w:val="28"/>
          <w:lang w:val="uk-UA"/>
        </w:rPr>
        <w:t xml:space="preserve"> </w:t>
      </w:r>
      <w:r w:rsidRPr="00CA629F">
        <w:rPr>
          <w:sz w:val="28"/>
          <w:szCs w:val="28"/>
          <w:lang w:val="uk-UA"/>
        </w:rPr>
        <w:t>колишнього</w:t>
      </w:r>
      <w:r w:rsidR="00F26D42">
        <w:rPr>
          <w:sz w:val="28"/>
          <w:szCs w:val="28"/>
          <w:lang w:val="uk-UA"/>
        </w:rPr>
        <w:t xml:space="preserve"> </w:t>
      </w:r>
      <w:r w:rsidRPr="00CA629F">
        <w:rPr>
          <w:sz w:val="28"/>
          <w:szCs w:val="28"/>
          <w:lang w:val="uk-UA"/>
        </w:rPr>
        <w:t>Ленінграда</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період</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8</w:t>
      </w:r>
      <w:r w:rsidR="00F26D42">
        <w:rPr>
          <w:sz w:val="28"/>
          <w:szCs w:val="28"/>
          <w:lang w:val="uk-UA"/>
        </w:rPr>
        <w:t xml:space="preserve"> </w:t>
      </w:r>
      <w:r w:rsidRPr="00CA629F">
        <w:rPr>
          <w:sz w:val="28"/>
          <w:szCs w:val="28"/>
          <w:lang w:val="uk-UA"/>
        </w:rPr>
        <w:t>вересня</w:t>
      </w:r>
      <w:r w:rsidR="00F26D42">
        <w:rPr>
          <w:sz w:val="28"/>
          <w:szCs w:val="28"/>
          <w:lang w:val="uk-UA"/>
        </w:rPr>
        <w:t xml:space="preserve"> </w:t>
      </w:r>
      <w:r w:rsidRPr="00CA629F">
        <w:rPr>
          <w:sz w:val="28"/>
          <w:szCs w:val="28"/>
          <w:lang w:val="uk-UA"/>
        </w:rPr>
        <w:t>1941</w:t>
      </w:r>
      <w:r w:rsidR="00F26D42">
        <w:rPr>
          <w:sz w:val="28"/>
          <w:szCs w:val="28"/>
          <w:lang w:val="uk-UA"/>
        </w:rPr>
        <w:t xml:space="preserve"> </w:t>
      </w:r>
      <w:r w:rsidRPr="00CA629F">
        <w:rPr>
          <w:sz w:val="28"/>
          <w:szCs w:val="28"/>
          <w:lang w:val="uk-UA"/>
        </w:rPr>
        <w:t>року</w:t>
      </w:r>
      <w:r w:rsidR="00F26D42">
        <w:rPr>
          <w:sz w:val="28"/>
          <w:szCs w:val="28"/>
          <w:lang w:val="uk-UA"/>
        </w:rPr>
        <w:t xml:space="preserve"> </w:t>
      </w:r>
      <w:r w:rsidRPr="00CA629F">
        <w:rPr>
          <w:sz w:val="28"/>
          <w:szCs w:val="28"/>
          <w:lang w:val="uk-UA"/>
        </w:rPr>
        <w:t>по</w:t>
      </w:r>
      <w:r w:rsidR="00F26D42">
        <w:rPr>
          <w:sz w:val="28"/>
          <w:szCs w:val="28"/>
          <w:lang w:val="uk-UA"/>
        </w:rPr>
        <w:t xml:space="preserve"> </w:t>
      </w:r>
      <w:r w:rsidRPr="00CA629F">
        <w:rPr>
          <w:sz w:val="28"/>
          <w:szCs w:val="28"/>
          <w:lang w:val="uk-UA"/>
        </w:rPr>
        <w:t>27</w:t>
      </w:r>
      <w:r w:rsidR="00F26D42">
        <w:rPr>
          <w:sz w:val="28"/>
          <w:szCs w:val="28"/>
          <w:lang w:val="uk-UA"/>
        </w:rPr>
        <w:t xml:space="preserve"> </w:t>
      </w:r>
      <w:r w:rsidRPr="00CA629F">
        <w:rPr>
          <w:sz w:val="28"/>
          <w:szCs w:val="28"/>
          <w:lang w:val="uk-UA"/>
        </w:rPr>
        <w:t>січня</w:t>
      </w:r>
      <w:r w:rsidR="00F26D42">
        <w:rPr>
          <w:sz w:val="28"/>
          <w:szCs w:val="28"/>
          <w:lang w:val="uk-UA"/>
        </w:rPr>
        <w:t xml:space="preserve"> </w:t>
      </w:r>
      <w:r w:rsidRPr="00CA629F">
        <w:rPr>
          <w:sz w:val="28"/>
          <w:szCs w:val="28"/>
          <w:lang w:val="uk-UA"/>
        </w:rPr>
        <w:t>1944</w:t>
      </w:r>
      <w:r w:rsidR="00F26D42">
        <w:rPr>
          <w:sz w:val="28"/>
          <w:szCs w:val="28"/>
          <w:lang w:val="uk-UA"/>
        </w:rPr>
        <w:t xml:space="preserve"> </w:t>
      </w:r>
      <w:r w:rsidRPr="00CA629F">
        <w:rPr>
          <w:sz w:val="28"/>
          <w:szCs w:val="28"/>
          <w:lang w:val="uk-UA"/>
        </w:rPr>
        <w:t>року</w:t>
      </w:r>
      <w:r w:rsidR="00F26D42">
        <w:rPr>
          <w:sz w:val="28"/>
          <w:szCs w:val="28"/>
          <w:lang w:val="uk-UA"/>
        </w:rPr>
        <w:t xml:space="preserve"> </w:t>
      </w:r>
      <w:r w:rsidRPr="00CA629F">
        <w:rPr>
          <w:sz w:val="28"/>
          <w:szCs w:val="28"/>
          <w:lang w:val="uk-UA"/>
        </w:rPr>
        <w:t>(</w:t>
      </w:r>
      <w:r w:rsidRPr="00CA629F">
        <w:rPr>
          <w:noProof/>
          <w:sz w:val="28"/>
          <w:szCs w:val="28"/>
        </w:rPr>
        <w:t>документи,</w:t>
      </w:r>
      <w:r w:rsidR="00F26D42">
        <w:rPr>
          <w:noProof/>
          <w:sz w:val="28"/>
          <w:szCs w:val="28"/>
        </w:rPr>
        <w:t xml:space="preserve"> </w:t>
      </w:r>
      <w:r w:rsidRPr="00CA629F">
        <w:rPr>
          <w:noProof/>
          <w:sz w:val="28"/>
          <w:szCs w:val="28"/>
        </w:rPr>
        <w:t>які</w:t>
      </w:r>
      <w:r w:rsidR="00F26D42">
        <w:rPr>
          <w:noProof/>
          <w:sz w:val="28"/>
          <w:szCs w:val="28"/>
        </w:rPr>
        <w:t xml:space="preserve"> </w:t>
      </w:r>
      <w:r w:rsidRPr="00CA629F">
        <w:rPr>
          <w:noProof/>
          <w:sz w:val="28"/>
          <w:szCs w:val="28"/>
        </w:rPr>
        <w:t>містять</w:t>
      </w:r>
      <w:r w:rsidR="00F26D42">
        <w:rPr>
          <w:noProof/>
          <w:sz w:val="28"/>
          <w:szCs w:val="28"/>
        </w:rPr>
        <w:t xml:space="preserve"> </w:t>
      </w:r>
      <w:r w:rsidRPr="00CA629F">
        <w:rPr>
          <w:noProof/>
          <w:sz w:val="28"/>
          <w:szCs w:val="28"/>
        </w:rPr>
        <w:t>необхідні</w:t>
      </w:r>
      <w:r w:rsidR="00F26D42">
        <w:rPr>
          <w:noProof/>
          <w:sz w:val="28"/>
          <w:szCs w:val="28"/>
        </w:rPr>
        <w:t xml:space="preserve"> </w:t>
      </w:r>
      <w:r w:rsidRPr="00CA629F">
        <w:rPr>
          <w:noProof/>
          <w:sz w:val="28"/>
          <w:szCs w:val="28"/>
        </w:rPr>
        <w:t>відомості</w:t>
      </w:r>
      <w:r w:rsidR="00F26D42">
        <w:rPr>
          <w:noProof/>
          <w:sz w:val="28"/>
          <w:szCs w:val="28"/>
        </w:rPr>
        <w:t xml:space="preserve"> </w:t>
      </w:r>
      <w:r w:rsidRPr="00CA629F">
        <w:rPr>
          <w:noProof/>
          <w:sz w:val="28"/>
          <w:szCs w:val="28"/>
        </w:rPr>
        <w:t>про</w:t>
      </w:r>
      <w:r w:rsidR="00F26D42">
        <w:rPr>
          <w:noProof/>
          <w:sz w:val="28"/>
          <w:szCs w:val="28"/>
        </w:rPr>
        <w:t xml:space="preserve"> </w:t>
      </w:r>
      <w:r w:rsidRPr="00CA629F">
        <w:rPr>
          <w:noProof/>
          <w:sz w:val="28"/>
          <w:szCs w:val="28"/>
        </w:rPr>
        <w:t>факт</w:t>
      </w:r>
      <w:r w:rsidR="00F26D42">
        <w:rPr>
          <w:noProof/>
          <w:sz w:val="28"/>
          <w:szCs w:val="28"/>
        </w:rPr>
        <w:t xml:space="preserve"> </w:t>
      </w:r>
      <w:r w:rsidRPr="00CA629F">
        <w:rPr>
          <w:noProof/>
          <w:sz w:val="28"/>
          <w:szCs w:val="28"/>
        </w:rPr>
        <w:t>перебування</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блокадній</w:t>
      </w:r>
      <w:r w:rsidR="00F26D42">
        <w:rPr>
          <w:noProof/>
          <w:sz w:val="28"/>
          <w:szCs w:val="28"/>
        </w:rPr>
        <w:t xml:space="preserve"> </w:t>
      </w:r>
      <w:r w:rsidRPr="00CA629F">
        <w:rPr>
          <w:noProof/>
          <w:sz w:val="28"/>
          <w:szCs w:val="28"/>
        </w:rPr>
        <w:t>території</w:t>
      </w:r>
      <w:r w:rsidR="00F26D42">
        <w:rPr>
          <w:noProof/>
          <w:sz w:val="28"/>
          <w:szCs w:val="28"/>
        </w:rPr>
        <w:t xml:space="preserve"> </w:t>
      </w:r>
      <w:r w:rsidRPr="00CA629F">
        <w:rPr>
          <w:noProof/>
          <w:sz w:val="28"/>
          <w:szCs w:val="28"/>
        </w:rPr>
        <w:t>колишнього</w:t>
      </w:r>
      <w:r w:rsidR="00F26D42">
        <w:rPr>
          <w:noProof/>
          <w:sz w:val="28"/>
          <w:szCs w:val="28"/>
        </w:rPr>
        <w:t xml:space="preserve"> </w:t>
      </w:r>
      <w:r w:rsidRPr="00CA629F">
        <w:rPr>
          <w:noProof/>
          <w:sz w:val="28"/>
          <w:szCs w:val="28"/>
        </w:rPr>
        <w:t>Ленінграда</w:t>
      </w:r>
      <w:r w:rsidR="00F26D42">
        <w:rPr>
          <w:noProof/>
          <w:sz w:val="28"/>
          <w:szCs w:val="28"/>
        </w:rPr>
        <w:t xml:space="preserve"> </w:t>
      </w:r>
      <w:r w:rsidRPr="00CA629F">
        <w:rPr>
          <w:noProof/>
          <w:sz w:val="28"/>
          <w:szCs w:val="28"/>
        </w:rPr>
        <w:t>(Санкт-Петербург,</w:t>
      </w:r>
      <w:r w:rsidR="00F26D42">
        <w:rPr>
          <w:noProof/>
          <w:sz w:val="28"/>
          <w:szCs w:val="28"/>
        </w:rPr>
        <w:t xml:space="preserve"> </w:t>
      </w:r>
      <w:r w:rsidRPr="00CA629F">
        <w:rPr>
          <w:noProof/>
          <w:sz w:val="28"/>
          <w:szCs w:val="28"/>
        </w:rPr>
        <w:t>Російська</w:t>
      </w:r>
      <w:r w:rsidR="00F26D42">
        <w:rPr>
          <w:noProof/>
          <w:sz w:val="28"/>
          <w:szCs w:val="28"/>
        </w:rPr>
        <w:t xml:space="preserve"> </w:t>
      </w:r>
      <w:r w:rsidRPr="00CA629F">
        <w:rPr>
          <w:noProof/>
          <w:sz w:val="28"/>
          <w:szCs w:val="28"/>
        </w:rPr>
        <w:t>Федерація)</w:t>
      </w:r>
      <w:r w:rsidR="00F26D42">
        <w:rPr>
          <w:noProof/>
          <w:sz w:val="28"/>
          <w:szCs w:val="28"/>
        </w:rPr>
        <w:t xml:space="preserve"> </w:t>
      </w:r>
      <w:r w:rsidRPr="00CA629F">
        <w:rPr>
          <w:noProof/>
          <w:sz w:val="28"/>
          <w:szCs w:val="28"/>
        </w:rPr>
        <w:t>у</w:t>
      </w:r>
      <w:r w:rsidR="00F26D42">
        <w:rPr>
          <w:noProof/>
          <w:sz w:val="28"/>
          <w:szCs w:val="28"/>
        </w:rPr>
        <w:t xml:space="preserve"> </w:t>
      </w:r>
      <w:r w:rsidRPr="00CA629F">
        <w:rPr>
          <w:noProof/>
          <w:sz w:val="28"/>
          <w:szCs w:val="28"/>
        </w:rPr>
        <w:t>період</w:t>
      </w:r>
      <w:r w:rsidR="00F26D42">
        <w:rPr>
          <w:noProof/>
          <w:sz w:val="28"/>
          <w:szCs w:val="28"/>
        </w:rPr>
        <w:t xml:space="preserve"> </w:t>
      </w:r>
      <w:r w:rsidRPr="00CA629F">
        <w:rPr>
          <w:noProof/>
          <w:sz w:val="28"/>
          <w:szCs w:val="28"/>
        </w:rPr>
        <w:t>з</w:t>
      </w:r>
      <w:r w:rsidR="00F26D42">
        <w:rPr>
          <w:noProof/>
          <w:sz w:val="28"/>
          <w:szCs w:val="28"/>
        </w:rPr>
        <w:t xml:space="preserve"> </w:t>
      </w:r>
      <w:r w:rsidRPr="00CA629F">
        <w:rPr>
          <w:noProof/>
          <w:sz w:val="28"/>
          <w:szCs w:val="28"/>
        </w:rPr>
        <w:t>8</w:t>
      </w:r>
      <w:r w:rsidR="00F26D42">
        <w:rPr>
          <w:noProof/>
          <w:sz w:val="28"/>
          <w:szCs w:val="28"/>
        </w:rPr>
        <w:t xml:space="preserve"> </w:t>
      </w:r>
      <w:r w:rsidRPr="00CA629F">
        <w:rPr>
          <w:noProof/>
          <w:sz w:val="28"/>
          <w:szCs w:val="28"/>
        </w:rPr>
        <w:t>вересня</w:t>
      </w:r>
      <w:r w:rsidR="00F26D42">
        <w:rPr>
          <w:noProof/>
          <w:sz w:val="28"/>
          <w:szCs w:val="28"/>
        </w:rPr>
        <w:t xml:space="preserve"> </w:t>
      </w:r>
      <w:r w:rsidRPr="00CA629F">
        <w:rPr>
          <w:noProof/>
          <w:sz w:val="28"/>
          <w:szCs w:val="28"/>
        </w:rPr>
        <w:t>1941</w:t>
      </w:r>
      <w:r w:rsidR="00F26D42">
        <w:rPr>
          <w:noProof/>
          <w:sz w:val="28"/>
          <w:szCs w:val="28"/>
        </w:rPr>
        <w:t xml:space="preserve"> </w:t>
      </w:r>
      <w:r w:rsidRPr="00CA629F">
        <w:rPr>
          <w:noProof/>
          <w:sz w:val="28"/>
          <w:szCs w:val="28"/>
        </w:rPr>
        <w:t>р.</w:t>
      </w:r>
      <w:r w:rsidR="00F26D42">
        <w:rPr>
          <w:noProof/>
          <w:sz w:val="28"/>
          <w:szCs w:val="28"/>
        </w:rPr>
        <w:t xml:space="preserve"> </w:t>
      </w:r>
      <w:r w:rsidRPr="00CA629F">
        <w:rPr>
          <w:noProof/>
          <w:sz w:val="28"/>
          <w:szCs w:val="28"/>
        </w:rPr>
        <w:t>по</w:t>
      </w:r>
      <w:r w:rsidR="00F26D42">
        <w:rPr>
          <w:noProof/>
          <w:sz w:val="28"/>
          <w:szCs w:val="28"/>
        </w:rPr>
        <w:t xml:space="preserve"> </w:t>
      </w:r>
      <w:r w:rsidRPr="00CA629F">
        <w:rPr>
          <w:noProof/>
          <w:sz w:val="28"/>
          <w:szCs w:val="28"/>
        </w:rPr>
        <w:t>27</w:t>
      </w:r>
      <w:r w:rsidR="00F26D42">
        <w:rPr>
          <w:noProof/>
          <w:sz w:val="28"/>
          <w:szCs w:val="28"/>
        </w:rPr>
        <w:t xml:space="preserve"> </w:t>
      </w:r>
      <w:r w:rsidRPr="00CA629F">
        <w:rPr>
          <w:noProof/>
          <w:sz w:val="28"/>
          <w:szCs w:val="28"/>
        </w:rPr>
        <w:t>січня</w:t>
      </w:r>
      <w:r w:rsidR="00F26D42">
        <w:rPr>
          <w:noProof/>
          <w:sz w:val="28"/>
          <w:szCs w:val="28"/>
        </w:rPr>
        <w:t xml:space="preserve"> </w:t>
      </w:r>
      <w:r w:rsidRPr="00CA629F">
        <w:rPr>
          <w:noProof/>
          <w:sz w:val="28"/>
          <w:szCs w:val="28"/>
        </w:rPr>
        <w:t>1944</w:t>
      </w:r>
      <w:r w:rsidR="00F26D42">
        <w:rPr>
          <w:noProof/>
          <w:sz w:val="28"/>
          <w:szCs w:val="28"/>
        </w:rPr>
        <w:t xml:space="preserve"> </w:t>
      </w:r>
      <w:r w:rsidRPr="00CA629F">
        <w:rPr>
          <w:noProof/>
          <w:sz w:val="28"/>
          <w:szCs w:val="28"/>
        </w:rPr>
        <w:t>року</w:t>
      </w:r>
      <w:r w:rsidRPr="00CA629F">
        <w:rPr>
          <w:noProof/>
          <w:sz w:val="28"/>
          <w:szCs w:val="28"/>
          <w:lang w:val="uk-UA"/>
        </w:rPr>
        <w:t>)</w:t>
      </w:r>
      <w:r w:rsidRPr="00CA629F">
        <w:rPr>
          <w:noProof/>
          <w:sz w:val="28"/>
          <w:szCs w:val="28"/>
        </w:rPr>
        <w:t>.</w:t>
      </w:r>
    </w:p>
    <w:p w:rsidR="002900C0" w:rsidRPr="00CA629F" w:rsidRDefault="002900C0" w:rsidP="00CA629F">
      <w:pPr>
        <w:spacing w:line="360" w:lineRule="auto"/>
        <w:ind w:firstLine="709"/>
        <w:jc w:val="both"/>
        <w:rPr>
          <w:noProof/>
          <w:sz w:val="28"/>
          <w:lang w:val="uk-UA"/>
        </w:rPr>
      </w:pPr>
      <w:r w:rsidRPr="00CA629F">
        <w:rPr>
          <w:noProof/>
          <w:sz w:val="28"/>
          <w:lang w:val="uk-UA"/>
        </w:rPr>
        <w:t>Платник</w:t>
      </w:r>
      <w:r w:rsidR="00F26D42">
        <w:rPr>
          <w:noProof/>
          <w:sz w:val="28"/>
          <w:lang w:val="uk-UA"/>
        </w:rPr>
        <w:t xml:space="preserve"> </w:t>
      </w:r>
      <w:r w:rsidRPr="00CA629F">
        <w:rPr>
          <w:noProof/>
          <w:sz w:val="28"/>
          <w:lang w:val="uk-UA"/>
        </w:rPr>
        <w:t>податку</w:t>
      </w:r>
      <w:r w:rsidR="00F26D42">
        <w:rPr>
          <w:noProof/>
          <w:sz w:val="28"/>
          <w:lang w:val="uk-UA"/>
        </w:rPr>
        <w:t xml:space="preserve"> </w:t>
      </w:r>
      <w:r w:rsidRPr="00CA629F">
        <w:rPr>
          <w:noProof/>
          <w:sz w:val="28"/>
          <w:lang w:val="uk-UA"/>
        </w:rPr>
        <w:t>подає</w:t>
      </w:r>
      <w:r w:rsidR="00F26D42">
        <w:rPr>
          <w:noProof/>
          <w:sz w:val="28"/>
          <w:lang w:val="uk-UA"/>
        </w:rPr>
        <w:t xml:space="preserve"> </w:t>
      </w:r>
      <w:r w:rsidRPr="00CA629F">
        <w:rPr>
          <w:noProof/>
          <w:sz w:val="28"/>
          <w:lang w:val="uk-UA"/>
        </w:rPr>
        <w:t>працедавцю</w:t>
      </w:r>
      <w:r w:rsidR="00F26D42">
        <w:rPr>
          <w:noProof/>
          <w:sz w:val="28"/>
          <w:lang w:val="uk-UA"/>
        </w:rPr>
        <w:t xml:space="preserve"> </w:t>
      </w:r>
      <w:r w:rsidRPr="00CA629F">
        <w:rPr>
          <w:noProof/>
          <w:sz w:val="28"/>
          <w:lang w:val="uk-UA"/>
        </w:rPr>
        <w:t>заяву</w:t>
      </w:r>
      <w:r w:rsidR="00F26D42">
        <w:rPr>
          <w:noProof/>
          <w:sz w:val="28"/>
          <w:lang w:val="uk-UA"/>
        </w:rPr>
        <w:t xml:space="preserve"> </w:t>
      </w:r>
      <w:r w:rsidRPr="00CA629F">
        <w:rPr>
          <w:noProof/>
          <w:sz w:val="28"/>
          <w:lang w:val="uk-UA"/>
        </w:rPr>
        <w:t>про</w:t>
      </w:r>
      <w:r w:rsidR="00F26D42">
        <w:rPr>
          <w:noProof/>
          <w:sz w:val="28"/>
          <w:lang w:val="uk-UA"/>
        </w:rPr>
        <w:t xml:space="preserve"> </w:t>
      </w:r>
      <w:r w:rsidRPr="00CA629F">
        <w:rPr>
          <w:noProof/>
          <w:sz w:val="28"/>
          <w:lang w:val="uk-UA"/>
        </w:rPr>
        <w:t>самостійне</w:t>
      </w:r>
      <w:r w:rsidR="00F26D42">
        <w:rPr>
          <w:noProof/>
          <w:sz w:val="28"/>
          <w:lang w:val="uk-UA"/>
        </w:rPr>
        <w:t xml:space="preserve"> </w:t>
      </w:r>
      <w:r w:rsidRPr="00CA629F">
        <w:rPr>
          <w:noProof/>
          <w:sz w:val="28"/>
          <w:lang w:val="uk-UA"/>
        </w:rPr>
        <w:t>обрання</w:t>
      </w:r>
      <w:r w:rsidR="00F26D42">
        <w:rPr>
          <w:noProof/>
          <w:sz w:val="28"/>
          <w:lang w:val="uk-UA"/>
        </w:rPr>
        <w:t xml:space="preserve"> </w:t>
      </w:r>
      <w:r w:rsidRPr="00CA629F">
        <w:rPr>
          <w:noProof/>
          <w:sz w:val="28"/>
          <w:lang w:val="uk-UA"/>
        </w:rPr>
        <w:t>місця</w:t>
      </w:r>
      <w:r w:rsidR="00F26D42">
        <w:rPr>
          <w:noProof/>
          <w:sz w:val="28"/>
          <w:lang w:val="uk-UA"/>
        </w:rPr>
        <w:t xml:space="preserve"> </w:t>
      </w:r>
      <w:r w:rsidRPr="00CA629F">
        <w:rPr>
          <w:noProof/>
          <w:sz w:val="28"/>
          <w:lang w:val="uk-UA"/>
        </w:rPr>
        <w:t>застосування</w:t>
      </w:r>
      <w:r w:rsidR="00F26D42">
        <w:rPr>
          <w:noProof/>
          <w:sz w:val="28"/>
          <w:lang w:val="uk-UA"/>
        </w:rPr>
        <w:t xml:space="preserve"> </w:t>
      </w:r>
      <w:r w:rsidRPr="00CA629F">
        <w:rPr>
          <w:noProof/>
          <w:sz w:val="28"/>
          <w:lang w:val="uk-UA"/>
        </w:rPr>
        <w:t>податкової</w:t>
      </w:r>
      <w:r w:rsidR="00F26D42">
        <w:rPr>
          <w:noProof/>
          <w:sz w:val="28"/>
          <w:lang w:val="uk-UA"/>
        </w:rPr>
        <w:t xml:space="preserve"> </w:t>
      </w:r>
      <w:r w:rsidRPr="00CA629F">
        <w:rPr>
          <w:noProof/>
          <w:sz w:val="28"/>
          <w:lang w:val="uk-UA"/>
        </w:rPr>
        <w:t>соціальної</w:t>
      </w:r>
      <w:r w:rsidR="00F26D42">
        <w:rPr>
          <w:noProof/>
          <w:sz w:val="28"/>
          <w:lang w:val="uk-UA"/>
        </w:rPr>
        <w:t xml:space="preserve"> </w:t>
      </w:r>
      <w:r w:rsidRPr="00CA629F">
        <w:rPr>
          <w:noProof/>
          <w:sz w:val="28"/>
          <w:lang w:val="uk-UA"/>
        </w:rPr>
        <w:t>пільги</w:t>
      </w:r>
      <w:r w:rsidR="00F26D42">
        <w:rPr>
          <w:noProof/>
          <w:sz w:val="28"/>
          <w:lang w:val="uk-UA"/>
        </w:rPr>
        <w:t xml:space="preserve"> </w:t>
      </w:r>
      <w:r w:rsidRPr="00CA629F">
        <w:rPr>
          <w:noProof/>
          <w:sz w:val="28"/>
          <w:lang w:val="uk-UA"/>
        </w:rPr>
        <w:t>за</w:t>
      </w:r>
      <w:r w:rsidR="00F26D42">
        <w:rPr>
          <w:noProof/>
          <w:sz w:val="28"/>
          <w:lang w:val="uk-UA"/>
        </w:rPr>
        <w:t xml:space="preserve"> </w:t>
      </w:r>
      <w:r w:rsidRPr="00CA629F">
        <w:rPr>
          <w:noProof/>
          <w:sz w:val="28"/>
          <w:lang w:val="uk-UA"/>
        </w:rPr>
        <w:t>формою,</w:t>
      </w:r>
      <w:r w:rsidR="00F26D42">
        <w:rPr>
          <w:noProof/>
          <w:sz w:val="28"/>
          <w:lang w:val="uk-UA"/>
        </w:rPr>
        <w:t xml:space="preserve"> </w:t>
      </w:r>
      <w:r w:rsidRPr="00CA629F">
        <w:rPr>
          <w:noProof/>
          <w:sz w:val="28"/>
          <w:lang w:val="uk-UA"/>
        </w:rPr>
        <w:t>визначеною</w:t>
      </w:r>
      <w:r w:rsidR="00F26D42">
        <w:rPr>
          <w:noProof/>
          <w:sz w:val="28"/>
          <w:lang w:val="uk-UA"/>
        </w:rPr>
        <w:t xml:space="preserve"> </w:t>
      </w:r>
      <w:r w:rsidRPr="00CA629F">
        <w:rPr>
          <w:noProof/>
          <w:sz w:val="28"/>
          <w:lang w:val="uk-UA"/>
        </w:rPr>
        <w:t>центральним</w:t>
      </w:r>
      <w:r w:rsidR="00F26D42">
        <w:rPr>
          <w:noProof/>
          <w:sz w:val="28"/>
          <w:lang w:val="uk-UA"/>
        </w:rPr>
        <w:t xml:space="preserve"> </w:t>
      </w:r>
      <w:r w:rsidRPr="00CA629F">
        <w:rPr>
          <w:noProof/>
          <w:sz w:val="28"/>
          <w:lang w:val="uk-UA"/>
        </w:rPr>
        <w:t>податковим</w:t>
      </w:r>
      <w:r w:rsidR="00F26D42">
        <w:rPr>
          <w:noProof/>
          <w:sz w:val="28"/>
          <w:lang w:val="uk-UA"/>
        </w:rPr>
        <w:t xml:space="preserve"> </w:t>
      </w:r>
      <w:r w:rsidRPr="00CA629F">
        <w:rPr>
          <w:noProof/>
          <w:sz w:val="28"/>
          <w:lang w:val="uk-UA"/>
        </w:rPr>
        <w:t>органом.</w:t>
      </w:r>
      <w:r w:rsidR="00F26D42">
        <w:rPr>
          <w:noProof/>
          <w:sz w:val="28"/>
          <w:lang w:val="uk-UA"/>
        </w:rPr>
        <w:t xml:space="preserve"> </w:t>
      </w:r>
    </w:p>
    <w:p w:rsidR="002900C0" w:rsidRPr="00CA629F" w:rsidRDefault="002900C0" w:rsidP="00CA629F">
      <w:pPr>
        <w:spacing w:line="360" w:lineRule="auto"/>
        <w:ind w:firstLine="709"/>
        <w:jc w:val="both"/>
        <w:rPr>
          <w:sz w:val="28"/>
          <w:szCs w:val="28"/>
          <w:lang w:val="uk-UA"/>
        </w:rPr>
      </w:pPr>
      <w:r w:rsidRPr="00CA629F">
        <w:rPr>
          <w:sz w:val="28"/>
          <w:szCs w:val="28"/>
          <w:lang w:val="uk-UA"/>
        </w:rPr>
        <w:t>Якщо</w:t>
      </w:r>
      <w:r w:rsidR="00F26D42">
        <w:rPr>
          <w:sz w:val="28"/>
          <w:szCs w:val="28"/>
          <w:lang w:val="uk-UA"/>
        </w:rPr>
        <w:t xml:space="preserve"> </w:t>
      </w:r>
      <w:r w:rsidRPr="00CA629F">
        <w:rPr>
          <w:sz w:val="28"/>
          <w:szCs w:val="28"/>
          <w:lang w:val="uk-UA"/>
        </w:rPr>
        <w:t>платник</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змінює</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самостійним</w:t>
      </w:r>
      <w:r w:rsidR="00F26D42">
        <w:rPr>
          <w:sz w:val="28"/>
          <w:szCs w:val="28"/>
          <w:lang w:val="uk-UA"/>
        </w:rPr>
        <w:t xml:space="preserve"> </w:t>
      </w:r>
      <w:r w:rsidRPr="00CA629F">
        <w:rPr>
          <w:sz w:val="28"/>
          <w:szCs w:val="28"/>
          <w:lang w:val="uk-UA"/>
        </w:rPr>
        <w:t>рішенням</w:t>
      </w:r>
      <w:r w:rsidR="00F26D42">
        <w:rPr>
          <w:sz w:val="28"/>
          <w:szCs w:val="28"/>
          <w:lang w:val="uk-UA"/>
        </w:rPr>
        <w:t xml:space="preserve"> </w:t>
      </w:r>
      <w:r w:rsidRPr="00CA629F">
        <w:rPr>
          <w:sz w:val="28"/>
          <w:szCs w:val="28"/>
          <w:lang w:val="uk-UA"/>
        </w:rPr>
        <w:t>місце</w:t>
      </w:r>
      <w:r w:rsidR="00F26D42">
        <w:rPr>
          <w:sz w:val="28"/>
          <w:szCs w:val="28"/>
          <w:lang w:val="uk-UA"/>
        </w:rPr>
        <w:t xml:space="preserve"> </w:t>
      </w:r>
      <w:r w:rsidRPr="00CA629F">
        <w:rPr>
          <w:sz w:val="28"/>
          <w:szCs w:val="28"/>
          <w:lang w:val="uk-UA"/>
        </w:rPr>
        <w:t>отримання</w:t>
      </w:r>
      <w:r w:rsidR="00F26D42">
        <w:rPr>
          <w:sz w:val="28"/>
          <w:szCs w:val="28"/>
          <w:lang w:val="uk-UA"/>
        </w:rPr>
        <w:t xml:space="preserve"> </w:t>
      </w:r>
      <w:r w:rsidRPr="00CA629F">
        <w:rPr>
          <w:sz w:val="28"/>
          <w:szCs w:val="28"/>
          <w:lang w:val="uk-UA"/>
        </w:rPr>
        <w:t>податкової</w:t>
      </w:r>
      <w:r w:rsidR="00F26D42">
        <w:rPr>
          <w:sz w:val="28"/>
          <w:szCs w:val="28"/>
          <w:lang w:val="uk-UA"/>
        </w:rPr>
        <w:t xml:space="preserve"> </w:t>
      </w:r>
      <w:r w:rsidRPr="00CA629F">
        <w:rPr>
          <w:sz w:val="28"/>
          <w:szCs w:val="28"/>
          <w:lang w:val="uk-UA"/>
        </w:rPr>
        <w:t>соціальної</w:t>
      </w:r>
      <w:r w:rsidR="00F26D42">
        <w:rPr>
          <w:sz w:val="28"/>
          <w:szCs w:val="28"/>
          <w:lang w:val="uk-UA"/>
        </w:rPr>
        <w:t xml:space="preserve"> </w:t>
      </w:r>
      <w:r w:rsidRPr="00CA629F">
        <w:rPr>
          <w:sz w:val="28"/>
          <w:szCs w:val="28"/>
          <w:lang w:val="uk-UA"/>
        </w:rPr>
        <w:t>пільги,</w:t>
      </w:r>
      <w:r w:rsidR="00F26D42">
        <w:rPr>
          <w:sz w:val="28"/>
          <w:szCs w:val="28"/>
          <w:lang w:val="uk-UA"/>
        </w:rPr>
        <w:t xml:space="preserve"> </w:t>
      </w:r>
      <w:r w:rsidRPr="00CA629F">
        <w:rPr>
          <w:sz w:val="28"/>
          <w:szCs w:val="28"/>
          <w:lang w:val="uk-UA"/>
        </w:rPr>
        <w:t>то</w:t>
      </w:r>
      <w:r w:rsidR="00F26D42">
        <w:rPr>
          <w:sz w:val="28"/>
          <w:szCs w:val="28"/>
          <w:lang w:val="uk-UA"/>
        </w:rPr>
        <w:t xml:space="preserve"> </w:t>
      </w:r>
      <w:r w:rsidRPr="00CA629F">
        <w:rPr>
          <w:sz w:val="28"/>
          <w:szCs w:val="28"/>
          <w:lang w:val="uk-UA"/>
        </w:rPr>
        <w:t>він</w:t>
      </w:r>
      <w:r w:rsidR="00F26D42">
        <w:rPr>
          <w:sz w:val="28"/>
          <w:szCs w:val="28"/>
          <w:lang w:val="uk-UA"/>
        </w:rPr>
        <w:t xml:space="preserve"> </w:t>
      </w:r>
      <w:r w:rsidRPr="00CA629F">
        <w:rPr>
          <w:sz w:val="28"/>
          <w:szCs w:val="28"/>
          <w:lang w:val="uk-UA"/>
        </w:rPr>
        <w:t>зобов'язаний</w:t>
      </w:r>
      <w:r w:rsidR="00F26D42">
        <w:rPr>
          <w:sz w:val="28"/>
          <w:szCs w:val="28"/>
          <w:lang w:val="uk-UA"/>
        </w:rPr>
        <w:t xml:space="preserve"> </w:t>
      </w:r>
      <w:r w:rsidRPr="00CA629F">
        <w:rPr>
          <w:sz w:val="28"/>
          <w:szCs w:val="28"/>
          <w:lang w:val="uk-UA"/>
        </w:rPr>
        <w:t>надати</w:t>
      </w:r>
      <w:r w:rsidR="00F26D42">
        <w:rPr>
          <w:sz w:val="28"/>
          <w:szCs w:val="28"/>
          <w:lang w:val="uk-UA"/>
        </w:rPr>
        <w:t xml:space="preserve"> </w:t>
      </w:r>
      <w:r w:rsidRPr="00CA629F">
        <w:rPr>
          <w:sz w:val="28"/>
          <w:szCs w:val="28"/>
          <w:lang w:val="uk-UA"/>
        </w:rPr>
        <w:t>працедавцю</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попереднім</w:t>
      </w:r>
      <w:r w:rsidR="00F26D42">
        <w:rPr>
          <w:sz w:val="28"/>
          <w:szCs w:val="28"/>
          <w:lang w:val="uk-UA"/>
        </w:rPr>
        <w:t xml:space="preserve"> </w:t>
      </w:r>
      <w:r w:rsidRPr="00CA629F">
        <w:rPr>
          <w:sz w:val="28"/>
          <w:szCs w:val="28"/>
          <w:lang w:val="uk-UA"/>
        </w:rPr>
        <w:t>місцем</w:t>
      </w:r>
      <w:r w:rsidR="00F26D42">
        <w:rPr>
          <w:sz w:val="28"/>
          <w:szCs w:val="28"/>
          <w:lang w:val="uk-UA"/>
        </w:rPr>
        <w:t xml:space="preserve"> </w:t>
      </w:r>
      <w:r w:rsidRPr="00CA629F">
        <w:rPr>
          <w:sz w:val="28"/>
          <w:szCs w:val="28"/>
          <w:lang w:val="uk-UA"/>
        </w:rPr>
        <w:t>її</w:t>
      </w:r>
      <w:r w:rsidR="00F26D42">
        <w:rPr>
          <w:sz w:val="28"/>
          <w:szCs w:val="28"/>
          <w:lang w:val="uk-UA"/>
        </w:rPr>
        <w:t xml:space="preserve"> </w:t>
      </w:r>
      <w:r w:rsidRPr="00CA629F">
        <w:rPr>
          <w:sz w:val="28"/>
          <w:szCs w:val="28"/>
          <w:lang w:val="uk-UA"/>
        </w:rPr>
        <w:t>застосування</w:t>
      </w:r>
      <w:r w:rsidR="00F26D42">
        <w:rPr>
          <w:sz w:val="28"/>
          <w:szCs w:val="28"/>
          <w:lang w:val="uk-UA"/>
        </w:rPr>
        <w:t xml:space="preserve"> </w:t>
      </w:r>
      <w:r w:rsidRPr="00CA629F">
        <w:rPr>
          <w:sz w:val="28"/>
          <w:szCs w:val="28"/>
          <w:lang w:val="uk-UA"/>
        </w:rPr>
        <w:t>заяву</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відмову</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такої</w:t>
      </w:r>
      <w:r w:rsidR="00F26D42">
        <w:rPr>
          <w:sz w:val="28"/>
          <w:szCs w:val="28"/>
          <w:lang w:val="uk-UA"/>
        </w:rPr>
        <w:t xml:space="preserve"> </w:t>
      </w:r>
      <w:r w:rsidRPr="00CA629F">
        <w:rPr>
          <w:sz w:val="28"/>
          <w:szCs w:val="28"/>
          <w:lang w:val="uk-UA"/>
        </w:rPr>
        <w:t>пільги</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формою,</w:t>
      </w:r>
      <w:r w:rsidR="00F26D42">
        <w:rPr>
          <w:sz w:val="28"/>
          <w:szCs w:val="28"/>
          <w:lang w:val="uk-UA"/>
        </w:rPr>
        <w:t xml:space="preserve"> </w:t>
      </w:r>
      <w:r w:rsidRPr="00CA629F">
        <w:rPr>
          <w:sz w:val="28"/>
          <w:szCs w:val="28"/>
          <w:lang w:val="uk-UA"/>
        </w:rPr>
        <w:t>визначеною</w:t>
      </w:r>
      <w:r w:rsidR="00F26D42">
        <w:rPr>
          <w:sz w:val="28"/>
          <w:szCs w:val="28"/>
          <w:lang w:val="uk-UA"/>
        </w:rPr>
        <w:t xml:space="preserve"> </w:t>
      </w:r>
      <w:r w:rsidRPr="00CA629F">
        <w:rPr>
          <w:sz w:val="28"/>
          <w:szCs w:val="28"/>
          <w:lang w:val="uk-UA"/>
        </w:rPr>
        <w:t>центральним</w:t>
      </w:r>
      <w:r w:rsidR="00F26D42">
        <w:rPr>
          <w:sz w:val="28"/>
          <w:szCs w:val="28"/>
          <w:lang w:val="uk-UA"/>
        </w:rPr>
        <w:t xml:space="preserve"> </w:t>
      </w:r>
      <w:r w:rsidRPr="00CA629F">
        <w:rPr>
          <w:sz w:val="28"/>
          <w:szCs w:val="28"/>
          <w:lang w:val="uk-UA"/>
        </w:rPr>
        <w:t>податковим</w:t>
      </w:r>
      <w:r w:rsidR="00F26D42">
        <w:rPr>
          <w:sz w:val="28"/>
          <w:szCs w:val="28"/>
          <w:lang w:val="uk-UA"/>
        </w:rPr>
        <w:t xml:space="preserve"> </w:t>
      </w:r>
      <w:r w:rsidRPr="00CA629F">
        <w:rPr>
          <w:sz w:val="28"/>
          <w:szCs w:val="28"/>
          <w:lang w:val="uk-UA"/>
        </w:rPr>
        <w:t>органом.</w:t>
      </w:r>
      <w:r w:rsidR="00F26D42">
        <w:rPr>
          <w:sz w:val="28"/>
          <w:szCs w:val="28"/>
          <w:lang w:val="uk-UA"/>
        </w:rPr>
        <w:t xml:space="preserve"> </w:t>
      </w:r>
      <w:r w:rsidRPr="00CA629F">
        <w:rPr>
          <w:sz w:val="28"/>
          <w:szCs w:val="28"/>
          <w:lang w:val="uk-UA"/>
        </w:rPr>
        <w:t>Така</w:t>
      </w:r>
      <w:r w:rsidR="00F26D42">
        <w:rPr>
          <w:sz w:val="28"/>
          <w:szCs w:val="28"/>
          <w:lang w:val="uk-UA"/>
        </w:rPr>
        <w:t xml:space="preserve"> </w:t>
      </w:r>
      <w:r w:rsidRPr="00CA629F">
        <w:rPr>
          <w:sz w:val="28"/>
          <w:szCs w:val="28"/>
          <w:lang w:val="uk-UA"/>
        </w:rPr>
        <w:t>заява</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подається,</w:t>
      </w:r>
      <w:r w:rsidR="00F26D42">
        <w:rPr>
          <w:sz w:val="28"/>
          <w:szCs w:val="28"/>
          <w:lang w:val="uk-UA"/>
        </w:rPr>
        <w:t xml:space="preserve"> </w:t>
      </w:r>
      <w:r w:rsidRPr="00CA629F">
        <w:rPr>
          <w:sz w:val="28"/>
          <w:szCs w:val="28"/>
          <w:lang w:val="uk-UA"/>
        </w:rPr>
        <w:t>якщо</w:t>
      </w:r>
      <w:r w:rsidR="00F26D42">
        <w:rPr>
          <w:sz w:val="28"/>
          <w:szCs w:val="28"/>
          <w:lang w:val="uk-UA"/>
        </w:rPr>
        <w:t xml:space="preserve"> </w:t>
      </w:r>
      <w:r w:rsidRPr="00CA629F">
        <w:rPr>
          <w:sz w:val="28"/>
          <w:szCs w:val="28"/>
          <w:lang w:val="uk-UA"/>
        </w:rPr>
        <w:t>платник</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припиняє</w:t>
      </w:r>
      <w:r w:rsidR="00F26D42">
        <w:rPr>
          <w:sz w:val="28"/>
          <w:szCs w:val="28"/>
          <w:lang w:val="uk-UA"/>
        </w:rPr>
        <w:t xml:space="preserve"> </w:t>
      </w:r>
      <w:r w:rsidRPr="00CA629F">
        <w:rPr>
          <w:sz w:val="28"/>
          <w:szCs w:val="28"/>
          <w:lang w:val="uk-UA"/>
        </w:rPr>
        <w:t>трудові</w:t>
      </w:r>
      <w:r w:rsidR="00F26D42">
        <w:rPr>
          <w:sz w:val="28"/>
          <w:szCs w:val="28"/>
          <w:lang w:val="uk-UA"/>
        </w:rPr>
        <w:t xml:space="preserve"> </w:t>
      </w:r>
      <w:r w:rsidRPr="00CA629F">
        <w:rPr>
          <w:sz w:val="28"/>
          <w:szCs w:val="28"/>
          <w:lang w:val="uk-UA"/>
        </w:rPr>
        <w:t>відносини</w:t>
      </w:r>
      <w:r w:rsidR="00F26D42">
        <w:rPr>
          <w:sz w:val="28"/>
          <w:szCs w:val="28"/>
          <w:lang w:val="uk-UA"/>
        </w:rPr>
        <w:t xml:space="preserve"> </w:t>
      </w:r>
      <w:r w:rsidRPr="00CA629F">
        <w:rPr>
          <w:sz w:val="28"/>
          <w:szCs w:val="28"/>
          <w:lang w:val="uk-UA"/>
        </w:rPr>
        <w:t>з</w:t>
      </w:r>
      <w:r w:rsidR="00F26D42">
        <w:rPr>
          <w:sz w:val="28"/>
          <w:szCs w:val="28"/>
          <w:lang w:val="uk-UA"/>
        </w:rPr>
        <w:t xml:space="preserve"> </w:t>
      </w:r>
      <w:r w:rsidRPr="00CA629F">
        <w:rPr>
          <w:sz w:val="28"/>
          <w:szCs w:val="28"/>
          <w:lang w:val="uk-UA"/>
        </w:rPr>
        <w:t>таким</w:t>
      </w:r>
      <w:r w:rsidR="00F26D42">
        <w:rPr>
          <w:sz w:val="28"/>
          <w:szCs w:val="28"/>
          <w:lang w:val="uk-UA"/>
        </w:rPr>
        <w:t xml:space="preserve"> </w:t>
      </w:r>
      <w:r w:rsidRPr="00CA629F">
        <w:rPr>
          <w:sz w:val="28"/>
          <w:szCs w:val="28"/>
          <w:lang w:val="uk-UA"/>
        </w:rPr>
        <w:t>працедавцем</w:t>
      </w:r>
      <w:r w:rsidR="00F26D42">
        <w:rPr>
          <w:sz w:val="28"/>
          <w:szCs w:val="28"/>
          <w:lang w:val="uk-UA"/>
        </w:rPr>
        <w:t xml:space="preserve"> </w:t>
      </w:r>
      <w:r w:rsidRPr="00CA629F">
        <w:rPr>
          <w:sz w:val="28"/>
          <w:szCs w:val="28"/>
          <w:lang w:val="uk-UA"/>
        </w:rPr>
        <w:t>(рис.11).</w:t>
      </w:r>
    </w:p>
    <w:p w:rsidR="002900C0" w:rsidRPr="00CA629F" w:rsidRDefault="008B3328" w:rsidP="00CA629F">
      <w:pPr>
        <w:spacing w:line="360" w:lineRule="auto"/>
        <w:ind w:firstLine="709"/>
        <w:jc w:val="both"/>
        <w:rPr>
          <w:sz w:val="28"/>
          <w:szCs w:val="28"/>
          <w:lang w:val="uk-UA"/>
        </w:rPr>
      </w:pPr>
      <w:r>
        <w:rPr>
          <w:noProof/>
        </w:rPr>
        <w:pict>
          <v:shape id="_x0000_s1185" type="#_x0000_t202" style="position:absolute;left:0;text-align:left;margin-left:66.55pt;margin-top:15.95pt;width:343.9pt;height:18pt;z-index:251607040">
            <v:textbox style="mso-next-textbox:#_x0000_s1185" inset=",0,,0">
              <w:txbxContent>
                <w:p w:rsidR="00EE7AFD" w:rsidRDefault="00EE7AFD" w:rsidP="002900C0">
                  <w:pPr>
                    <w:jc w:val="center"/>
                    <w:rPr>
                      <w:sz w:val="24"/>
                      <w:szCs w:val="24"/>
                    </w:rPr>
                  </w:pPr>
                  <w:r>
                    <w:rPr>
                      <w:sz w:val="24"/>
                      <w:szCs w:val="24"/>
                    </w:rPr>
                    <w:t>Заява на право застосування податкової соціальної пільги</w:t>
                  </w:r>
                </w:p>
              </w:txbxContent>
            </v:textbox>
          </v:shape>
        </w:pict>
      </w:r>
      <w:r w:rsidR="00F26D42">
        <w:rPr>
          <w:sz w:val="28"/>
          <w:szCs w:val="28"/>
          <w:lang w:val="uk-UA"/>
        </w:rPr>
        <w:t xml:space="preserve"> </w:t>
      </w:r>
    </w:p>
    <w:p w:rsidR="002900C0" w:rsidRPr="00CA629F" w:rsidRDefault="00F26D42" w:rsidP="00CA629F">
      <w:pPr>
        <w:spacing w:line="360" w:lineRule="auto"/>
        <w:ind w:firstLine="709"/>
        <w:jc w:val="both"/>
        <w:rPr>
          <w:sz w:val="28"/>
        </w:rPr>
      </w:pPr>
      <w:r>
        <w:rPr>
          <w:sz w:val="28"/>
          <w:lang w:val="uk-UA"/>
        </w:rPr>
        <w:t xml:space="preserve"> </w:t>
      </w: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186" style="position:absolute;left:0;text-align:left;z-index:251613184" from="343.9pt,1.2pt" to="343.9pt,17.75pt">
            <v:stroke endarrow="block" endarrowwidth="narrow"/>
          </v:line>
        </w:pict>
      </w:r>
      <w:r>
        <w:rPr>
          <w:noProof/>
          <w:lang w:val="ru-RU"/>
        </w:rPr>
        <w:pict>
          <v:shape id="_x0000_s1187" type="#_x0000_t202" style="position:absolute;left:0;text-align:left;margin-left:277.35pt;margin-top:17.75pt;width:147.9pt;height:24.6pt;z-index:251612160">
            <v:textbox style="mso-next-textbox:#_x0000_s1187" inset=".5mm,0,.5mm,0">
              <w:txbxContent>
                <w:p w:rsidR="00EE7AFD" w:rsidRDefault="00EE7AFD" w:rsidP="002900C0">
                  <w:pPr>
                    <w:jc w:val="center"/>
                    <w:rPr>
                      <w:sz w:val="24"/>
                      <w:szCs w:val="24"/>
                    </w:rPr>
                  </w:pPr>
                  <w:r>
                    <w:rPr>
                      <w:szCs w:val="24"/>
                    </w:rPr>
                    <w:t>не подаєт</w:t>
                  </w:r>
                  <w:r>
                    <w:rPr>
                      <w:sz w:val="24"/>
                      <w:szCs w:val="24"/>
                    </w:rPr>
                    <w:t>ься</w:t>
                  </w:r>
                </w:p>
              </w:txbxContent>
            </v:textbox>
          </v:shape>
        </w:pict>
      </w:r>
      <w:r>
        <w:rPr>
          <w:noProof/>
          <w:lang w:val="ru-RU"/>
        </w:rPr>
        <w:pict>
          <v:line id="_x0000_s1188" style="position:absolute;left:0;text-align:left;z-index:251611136" from="110.95pt,1.2pt" to="110.95pt,17.75pt">
            <v:stroke endarrow="block" endarrowwidth="narrow"/>
          </v:line>
        </w:pict>
      </w:r>
      <w:r>
        <w:rPr>
          <w:noProof/>
          <w:lang w:val="ru-RU"/>
        </w:rPr>
        <w:pict>
          <v:shape id="_x0000_s1189" type="#_x0000_t202" style="position:absolute;left:0;text-align:left;margin-left:22.2pt;margin-top:17.75pt;width:155.3pt;height:24.6pt;z-index:251610112">
            <v:textbox style="mso-next-textbox:#_x0000_s1189" inset=".5mm,0,.5mm,0">
              <w:txbxContent>
                <w:p w:rsidR="00EE7AFD" w:rsidRDefault="00EE7AFD" w:rsidP="002900C0">
                  <w:pPr>
                    <w:jc w:val="center"/>
                    <w:rPr>
                      <w:sz w:val="24"/>
                      <w:szCs w:val="24"/>
                    </w:rPr>
                  </w:pPr>
                  <w:r>
                    <w:rPr>
                      <w:szCs w:val="24"/>
                    </w:rPr>
                    <w:t>подаєт</w:t>
                  </w:r>
                  <w:r>
                    <w:rPr>
                      <w:sz w:val="24"/>
                      <w:szCs w:val="24"/>
                    </w:rPr>
                    <w:t>ься</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shape id="_x0000_s1190" type="#_x0000_t202" style="position:absolute;left:0;text-align:left;margin-left:88.75pt;margin-top:17.25pt;width:133.1pt;height:116.35pt;z-index:251614208">
            <v:textbox style="mso-next-textbox:#_x0000_s1190" inset=".5mm,0,.5mm,0">
              <w:txbxContent>
                <w:p w:rsidR="00EE7AFD" w:rsidRDefault="00EE7AFD" w:rsidP="002900C0">
                  <w:pPr>
                    <w:pStyle w:val="22"/>
                    <w:jc w:val="center"/>
                    <w:rPr>
                      <w:szCs w:val="24"/>
                    </w:rPr>
                  </w:pPr>
                  <w:r>
                    <w:rPr>
                      <w:szCs w:val="24"/>
                    </w:rPr>
                    <w:t>при зміні за самостійним рішенням місця отримання податкової соціальної пільги (після подання зави про відмову від такої пільги за попереднім місцем роботи)</w:t>
                  </w:r>
                </w:p>
              </w:txbxContent>
            </v:textbox>
          </v:shape>
        </w:pict>
      </w:r>
      <w:r>
        <w:rPr>
          <w:noProof/>
          <w:lang w:val="ru-RU"/>
        </w:rPr>
        <w:pict>
          <v:line id="_x0000_s1191" style="position:absolute;left:0;text-align:left;z-index:251618304" from="399.35pt,.7pt" to="399.35pt,17.25pt">
            <v:stroke endarrow="block" endarrowwidth="narrow"/>
          </v:line>
        </w:pict>
      </w:r>
      <w:r>
        <w:rPr>
          <w:noProof/>
          <w:lang w:val="ru-RU"/>
        </w:rPr>
        <w:pict>
          <v:line id="_x0000_s1192" style="position:absolute;left:0;text-align:left;z-index:251617280" from="155.3pt,.7pt" to="155.3pt,17.25pt">
            <v:stroke endarrow="block" endarrowwidth="narrow"/>
          </v:line>
        </w:pict>
      </w:r>
      <w:r>
        <w:rPr>
          <w:noProof/>
          <w:lang w:val="ru-RU"/>
        </w:rPr>
        <w:pict>
          <v:line id="_x0000_s1193" style="position:absolute;left:0;text-align:left;z-index:251616256" from="44.35pt,.7pt" to="44.35pt,17.25pt">
            <v:stroke endarrow="block" endarrowwidth="narrow"/>
          </v:line>
        </w:pict>
      </w:r>
      <w:r>
        <w:rPr>
          <w:noProof/>
          <w:lang w:val="ru-RU"/>
        </w:rPr>
        <w:pict>
          <v:line id="_x0000_s1194" style="position:absolute;left:0;text-align:left;z-index:251615232" from="299.5pt,.7pt" to="299.5pt,17.25pt">
            <v:stroke endarrow="block" endarrowwidth="narrow"/>
          </v:line>
        </w:pict>
      </w:r>
      <w:r>
        <w:rPr>
          <w:noProof/>
          <w:lang w:val="ru-RU"/>
        </w:rPr>
        <w:pict>
          <v:shape id="_x0000_s1195" type="#_x0000_t202" style="position:absolute;left:0;text-align:left;margin-left:0;margin-top:17.25pt;width:77.65pt;height:41.4pt;z-index:251609088">
            <v:textbox style="mso-next-textbox:#_x0000_s1195" inset=".5mm,0,.5mm,0">
              <w:txbxContent>
                <w:p w:rsidR="00EE7AFD" w:rsidRDefault="00EE7AFD" w:rsidP="002900C0">
                  <w:pPr>
                    <w:jc w:val="center"/>
                    <w:rPr>
                      <w:sz w:val="24"/>
                      <w:szCs w:val="24"/>
                    </w:rPr>
                  </w:pPr>
                  <w:r>
                    <w:rPr>
                      <w:szCs w:val="24"/>
                    </w:rPr>
                    <w:t>при перш</w:t>
                  </w:r>
                  <w:r>
                    <w:rPr>
                      <w:sz w:val="24"/>
                      <w:szCs w:val="24"/>
                    </w:rPr>
                    <w:t>ому працевлаштуванні</w:t>
                  </w:r>
                </w:p>
              </w:txbxContent>
            </v:textbox>
          </v:shape>
        </w:pict>
      </w:r>
      <w:r>
        <w:rPr>
          <w:noProof/>
          <w:lang w:val="ru-RU"/>
        </w:rPr>
        <w:pict>
          <v:shape id="_x0000_s1196" type="#_x0000_t202" style="position:absolute;left:0;text-align:left;margin-left:234pt;margin-top:17.25pt;width:109.9pt;height:108.15pt;z-index:251608064">
            <v:textbox style="mso-next-textbox:#_x0000_s1196" inset=".5mm,0,.5mm,0">
              <w:txbxContent>
                <w:p w:rsidR="00EE7AFD" w:rsidRDefault="00EE7AFD" w:rsidP="002900C0">
                  <w:pPr>
                    <w:jc w:val="center"/>
                    <w:rPr>
                      <w:sz w:val="24"/>
                      <w:szCs w:val="24"/>
                    </w:rPr>
                  </w:pPr>
                  <w:r>
                    <w:rPr>
                      <w:szCs w:val="24"/>
                    </w:rPr>
                    <w:t>за місцем отримання основного доходу (в</w:t>
                  </w:r>
                  <w:r>
                    <w:rPr>
                      <w:sz w:val="24"/>
                      <w:szCs w:val="24"/>
                    </w:rPr>
                    <w:t>изначеним у трудовій книжці) на дату набрання чинності Законом [34]</w:t>
                  </w:r>
                </w:p>
              </w:txbxContent>
            </v:textbox>
          </v:shape>
        </w:pict>
      </w:r>
      <w:r>
        <w:rPr>
          <w:noProof/>
          <w:lang w:val="ru-RU"/>
        </w:rPr>
        <w:pict>
          <v:shape id="_x0000_s1197" type="#_x0000_t202" style="position:absolute;left:0;text-align:left;margin-left:355pt;margin-top:17.25pt;width:110.9pt;height:99.3pt;z-index:251606016">
            <v:textbox style="mso-next-textbox:#_x0000_s1197" inset=".5mm,0,.5mm,0">
              <w:txbxContent>
                <w:p w:rsidR="00EE7AFD" w:rsidRDefault="00EE7AFD" w:rsidP="002900C0">
                  <w:pPr>
                    <w:jc w:val="center"/>
                    <w:rPr>
                      <w:sz w:val="24"/>
                      <w:szCs w:val="24"/>
                    </w:rPr>
                  </w:pPr>
                  <w:r>
                    <w:rPr>
                      <w:szCs w:val="24"/>
                    </w:rPr>
                    <w:t>у випадку, коли платник отримує доходи, наявність яких є умовою незастосування пільги до будь-яких інших його доходів</w:t>
                  </w:r>
                </w:p>
              </w:txbxContent>
            </v:textbox>
          </v:shap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198" style="position:absolute;left:0;text-align:left;z-index:251622400" from="55.45pt,16.75pt" to="55.45pt,99.5pt">
            <v:stroke endarrow="block" endarrowwidth="narrow"/>
          </v:line>
        </w:pict>
      </w: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8B3328" w:rsidP="00CA629F">
      <w:pPr>
        <w:pStyle w:val="12125"/>
        <w:spacing w:line="360" w:lineRule="auto"/>
        <w:rPr>
          <w:rFonts w:ascii="Times New Roman" w:hAnsi="Times New Roman"/>
          <w:color w:val="auto"/>
          <w:sz w:val="28"/>
          <w:szCs w:val="28"/>
        </w:rPr>
      </w:pPr>
      <w:r>
        <w:rPr>
          <w:noProof/>
          <w:lang w:val="ru-RU"/>
        </w:rPr>
        <w:pict>
          <v:line id="_x0000_s1199" style="position:absolute;left:0;text-align:left;flip:x;z-index:251625472" from="261pt,19.95pt" to="262.35pt,34.85pt">
            <v:stroke endarrow="block" endarrowwidth="narrow"/>
          </v:line>
        </w:pict>
      </w:r>
      <w:r>
        <w:rPr>
          <w:noProof/>
          <w:lang w:val="ru-RU"/>
        </w:rPr>
        <w:pict>
          <v:line id="_x0000_s1200" style="position:absolute;left:0;text-align:left;z-index:251626496" from="405pt,12.85pt" to="405pt,29.4pt">
            <v:stroke endarrow="block" endarrowwidth="narrow"/>
          </v:line>
        </w:pict>
      </w:r>
    </w:p>
    <w:p w:rsidR="002900C0" w:rsidRPr="00CA629F" w:rsidRDefault="008B3328" w:rsidP="00CA629F">
      <w:pPr>
        <w:spacing w:line="360" w:lineRule="auto"/>
        <w:ind w:firstLine="709"/>
        <w:jc w:val="both"/>
        <w:rPr>
          <w:sz w:val="28"/>
        </w:rPr>
      </w:pPr>
      <w:r>
        <w:rPr>
          <w:noProof/>
        </w:rPr>
        <w:pict>
          <v:line id="_x0000_s1201" style="position:absolute;left:0;text-align:left;flip:x;z-index:251624448" from="2in,8pt" to="145.35pt,17.15pt">
            <v:stroke endarrow="block" endarrowwidth="narrow"/>
          </v:line>
        </w:pict>
      </w:r>
      <w:r>
        <w:rPr>
          <w:noProof/>
        </w:rPr>
        <w:pict>
          <v:shape id="_x0000_s1202" type="#_x0000_t202" style="position:absolute;left:0;text-align:left;margin-left:315pt;margin-top:8.5pt;width:150.9pt;height:98.5pt;z-index:251619328">
            <v:textbox style="mso-next-textbox:#_x0000_s1202" inset=".5mm,0,.5mm,0">
              <w:txbxContent>
                <w:p w:rsidR="00EE7AFD" w:rsidRDefault="00EE7AFD" w:rsidP="002900C0">
                  <w:pPr>
                    <w:spacing w:line="216" w:lineRule="auto"/>
                    <w:jc w:val="center"/>
                    <w:rPr>
                      <w:sz w:val="24"/>
                      <w:szCs w:val="24"/>
                    </w:rPr>
                  </w:pPr>
                  <w:r>
                    <w:rPr>
                      <w:sz w:val="24"/>
                      <w:szCs w:val="24"/>
                    </w:rPr>
                    <w:t>Податкова соціальна пільга починає застосовуватися до цих доходів при їх нарахуванні (виплаті), та закінчує застосовуватися при завершенні нарахування таких доходів</w:t>
                  </w:r>
                </w:p>
              </w:txbxContent>
            </v:textbox>
          </v:shape>
        </w:pict>
      </w:r>
    </w:p>
    <w:p w:rsidR="002900C0" w:rsidRPr="00CA629F" w:rsidRDefault="008B3328" w:rsidP="00CA629F">
      <w:pPr>
        <w:spacing w:line="360" w:lineRule="auto"/>
        <w:ind w:firstLine="709"/>
        <w:jc w:val="both"/>
        <w:rPr>
          <w:sz w:val="28"/>
        </w:rPr>
      </w:pPr>
      <w:r>
        <w:rPr>
          <w:noProof/>
        </w:rPr>
        <w:pict>
          <v:shape id="_x0000_s1203" type="#_x0000_t202" style="position:absolute;left:0;text-align:left;margin-left:207pt;margin-top:2.05pt;width:99pt;height:99pt;z-index:251621376">
            <v:textbox style="mso-next-textbox:#_x0000_s1203" inset=".5mm,0,.5mm,0">
              <w:txbxContent>
                <w:p w:rsidR="00EE7AFD" w:rsidRDefault="00EE7AFD" w:rsidP="002900C0">
                  <w:pPr>
                    <w:jc w:val="center"/>
                    <w:rPr>
                      <w:sz w:val="24"/>
                      <w:szCs w:val="24"/>
                      <w:lang w:val="uk-UA"/>
                    </w:rPr>
                  </w:pPr>
                  <w:r>
                    <w:rPr>
                      <w:sz w:val="24"/>
                      <w:szCs w:val="24"/>
                    </w:rPr>
                    <w:t>Податкова соціальна пільга починає застосовуватися з моменту набрання чинності Законом</w:t>
                  </w:r>
                </w:p>
              </w:txbxContent>
            </v:textbox>
          </v:shape>
        </w:pict>
      </w:r>
      <w:r>
        <w:rPr>
          <w:noProof/>
        </w:rPr>
        <w:pict>
          <v:shape id="_x0000_s1204" type="#_x0000_t202" style="position:absolute;left:0;text-align:left;margin-left:33.3pt;margin-top:.85pt;width:155.3pt;height:100.2pt;z-index:251620352">
            <v:textbox style="mso-next-textbox:#_x0000_s1204" inset=".5mm,0,.5mm,0">
              <w:txbxContent>
                <w:p w:rsidR="00EE7AFD" w:rsidRDefault="00EE7AFD" w:rsidP="002900C0">
                  <w:pPr>
                    <w:pStyle w:val="22"/>
                    <w:jc w:val="center"/>
                    <w:rPr>
                      <w:szCs w:val="24"/>
                    </w:rPr>
                  </w:pPr>
                  <w:r>
                    <w:rPr>
                      <w:szCs w:val="24"/>
                    </w:rPr>
                    <w:t>Податкова соціальна пільга починає застосовуватися до нарахованих доходів у вигляді заробітної плати з дня отримання працедавцем заяви платника податку про застосування пільги</w:t>
                  </w:r>
                </w:p>
              </w:txbxContent>
            </v:textbox>
          </v:shape>
        </w:pict>
      </w: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2900C0" w:rsidP="00CA629F">
      <w:pPr>
        <w:pStyle w:val="12125"/>
        <w:spacing w:line="360" w:lineRule="auto"/>
        <w:rPr>
          <w:rFonts w:ascii="Times New Roman" w:hAnsi="Times New Roman"/>
          <w:color w:val="auto"/>
          <w:sz w:val="28"/>
          <w:szCs w:val="28"/>
        </w:rPr>
      </w:pPr>
    </w:p>
    <w:p w:rsidR="002900C0" w:rsidRPr="00CA629F" w:rsidRDefault="002900C0" w:rsidP="00F26D42">
      <w:pPr>
        <w:pStyle w:val="a9"/>
      </w:pPr>
    </w:p>
    <w:p w:rsidR="002900C0" w:rsidRPr="00CA629F" w:rsidRDefault="008B3328" w:rsidP="00CA629F">
      <w:pPr>
        <w:spacing w:line="360" w:lineRule="auto"/>
        <w:ind w:firstLine="709"/>
        <w:jc w:val="both"/>
        <w:rPr>
          <w:bCs/>
          <w:sz w:val="28"/>
          <w:szCs w:val="28"/>
          <w:lang w:val="uk-UA"/>
        </w:rPr>
      </w:pPr>
      <w:r>
        <w:rPr>
          <w:noProof/>
        </w:rPr>
        <w:pict>
          <v:shape id="_x0000_s1205" type="#_x0000_t202" style="position:absolute;left:0;text-align:left;margin-left:28.35pt;margin-top:2.45pt;width:454.8pt;height:47.05pt;z-index:251623424" stroked="f">
            <v:textbox style="mso-next-textbox:#_x0000_s1205" inset=",0,,0">
              <w:txbxContent>
                <w:p w:rsidR="00EE7AFD" w:rsidRDefault="00EE7AFD" w:rsidP="002900C0">
                  <w:pPr>
                    <w:spacing w:line="360" w:lineRule="auto"/>
                    <w:jc w:val="center"/>
                    <w:rPr>
                      <w:bCs/>
                      <w:sz w:val="28"/>
                    </w:rPr>
                  </w:pPr>
                  <w:r>
                    <w:rPr>
                      <w:bCs/>
                      <w:sz w:val="28"/>
                    </w:rPr>
                    <w:t xml:space="preserve">Рис. 11. Порядок подання заяви та початок нарахування податкової соціальної пільги </w:t>
                  </w:r>
                </w:p>
              </w:txbxContent>
            </v:textbox>
          </v:shape>
        </w:pict>
      </w:r>
    </w:p>
    <w:p w:rsidR="002900C0" w:rsidRPr="00CA629F" w:rsidRDefault="002900C0" w:rsidP="00CA629F">
      <w:pPr>
        <w:pStyle w:val="Just"/>
        <w:spacing w:before="0" w:after="0" w:line="360" w:lineRule="auto"/>
        <w:ind w:firstLine="709"/>
        <w:rPr>
          <w:noProof/>
          <w:sz w:val="28"/>
          <w:szCs w:val="28"/>
          <w:lang w:val="uk-UA"/>
        </w:rPr>
      </w:pPr>
    </w:p>
    <w:p w:rsidR="002900C0" w:rsidRPr="00CA629F" w:rsidRDefault="002900C0" w:rsidP="00CA629F">
      <w:pPr>
        <w:pStyle w:val="Just"/>
        <w:spacing w:before="0" w:after="0" w:line="360" w:lineRule="auto"/>
        <w:ind w:firstLine="709"/>
        <w:rPr>
          <w:noProof/>
          <w:sz w:val="28"/>
          <w:szCs w:val="28"/>
          <w:lang w:val="uk-UA"/>
        </w:rPr>
      </w:pPr>
    </w:p>
    <w:p w:rsidR="002900C0" w:rsidRPr="00CA629F" w:rsidRDefault="002900C0" w:rsidP="00CA629F">
      <w:pPr>
        <w:pStyle w:val="Just"/>
        <w:spacing w:before="0" w:after="0" w:line="360" w:lineRule="auto"/>
        <w:ind w:firstLine="709"/>
        <w:rPr>
          <w:noProof/>
          <w:sz w:val="28"/>
          <w:szCs w:val="28"/>
          <w:lang w:val="uk-UA"/>
        </w:rPr>
      </w:pPr>
      <w:r w:rsidRPr="00CA629F">
        <w:rPr>
          <w:noProof/>
          <w:sz w:val="28"/>
          <w:szCs w:val="28"/>
          <w:lang w:val="uk-UA"/>
        </w:rPr>
        <w:t>Платник</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який</w:t>
      </w:r>
      <w:r w:rsidR="00F26D42">
        <w:rPr>
          <w:noProof/>
          <w:sz w:val="28"/>
          <w:szCs w:val="28"/>
          <w:lang w:val="uk-UA"/>
        </w:rPr>
        <w:t xml:space="preserve"> </w:t>
      </w:r>
      <w:r w:rsidRPr="00CA629F">
        <w:rPr>
          <w:noProof/>
          <w:sz w:val="28"/>
          <w:szCs w:val="28"/>
          <w:lang w:val="uk-UA"/>
        </w:rPr>
        <w:t>змінює</w:t>
      </w:r>
      <w:r w:rsidR="00F26D42">
        <w:rPr>
          <w:noProof/>
          <w:sz w:val="28"/>
          <w:szCs w:val="28"/>
          <w:lang w:val="uk-UA"/>
        </w:rPr>
        <w:t xml:space="preserve"> </w:t>
      </w:r>
      <w:r w:rsidRPr="00CA629F">
        <w:rPr>
          <w:noProof/>
          <w:sz w:val="28"/>
          <w:szCs w:val="28"/>
          <w:lang w:val="uk-UA"/>
        </w:rPr>
        <w:t>за</w:t>
      </w:r>
      <w:r w:rsidR="00F26D42">
        <w:rPr>
          <w:noProof/>
          <w:sz w:val="28"/>
          <w:szCs w:val="28"/>
          <w:lang w:val="uk-UA"/>
        </w:rPr>
        <w:t xml:space="preserve"> </w:t>
      </w:r>
      <w:r w:rsidRPr="00CA629F">
        <w:rPr>
          <w:noProof/>
          <w:sz w:val="28"/>
          <w:szCs w:val="28"/>
          <w:lang w:val="uk-UA"/>
        </w:rPr>
        <w:t>самостійним</w:t>
      </w:r>
      <w:r w:rsidR="00F26D42">
        <w:rPr>
          <w:noProof/>
          <w:sz w:val="28"/>
          <w:szCs w:val="28"/>
          <w:lang w:val="uk-UA"/>
        </w:rPr>
        <w:t xml:space="preserve"> </w:t>
      </w:r>
      <w:r w:rsidRPr="00CA629F">
        <w:rPr>
          <w:noProof/>
          <w:sz w:val="28"/>
          <w:szCs w:val="28"/>
          <w:lang w:val="uk-UA"/>
        </w:rPr>
        <w:t>рішенням</w:t>
      </w:r>
      <w:r w:rsidR="00F26D42">
        <w:rPr>
          <w:noProof/>
          <w:sz w:val="28"/>
          <w:szCs w:val="28"/>
          <w:lang w:val="uk-UA"/>
        </w:rPr>
        <w:t xml:space="preserve"> </w:t>
      </w:r>
      <w:r w:rsidRPr="00CA629F">
        <w:rPr>
          <w:noProof/>
          <w:sz w:val="28"/>
          <w:szCs w:val="28"/>
          <w:lang w:val="uk-UA"/>
        </w:rPr>
        <w:t>місце</w:t>
      </w:r>
      <w:r w:rsidR="00F26D42">
        <w:rPr>
          <w:noProof/>
          <w:sz w:val="28"/>
          <w:szCs w:val="28"/>
          <w:lang w:val="uk-UA"/>
        </w:rPr>
        <w:t xml:space="preserve"> </w:t>
      </w:r>
      <w:r w:rsidRPr="00CA629F">
        <w:rPr>
          <w:noProof/>
          <w:sz w:val="28"/>
          <w:szCs w:val="28"/>
          <w:lang w:val="uk-UA"/>
        </w:rPr>
        <w:t>отримання</w:t>
      </w:r>
      <w:r w:rsidR="00F26D42">
        <w:rPr>
          <w:noProof/>
          <w:sz w:val="28"/>
          <w:szCs w:val="28"/>
          <w:lang w:val="uk-UA"/>
        </w:rPr>
        <w:t xml:space="preserve"> </w:t>
      </w:r>
      <w:r w:rsidRPr="00CA629F">
        <w:rPr>
          <w:noProof/>
          <w:sz w:val="28"/>
          <w:szCs w:val="28"/>
          <w:lang w:val="uk-UA"/>
        </w:rPr>
        <w:t>податкової</w:t>
      </w:r>
      <w:r w:rsidR="00F26D42">
        <w:rPr>
          <w:noProof/>
          <w:sz w:val="28"/>
          <w:szCs w:val="28"/>
          <w:lang w:val="uk-UA"/>
        </w:rPr>
        <w:t xml:space="preserve"> </w:t>
      </w:r>
      <w:r w:rsidRPr="00CA629F">
        <w:rPr>
          <w:noProof/>
          <w:sz w:val="28"/>
          <w:szCs w:val="28"/>
          <w:lang w:val="uk-UA"/>
        </w:rPr>
        <w:t>соціальної</w:t>
      </w:r>
      <w:r w:rsidR="00F26D42">
        <w:rPr>
          <w:noProof/>
          <w:sz w:val="28"/>
          <w:szCs w:val="28"/>
          <w:lang w:val="uk-UA"/>
        </w:rPr>
        <w:t xml:space="preserve"> </w:t>
      </w:r>
      <w:r w:rsidRPr="00CA629F">
        <w:rPr>
          <w:noProof/>
          <w:sz w:val="28"/>
          <w:szCs w:val="28"/>
          <w:lang w:val="uk-UA"/>
        </w:rPr>
        <w:t>пільги,</w:t>
      </w:r>
      <w:r w:rsidR="00F26D42">
        <w:rPr>
          <w:noProof/>
          <w:sz w:val="28"/>
          <w:szCs w:val="28"/>
          <w:lang w:val="uk-UA"/>
        </w:rPr>
        <w:t xml:space="preserve"> </w:t>
      </w:r>
      <w:r w:rsidRPr="00CA629F">
        <w:rPr>
          <w:noProof/>
          <w:sz w:val="28"/>
          <w:szCs w:val="28"/>
          <w:lang w:val="uk-UA"/>
        </w:rPr>
        <w:t>зобов’язаний</w:t>
      </w:r>
      <w:r w:rsidR="00F26D42">
        <w:rPr>
          <w:noProof/>
          <w:sz w:val="28"/>
          <w:szCs w:val="28"/>
          <w:lang w:val="uk-UA"/>
        </w:rPr>
        <w:t xml:space="preserve"> </w:t>
      </w:r>
      <w:r w:rsidRPr="00CA629F">
        <w:rPr>
          <w:noProof/>
          <w:sz w:val="28"/>
          <w:szCs w:val="28"/>
          <w:lang w:val="uk-UA"/>
        </w:rPr>
        <w:t>надати</w:t>
      </w:r>
      <w:r w:rsidR="00F26D42">
        <w:rPr>
          <w:noProof/>
          <w:sz w:val="28"/>
          <w:szCs w:val="28"/>
          <w:lang w:val="uk-UA"/>
        </w:rPr>
        <w:t xml:space="preserve"> </w:t>
      </w:r>
      <w:r w:rsidRPr="00CA629F">
        <w:rPr>
          <w:noProof/>
          <w:sz w:val="28"/>
          <w:szCs w:val="28"/>
          <w:lang w:val="uk-UA"/>
        </w:rPr>
        <w:t>працедавцю</w:t>
      </w:r>
      <w:r w:rsidR="00F26D42">
        <w:rPr>
          <w:noProof/>
          <w:sz w:val="28"/>
          <w:szCs w:val="28"/>
          <w:lang w:val="uk-UA"/>
        </w:rPr>
        <w:t xml:space="preserve"> </w:t>
      </w:r>
      <w:r w:rsidRPr="00CA629F">
        <w:rPr>
          <w:noProof/>
          <w:sz w:val="28"/>
          <w:szCs w:val="28"/>
          <w:lang w:val="uk-UA"/>
        </w:rPr>
        <w:t>за</w:t>
      </w:r>
      <w:r w:rsidR="00F26D42">
        <w:rPr>
          <w:noProof/>
          <w:sz w:val="28"/>
          <w:szCs w:val="28"/>
          <w:lang w:val="uk-UA"/>
        </w:rPr>
        <w:t xml:space="preserve"> </w:t>
      </w:r>
      <w:r w:rsidRPr="00CA629F">
        <w:rPr>
          <w:noProof/>
          <w:sz w:val="28"/>
          <w:szCs w:val="28"/>
          <w:lang w:val="uk-UA"/>
        </w:rPr>
        <w:t>попереднім</w:t>
      </w:r>
      <w:r w:rsidR="00F26D42">
        <w:rPr>
          <w:noProof/>
          <w:sz w:val="28"/>
          <w:szCs w:val="28"/>
          <w:lang w:val="uk-UA"/>
        </w:rPr>
        <w:t xml:space="preserve"> </w:t>
      </w:r>
      <w:r w:rsidRPr="00CA629F">
        <w:rPr>
          <w:noProof/>
          <w:sz w:val="28"/>
          <w:szCs w:val="28"/>
          <w:lang w:val="uk-UA"/>
        </w:rPr>
        <w:t>місцем</w:t>
      </w:r>
      <w:r w:rsidR="00F26D42">
        <w:rPr>
          <w:noProof/>
          <w:sz w:val="28"/>
          <w:szCs w:val="28"/>
          <w:lang w:val="uk-UA"/>
        </w:rPr>
        <w:t xml:space="preserve"> </w:t>
      </w:r>
      <w:r w:rsidRPr="00CA629F">
        <w:rPr>
          <w:noProof/>
          <w:sz w:val="28"/>
          <w:szCs w:val="28"/>
          <w:lang w:val="uk-UA"/>
        </w:rPr>
        <w:t>її</w:t>
      </w:r>
      <w:r w:rsidR="00F26D42">
        <w:rPr>
          <w:noProof/>
          <w:sz w:val="28"/>
          <w:szCs w:val="28"/>
          <w:lang w:val="uk-UA"/>
        </w:rPr>
        <w:t xml:space="preserve"> </w:t>
      </w:r>
      <w:r w:rsidRPr="00CA629F">
        <w:rPr>
          <w:noProof/>
          <w:sz w:val="28"/>
          <w:szCs w:val="28"/>
          <w:lang w:val="uk-UA"/>
        </w:rPr>
        <w:t>застосування</w:t>
      </w:r>
      <w:r w:rsidR="00F26D42">
        <w:rPr>
          <w:noProof/>
          <w:sz w:val="28"/>
          <w:szCs w:val="28"/>
          <w:lang w:val="uk-UA"/>
        </w:rPr>
        <w:t xml:space="preserve"> </w:t>
      </w:r>
      <w:r w:rsidRPr="00CA629F">
        <w:rPr>
          <w:noProof/>
          <w:sz w:val="28"/>
          <w:szCs w:val="28"/>
          <w:lang w:val="uk-UA"/>
        </w:rPr>
        <w:t>заяву</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відмову</w:t>
      </w:r>
      <w:r w:rsidR="00F26D42">
        <w:rPr>
          <w:noProof/>
          <w:sz w:val="28"/>
          <w:szCs w:val="28"/>
          <w:lang w:val="uk-UA"/>
        </w:rPr>
        <w:t xml:space="preserve"> </w:t>
      </w:r>
      <w:r w:rsidRPr="00CA629F">
        <w:rPr>
          <w:noProof/>
          <w:sz w:val="28"/>
          <w:szCs w:val="28"/>
          <w:lang w:val="uk-UA"/>
        </w:rPr>
        <w:t>від</w:t>
      </w:r>
      <w:r w:rsidR="00F26D42">
        <w:rPr>
          <w:noProof/>
          <w:sz w:val="28"/>
          <w:szCs w:val="28"/>
          <w:lang w:val="uk-UA"/>
        </w:rPr>
        <w:t xml:space="preserve"> </w:t>
      </w:r>
      <w:r w:rsidRPr="00CA629F">
        <w:rPr>
          <w:noProof/>
          <w:sz w:val="28"/>
          <w:szCs w:val="28"/>
          <w:lang w:val="uk-UA"/>
        </w:rPr>
        <w:t>такої</w:t>
      </w:r>
      <w:r w:rsidR="00F26D42">
        <w:rPr>
          <w:noProof/>
          <w:sz w:val="28"/>
          <w:szCs w:val="28"/>
          <w:lang w:val="uk-UA"/>
        </w:rPr>
        <w:t xml:space="preserve"> </w:t>
      </w:r>
      <w:r w:rsidRPr="00CA629F">
        <w:rPr>
          <w:noProof/>
          <w:sz w:val="28"/>
          <w:szCs w:val="28"/>
          <w:lang w:val="uk-UA"/>
        </w:rPr>
        <w:t>пільги</w:t>
      </w:r>
      <w:r w:rsidR="00F26D42">
        <w:rPr>
          <w:noProof/>
          <w:sz w:val="28"/>
          <w:szCs w:val="28"/>
          <w:lang w:val="uk-UA"/>
        </w:rPr>
        <w:t xml:space="preserve"> </w:t>
      </w:r>
      <w:r w:rsidRPr="00CA629F">
        <w:rPr>
          <w:noProof/>
          <w:sz w:val="28"/>
          <w:szCs w:val="28"/>
          <w:lang w:val="uk-UA"/>
        </w:rPr>
        <w:t>(далі</w:t>
      </w:r>
      <w:r w:rsidR="00F26D42">
        <w:rPr>
          <w:noProof/>
          <w:sz w:val="28"/>
          <w:szCs w:val="28"/>
          <w:lang w:val="uk-UA"/>
        </w:rPr>
        <w:t xml:space="preserve"> </w:t>
      </w:r>
      <w:r w:rsidRPr="00CA629F">
        <w:rPr>
          <w:noProof/>
          <w:sz w:val="28"/>
          <w:szCs w:val="28"/>
          <w:lang w:val="uk-UA"/>
        </w:rPr>
        <w:t>—</w:t>
      </w:r>
      <w:r w:rsidR="00F26D42">
        <w:rPr>
          <w:noProof/>
          <w:sz w:val="28"/>
          <w:szCs w:val="28"/>
          <w:lang w:val="uk-UA"/>
        </w:rPr>
        <w:t xml:space="preserve"> </w:t>
      </w:r>
      <w:r w:rsidRPr="00CA629F">
        <w:rPr>
          <w:noProof/>
          <w:sz w:val="28"/>
          <w:szCs w:val="28"/>
          <w:lang w:val="uk-UA"/>
        </w:rPr>
        <w:t>заява</w:t>
      </w:r>
      <w:r w:rsidR="00F26D42">
        <w:rPr>
          <w:noProof/>
          <w:sz w:val="28"/>
          <w:szCs w:val="28"/>
          <w:lang w:val="uk-UA"/>
        </w:rPr>
        <w:t xml:space="preserve"> </w:t>
      </w:r>
      <w:r w:rsidRPr="00CA629F">
        <w:rPr>
          <w:noProof/>
          <w:sz w:val="28"/>
          <w:szCs w:val="28"/>
          <w:lang w:val="uk-UA"/>
        </w:rPr>
        <w:t>про</w:t>
      </w:r>
      <w:r w:rsidR="00F26D42">
        <w:rPr>
          <w:noProof/>
          <w:sz w:val="28"/>
          <w:szCs w:val="28"/>
          <w:lang w:val="uk-UA"/>
        </w:rPr>
        <w:t xml:space="preserve"> </w:t>
      </w:r>
      <w:r w:rsidRPr="00CA629F">
        <w:rPr>
          <w:noProof/>
          <w:sz w:val="28"/>
          <w:szCs w:val="28"/>
          <w:lang w:val="uk-UA"/>
        </w:rPr>
        <w:t>відмову</w:t>
      </w:r>
      <w:r w:rsidR="00F26D42">
        <w:rPr>
          <w:noProof/>
          <w:sz w:val="28"/>
          <w:szCs w:val="28"/>
          <w:lang w:val="uk-UA"/>
        </w:rPr>
        <w:t xml:space="preserve"> </w:t>
      </w:r>
      <w:r w:rsidRPr="00CA629F">
        <w:rPr>
          <w:noProof/>
          <w:sz w:val="28"/>
          <w:szCs w:val="28"/>
          <w:lang w:val="uk-UA"/>
        </w:rPr>
        <w:t>від</w:t>
      </w:r>
      <w:r w:rsidR="00F26D42">
        <w:rPr>
          <w:noProof/>
          <w:sz w:val="28"/>
          <w:szCs w:val="28"/>
          <w:lang w:val="uk-UA"/>
        </w:rPr>
        <w:t xml:space="preserve"> </w:t>
      </w:r>
      <w:r w:rsidRPr="00CA629F">
        <w:rPr>
          <w:noProof/>
          <w:sz w:val="28"/>
          <w:szCs w:val="28"/>
          <w:lang w:val="uk-UA"/>
        </w:rPr>
        <w:t>пільги)</w:t>
      </w:r>
      <w:r w:rsidR="00F26D42">
        <w:rPr>
          <w:noProof/>
          <w:sz w:val="28"/>
          <w:szCs w:val="28"/>
          <w:lang w:val="uk-UA"/>
        </w:rPr>
        <w:t xml:space="preserve"> </w:t>
      </w:r>
      <w:r w:rsidRPr="00CA629F">
        <w:rPr>
          <w:noProof/>
          <w:sz w:val="28"/>
          <w:szCs w:val="28"/>
          <w:lang w:val="uk-UA"/>
        </w:rPr>
        <w:t>за</w:t>
      </w:r>
      <w:r w:rsidR="00F26D42">
        <w:rPr>
          <w:noProof/>
          <w:sz w:val="28"/>
          <w:szCs w:val="28"/>
          <w:lang w:val="uk-UA"/>
        </w:rPr>
        <w:t xml:space="preserve"> </w:t>
      </w:r>
      <w:r w:rsidRPr="00CA629F">
        <w:rPr>
          <w:noProof/>
          <w:sz w:val="28"/>
          <w:szCs w:val="28"/>
          <w:lang w:val="uk-UA"/>
        </w:rPr>
        <w:t>формою,</w:t>
      </w:r>
      <w:r w:rsidR="00F26D42">
        <w:rPr>
          <w:noProof/>
          <w:sz w:val="28"/>
          <w:szCs w:val="28"/>
          <w:lang w:val="uk-UA"/>
        </w:rPr>
        <w:t xml:space="preserve"> </w:t>
      </w:r>
      <w:r w:rsidRPr="00CA629F">
        <w:rPr>
          <w:noProof/>
          <w:sz w:val="28"/>
          <w:szCs w:val="28"/>
          <w:lang w:val="uk-UA"/>
        </w:rPr>
        <w:t>визначеною</w:t>
      </w:r>
      <w:r w:rsidR="00F26D42">
        <w:rPr>
          <w:noProof/>
          <w:sz w:val="28"/>
          <w:szCs w:val="28"/>
          <w:lang w:val="uk-UA"/>
        </w:rPr>
        <w:t xml:space="preserve"> </w:t>
      </w:r>
      <w:r w:rsidRPr="00CA629F">
        <w:rPr>
          <w:noProof/>
          <w:sz w:val="28"/>
          <w:szCs w:val="28"/>
          <w:lang w:val="uk-UA"/>
        </w:rPr>
        <w:t>центральним</w:t>
      </w:r>
      <w:r w:rsidR="00F26D42">
        <w:rPr>
          <w:noProof/>
          <w:sz w:val="28"/>
          <w:szCs w:val="28"/>
          <w:lang w:val="uk-UA"/>
        </w:rPr>
        <w:t xml:space="preserve"> </w:t>
      </w:r>
      <w:r w:rsidRPr="00CA629F">
        <w:rPr>
          <w:noProof/>
          <w:sz w:val="28"/>
          <w:szCs w:val="28"/>
          <w:lang w:val="uk-UA"/>
        </w:rPr>
        <w:t>податковим</w:t>
      </w:r>
      <w:r w:rsidR="00F26D42">
        <w:rPr>
          <w:noProof/>
          <w:sz w:val="28"/>
          <w:szCs w:val="28"/>
          <w:lang w:val="uk-UA"/>
        </w:rPr>
        <w:t xml:space="preserve"> </w:t>
      </w:r>
      <w:r w:rsidRPr="00CA629F">
        <w:rPr>
          <w:noProof/>
          <w:sz w:val="28"/>
          <w:szCs w:val="28"/>
          <w:lang w:val="uk-UA"/>
        </w:rPr>
        <w:t>органом.</w:t>
      </w:r>
      <w:r w:rsidR="00F26D42">
        <w:rPr>
          <w:noProof/>
          <w:sz w:val="28"/>
          <w:szCs w:val="28"/>
          <w:lang w:val="uk-UA"/>
        </w:rPr>
        <w:t xml:space="preserve"> </w:t>
      </w:r>
      <w:r w:rsidRPr="00CA629F">
        <w:rPr>
          <w:noProof/>
          <w:sz w:val="28"/>
          <w:szCs w:val="28"/>
          <w:lang w:val="uk-UA"/>
        </w:rPr>
        <w:t>Така</w:t>
      </w:r>
      <w:r w:rsidR="00F26D42">
        <w:rPr>
          <w:noProof/>
          <w:sz w:val="28"/>
          <w:szCs w:val="28"/>
          <w:lang w:val="uk-UA"/>
        </w:rPr>
        <w:t xml:space="preserve"> </w:t>
      </w:r>
      <w:r w:rsidRPr="00CA629F">
        <w:rPr>
          <w:noProof/>
          <w:sz w:val="28"/>
          <w:szCs w:val="28"/>
          <w:lang w:val="uk-UA"/>
        </w:rPr>
        <w:t>заява</w:t>
      </w:r>
      <w:r w:rsidR="00F26D42">
        <w:rPr>
          <w:noProof/>
          <w:sz w:val="28"/>
          <w:szCs w:val="28"/>
          <w:lang w:val="uk-UA"/>
        </w:rPr>
        <w:t xml:space="preserve"> </w:t>
      </w:r>
      <w:r w:rsidRPr="00CA629F">
        <w:rPr>
          <w:noProof/>
          <w:sz w:val="28"/>
          <w:szCs w:val="28"/>
          <w:lang w:val="uk-UA"/>
        </w:rPr>
        <w:t>не</w:t>
      </w:r>
      <w:r w:rsidR="00F26D42">
        <w:rPr>
          <w:noProof/>
          <w:sz w:val="28"/>
          <w:szCs w:val="28"/>
          <w:lang w:val="uk-UA"/>
        </w:rPr>
        <w:t xml:space="preserve"> </w:t>
      </w:r>
      <w:r w:rsidRPr="00CA629F">
        <w:rPr>
          <w:noProof/>
          <w:sz w:val="28"/>
          <w:szCs w:val="28"/>
          <w:lang w:val="uk-UA"/>
        </w:rPr>
        <w:t>подається,</w:t>
      </w:r>
      <w:r w:rsidR="00F26D42">
        <w:rPr>
          <w:noProof/>
          <w:sz w:val="28"/>
          <w:szCs w:val="28"/>
          <w:lang w:val="uk-UA"/>
        </w:rPr>
        <w:t xml:space="preserve"> </w:t>
      </w:r>
      <w:r w:rsidRPr="00CA629F">
        <w:rPr>
          <w:noProof/>
          <w:sz w:val="28"/>
          <w:szCs w:val="28"/>
          <w:lang w:val="uk-UA"/>
        </w:rPr>
        <w:t>якщо</w:t>
      </w:r>
      <w:r w:rsidR="00F26D42">
        <w:rPr>
          <w:noProof/>
          <w:sz w:val="28"/>
          <w:szCs w:val="28"/>
          <w:lang w:val="uk-UA"/>
        </w:rPr>
        <w:t xml:space="preserve"> </w:t>
      </w:r>
      <w:r w:rsidRPr="00CA629F">
        <w:rPr>
          <w:noProof/>
          <w:sz w:val="28"/>
          <w:szCs w:val="28"/>
          <w:lang w:val="uk-UA"/>
        </w:rPr>
        <w:t>платник</w:t>
      </w:r>
      <w:r w:rsidR="00F26D42">
        <w:rPr>
          <w:noProof/>
          <w:sz w:val="28"/>
          <w:szCs w:val="28"/>
          <w:lang w:val="uk-UA"/>
        </w:rPr>
        <w:t xml:space="preserve"> </w:t>
      </w:r>
      <w:r w:rsidRPr="00CA629F">
        <w:rPr>
          <w:noProof/>
          <w:sz w:val="28"/>
          <w:szCs w:val="28"/>
          <w:lang w:val="uk-UA"/>
        </w:rPr>
        <w:t>податку</w:t>
      </w:r>
      <w:r w:rsidR="00F26D42">
        <w:rPr>
          <w:noProof/>
          <w:sz w:val="28"/>
          <w:szCs w:val="28"/>
          <w:lang w:val="uk-UA"/>
        </w:rPr>
        <w:t xml:space="preserve"> </w:t>
      </w:r>
      <w:r w:rsidRPr="00CA629F">
        <w:rPr>
          <w:noProof/>
          <w:sz w:val="28"/>
          <w:szCs w:val="28"/>
          <w:lang w:val="uk-UA"/>
        </w:rPr>
        <w:t>припиняє</w:t>
      </w:r>
      <w:r w:rsidR="00F26D42">
        <w:rPr>
          <w:noProof/>
          <w:sz w:val="28"/>
          <w:szCs w:val="28"/>
          <w:lang w:val="uk-UA"/>
        </w:rPr>
        <w:t xml:space="preserve"> </w:t>
      </w:r>
      <w:r w:rsidRPr="00CA629F">
        <w:rPr>
          <w:noProof/>
          <w:sz w:val="28"/>
          <w:szCs w:val="28"/>
          <w:lang w:val="uk-UA"/>
        </w:rPr>
        <w:t>трудові</w:t>
      </w:r>
      <w:r w:rsidR="00F26D42">
        <w:rPr>
          <w:noProof/>
          <w:sz w:val="28"/>
          <w:szCs w:val="28"/>
          <w:lang w:val="uk-UA"/>
        </w:rPr>
        <w:t xml:space="preserve"> </w:t>
      </w:r>
      <w:r w:rsidRPr="00CA629F">
        <w:rPr>
          <w:noProof/>
          <w:sz w:val="28"/>
          <w:szCs w:val="28"/>
          <w:lang w:val="uk-UA"/>
        </w:rPr>
        <w:t>відносини</w:t>
      </w:r>
      <w:r w:rsidR="00F26D42">
        <w:rPr>
          <w:noProof/>
          <w:sz w:val="28"/>
          <w:szCs w:val="28"/>
          <w:lang w:val="uk-UA"/>
        </w:rPr>
        <w:t xml:space="preserve"> </w:t>
      </w:r>
      <w:r w:rsidRPr="00CA629F">
        <w:rPr>
          <w:noProof/>
          <w:sz w:val="28"/>
          <w:szCs w:val="28"/>
          <w:lang w:val="uk-UA"/>
        </w:rPr>
        <w:t>з</w:t>
      </w:r>
      <w:r w:rsidR="00F26D42">
        <w:rPr>
          <w:noProof/>
          <w:sz w:val="28"/>
          <w:szCs w:val="28"/>
          <w:lang w:val="uk-UA"/>
        </w:rPr>
        <w:t xml:space="preserve"> </w:t>
      </w:r>
      <w:r w:rsidRPr="00CA629F">
        <w:rPr>
          <w:noProof/>
          <w:sz w:val="28"/>
          <w:szCs w:val="28"/>
          <w:lang w:val="uk-UA"/>
        </w:rPr>
        <w:t>таким</w:t>
      </w:r>
      <w:r w:rsidR="00F26D42">
        <w:rPr>
          <w:noProof/>
          <w:sz w:val="28"/>
          <w:szCs w:val="28"/>
          <w:lang w:val="uk-UA"/>
        </w:rPr>
        <w:t xml:space="preserve"> </w:t>
      </w:r>
      <w:r w:rsidRPr="00CA629F">
        <w:rPr>
          <w:noProof/>
          <w:sz w:val="28"/>
          <w:szCs w:val="28"/>
          <w:lang w:val="uk-UA"/>
        </w:rPr>
        <w:t>працедавцем.</w:t>
      </w:r>
      <w:r w:rsidR="00F26D42">
        <w:rPr>
          <w:noProof/>
          <w:sz w:val="28"/>
          <w:szCs w:val="28"/>
          <w:lang w:val="uk-UA"/>
        </w:rPr>
        <w:t xml:space="preserve"> </w:t>
      </w:r>
    </w:p>
    <w:p w:rsidR="002900C0" w:rsidRPr="00F26D42" w:rsidRDefault="002900C0" w:rsidP="00F26D42">
      <w:pPr>
        <w:spacing w:line="360" w:lineRule="auto"/>
        <w:ind w:firstLine="709"/>
        <w:jc w:val="center"/>
        <w:rPr>
          <w:b/>
          <w:bCs/>
          <w:noProof/>
          <w:sz w:val="28"/>
          <w:szCs w:val="28"/>
          <w:lang w:val="uk-UA"/>
        </w:rPr>
      </w:pPr>
      <w:r w:rsidRPr="00F26D42">
        <w:rPr>
          <w:b/>
          <w:bCs/>
          <w:noProof/>
          <w:sz w:val="28"/>
          <w:szCs w:val="28"/>
          <w:lang w:val="uk-UA"/>
        </w:rPr>
        <w:t>6.3.</w:t>
      </w:r>
      <w:r w:rsidR="00F26D42">
        <w:rPr>
          <w:b/>
          <w:bCs/>
          <w:noProof/>
          <w:sz w:val="28"/>
          <w:szCs w:val="28"/>
          <w:lang w:val="uk-UA"/>
        </w:rPr>
        <w:t xml:space="preserve"> </w:t>
      </w:r>
      <w:r w:rsidRPr="00F26D42">
        <w:rPr>
          <w:b/>
          <w:bCs/>
          <w:noProof/>
          <w:sz w:val="28"/>
          <w:szCs w:val="28"/>
        </w:rPr>
        <w:t>Порядок</w:t>
      </w:r>
      <w:r w:rsidR="00F26D42">
        <w:rPr>
          <w:b/>
          <w:bCs/>
          <w:noProof/>
          <w:sz w:val="28"/>
          <w:szCs w:val="28"/>
          <w:lang w:val="uk-UA"/>
        </w:rPr>
        <w:t xml:space="preserve"> </w:t>
      </w:r>
      <w:r w:rsidRPr="00F26D42">
        <w:rPr>
          <w:b/>
          <w:bCs/>
          <w:noProof/>
          <w:sz w:val="28"/>
          <w:szCs w:val="28"/>
        </w:rPr>
        <w:t>ведення</w:t>
      </w:r>
      <w:r w:rsidR="00F26D42">
        <w:rPr>
          <w:b/>
          <w:bCs/>
          <w:noProof/>
          <w:sz w:val="28"/>
          <w:szCs w:val="28"/>
        </w:rPr>
        <w:t xml:space="preserve"> </w:t>
      </w:r>
      <w:r w:rsidRPr="00F26D42">
        <w:rPr>
          <w:b/>
          <w:bCs/>
          <w:noProof/>
          <w:sz w:val="28"/>
          <w:szCs w:val="28"/>
        </w:rPr>
        <w:t>обліку</w:t>
      </w:r>
      <w:r w:rsidR="00F26D42">
        <w:rPr>
          <w:b/>
          <w:bCs/>
          <w:noProof/>
          <w:sz w:val="28"/>
          <w:szCs w:val="28"/>
        </w:rPr>
        <w:t xml:space="preserve"> </w:t>
      </w:r>
      <w:r w:rsidRPr="00F26D42">
        <w:rPr>
          <w:b/>
          <w:bCs/>
          <w:noProof/>
          <w:sz w:val="28"/>
          <w:szCs w:val="28"/>
        </w:rPr>
        <w:t>доходів</w:t>
      </w:r>
      <w:r w:rsidR="00F26D42">
        <w:rPr>
          <w:b/>
          <w:bCs/>
          <w:noProof/>
          <w:sz w:val="28"/>
          <w:szCs w:val="28"/>
        </w:rPr>
        <w:t xml:space="preserve"> </w:t>
      </w:r>
      <w:r w:rsidRPr="00F26D42">
        <w:rPr>
          <w:b/>
          <w:bCs/>
          <w:noProof/>
          <w:sz w:val="28"/>
          <w:szCs w:val="28"/>
        </w:rPr>
        <w:t>і</w:t>
      </w:r>
      <w:r w:rsidR="00F26D42">
        <w:rPr>
          <w:b/>
          <w:bCs/>
          <w:noProof/>
          <w:sz w:val="28"/>
          <w:szCs w:val="28"/>
        </w:rPr>
        <w:t xml:space="preserve"> </w:t>
      </w:r>
      <w:r w:rsidRPr="00F26D42">
        <w:rPr>
          <w:b/>
          <w:bCs/>
          <w:noProof/>
          <w:sz w:val="28"/>
          <w:szCs w:val="28"/>
        </w:rPr>
        <w:t>витрат</w:t>
      </w:r>
      <w:r w:rsidR="00F26D42">
        <w:rPr>
          <w:b/>
          <w:bCs/>
          <w:noProof/>
          <w:sz w:val="28"/>
          <w:szCs w:val="28"/>
        </w:rPr>
        <w:t xml:space="preserve"> </w:t>
      </w:r>
      <w:r w:rsidRPr="00F26D42">
        <w:rPr>
          <w:b/>
          <w:bCs/>
          <w:noProof/>
          <w:sz w:val="28"/>
          <w:szCs w:val="28"/>
        </w:rPr>
        <w:t>для</w:t>
      </w:r>
      <w:r w:rsidR="00F26D42">
        <w:rPr>
          <w:b/>
          <w:bCs/>
          <w:noProof/>
          <w:sz w:val="28"/>
          <w:szCs w:val="28"/>
        </w:rPr>
        <w:t xml:space="preserve"> </w:t>
      </w:r>
      <w:r w:rsidRPr="00F26D42">
        <w:rPr>
          <w:b/>
          <w:bCs/>
          <w:noProof/>
          <w:sz w:val="28"/>
          <w:szCs w:val="28"/>
        </w:rPr>
        <w:t>визначення</w:t>
      </w:r>
      <w:r w:rsidR="00F26D42">
        <w:rPr>
          <w:b/>
          <w:bCs/>
          <w:noProof/>
          <w:sz w:val="28"/>
          <w:szCs w:val="28"/>
        </w:rPr>
        <w:t xml:space="preserve"> </w:t>
      </w:r>
      <w:r w:rsidRPr="00F26D42">
        <w:rPr>
          <w:b/>
          <w:bCs/>
          <w:noProof/>
          <w:sz w:val="28"/>
          <w:szCs w:val="28"/>
        </w:rPr>
        <w:t>загального</w:t>
      </w:r>
      <w:r w:rsidR="00F26D42">
        <w:rPr>
          <w:b/>
          <w:bCs/>
          <w:noProof/>
          <w:sz w:val="28"/>
          <w:szCs w:val="28"/>
        </w:rPr>
        <w:t xml:space="preserve"> </w:t>
      </w:r>
      <w:r w:rsidRPr="00F26D42">
        <w:rPr>
          <w:b/>
          <w:bCs/>
          <w:noProof/>
          <w:sz w:val="28"/>
          <w:szCs w:val="28"/>
        </w:rPr>
        <w:t>річного</w:t>
      </w:r>
      <w:r w:rsidR="00F26D42">
        <w:rPr>
          <w:b/>
          <w:bCs/>
          <w:noProof/>
          <w:sz w:val="28"/>
          <w:szCs w:val="28"/>
        </w:rPr>
        <w:t xml:space="preserve"> </w:t>
      </w:r>
      <w:r w:rsidRPr="00F26D42">
        <w:rPr>
          <w:b/>
          <w:bCs/>
          <w:noProof/>
          <w:sz w:val="28"/>
          <w:szCs w:val="28"/>
        </w:rPr>
        <w:t>оподатковуваного</w:t>
      </w:r>
      <w:r w:rsidR="00F26D42">
        <w:rPr>
          <w:b/>
          <w:bCs/>
          <w:noProof/>
          <w:sz w:val="28"/>
          <w:szCs w:val="28"/>
        </w:rPr>
        <w:t xml:space="preserve"> </w:t>
      </w:r>
      <w:r w:rsidRPr="00F26D42">
        <w:rPr>
          <w:b/>
          <w:bCs/>
          <w:noProof/>
          <w:sz w:val="28"/>
          <w:szCs w:val="28"/>
        </w:rPr>
        <w:t>доходу</w:t>
      </w:r>
    </w:p>
    <w:p w:rsidR="002900C0" w:rsidRPr="00F26D42" w:rsidRDefault="002900C0" w:rsidP="00F26D42">
      <w:pPr>
        <w:pStyle w:val="a4"/>
        <w:spacing w:line="360" w:lineRule="auto"/>
        <w:jc w:val="center"/>
        <w:rPr>
          <w:b/>
          <w:noProof/>
        </w:rPr>
      </w:pPr>
    </w:p>
    <w:p w:rsidR="002900C0" w:rsidRPr="00CA629F" w:rsidRDefault="002900C0" w:rsidP="00CA629F">
      <w:pPr>
        <w:pStyle w:val="a3"/>
        <w:spacing w:line="360" w:lineRule="auto"/>
        <w:rPr>
          <w:spacing w:val="0"/>
        </w:rPr>
      </w:pP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які</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Закону</w:t>
      </w:r>
      <w:r w:rsidR="00F26D42">
        <w:rPr>
          <w:spacing w:val="0"/>
        </w:rPr>
        <w:t xml:space="preserve"> </w:t>
      </w:r>
      <w:r w:rsidRPr="00CA629F">
        <w:rPr>
          <w:spacing w:val="0"/>
        </w:rPr>
        <w:t>України</w:t>
      </w:r>
      <w:r w:rsidR="00F26D42">
        <w:rPr>
          <w:spacing w:val="0"/>
        </w:rPr>
        <w:t xml:space="preserve"> </w:t>
      </w:r>
      <w:r w:rsidRPr="00CA629F">
        <w:rPr>
          <w:spacing w:val="0"/>
        </w:rPr>
        <w:t>"Про</w:t>
      </w:r>
      <w:r w:rsidR="00F26D42">
        <w:rPr>
          <w:spacing w:val="0"/>
        </w:rPr>
        <w:t xml:space="preserve"> </w:t>
      </w:r>
      <w:r w:rsidRPr="00CA629F">
        <w:rPr>
          <w:spacing w:val="0"/>
        </w:rPr>
        <w:t>податок</w:t>
      </w:r>
      <w:r w:rsidR="00F26D42">
        <w:rPr>
          <w:spacing w:val="0"/>
        </w:rPr>
        <w:t xml:space="preserve"> </w:t>
      </w:r>
      <w:r w:rsidRPr="00CA629F">
        <w:rPr>
          <w:spacing w:val="0"/>
        </w:rPr>
        <w:t>з</w:t>
      </w:r>
      <w:r w:rsidR="00F26D42">
        <w:rPr>
          <w:spacing w:val="0"/>
        </w:rPr>
        <w:t xml:space="preserve"> </w:t>
      </w:r>
      <w:r w:rsidRPr="00CA629F">
        <w:rPr>
          <w:spacing w:val="0"/>
        </w:rPr>
        <w:t>доходів</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зобов'язані</w:t>
      </w:r>
      <w:r w:rsidR="00F26D42">
        <w:rPr>
          <w:spacing w:val="0"/>
        </w:rPr>
        <w:t xml:space="preserve"> </w:t>
      </w:r>
      <w:r w:rsidRPr="00CA629F">
        <w:rPr>
          <w:spacing w:val="0"/>
        </w:rPr>
        <w:t>подавати</w:t>
      </w:r>
      <w:r w:rsidR="00F26D42">
        <w:rPr>
          <w:spacing w:val="0"/>
        </w:rPr>
        <w:t xml:space="preserve"> </w:t>
      </w:r>
      <w:r w:rsidRPr="00CA629F">
        <w:rPr>
          <w:spacing w:val="0"/>
        </w:rPr>
        <w:t>декларацію</w:t>
      </w:r>
      <w:r w:rsidR="00F26D42">
        <w:rPr>
          <w:spacing w:val="0"/>
        </w:rPr>
        <w:t xml:space="preserve"> </w:t>
      </w:r>
      <w:r w:rsidRPr="00CA629F">
        <w:rPr>
          <w:spacing w:val="0"/>
        </w:rPr>
        <w:t>або</w:t>
      </w:r>
      <w:r w:rsidR="00F26D42">
        <w:rPr>
          <w:spacing w:val="0"/>
        </w:rPr>
        <w:t xml:space="preserve"> </w:t>
      </w:r>
      <w:r w:rsidRPr="00CA629F">
        <w:rPr>
          <w:spacing w:val="0"/>
        </w:rPr>
        <w:t>мають</w:t>
      </w:r>
      <w:r w:rsidR="00F26D42">
        <w:rPr>
          <w:spacing w:val="0"/>
        </w:rPr>
        <w:t xml:space="preserve"> </w:t>
      </w:r>
      <w:r w:rsidRPr="00CA629F">
        <w:rPr>
          <w:spacing w:val="0"/>
        </w:rPr>
        <w:t>право</w:t>
      </w:r>
      <w:r w:rsidR="00F26D42">
        <w:rPr>
          <w:spacing w:val="0"/>
        </w:rPr>
        <w:t xml:space="preserve"> </w:t>
      </w:r>
      <w:r w:rsidRPr="00CA629F">
        <w:rPr>
          <w:spacing w:val="0"/>
        </w:rPr>
        <w:t>на</w:t>
      </w:r>
      <w:r w:rsidR="00F26D42">
        <w:rPr>
          <w:spacing w:val="0"/>
        </w:rPr>
        <w:t xml:space="preserve"> </w:t>
      </w:r>
      <w:r w:rsidRPr="00CA629F">
        <w:rPr>
          <w:spacing w:val="0"/>
        </w:rPr>
        <w:t>таке</w:t>
      </w:r>
      <w:r w:rsidR="00F26D42">
        <w:rPr>
          <w:spacing w:val="0"/>
        </w:rPr>
        <w:t xml:space="preserve"> </w:t>
      </w:r>
      <w:r w:rsidRPr="00CA629F">
        <w:rPr>
          <w:spacing w:val="0"/>
        </w:rPr>
        <w:t>подання</w:t>
      </w:r>
      <w:r w:rsidR="00F26D42">
        <w:rPr>
          <w:spacing w:val="0"/>
        </w:rPr>
        <w:t xml:space="preserve"> </w:t>
      </w:r>
      <w:r w:rsidRPr="00CA629F">
        <w:rPr>
          <w:spacing w:val="0"/>
        </w:rPr>
        <w:t>з</w:t>
      </w:r>
      <w:r w:rsidR="00F26D42">
        <w:rPr>
          <w:spacing w:val="0"/>
        </w:rPr>
        <w:t xml:space="preserve"> </w:t>
      </w:r>
      <w:r w:rsidRPr="00CA629F">
        <w:rPr>
          <w:spacing w:val="0"/>
        </w:rPr>
        <w:t>метою</w:t>
      </w:r>
      <w:r w:rsidR="00F26D42">
        <w:rPr>
          <w:spacing w:val="0"/>
        </w:rPr>
        <w:t xml:space="preserve"> </w:t>
      </w:r>
      <w:r w:rsidRPr="00CA629F">
        <w:rPr>
          <w:spacing w:val="0"/>
        </w:rPr>
        <w:t>повернення</w:t>
      </w:r>
      <w:r w:rsidR="00F26D42">
        <w:rPr>
          <w:spacing w:val="0"/>
        </w:rPr>
        <w:t xml:space="preserve"> </w:t>
      </w:r>
      <w:r w:rsidRPr="00CA629F">
        <w:rPr>
          <w:spacing w:val="0"/>
        </w:rPr>
        <w:t>надміру</w:t>
      </w:r>
      <w:r w:rsidR="00F26D42">
        <w:rPr>
          <w:spacing w:val="0"/>
        </w:rPr>
        <w:t xml:space="preserve"> </w:t>
      </w:r>
      <w:r w:rsidRPr="00CA629F">
        <w:rPr>
          <w:spacing w:val="0"/>
        </w:rPr>
        <w:t>сплачених</w:t>
      </w:r>
      <w:r w:rsidR="00F26D42">
        <w:rPr>
          <w:spacing w:val="0"/>
        </w:rPr>
        <w:t xml:space="preserve"> </w:t>
      </w:r>
      <w:r w:rsidRPr="00CA629F">
        <w:rPr>
          <w:spacing w:val="0"/>
        </w:rPr>
        <w:t>податків,</w:t>
      </w:r>
      <w:r w:rsidR="00F26D42">
        <w:rPr>
          <w:spacing w:val="0"/>
        </w:rPr>
        <w:t xml:space="preserve"> </w:t>
      </w:r>
      <w:r w:rsidRPr="00CA629F">
        <w:rPr>
          <w:spacing w:val="0"/>
        </w:rPr>
        <w:t>ведуть</w:t>
      </w:r>
      <w:r w:rsidR="00F26D42">
        <w:rPr>
          <w:spacing w:val="0"/>
        </w:rPr>
        <w:t xml:space="preserve"> </w:t>
      </w:r>
      <w:r w:rsidRPr="00CA629F">
        <w:rPr>
          <w:spacing w:val="0"/>
        </w:rPr>
        <w:t>облік</w:t>
      </w:r>
      <w:r w:rsidR="00F26D42">
        <w:rPr>
          <w:spacing w:val="0"/>
        </w:rPr>
        <w:t xml:space="preserve"> </w:t>
      </w:r>
      <w:r w:rsidRPr="00CA629F">
        <w:rPr>
          <w:spacing w:val="0"/>
        </w:rPr>
        <w:t>доходів</w:t>
      </w:r>
      <w:r w:rsidR="00F26D42">
        <w:rPr>
          <w:spacing w:val="0"/>
        </w:rPr>
        <w:t xml:space="preserve"> </w:t>
      </w:r>
      <w:r w:rsidRPr="00CA629F">
        <w:rPr>
          <w:spacing w:val="0"/>
        </w:rPr>
        <w:t>і</w:t>
      </w:r>
      <w:r w:rsidR="00F26D42">
        <w:rPr>
          <w:spacing w:val="0"/>
        </w:rPr>
        <w:t xml:space="preserve"> </w:t>
      </w:r>
      <w:r w:rsidRPr="00CA629F">
        <w:rPr>
          <w:spacing w:val="0"/>
        </w:rPr>
        <w:t>витрат</w:t>
      </w:r>
      <w:r w:rsidR="00F26D42">
        <w:rPr>
          <w:spacing w:val="0"/>
        </w:rPr>
        <w:t xml:space="preserve"> </w:t>
      </w:r>
      <w:r w:rsidRPr="00CA629F">
        <w:rPr>
          <w:spacing w:val="0"/>
        </w:rPr>
        <w:t>у</w:t>
      </w:r>
      <w:r w:rsidR="00F26D42">
        <w:rPr>
          <w:spacing w:val="0"/>
        </w:rPr>
        <w:t xml:space="preserve"> </w:t>
      </w:r>
      <w:r w:rsidRPr="00CA629F">
        <w:rPr>
          <w:spacing w:val="0"/>
        </w:rPr>
        <w:t>Книзі</w:t>
      </w:r>
      <w:r w:rsidR="00F26D42">
        <w:rPr>
          <w:spacing w:val="0"/>
        </w:rPr>
        <w:t xml:space="preserve"> </w:t>
      </w:r>
      <w:r w:rsidRPr="00CA629F">
        <w:rPr>
          <w:spacing w:val="0"/>
        </w:rPr>
        <w:t>обліку</w:t>
      </w:r>
      <w:r w:rsidR="00F26D42">
        <w:rPr>
          <w:spacing w:val="0"/>
        </w:rPr>
        <w:t xml:space="preserve"> </w:t>
      </w:r>
      <w:r w:rsidRPr="00CA629F">
        <w:rPr>
          <w:spacing w:val="0"/>
        </w:rPr>
        <w:t>доходів</w:t>
      </w:r>
      <w:r w:rsidR="00F26D42">
        <w:rPr>
          <w:spacing w:val="0"/>
        </w:rPr>
        <w:t xml:space="preserve"> </w:t>
      </w:r>
      <w:r w:rsidRPr="00CA629F">
        <w:rPr>
          <w:spacing w:val="0"/>
        </w:rPr>
        <w:t>і</w:t>
      </w:r>
      <w:r w:rsidR="00F26D42">
        <w:rPr>
          <w:spacing w:val="0"/>
        </w:rPr>
        <w:t xml:space="preserve"> </w:t>
      </w:r>
      <w:r w:rsidRPr="00CA629F">
        <w:rPr>
          <w:spacing w:val="0"/>
        </w:rPr>
        <w:t>витрат</w:t>
      </w:r>
      <w:r w:rsidR="00F26D42">
        <w:rPr>
          <w:spacing w:val="0"/>
        </w:rPr>
        <w:t xml:space="preserve"> </w:t>
      </w:r>
      <w:r w:rsidRPr="00CA629F">
        <w:rPr>
          <w:spacing w:val="0"/>
        </w:rPr>
        <w:t>для</w:t>
      </w:r>
      <w:r w:rsidR="00F26D42">
        <w:rPr>
          <w:spacing w:val="0"/>
        </w:rPr>
        <w:t xml:space="preserve"> </w:t>
      </w:r>
      <w:r w:rsidRPr="00CA629F">
        <w:rPr>
          <w:spacing w:val="0"/>
        </w:rPr>
        <w:t>визначення</w:t>
      </w:r>
      <w:r w:rsidR="00F26D42">
        <w:rPr>
          <w:spacing w:val="0"/>
        </w:rPr>
        <w:t xml:space="preserve"> </w:t>
      </w:r>
      <w:r w:rsidRPr="00CA629F">
        <w:rPr>
          <w:spacing w:val="0"/>
        </w:rPr>
        <w:t>суми</w:t>
      </w:r>
      <w:r w:rsidR="00F26D42">
        <w:rPr>
          <w:spacing w:val="0"/>
        </w:rPr>
        <w:t xml:space="preserve"> </w:t>
      </w:r>
      <w:r w:rsidRPr="00CA629F">
        <w:rPr>
          <w:spacing w:val="0"/>
        </w:rPr>
        <w:t>загального</w:t>
      </w:r>
      <w:r w:rsidR="00F26D42">
        <w:rPr>
          <w:spacing w:val="0"/>
        </w:rPr>
        <w:t xml:space="preserve"> </w:t>
      </w:r>
      <w:r w:rsidRPr="00CA629F">
        <w:rPr>
          <w:spacing w:val="0"/>
        </w:rPr>
        <w:t>річного</w:t>
      </w:r>
      <w:r w:rsidR="00F26D42">
        <w:rPr>
          <w:spacing w:val="0"/>
        </w:rPr>
        <w:t xml:space="preserve"> </w:t>
      </w:r>
      <w:r w:rsidRPr="00CA629F">
        <w:rPr>
          <w:spacing w:val="0"/>
        </w:rPr>
        <w:t>оподатковуваного</w:t>
      </w:r>
      <w:r w:rsidR="00F26D42">
        <w:rPr>
          <w:spacing w:val="0"/>
        </w:rPr>
        <w:t xml:space="preserve"> </w:t>
      </w:r>
      <w:r w:rsidRPr="00CA629F">
        <w:rPr>
          <w:spacing w:val="0"/>
        </w:rPr>
        <w:t>доходу</w:t>
      </w:r>
      <w:r w:rsidR="00F26D42">
        <w:rPr>
          <w:spacing w:val="0"/>
        </w:rPr>
        <w:t xml:space="preserve"> </w:t>
      </w:r>
      <w:r w:rsidRPr="00CA629F">
        <w:rPr>
          <w:spacing w:val="0"/>
        </w:rPr>
        <w:t>згідно.</w:t>
      </w:r>
    </w:p>
    <w:p w:rsidR="002900C0" w:rsidRPr="00CA629F" w:rsidRDefault="002900C0" w:rsidP="00CA629F">
      <w:pPr>
        <w:pStyle w:val="Just"/>
        <w:spacing w:before="0" w:after="0" w:line="360" w:lineRule="auto"/>
        <w:ind w:firstLine="709"/>
        <w:rPr>
          <w:noProof/>
          <w:sz w:val="28"/>
          <w:szCs w:val="28"/>
        </w:rPr>
      </w:pPr>
      <w:r w:rsidRPr="00CA629F">
        <w:rPr>
          <w:noProof/>
          <w:sz w:val="28"/>
          <w:szCs w:val="28"/>
        </w:rPr>
        <w:t>Книга</w:t>
      </w:r>
      <w:r w:rsidR="00F26D42">
        <w:rPr>
          <w:noProof/>
          <w:sz w:val="28"/>
          <w:szCs w:val="28"/>
        </w:rPr>
        <w:t xml:space="preserve"> </w:t>
      </w:r>
      <w:r w:rsidRPr="00CA629F">
        <w:rPr>
          <w:noProof/>
          <w:sz w:val="28"/>
          <w:szCs w:val="28"/>
        </w:rPr>
        <w:t>може</w:t>
      </w:r>
      <w:r w:rsidR="00F26D42">
        <w:rPr>
          <w:noProof/>
          <w:sz w:val="28"/>
          <w:szCs w:val="28"/>
        </w:rPr>
        <w:t xml:space="preserve"> </w:t>
      </w:r>
      <w:r w:rsidRPr="00CA629F">
        <w:rPr>
          <w:noProof/>
          <w:sz w:val="28"/>
          <w:szCs w:val="28"/>
        </w:rPr>
        <w:t>мати</w:t>
      </w:r>
      <w:r w:rsidR="00F26D42">
        <w:rPr>
          <w:noProof/>
          <w:sz w:val="28"/>
          <w:szCs w:val="28"/>
        </w:rPr>
        <w:t xml:space="preserve"> </w:t>
      </w:r>
      <w:r w:rsidRPr="00CA629F">
        <w:rPr>
          <w:noProof/>
          <w:sz w:val="28"/>
          <w:szCs w:val="28"/>
        </w:rPr>
        <w:t>вигляд,</w:t>
      </w:r>
      <w:r w:rsidR="00F26D42">
        <w:rPr>
          <w:noProof/>
          <w:sz w:val="28"/>
          <w:szCs w:val="28"/>
        </w:rPr>
        <w:t xml:space="preserve"> </w:t>
      </w:r>
      <w:r w:rsidRPr="00CA629F">
        <w:rPr>
          <w:noProof/>
          <w:sz w:val="28"/>
          <w:szCs w:val="28"/>
        </w:rPr>
        <w:t>як</w:t>
      </w:r>
      <w:r w:rsidR="00F26D42">
        <w:rPr>
          <w:noProof/>
          <w:sz w:val="28"/>
          <w:szCs w:val="28"/>
        </w:rPr>
        <w:t xml:space="preserve"> </w:t>
      </w:r>
      <w:r w:rsidRPr="00CA629F">
        <w:rPr>
          <w:noProof/>
          <w:sz w:val="28"/>
          <w:szCs w:val="28"/>
        </w:rPr>
        <w:t>правило,</w:t>
      </w:r>
      <w:r w:rsidR="00F26D42">
        <w:rPr>
          <w:noProof/>
          <w:sz w:val="28"/>
          <w:szCs w:val="28"/>
        </w:rPr>
        <w:t xml:space="preserve"> </w:t>
      </w:r>
      <w:r w:rsidRPr="00CA629F">
        <w:rPr>
          <w:noProof/>
          <w:sz w:val="28"/>
          <w:szCs w:val="28"/>
        </w:rPr>
        <w:t>зошита</w:t>
      </w:r>
      <w:r w:rsidR="00F26D42">
        <w:rPr>
          <w:noProof/>
          <w:sz w:val="28"/>
          <w:szCs w:val="28"/>
        </w:rPr>
        <w:t xml:space="preserve"> </w:t>
      </w:r>
      <w:r w:rsidRPr="00CA629F">
        <w:rPr>
          <w:noProof/>
          <w:sz w:val="28"/>
          <w:szCs w:val="28"/>
        </w:rPr>
        <w:t>чи</w:t>
      </w:r>
      <w:r w:rsidR="00F26D42">
        <w:rPr>
          <w:noProof/>
          <w:sz w:val="28"/>
          <w:szCs w:val="28"/>
        </w:rPr>
        <w:t xml:space="preserve"> </w:t>
      </w:r>
      <w:r w:rsidRPr="00CA629F">
        <w:rPr>
          <w:noProof/>
          <w:sz w:val="28"/>
          <w:szCs w:val="28"/>
        </w:rPr>
        <w:t>блокнота</w:t>
      </w:r>
      <w:r w:rsidR="00F26D42">
        <w:rPr>
          <w:noProof/>
          <w:sz w:val="28"/>
          <w:szCs w:val="28"/>
        </w:rPr>
        <w:t xml:space="preserve"> </w:t>
      </w:r>
      <w:r w:rsidRPr="00CA629F">
        <w:rPr>
          <w:noProof/>
          <w:sz w:val="28"/>
          <w:szCs w:val="28"/>
        </w:rPr>
        <w:t>і</w:t>
      </w:r>
      <w:r w:rsidR="00F26D42">
        <w:rPr>
          <w:noProof/>
          <w:sz w:val="28"/>
          <w:szCs w:val="28"/>
        </w:rPr>
        <w:t xml:space="preserve"> </w:t>
      </w:r>
      <w:r w:rsidRPr="00CA629F">
        <w:rPr>
          <w:noProof/>
          <w:sz w:val="28"/>
          <w:szCs w:val="28"/>
        </w:rPr>
        <w:t>купується</w:t>
      </w:r>
      <w:r w:rsidR="00F26D42">
        <w:rPr>
          <w:noProof/>
          <w:sz w:val="28"/>
          <w:szCs w:val="28"/>
        </w:rPr>
        <w:t xml:space="preserve"> </w:t>
      </w:r>
      <w:r w:rsidRPr="00CA629F">
        <w:rPr>
          <w:noProof/>
          <w:sz w:val="28"/>
          <w:szCs w:val="28"/>
        </w:rPr>
        <w:t>платниками</w:t>
      </w:r>
      <w:r w:rsidR="00F26D42">
        <w:rPr>
          <w:noProof/>
          <w:sz w:val="28"/>
          <w:szCs w:val="28"/>
        </w:rPr>
        <w:t xml:space="preserve"> </w:t>
      </w:r>
      <w:r w:rsidRPr="00CA629F">
        <w:rPr>
          <w:noProof/>
          <w:sz w:val="28"/>
          <w:szCs w:val="28"/>
        </w:rPr>
        <w:t>самостійно.</w:t>
      </w:r>
    </w:p>
    <w:p w:rsidR="002900C0" w:rsidRPr="00CA629F" w:rsidRDefault="002900C0" w:rsidP="00CA629F">
      <w:pPr>
        <w:pStyle w:val="Just"/>
        <w:spacing w:before="0" w:after="0" w:line="360" w:lineRule="auto"/>
        <w:ind w:firstLine="709"/>
        <w:rPr>
          <w:rFonts w:cs="Courier New"/>
          <w:noProof/>
          <w:sz w:val="28"/>
          <w:szCs w:val="28"/>
          <w:lang w:val="uk-UA"/>
        </w:rPr>
      </w:pPr>
      <w:r w:rsidRPr="00CA629F">
        <w:rPr>
          <w:noProof/>
          <w:sz w:val="28"/>
          <w:szCs w:val="28"/>
        </w:rPr>
        <w:t>Записи</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графах</w:t>
      </w:r>
      <w:r w:rsidR="00F26D42">
        <w:rPr>
          <w:noProof/>
          <w:sz w:val="28"/>
          <w:szCs w:val="28"/>
        </w:rPr>
        <w:t xml:space="preserve"> </w:t>
      </w:r>
      <w:r w:rsidRPr="00CA629F">
        <w:rPr>
          <w:noProof/>
          <w:sz w:val="28"/>
          <w:szCs w:val="28"/>
        </w:rPr>
        <w:t>Книги</w:t>
      </w:r>
      <w:r w:rsidR="00F26D42">
        <w:rPr>
          <w:noProof/>
          <w:sz w:val="28"/>
          <w:szCs w:val="28"/>
        </w:rPr>
        <w:t xml:space="preserve"> </w:t>
      </w:r>
      <w:r w:rsidRPr="00CA629F">
        <w:rPr>
          <w:noProof/>
          <w:sz w:val="28"/>
          <w:szCs w:val="28"/>
        </w:rPr>
        <w:t>здійснюються</w:t>
      </w:r>
      <w:r w:rsidR="00F26D42">
        <w:rPr>
          <w:noProof/>
          <w:sz w:val="28"/>
          <w:szCs w:val="28"/>
        </w:rPr>
        <w:t xml:space="preserve"> </w:t>
      </w:r>
      <w:r w:rsidRPr="00CA629F">
        <w:rPr>
          <w:noProof/>
          <w:sz w:val="28"/>
          <w:szCs w:val="28"/>
        </w:rPr>
        <w:t>платниками</w:t>
      </w:r>
      <w:r w:rsidR="00F26D42">
        <w:rPr>
          <w:noProof/>
          <w:sz w:val="28"/>
          <w:szCs w:val="28"/>
        </w:rPr>
        <w:t xml:space="preserve"> </w:t>
      </w:r>
      <w:r w:rsidRPr="00CA629F">
        <w:rPr>
          <w:noProof/>
          <w:sz w:val="28"/>
          <w:szCs w:val="28"/>
        </w:rPr>
        <w:t>податку</w:t>
      </w:r>
      <w:r w:rsidR="00F26D42">
        <w:rPr>
          <w:noProof/>
          <w:sz w:val="28"/>
          <w:szCs w:val="28"/>
        </w:rPr>
        <w:t xml:space="preserve"> </w:t>
      </w:r>
      <w:r w:rsidRPr="00CA629F">
        <w:rPr>
          <w:noProof/>
          <w:sz w:val="28"/>
          <w:szCs w:val="28"/>
        </w:rPr>
        <w:t>кульковою</w:t>
      </w:r>
      <w:r w:rsidR="00F26D42">
        <w:rPr>
          <w:noProof/>
          <w:sz w:val="28"/>
          <w:szCs w:val="28"/>
        </w:rPr>
        <w:t xml:space="preserve"> </w:t>
      </w:r>
      <w:r w:rsidRPr="00CA629F">
        <w:rPr>
          <w:noProof/>
          <w:sz w:val="28"/>
          <w:szCs w:val="28"/>
        </w:rPr>
        <w:t>або</w:t>
      </w:r>
      <w:r w:rsidR="00F26D42">
        <w:rPr>
          <w:noProof/>
          <w:sz w:val="28"/>
          <w:szCs w:val="28"/>
          <w:lang w:val="uk-UA"/>
        </w:rPr>
        <w:t xml:space="preserve"> </w:t>
      </w:r>
      <w:r w:rsidRPr="00CA629F">
        <w:rPr>
          <w:noProof/>
          <w:sz w:val="28"/>
          <w:szCs w:val="28"/>
        </w:rPr>
        <w:t>чорнильною</w:t>
      </w:r>
      <w:r w:rsidR="00F26D42">
        <w:rPr>
          <w:noProof/>
          <w:sz w:val="28"/>
          <w:szCs w:val="28"/>
        </w:rPr>
        <w:t xml:space="preserve"> </w:t>
      </w:r>
      <w:r w:rsidRPr="00CA629F">
        <w:rPr>
          <w:noProof/>
          <w:sz w:val="28"/>
          <w:szCs w:val="28"/>
        </w:rPr>
        <w:t>ручкою</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пізніше</w:t>
      </w:r>
      <w:r w:rsidR="00F26D42">
        <w:rPr>
          <w:noProof/>
          <w:sz w:val="28"/>
          <w:szCs w:val="28"/>
        </w:rPr>
        <w:t xml:space="preserve"> </w:t>
      </w:r>
      <w:r w:rsidRPr="00CA629F">
        <w:rPr>
          <w:noProof/>
          <w:sz w:val="28"/>
          <w:szCs w:val="28"/>
        </w:rPr>
        <w:t>наступного</w:t>
      </w:r>
      <w:r w:rsidR="00F26D42">
        <w:rPr>
          <w:noProof/>
          <w:sz w:val="28"/>
          <w:szCs w:val="28"/>
        </w:rPr>
        <w:t xml:space="preserve"> </w:t>
      </w:r>
      <w:r w:rsidRPr="00CA629F">
        <w:rPr>
          <w:noProof/>
          <w:sz w:val="28"/>
          <w:szCs w:val="28"/>
        </w:rPr>
        <w:t>дня</w:t>
      </w:r>
      <w:r w:rsidR="00F26D42">
        <w:rPr>
          <w:noProof/>
          <w:sz w:val="28"/>
          <w:szCs w:val="28"/>
          <w:lang w:val="uk-UA"/>
        </w:rPr>
        <w:t xml:space="preserve"> </w:t>
      </w:r>
      <w:r w:rsidRPr="00CA629F">
        <w:rPr>
          <w:noProof/>
          <w:sz w:val="28"/>
          <w:szCs w:val="28"/>
        </w:rPr>
        <w:t>після</w:t>
      </w:r>
      <w:r w:rsidR="00F26D42">
        <w:rPr>
          <w:noProof/>
          <w:sz w:val="28"/>
          <w:szCs w:val="28"/>
        </w:rPr>
        <w:t xml:space="preserve"> </w:t>
      </w:r>
      <w:r w:rsidRPr="00CA629F">
        <w:rPr>
          <w:noProof/>
          <w:sz w:val="28"/>
          <w:szCs w:val="28"/>
        </w:rPr>
        <w:t>отримання</w:t>
      </w:r>
      <w:r w:rsidR="00F26D42">
        <w:rPr>
          <w:noProof/>
          <w:sz w:val="28"/>
          <w:szCs w:val="28"/>
        </w:rPr>
        <w:t xml:space="preserve"> </w:t>
      </w:r>
      <w:r w:rsidRPr="00CA629F">
        <w:rPr>
          <w:noProof/>
          <w:sz w:val="28"/>
          <w:szCs w:val="28"/>
        </w:rPr>
        <w:t>відповідних</w:t>
      </w:r>
      <w:r w:rsidR="00F26D42">
        <w:rPr>
          <w:noProof/>
          <w:sz w:val="28"/>
          <w:szCs w:val="28"/>
        </w:rPr>
        <w:t xml:space="preserve"> </w:t>
      </w:r>
      <w:r w:rsidRPr="00CA629F">
        <w:rPr>
          <w:noProof/>
          <w:sz w:val="28"/>
          <w:szCs w:val="28"/>
        </w:rPr>
        <w:t>сум</w:t>
      </w:r>
      <w:r w:rsidR="00F26D42">
        <w:rPr>
          <w:noProof/>
          <w:sz w:val="28"/>
          <w:szCs w:val="28"/>
        </w:rPr>
        <w:t xml:space="preserve"> </w:t>
      </w:r>
      <w:r w:rsidRPr="00CA629F">
        <w:rPr>
          <w:noProof/>
          <w:sz w:val="28"/>
          <w:szCs w:val="28"/>
        </w:rPr>
        <w:t>доходів,</w:t>
      </w:r>
      <w:r w:rsidR="00F26D42">
        <w:rPr>
          <w:noProof/>
          <w:sz w:val="28"/>
          <w:szCs w:val="28"/>
        </w:rPr>
        <w:t xml:space="preserve"> </w:t>
      </w:r>
      <w:r w:rsidRPr="00CA629F">
        <w:rPr>
          <w:noProof/>
          <w:sz w:val="28"/>
          <w:szCs w:val="28"/>
        </w:rPr>
        <w:t>сплати</w:t>
      </w:r>
      <w:r w:rsidR="00F26D42">
        <w:rPr>
          <w:noProof/>
          <w:sz w:val="28"/>
          <w:szCs w:val="28"/>
        </w:rPr>
        <w:t xml:space="preserve"> </w:t>
      </w:r>
      <w:r w:rsidRPr="00CA629F">
        <w:rPr>
          <w:noProof/>
          <w:sz w:val="28"/>
          <w:szCs w:val="28"/>
        </w:rPr>
        <w:t>(перерахування)</w:t>
      </w:r>
      <w:r w:rsidR="00F26D42">
        <w:rPr>
          <w:noProof/>
          <w:sz w:val="28"/>
          <w:szCs w:val="28"/>
          <w:lang w:val="uk-UA"/>
        </w:rPr>
        <w:t xml:space="preserve"> </w:t>
      </w:r>
      <w:r w:rsidRPr="00CA629F">
        <w:rPr>
          <w:noProof/>
          <w:sz w:val="28"/>
          <w:szCs w:val="28"/>
        </w:rPr>
        <w:t>податку,</w:t>
      </w:r>
      <w:r w:rsidR="00F26D42">
        <w:rPr>
          <w:noProof/>
          <w:sz w:val="28"/>
          <w:szCs w:val="28"/>
        </w:rPr>
        <w:t xml:space="preserve"> </w:t>
      </w:r>
      <w:r w:rsidRPr="00CA629F">
        <w:rPr>
          <w:noProof/>
          <w:sz w:val="28"/>
          <w:szCs w:val="28"/>
        </w:rPr>
        <w:t>а</w:t>
      </w:r>
      <w:r w:rsidR="00F26D42">
        <w:rPr>
          <w:noProof/>
          <w:sz w:val="28"/>
          <w:szCs w:val="28"/>
        </w:rPr>
        <w:t xml:space="preserve"> </w:t>
      </w:r>
      <w:r w:rsidRPr="00CA629F">
        <w:rPr>
          <w:noProof/>
          <w:sz w:val="28"/>
          <w:szCs w:val="28"/>
        </w:rPr>
        <w:t>також</w:t>
      </w:r>
      <w:r w:rsidR="00F26D42">
        <w:rPr>
          <w:noProof/>
          <w:sz w:val="28"/>
          <w:szCs w:val="28"/>
        </w:rPr>
        <w:t xml:space="preserve"> </w:t>
      </w:r>
      <w:r w:rsidRPr="00CA629F">
        <w:rPr>
          <w:noProof/>
          <w:sz w:val="28"/>
          <w:szCs w:val="28"/>
        </w:rPr>
        <w:t>понесених</w:t>
      </w:r>
      <w:r w:rsidR="00F26D42">
        <w:rPr>
          <w:noProof/>
          <w:sz w:val="28"/>
          <w:szCs w:val="28"/>
        </w:rPr>
        <w:t xml:space="preserve"> </w:t>
      </w:r>
      <w:r w:rsidRPr="00CA629F">
        <w:rPr>
          <w:noProof/>
          <w:sz w:val="28"/>
          <w:szCs w:val="28"/>
        </w:rPr>
        <w:t>витрат,</w:t>
      </w:r>
      <w:r w:rsidR="00F26D42">
        <w:rPr>
          <w:noProof/>
          <w:sz w:val="28"/>
          <w:szCs w:val="28"/>
        </w:rPr>
        <w:t xml:space="preserve"> </w:t>
      </w:r>
      <w:r w:rsidRPr="00CA629F">
        <w:rPr>
          <w:noProof/>
          <w:sz w:val="28"/>
          <w:szCs w:val="28"/>
        </w:rPr>
        <w:t>які</w:t>
      </w:r>
      <w:r w:rsidR="00F26D42">
        <w:rPr>
          <w:noProof/>
          <w:sz w:val="28"/>
          <w:szCs w:val="28"/>
        </w:rPr>
        <w:t xml:space="preserve"> </w:t>
      </w:r>
      <w:r w:rsidRPr="00CA629F">
        <w:rPr>
          <w:noProof/>
          <w:sz w:val="28"/>
          <w:szCs w:val="28"/>
        </w:rPr>
        <w:t>пов'язані</w:t>
      </w:r>
      <w:r w:rsidR="00F26D42">
        <w:rPr>
          <w:noProof/>
          <w:sz w:val="28"/>
          <w:szCs w:val="28"/>
        </w:rPr>
        <w:t xml:space="preserve"> </w:t>
      </w:r>
      <w:r w:rsidRPr="00CA629F">
        <w:rPr>
          <w:noProof/>
          <w:sz w:val="28"/>
          <w:szCs w:val="28"/>
        </w:rPr>
        <w:t>з</w:t>
      </w:r>
      <w:r w:rsidR="00F26D42">
        <w:rPr>
          <w:noProof/>
          <w:sz w:val="28"/>
          <w:szCs w:val="28"/>
        </w:rPr>
        <w:t xml:space="preserve"> </w:t>
      </w:r>
      <w:r w:rsidRPr="00CA629F">
        <w:rPr>
          <w:noProof/>
          <w:sz w:val="28"/>
          <w:szCs w:val="28"/>
        </w:rPr>
        <w:t>отриманням</w:t>
      </w:r>
      <w:r w:rsidR="00F26D42">
        <w:rPr>
          <w:noProof/>
          <w:sz w:val="28"/>
          <w:szCs w:val="28"/>
          <w:lang w:val="uk-UA"/>
        </w:rPr>
        <w:t xml:space="preserve"> </w:t>
      </w:r>
      <w:r w:rsidRPr="00CA629F">
        <w:rPr>
          <w:noProof/>
          <w:sz w:val="28"/>
          <w:szCs w:val="28"/>
        </w:rPr>
        <w:t>доходів.</w:t>
      </w:r>
    </w:p>
    <w:p w:rsidR="002900C0" w:rsidRPr="00CA629F" w:rsidRDefault="002900C0" w:rsidP="00CA629F">
      <w:pPr>
        <w:pStyle w:val="a3"/>
        <w:spacing w:line="360" w:lineRule="auto"/>
        <w:rPr>
          <w:spacing w:val="0"/>
        </w:rPr>
      </w:pPr>
      <w:r w:rsidRPr="00CA629F">
        <w:rPr>
          <w:spacing w:val="0"/>
        </w:rPr>
        <w:t>Підрахунки</w:t>
      </w:r>
      <w:r w:rsidR="00F26D42">
        <w:rPr>
          <w:spacing w:val="0"/>
        </w:rPr>
        <w:t xml:space="preserve"> </w:t>
      </w:r>
      <w:r w:rsidRPr="00CA629F">
        <w:rPr>
          <w:spacing w:val="0"/>
        </w:rPr>
        <w:t>відображених</w:t>
      </w:r>
      <w:r w:rsidR="00F26D42">
        <w:rPr>
          <w:spacing w:val="0"/>
        </w:rPr>
        <w:t xml:space="preserve"> </w:t>
      </w:r>
      <w:r w:rsidRPr="00CA629F">
        <w:rPr>
          <w:spacing w:val="0"/>
        </w:rPr>
        <w:t>у</w:t>
      </w:r>
      <w:r w:rsidR="00F26D42">
        <w:rPr>
          <w:spacing w:val="0"/>
        </w:rPr>
        <w:t xml:space="preserve"> </w:t>
      </w:r>
      <w:r w:rsidRPr="00CA629F">
        <w:rPr>
          <w:spacing w:val="0"/>
        </w:rPr>
        <w:t>Книзі</w:t>
      </w:r>
      <w:r w:rsidR="00F26D42">
        <w:rPr>
          <w:spacing w:val="0"/>
        </w:rPr>
        <w:t xml:space="preserve"> </w:t>
      </w:r>
      <w:r w:rsidRPr="00CA629F">
        <w:rPr>
          <w:spacing w:val="0"/>
        </w:rPr>
        <w:t>даних</w:t>
      </w:r>
      <w:r w:rsidR="00F26D42">
        <w:rPr>
          <w:spacing w:val="0"/>
        </w:rPr>
        <w:t xml:space="preserve"> </w:t>
      </w:r>
      <w:r w:rsidRPr="00CA629F">
        <w:rPr>
          <w:spacing w:val="0"/>
        </w:rPr>
        <w:t>проводяться</w:t>
      </w:r>
      <w:r w:rsidR="00F26D42">
        <w:rPr>
          <w:spacing w:val="0"/>
        </w:rPr>
        <w:t xml:space="preserve"> </w:t>
      </w:r>
      <w:r w:rsidRPr="00CA629F">
        <w:rPr>
          <w:spacing w:val="0"/>
        </w:rPr>
        <w:t>для</w:t>
      </w:r>
      <w:r w:rsidR="00F26D42">
        <w:rPr>
          <w:spacing w:val="0"/>
        </w:rPr>
        <w:t xml:space="preserve"> </w:t>
      </w:r>
      <w:r w:rsidRPr="00CA629F">
        <w:rPr>
          <w:spacing w:val="0"/>
        </w:rPr>
        <w:t>цілей</w:t>
      </w:r>
      <w:r w:rsidR="00F26D42">
        <w:rPr>
          <w:spacing w:val="0"/>
        </w:rPr>
        <w:t xml:space="preserve"> </w:t>
      </w:r>
      <w:r w:rsidRPr="00CA629F">
        <w:rPr>
          <w:spacing w:val="0"/>
        </w:rPr>
        <w:t>заповнення</w:t>
      </w:r>
      <w:r w:rsidR="00F26D42">
        <w:rPr>
          <w:spacing w:val="0"/>
        </w:rPr>
        <w:t xml:space="preserve"> </w:t>
      </w:r>
      <w:r w:rsidRPr="00CA629F">
        <w:rPr>
          <w:spacing w:val="0"/>
        </w:rPr>
        <w:t>декларації,</w:t>
      </w:r>
      <w:r w:rsidR="00F26D42">
        <w:rPr>
          <w:spacing w:val="0"/>
        </w:rPr>
        <w:t xml:space="preserve"> </w:t>
      </w:r>
      <w:r w:rsidRPr="00CA629F">
        <w:rPr>
          <w:spacing w:val="0"/>
        </w:rPr>
        <w:t>коли</w:t>
      </w:r>
      <w:r w:rsidR="00F26D42">
        <w:rPr>
          <w:spacing w:val="0"/>
        </w:rPr>
        <w:t xml:space="preserve"> </w:t>
      </w:r>
      <w:r w:rsidRPr="00CA629F">
        <w:rPr>
          <w:spacing w:val="0"/>
        </w:rPr>
        <w:t>таке</w:t>
      </w:r>
      <w:r w:rsidR="00F26D42">
        <w:rPr>
          <w:spacing w:val="0"/>
        </w:rPr>
        <w:t xml:space="preserve"> </w:t>
      </w:r>
      <w:r w:rsidRPr="00CA629F">
        <w:rPr>
          <w:spacing w:val="0"/>
        </w:rPr>
        <w:t>подання</w:t>
      </w:r>
      <w:r w:rsidR="00F26D42">
        <w:rPr>
          <w:spacing w:val="0"/>
        </w:rPr>
        <w:t xml:space="preserve"> </w:t>
      </w:r>
      <w:r w:rsidRPr="00CA629F">
        <w:rPr>
          <w:spacing w:val="0"/>
        </w:rPr>
        <w:t>є</w:t>
      </w:r>
      <w:r w:rsidR="00F26D42">
        <w:rPr>
          <w:spacing w:val="0"/>
        </w:rPr>
        <w:t xml:space="preserve"> </w:t>
      </w:r>
      <w:r w:rsidRPr="00CA629F">
        <w:rPr>
          <w:spacing w:val="0"/>
        </w:rPr>
        <w:t>обов'язковим,</w:t>
      </w:r>
      <w:r w:rsidR="00F26D42">
        <w:rPr>
          <w:spacing w:val="0"/>
        </w:rPr>
        <w:t xml:space="preserve"> </w:t>
      </w:r>
      <w:r w:rsidRPr="00CA629F">
        <w:rPr>
          <w:spacing w:val="0"/>
        </w:rPr>
        <w:t>або</w:t>
      </w:r>
      <w:r w:rsidR="00F26D42">
        <w:rPr>
          <w:spacing w:val="0"/>
        </w:rPr>
        <w:t xml:space="preserve"> </w:t>
      </w: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мають</w:t>
      </w:r>
      <w:r w:rsidR="00F26D42">
        <w:rPr>
          <w:spacing w:val="0"/>
        </w:rPr>
        <w:t xml:space="preserve"> </w:t>
      </w:r>
      <w:r w:rsidRPr="00CA629F">
        <w:rPr>
          <w:spacing w:val="0"/>
        </w:rPr>
        <w:t>право</w:t>
      </w:r>
      <w:r w:rsidR="00F26D42">
        <w:rPr>
          <w:spacing w:val="0"/>
        </w:rPr>
        <w:t xml:space="preserve"> </w:t>
      </w:r>
      <w:r w:rsidRPr="00CA629F">
        <w:rPr>
          <w:spacing w:val="0"/>
        </w:rPr>
        <w:t>подати</w:t>
      </w:r>
      <w:r w:rsidR="00F26D42">
        <w:rPr>
          <w:spacing w:val="0"/>
        </w:rPr>
        <w:t xml:space="preserve"> </w:t>
      </w:r>
      <w:r w:rsidRPr="00CA629F">
        <w:rPr>
          <w:spacing w:val="0"/>
        </w:rPr>
        <w:t>таку</w:t>
      </w:r>
      <w:r w:rsidR="00F26D42">
        <w:rPr>
          <w:spacing w:val="0"/>
        </w:rPr>
        <w:t xml:space="preserve"> </w:t>
      </w:r>
      <w:r w:rsidRPr="00CA629F">
        <w:rPr>
          <w:spacing w:val="0"/>
        </w:rPr>
        <w:t>декларацію</w:t>
      </w:r>
      <w:r w:rsidR="00F26D42">
        <w:rPr>
          <w:spacing w:val="0"/>
        </w:rPr>
        <w:t xml:space="preserve"> </w:t>
      </w:r>
      <w:r w:rsidRPr="00CA629F">
        <w:rPr>
          <w:spacing w:val="0"/>
        </w:rPr>
        <w:t>з</w:t>
      </w:r>
      <w:r w:rsidR="00F26D42">
        <w:rPr>
          <w:spacing w:val="0"/>
        </w:rPr>
        <w:t xml:space="preserve"> </w:t>
      </w:r>
      <w:r w:rsidRPr="00CA629F">
        <w:rPr>
          <w:spacing w:val="0"/>
        </w:rPr>
        <w:t>метою</w:t>
      </w:r>
      <w:r w:rsidR="00F26D42">
        <w:rPr>
          <w:spacing w:val="0"/>
        </w:rPr>
        <w:t xml:space="preserve"> </w:t>
      </w:r>
      <w:r w:rsidRPr="00CA629F">
        <w:rPr>
          <w:spacing w:val="0"/>
        </w:rPr>
        <w:t>повернення</w:t>
      </w:r>
      <w:r w:rsidR="00F26D42">
        <w:rPr>
          <w:spacing w:val="0"/>
        </w:rPr>
        <w:t xml:space="preserve"> </w:t>
      </w:r>
      <w:r w:rsidRPr="00CA629F">
        <w:rPr>
          <w:spacing w:val="0"/>
        </w:rPr>
        <w:t>надміру</w:t>
      </w:r>
      <w:r w:rsidR="00F26D42">
        <w:rPr>
          <w:spacing w:val="0"/>
        </w:rPr>
        <w:t xml:space="preserve"> </w:t>
      </w:r>
      <w:r w:rsidRPr="00CA629F">
        <w:rPr>
          <w:spacing w:val="0"/>
        </w:rPr>
        <w:t>сплачених</w:t>
      </w:r>
      <w:r w:rsidR="00F26D42">
        <w:rPr>
          <w:spacing w:val="0"/>
        </w:rPr>
        <w:t xml:space="preserve"> </w:t>
      </w:r>
      <w:r w:rsidRPr="00CA629F">
        <w:rPr>
          <w:spacing w:val="0"/>
        </w:rPr>
        <w:t>податків.</w:t>
      </w:r>
      <w:r w:rsidR="00F26D42">
        <w:rPr>
          <w:spacing w:val="0"/>
        </w:rPr>
        <w:t xml:space="preserve"> </w:t>
      </w:r>
    </w:p>
    <w:p w:rsidR="002900C0" w:rsidRPr="00CA629F" w:rsidRDefault="002900C0" w:rsidP="00CA629F">
      <w:pPr>
        <w:pStyle w:val="Just"/>
        <w:spacing w:before="0" w:after="0" w:line="360" w:lineRule="auto"/>
        <w:ind w:firstLine="709"/>
        <w:rPr>
          <w:noProof/>
          <w:sz w:val="28"/>
          <w:szCs w:val="28"/>
        </w:rPr>
      </w:pPr>
      <w:r w:rsidRPr="00CA629F">
        <w:rPr>
          <w:noProof/>
          <w:sz w:val="28"/>
          <w:szCs w:val="28"/>
        </w:rPr>
        <w:t>Суми</w:t>
      </w:r>
      <w:r w:rsidR="00F26D42">
        <w:rPr>
          <w:noProof/>
          <w:sz w:val="28"/>
          <w:szCs w:val="28"/>
        </w:rPr>
        <w:t xml:space="preserve"> </w:t>
      </w:r>
      <w:r w:rsidRPr="00CA629F">
        <w:rPr>
          <w:noProof/>
          <w:sz w:val="28"/>
          <w:szCs w:val="28"/>
        </w:rPr>
        <w:t>отриманих</w:t>
      </w:r>
      <w:r w:rsidR="00F26D42">
        <w:rPr>
          <w:noProof/>
          <w:sz w:val="28"/>
          <w:szCs w:val="28"/>
        </w:rPr>
        <w:t xml:space="preserve"> </w:t>
      </w:r>
      <w:r w:rsidRPr="00CA629F">
        <w:rPr>
          <w:noProof/>
          <w:sz w:val="28"/>
          <w:szCs w:val="28"/>
        </w:rPr>
        <w:t>доходів,</w:t>
      </w:r>
      <w:r w:rsidR="00F26D42">
        <w:rPr>
          <w:noProof/>
          <w:sz w:val="28"/>
          <w:szCs w:val="28"/>
        </w:rPr>
        <w:t xml:space="preserve"> </w:t>
      </w:r>
      <w:r w:rsidRPr="00CA629F">
        <w:rPr>
          <w:noProof/>
          <w:sz w:val="28"/>
          <w:szCs w:val="28"/>
        </w:rPr>
        <w:t>понесених</w:t>
      </w:r>
      <w:r w:rsidR="00F26D42">
        <w:rPr>
          <w:noProof/>
          <w:sz w:val="28"/>
          <w:szCs w:val="28"/>
        </w:rPr>
        <w:t xml:space="preserve"> </w:t>
      </w:r>
      <w:r w:rsidRPr="00CA629F">
        <w:rPr>
          <w:noProof/>
          <w:sz w:val="28"/>
          <w:szCs w:val="28"/>
        </w:rPr>
        <w:t>витрат</w:t>
      </w:r>
      <w:r w:rsidR="00F26D42">
        <w:rPr>
          <w:noProof/>
          <w:sz w:val="28"/>
          <w:szCs w:val="28"/>
        </w:rPr>
        <w:t xml:space="preserve"> </w:t>
      </w:r>
      <w:r w:rsidRPr="00CA629F">
        <w:rPr>
          <w:noProof/>
          <w:sz w:val="28"/>
          <w:szCs w:val="28"/>
        </w:rPr>
        <w:t>та</w:t>
      </w:r>
      <w:r w:rsidR="00F26D42">
        <w:rPr>
          <w:noProof/>
          <w:sz w:val="28"/>
          <w:szCs w:val="28"/>
        </w:rPr>
        <w:t xml:space="preserve"> </w:t>
      </w:r>
      <w:r w:rsidRPr="00CA629F">
        <w:rPr>
          <w:noProof/>
          <w:sz w:val="28"/>
          <w:szCs w:val="28"/>
        </w:rPr>
        <w:t>сплачених</w:t>
      </w:r>
      <w:r w:rsidR="00F26D42">
        <w:rPr>
          <w:noProof/>
          <w:sz w:val="28"/>
          <w:szCs w:val="28"/>
        </w:rPr>
        <w:t xml:space="preserve"> </w:t>
      </w:r>
      <w:r w:rsidRPr="00CA629F">
        <w:rPr>
          <w:noProof/>
          <w:sz w:val="28"/>
          <w:szCs w:val="28"/>
        </w:rPr>
        <w:t>(перерахованих)</w:t>
      </w:r>
      <w:r w:rsidR="00F26D42">
        <w:rPr>
          <w:noProof/>
          <w:sz w:val="28"/>
          <w:szCs w:val="28"/>
        </w:rPr>
        <w:t xml:space="preserve"> </w:t>
      </w:r>
      <w:r w:rsidRPr="00CA629F">
        <w:rPr>
          <w:noProof/>
          <w:sz w:val="28"/>
          <w:szCs w:val="28"/>
        </w:rPr>
        <w:t>податків</w:t>
      </w:r>
      <w:r w:rsidR="00F26D42">
        <w:rPr>
          <w:noProof/>
          <w:sz w:val="28"/>
          <w:szCs w:val="28"/>
        </w:rPr>
        <w:t xml:space="preserve"> </w:t>
      </w:r>
      <w:r w:rsidRPr="00CA629F">
        <w:rPr>
          <w:noProof/>
          <w:sz w:val="28"/>
          <w:szCs w:val="28"/>
        </w:rPr>
        <w:t>відображаються</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графах</w:t>
      </w:r>
      <w:r w:rsidR="00F26D42">
        <w:rPr>
          <w:noProof/>
          <w:sz w:val="28"/>
          <w:szCs w:val="28"/>
        </w:rPr>
        <w:t xml:space="preserve"> </w:t>
      </w:r>
      <w:r w:rsidRPr="00CA629F">
        <w:rPr>
          <w:noProof/>
          <w:sz w:val="28"/>
          <w:szCs w:val="28"/>
        </w:rPr>
        <w:t>Книги</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гривнях.</w:t>
      </w:r>
    </w:p>
    <w:p w:rsidR="002900C0" w:rsidRPr="00CA629F" w:rsidRDefault="002900C0" w:rsidP="00CA629F">
      <w:pPr>
        <w:pStyle w:val="a3"/>
        <w:spacing w:line="360" w:lineRule="auto"/>
        <w:rPr>
          <w:spacing w:val="0"/>
        </w:rPr>
      </w:pPr>
      <w:r w:rsidRPr="00CA629F">
        <w:rPr>
          <w:spacing w:val="0"/>
        </w:rPr>
        <w:t>До</w:t>
      </w:r>
      <w:r w:rsidR="00F26D42">
        <w:rPr>
          <w:spacing w:val="0"/>
        </w:rPr>
        <w:t xml:space="preserve"> </w:t>
      </w:r>
      <w:r w:rsidRPr="00CA629F">
        <w:rPr>
          <w:spacing w:val="0"/>
        </w:rPr>
        <w:t>граф</w:t>
      </w:r>
      <w:r w:rsidR="00F26D42">
        <w:rPr>
          <w:spacing w:val="0"/>
        </w:rPr>
        <w:t xml:space="preserve"> </w:t>
      </w:r>
      <w:r w:rsidRPr="00CA629F">
        <w:rPr>
          <w:spacing w:val="0"/>
        </w:rPr>
        <w:t>1</w:t>
      </w:r>
      <w:r w:rsidR="00F26D42">
        <w:rPr>
          <w:spacing w:val="0"/>
        </w:rPr>
        <w:t xml:space="preserve"> </w:t>
      </w:r>
      <w:r w:rsidRPr="00CA629F">
        <w:rPr>
          <w:spacing w:val="0"/>
        </w:rPr>
        <w:t>та</w:t>
      </w:r>
      <w:r w:rsidR="00F26D42">
        <w:rPr>
          <w:spacing w:val="0"/>
        </w:rPr>
        <w:t xml:space="preserve"> </w:t>
      </w:r>
      <w:r w:rsidRPr="00CA629F">
        <w:rPr>
          <w:spacing w:val="0"/>
        </w:rPr>
        <w:t>2</w:t>
      </w:r>
      <w:r w:rsidR="00F26D42">
        <w:rPr>
          <w:spacing w:val="0"/>
        </w:rPr>
        <w:t xml:space="preserve"> </w:t>
      </w:r>
      <w:r w:rsidRPr="00CA629F">
        <w:rPr>
          <w:spacing w:val="0"/>
        </w:rPr>
        <w:t>записуються</w:t>
      </w:r>
      <w:r w:rsidR="00F26D42">
        <w:rPr>
          <w:spacing w:val="0"/>
        </w:rPr>
        <w:t xml:space="preserve"> </w:t>
      </w:r>
      <w:r w:rsidRPr="00CA629F">
        <w:rPr>
          <w:spacing w:val="0"/>
        </w:rPr>
        <w:t>відповідно</w:t>
      </w:r>
      <w:r w:rsidR="00F26D42">
        <w:rPr>
          <w:spacing w:val="0"/>
        </w:rPr>
        <w:t xml:space="preserve"> </w:t>
      </w:r>
      <w:r w:rsidRPr="00CA629F">
        <w:rPr>
          <w:spacing w:val="0"/>
        </w:rPr>
        <w:t>дати</w:t>
      </w:r>
      <w:r w:rsidR="00F26D42">
        <w:rPr>
          <w:spacing w:val="0"/>
        </w:rPr>
        <w:t xml:space="preserve"> </w:t>
      </w:r>
      <w:r w:rsidRPr="00CA629F">
        <w:rPr>
          <w:spacing w:val="0"/>
        </w:rPr>
        <w:t>отримання</w:t>
      </w:r>
      <w:r w:rsidR="00F26D42">
        <w:rPr>
          <w:spacing w:val="0"/>
        </w:rPr>
        <w:t xml:space="preserve"> </w:t>
      </w:r>
      <w:r w:rsidRPr="00CA629F">
        <w:rPr>
          <w:spacing w:val="0"/>
        </w:rPr>
        <w:t>доходу,</w:t>
      </w:r>
      <w:r w:rsidR="00F26D42">
        <w:rPr>
          <w:spacing w:val="0"/>
        </w:rPr>
        <w:t xml:space="preserve"> </w:t>
      </w:r>
      <w:r w:rsidRPr="00CA629F">
        <w:rPr>
          <w:spacing w:val="0"/>
        </w:rPr>
        <w:t>понесених</w:t>
      </w:r>
      <w:r w:rsidR="00F26D42">
        <w:rPr>
          <w:spacing w:val="0"/>
        </w:rPr>
        <w:t xml:space="preserve"> </w:t>
      </w:r>
      <w:r w:rsidRPr="00CA629F">
        <w:rPr>
          <w:spacing w:val="0"/>
        </w:rPr>
        <w:t>витрат,</w:t>
      </w:r>
      <w:r w:rsidR="00F26D42">
        <w:rPr>
          <w:spacing w:val="0"/>
        </w:rPr>
        <w:t xml:space="preserve"> </w:t>
      </w:r>
      <w:r w:rsidRPr="00CA629F">
        <w:rPr>
          <w:spacing w:val="0"/>
        </w:rPr>
        <w:t>сплати</w:t>
      </w:r>
      <w:r w:rsidR="00F26D42">
        <w:rPr>
          <w:spacing w:val="0"/>
        </w:rPr>
        <w:t xml:space="preserve"> </w:t>
      </w:r>
      <w:r w:rsidRPr="00CA629F">
        <w:rPr>
          <w:spacing w:val="0"/>
        </w:rPr>
        <w:t>(перерахування)</w:t>
      </w:r>
      <w:r w:rsidR="00F26D42">
        <w:rPr>
          <w:spacing w:val="0"/>
        </w:rPr>
        <w:t xml:space="preserve"> </w:t>
      </w:r>
      <w:r w:rsidRPr="00CA629F">
        <w:rPr>
          <w:spacing w:val="0"/>
        </w:rPr>
        <w:t>податку,</w:t>
      </w:r>
      <w:r w:rsidR="00F26D42">
        <w:rPr>
          <w:spacing w:val="0"/>
        </w:rPr>
        <w:t xml:space="preserve"> </w:t>
      </w:r>
      <w:r w:rsidRPr="00CA629F">
        <w:rPr>
          <w:spacing w:val="0"/>
        </w:rPr>
        <w:t>назви</w:t>
      </w:r>
      <w:r w:rsidR="00F26D42">
        <w:rPr>
          <w:spacing w:val="0"/>
        </w:rPr>
        <w:t xml:space="preserve"> </w:t>
      </w:r>
      <w:r w:rsidRPr="00CA629F">
        <w:rPr>
          <w:spacing w:val="0"/>
        </w:rPr>
        <w:t>та</w:t>
      </w:r>
      <w:r w:rsidR="00F26D42">
        <w:rPr>
          <w:spacing w:val="0"/>
        </w:rPr>
        <w:t xml:space="preserve"> </w:t>
      </w:r>
      <w:r w:rsidRPr="00CA629F">
        <w:rPr>
          <w:spacing w:val="0"/>
        </w:rPr>
        <w:t>коди</w:t>
      </w:r>
      <w:r w:rsidR="00F26D42">
        <w:rPr>
          <w:spacing w:val="0"/>
        </w:rPr>
        <w:t xml:space="preserve"> </w:t>
      </w:r>
      <w:r w:rsidRPr="00CA629F">
        <w:rPr>
          <w:spacing w:val="0"/>
        </w:rPr>
        <w:t>за</w:t>
      </w:r>
      <w:r w:rsidR="00F26D42">
        <w:rPr>
          <w:spacing w:val="0"/>
        </w:rPr>
        <w:t xml:space="preserve"> </w:t>
      </w:r>
      <w:r w:rsidRPr="00CA629F">
        <w:rPr>
          <w:spacing w:val="0"/>
        </w:rPr>
        <w:t>ЄДРПОУ</w:t>
      </w:r>
      <w:r w:rsidR="00F26D42">
        <w:rPr>
          <w:spacing w:val="0"/>
        </w:rPr>
        <w:t xml:space="preserve"> </w:t>
      </w:r>
      <w:r w:rsidRPr="00CA629F">
        <w:rPr>
          <w:spacing w:val="0"/>
        </w:rPr>
        <w:t>для</w:t>
      </w:r>
      <w:r w:rsidR="00F26D42">
        <w:rPr>
          <w:spacing w:val="0"/>
        </w:rPr>
        <w:t xml:space="preserve"> </w:t>
      </w:r>
      <w:r w:rsidRPr="00CA629F">
        <w:rPr>
          <w:spacing w:val="0"/>
        </w:rPr>
        <w:t>юридичних</w:t>
      </w:r>
      <w:r w:rsidR="00F26D42">
        <w:rPr>
          <w:spacing w:val="0"/>
        </w:rPr>
        <w:t xml:space="preserve"> </w:t>
      </w:r>
      <w:r w:rsidRPr="00CA629F">
        <w:rPr>
          <w:spacing w:val="0"/>
        </w:rPr>
        <w:t>осіб,</w:t>
      </w:r>
      <w:r w:rsidR="00F26D42">
        <w:rPr>
          <w:spacing w:val="0"/>
        </w:rPr>
        <w:t xml:space="preserve"> </w:t>
      </w:r>
      <w:r w:rsidRPr="00CA629F">
        <w:rPr>
          <w:spacing w:val="0"/>
        </w:rPr>
        <w:t>прізвища,</w:t>
      </w:r>
      <w:r w:rsidR="00F26D42">
        <w:rPr>
          <w:spacing w:val="0"/>
        </w:rPr>
        <w:t xml:space="preserve"> </w:t>
      </w:r>
      <w:r w:rsidRPr="00CA629F">
        <w:rPr>
          <w:spacing w:val="0"/>
        </w:rPr>
        <w:t>ім'я,</w:t>
      </w:r>
      <w:r w:rsidR="00F26D42">
        <w:rPr>
          <w:spacing w:val="0"/>
        </w:rPr>
        <w:t xml:space="preserve"> </w:t>
      </w:r>
      <w:r w:rsidRPr="00CA629F">
        <w:rPr>
          <w:spacing w:val="0"/>
        </w:rPr>
        <w:t>по</w:t>
      </w:r>
      <w:r w:rsidR="00F26D42">
        <w:rPr>
          <w:spacing w:val="0"/>
        </w:rPr>
        <w:t xml:space="preserve"> </w:t>
      </w:r>
      <w:r w:rsidRPr="00CA629F">
        <w:rPr>
          <w:spacing w:val="0"/>
        </w:rPr>
        <w:t>батькові</w:t>
      </w:r>
      <w:r w:rsidR="00F26D42">
        <w:rPr>
          <w:spacing w:val="0"/>
        </w:rPr>
        <w:t xml:space="preserve"> </w:t>
      </w:r>
      <w:r w:rsidRPr="00CA629F">
        <w:rPr>
          <w:spacing w:val="0"/>
        </w:rPr>
        <w:t>та</w:t>
      </w:r>
      <w:r w:rsidR="00F26D42">
        <w:rPr>
          <w:spacing w:val="0"/>
        </w:rPr>
        <w:t xml:space="preserve"> </w:t>
      </w:r>
      <w:r w:rsidRPr="00CA629F">
        <w:rPr>
          <w:spacing w:val="0"/>
        </w:rPr>
        <w:t>ідентифікаційні</w:t>
      </w:r>
      <w:r w:rsidR="00F26D42">
        <w:rPr>
          <w:spacing w:val="0"/>
        </w:rPr>
        <w:t xml:space="preserve"> </w:t>
      </w:r>
      <w:r w:rsidRPr="00CA629F">
        <w:rPr>
          <w:spacing w:val="0"/>
        </w:rPr>
        <w:t>номери</w:t>
      </w:r>
      <w:r w:rsidR="00F26D42">
        <w:rPr>
          <w:spacing w:val="0"/>
        </w:rPr>
        <w:t xml:space="preserve"> </w:t>
      </w:r>
      <w:r w:rsidRPr="00CA629F">
        <w:rPr>
          <w:spacing w:val="0"/>
        </w:rPr>
        <w:t>за</w:t>
      </w:r>
      <w:r w:rsidR="00F26D42">
        <w:rPr>
          <w:spacing w:val="0"/>
        </w:rPr>
        <w:t xml:space="preserve"> </w:t>
      </w:r>
      <w:r w:rsidRPr="00CA629F">
        <w:rPr>
          <w:spacing w:val="0"/>
        </w:rPr>
        <w:t>наявністю</w:t>
      </w:r>
      <w:r w:rsidR="00F26D42">
        <w:rPr>
          <w:spacing w:val="0"/>
        </w:rPr>
        <w:t xml:space="preserve"> </w:t>
      </w:r>
      <w:r w:rsidRPr="00CA629F">
        <w:rPr>
          <w:spacing w:val="0"/>
        </w:rPr>
        <w:t>для</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їх</w:t>
      </w:r>
      <w:r w:rsidR="00F26D42">
        <w:rPr>
          <w:spacing w:val="0"/>
        </w:rPr>
        <w:t xml:space="preserve"> </w:t>
      </w:r>
      <w:r w:rsidRPr="00CA629F">
        <w:rPr>
          <w:spacing w:val="0"/>
        </w:rPr>
        <w:t>юридичні</w:t>
      </w:r>
      <w:r w:rsidR="00F26D42">
        <w:rPr>
          <w:spacing w:val="0"/>
        </w:rPr>
        <w:t xml:space="preserve"> </w:t>
      </w:r>
      <w:r w:rsidRPr="00CA629F">
        <w:rPr>
          <w:spacing w:val="0"/>
        </w:rPr>
        <w:t>і</w:t>
      </w:r>
      <w:r w:rsidR="00F26D42">
        <w:rPr>
          <w:spacing w:val="0"/>
        </w:rPr>
        <w:t xml:space="preserve"> </w:t>
      </w:r>
      <w:r w:rsidRPr="00CA629F">
        <w:rPr>
          <w:spacing w:val="0"/>
        </w:rPr>
        <w:t>податкові</w:t>
      </w:r>
      <w:r w:rsidR="00F26D42">
        <w:rPr>
          <w:spacing w:val="0"/>
        </w:rPr>
        <w:t xml:space="preserve"> </w:t>
      </w:r>
      <w:r w:rsidRPr="00CA629F">
        <w:rPr>
          <w:spacing w:val="0"/>
        </w:rPr>
        <w:t>адреси,</w:t>
      </w:r>
      <w:r w:rsidR="00F26D42">
        <w:rPr>
          <w:spacing w:val="0"/>
        </w:rPr>
        <w:t xml:space="preserve"> </w:t>
      </w:r>
      <w:r w:rsidRPr="00CA629F">
        <w:rPr>
          <w:spacing w:val="0"/>
        </w:rPr>
        <w:t>де</w:t>
      </w:r>
      <w:r w:rsidR="00F26D42">
        <w:rPr>
          <w:spacing w:val="0"/>
        </w:rPr>
        <w:t xml:space="preserve"> </w:t>
      </w:r>
      <w:r w:rsidRPr="00CA629F">
        <w:rPr>
          <w:spacing w:val="0"/>
        </w:rPr>
        <w:t>платники</w:t>
      </w:r>
      <w:r w:rsidR="00F26D42">
        <w:rPr>
          <w:spacing w:val="0"/>
        </w:rPr>
        <w:t xml:space="preserve"> </w:t>
      </w:r>
      <w:r w:rsidRPr="00CA629F">
        <w:rPr>
          <w:spacing w:val="0"/>
        </w:rPr>
        <w:t>податку</w:t>
      </w:r>
      <w:r w:rsidR="00F26D42">
        <w:rPr>
          <w:spacing w:val="0"/>
        </w:rPr>
        <w:t xml:space="preserve"> </w:t>
      </w:r>
      <w:r w:rsidRPr="00CA629F">
        <w:rPr>
          <w:spacing w:val="0"/>
        </w:rPr>
        <w:t>отримували</w:t>
      </w:r>
      <w:r w:rsidR="00F26D42">
        <w:rPr>
          <w:spacing w:val="0"/>
        </w:rPr>
        <w:t xml:space="preserve"> </w:t>
      </w:r>
      <w:r w:rsidRPr="00CA629F">
        <w:rPr>
          <w:spacing w:val="0"/>
        </w:rPr>
        <w:t>доходи,</w:t>
      </w:r>
      <w:r w:rsidR="00F26D42">
        <w:rPr>
          <w:spacing w:val="0"/>
        </w:rPr>
        <w:t xml:space="preserve"> </w:t>
      </w:r>
      <w:r w:rsidRPr="00CA629F">
        <w:rPr>
          <w:spacing w:val="0"/>
        </w:rPr>
        <w:t>які</w:t>
      </w:r>
      <w:r w:rsidR="00F26D42">
        <w:rPr>
          <w:spacing w:val="0"/>
        </w:rPr>
        <w:t xml:space="preserve"> </w:t>
      </w:r>
      <w:r w:rsidRPr="00CA629F">
        <w:rPr>
          <w:spacing w:val="0"/>
        </w:rPr>
        <w:t>включаються</w:t>
      </w:r>
      <w:r w:rsidR="00F26D42">
        <w:rPr>
          <w:spacing w:val="0"/>
        </w:rPr>
        <w:t xml:space="preserve"> </w:t>
      </w:r>
      <w:r w:rsidRPr="00CA629F">
        <w:rPr>
          <w:spacing w:val="0"/>
        </w:rPr>
        <w:t>до</w:t>
      </w:r>
      <w:r w:rsidR="00F26D42">
        <w:rPr>
          <w:spacing w:val="0"/>
        </w:rPr>
        <w:t xml:space="preserve"> </w:t>
      </w:r>
      <w:r w:rsidRPr="00CA629F">
        <w:rPr>
          <w:spacing w:val="0"/>
        </w:rPr>
        <w:t>складу</w:t>
      </w:r>
      <w:r w:rsidR="00F26D42">
        <w:rPr>
          <w:spacing w:val="0"/>
        </w:rPr>
        <w:t xml:space="preserve"> </w:t>
      </w:r>
      <w:r w:rsidRPr="00CA629F">
        <w:rPr>
          <w:spacing w:val="0"/>
        </w:rPr>
        <w:t>загального</w:t>
      </w:r>
      <w:r w:rsidR="00F26D42">
        <w:rPr>
          <w:spacing w:val="0"/>
        </w:rPr>
        <w:t xml:space="preserve"> </w:t>
      </w:r>
      <w:r w:rsidRPr="00CA629F">
        <w:rPr>
          <w:spacing w:val="0"/>
        </w:rPr>
        <w:t>річного</w:t>
      </w:r>
      <w:r w:rsidR="00F26D42">
        <w:rPr>
          <w:spacing w:val="0"/>
        </w:rPr>
        <w:t xml:space="preserve"> </w:t>
      </w:r>
      <w:r w:rsidRPr="00CA629F">
        <w:rPr>
          <w:spacing w:val="0"/>
        </w:rPr>
        <w:t>оподатковуваного</w:t>
      </w:r>
      <w:r w:rsidR="00F26D42">
        <w:rPr>
          <w:spacing w:val="0"/>
        </w:rPr>
        <w:t xml:space="preserve"> </w:t>
      </w:r>
      <w:r w:rsidRPr="00CA629F">
        <w:rPr>
          <w:spacing w:val="0"/>
        </w:rPr>
        <w:t>доходу,</w:t>
      </w:r>
      <w:r w:rsidR="00F26D42">
        <w:rPr>
          <w:spacing w:val="0"/>
        </w:rPr>
        <w:t xml:space="preserve"> </w:t>
      </w:r>
      <w:r w:rsidRPr="00CA629F">
        <w:rPr>
          <w:spacing w:val="0"/>
        </w:rPr>
        <w:t>та</w:t>
      </w:r>
      <w:r w:rsidR="00F26D42">
        <w:rPr>
          <w:spacing w:val="0"/>
        </w:rPr>
        <w:t xml:space="preserve"> </w:t>
      </w:r>
      <w:r w:rsidRPr="00CA629F">
        <w:rPr>
          <w:spacing w:val="0"/>
        </w:rPr>
        <w:t>здійснювали</w:t>
      </w:r>
      <w:r w:rsidR="00F26D42">
        <w:rPr>
          <w:spacing w:val="0"/>
        </w:rPr>
        <w:t xml:space="preserve"> </w:t>
      </w:r>
      <w:r w:rsidRPr="00CA629F">
        <w:rPr>
          <w:spacing w:val="0"/>
        </w:rPr>
        <w:t>витрати,</w:t>
      </w:r>
      <w:r w:rsidR="00F26D42">
        <w:rPr>
          <w:spacing w:val="0"/>
        </w:rPr>
        <w:t xml:space="preserve"> </w:t>
      </w:r>
      <w:r w:rsidRPr="00CA629F">
        <w:rPr>
          <w:spacing w:val="0"/>
        </w:rPr>
        <w:t>безпосередньо</w:t>
      </w:r>
      <w:r w:rsidR="00F26D42">
        <w:rPr>
          <w:spacing w:val="0"/>
        </w:rPr>
        <w:t xml:space="preserve"> </w:t>
      </w:r>
      <w:r w:rsidRPr="00CA629F">
        <w:rPr>
          <w:spacing w:val="0"/>
        </w:rPr>
        <w:t>пов'язані</w:t>
      </w:r>
      <w:r w:rsidR="00F26D42">
        <w:rPr>
          <w:spacing w:val="0"/>
        </w:rPr>
        <w:t xml:space="preserve"> </w:t>
      </w:r>
      <w:r w:rsidRPr="00CA629F">
        <w:rPr>
          <w:spacing w:val="0"/>
        </w:rPr>
        <w:t>з</w:t>
      </w:r>
      <w:r w:rsidR="00F26D42">
        <w:rPr>
          <w:spacing w:val="0"/>
        </w:rPr>
        <w:t xml:space="preserve"> </w:t>
      </w:r>
      <w:r w:rsidRPr="00CA629F">
        <w:rPr>
          <w:spacing w:val="0"/>
        </w:rPr>
        <w:t>отриманням</w:t>
      </w:r>
      <w:r w:rsidR="00F26D42">
        <w:rPr>
          <w:spacing w:val="0"/>
        </w:rPr>
        <w:t xml:space="preserve"> </w:t>
      </w:r>
      <w:r w:rsidRPr="00CA629F">
        <w:rPr>
          <w:spacing w:val="0"/>
        </w:rPr>
        <w:t>зазначеного</w:t>
      </w:r>
      <w:r w:rsidR="00F26D42">
        <w:rPr>
          <w:spacing w:val="0"/>
        </w:rPr>
        <w:t xml:space="preserve"> </w:t>
      </w:r>
      <w:r w:rsidRPr="00CA629F">
        <w:rPr>
          <w:spacing w:val="0"/>
        </w:rPr>
        <w:t>доходу.</w:t>
      </w:r>
    </w:p>
    <w:p w:rsidR="002900C0" w:rsidRPr="00CA629F" w:rsidRDefault="002900C0" w:rsidP="00CA629F">
      <w:pPr>
        <w:pStyle w:val="a3"/>
        <w:spacing w:line="360" w:lineRule="auto"/>
        <w:rPr>
          <w:spacing w:val="0"/>
        </w:rPr>
      </w:pPr>
      <w:r w:rsidRPr="00CA629F">
        <w:rPr>
          <w:spacing w:val="0"/>
        </w:rPr>
        <w:t>До</w:t>
      </w:r>
      <w:r w:rsidR="00F26D42">
        <w:rPr>
          <w:spacing w:val="0"/>
        </w:rPr>
        <w:t xml:space="preserve"> </w:t>
      </w:r>
      <w:r w:rsidRPr="00CA629F">
        <w:rPr>
          <w:spacing w:val="0"/>
        </w:rPr>
        <w:t>граф</w:t>
      </w:r>
      <w:r w:rsidR="00F26D42">
        <w:rPr>
          <w:spacing w:val="0"/>
        </w:rPr>
        <w:t xml:space="preserve"> </w:t>
      </w:r>
      <w:r w:rsidRPr="00CA629F">
        <w:rPr>
          <w:spacing w:val="0"/>
        </w:rPr>
        <w:t>3</w:t>
      </w:r>
      <w:r w:rsidR="00F26D42">
        <w:rPr>
          <w:spacing w:val="0"/>
        </w:rPr>
        <w:t xml:space="preserve"> </w:t>
      </w:r>
      <w:r w:rsidRPr="00CA629F">
        <w:rPr>
          <w:spacing w:val="0"/>
        </w:rPr>
        <w:t>-</w:t>
      </w:r>
      <w:r w:rsidR="00F26D42">
        <w:rPr>
          <w:spacing w:val="0"/>
        </w:rPr>
        <w:t xml:space="preserve"> </w:t>
      </w:r>
      <w:r w:rsidRPr="00CA629F">
        <w:rPr>
          <w:spacing w:val="0"/>
        </w:rPr>
        <w:t>6</w:t>
      </w:r>
      <w:r w:rsidR="00F26D42">
        <w:rPr>
          <w:spacing w:val="0"/>
        </w:rPr>
        <w:t xml:space="preserve"> </w:t>
      </w:r>
      <w:r w:rsidRPr="00CA629F">
        <w:rPr>
          <w:spacing w:val="0"/>
        </w:rPr>
        <w:t>записуються</w:t>
      </w:r>
      <w:r w:rsidR="00F26D42">
        <w:rPr>
          <w:spacing w:val="0"/>
        </w:rPr>
        <w:t xml:space="preserve"> </w:t>
      </w:r>
      <w:r w:rsidRPr="00CA629F">
        <w:rPr>
          <w:spacing w:val="0"/>
        </w:rPr>
        <w:t>відповідно</w:t>
      </w:r>
      <w:r w:rsidR="00F26D42">
        <w:rPr>
          <w:spacing w:val="0"/>
        </w:rPr>
        <w:t xml:space="preserve"> </w:t>
      </w:r>
      <w:r w:rsidRPr="00CA629F">
        <w:rPr>
          <w:spacing w:val="0"/>
        </w:rPr>
        <w:t>суми</w:t>
      </w:r>
      <w:r w:rsidR="00F26D42">
        <w:rPr>
          <w:spacing w:val="0"/>
        </w:rPr>
        <w:t xml:space="preserve"> </w:t>
      </w:r>
      <w:r w:rsidRPr="00CA629F">
        <w:rPr>
          <w:spacing w:val="0"/>
        </w:rPr>
        <w:t>доходів,</w:t>
      </w:r>
      <w:r w:rsidR="00F26D42">
        <w:rPr>
          <w:spacing w:val="0"/>
        </w:rPr>
        <w:t xml:space="preserve"> </w:t>
      </w:r>
      <w:r w:rsidRPr="00CA629F">
        <w:rPr>
          <w:spacing w:val="0"/>
        </w:rPr>
        <w:t>з</w:t>
      </w:r>
      <w:r w:rsidR="00F26D42">
        <w:rPr>
          <w:spacing w:val="0"/>
        </w:rPr>
        <w:t xml:space="preserve"> </w:t>
      </w:r>
      <w:r w:rsidRPr="00CA629F">
        <w:rPr>
          <w:spacing w:val="0"/>
        </w:rPr>
        <w:t>яких</w:t>
      </w:r>
      <w:r w:rsidR="00F26D42">
        <w:rPr>
          <w:spacing w:val="0"/>
        </w:rPr>
        <w:t xml:space="preserve"> </w:t>
      </w:r>
      <w:r w:rsidRPr="00CA629F">
        <w:rPr>
          <w:spacing w:val="0"/>
        </w:rPr>
        <w:t>складається</w:t>
      </w:r>
      <w:r w:rsidR="00F26D42">
        <w:rPr>
          <w:spacing w:val="0"/>
        </w:rPr>
        <w:t xml:space="preserve"> </w:t>
      </w:r>
      <w:r w:rsidRPr="00CA629F">
        <w:rPr>
          <w:spacing w:val="0"/>
        </w:rPr>
        <w:t>загальний</w:t>
      </w:r>
      <w:r w:rsidR="00F26D42">
        <w:rPr>
          <w:spacing w:val="0"/>
        </w:rPr>
        <w:t xml:space="preserve"> </w:t>
      </w:r>
      <w:r w:rsidRPr="00CA629F">
        <w:rPr>
          <w:spacing w:val="0"/>
        </w:rPr>
        <w:t>річний</w:t>
      </w:r>
      <w:r w:rsidR="00F26D42">
        <w:rPr>
          <w:spacing w:val="0"/>
        </w:rPr>
        <w:t xml:space="preserve"> </w:t>
      </w:r>
      <w:r w:rsidRPr="00CA629F">
        <w:rPr>
          <w:spacing w:val="0"/>
        </w:rPr>
        <w:t>оподатковуваний</w:t>
      </w:r>
      <w:r w:rsidR="00F26D42">
        <w:rPr>
          <w:spacing w:val="0"/>
        </w:rPr>
        <w:t xml:space="preserve"> </w:t>
      </w:r>
      <w:r w:rsidRPr="00CA629F">
        <w:rPr>
          <w:spacing w:val="0"/>
        </w:rPr>
        <w:t>дохід,</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суми</w:t>
      </w:r>
      <w:r w:rsidR="00F26D42">
        <w:rPr>
          <w:spacing w:val="0"/>
        </w:rPr>
        <w:t xml:space="preserve"> </w:t>
      </w:r>
      <w:r w:rsidRPr="00CA629F">
        <w:rPr>
          <w:spacing w:val="0"/>
        </w:rPr>
        <w:t>понесених</w:t>
      </w:r>
      <w:r w:rsidR="00F26D42">
        <w:rPr>
          <w:spacing w:val="0"/>
        </w:rPr>
        <w:t xml:space="preserve"> </w:t>
      </w:r>
      <w:r w:rsidRPr="00CA629F">
        <w:rPr>
          <w:spacing w:val="0"/>
        </w:rPr>
        <w:t>витрат,</w:t>
      </w:r>
      <w:r w:rsidR="00F26D42">
        <w:rPr>
          <w:spacing w:val="0"/>
        </w:rPr>
        <w:t xml:space="preserve"> </w:t>
      </w:r>
      <w:r w:rsidRPr="00CA629F">
        <w:rPr>
          <w:spacing w:val="0"/>
        </w:rPr>
        <w:t>підтверджених</w:t>
      </w:r>
      <w:r w:rsidR="00F26D42">
        <w:rPr>
          <w:spacing w:val="0"/>
        </w:rPr>
        <w:t xml:space="preserve"> </w:t>
      </w:r>
      <w:r w:rsidRPr="00CA629F">
        <w:rPr>
          <w:spacing w:val="0"/>
        </w:rPr>
        <w:t>документально,</w:t>
      </w:r>
      <w:r w:rsidR="00F26D42">
        <w:rPr>
          <w:spacing w:val="0"/>
        </w:rPr>
        <w:t xml:space="preserve"> </w:t>
      </w:r>
      <w:r w:rsidRPr="00CA629F">
        <w:rPr>
          <w:spacing w:val="0"/>
        </w:rPr>
        <w:t>які</w:t>
      </w:r>
      <w:r w:rsidR="00F26D42">
        <w:rPr>
          <w:spacing w:val="0"/>
        </w:rPr>
        <w:t xml:space="preserve"> </w:t>
      </w:r>
      <w:r w:rsidRPr="00CA629F">
        <w:rPr>
          <w:spacing w:val="0"/>
        </w:rPr>
        <w:t>безпосередньо</w:t>
      </w:r>
      <w:r w:rsidR="00F26D42">
        <w:rPr>
          <w:spacing w:val="0"/>
        </w:rPr>
        <w:t xml:space="preserve"> </w:t>
      </w:r>
      <w:r w:rsidRPr="00CA629F">
        <w:rPr>
          <w:spacing w:val="0"/>
        </w:rPr>
        <w:t>пов'язані</w:t>
      </w:r>
      <w:r w:rsidR="00F26D42">
        <w:rPr>
          <w:spacing w:val="0"/>
        </w:rPr>
        <w:t xml:space="preserve"> </w:t>
      </w:r>
      <w:r w:rsidRPr="00CA629F">
        <w:rPr>
          <w:spacing w:val="0"/>
        </w:rPr>
        <w:t>з</w:t>
      </w:r>
      <w:r w:rsidR="00F26D42">
        <w:rPr>
          <w:spacing w:val="0"/>
        </w:rPr>
        <w:t xml:space="preserve"> </w:t>
      </w:r>
      <w:r w:rsidRPr="00CA629F">
        <w:rPr>
          <w:spacing w:val="0"/>
        </w:rPr>
        <w:t>отриманням</w:t>
      </w:r>
      <w:r w:rsidR="00F26D42">
        <w:rPr>
          <w:spacing w:val="0"/>
        </w:rPr>
        <w:t xml:space="preserve"> </w:t>
      </w:r>
      <w:r w:rsidRPr="00CA629F">
        <w:rPr>
          <w:spacing w:val="0"/>
        </w:rPr>
        <w:t>зазначеного</w:t>
      </w:r>
      <w:r w:rsidR="00F26D42">
        <w:rPr>
          <w:spacing w:val="0"/>
        </w:rPr>
        <w:t xml:space="preserve"> </w:t>
      </w:r>
      <w:r w:rsidRPr="00CA629F">
        <w:rPr>
          <w:spacing w:val="0"/>
        </w:rPr>
        <w:t>доходу.</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графу</w:t>
      </w:r>
      <w:r w:rsidR="00F26D42">
        <w:rPr>
          <w:spacing w:val="0"/>
        </w:rPr>
        <w:t xml:space="preserve"> </w:t>
      </w:r>
      <w:r w:rsidRPr="00CA629F">
        <w:rPr>
          <w:spacing w:val="0"/>
        </w:rPr>
        <w:t>7</w:t>
      </w:r>
      <w:r w:rsidR="00F26D42">
        <w:rPr>
          <w:spacing w:val="0"/>
        </w:rPr>
        <w:t xml:space="preserve"> </w:t>
      </w:r>
      <w:r w:rsidRPr="00CA629F">
        <w:rPr>
          <w:spacing w:val="0"/>
        </w:rPr>
        <w:t>записуються</w:t>
      </w:r>
      <w:r w:rsidR="00F26D42">
        <w:rPr>
          <w:spacing w:val="0"/>
        </w:rPr>
        <w:t xml:space="preserve"> </w:t>
      </w:r>
      <w:r w:rsidRPr="00CA629F">
        <w:rPr>
          <w:spacing w:val="0"/>
        </w:rPr>
        <w:t>суми</w:t>
      </w:r>
      <w:r w:rsidR="00F26D42">
        <w:rPr>
          <w:spacing w:val="0"/>
        </w:rPr>
        <w:t xml:space="preserve"> </w:t>
      </w:r>
      <w:r w:rsidRPr="00CA629F">
        <w:rPr>
          <w:spacing w:val="0"/>
        </w:rPr>
        <w:t>сплаченого</w:t>
      </w:r>
      <w:r w:rsidR="00F26D42">
        <w:rPr>
          <w:spacing w:val="0"/>
        </w:rPr>
        <w:t xml:space="preserve"> </w:t>
      </w:r>
      <w:r w:rsidRPr="00CA629F">
        <w:rPr>
          <w:spacing w:val="0"/>
        </w:rPr>
        <w:t>(перерахованого)</w:t>
      </w:r>
      <w:r w:rsidR="00F26D42">
        <w:rPr>
          <w:spacing w:val="0"/>
        </w:rPr>
        <w:t xml:space="preserve"> </w:t>
      </w:r>
      <w:r w:rsidRPr="00CA629F">
        <w:rPr>
          <w:spacing w:val="0"/>
        </w:rPr>
        <w:t>податку.</w:t>
      </w:r>
    </w:p>
    <w:p w:rsidR="002900C0" w:rsidRPr="00CA629F" w:rsidRDefault="002900C0" w:rsidP="00CA629F">
      <w:pPr>
        <w:spacing w:line="360" w:lineRule="auto"/>
        <w:ind w:firstLine="709"/>
        <w:jc w:val="both"/>
        <w:rPr>
          <w:bCs/>
          <w:sz w:val="28"/>
          <w:szCs w:val="28"/>
          <w:lang w:val="uk-UA"/>
        </w:rPr>
      </w:pPr>
    </w:p>
    <w:p w:rsidR="002900C0" w:rsidRPr="00F26D42" w:rsidRDefault="002900C0" w:rsidP="00F26D42">
      <w:pPr>
        <w:spacing w:line="360" w:lineRule="auto"/>
        <w:ind w:firstLine="709"/>
        <w:jc w:val="center"/>
        <w:rPr>
          <w:b/>
          <w:bCs/>
          <w:sz w:val="28"/>
          <w:szCs w:val="28"/>
          <w:lang w:val="uk-UA"/>
        </w:rPr>
      </w:pPr>
      <w:r w:rsidRPr="00F26D42">
        <w:rPr>
          <w:b/>
          <w:bCs/>
          <w:sz w:val="28"/>
          <w:szCs w:val="28"/>
          <w:lang w:val="uk-UA"/>
        </w:rPr>
        <w:t>6.4.</w:t>
      </w:r>
      <w:r w:rsidR="00F26D42">
        <w:rPr>
          <w:b/>
          <w:bCs/>
          <w:sz w:val="28"/>
          <w:szCs w:val="28"/>
          <w:lang w:val="uk-UA"/>
        </w:rPr>
        <w:t xml:space="preserve"> </w:t>
      </w:r>
      <w:r w:rsidRPr="00F26D42">
        <w:rPr>
          <w:b/>
          <w:bCs/>
          <w:sz w:val="28"/>
          <w:szCs w:val="28"/>
          <w:lang w:val="uk-UA"/>
        </w:rPr>
        <w:t>Порядок</w:t>
      </w:r>
      <w:r w:rsidR="00F26D42">
        <w:rPr>
          <w:b/>
          <w:bCs/>
          <w:sz w:val="28"/>
          <w:szCs w:val="28"/>
          <w:lang w:val="uk-UA"/>
        </w:rPr>
        <w:t xml:space="preserve"> </w:t>
      </w:r>
      <w:r w:rsidRPr="00F26D42">
        <w:rPr>
          <w:b/>
          <w:bCs/>
          <w:sz w:val="28"/>
          <w:szCs w:val="28"/>
          <w:lang w:val="uk-UA"/>
        </w:rPr>
        <w:t>подання</w:t>
      </w:r>
      <w:r w:rsidR="00F26D42">
        <w:rPr>
          <w:b/>
          <w:bCs/>
          <w:sz w:val="28"/>
          <w:szCs w:val="28"/>
          <w:lang w:val="uk-UA"/>
        </w:rPr>
        <w:t xml:space="preserve"> </w:t>
      </w:r>
      <w:r w:rsidRPr="00F26D42">
        <w:rPr>
          <w:b/>
          <w:bCs/>
          <w:sz w:val="28"/>
          <w:szCs w:val="28"/>
          <w:lang w:val="uk-UA"/>
        </w:rPr>
        <w:t>річної</w:t>
      </w:r>
      <w:r w:rsidR="00F26D42">
        <w:rPr>
          <w:b/>
          <w:bCs/>
          <w:sz w:val="28"/>
          <w:szCs w:val="28"/>
          <w:lang w:val="uk-UA"/>
        </w:rPr>
        <w:t xml:space="preserve"> </w:t>
      </w:r>
      <w:r w:rsidRPr="00F26D42">
        <w:rPr>
          <w:b/>
          <w:bCs/>
          <w:sz w:val="28"/>
          <w:szCs w:val="28"/>
          <w:lang w:val="uk-UA"/>
        </w:rPr>
        <w:t>декларації</w:t>
      </w:r>
      <w:r w:rsidR="00F26D42">
        <w:rPr>
          <w:b/>
          <w:bCs/>
          <w:sz w:val="28"/>
          <w:szCs w:val="28"/>
          <w:lang w:val="uk-UA"/>
        </w:rPr>
        <w:t xml:space="preserve"> </w:t>
      </w:r>
      <w:r w:rsidRPr="00F26D42">
        <w:rPr>
          <w:b/>
          <w:bCs/>
          <w:sz w:val="28"/>
          <w:szCs w:val="28"/>
          <w:lang w:val="uk-UA"/>
        </w:rPr>
        <w:t>про</w:t>
      </w:r>
      <w:r w:rsidR="00F26D42">
        <w:rPr>
          <w:b/>
          <w:bCs/>
          <w:sz w:val="28"/>
          <w:szCs w:val="28"/>
          <w:lang w:val="uk-UA"/>
        </w:rPr>
        <w:t xml:space="preserve"> </w:t>
      </w:r>
      <w:r w:rsidRPr="00F26D42">
        <w:rPr>
          <w:b/>
          <w:bCs/>
          <w:sz w:val="28"/>
          <w:szCs w:val="28"/>
          <w:lang w:val="uk-UA"/>
        </w:rPr>
        <w:t>майновий</w:t>
      </w:r>
      <w:r w:rsidR="00F26D42">
        <w:rPr>
          <w:b/>
          <w:bCs/>
          <w:sz w:val="28"/>
          <w:szCs w:val="28"/>
          <w:lang w:val="uk-UA"/>
        </w:rPr>
        <w:t xml:space="preserve"> </w:t>
      </w:r>
      <w:r w:rsidRPr="00F26D42">
        <w:rPr>
          <w:b/>
          <w:bCs/>
          <w:sz w:val="28"/>
          <w:szCs w:val="28"/>
          <w:lang w:val="uk-UA"/>
        </w:rPr>
        <w:t>стан</w:t>
      </w:r>
      <w:r w:rsidR="00F26D42">
        <w:rPr>
          <w:b/>
          <w:bCs/>
          <w:sz w:val="28"/>
          <w:szCs w:val="28"/>
          <w:lang w:val="uk-UA"/>
        </w:rPr>
        <w:t xml:space="preserve"> </w:t>
      </w:r>
      <w:r w:rsidRPr="00F26D42">
        <w:rPr>
          <w:b/>
          <w:bCs/>
          <w:sz w:val="28"/>
          <w:szCs w:val="28"/>
          <w:lang w:val="uk-UA"/>
        </w:rPr>
        <w:t>і</w:t>
      </w:r>
      <w:r w:rsidR="00F26D42">
        <w:rPr>
          <w:b/>
          <w:bCs/>
          <w:sz w:val="28"/>
          <w:szCs w:val="28"/>
          <w:lang w:val="uk-UA"/>
        </w:rPr>
        <w:t xml:space="preserve"> </w:t>
      </w:r>
      <w:r w:rsidRPr="00F26D42">
        <w:rPr>
          <w:b/>
          <w:bCs/>
          <w:sz w:val="28"/>
          <w:szCs w:val="28"/>
          <w:lang w:val="uk-UA"/>
        </w:rPr>
        <w:t>доходи</w:t>
      </w:r>
    </w:p>
    <w:p w:rsidR="002900C0" w:rsidRPr="00F26D42" w:rsidRDefault="002900C0" w:rsidP="00F26D42">
      <w:pPr>
        <w:pStyle w:val="ad"/>
      </w:pP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Порядок</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декларації</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доходи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регламентується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Законом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України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податок</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доходів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фізичних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осіб”</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[7].</w:t>
      </w:r>
      <w:r w:rsidR="00F26D42">
        <w:rPr>
          <w:rFonts w:ascii="Times New Roman" w:hAnsi="Times New Roman" w:cs="Times New Roman"/>
          <w:color w:val="auto"/>
          <w:spacing w:val="0"/>
          <w:szCs w:val="28"/>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Річна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декларація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майновий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стан</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доходи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подається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1</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квітня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що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настає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звітним.</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Декларація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заповнюється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самостійно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іншою</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особою,</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нотаріально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уповноваженою</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таким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здійснювати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таке</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заповнення.</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Платник</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1</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березня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наступного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звітним,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має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право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звернутися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запитом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відповідного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органу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проханням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заповнити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річну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декларацію,</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податковий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орган</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зобов'язаний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надати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безоплатні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послуги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із</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такого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заповнення.</w:t>
      </w:r>
      <w:r w:rsidR="00F26D42">
        <w:rPr>
          <w:rFonts w:ascii="Times New Roman" w:hAnsi="Times New Roman" w:cs="Times New Roman"/>
          <w:color w:val="auto"/>
          <w:spacing w:val="0"/>
          <w:szCs w:val="28"/>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Податковий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30</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декларації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визначити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надіслати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повідомлення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сплатити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належну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доходів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довідку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відсутність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зобов'язань</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органам</w:t>
      </w:r>
      <w:r w:rsidR="00F26D42">
        <w:rPr>
          <w:rFonts w:ascii="Times New Roman" w:hAnsi="Times New Roman"/>
          <w:color w:val="auto"/>
          <w:sz w:val="28"/>
          <w:szCs w:val="28"/>
        </w:rPr>
        <w:t xml:space="preserve"> </w:t>
      </w:r>
      <w:r w:rsidRPr="00CA629F">
        <w:rPr>
          <w:rFonts w:ascii="Times New Roman" w:hAnsi="Times New Roman"/>
          <w:color w:val="auto"/>
          <w:sz w:val="28"/>
          <w:szCs w:val="28"/>
        </w:rPr>
        <w:t>митного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контролю</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час</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перетину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митного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кордону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підставою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проведення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митних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процедур.</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olor w:val="auto"/>
          <w:spacing w:val="0"/>
          <w:szCs w:val="28"/>
        </w:rPr>
        <w:t>Платники</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податку</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резиденти,</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які</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виїжджають</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за</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кордон</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на</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постійне</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місце</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проживання,</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зобов'язані</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подати</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податковому</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органу</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декларацію</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не</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пізніше</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закінчення</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60</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календарного</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дня,</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що</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передує</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такому</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виїзду</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(рис.</w:t>
      </w:r>
      <w:r w:rsidR="00F26D42">
        <w:rPr>
          <w:rFonts w:ascii="Times New Roman" w:hAnsi="Times New Roman"/>
          <w:color w:val="auto"/>
          <w:spacing w:val="0"/>
          <w:szCs w:val="28"/>
        </w:rPr>
        <w:t xml:space="preserve"> </w:t>
      </w:r>
      <w:r w:rsidRPr="00CA629F">
        <w:rPr>
          <w:rFonts w:ascii="Times New Roman" w:hAnsi="Times New Roman"/>
          <w:color w:val="auto"/>
          <w:spacing w:val="0"/>
          <w:szCs w:val="28"/>
        </w:rPr>
        <w:t>12).</w:t>
      </w:r>
      <w:r w:rsidR="00F26D42">
        <w:rPr>
          <w:rFonts w:ascii="Times New Roman" w:hAnsi="Times New Roman" w:cs="Times New Roman"/>
          <w:color w:val="auto"/>
          <w:spacing w:val="0"/>
          <w:szCs w:val="28"/>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Платники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звільняються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від</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обов'язку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декларації</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таких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випадках:</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незалежно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від</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видів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сум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отриманих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доходів</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платниками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які: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неповнолітніми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недієздатними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особами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при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цьому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перебувають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повному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утриманні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інших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осіб</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та/або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держави;</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перебувають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під</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арештом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є</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затриманими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чи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засудженими</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позбавлення</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волі,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перебувають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полоні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або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ув'язненні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території</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інших</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держав;</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перебувають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у</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розшуку;</w:t>
      </w:r>
    </w:p>
    <w:p w:rsidR="002900C0" w:rsidRPr="00CA629F" w:rsidRDefault="002900C0" w:rsidP="00CA629F">
      <w:pPr>
        <w:pStyle w:val="af7"/>
        <w:spacing w:line="360" w:lineRule="auto"/>
        <w:ind w:right="0"/>
        <w:rPr>
          <w:rFonts w:ascii="Times New Roman" w:hAnsi="Times New Roman" w:cs="Times New Roman"/>
          <w:color w:val="auto"/>
          <w:spacing w:val="0"/>
          <w:szCs w:val="28"/>
        </w:rPr>
      </w:pPr>
      <w:r w:rsidRPr="00CA629F">
        <w:rPr>
          <w:rFonts w:ascii="Times New Roman" w:hAnsi="Times New Roman" w:cs="Times New Roman"/>
          <w:color w:val="auto"/>
          <w:spacing w:val="0"/>
          <w:szCs w:val="28"/>
        </w:rPr>
        <w:t>перебувають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строковій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військовій</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службі</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станом</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на</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кінець</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звітного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податкового</w:t>
      </w:r>
      <w:r w:rsidR="00F26D42">
        <w:rPr>
          <w:rFonts w:ascii="Times New Roman" w:hAnsi="Times New Roman" w:cs="Times New Roman"/>
          <w:color w:val="auto"/>
          <w:spacing w:val="0"/>
          <w:szCs w:val="28"/>
        </w:rPr>
        <w:t xml:space="preserve"> </w:t>
      </w:r>
      <w:r w:rsidRPr="00CA629F">
        <w:rPr>
          <w:rFonts w:ascii="Times New Roman" w:hAnsi="Times New Roman" w:cs="Times New Roman"/>
          <w:color w:val="auto"/>
          <w:spacing w:val="0"/>
          <w:szCs w:val="28"/>
        </w:rPr>
        <w:t>року;</w:t>
      </w:r>
    </w:p>
    <w:p w:rsidR="002900C0" w:rsidRPr="00CA629F" w:rsidRDefault="00F26D42" w:rsidP="00CA629F">
      <w:pPr>
        <w:pStyle w:val="12125"/>
        <w:spacing w:line="360" w:lineRule="auto"/>
        <w:rPr>
          <w:rFonts w:ascii="Times New Roman" w:hAnsi="Times New Roman"/>
          <w:color w:val="auto"/>
          <w:sz w:val="28"/>
          <w:szCs w:val="28"/>
        </w:rPr>
      </w:pPr>
      <w:r>
        <w:rPr>
          <w:rFonts w:ascii="Times New Roman" w:hAnsi="Times New Roman"/>
          <w:color w:val="auto"/>
          <w:sz w:val="28"/>
          <w:szCs w:val="28"/>
        </w:rPr>
        <w:br w:type="page"/>
      </w:r>
    </w:p>
    <w:p w:rsidR="002900C0" w:rsidRPr="00CA629F" w:rsidRDefault="008B3328" w:rsidP="00CA629F">
      <w:pPr>
        <w:spacing w:line="360" w:lineRule="auto"/>
        <w:ind w:firstLine="709"/>
        <w:jc w:val="both"/>
        <w:rPr>
          <w:sz w:val="28"/>
        </w:rPr>
      </w:pPr>
      <w:r>
        <w:rPr>
          <w:noProof/>
        </w:rPr>
        <w:pict>
          <v:line id="_x0000_s1206" style="position:absolute;left:0;text-align:left;z-index:251652096" from="1.35pt,10.5pt" to="1.35pt,361.5pt"/>
        </w:pict>
      </w:r>
      <w:r>
        <w:rPr>
          <w:noProof/>
        </w:rPr>
        <w:pict>
          <v:line id="_x0000_s1207" style="position:absolute;left:0;text-align:left;z-index:251651072" from="1.35pt,10.5pt" to="43.45pt,10.5pt"/>
        </w:pict>
      </w:r>
      <w:r>
        <w:rPr>
          <w:noProof/>
        </w:rPr>
        <w:pict>
          <v:shape id="_x0000_s1208" type="#_x0000_t202" style="position:absolute;left:0;text-align:left;margin-left:43.45pt;margin-top:1.5pt;width:406.85pt;height:18pt;z-index:251627520">
            <v:textbox style="mso-next-textbox:#_x0000_s1208" inset=",0,,0">
              <w:txbxContent>
                <w:p w:rsidR="00EE7AFD" w:rsidRDefault="00EE7AFD" w:rsidP="002900C0">
                  <w:pPr>
                    <w:jc w:val="center"/>
                    <w:rPr>
                      <w:sz w:val="24"/>
                      <w:szCs w:val="24"/>
                    </w:rPr>
                  </w:pPr>
                  <w:r>
                    <w:rPr>
                      <w:color w:val="000000"/>
                      <w:sz w:val="24"/>
                      <w:szCs w:val="24"/>
                    </w:rPr>
                    <w:t>Річна податкова декларація про майновий стан і доходи</w:t>
                  </w:r>
                </w:p>
              </w:txbxContent>
            </v:textbox>
          </v:shape>
        </w:pict>
      </w:r>
    </w:p>
    <w:p w:rsidR="002900C0" w:rsidRPr="00CA629F" w:rsidRDefault="002900C0" w:rsidP="00CA629F">
      <w:pPr>
        <w:spacing w:line="360" w:lineRule="auto"/>
        <w:ind w:firstLine="709"/>
        <w:jc w:val="both"/>
        <w:rPr>
          <w:sz w:val="28"/>
        </w:rPr>
      </w:pPr>
    </w:p>
    <w:p w:rsidR="002900C0" w:rsidRPr="00CA629F" w:rsidRDefault="008B3328" w:rsidP="00CA629F">
      <w:pPr>
        <w:spacing w:line="360" w:lineRule="auto"/>
        <w:ind w:firstLine="709"/>
        <w:jc w:val="both"/>
        <w:rPr>
          <w:sz w:val="28"/>
        </w:rPr>
      </w:pPr>
      <w:r>
        <w:rPr>
          <w:noProof/>
        </w:rPr>
        <w:pict>
          <v:shape id="_x0000_s1209" type="#_x0000_t202" style="position:absolute;left:0;text-align:left;margin-left:211.8pt;margin-top:3.05pt;width:266.55pt;height:31.55pt;z-index:251630592">
            <v:textbox style="mso-next-textbox:#_x0000_s1209" inset=".5mm,0,.5mm,0">
              <w:txbxContent>
                <w:p w:rsidR="00EE7AFD" w:rsidRDefault="00EE7AFD" w:rsidP="002900C0">
                  <w:pPr>
                    <w:jc w:val="center"/>
                    <w:rPr>
                      <w:sz w:val="24"/>
                      <w:szCs w:val="24"/>
                    </w:rPr>
                  </w:pPr>
                  <w:r>
                    <w:rPr>
                      <w:color w:val="000000"/>
                      <w:sz w:val="24"/>
                      <w:szCs w:val="24"/>
                    </w:rPr>
                    <w:t>які мають право на включення певних витрат до податкового кредиту</w:t>
                  </w:r>
                </w:p>
              </w:txbxContent>
            </v:textbox>
          </v:shape>
        </w:pict>
      </w:r>
      <w:r>
        <w:rPr>
          <w:noProof/>
        </w:rPr>
        <w:pict>
          <v:shape id="_x0000_s1210" type="#_x0000_t202" style="position:absolute;left:0;text-align:left;margin-left:15.4pt;margin-top:7.6pt;width:154.3pt;height:31.45pt;z-index:251628544">
            <v:textbox style="mso-next-textbox:#_x0000_s1210" inset=".5mm,0,.5mm,0">
              <w:txbxContent>
                <w:p w:rsidR="00EE7AFD" w:rsidRDefault="00EE7AFD" w:rsidP="002900C0">
                  <w:pPr>
                    <w:jc w:val="center"/>
                    <w:rPr>
                      <w:sz w:val="24"/>
                      <w:szCs w:val="24"/>
                    </w:rPr>
                  </w:pPr>
                  <w:r>
                    <w:rPr>
                      <w:color w:val="000000"/>
                      <w:sz w:val="24"/>
                      <w:szCs w:val="24"/>
                    </w:rPr>
                    <w:t>Може подаватися платниками</w:t>
                  </w:r>
                </w:p>
              </w:txbxContent>
            </v:textbox>
          </v:shape>
        </w:pict>
      </w:r>
    </w:p>
    <w:p w:rsidR="002900C0" w:rsidRPr="00CA629F" w:rsidRDefault="008B3328" w:rsidP="00CA629F">
      <w:pPr>
        <w:spacing w:line="360" w:lineRule="auto"/>
        <w:ind w:firstLine="709"/>
        <w:jc w:val="both"/>
        <w:rPr>
          <w:sz w:val="28"/>
        </w:rPr>
      </w:pPr>
      <w:r>
        <w:rPr>
          <w:noProof/>
        </w:rPr>
        <w:pict>
          <v:line id="_x0000_s1211" style="position:absolute;left:0;text-align:left;z-index:251653120" from="1.35pt,1.65pt" to="15.4pt,1.65pt">
            <v:stroke endarrow="block" endarrowwidth="narrow"/>
          </v:line>
        </w:pict>
      </w:r>
      <w:r>
        <w:rPr>
          <w:noProof/>
        </w:rPr>
        <w:pict>
          <v:line id="_x0000_s1212" style="position:absolute;left:0;text-align:left;z-index:251644928" from="169.7pt,1.65pt" to="211.8pt,1.65pt">
            <v:stroke endarrow="block" endarrowwidth="narrow"/>
          </v:line>
        </w:pict>
      </w:r>
    </w:p>
    <w:p w:rsidR="002900C0" w:rsidRPr="00CA629F" w:rsidRDefault="008B3328" w:rsidP="00CA629F">
      <w:pPr>
        <w:spacing w:line="360" w:lineRule="auto"/>
        <w:ind w:firstLine="709"/>
        <w:jc w:val="both"/>
        <w:rPr>
          <w:sz w:val="28"/>
        </w:rPr>
      </w:pPr>
      <w:r>
        <w:rPr>
          <w:noProof/>
        </w:rPr>
        <w:pict>
          <v:shape id="_x0000_s1213" type="#_x0000_t202" style="position:absolute;left:0;text-align:left;margin-left:211.8pt;margin-top:13.7pt;width:266.55pt;height:40.45pt;z-index:251632640">
            <v:textbox style="mso-next-textbox:#_x0000_s1213" inset=".5mm,0,.5mm,0">
              <w:txbxContent>
                <w:p w:rsidR="00EE7AFD" w:rsidRDefault="00EE7AFD" w:rsidP="002900C0">
                  <w:pPr>
                    <w:spacing w:line="228" w:lineRule="auto"/>
                    <w:jc w:val="center"/>
                    <w:rPr>
                      <w:sz w:val="24"/>
                      <w:szCs w:val="24"/>
                    </w:rPr>
                  </w:pPr>
                  <w:r>
                    <w:rPr>
                      <w:sz w:val="24"/>
                      <w:szCs w:val="24"/>
                    </w:rPr>
                    <w:t>оподатковувані доходи (прибутки), що не підлягають оподаткуванню при їх нарахуванні чи виплаті [7, пп. 8.1.3]</w:t>
                  </w:r>
                </w:p>
              </w:txbxContent>
            </v:textbox>
          </v:shape>
        </w:pict>
      </w:r>
    </w:p>
    <w:p w:rsidR="002900C0" w:rsidRPr="00CA629F" w:rsidRDefault="008B3328" w:rsidP="00CA629F">
      <w:pPr>
        <w:spacing w:line="360" w:lineRule="auto"/>
        <w:ind w:firstLine="709"/>
        <w:jc w:val="both"/>
        <w:rPr>
          <w:sz w:val="28"/>
        </w:rPr>
      </w:pPr>
      <w:r>
        <w:rPr>
          <w:noProof/>
        </w:rPr>
        <w:pict>
          <v:line id="_x0000_s1214" style="position:absolute;left:0;text-align:left;z-index:251639808" from="183.75pt,1.8pt" to="211.8pt,1.8pt">
            <v:stroke endarrow="block" endarrowwidth="narrow"/>
          </v:line>
        </w:pict>
      </w:r>
      <w:r>
        <w:rPr>
          <w:noProof/>
        </w:rPr>
        <w:pict>
          <v:line id="_x0000_s1215" style="position:absolute;left:0;text-align:left;z-index:251638784" from="183.75pt,1.8pt" to="183.75pt,217.8pt"/>
        </w:pict>
      </w:r>
    </w:p>
    <w:p w:rsidR="002900C0" w:rsidRPr="00CA629F" w:rsidRDefault="008B3328" w:rsidP="00CA629F">
      <w:pPr>
        <w:spacing w:line="360" w:lineRule="auto"/>
        <w:ind w:firstLine="709"/>
        <w:jc w:val="both"/>
        <w:rPr>
          <w:sz w:val="28"/>
        </w:rPr>
      </w:pPr>
      <w:r>
        <w:rPr>
          <w:noProof/>
        </w:rPr>
        <w:pict>
          <v:shape id="_x0000_s1216" type="#_x0000_t202" style="position:absolute;left:0;text-align:left;margin-left:211.8pt;margin-top:13.85pt;width:266.55pt;height:31.45pt;z-index:251633664">
            <v:textbox style="mso-next-textbox:#_x0000_s1216" inset=".5mm,0,.5mm,0">
              <w:txbxContent>
                <w:p w:rsidR="00EE7AFD" w:rsidRDefault="00EE7AFD" w:rsidP="002900C0">
                  <w:pPr>
                    <w:jc w:val="center"/>
                    <w:rPr>
                      <w:sz w:val="24"/>
                      <w:szCs w:val="24"/>
                    </w:rPr>
                  </w:pPr>
                  <w:r>
                    <w:rPr>
                      <w:sz w:val="24"/>
                      <w:szCs w:val="24"/>
                    </w:rPr>
                    <w:t>доходи від осіб, що не є податковими агентами [7, пп. 8.2.1]</w:t>
                  </w:r>
                </w:p>
              </w:txbxContent>
            </v:textbox>
          </v:shape>
        </w:pict>
      </w:r>
    </w:p>
    <w:p w:rsidR="002900C0" w:rsidRPr="00CA629F" w:rsidRDefault="008B3328" w:rsidP="00CA629F">
      <w:pPr>
        <w:spacing w:line="360" w:lineRule="auto"/>
        <w:ind w:firstLine="709"/>
        <w:jc w:val="both"/>
        <w:rPr>
          <w:sz w:val="28"/>
        </w:rPr>
      </w:pPr>
      <w:r>
        <w:rPr>
          <w:noProof/>
        </w:rPr>
        <w:pict>
          <v:line id="_x0000_s1217" style="position:absolute;left:0;text-align:left;z-index:251640832" from="183.75pt,1.95pt" to="211.8pt,1.95pt">
            <v:stroke endarrow="block" endarrowwidth="narrow"/>
          </v:line>
        </w:pict>
      </w:r>
    </w:p>
    <w:p w:rsidR="002900C0" w:rsidRPr="00CA629F" w:rsidRDefault="008B3328" w:rsidP="00CA629F">
      <w:pPr>
        <w:spacing w:line="360" w:lineRule="auto"/>
        <w:ind w:firstLine="709"/>
        <w:jc w:val="both"/>
        <w:rPr>
          <w:sz w:val="28"/>
        </w:rPr>
      </w:pPr>
      <w:r>
        <w:rPr>
          <w:noProof/>
        </w:rPr>
        <w:pict>
          <v:shape id="_x0000_s1218" type="#_x0000_t202" style="position:absolute;left:0;text-align:left;margin-left:211.8pt;margin-top:5pt;width:266.55pt;height:36pt;z-index:251636736">
            <v:textbox style="mso-next-textbox:#_x0000_s1218" inset=".5mm,0,.5mm,0">
              <w:txbxContent>
                <w:p w:rsidR="00EE7AFD" w:rsidRDefault="00EE7AFD" w:rsidP="002900C0">
                  <w:pPr>
                    <w:jc w:val="center"/>
                    <w:rPr>
                      <w:sz w:val="24"/>
                      <w:szCs w:val="24"/>
                    </w:rPr>
                  </w:pPr>
                  <w:r>
                    <w:rPr>
                      <w:sz w:val="24"/>
                      <w:szCs w:val="24"/>
                    </w:rPr>
                    <w:t>доходи у вигляді нецільової благодійної допомоги від благодійника - фізичної особи [7, пп. 9.5.2]</w:t>
                  </w:r>
                </w:p>
              </w:txbxContent>
            </v:textbox>
          </v:shape>
        </w:pict>
      </w:r>
      <w:r>
        <w:rPr>
          <w:noProof/>
        </w:rPr>
        <w:pict>
          <v:line id="_x0000_s1219" style="position:absolute;left:0;text-align:left;z-index:251641856" from="183.75pt,8.05pt" to="211.8pt,8.05pt">
            <v:stroke endarrow="block" endarrowwidth="narrow"/>
          </v:line>
        </w:pict>
      </w:r>
      <w:r>
        <w:rPr>
          <w:noProof/>
        </w:rPr>
        <w:pict>
          <v:shape id="_x0000_s1220" type="#_x0000_t202" style="position:absolute;left:0;text-align:left;margin-left:15.4pt;margin-top:8.05pt;width:154.3pt;height:36pt;z-index:251631616">
            <v:textbox style="mso-next-textbox:#_x0000_s1220" inset=".5mm,0,.5mm,0">
              <w:txbxContent>
                <w:p w:rsidR="00EE7AFD" w:rsidRDefault="00EE7AFD" w:rsidP="002900C0">
                  <w:pPr>
                    <w:jc w:val="center"/>
                    <w:rPr>
                      <w:sz w:val="24"/>
                      <w:szCs w:val="24"/>
                    </w:rPr>
                  </w:pPr>
                  <w:r>
                    <w:rPr>
                      <w:color w:val="000000"/>
                      <w:sz w:val="24"/>
                      <w:szCs w:val="24"/>
                    </w:rPr>
                    <w:t>Має подаватися платниками, які отримують:</w:t>
                  </w:r>
                </w:p>
              </w:txbxContent>
            </v:textbox>
          </v:shape>
        </w:pict>
      </w:r>
    </w:p>
    <w:p w:rsidR="002900C0" w:rsidRPr="00CA629F" w:rsidRDefault="008B3328" w:rsidP="00CA629F">
      <w:pPr>
        <w:spacing w:line="360" w:lineRule="auto"/>
        <w:ind w:firstLine="709"/>
        <w:jc w:val="both"/>
        <w:rPr>
          <w:sz w:val="28"/>
        </w:rPr>
      </w:pPr>
      <w:r>
        <w:rPr>
          <w:noProof/>
        </w:rPr>
        <w:pict>
          <v:line id="_x0000_s1221" style="position:absolute;left:0;text-align:left;z-index:251655168" from="1.35pt,11.1pt" to="15.4pt,11.1pt">
            <v:stroke endarrow="block" endarrowwidth="narrow"/>
          </v:line>
        </w:pict>
      </w:r>
      <w:r>
        <w:rPr>
          <w:noProof/>
        </w:rPr>
        <w:pict>
          <v:line id="_x0000_s1222" style="position:absolute;left:0;text-align:left;z-index:251637760" from="169.7pt,11.1pt" to="183.75pt,11.1pt"/>
        </w:pict>
      </w:r>
    </w:p>
    <w:p w:rsidR="002900C0" w:rsidRPr="00CA629F" w:rsidRDefault="008B3328" w:rsidP="00CA629F">
      <w:pPr>
        <w:spacing w:line="360" w:lineRule="auto"/>
        <w:ind w:firstLine="709"/>
        <w:jc w:val="both"/>
        <w:rPr>
          <w:sz w:val="28"/>
        </w:rPr>
      </w:pPr>
      <w:r>
        <w:rPr>
          <w:noProof/>
        </w:rPr>
        <w:pict>
          <v:shape id="_x0000_s1223" type="#_x0000_t202" style="position:absolute;left:0;text-align:left;margin-left:211.8pt;margin-top:5.15pt;width:266.55pt;height:40.45pt;z-index:251635712">
            <v:textbox style="mso-next-textbox:#_x0000_s1223" inset=".5mm,0,.5mm,0">
              <w:txbxContent>
                <w:p w:rsidR="00EE7AFD" w:rsidRDefault="00EE7AFD" w:rsidP="002900C0">
                  <w:pPr>
                    <w:jc w:val="center"/>
                    <w:rPr>
                      <w:sz w:val="24"/>
                      <w:szCs w:val="24"/>
                    </w:rPr>
                  </w:pPr>
                  <w:r>
                    <w:rPr>
                      <w:sz w:val="24"/>
                      <w:szCs w:val="24"/>
                    </w:rPr>
                    <w:t>доходи у вигляді у вигляді виграшу в азартні ігри в казино, інших гральних місцях чи домах [7, пп. 9.5.2]</w:t>
                  </w:r>
                </w:p>
              </w:txbxContent>
            </v:textbox>
          </v:shape>
        </w:pict>
      </w:r>
      <w:r>
        <w:rPr>
          <w:noProof/>
        </w:rPr>
        <w:pict>
          <v:line id="_x0000_s1224" style="position:absolute;left:0;text-align:left;z-index:251642880" from="183.75pt,8.2pt" to="211.8pt,8.2pt">
            <v:stroke endarrow="block" endarrowwidth="narrow"/>
          </v:line>
        </w:pict>
      </w:r>
    </w:p>
    <w:p w:rsidR="002900C0" w:rsidRPr="00CA629F" w:rsidRDefault="002900C0" w:rsidP="00CA629F">
      <w:pPr>
        <w:spacing w:line="360" w:lineRule="auto"/>
        <w:ind w:firstLine="709"/>
        <w:jc w:val="both"/>
        <w:rPr>
          <w:sz w:val="28"/>
        </w:rPr>
      </w:pPr>
    </w:p>
    <w:p w:rsidR="002900C0" w:rsidRPr="00CA629F" w:rsidRDefault="008B3328" w:rsidP="00CA629F">
      <w:pPr>
        <w:spacing w:line="360" w:lineRule="auto"/>
        <w:ind w:firstLine="709"/>
        <w:jc w:val="both"/>
        <w:rPr>
          <w:sz w:val="28"/>
        </w:rPr>
      </w:pPr>
      <w:r>
        <w:rPr>
          <w:noProof/>
        </w:rPr>
        <w:pict>
          <v:shape id="_x0000_s1225" type="#_x0000_t202" style="position:absolute;left:0;text-align:left;margin-left:211.8pt;margin-top:5.35pt;width:266.55pt;height:27pt;z-index:251634688">
            <v:textbox style="mso-next-textbox:#_x0000_s1225" inset=".5mm,0,.5mm,0">
              <w:txbxContent>
                <w:p w:rsidR="00EE7AFD" w:rsidRDefault="00EE7AFD" w:rsidP="002900C0">
                  <w:pPr>
                    <w:jc w:val="center"/>
                    <w:rPr>
                      <w:sz w:val="24"/>
                      <w:szCs w:val="24"/>
                    </w:rPr>
                  </w:pPr>
                  <w:r>
                    <w:rPr>
                      <w:sz w:val="24"/>
                      <w:szCs w:val="24"/>
                    </w:rPr>
                    <w:t>доходи з іноземних джерел [7, пп. 9.9.1]</w:t>
                  </w:r>
                </w:p>
              </w:txbxContent>
            </v:textbox>
          </v:shape>
        </w:pict>
      </w:r>
      <w:r>
        <w:rPr>
          <w:noProof/>
        </w:rPr>
        <w:pict>
          <v:line id="_x0000_s1226" style="position:absolute;left:0;text-align:left;z-index:251643904" from="183.75pt,8.4pt" to="211.8pt,8.4pt">
            <v:stroke endarrow="block" endarrowwidth="narrow"/>
          </v:line>
        </w:pict>
      </w:r>
    </w:p>
    <w:p w:rsidR="002900C0" w:rsidRPr="00CA629F" w:rsidRDefault="008B3328" w:rsidP="00CA629F">
      <w:pPr>
        <w:spacing w:line="360" w:lineRule="auto"/>
        <w:ind w:firstLine="709"/>
        <w:jc w:val="both"/>
        <w:rPr>
          <w:sz w:val="28"/>
        </w:rPr>
      </w:pPr>
      <w:r>
        <w:rPr>
          <w:noProof/>
        </w:rPr>
        <w:pict>
          <v:shape id="_x0000_s1227" type="#_x0000_t202" style="position:absolute;left:0;text-align:left;margin-left:211.8pt;margin-top:11.45pt;width:266.55pt;height:45pt;z-index:251645952">
            <v:textbox style="mso-next-textbox:#_x0000_s1227" inset=".5mm,0,.5mm,0">
              <w:txbxContent>
                <w:p w:rsidR="00EE7AFD" w:rsidRDefault="00EE7AFD" w:rsidP="002900C0">
                  <w:pPr>
                    <w:jc w:val="center"/>
                    <w:rPr>
                      <w:sz w:val="24"/>
                      <w:szCs w:val="24"/>
                    </w:rPr>
                  </w:pPr>
                  <w:r>
                    <w:rPr>
                      <w:sz w:val="24"/>
                      <w:szCs w:val="24"/>
                    </w:rPr>
                    <w:t>Будь-які доходи у випадку виїзду платників податку – резидентів за кордон на постійне місце проживання [7, п. 18.3]</w:t>
                  </w:r>
                </w:p>
              </w:txbxContent>
            </v:textbox>
          </v:shape>
        </w:pict>
      </w:r>
    </w:p>
    <w:p w:rsidR="002900C0" w:rsidRDefault="008B3328" w:rsidP="00CA629F">
      <w:pPr>
        <w:pStyle w:val="af7"/>
        <w:spacing w:line="360" w:lineRule="auto"/>
        <w:ind w:right="0"/>
        <w:rPr>
          <w:rFonts w:ascii="Times New Roman" w:hAnsi="Times New Roman"/>
          <w:color w:val="auto"/>
          <w:spacing w:val="0"/>
          <w:szCs w:val="22"/>
        </w:rPr>
      </w:pPr>
      <w:r>
        <w:rPr>
          <w:noProof/>
          <w:lang w:val="ru-RU"/>
        </w:rPr>
        <w:pict>
          <v:shape id="_x0000_s1228" type="#_x0000_t202" style="position:absolute;left:0;text-align:left;margin-left:28.35pt;margin-top:92.55pt;width:434.9pt;height:18pt;z-index:251629568" stroked="f">
            <v:textbox style="mso-next-textbox:#_x0000_s1228" inset=".5mm,0,.5mm,0">
              <w:txbxContent>
                <w:p w:rsidR="00EE7AFD" w:rsidRDefault="00EE7AFD" w:rsidP="002900C0">
                  <w:pPr>
                    <w:pStyle w:val="9"/>
                    <w:rPr>
                      <w:bCs/>
                      <w:lang w:val="ru-RU"/>
                    </w:rPr>
                  </w:pPr>
                  <w:r>
                    <w:rPr>
                      <w:bCs/>
                      <w:lang w:val="ru-RU"/>
                    </w:rPr>
                    <w:t>Рис. 12. Варіанти подання податкової декларації</w:t>
                  </w:r>
                </w:p>
              </w:txbxContent>
            </v:textbox>
          </v:shape>
        </w:pict>
      </w:r>
      <w:r>
        <w:rPr>
          <w:noProof/>
          <w:lang w:val="ru-RU"/>
        </w:rPr>
        <w:pict>
          <v:line id="_x0000_s1229" style="position:absolute;left:0;text-align:left;z-index:251654144" from="1.35pt,56.55pt" to="15.4pt,56.55pt">
            <v:stroke endarrow="block" endarrowwidth="narrow"/>
          </v:line>
        </w:pict>
      </w:r>
      <w:r>
        <w:rPr>
          <w:noProof/>
          <w:lang w:val="ru-RU"/>
        </w:rPr>
        <w:pict>
          <v:line id="_x0000_s1230" style="position:absolute;left:0;text-align:left;z-index:251650048" from="169.7pt,56.55pt" to="211.8pt,56.55pt">
            <v:stroke endarrow="block" endarrowwidth="narrow"/>
          </v:line>
        </w:pict>
      </w:r>
      <w:r>
        <w:rPr>
          <w:noProof/>
          <w:lang w:val="ru-RU"/>
        </w:rPr>
        <w:pict>
          <v:shape id="_x0000_s1231" type="#_x0000_t202" style="position:absolute;left:0;text-align:left;margin-left:211.8pt;margin-top:29.55pt;width:266.55pt;height:45pt;z-index:251649024">
            <v:textbox style="mso-next-textbox:#_x0000_s1231" inset=".5mm,0,.5mm,0">
              <w:txbxContent>
                <w:p w:rsidR="00EE7AFD" w:rsidRDefault="00EE7AFD" w:rsidP="002900C0">
                  <w:pPr>
                    <w:jc w:val="center"/>
                    <w:rPr>
                      <w:sz w:val="24"/>
                      <w:szCs w:val="24"/>
                    </w:rPr>
                  </w:pPr>
                  <w:r>
                    <w:rPr>
                      <w:sz w:val="24"/>
                      <w:szCs w:val="24"/>
                    </w:rPr>
                    <w:t>У разі, якщо він отримував доходи виключно від податкових агентів, зобов'язаних подавати звітність з цього податку [7, п. 18.2]</w:t>
                  </w:r>
                </w:p>
              </w:txbxContent>
            </v:textbox>
          </v:shape>
        </w:pict>
      </w:r>
      <w:r>
        <w:rPr>
          <w:noProof/>
          <w:lang w:val="ru-RU"/>
        </w:rPr>
        <w:pict>
          <v:shape id="_x0000_s1232" type="#_x0000_t202" style="position:absolute;left:0;text-align:left;margin-left:15.4pt;margin-top:29.55pt;width:154.3pt;height:45pt;z-index:251648000">
            <v:textbox style="mso-next-textbox:#_x0000_s1232" inset=".5mm,0,.5mm,0">
              <w:txbxContent>
                <w:p w:rsidR="00EE7AFD" w:rsidRDefault="00EE7AFD" w:rsidP="002900C0">
                  <w:pPr>
                    <w:jc w:val="center"/>
                    <w:rPr>
                      <w:sz w:val="24"/>
                      <w:szCs w:val="24"/>
                    </w:rPr>
                  </w:pPr>
                  <w:r>
                    <w:rPr>
                      <w:sz w:val="24"/>
                      <w:szCs w:val="24"/>
                    </w:rPr>
                    <w:t>обов'язок платника податку з подання декларації вважається виконаним</w:t>
                  </w:r>
                </w:p>
              </w:txbxContent>
            </v:textbox>
          </v:shape>
        </w:pict>
      </w:r>
      <w:r>
        <w:rPr>
          <w:noProof/>
          <w:lang w:val="ru-RU"/>
        </w:rPr>
        <w:pict>
          <v:line id="_x0000_s1233" style="position:absolute;left:0;text-align:left;z-index:251646976" from="183.75pt,2.55pt" to="211.8pt,2.55pt">
            <v:stroke endarrow="block" endarrowwidth="narrow"/>
          </v:line>
        </w:pict>
      </w:r>
      <w:r w:rsidR="00F26D42">
        <w:rPr>
          <w:rFonts w:ascii="Times New Roman" w:hAnsi="Times New Roman"/>
          <w:color w:val="auto"/>
          <w:spacing w:val="0"/>
          <w:szCs w:val="22"/>
        </w:rPr>
        <w:t xml:space="preserve"> </w:t>
      </w:r>
    </w:p>
    <w:p w:rsidR="00F26D42" w:rsidRPr="00CA629F" w:rsidRDefault="00F26D42" w:rsidP="00CA629F">
      <w:pPr>
        <w:pStyle w:val="af7"/>
        <w:spacing w:line="360" w:lineRule="auto"/>
        <w:ind w:right="0"/>
        <w:rPr>
          <w:rFonts w:ascii="Times New Roman" w:hAnsi="Times New Roman"/>
          <w:color w:val="auto"/>
          <w:spacing w:val="0"/>
          <w:szCs w:val="22"/>
        </w:rPr>
      </w:pPr>
    </w:p>
    <w:p w:rsidR="002900C0" w:rsidRPr="00CA629F" w:rsidRDefault="002900C0" w:rsidP="00CA629F">
      <w:pPr>
        <w:pStyle w:val="af7"/>
        <w:spacing w:line="360" w:lineRule="auto"/>
        <w:ind w:right="0"/>
        <w:rPr>
          <w:rFonts w:ascii="Times New Roman" w:hAnsi="Times New Roman"/>
          <w:color w:val="auto"/>
          <w:spacing w:val="0"/>
          <w:szCs w:val="22"/>
        </w:rPr>
      </w:pPr>
    </w:p>
    <w:p w:rsidR="002900C0" w:rsidRPr="00CA629F" w:rsidRDefault="002900C0" w:rsidP="00CA629F">
      <w:pPr>
        <w:pStyle w:val="af7"/>
        <w:spacing w:line="360" w:lineRule="auto"/>
        <w:ind w:right="0"/>
        <w:rPr>
          <w:rFonts w:ascii="Times New Roman" w:hAnsi="Times New Roman"/>
          <w:color w:val="auto"/>
          <w:spacing w:val="0"/>
          <w:szCs w:val="22"/>
        </w:rPr>
      </w:pPr>
    </w:p>
    <w:p w:rsidR="002900C0" w:rsidRPr="00CA629F" w:rsidRDefault="002900C0" w:rsidP="00CA629F">
      <w:pPr>
        <w:pStyle w:val="af7"/>
        <w:spacing w:line="360" w:lineRule="auto"/>
        <w:ind w:right="0"/>
        <w:rPr>
          <w:rFonts w:ascii="Times New Roman" w:hAnsi="Times New Roman"/>
          <w:color w:val="auto"/>
          <w:spacing w:val="0"/>
          <w:szCs w:val="22"/>
        </w:rPr>
      </w:pPr>
    </w:p>
    <w:p w:rsidR="002900C0" w:rsidRPr="00CA629F" w:rsidRDefault="002900C0" w:rsidP="00CA629F">
      <w:pPr>
        <w:pStyle w:val="af7"/>
        <w:spacing w:line="360" w:lineRule="auto"/>
        <w:ind w:right="0"/>
        <w:rPr>
          <w:rFonts w:ascii="Times New Roman" w:hAnsi="Times New Roman"/>
          <w:color w:val="auto"/>
          <w:spacing w:val="0"/>
          <w:szCs w:val="22"/>
        </w:rPr>
      </w:pP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розділі</w:t>
      </w:r>
      <w:r w:rsidR="00F26D42">
        <w:rPr>
          <w:sz w:val="28"/>
          <w:szCs w:val="22"/>
          <w:lang w:val="uk-UA"/>
        </w:rPr>
        <w:t xml:space="preserve"> </w:t>
      </w:r>
      <w:r w:rsidRPr="00CA629F">
        <w:rPr>
          <w:sz w:val="28"/>
          <w:szCs w:val="22"/>
          <w:lang w:val="uk-UA"/>
        </w:rPr>
        <w:t>1</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мають</w:t>
      </w:r>
      <w:r w:rsidR="00F26D42">
        <w:rPr>
          <w:sz w:val="28"/>
          <w:szCs w:val="22"/>
          <w:lang w:val="uk-UA"/>
        </w:rPr>
        <w:t xml:space="preserve"> </w:t>
      </w:r>
      <w:r w:rsidRPr="00CA629F">
        <w:rPr>
          <w:sz w:val="28"/>
          <w:szCs w:val="22"/>
          <w:lang w:val="uk-UA"/>
        </w:rPr>
        <w:t>міститися</w:t>
      </w:r>
      <w:r w:rsidR="00F26D42">
        <w:rPr>
          <w:sz w:val="28"/>
          <w:szCs w:val="22"/>
          <w:lang w:val="uk-UA"/>
        </w:rPr>
        <w:t xml:space="preserve"> </w:t>
      </w:r>
      <w:r w:rsidRPr="00CA629F">
        <w:rPr>
          <w:sz w:val="28"/>
          <w:szCs w:val="22"/>
          <w:lang w:val="uk-UA"/>
        </w:rPr>
        <w:t>відомості</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громадянина,</w:t>
      </w:r>
      <w:r w:rsidR="00F26D42">
        <w:rPr>
          <w:sz w:val="28"/>
          <w:szCs w:val="22"/>
          <w:lang w:val="uk-UA"/>
        </w:rPr>
        <w:t xml:space="preserve"> </w:t>
      </w:r>
      <w:r w:rsidRPr="00CA629F">
        <w:rPr>
          <w:sz w:val="28"/>
          <w:szCs w:val="22"/>
          <w:lang w:val="uk-UA"/>
        </w:rPr>
        <w:t>який</w:t>
      </w:r>
      <w:r w:rsidR="00F26D42">
        <w:rPr>
          <w:sz w:val="28"/>
          <w:szCs w:val="22"/>
          <w:lang w:val="uk-UA"/>
        </w:rPr>
        <w:t xml:space="preserve"> </w:t>
      </w:r>
      <w:r w:rsidRPr="00CA629F">
        <w:rPr>
          <w:sz w:val="28"/>
          <w:szCs w:val="22"/>
          <w:lang w:val="uk-UA"/>
        </w:rPr>
        <w:t>подає</w:t>
      </w:r>
      <w:r w:rsidR="00F26D42">
        <w:rPr>
          <w:sz w:val="28"/>
          <w:szCs w:val="22"/>
          <w:lang w:val="uk-UA"/>
        </w:rPr>
        <w:t xml:space="preserve"> </w:t>
      </w:r>
      <w:r w:rsidRPr="00CA629F">
        <w:rPr>
          <w:sz w:val="28"/>
          <w:szCs w:val="22"/>
          <w:lang w:val="uk-UA"/>
        </w:rPr>
        <w:t>Декларацію</w:t>
      </w:r>
      <w:r w:rsidR="00F26D42">
        <w:rPr>
          <w:sz w:val="28"/>
          <w:szCs w:val="22"/>
          <w:lang w:val="uk-UA"/>
        </w:rPr>
        <w:t xml:space="preserve"> </w:t>
      </w:r>
      <w:r w:rsidRPr="00CA629F">
        <w:rPr>
          <w:sz w:val="28"/>
          <w:szCs w:val="22"/>
          <w:lang w:val="uk-UA"/>
        </w:rPr>
        <w:t>(прізвище,</w:t>
      </w:r>
      <w:r w:rsidR="00F26D42">
        <w:rPr>
          <w:sz w:val="28"/>
          <w:szCs w:val="22"/>
          <w:lang w:val="uk-UA"/>
        </w:rPr>
        <w:t xml:space="preserve"> </w:t>
      </w:r>
      <w:r w:rsidRPr="00CA629F">
        <w:rPr>
          <w:sz w:val="28"/>
          <w:szCs w:val="22"/>
          <w:lang w:val="uk-UA"/>
        </w:rPr>
        <w:t>ім'я,</w:t>
      </w:r>
      <w:r w:rsidR="00F26D42">
        <w:rPr>
          <w:sz w:val="28"/>
          <w:szCs w:val="22"/>
          <w:lang w:val="uk-UA"/>
        </w:rPr>
        <w:t xml:space="preserve"> </w:t>
      </w:r>
      <w:r w:rsidRPr="00CA629F">
        <w:rPr>
          <w:sz w:val="28"/>
          <w:szCs w:val="22"/>
          <w:lang w:val="uk-UA"/>
        </w:rPr>
        <w:t>по</w:t>
      </w:r>
      <w:r w:rsidR="00F26D42">
        <w:rPr>
          <w:sz w:val="28"/>
          <w:szCs w:val="22"/>
          <w:lang w:val="uk-UA"/>
        </w:rPr>
        <w:t xml:space="preserve"> </w:t>
      </w:r>
      <w:r w:rsidRPr="00CA629F">
        <w:rPr>
          <w:sz w:val="28"/>
          <w:szCs w:val="22"/>
          <w:lang w:val="uk-UA"/>
        </w:rPr>
        <w:t>батькові,</w:t>
      </w:r>
      <w:r w:rsidR="00F26D42">
        <w:rPr>
          <w:sz w:val="28"/>
          <w:szCs w:val="22"/>
          <w:lang w:val="uk-UA"/>
        </w:rPr>
        <w:t xml:space="preserve"> </w:t>
      </w:r>
      <w:r w:rsidRPr="00CA629F">
        <w:rPr>
          <w:sz w:val="28"/>
          <w:szCs w:val="22"/>
          <w:lang w:val="uk-UA"/>
        </w:rPr>
        <w:t>ідентифікаційний</w:t>
      </w:r>
      <w:r w:rsidR="00F26D42">
        <w:rPr>
          <w:sz w:val="28"/>
          <w:szCs w:val="22"/>
          <w:lang w:val="uk-UA"/>
        </w:rPr>
        <w:t xml:space="preserve"> </w:t>
      </w:r>
      <w:r w:rsidRPr="00CA629F">
        <w:rPr>
          <w:sz w:val="28"/>
          <w:szCs w:val="22"/>
          <w:lang w:val="uk-UA"/>
        </w:rPr>
        <w:t>номер,</w:t>
      </w:r>
      <w:r w:rsidR="00F26D42">
        <w:rPr>
          <w:sz w:val="28"/>
          <w:szCs w:val="22"/>
          <w:lang w:val="uk-UA"/>
        </w:rPr>
        <w:t xml:space="preserve"> </w:t>
      </w:r>
      <w:r w:rsidRPr="00CA629F">
        <w:rPr>
          <w:sz w:val="28"/>
          <w:szCs w:val="22"/>
          <w:lang w:val="uk-UA"/>
        </w:rPr>
        <w:t>місце</w:t>
      </w:r>
      <w:r w:rsidR="00F26D42">
        <w:rPr>
          <w:sz w:val="28"/>
          <w:szCs w:val="22"/>
          <w:lang w:val="uk-UA"/>
        </w:rPr>
        <w:t xml:space="preserve"> </w:t>
      </w:r>
      <w:r w:rsidRPr="00CA629F">
        <w:rPr>
          <w:sz w:val="28"/>
          <w:szCs w:val="22"/>
          <w:lang w:val="uk-UA"/>
        </w:rPr>
        <w:t>проживання,</w:t>
      </w:r>
      <w:r w:rsidR="00F26D42">
        <w:rPr>
          <w:sz w:val="28"/>
          <w:szCs w:val="22"/>
          <w:lang w:val="uk-UA"/>
        </w:rPr>
        <w:t xml:space="preserve"> </w:t>
      </w:r>
      <w:r w:rsidRPr="00CA629F">
        <w:rPr>
          <w:sz w:val="28"/>
          <w:szCs w:val="22"/>
          <w:lang w:val="uk-UA"/>
        </w:rPr>
        <w:t>телефон),</w:t>
      </w:r>
      <w:r w:rsidR="00F26D42">
        <w:rPr>
          <w:sz w:val="28"/>
          <w:szCs w:val="22"/>
          <w:lang w:val="uk-UA"/>
        </w:rPr>
        <w:t xml:space="preserve"> </w:t>
      </w:r>
      <w:r w:rsidRPr="00CA629F">
        <w:rPr>
          <w:sz w:val="28"/>
          <w:szCs w:val="22"/>
          <w:lang w:val="uk-UA"/>
        </w:rPr>
        <w:t>та/або</w:t>
      </w:r>
      <w:r w:rsidR="00F26D42">
        <w:rPr>
          <w:sz w:val="28"/>
          <w:szCs w:val="22"/>
          <w:lang w:val="uk-UA"/>
        </w:rPr>
        <w:t xml:space="preserve"> </w:t>
      </w:r>
      <w:r w:rsidRPr="00CA629F">
        <w:rPr>
          <w:sz w:val="28"/>
          <w:szCs w:val="22"/>
          <w:lang w:val="uk-UA"/>
        </w:rPr>
        <w:t>уповноважену</w:t>
      </w:r>
      <w:r w:rsidR="00F26D42">
        <w:rPr>
          <w:sz w:val="28"/>
          <w:szCs w:val="22"/>
          <w:lang w:val="uk-UA"/>
        </w:rPr>
        <w:t xml:space="preserve"> </w:t>
      </w:r>
      <w:r w:rsidRPr="00CA629F">
        <w:rPr>
          <w:sz w:val="28"/>
          <w:szCs w:val="22"/>
          <w:lang w:val="uk-UA"/>
        </w:rPr>
        <w:t>особу</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певні</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цим</w:t>
      </w:r>
      <w:r w:rsidR="00F26D42">
        <w:rPr>
          <w:sz w:val="28"/>
          <w:szCs w:val="22"/>
          <w:lang w:val="uk-UA"/>
        </w:rPr>
        <w:t xml:space="preserve"> </w:t>
      </w:r>
      <w:r w:rsidRPr="00CA629F">
        <w:rPr>
          <w:sz w:val="28"/>
          <w:szCs w:val="22"/>
          <w:lang w:val="uk-UA"/>
        </w:rPr>
        <w:t>громадянином</w:t>
      </w:r>
      <w:r w:rsidR="00F26D42">
        <w:rPr>
          <w:sz w:val="28"/>
          <w:szCs w:val="22"/>
          <w:lang w:val="uk-UA"/>
        </w:rPr>
        <w:t xml:space="preserve"> </w:t>
      </w:r>
      <w:r w:rsidRPr="00CA629F">
        <w:rPr>
          <w:sz w:val="28"/>
          <w:szCs w:val="22"/>
          <w:lang w:val="uk-UA"/>
        </w:rPr>
        <w:t>протягом</w:t>
      </w:r>
      <w:r w:rsidR="00F26D42">
        <w:rPr>
          <w:sz w:val="28"/>
          <w:szCs w:val="22"/>
          <w:lang w:val="uk-UA"/>
        </w:rPr>
        <w:t xml:space="preserve"> </w:t>
      </w:r>
      <w:r w:rsidRPr="00CA629F">
        <w:rPr>
          <w:sz w:val="28"/>
          <w:szCs w:val="22"/>
          <w:lang w:val="uk-UA"/>
        </w:rPr>
        <w:t>2005</w:t>
      </w:r>
      <w:r w:rsidR="00F26D42">
        <w:rPr>
          <w:sz w:val="28"/>
          <w:szCs w:val="22"/>
          <w:lang w:val="uk-UA"/>
        </w:rPr>
        <w:t xml:space="preserve"> </w:t>
      </w:r>
      <w:r w:rsidRPr="00CA629F">
        <w:rPr>
          <w:sz w:val="28"/>
          <w:szCs w:val="22"/>
          <w:lang w:val="uk-UA"/>
        </w:rPr>
        <w:t>р.,</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витрат,</w:t>
      </w:r>
      <w:r w:rsidR="00F26D42">
        <w:rPr>
          <w:sz w:val="28"/>
          <w:szCs w:val="22"/>
          <w:lang w:val="uk-UA"/>
        </w:rPr>
        <w:t xml:space="preserve"> </w:t>
      </w:r>
      <w:r w:rsidRPr="00CA629F">
        <w:rPr>
          <w:sz w:val="28"/>
          <w:szCs w:val="22"/>
          <w:lang w:val="uk-UA"/>
        </w:rPr>
        <w:t>передбачених</w:t>
      </w:r>
      <w:r w:rsidR="00F26D42">
        <w:rPr>
          <w:sz w:val="28"/>
          <w:szCs w:val="22"/>
          <w:lang w:val="uk-UA"/>
        </w:rPr>
        <w:t xml:space="preserve"> </w:t>
      </w:r>
      <w:r w:rsidRPr="00CA629F">
        <w:rPr>
          <w:sz w:val="28"/>
          <w:szCs w:val="22"/>
          <w:lang w:val="uk-UA"/>
        </w:rPr>
        <w:t>законодавством,</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також</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утриманого</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доходів</w:t>
      </w:r>
      <w:r w:rsidR="00F26D42">
        <w:rPr>
          <w:sz w:val="28"/>
          <w:szCs w:val="22"/>
          <w:lang w:val="uk-UA"/>
        </w:rPr>
        <w:t xml:space="preserve"> </w:t>
      </w:r>
      <w:r w:rsidRPr="00CA629F">
        <w:rPr>
          <w:sz w:val="28"/>
          <w:szCs w:val="22"/>
          <w:lang w:val="uk-UA"/>
        </w:rPr>
        <w:t>фізичних</w:t>
      </w:r>
      <w:r w:rsidR="00F26D42">
        <w:rPr>
          <w:sz w:val="28"/>
          <w:szCs w:val="22"/>
          <w:lang w:val="uk-UA"/>
        </w:rPr>
        <w:t xml:space="preserve"> </w:t>
      </w:r>
      <w:r w:rsidRPr="00CA629F">
        <w:rPr>
          <w:sz w:val="28"/>
          <w:szCs w:val="22"/>
          <w:lang w:val="uk-UA"/>
        </w:rPr>
        <w:t>осіб</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одержання</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сплаченого</w:t>
      </w:r>
      <w:r w:rsidR="00F26D42">
        <w:rPr>
          <w:sz w:val="28"/>
          <w:szCs w:val="22"/>
          <w:lang w:val="uk-UA"/>
        </w:rPr>
        <w:t xml:space="preserve"> </w:t>
      </w:r>
      <w:r w:rsidRPr="00CA629F">
        <w:rPr>
          <w:sz w:val="28"/>
          <w:szCs w:val="22"/>
          <w:lang w:val="uk-UA"/>
        </w:rPr>
        <w:t>авансом</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розрахунками</w:t>
      </w:r>
      <w:r w:rsidR="00F26D42">
        <w:rPr>
          <w:sz w:val="28"/>
          <w:szCs w:val="22"/>
          <w:lang w:val="uk-UA"/>
        </w:rPr>
        <w:t xml:space="preserve"> </w:t>
      </w:r>
      <w:r w:rsidRPr="00CA629F">
        <w:rPr>
          <w:sz w:val="28"/>
          <w:szCs w:val="22"/>
          <w:lang w:val="uk-UA"/>
        </w:rPr>
        <w:t>податкових</w:t>
      </w:r>
      <w:r w:rsidR="00F26D42">
        <w:rPr>
          <w:sz w:val="28"/>
          <w:szCs w:val="22"/>
          <w:lang w:val="uk-UA"/>
        </w:rPr>
        <w:t xml:space="preserve"> </w:t>
      </w:r>
      <w:r w:rsidRPr="00CA629F">
        <w:rPr>
          <w:sz w:val="28"/>
          <w:szCs w:val="22"/>
          <w:lang w:val="uk-UA"/>
        </w:rPr>
        <w:t>органів.</w:t>
      </w:r>
      <w:r w:rsidR="00F26D42">
        <w:rPr>
          <w:sz w:val="28"/>
          <w:szCs w:val="22"/>
          <w:lang w:val="uk-UA"/>
        </w:rPr>
        <w:t xml:space="preserve"> </w:t>
      </w:r>
      <w:r w:rsidRPr="00CA629F">
        <w:rPr>
          <w:sz w:val="28"/>
          <w:szCs w:val="22"/>
          <w:lang w:val="uk-UA"/>
        </w:rPr>
        <w:t>При</w:t>
      </w:r>
      <w:r w:rsidR="00F26D42">
        <w:rPr>
          <w:sz w:val="28"/>
          <w:szCs w:val="22"/>
          <w:lang w:val="uk-UA"/>
        </w:rPr>
        <w:t xml:space="preserve"> </w:t>
      </w:r>
      <w:r w:rsidRPr="00CA629F">
        <w:rPr>
          <w:sz w:val="28"/>
          <w:szCs w:val="22"/>
          <w:lang w:val="uk-UA"/>
        </w:rPr>
        <w:t>реалізації</w:t>
      </w:r>
      <w:r w:rsidR="00F26D42">
        <w:rPr>
          <w:sz w:val="28"/>
          <w:szCs w:val="22"/>
          <w:lang w:val="uk-UA"/>
        </w:rPr>
        <w:t xml:space="preserve"> </w:t>
      </w:r>
      <w:r w:rsidRPr="00CA629F">
        <w:rPr>
          <w:sz w:val="28"/>
          <w:szCs w:val="22"/>
          <w:lang w:val="uk-UA"/>
        </w:rPr>
        <w:t>права</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податковий</w:t>
      </w:r>
      <w:r w:rsidR="00F26D42">
        <w:rPr>
          <w:sz w:val="28"/>
          <w:szCs w:val="22"/>
          <w:lang w:val="uk-UA"/>
        </w:rPr>
        <w:t xml:space="preserve"> </w:t>
      </w:r>
      <w:r w:rsidRPr="00CA629F">
        <w:rPr>
          <w:sz w:val="28"/>
          <w:szCs w:val="22"/>
          <w:lang w:val="uk-UA"/>
        </w:rPr>
        <w:t>кредит</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п.</w:t>
      </w:r>
      <w:r w:rsidR="00F26D42">
        <w:rPr>
          <w:sz w:val="28"/>
          <w:szCs w:val="22"/>
          <w:lang w:val="uk-UA"/>
        </w:rPr>
        <w:t xml:space="preserve"> </w:t>
      </w:r>
      <w:r w:rsidRPr="00CA629F">
        <w:rPr>
          <w:sz w:val="28"/>
          <w:szCs w:val="22"/>
          <w:lang w:val="uk-UA"/>
        </w:rPr>
        <w:t>1.1</w:t>
      </w:r>
      <w:r w:rsidR="00F26D42">
        <w:rPr>
          <w:sz w:val="28"/>
          <w:szCs w:val="22"/>
          <w:lang w:val="uk-UA"/>
        </w:rPr>
        <w:t xml:space="preserve"> </w:t>
      </w:r>
      <w:r w:rsidRPr="00CA629F">
        <w:rPr>
          <w:sz w:val="28"/>
          <w:szCs w:val="22"/>
          <w:lang w:val="uk-UA"/>
        </w:rPr>
        <w:t>розділу</w:t>
      </w:r>
      <w:r w:rsidR="00F26D42">
        <w:rPr>
          <w:sz w:val="28"/>
          <w:szCs w:val="22"/>
          <w:lang w:val="uk-UA"/>
        </w:rPr>
        <w:t xml:space="preserve"> </w:t>
      </w:r>
      <w:r w:rsidRPr="00CA629F">
        <w:rPr>
          <w:sz w:val="28"/>
          <w:szCs w:val="22"/>
          <w:lang w:val="uk-UA"/>
        </w:rPr>
        <w:t>1</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зазначаються:</w:t>
      </w:r>
      <w:r w:rsidR="00F26D42">
        <w:rPr>
          <w:sz w:val="28"/>
          <w:szCs w:val="22"/>
          <w:lang w:val="uk-UA"/>
        </w:rPr>
        <w:t xml:space="preserve"> </w:t>
      </w:r>
    </w:p>
    <w:p w:rsidR="002900C0" w:rsidRPr="00CA629F" w:rsidRDefault="00F26D42" w:rsidP="00CA629F">
      <w:pPr>
        <w:spacing w:line="360" w:lineRule="auto"/>
        <w:ind w:firstLine="709"/>
        <w:jc w:val="both"/>
        <w:rPr>
          <w:sz w:val="28"/>
          <w:szCs w:val="22"/>
          <w:lang w:val="uk-UA"/>
        </w:rPr>
      </w:pPr>
      <w:r>
        <w:rPr>
          <w:sz w:val="28"/>
          <w:szCs w:val="22"/>
          <w:lang w:val="uk-UA"/>
        </w:rPr>
        <w:t xml:space="preserve"> </w:t>
      </w:r>
      <w:r w:rsidR="002900C0" w:rsidRPr="00CA629F">
        <w:rPr>
          <w:sz w:val="28"/>
          <w:szCs w:val="22"/>
          <w:lang w:val="uk-UA"/>
        </w:rPr>
        <w:t>місце</w:t>
      </w:r>
      <w:r>
        <w:rPr>
          <w:sz w:val="28"/>
          <w:szCs w:val="22"/>
          <w:lang w:val="uk-UA"/>
        </w:rPr>
        <w:t xml:space="preserve"> </w:t>
      </w:r>
      <w:r w:rsidR="002900C0" w:rsidRPr="00CA629F">
        <w:rPr>
          <w:sz w:val="28"/>
          <w:szCs w:val="22"/>
          <w:lang w:val="uk-UA"/>
        </w:rPr>
        <w:t>основної</w:t>
      </w:r>
      <w:r>
        <w:rPr>
          <w:sz w:val="28"/>
          <w:szCs w:val="22"/>
          <w:lang w:val="uk-UA"/>
        </w:rPr>
        <w:t xml:space="preserve"> </w:t>
      </w:r>
      <w:r w:rsidR="002900C0" w:rsidRPr="00CA629F">
        <w:rPr>
          <w:sz w:val="28"/>
          <w:szCs w:val="22"/>
          <w:lang w:val="uk-UA"/>
        </w:rPr>
        <w:t>роботи,</w:t>
      </w:r>
      <w:r>
        <w:rPr>
          <w:sz w:val="28"/>
          <w:szCs w:val="22"/>
          <w:lang w:val="uk-UA"/>
        </w:rPr>
        <w:t xml:space="preserve"> </w:t>
      </w:r>
      <w:r w:rsidR="002900C0" w:rsidRPr="00CA629F">
        <w:rPr>
          <w:sz w:val="28"/>
          <w:szCs w:val="22"/>
          <w:lang w:val="uk-UA"/>
        </w:rPr>
        <w:t>де</w:t>
      </w:r>
      <w:r>
        <w:rPr>
          <w:sz w:val="28"/>
          <w:szCs w:val="22"/>
          <w:lang w:val="uk-UA"/>
        </w:rPr>
        <w:t xml:space="preserve"> </w:t>
      </w:r>
      <w:r w:rsidR="002900C0" w:rsidRPr="00CA629F">
        <w:rPr>
          <w:sz w:val="28"/>
          <w:szCs w:val="22"/>
          <w:lang w:val="uk-UA"/>
        </w:rPr>
        <w:t>зберігається</w:t>
      </w:r>
      <w:r>
        <w:rPr>
          <w:sz w:val="28"/>
          <w:szCs w:val="22"/>
          <w:lang w:val="uk-UA"/>
        </w:rPr>
        <w:t xml:space="preserve"> </w:t>
      </w:r>
      <w:r w:rsidR="002900C0" w:rsidRPr="00CA629F">
        <w:rPr>
          <w:sz w:val="28"/>
          <w:szCs w:val="22"/>
          <w:lang w:val="uk-UA"/>
        </w:rPr>
        <w:t>трудова</w:t>
      </w:r>
      <w:r>
        <w:rPr>
          <w:sz w:val="28"/>
          <w:szCs w:val="22"/>
          <w:lang w:val="uk-UA"/>
        </w:rPr>
        <w:t xml:space="preserve"> </w:t>
      </w:r>
      <w:r w:rsidR="002900C0" w:rsidRPr="00CA629F">
        <w:rPr>
          <w:sz w:val="28"/>
          <w:szCs w:val="22"/>
          <w:lang w:val="uk-UA"/>
        </w:rPr>
        <w:t>книжка</w:t>
      </w:r>
      <w:r>
        <w:rPr>
          <w:sz w:val="28"/>
          <w:szCs w:val="22"/>
          <w:lang w:val="uk-UA"/>
        </w:rPr>
        <w:t xml:space="preserve"> </w:t>
      </w:r>
      <w:r w:rsidR="002900C0" w:rsidRPr="00CA629F">
        <w:rPr>
          <w:sz w:val="28"/>
          <w:szCs w:val="22"/>
          <w:lang w:val="uk-UA"/>
        </w:rPr>
        <w:t>громадянина</w:t>
      </w:r>
      <w:r>
        <w:rPr>
          <w:sz w:val="28"/>
          <w:szCs w:val="22"/>
          <w:lang w:val="uk-UA"/>
        </w:rPr>
        <w:t xml:space="preserve"> </w:t>
      </w:r>
      <w:r w:rsidR="002900C0" w:rsidRPr="00CA629F">
        <w:rPr>
          <w:sz w:val="28"/>
          <w:szCs w:val="22"/>
          <w:lang w:val="uk-UA"/>
        </w:rPr>
        <w:t>(повне</w:t>
      </w:r>
      <w:r>
        <w:rPr>
          <w:sz w:val="28"/>
          <w:szCs w:val="22"/>
          <w:lang w:val="uk-UA"/>
        </w:rPr>
        <w:t xml:space="preserve"> </w:t>
      </w:r>
      <w:r w:rsidR="002900C0" w:rsidRPr="00CA629F">
        <w:rPr>
          <w:sz w:val="28"/>
          <w:szCs w:val="22"/>
          <w:lang w:val="uk-UA"/>
        </w:rPr>
        <w:t>найменування</w:t>
      </w:r>
      <w:r>
        <w:rPr>
          <w:sz w:val="28"/>
          <w:szCs w:val="22"/>
          <w:lang w:val="uk-UA"/>
        </w:rPr>
        <w:t xml:space="preserve"> </w:t>
      </w:r>
      <w:r w:rsidR="002900C0" w:rsidRPr="00CA629F">
        <w:rPr>
          <w:sz w:val="28"/>
          <w:szCs w:val="22"/>
          <w:lang w:val="uk-UA"/>
        </w:rPr>
        <w:t>та</w:t>
      </w:r>
      <w:r>
        <w:rPr>
          <w:sz w:val="28"/>
          <w:szCs w:val="22"/>
          <w:lang w:val="uk-UA"/>
        </w:rPr>
        <w:t xml:space="preserve"> </w:t>
      </w:r>
      <w:r w:rsidR="002900C0" w:rsidRPr="00CA629F">
        <w:rPr>
          <w:sz w:val="28"/>
          <w:szCs w:val="22"/>
          <w:lang w:val="uk-UA"/>
        </w:rPr>
        <w:t>код</w:t>
      </w:r>
      <w:r>
        <w:rPr>
          <w:sz w:val="28"/>
          <w:szCs w:val="22"/>
          <w:lang w:val="uk-UA"/>
        </w:rPr>
        <w:t xml:space="preserve"> </w:t>
      </w:r>
      <w:r w:rsidR="002900C0" w:rsidRPr="00CA629F">
        <w:rPr>
          <w:sz w:val="28"/>
          <w:szCs w:val="22"/>
          <w:lang w:val="uk-UA"/>
        </w:rPr>
        <w:t>за</w:t>
      </w:r>
      <w:r>
        <w:rPr>
          <w:sz w:val="28"/>
          <w:szCs w:val="22"/>
          <w:lang w:val="uk-UA"/>
        </w:rPr>
        <w:t xml:space="preserve"> </w:t>
      </w:r>
      <w:r w:rsidR="002900C0" w:rsidRPr="00CA629F">
        <w:rPr>
          <w:sz w:val="28"/>
          <w:szCs w:val="22"/>
          <w:lang w:val="uk-UA"/>
        </w:rPr>
        <w:t>ЄДРПОУ</w:t>
      </w:r>
      <w:r>
        <w:rPr>
          <w:sz w:val="28"/>
          <w:szCs w:val="22"/>
          <w:lang w:val="uk-UA"/>
        </w:rPr>
        <w:t xml:space="preserve"> </w:t>
      </w:r>
      <w:r w:rsidR="002900C0" w:rsidRPr="00CA629F">
        <w:rPr>
          <w:sz w:val="28"/>
          <w:szCs w:val="22"/>
          <w:lang w:val="uk-UA"/>
        </w:rPr>
        <w:t>юридичної</w:t>
      </w:r>
      <w:r>
        <w:rPr>
          <w:sz w:val="28"/>
          <w:szCs w:val="22"/>
          <w:lang w:val="uk-UA"/>
        </w:rPr>
        <w:t xml:space="preserve"> </w:t>
      </w:r>
      <w:r w:rsidR="002900C0" w:rsidRPr="00CA629F">
        <w:rPr>
          <w:sz w:val="28"/>
          <w:szCs w:val="22"/>
          <w:lang w:val="uk-UA"/>
        </w:rPr>
        <w:t>особи</w:t>
      </w:r>
      <w:r>
        <w:rPr>
          <w:sz w:val="28"/>
          <w:szCs w:val="22"/>
          <w:lang w:val="uk-UA"/>
        </w:rPr>
        <w:t xml:space="preserve"> </w:t>
      </w:r>
      <w:r w:rsidR="002900C0" w:rsidRPr="00CA629F">
        <w:rPr>
          <w:sz w:val="28"/>
          <w:szCs w:val="22"/>
          <w:lang w:val="uk-UA"/>
        </w:rPr>
        <w:t>або</w:t>
      </w:r>
      <w:r>
        <w:rPr>
          <w:sz w:val="28"/>
          <w:szCs w:val="22"/>
          <w:lang w:val="uk-UA"/>
        </w:rPr>
        <w:t xml:space="preserve"> </w:t>
      </w:r>
      <w:r w:rsidR="002900C0" w:rsidRPr="00CA629F">
        <w:rPr>
          <w:sz w:val="28"/>
          <w:szCs w:val="22"/>
          <w:lang w:val="uk-UA"/>
        </w:rPr>
        <w:t>прізвище,</w:t>
      </w:r>
      <w:r>
        <w:rPr>
          <w:sz w:val="28"/>
          <w:szCs w:val="22"/>
          <w:lang w:val="uk-UA"/>
        </w:rPr>
        <w:t xml:space="preserve"> </w:t>
      </w:r>
      <w:r w:rsidR="002900C0" w:rsidRPr="00CA629F">
        <w:rPr>
          <w:sz w:val="28"/>
          <w:szCs w:val="22"/>
          <w:lang w:val="uk-UA"/>
        </w:rPr>
        <w:t>ім'я,</w:t>
      </w:r>
      <w:r>
        <w:rPr>
          <w:sz w:val="28"/>
          <w:szCs w:val="22"/>
          <w:lang w:val="uk-UA"/>
        </w:rPr>
        <w:t xml:space="preserve"> </w:t>
      </w:r>
      <w:r w:rsidR="002900C0" w:rsidRPr="00CA629F">
        <w:rPr>
          <w:sz w:val="28"/>
          <w:szCs w:val="22"/>
          <w:lang w:val="uk-UA"/>
        </w:rPr>
        <w:t>по</w:t>
      </w:r>
      <w:r>
        <w:rPr>
          <w:sz w:val="28"/>
          <w:szCs w:val="22"/>
          <w:lang w:val="uk-UA"/>
        </w:rPr>
        <w:t xml:space="preserve"> </w:t>
      </w:r>
      <w:r w:rsidR="002900C0" w:rsidRPr="00CA629F">
        <w:rPr>
          <w:sz w:val="28"/>
          <w:szCs w:val="22"/>
          <w:lang w:val="uk-UA"/>
        </w:rPr>
        <w:t>батькові</w:t>
      </w:r>
      <w:r>
        <w:rPr>
          <w:sz w:val="28"/>
          <w:szCs w:val="22"/>
          <w:lang w:val="uk-UA"/>
        </w:rPr>
        <w:t xml:space="preserve"> </w:t>
      </w:r>
      <w:r w:rsidR="002900C0" w:rsidRPr="00CA629F">
        <w:rPr>
          <w:sz w:val="28"/>
          <w:szCs w:val="22"/>
          <w:lang w:val="uk-UA"/>
        </w:rPr>
        <w:t>та</w:t>
      </w:r>
      <w:r>
        <w:rPr>
          <w:sz w:val="28"/>
          <w:szCs w:val="22"/>
          <w:lang w:val="uk-UA"/>
        </w:rPr>
        <w:t xml:space="preserve"> </w:t>
      </w:r>
      <w:r w:rsidR="002900C0" w:rsidRPr="00CA629F">
        <w:rPr>
          <w:sz w:val="28"/>
          <w:szCs w:val="22"/>
          <w:lang w:val="uk-UA"/>
        </w:rPr>
        <w:t>(або)</w:t>
      </w:r>
      <w:r>
        <w:rPr>
          <w:sz w:val="28"/>
          <w:szCs w:val="22"/>
          <w:lang w:val="uk-UA"/>
        </w:rPr>
        <w:t xml:space="preserve"> </w:t>
      </w:r>
      <w:r w:rsidR="002900C0" w:rsidRPr="00CA629F">
        <w:rPr>
          <w:sz w:val="28"/>
          <w:szCs w:val="22"/>
          <w:lang w:val="uk-UA"/>
        </w:rPr>
        <w:t>ідентифікаційний</w:t>
      </w:r>
      <w:r>
        <w:rPr>
          <w:sz w:val="28"/>
          <w:szCs w:val="22"/>
          <w:lang w:val="uk-UA"/>
        </w:rPr>
        <w:t xml:space="preserve"> </w:t>
      </w:r>
      <w:r w:rsidR="002900C0" w:rsidRPr="00CA629F">
        <w:rPr>
          <w:sz w:val="28"/>
          <w:szCs w:val="22"/>
          <w:lang w:val="uk-UA"/>
        </w:rPr>
        <w:t>номер</w:t>
      </w:r>
      <w:r>
        <w:rPr>
          <w:sz w:val="28"/>
          <w:szCs w:val="22"/>
          <w:lang w:val="uk-UA"/>
        </w:rPr>
        <w:t xml:space="preserve"> </w:t>
      </w:r>
      <w:r w:rsidR="002900C0" w:rsidRPr="00CA629F">
        <w:rPr>
          <w:sz w:val="28"/>
          <w:szCs w:val="22"/>
          <w:lang w:val="uk-UA"/>
        </w:rPr>
        <w:t>фізичної</w:t>
      </w:r>
      <w:r>
        <w:rPr>
          <w:sz w:val="28"/>
          <w:szCs w:val="22"/>
          <w:lang w:val="uk-UA"/>
        </w:rPr>
        <w:t xml:space="preserve"> </w:t>
      </w:r>
      <w:r w:rsidR="002900C0" w:rsidRPr="00CA629F">
        <w:rPr>
          <w:sz w:val="28"/>
          <w:szCs w:val="22"/>
          <w:lang w:val="uk-UA"/>
        </w:rPr>
        <w:t>особи</w:t>
      </w:r>
      <w:r>
        <w:rPr>
          <w:sz w:val="28"/>
          <w:szCs w:val="22"/>
          <w:lang w:val="uk-UA"/>
        </w:rPr>
        <w:t xml:space="preserve"> </w:t>
      </w:r>
      <w:r w:rsidR="002900C0" w:rsidRPr="00CA629F">
        <w:rPr>
          <w:sz w:val="28"/>
          <w:szCs w:val="22"/>
          <w:lang w:val="uk-UA"/>
        </w:rPr>
        <w:t>–</w:t>
      </w:r>
      <w:r>
        <w:rPr>
          <w:sz w:val="28"/>
          <w:szCs w:val="22"/>
          <w:lang w:val="uk-UA"/>
        </w:rPr>
        <w:t xml:space="preserve"> </w:t>
      </w:r>
      <w:r w:rsidR="002900C0" w:rsidRPr="00CA629F">
        <w:rPr>
          <w:sz w:val="28"/>
          <w:szCs w:val="22"/>
          <w:lang w:val="uk-UA"/>
        </w:rPr>
        <w:t>суб'єкта</w:t>
      </w:r>
      <w:r>
        <w:rPr>
          <w:sz w:val="28"/>
          <w:szCs w:val="22"/>
          <w:lang w:val="uk-UA"/>
        </w:rPr>
        <w:t xml:space="preserve"> </w:t>
      </w:r>
      <w:r w:rsidR="002900C0" w:rsidRPr="00CA629F">
        <w:rPr>
          <w:sz w:val="28"/>
          <w:szCs w:val="22"/>
          <w:lang w:val="uk-UA"/>
        </w:rPr>
        <w:t>підприємницької</w:t>
      </w:r>
      <w:r>
        <w:rPr>
          <w:sz w:val="28"/>
          <w:szCs w:val="22"/>
          <w:lang w:val="uk-UA"/>
        </w:rPr>
        <w:t xml:space="preserve"> </w:t>
      </w:r>
      <w:r w:rsidR="002900C0" w:rsidRPr="00CA629F">
        <w:rPr>
          <w:sz w:val="28"/>
          <w:szCs w:val="22"/>
          <w:lang w:val="uk-UA"/>
        </w:rPr>
        <w:t>діяльності);</w:t>
      </w:r>
      <w:r>
        <w:rPr>
          <w:sz w:val="28"/>
          <w:szCs w:val="22"/>
          <w:lang w:val="uk-UA"/>
        </w:rPr>
        <w:t xml:space="preserve"> </w:t>
      </w:r>
    </w:p>
    <w:p w:rsidR="002900C0" w:rsidRPr="00CA629F" w:rsidRDefault="00F26D42" w:rsidP="00CA629F">
      <w:pPr>
        <w:spacing w:line="360" w:lineRule="auto"/>
        <w:ind w:firstLine="709"/>
        <w:jc w:val="both"/>
        <w:rPr>
          <w:sz w:val="28"/>
          <w:szCs w:val="22"/>
          <w:lang w:val="uk-UA"/>
        </w:rPr>
      </w:pPr>
      <w:r>
        <w:rPr>
          <w:sz w:val="28"/>
          <w:szCs w:val="22"/>
          <w:lang w:val="uk-UA"/>
        </w:rPr>
        <w:t xml:space="preserve"> </w:t>
      </w:r>
      <w:r w:rsidR="002900C0" w:rsidRPr="00CA629F">
        <w:rPr>
          <w:sz w:val="28"/>
          <w:szCs w:val="22"/>
          <w:lang w:val="uk-UA"/>
        </w:rPr>
        <w:t>відомості</w:t>
      </w:r>
      <w:r>
        <w:rPr>
          <w:sz w:val="28"/>
          <w:szCs w:val="22"/>
          <w:lang w:val="uk-UA"/>
        </w:rPr>
        <w:t xml:space="preserve"> </w:t>
      </w:r>
      <w:r w:rsidR="002900C0" w:rsidRPr="00CA629F">
        <w:rPr>
          <w:sz w:val="28"/>
          <w:szCs w:val="22"/>
          <w:lang w:val="uk-UA"/>
        </w:rPr>
        <w:t>про</w:t>
      </w:r>
      <w:r>
        <w:rPr>
          <w:sz w:val="28"/>
          <w:szCs w:val="22"/>
          <w:lang w:val="uk-UA"/>
        </w:rPr>
        <w:t xml:space="preserve"> </w:t>
      </w:r>
      <w:r w:rsidR="002900C0" w:rsidRPr="00CA629F">
        <w:rPr>
          <w:sz w:val="28"/>
          <w:szCs w:val="22"/>
          <w:lang w:val="uk-UA"/>
        </w:rPr>
        <w:t>доходи,</w:t>
      </w:r>
      <w:r>
        <w:rPr>
          <w:sz w:val="28"/>
          <w:szCs w:val="22"/>
          <w:lang w:val="uk-UA"/>
        </w:rPr>
        <w:t xml:space="preserve"> </w:t>
      </w:r>
      <w:r w:rsidR="002900C0" w:rsidRPr="00CA629F">
        <w:rPr>
          <w:sz w:val="28"/>
          <w:szCs w:val="22"/>
          <w:lang w:val="uk-UA"/>
        </w:rPr>
        <w:t>одержані</w:t>
      </w:r>
      <w:r>
        <w:rPr>
          <w:sz w:val="28"/>
          <w:szCs w:val="22"/>
          <w:lang w:val="uk-UA"/>
        </w:rPr>
        <w:t xml:space="preserve"> </w:t>
      </w:r>
      <w:r w:rsidR="002900C0" w:rsidRPr="00CA629F">
        <w:rPr>
          <w:sz w:val="28"/>
          <w:szCs w:val="22"/>
          <w:lang w:val="uk-UA"/>
        </w:rPr>
        <w:t>за</w:t>
      </w:r>
      <w:r>
        <w:rPr>
          <w:sz w:val="28"/>
          <w:szCs w:val="22"/>
          <w:lang w:val="uk-UA"/>
        </w:rPr>
        <w:t xml:space="preserve"> </w:t>
      </w:r>
      <w:r w:rsidR="002900C0" w:rsidRPr="00CA629F">
        <w:rPr>
          <w:sz w:val="28"/>
          <w:szCs w:val="22"/>
          <w:lang w:val="uk-UA"/>
        </w:rPr>
        <w:t>місцем</w:t>
      </w:r>
      <w:r>
        <w:rPr>
          <w:sz w:val="28"/>
          <w:szCs w:val="22"/>
          <w:lang w:val="uk-UA"/>
        </w:rPr>
        <w:t xml:space="preserve"> </w:t>
      </w:r>
      <w:r w:rsidR="002900C0" w:rsidRPr="00CA629F">
        <w:rPr>
          <w:sz w:val="28"/>
          <w:szCs w:val="22"/>
          <w:lang w:val="uk-UA"/>
        </w:rPr>
        <w:t>основної</w:t>
      </w:r>
      <w:r>
        <w:rPr>
          <w:sz w:val="28"/>
          <w:szCs w:val="22"/>
          <w:lang w:val="uk-UA"/>
        </w:rPr>
        <w:t xml:space="preserve"> </w:t>
      </w:r>
      <w:r w:rsidR="002900C0" w:rsidRPr="00CA629F">
        <w:rPr>
          <w:sz w:val="28"/>
          <w:szCs w:val="22"/>
          <w:lang w:val="uk-UA"/>
        </w:rPr>
        <w:t>роботи,</w:t>
      </w:r>
      <w:r>
        <w:rPr>
          <w:sz w:val="28"/>
          <w:szCs w:val="22"/>
          <w:lang w:val="uk-UA"/>
        </w:rPr>
        <w:t xml:space="preserve"> </w:t>
      </w:r>
      <w:r w:rsidR="002900C0" w:rsidRPr="00CA629F">
        <w:rPr>
          <w:sz w:val="28"/>
          <w:szCs w:val="22"/>
          <w:lang w:val="uk-UA"/>
        </w:rPr>
        <w:t>період,</w:t>
      </w:r>
      <w:r>
        <w:rPr>
          <w:sz w:val="28"/>
          <w:szCs w:val="22"/>
          <w:lang w:val="uk-UA"/>
        </w:rPr>
        <w:t xml:space="preserve"> </w:t>
      </w:r>
      <w:r w:rsidR="002900C0" w:rsidRPr="00CA629F">
        <w:rPr>
          <w:sz w:val="28"/>
          <w:szCs w:val="22"/>
          <w:lang w:val="uk-UA"/>
        </w:rPr>
        <w:t>протягом</w:t>
      </w:r>
      <w:r>
        <w:rPr>
          <w:sz w:val="28"/>
          <w:szCs w:val="22"/>
          <w:lang w:val="uk-UA"/>
        </w:rPr>
        <w:t xml:space="preserve"> </w:t>
      </w:r>
      <w:r w:rsidR="002900C0" w:rsidRPr="00CA629F">
        <w:rPr>
          <w:sz w:val="28"/>
          <w:szCs w:val="22"/>
          <w:lang w:val="uk-UA"/>
        </w:rPr>
        <w:t>якого</w:t>
      </w:r>
      <w:r>
        <w:rPr>
          <w:sz w:val="28"/>
          <w:szCs w:val="22"/>
          <w:lang w:val="uk-UA"/>
        </w:rPr>
        <w:t xml:space="preserve"> </w:t>
      </w:r>
      <w:r w:rsidR="002900C0" w:rsidRPr="00CA629F">
        <w:rPr>
          <w:sz w:val="28"/>
          <w:szCs w:val="22"/>
          <w:lang w:val="uk-UA"/>
        </w:rPr>
        <w:t>вони</w:t>
      </w:r>
      <w:r>
        <w:rPr>
          <w:sz w:val="28"/>
          <w:szCs w:val="22"/>
          <w:lang w:val="uk-UA"/>
        </w:rPr>
        <w:t xml:space="preserve"> </w:t>
      </w:r>
      <w:r w:rsidR="002900C0" w:rsidRPr="00CA629F">
        <w:rPr>
          <w:sz w:val="28"/>
          <w:szCs w:val="22"/>
          <w:lang w:val="uk-UA"/>
        </w:rPr>
        <w:t>отримувалися,</w:t>
      </w:r>
      <w:r>
        <w:rPr>
          <w:sz w:val="28"/>
          <w:szCs w:val="22"/>
          <w:lang w:val="uk-UA"/>
        </w:rPr>
        <w:t xml:space="preserve"> </w:t>
      </w:r>
      <w:r w:rsidR="002900C0" w:rsidRPr="00CA629F">
        <w:rPr>
          <w:sz w:val="28"/>
          <w:szCs w:val="22"/>
          <w:lang w:val="uk-UA"/>
        </w:rPr>
        <w:t>та</w:t>
      </w:r>
      <w:r>
        <w:rPr>
          <w:sz w:val="28"/>
          <w:szCs w:val="22"/>
          <w:lang w:val="uk-UA"/>
        </w:rPr>
        <w:t xml:space="preserve"> </w:t>
      </w:r>
      <w:r w:rsidR="002900C0" w:rsidRPr="00CA629F">
        <w:rPr>
          <w:sz w:val="28"/>
          <w:szCs w:val="22"/>
          <w:lang w:val="uk-UA"/>
        </w:rPr>
        <w:t>суми</w:t>
      </w:r>
      <w:r>
        <w:rPr>
          <w:sz w:val="28"/>
          <w:szCs w:val="22"/>
          <w:lang w:val="uk-UA"/>
        </w:rPr>
        <w:t xml:space="preserve"> </w:t>
      </w:r>
      <w:r w:rsidR="002900C0" w:rsidRPr="00CA629F">
        <w:rPr>
          <w:sz w:val="28"/>
          <w:szCs w:val="22"/>
          <w:lang w:val="uk-UA"/>
        </w:rPr>
        <w:t>утриманого</w:t>
      </w:r>
      <w:r>
        <w:rPr>
          <w:sz w:val="28"/>
          <w:szCs w:val="22"/>
          <w:lang w:val="uk-UA"/>
        </w:rPr>
        <w:t xml:space="preserve"> </w:t>
      </w:r>
      <w:r w:rsidR="002900C0" w:rsidRPr="00CA629F">
        <w:rPr>
          <w:sz w:val="28"/>
          <w:szCs w:val="22"/>
          <w:lang w:val="uk-UA"/>
        </w:rPr>
        <w:t>з</w:t>
      </w:r>
      <w:r>
        <w:rPr>
          <w:sz w:val="28"/>
          <w:szCs w:val="22"/>
          <w:lang w:val="uk-UA"/>
        </w:rPr>
        <w:t xml:space="preserve"> </w:t>
      </w:r>
      <w:r w:rsidR="002900C0" w:rsidRPr="00CA629F">
        <w:rPr>
          <w:sz w:val="28"/>
          <w:szCs w:val="22"/>
          <w:lang w:val="uk-UA"/>
        </w:rPr>
        <w:t>цих</w:t>
      </w:r>
      <w:r>
        <w:rPr>
          <w:sz w:val="28"/>
          <w:szCs w:val="22"/>
          <w:lang w:val="uk-UA"/>
        </w:rPr>
        <w:t xml:space="preserve"> </w:t>
      </w:r>
      <w:r w:rsidR="002900C0" w:rsidRPr="00CA629F">
        <w:rPr>
          <w:sz w:val="28"/>
          <w:szCs w:val="22"/>
          <w:lang w:val="uk-UA"/>
        </w:rPr>
        <w:t>доходів</w:t>
      </w:r>
      <w:r>
        <w:rPr>
          <w:sz w:val="28"/>
          <w:szCs w:val="22"/>
          <w:lang w:val="uk-UA"/>
        </w:rPr>
        <w:t xml:space="preserve"> </w:t>
      </w:r>
      <w:r w:rsidR="002900C0" w:rsidRPr="00CA629F">
        <w:rPr>
          <w:sz w:val="28"/>
          <w:szCs w:val="22"/>
          <w:lang w:val="uk-UA"/>
        </w:rPr>
        <w:t>податку.</w:t>
      </w:r>
      <w:r>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Доходами</w:t>
      </w:r>
      <w:r w:rsidR="00F26D42">
        <w:rPr>
          <w:sz w:val="28"/>
          <w:szCs w:val="22"/>
          <w:lang w:val="uk-UA"/>
        </w:rPr>
        <w:t xml:space="preserve"> </w:t>
      </w:r>
      <w:r w:rsidRPr="00CA629F">
        <w:rPr>
          <w:sz w:val="28"/>
          <w:szCs w:val="22"/>
          <w:lang w:val="uk-UA"/>
        </w:rPr>
        <w:t>громадянина,</w:t>
      </w:r>
      <w:r w:rsidR="00F26D42">
        <w:rPr>
          <w:sz w:val="28"/>
          <w:szCs w:val="22"/>
          <w:lang w:val="uk-UA"/>
        </w:rPr>
        <w:t xml:space="preserve"> </w:t>
      </w:r>
      <w:r w:rsidRPr="00CA629F">
        <w:rPr>
          <w:sz w:val="28"/>
          <w:szCs w:val="22"/>
          <w:lang w:val="uk-UA"/>
        </w:rPr>
        <w:t>одержаними</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r w:rsidRPr="00CA629F">
        <w:rPr>
          <w:sz w:val="28"/>
          <w:szCs w:val="22"/>
          <w:lang w:val="uk-UA"/>
        </w:rPr>
        <w:t>вважаються</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підприємств,</w:t>
      </w:r>
      <w:r w:rsidR="00F26D42">
        <w:rPr>
          <w:sz w:val="28"/>
          <w:szCs w:val="22"/>
          <w:lang w:val="uk-UA"/>
        </w:rPr>
        <w:t xml:space="preserve"> </w:t>
      </w:r>
      <w:r w:rsidRPr="00CA629F">
        <w:rPr>
          <w:sz w:val="28"/>
          <w:szCs w:val="22"/>
          <w:lang w:val="uk-UA"/>
        </w:rPr>
        <w:t>установ,</w:t>
      </w:r>
      <w:r w:rsidR="00F26D42">
        <w:rPr>
          <w:sz w:val="28"/>
          <w:szCs w:val="22"/>
          <w:lang w:val="uk-UA"/>
        </w:rPr>
        <w:t xml:space="preserve"> </w:t>
      </w:r>
      <w:r w:rsidRPr="00CA629F">
        <w:rPr>
          <w:sz w:val="28"/>
          <w:szCs w:val="22"/>
          <w:lang w:val="uk-UA"/>
        </w:rPr>
        <w:t>організацій</w:t>
      </w:r>
      <w:r w:rsidR="00F26D42">
        <w:rPr>
          <w:sz w:val="28"/>
          <w:szCs w:val="22"/>
          <w:lang w:val="uk-UA"/>
        </w:rPr>
        <w:t xml:space="preserve"> </w:t>
      </w:r>
      <w:r w:rsidRPr="00CA629F">
        <w:rPr>
          <w:sz w:val="28"/>
          <w:szCs w:val="22"/>
          <w:lang w:val="uk-UA"/>
        </w:rPr>
        <w:t>всіх</w:t>
      </w:r>
      <w:r w:rsidR="00F26D42">
        <w:rPr>
          <w:sz w:val="28"/>
          <w:szCs w:val="22"/>
          <w:lang w:val="uk-UA"/>
        </w:rPr>
        <w:t xml:space="preserve"> </w:t>
      </w:r>
      <w:r w:rsidRPr="00CA629F">
        <w:rPr>
          <w:sz w:val="28"/>
          <w:szCs w:val="22"/>
          <w:lang w:val="uk-UA"/>
        </w:rPr>
        <w:t>форм</w:t>
      </w:r>
      <w:r w:rsidR="00F26D42">
        <w:rPr>
          <w:sz w:val="28"/>
          <w:szCs w:val="22"/>
          <w:lang w:val="uk-UA"/>
        </w:rPr>
        <w:t xml:space="preserve"> </w:t>
      </w:r>
      <w:r w:rsidRPr="00CA629F">
        <w:rPr>
          <w:sz w:val="28"/>
          <w:szCs w:val="22"/>
          <w:lang w:val="uk-UA"/>
        </w:rPr>
        <w:t>власності,</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також</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фізичних</w:t>
      </w:r>
      <w:r w:rsidR="00F26D42">
        <w:rPr>
          <w:sz w:val="28"/>
          <w:szCs w:val="22"/>
          <w:lang w:val="uk-UA"/>
        </w:rPr>
        <w:t xml:space="preserve"> </w:t>
      </w:r>
      <w:r w:rsidRPr="00CA629F">
        <w:rPr>
          <w:sz w:val="28"/>
          <w:szCs w:val="22"/>
          <w:lang w:val="uk-UA"/>
        </w:rPr>
        <w:t>осіб</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суб'єктів</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якими</w:t>
      </w:r>
      <w:r w:rsidR="00F26D42">
        <w:rPr>
          <w:sz w:val="28"/>
          <w:szCs w:val="22"/>
          <w:lang w:val="uk-UA"/>
        </w:rPr>
        <w:t xml:space="preserve"> </w:t>
      </w:r>
      <w:r w:rsidRPr="00CA629F">
        <w:rPr>
          <w:sz w:val="28"/>
          <w:szCs w:val="22"/>
          <w:lang w:val="uk-UA"/>
        </w:rPr>
        <w:t>громадянин</w:t>
      </w:r>
      <w:r w:rsidR="00F26D42">
        <w:rPr>
          <w:sz w:val="28"/>
          <w:szCs w:val="22"/>
          <w:lang w:val="uk-UA"/>
        </w:rPr>
        <w:t xml:space="preserve"> </w:t>
      </w:r>
      <w:r w:rsidRPr="00CA629F">
        <w:rPr>
          <w:sz w:val="28"/>
          <w:szCs w:val="22"/>
          <w:lang w:val="uk-UA"/>
        </w:rPr>
        <w:t>має</w:t>
      </w:r>
      <w:r w:rsidR="00F26D42">
        <w:rPr>
          <w:sz w:val="28"/>
          <w:szCs w:val="22"/>
          <w:lang w:val="uk-UA"/>
        </w:rPr>
        <w:t xml:space="preserve"> </w:t>
      </w:r>
      <w:r w:rsidRPr="00CA629F">
        <w:rPr>
          <w:sz w:val="28"/>
          <w:szCs w:val="22"/>
          <w:lang w:val="uk-UA"/>
        </w:rPr>
        <w:t>трудові</w:t>
      </w:r>
      <w:r w:rsidR="00F26D42">
        <w:rPr>
          <w:sz w:val="28"/>
          <w:szCs w:val="22"/>
          <w:lang w:val="uk-UA"/>
        </w:rPr>
        <w:t xml:space="preserve"> </w:t>
      </w:r>
      <w:r w:rsidRPr="00CA629F">
        <w:rPr>
          <w:sz w:val="28"/>
          <w:szCs w:val="22"/>
          <w:lang w:val="uk-UA"/>
        </w:rPr>
        <w:t>відносини,</w:t>
      </w:r>
      <w:r w:rsidR="00F26D42">
        <w:rPr>
          <w:sz w:val="28"/>
          <w:szCs w:val="22"/>
          <w:lang w:val="uk-UA"/>
        </w:rPr>
        <w:t xml:space="preserve"> </w:t>
      </w:r>
      <w:r w:rsidRPr="00CA629F">
        <w:rPr>
          <w:sz w:val="28"/>
          <w:szCs w:val="22"/>
          <w:lang w:val="uk-UA"/>
        </w:rPr>
        <w:t>оформлені</w:t>
      </w:r>
      <w:r w:rsidR="00F26D42">
        <w:rPr>
          <w:sz w:val="28"/>
          <w:szCs w:val="22"/>
          <w:lang w:val="uk-UA"/>
        </w:rPr>
        <w:t xml:space="preserve"> </w:t>
      </w:r>
      <w:r w:rsidRPr="00CA629F">
        <w:rPr>
          <w:sz w:val="28"/>
          <w:szCs w:val="22"/>
          <w:lang w:val="uk-UA"/>
        </w:rPr>
        <w:t>веденням</w:t>
      </w:r>
      <w:r w:rsidR="00F26D42">
        <w:rPr>
          <w:sz w:val="28"/>
          <w:szCs w:val="22"/>
          <w:lang w:val="uk-UA"/>
        </w:rPr>
        <w:t xml:space="preserve"> </w:t>
      </w:r>
      <w:r w:rsidRPr="00CA629F">
        <w:rPr>
          <w:sz w:val="28"/>
          <w:szCs w:val="22"/>
          <w:lang w:val="uk-UA"/>
        </w:rPr>
        <w:t>трудової</w:t>
      </w:r>
      <w:r w:rsidR="00F26D42">
        <w:rPr>
          <w:sz w:val="28"/>
          <w:szCs w:val="22"/>
          <w:lang w:val="uk-UA"/>
        </w:rPr>
        <w:t xml:space="preserve"> </w:t>
      </w:r>
      <w:r w:rsidRPr="00CA629F">
        <w:rPr>
          <w:sz w:val="28"/>
          <w:szCs w:val="22"/>
          <w:lang w:val="uk-UA"/>
        </w:rPr>
        <w:t>книжки</w:t>
      </w:r>
      <w:r w:rsidR="00F26D42">
        <w:rPr>
          <w:sz w:val="28"/>
          <w:szCs w:val="22"/>
          <w:lang w:val="uk-UA"/>
        </w:rPr>
        <w:t xml:space="preserve"> </w:t>
      </w:r>
      <w:r w:rsidRPr="00CA629F">
        <w:rPr>
          <w:sz w:val="28"/>
          <w:szCs w:val="22"/>
          <w:lang w:val="uk-UA"/>
        </w:rPr>
        <w:t>і</w:t>
      </w:r>
      <w:r w:rsidR="00F26D42">
        <w:rPr>
          <w:sz w:val="28"/>
          <w:szCs w:val="22"/>
          <w:lang w:val="uk-UA"/>
        </w:rPr>
        <w:t xml:space="preserve"> </w:t>
      </w:r>
      <w:r w:rsidRPr="00CA629F">
        <w:rPr>
          <w:sz w:val="28"/>
          <w:szCs w:val="22"/>
          <w:lang w:val="uk-UA"/>
        </w:rPr>
        <w:t>здійсненням</w:t>
      </w:r>
      <w:r w:rsidR="00F26D42">
        <w:rPr>
          <w:sz w:val="28"/>
          <w:szCs w:val="22"/>
          <w:lang w:val="uk-UA"/>
        </w:rPr>
        <w:t xml:space="preserve"> </w:t>
      </w:r>
      <w:r w:rsidRPr="00CA629F">
        <w:rPr>
          <w:sz w:val="28"/>
          <w:szCs w:val="22"/>
          <w:lang w:val="uk-UA"/>
        </w:rPr>
        <w:t>відрахувань</w:t>
      </w:r>
      <w:r w:rsidR="00F26D42">
        <w:rPr>
          <w:sz w:val="28"/>
          <w:szCs w:val="22"/>
          <w:lang w:val="uk-UA"/>
        </w:rPr>
        <w:t xml:space="preserve"> </w:t>
      </w:r>
      <w:r w:rsidRPr="00CA629F">
        <w:rPr>
          <w:sz w:val="28"/>
          <w:szCs w:val="22"/>
          <w:lang w:val="uk-UA"/>
        </w:rPr>
        <w:t>до</w:t>
      </w:r>
      <w:r w:rsidR="00F26D42">
        <w:rPr>
          <w:sz w:val="28"/>
          <w:szCs w:val="22"/>
          <w:lang w:val="uk-UA"/>
        </w:rPr>
        <w:t xml:space="preserve"> </w:t>
      </w:r>
      <w:r w:rsidRPr="00CA629F">
        <w:rPr>
          <w:sz w:val="28"/>
          <w:szCs w:val="22"/>
          <w:lang w:val="uk-UA"/>
        </w:rPr>
        <w:t>Фонду</w:t>
      </w:r>
      <w:r w:rsidR="00F26D42">
        <w:rPr>
          <w:sz w:val="28"/>
          <w:szCs w:val="22"/>
          <w:lang w:val="uk-UA"/>
        </w:rPr>
        <w:t xml:space="preserve"> </w:t>
      </w:r>
      <w:r w:rsidRPr="00CA629F">
        <w:rPr>
          <w:sz w:val="28"/>
          <w:szCs w:val="22"/>
          <w:lang w:val="uk-UA"/>
        </w:rPr>
        <w:t>соціального</w:t>
      </w:r>
      <w:r w:rsidR="00F26D42">
        <w:rPr>
          <w:sz w:val="28"/>
          <w:szCs w:val="22"/>
          <w:lang w:val="uk-UA"/>
        </w:rPr>
        <w:t xml:space="preserve"> </w:t>
      </w:r>
      <w:r w:rsidRPr="00CA629F">
        <w:rPr>
          <w:sz w:val="28"/>
          <w:szCs w:val="22"/>
          <w:lang w:val="uk-UA"/>
        </w:rPr>
        <w:t>страхування.</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До</w:t>
      </w:r>
      <w:r w:rsidR="00F26D42">
        <w:rPr>
          <w:sz w:val="28"/>
          <w:szCs w:val="22"/>
          <w:lang w:val="uk-UA"/>
        </w:rPr>
        <w:t xml:space="preserve"> </w:t>
      </w:r>
      <w:r w:rsidRPr="00CA629F">
        <w:rPr>
          <w:sz w:val="28"/>
          <w:szCs w:val="22"/>
          <w:lang w:val="uk-UA"/>
        </w:rPr>
        <w:t>доходів</w:t>
      </w:r>
      <w:r w:rsidR="00F26D42">
        <w:rPr>
          <w:sz w:val="28"/>
          <w:szCs w:val="22"/>
          <w:lang w:val="uk-UA"/>
        </w:rPr>
        <w:t xml:space="preserve"> </w:t>
      </w:r>
      <w:r w:rsidRPr="00CA629F">
        <w:rPr>
          <w:sz w:val="28"/>
          <w:szCs w:val="22"/>
          <w:lang w:val="uk-UA"/>
        </w:rPr>
        <w:t>громадян,</w:t>
      </w:r>
      <w:r w:rsidR="00F26D42">
        <w:rPr>
          <w:sz w:val="28"/>
          <w:szCs w:val="22"/>
          <w:lang w:val="uk-UA"/>
        </w:rPr>
        <w:t xml:space="preserve"> </w:t>
      </w:r>
      <w:r w:rsidRPr="00CA629F">
        <w:rPr>
          <w:sz w:val="28"/>
          <w:szCs w:val="22"/>
          <w:lang w:val="uk-UA"/>
        </w:rPr>
        <w:t>одержаних</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r w:rsidRPr="00CA629F">
        <w:rPr>
          <w:sz w:val="28"/>
          <w:szCs w:val="22"/>
          <w:lang w:val="uk-UA"/>
        </w:rPr>
        <w:t>прирівнюються</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отримані</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служби,</w:t>
      </w:r>
      <w:r w:rsidR="00F26D42">
        <w:rPr>
          <w:sz w:val="28"/>
          <w:szCs w:val="22"/>
          <w:lang w:val="uk-UA"/>
        </w:rPr>
        <w:t xml:space="preserve"> </w:t>
      </w:r>
      <w:r w:rsidRPr="00CA629F">
        <w:rPr>
          <w:sz w:val="28"/>
          <w:szCs w:val="22"/>
          <w:lang w:val="uk-UA"/>
        </w:rPr>
        <w:t>навчання.</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Для</w:t>
      </w:r>
      <w:r w:rsidR="00F26D42">
        <w:rPr>
          <w:sz w:val="28"/>
          <w:szCs w:val="22"/>
          <w:lang w:val="uk-UA"/>
        </w:rPr>
        <w:t xml:space="preserve"> </w:t>
      </w:r>
      <w:r w:rsidRPr="00CA629F">
        <w:rPr>
          <w:sz w:val="28"/>
          <w:szCs w:val="22"/>
          <w:lang w:val="uk-UA"/>
        </w:rPr>
        <w:t>заповнення</w:t>
      </w:r>
      <w:r w:rsidR="00F26D42">
        <w:rPr>
          <w:sz w:val="28"/>
          <w:szCs w:val="22"/>
          <w:lang w:val="uk-UA"/>
        </w:rPr>
        <w:t xml:space="preserve"> </w:t>
      </w:r>
      <w:r w:rsidRPr="00CA629F">
        <w:rPr>
          <w:sz w:val="28"/>
          <w:szCs w:val="22"/>
          <w:lang w:val="uk-UA"/>
        </w:rPr>
        <w:t>п.</w:t>
      </w:r>
      <w:r w:rsidR="00F26D42">
        <w:rPr>
          <w:sz w:val="28"/>
          <w:szCs w:val="22"/>
          <w:lang w:val="uk-UA"/>
        </w:rPr>
        <w:t xml:space="preserve"> </w:t>
      </w:r>
      <w:r w:rsidRPr="00CA629F">
        <w:rPr>
          <w:sz w:val="28"/>
          <w:szCs w:val="22"/>
          <w:lang w:val="uk-UA"/>
        </w:rPr>
        <w:t>1.1</w:t>
      </w:r>
      <w:r w:rsidR="00F26D42">
        <w:rPr>
          <w:sz w:val="28"/>
          <w:szCs w:val="22"/>
          <w:lang w:val="uk-UA"/>
        </w:rPr>
        <w:t xml:space="preserve"> </w:t>
      </w:r>
      <w:r w:rsidRPr="00CA629F">
        <w:rPr>
          <w:sz w:val="28"/>
          <w:szCs w:val="22"/>
          <w:lang w:val="uk-UA"/>
        </w:rPr>
        <w:t>необхідно</w:t>
      </w:r>
      <w:r w:rsidR="00F26D42">
        <w:rPr>
          <w:sz w:val="28"/>
          <w:szCs w:val="22"/>
          <w:lang w:val="uk-UA"/>
        </w:rPr>
        <w:t xml:space="preserve"> </w:t>
      </w:r>
      <w:r w:rsidRPr="00CA629F">
        <w:rPr>
          <w:sz w:val="28"/>
          <w:szCs w:val="22"/>
          <w:lang w:val="uk-UA"/>
        </w:rPr>
        <w:t>одержати</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бухгалтерії</w:t>
      </w:r>
      <w:r w:rsidR="00F26D42">
        <w:rPr>
          <w:sz w:val="28"/>
          <w:szCs w:val="22"/>
          <w:lang w:val="uk-UA"/>
        </w:rPr>
        <w:t xml:space="preserve"> </w:t>
      </w:r>
      <w:r w:rsidRPr="00CA629F">
        <w:rPr>
          <w:sz w:val="28"/>
          <w:szCs w:val="22"/>
          <w:lang w:val="uk-UA"/>
        </w:rPr>
        <w:t>підприємства</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r w:rsidRPr="00CA629F">
        <w:rPr>
          <w:sz w:val="28"/>
          <w:szCs w:val="22"/>
          <w:lang w:val="uk-UA"/>
        </w:rPr>
        <w:t>довідку</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нарахованого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утриманого</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яку</w:t>
      </w:r>
      <w:r w:rsidR="00F26D42">
        <w:rPr>
          <w:sz w:val="28"/>
          <w:szCs w:val="22"/>
          <w:lang w:val="uk-UA"/>
        </w:rPr>
        <w:t xml:space="preserve"> </w:t>
      </w:r>
      <w:r w:rsidRPr="00CA629F">
        <w:rPr>
          <w:sz w:val="28"/>
          <w:szCs w:val="22"/>
          <w:lang w:val="uk-UA"/>
        </w:rPr>
        <w:t>бухгалтерія</w:t>
      </w:r>
      <w:r w:rsidR="00F26D42">
        <w:rPr>
          <w:sz w:val="28"/>
          <w:szCs w:val="22"/>
          <w:lang w:val="uk-UA"/>
        </w:rPr>
        <w:t xml:space="preserve"> </w:t>
      </w:r>
      <w:r w:rsidRPr="00CA629F">
        <w:rPr>
          <w:sz w:val="28"/>
          <w:szCs w:val="22"/>
          <w:lang w:val="uk-UA"/>
        </w:rPr>
        <w:t>цього</w:t>
      </w:r>
      <w:r w:rsidR="00F26D42">
        <w:rPr>
          <w:sz w:val="28"/>
          <w:szCs w:val="22"/>
          <w:lang w:val="uk-UA"/>
        </w:rPr>
        <w:t xml:space="preserve"> </w:t>
      </w:r>
      <w:r w:rsidRPr="00CA629F">
        <w:rPr>
          <w:sz w:val="28"/>
          <w:szCs w:val="22"/>
          <w:lang w:val="uk-UA"/>
        </w:rPr>
        <w:t>підприємства</w:t>
      </w:r>
      <w:r w:rsidR="00F26D42">
        <w:rPr>
          <w:sz w:val="28"/>
          <w:szCs w:val="22"/>
          <w:lang w:val="uk-UA"/>
        </w:rPr>
        <w:t xml:space="preserve"> </w:t>
      </w:r>
      <w:r w:rsidRPr="00CA629F">
        <w:rPr>
          <w:sz w:val="28"/>
          <w:szCs w:val="22"/>
          <w:lang w:val="uk-UA"/>
        </w:rPr>
        <w:t>зобов'язана</w:t>
      </w:r>
      <w:r w:rsidR="00F26D42">
        <w:rPr>
          <w:sz w:val="28"/>
          <w:szCs w:val="22"/>
          <w:lang w:val="uk-UA"/>
        </w:rPr>
        <w:t xml:space="preserve"> </w:t>
      </w:r>
      <w:r w:rsidRPr="00CA629F">
        <w:rPr>
          <w:sz w:val="28"/>
          <w:szCs w:val="22"/>
          <w:lang w:val="uk-UA"/>
        </w:rPr>
        <w:t>видати</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вимогу</w:t>
      </w:r>
      <w:r w:rsidR="00F26D42">
        <w:rPr>
          <w:sz w:val="28"/>
          <w:szCs w:val="22"/>
          <w:lang w:val="uk-UA"/>
        </w:rPr>
        <w:t xml:space="preserve"> </w:t>
      </w:r>
      <w:r w:rsidRPr="00CA629F">
        <w:rPr>
          <w:sz w:val="28"/>
          <w:szCs w:val="22"/>
          <w:lang w:val="uk-UA"/>
        </w:rPr>
        <w:t>працівника.</w:t>
      </w:r>
      <w:r w:rsidR="00F26D42">
        <w:rPr>
          <w:sz w:val="28"/>
          <w:szCs w:val="22"/>
          <w:lang w:val="uk-UA"/>
        </w:rPr>
        <w:t xml:space="preserve"> </w:t>
      </w:r>
      <w:r w:rsidRPr="00CA629F">
        <w:rPr>
          <w:sz w:val="28"/>
          <w:szCs w:val="22"/>
          <w:lang w:val="uk-UA"/>
        </w:rPr>
        <w:t>Аналогічна</w:t>
      </w:r>
      <w:r w:rsidR="00F26D42">
        <w:rPr>
          <w:sz w:val="28"/>
          <w:szCs w:val="22"/>
          <w:lang w:val="uk-UA"/>
        </w:rPr>
        <w:t xml:space="preserve"> </w:t>
      </w:r>
      <w:r w:rsidRPr="00CA629F">
        <w:rPr>
          <w:sz w:val="28"/>
          <w:szCs w:val="22"/>
          <w:lang w:val="uk-UA"/>
        </w:rPr>
        <w:t>довідка</w:t>
      </w:r>
      <w:r w:rsidR="00F26D42">
        <w:rPr>
          <w:sz w:val="28"/>
          <w:szCs w:val="22"/>
          <w:lang w:val="uk-UA"/>
        </w:rPr>
        <w:t xml:space="preserve"> </w:t>
      </w:r>
      <w:r w:rsidRPr="00CA629F">
        <w:rPr>
          <w:sz w:val="28"/>
          <w:szCs w:val="22"/>
          <w:lang w:val="uk-UA"/>
        </w:rPr>
        <w:t>видається</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вимогу</w:t>
      </w:r>
      <w:r w:rsidR="00F26D42">
        <w:rPr>
          <w:sz w:val="28"/>
          <w:szCs w:val="22"/>
          <w:lang w:val="uk-UA"/>
        </w:rPr>
        <w:t xml:space="preserve"> </w:t>
      </w:r>
      <w:r w:rsidRPr="00CA629F">
        <w:rPr>
          <w:sz w:val="28"/>
          <w:szCs w:val="22"/>
          <w:lang w:val="uk-UA"/>
        </w:rPr>
        <w:t>працівника,</w:t>
      </w:r>
      <w:r w:rsidR="00F26D42">
        <w:rPr>
          <w:sz w:val="28"/>
          <w:szCs w:val="22"/>
          <w:lang w:val="uk-UA"/>
        </w:rPr>
        <w:t xml:space="preserve"> </w:t>
      </w:r>
      <w:r w:rsidRPr="00CA629F">
        <w:rPr>
          <w:sz w:val="28"/>
          <w:szCs w:val="22"/>
          <w:lang w:val="uk-UA"/>
        </w:rPr>
        <w:t>який</w:t>
      </w:r>
      <w:r w:rsidR="00F26D42">
        <w:rPr>
          <w:sz w:val="28"/>
          <w:szCs w:val="22"/>
          <w:lang w:val="uk-UA"/>
        </w:rPr>
        <w:t xml:space="preserve"> </w:t>
      </w:r>
      <w:r w:rsidRPr="00CA629F">
        <w:rPr>
          <w:sz w:val="28"/>
          <w:szCs w:val="22"/>
          <w:lang w:val="uk-UA"/>
        </w:rPr>
        <w:t>працює</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фізичної</w:t>
      </w:r>
      <w:r w:rsidR="00F26D42">
        <w:rPr>
          <w:sz w:val="28"/>
          <w:szCs w:val="22"/>
          <w:lang w:val="uk-UA"/>
        </w:rPr>
        <w:t xml:space="preserve"> </w:t>
      </w:r>
      <w:r w:rsidRPr="00CA629F">
        <w:rPr>
          <w:sz w:val="28"/>
          <w:szCs w:val="22"/>
          <w:lang w:val="uk-UA"/>
        </w:rPr>
        <w:t>особи</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суб'єкта</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як</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Громадянам,</w:t>
      </w:r>
      <w:r w:rsidR="00F26D42">
        <w:rPr>
          <w:sz w:val="28"/>
          <w:szCs w:val="22"/>
          <w:lang w:val="uk-UA"/>
        </w:rPr>
        <w:t xml:space="preserve"> </w:t>
      </w:r>
      <w:r w:rsidRPr="00CA629F">
        <w:rPr>
          <w:sz w:val="28"/>
          <w:szCs w:val="22"/>
          <w:lang w:val="uk-UA"/>
        </w:rPr>
        <w:t>які</w:t>
      </w:r>
      <w:r w:rsidR="00F26D42">
        <w:rPr>
          <w:sz w:val="28"/>
          <w:szCs w:val="22"/>
          <w:lang w:val="uk-UA"/>
        </w:rPr>
        <w:t xml:space="preserve"> </w:t>
      </w:r>
      <w:r w:rsidRPr="00CA629F">
        <w:rPr>
          <w:sz w:val="28"/>
          <w:szCs w:val="22"/>
          <w:lang w:val="uk-UA"/>
        </w:rPr>
        <w:t>протягом</w:t>
      </w:r>
      <w:r w:rsidR="00F26D42">
        <w:rPr>
          <w:sz w:val="28"/>
          <w:szCs w:val="22"/>
          <w:lang w:val="uk-UA"/>
        </w:rPr>
        <w:t xml:space="preserve"> </w:t>
      </w:r>
      <w:r w:rsidRPr="00CA629F">
        <w:rPr>
          <w:sz w:val="28"/>
          <w:szCs w:val="22"/>
          <w:lang w:val="uk-UA"/>
        </w:rPr>
        <w:t>року</w:t>
      </w:r>
      <w:r w:rsidR="00F26D42">
        <w:rPr>
          <w:sz w:val="28"/>
          <w:szCs w:val="22"/>
          <w:lang w:val="uk-UA"/>
        </w:rPr>
        <w:t xml:space="preserve"> </w:t>
      </w:r>
      <w:r w:rsidRPr="00CA629F">
        <w:rPr>
          <w:sz w:val="28"/>
          <w:szCs w:val="22"/>
          <w:lang w:val="uk-UA"/>
        </w:rPr>
        <w:t>змінювали</w:t>
      </w:r>
      <w:r w:rsidR="00F26D42">
        <w:rPr>
          <w:sz w:val="28"/>
          <w:szCs w:val="22"/>
          <w:lang w:val="uk-UA"/>
        </w:rPr>
        <w:t xml:space="preserve"> </w:t>
      </w:r>
      <w:r w:rsidRPr="00CA629F">
        <w:rPr>
          <w:sz w:val="28"/>
          <w:szCs w:val="22"/>
          <w:lang w:val="uk-UA"/>
        </w:rPr>
        <w:t>місце</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r w:rsidRPr="00CA629F">
        <w:rPr>
          <w:sz w:val="28"/>
          <w:szCs w:val="22"/>
          <w:lang w:val="uk-UA"/>
        </w:rPr>
        <w:t>потрібно</w:t>
      </w:r>
      <w:r w:rsidR="00F26D42">
        <w:rPr>
          <w:sz w:val="28"/>
          <w:szCs w:val="22"/>
          <w:lang w:val="uk-UA"/>
        </w:rPr>
        <w:t xml:space="preserve"> </w:t>
      </w:r>
      <w:r w:rsidRPr="00CA629F">
        <w:rPr>
          <w:sz w:val="28"/>
          <w:szCs w:val="22"/>
          <w:lang w:val="uk-UA"/>
        </w:rPr>
        <w:t>одержати</w:t>
      </w:r>
      <w:r w:rsidR="00F26D42">
        <w:rPr>
          <w:sz w:val="28"/>
          <w:szCs w:val="22"/>
          <w:lang w:val="uk-UA"/>
        </w:rPr>
        <w:t xml:space="preserve"> </w:t>
      </w:r>
      <w:r w:rsidRPr="00CA629F">
        <w:rPr>
          <w:sz w:val="28"/>
          <w:szCs w:val="22"/>
          <w:lang w:val="uk-UA"/>
        </w:rPr>
        <w:t>зазначену</w:t>
      </w:r>
      <w:r w:rsidR="00F26D42">
        <w:rPr>
          <w:sz w:val="28"/>
          <w:szCs w:val="22"/>
          <w:lang w:val="uk-UA"/>
        </w:rPr>
        <w:t xml:space="preserve"> </w:t>
      </w:r>
      <w:r w:rsidRPr="00CA629F">
        <w:rPr>
          <w:sz w:val="28"/>
          <w:szCs w:val="22"/>
          <w:lang w:val="uk-UA"/>
        </w:rPr>
        <w:t>довідку</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усіх</w:t>
      </w:r>
      <w:r w:rsidR="00F26D42">
        <w:rPr>
          <w:sz w:val="28"/>
          <w:szCs w:val="22"/>
          <w:lang w:val="uk-UA"/>
        </w:rPr>
        <w:t xml:space="preserve"> </w:t>
      </w:r>
      <w:r w:rsidRPr="00CA629F">
        <w:rPr>
          <w:sz w:val="28"/>
          <w:szCs w:val="22"/>
          <w:lang w:val="uk-UA"/>
        </w:rPr>
        <w:t>підприємств</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фізичних</w:t>
      </w:r>
      <w:r w:rsidR="00F26D42">
        <w:rPr>
          <w:sz w:val="28"/>
          <w:szCs w:val="22"/>
          <w:lang w:val="uk-UA"/>
        </w:rPr>
        <w:t xml:space="preserve"> </w:t>
      </w:r>
      <w:r w:rsidRPr="00CA629F">
        <w:rPr>
          <w:sz w:val="28"/>
          <w:szCs w:val="22"/>
          <w:lang w:val="uk-UA"/>
        </w:rPr>
        <w:t>осіб</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суб'єктів</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де</w:t>
      </w:r>
      <w:r w:rsidR="00F26D42">
        <w:rPr>
          <w:sz w:val="28"/>
          <w:szCs w:val="22"/>
          <w:lang w:val="uk-UA"/>
        </w:rPr>
        <w:t xml:space="preserve"> </w:t>
      </w:r>
      <w:r w:rsidRPr="00CA629F">
        <w:rPr>
          <w:sz w:val="28"/>
          <w:szCs w:val="22"/>
          <w:lang w:val="uk-UA"/>
        </w:rPr>
        <w:t>вони</w:t>
      </w:r>
      <w:r w:rsidR="00F26D42">
        <w:rPr>
          <w:sz w:val="28"/>
          <w:szCs w:val="22"/>
          <w:lang w:val="uk-UA"/>
        </w:rPr>
        <w:t xml:space="preserve"> </w:t>
      </w:r>
      <w:r w:rsidRPr="00CA629F">
        <w:rPr>
          <w:sz w:val="28"/>
          <w:szCs w:val="22"/>
          <w:lang w:val="uk-UA"/>
        </w:rPr>
        <w:t>працювали</w:t>
      </w:r>
      <w:r w:rsidR="00F26D42">
        <w:rPr>
          <w:sz w:val="28"/>
          <w:szCs w:val="22"/>
          <w:lang w:val="uk-UA"/>
        </w:rPr>
        <w:t xml:space="preserve"> </w:t>
      </w:r>
      <w:r w:rsidRPr="00CA629F">
        <w:rPr>
          <w:sz w:val="28"/>
          <w:szCs w:val="22"/>
          <w:lang w:val="uk-UA"/>
        </w:rPr>
        <w:t>протягом</w:t>
      </w:r>
      <w:r w:rsidR="00F26D42">
        <w:rPr>
          <w:sz w:val="28"/>
          <w:szCs w:val="22"/>
          <w:lang w:val="uk-UA"/>
        </w:rPr>
        <w:t xml:space="preserve"> </w:t>
      </w:r>
      <w:r w:rsidRPr="00CA629F">
        <w:rPr>
          <w:sz w:val="28"/>
          <w:szCs w:val="22"/>
          <w:lang w:val="uk-UA"/>
        </w:rPr>
        <w:t>року</w:t>
      </w:r>
      <w:r w:rsidR="00F26D42">
        <w:rPr>
          <w:sz w:val="28"/>
          <w:szCs w:val="22"/>
          <w:lang w:val="uk-UA"/>
        </w:rPr>
        <w:t xml:space="preserve"> </w:t>
      </w:r>
      <w:r w:rsidRPr="00CA629F">
        <w:rPr>
          <w:sz w:val="28"/>
          <w:szCs w:val="22"/>
          <w:lang w:val="uk-UA"/>
        </w:rPr>
        <w:t>як</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місцем</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першій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яку</w:t>
      </w:r>
      <w:r w:rsidR="00F26D42">
        <w:rPr>
          <w:sz w:val="28"/>
          <w:szCs w:val="22"/>
          <w:lang w:val="uk-UA"/>
        </w:rPr>
        <w:t xml:space="preserve"> </w:t>
      </w:r>
      <w:r w:rsidRPr="00CA629F">
        <w:rPr>
          <w:sz w:val="28"/>
          <w:szCs w:val="22"/>
          <w:lang w:val="uk-UA"/>
        </w:rPr>
        <w:t>містить</w:t>
      </w:r>
      <w:r w:rsidR="00F26D42">
        <w:rPr>
          <w:sz w:val="28"/>
          <w:szCs w:val="22"/>
          <w:lang w:val="uk-UA"/>
        </w:rPr>
        <w:t xml:space="preserve"> </w:t>
      </w:r>
      <w:r w:rsidRPr="00CA629F">
        <w:rPr>
          <w:sz w:val="28"/>
          <w:szCs w:val="22"/>
          <w:lang w:val="uk-UA"/>
        </w:rPr>
        <w:t>п.</w:t>
      </w:r>
      <w:r w:rsidR="00F26D42">
        <w:rPr>
          <w:sz w:val="28"/>
          <w:szCs w:val="22"/>
          <w:lang w:val="uk-UA"/>
        </w:rPr>
        <w:t xml:space="preserve"> </w:t>
      </w:r>
      <w:r w:rsidRPr="00CA629F">
        <w:rPr>
          <w:sz w:val="28"/>
          <w:szCs w:val="22"/>
          <w:lang w:val="uk-UA"/>
        </w:rPr>
        <w:t>1.1</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повні</w:t>
      </w:r>
      <w:r w:rsidR="00F26D42">
        <w:rPr>
          <w:sz w:val="28"/>
          <w:szCs w:val="22"/>
          <w:lang w:val="uk-UA"/>
        </w:rPr>
        <w:t xml:space="preserve"> </w:t>
      </w:r>
      <w:r w:rsidRPr="00CA629F">
        <w:rPr>
          <w:sz w:val="28"/>
          <w:szCs w:val="22"/>
          <w:lang w:val="uk-UA"/>
        </w:rPr>
        <w:t>назви</w:t>
      </w:r>
      <w:r w:rsidR="00F26D42">
        <w:rPr>
          <w:sz w:val="28"/>
          <w:szCs w:val="22"/>
          <w:lang w:val="uk-UA"/>
        </w:rPr>
        <w:t xml:space="preserve"> </w:t>
      </w:r>
      <w:r w:rsidRPr="00CA629F">
        <w:rPr>
          <w:sz w:val="28"/>
          <w:szCs w:val="22"/>
          <w:lang w:val="uk-UA"/>
        </w:rPr>
        <w:t>підприємства,</w:t>
      </w:r>
      <w:r w:rsidR="00F26D42">
        <w:rPr>
          <w:sz w:val="28"/>
          <w:szCs w:val="22"/>
          <w:lang w:val="uk-UA"/>
        </w:rPr>
        <w:t xml:space="preserve"> </w:t>
      </w:r>
      <w:r w:rsidRPr="00CA629F">
        <w:rPr>
          <w:sz w:val="28"/>
          <w:szCs w:val="22"/>
          <w:lang w:val="uk-UA"/>
        </w:rPr>
        <w:t>установи,</w:t>
      </w:r>
      <w:r w:rsidR="00F26D42">
        <w:rPr>
          <w:sz w:val="28"/>
          <w:szCs w:val="22"/>
          <w:lang w:val="uk-UA"/>
        </w:rPr>
        <w:t xml:space="preserve"> </w:t>
      </w:r>
      <w:r w:rsidRPr="00CA629F">
        <w:rPr>
          <w:sz w:val="28"/>
          <w:szCs w:val="22"/>
          <w:lang w:val="uk-UA"/>
        </w:rPr>
        <w:t>організації</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їхні</w:t>
      </w:r>
      <w:r w:rsidR="00F26D42">
        <w:rPr>
          <w:sz w:val="28"/>
          <w:szCs w:val="22"/>
          <w:lang w:val="uk-UA"/>
        </w:rPr>
        <w:t xml:space="preserve"> </w:t>
      </w:r>
      <w:r w:rsidRPr="00CA629F">
        <w:rPr>
          <w:sz w:val="28"/>
          <w:szCs w:val="22"/>
          <w:lang w:val="uk-UA"/>
        </w:rPr>
        <w:t>коди</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ЄДРПОУ</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фізичну</w:t>
      </w:r>
      <w:r w:rsidR="00F26D42">
        <w:rPr>
          <w:sz w:val="28"/>
          <w:szCs w:val="22"/>
          <w:lang w:val="uk-UA"/>
        </w:rPr>
        <w:t xml:space="preserve"> </w:t>
      </w:r>
      <w:r w:rsidRPr="00CA629F">
        <w:rPr>
          <w:sz w:val="28"/>
          <w:szCs w:val="22"/>
          <w:lang w:val="uk-UA"/>
        </w:rPr>
        <w:t>особу</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суб'єкта</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ідентифікаційний</w:t>
      </w:r>
      <w:r w:rsidR="00F26D42">
        <w:rPr>
          <w:sz w:val="28"/>
          <w:szCs w:val="22"/>
          <w:lang w:val="uk-UA"/>
        </w:rPr>
        <w:t xml:space="preserve"> </w:t>
      </w:r>
      <w:r w:rsidRPr="00CA629F">
        <w:rPr>
          <w:sz w:val="28"/>
          <w:szCs w:val="22"/>
          <w:lang w:val="uk-UA"/>
        </w:rPr>
        <w:t>номер,</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якими</w:t>
      </w:r>
      <w:r w:rsidR="00F26D42">
        <w:rPr>
          <w:sz w:val="28"/>
          <w:szCs w:val="22"/>
          <w:lang w:val="uk-UA"/>
        </w:rPr>
        <w:t xml:space="preserve"> </w:t>
      </w:r>
      <w:r w:rsidRPr="00CA629F">
        <w:rPr>
          <w:sz w:val="28"/>
          <w:szCs w:val="22"/>
          <w:lang w:val="uk-UA"/>
        </w:rPr>
        <w:t>укладено</w:t>
      </w:r>
      <w:r w:rsidR="00F26D42">
        <w:rPr>
          <w:sz w:val="28"/>
          <w:szCs w:val="22"/>
          <w:lang w:val="uk-UA"/>
        </w:rPr>
        <w:t xml:space="preserve"> </w:t>
      </w:r>
      <w:r w:rsidRPr="00CA629F">
        <w:rPr>
          <w:sz w:val="28"/>
          <w:szCs w:val="22"/>
          <w:lang w:val="uk-UA"/>
        </w:rPr>
        <w:t>трудовий</w:t>
      </w:r>
      <w:r w:rsidR="00F26D42">
        <w:rPr>
          <w:sz w:val="28"/>
          <w:szCs w:val="22"/>
          <w:lang w:val="uk-UA"/>
        </w:rPr>
        <w:t xml:space="preserve"> </w:t>
      </w:r>
      <w:r w:rsidRPr="00CA629F">
        <w:rPr>
          <w:sz w:val="28"/>
          <w:szCs w:val="22"/>
          <w:lang w:val="uk-UA"/>
        </w:rPr>
        <w:t>договір</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використання</w:t>
      </w:r>
      <w:r w:rsidR="00F26D42">
        <w:rPr>
          <w:sz w:val="28"/>
          <w:szCs w:val="22"/>
          <w:lang w:val="uk-UA"/>
        </w:rPr>
        <w:t xml:space="preserve"> </w:t>
      </w:r>
      <w:r w:rsidRPr="00CA629F">
        <w:rPr>
          <w:sz w:val="28"/>
          <w:szCs w:val="22"/>
          <w:lang w:val="uk-UA"/>
        </w:rPr>
        <w:t>праці</w:t>
      </w:r>
      <w:r w:rsidR="00F26D42">
        <w:rPr>
          <w:sz w:val="28"/>
          <w:szCs w:val="22"/>
          <w:lang w:val="uk-UA"/>
        </w:rPr>
        <w:t xml:space="preserve"> </w:t>
      </w:r>
      <w:r w:rsidRPr="00CA629F">
        <w:rPr>
          <w:sz w:val="28"/>
          <w:szCs w:val="22"/>
          <w:lang w:val="uk-UA"/>
        </w:rPr>
        <w:t>громадянина</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2005</w:t>
      </w:r>
      <w:r w:rsidR="00F26D42">
        <w:rPr>
          <w:sz w:val="28"/>
          <w:szCs w:val="22"/>
          <w:lang w:val="uk-UA"/>
        </w:rPr>
        <w:t xml:space="preserve"> </w:t>
      </w:r>
      <w:r w:rsidRPr="00CA629F">
        <w:rPr>
          <w:sz w:val="28"/>
          <w:szCs w:val="22"/>
          <w:lang w:val="uk-UA"/>
        </w:rPr>
        <w:t>р.,</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також</w:t>
      </w:r>
      <w:r w:rsidR="00F26D42">
        <w:rPr>
          <w:sz w:val="28"/>
          <w:szCs w:val="22"/>
          <w:lang w:val="uk-UA"/>
        </w:rPr>
        <w:t xml:space="preserve"> </w:t>
      </w:r>
      <w:r w:rsidRPr="00CA629F">
        <w:rPr>
          <w:sz w:val="28"/>
          <w:szCs w:val="22"/>
          <w:lang w:val="uk-UA"/>
        </w:rPr>
        <w:t>їхні</w:t>
      </w:r>
      <w:r w:rsidR="00F26D42">
        <w:rPr>
          <w:sz w:val="28"/>
          <w:szCs w:val="22"/>
          <w:lang w:val="uk-UA"/>
        </w:rPr>
        <w:t xml:space="preserve"> </w:t>
      </w:r>
      <w:r w:rsidRPr="00CA629F">
        <w:rPr>
          <w:sz w:val="28"/>
          <w:szCs w:val="22"/>
          <w:lang w:val="uk-UA"/>
        </w:rPr>
        <w:t>поштові</w:t>
      </w:r>
      <w:r w:rsidR="00F26D42">
        <w:rPr>
          <w:sz w:val="28"/>
          <w:szCs w:val="22"/>
          <w:lang w:val="uk-UA"/>
        </w:rPr>
        <w:t xml:space="preserve"> </w:t>
      </w:r>
      <w:r w:rsidRPr="00CA629F">
        <w:rPr>
          <w:sz w:val="28"/>
          <w:szCs w:val="22"/>
          <w:lang w:val="uk-UA"/>
        </w:rPr>
        <w:t>адреси.</w:t>
      </w:r>
      <w:r w:rsidR="00F26D42">
        <w:rPr>
          <w:sz w:val="28"/>
          <w:szCs w:val="22"/>
          <w:lang w:val="uk-UA"/>
        </w:rPr>
        <w:t xml:space="preserve"> </w:t>
      </w:r>
      <w:r w:rsidRPr="00CA629F">
        <w:rPr>
          <w:sz w:val="28"/>
          <w:szCs w:val="22"/>
          <w:lang w:val="uk-UA"/>
        </w:rPr>
        <w:t>Якщо</w:t>
      </w:r>
      <w:r w:rsidR="00F26D42">
        <w:rPr>
          <w:sz w:val="28"/>
          <w:szCs w:val="22"/>
          <w:lang w:val="uk-UA"/>
        </w:rPr>
        <w:t xml:space="preserve"> </w:t>
      </w:r>
      <w:r w:rsidRPr="00CA629F">
        <w:rPr>
          <w:sz w:val="28"/>
          <w:szCs w:val="22"/>
          <w:lang w:val="uk-UA"/>
        </w:rPr>
        <w:t>протягом</w:t>
      </w:r>
      <w:r w:rsidR="00F26D42">
        <w:rPr>
          <w:sz w:val="28"/>
          <w:szCs w:val="22"/>
          <w:lang w:val="uk-UA"/>
        </w:rPr>
        <w:t xml:space="preserve"> </w:t>
      </w:r>
      <w:r w:rsidRPr="00CA629F">
        <w:rPr>
          <w:sz w:val="28"/>
          <w:szCs w:val="22"/>
          <w:lang w:val="uk-UA"/>
        </w:rPr>
        <w:t>року</w:t>
      </w:r>
      <w:r w:rsidR="00F26D42">
        <w:rPr>
          <w:sz w:val="28"/>
          <w:szCs w:val="22"/>
          <w:lang w:val="uk-UA"/>
        </w:rPr>
        <w:t xml:space="preserve"> </w:t>
      </w:r>
      <w:r w:rsidRPr="00CA629F">
        <w:rPr>
          <w:sz w:val="28"/>
          <w:szCs w:val="22"/>
          <w:lang w:val="uk-UA"/>
        </w:rPr>
        <w:t>було</w:t>
      </w:r>
      <w:r w:rsidR="00F26D42">
        <w:rPr>
          <w:sz w:val="28"/>
          <w:szCs w:val="22"/>
          <w:lang w:val="uk-UA"/>
        </w:rPr>
        <w:t xml:space="preserve"> </w:t>
      </w:r>
      <w:r w:rsidRPr="00CA629F">
        <w:rPr>
          <w:sz w:val="28"/>
          <w:szCs w:val="22"/>
          <w:lang w:val="uk-UA"/>
        </w:rPr>
        <w:t>декілька</w:t>
      </w:r>
      <w:r w:rsidR="00F26D42">
        <w:rPr>
          <w:sz w:val="28"/>
          <w:szCs w:val="22"/>
          <w:lang w:val="uk-UA"/>
        </w:rPr>
        <w:t xml:space="preserve"> </w:t>
      </w:r>
      <w:r w:rsidRPr="00CA629F">
        <w:rPr>
          <w:sz w:val="28"/>
          <w:szCs w:val="22"/>
          <w:lang w:val="uk-UA"/>
        </w:rPr>
        <w:t>місць</w:t>
      </w:r>
      <w:r w:rsidR="00F26D42">
        <w:rPr>
          <w:sz w:val="28"/>
          <w:szCs w:val="22"/>
          <w:lang w:val="uk-UA"/>
        </w:rPr>
        <w:t xml:space="preserve"> </w:t>
      </w:r>
      <w:r w:rsidRPr="00CA629F">
        <w:rPr>
          <w:sz w:val="28"/>
          <w:szCs w:val="22"/>
          <w:lang w:val="uk-UA"/>
        </w:rPr>
        <w:t>основної</w:t>
      </w:r>
      <w:r w:rsidR="00F26D42">
        <w:rPr>
          <w:sz w:val="28"/>
          <w:szCs w:val="22"/>
          <w:lang w:val="uk-UA"/>
        </w:rPr>
        <w:t xml:space="preserve"> </w:t>
      </w:r>
      <w:r w:rsidRPr="00CA629F">
        <w:rPr>
          <w:sz w:val="28"/>
          <w:szCs w:val="22"/>
          <w:lang w:val="uk-UA"/>
        </w:rPr>
        <w:t>роботи,</w:t>
      </w:r>
      <w:r w:rsidR="00F26D42">
        <w:rPr>
          <w:sz w:val="28"/>
          <w:szCs w:val="22"/>
          <w:lang w:val="uk-UA"/>
        </w:rPr>
        <w:t xml:space="preserve"> </w:t>
      </w:r>
      <w:r w:rsidRPr="00CA629F">
        <w:rPr>
          <w:sz w:val="28"/>
          <w:szCs w:val="22"/>
          <w:lang w:val="uk-UA"/>
        </w:rPr>
        <w:t>то</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першій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перелічуються</w:t>
      </w:r>
      <w:r w:rsidR="00F26D42">
        <w:rPr>
          <w:sz w:val="28"/>
          <w:szCs w:val="22"/>
          <w:lang w:val="uk-UA"/>
        </w:rPr>
        <w:t xml:space="preserve"> </w:t>
      </w:r>
      <w:r w:rsidRPr="00CA629F">
        <w:rPr>
          <w:sz w:val="28"/>
          <w:szCs w:val="22"/>
          <w:lang w:val="uk-UA"/>
        </w:rPr>
        <w:t>всі.</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третій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цього</w:t>
      </w:r>
      <w:r w:rsidR="00F26D42">
        <w:rPr>
          <w:sz w:val="28"/>
          <w:szCs w:val="22"/>
          <w:lang w:val="uk-UA"/>
        </w:rPr>
        <w:t xml:space="preserve"> </w:t>
      </w:r>
      <w:r w:rsidRPr="00CA629F">
        <w:rPr>
          <w:sz w:val="28"/>
          <w:szCs w:val="22"/>
          <w:lang w:val="uk-UA"/>
        </w:rPr>
        <w:t>пункту</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нарахованого</w:t>
      </w:r>
      <w:r w:rsidR="00F26D42">
        <w:rPr>
          <w:sz w:val="28"/>
          <w:szCs w:val="22"/>
          <w:lang w:val="uk-UA"/>
        </w:rPr>
        <w:t xml:space="preserve"> </w:t>
      </w:r>
      <w:r w:rsidRPr="00CA629F">
        <w:rPr>
          <w:sz w:val="28"/>
          <w:szCs w:val="22"/>
          <w:lang w:val="uk-UA"/>
        </w:rPr>
        <w:t>працівникові</w:t>
      </w:r>
      <w:r w:rsidR="00F26D42">
        <w:rPr>
          <w:sz w:val="28"/>
          <w:szCs w:val="22"/>
          <w:lang w:val="uk-UA"/>
        </w:rPr>
        <w:t xml:space="preserve"> </w:t>
      </w:r>
      <w:r w:rsidRPr="00CA629F">
        <w:rPr>
          <w:sz w:val="28"/>
          <w:szCs w:val="22"/>
          <w:lang w:val="uk-UA"/>
        </w:rPr>
        <w:t>протягом</w:t>
      </w:r>
      <w:r w:rsidR="00F26D42">
        <w:rPr>
          <w:sz w:val="28"/>
          <w:szCs w:val="22"/>
          <w:lang w:val="uk-UA"/>
        </w:rPr>
        <w:t xml:space="preserve"> </w:t>
      </w:r>
      <w:r w:rsidRPr="00CA629F">
        <w:rPr>
          <w:sz w:val="28"/>
          <w:szCs w:val="22"/>
          <w:lang w:val="uk-UA"/>
        </w:rPr>
        <w:t>року</w:t>
      </w:r>
      <w:r w:rsidR="00F26D42">
        <w:rPr>
          <w:sz w:val="28"/>
          <w:szCs w:val="22"/>
          <w:lang w:val="uk-UA"/>
        </w:rPr>
        <w:t xml:space="preserve"> </w:t>
      </w:r>
      <w:r w:rsidRPr="00CA629F">
        <w:rPr>
          <w:sz w:val="28"/>
          <w:szCs w:val="22"/>
          <w:lang w:val="uk-UA"/>
        </w:rPr>
        <w:t>оподатковуваного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конкретному</w:t>
      </w:r>
      <w:r w:rsidR="00F26D42">
        <w:rPr>
          <w:sz w:val="28"/>
          <w:szCs w:val="22"/>
          <w:lang w:val="uk-UA"/>
        </w:rPr>
        <w:t xml:space="preserve"> </w:t>
      </w:r>
      <w:r w:rsidRPr="00CA629F">
        <w:rPr>
          <w:sz w:val="28"/>
          <w:szCs w:val="22"/>
          <w:lang w:val="uk-UA"/>
        </w:rPr>
        <w:t>підприємстві,</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установі,</w:t>
      </w:r>
      <w:r w:rsidR="00F26D42">
        <w:rPr>
          <w:sz w:val="28"/>
          <w:szCs w:val="22"/>
          <w:lang w:val="uk-UA"/>
        </w:rPr>
        <w:t xml:space="preserve"> </w:t>
      </w:r>
      <w:r w:rsidRPr="00CA629F">
        <w:rPr>
          <w:sz w:val="28"/>
          <w:szCs w:val="22"/>
          <w:lang w:val="uk-UA"/>
        </w:rPr>
        <w:t>організації,</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фізичної</w:t>
      </w:r>
      <w:r w:rsidR="00F26D42">
        <w:rPr>
          <w:sz w:val="28"/>
          <w:szCs w:val="22"/>
          <w:lang w:val="uk-UA"/>
        </w:rPr>
        <w:t xml:space="preserve"> </w:t>
      </w:r>
      <w:r w:rsidRPr="00CA629F">
        <w:rPr>
          <w:sz w:val="28"/>
          <w:szCs w:val="22"/>
          <w:lang w:val="uk-UA"/>
        </w:rPr>
        <w:t>особи</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суб'єкта</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До</w:t>
      </w:r>
      <w:r w:rsidR="00F26D42">
        <w:rPr>
          <w:sz w:val="28"/>
          <w:szCs w:val="22"/>
          <w:lang w:val="uk-UA"/>
        </w:rPr>
        <w:t xml:space="preserve"> </w:t>
      </w:r>
      <w:r w:rsidRPr="00CA629F">
        <w:rPr>
          <w:sz w:val="28"/>
          <w:szCs w:val="22"/>
          <w:lang w:val="uk-UA"/>
        </w:rPr>
        <w:t>загального</w:t>
      </w:r>
      <w:r w:rsidR="00F26D42">
        <w:rPr>
          <w:sz w:val="28"/>
          <w:szCs w:val="22"/>
          <w:lang w:val="uk-UA"/>
        </w:rPr>
        <w:t xml:space="preserve"> </w:t>
      </w:r>
      <w:r w:rsidRPr="00CA629F">
        <w:rPr>
          <w:sz w:val="28"/>
          <w:szCs w:val="22"/>
          <w:lang w:val="uk-UA"/>
        </w:rPr>
        <w:t>річного</w:t>
      </w:r>
      <w:r w:rsidR="00F26D42">
        <w:rPr>
          <w:sz w:val="28"/>
          <w:szCs w:val="22"/>
          <w:lang w:val="uk-UA"/>
        </w:rPr>
        <w:t xml:space="preserve"> </w:t>
      </w:r>
      <w:r w:rsidRPr="00CA629F">
        <w:rPr>
          <w:sz w:val="28"/>
          <w:szCs w:val="22"/>
          <w:lang w:val="uk-UA"/>
        </w:rPr>
        <w:t>оподатковуваного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включають</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як</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грошовій,</w:t>
      </w:r>
      <w:r w:rsidR="00F26D42">
        <w:rPr>
          <w:sz w:val="28"/>
          <w:szCs w:val="22"/>
          <w:lang w:val="uk-UA"/>
        </w:rPr>
        <w:t xml:space="preserve"> </w:t>
      </w:r>
      <w:r w:rsidRPr="00CA629F">
        <w:rPr>
          <w:sz w:val="28"/>
          <w:szCs w:val="22"/>
          <w:lang w:val="uk-UA"/>
        </w:rPr>
        <w:t>так</w:t>
      </w:r>
      <w:r w:rsidR="00F26D42">
        <w:rPr>
          <w:sz w:val="28"/>
          <w:szCs w:val="22"/>
          <w:lang w:val="uk-UA"/>
        </w:rPr>
        <w:t xml:space="preserve"> </w:t>
      </w:r>
      <w:r w:rsidRPr="00CA629F">
        <w:rPr>
          <w:sz w:val="28"/>
          <w:szCs w:val="22"/>
          <w:lang w:val="uk-UA"/>
        </w:rPr>
        <w:t>і</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натуральній</w:t>
      </w:r>
      <w:r w:rsidR="00F26D42">
        <w:rPr>
          <w:sz w:val="28"/>
          <w:szCs w:val="22"/>
          <w:lang w:val="uk-UA"/>
        </w:rPr>
        <w:t xml:space="preserve"> </w:t>
      </w:r>
      <w:r w:rsidRPr="00CA629F">
        <w:rPr>
          <w:sz w:val="28"/>
          <w:szCs w:val="22"/>
          <w:lang w:val="uk-UA"/>
        </w:rPr>
        <w:t>формах.</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четвертій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утриманого</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доходів,</w:t>
      </w:r>
      <w:r w:rsidR="00F26D42">
        <w:rPr>
          <w:sz w:val="28"/>
          <w:szCs w:val="22"/>
          <w:lang w:val="uk-UA"/>
        </w:rPr>
        <w:t xml:space="preserve"> </w:t>
      </w:r>
      <w:r w:rsidRPr="00CA629F">
        <w:rPr>
          <w:sz w:val="28"/>
          <w:szCs w:val="22"/>
          <w:lang w:val="uk-UA"/>
        </w:rPr>
        <w:t>зазначених</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третій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даними</w:t>
      </w:r>
      <w:r w:rsidR="00F26D42">
        <w:rPr>
          <w:sz w:val="28"/>
          <w:szCs w:val="22"/>
          <w:lang w:val="uk-UA"/>
        </w:rPr>
        <w:t xml:space="preserve"> </w:t>
      </w:r>
      <w:r w:rsidRPr="00CA629F">
        <w:rPr>
          <w:sz w:val="28"/>
          <w:szCs w:val="22"/>
          <w:lang w:val="uk-UA"/>
        </w:rPr>
        <w:t>проведеного</w:t>
      </w:r>
      <w:r w:rsidR="00F26D42">
        <w:rPr>
          <w:sz w:val="28"/>
          <w:szCs w:val="22"/>
          <w:lang w:val="uk-UA"/>
        </w:rPr>
        <w:t xml:space="preserve"> </w:t>
      </w:r>
      <w:r w:rsidRPr="00CA629F">
        <w:rPr>
          <w:sz w:val="28"/>
          <w:szCs w:val="22"/>
          <w:lang w:val="uk-UA"/>
        </w:rPr>
        <w:t>підприємством,</w:t>
      </w:r>
      <w:r w:rsidR="00F26D42">
        <w:rPr>
          <w:sz w:val="28"/>
          <w:szCs w:val="22"/>
          <w:lang w:val="uk-UA"/>
        </w:rPr>
        <w:t xml:space="preserve"> </w:t>
      </w:r>
      <w:r w:rsidRPr="00CA629F">
        <w:rPr>
          <w:sz w:val="28"/>
          <w:szCs w:val="22"/>
          <w:lang w:val="uk-UA"/>
        </w:rPr>
        <w:t>установою,</w:t>
      </w:r>
      <w:r w:rsidR="00F26D42">
        <w:rPr>
          <w:sz w:val="28"/>
          <w:szCs w:val="22"/>
          <w:lang w:val="uk-UA"/>
        </w:rPr>
        <w:t xml:space="preserve"> </w:t>
      </w:r>
      <w:r w:rsidRPr="00CA629F">
        <w:rPr>
          <w:sz w:val="28"/>
          <w:szCs w:val="22"/>
          <w:lang w:val="uk-UA"/>
        </w:rPr>
        <w:t>організацією,</w:t>
      </w:r>
      <w:r w:rsidR="00F26D42">
        <w:rPr>
          <w:sz w:val="28"/>
          <w:szCs w:val="22"/>
          <w:lang w:val="uk-UA"/>
        </w:rPr>
        <w:t xml:space="preserve"> </w:t>
      </w:r>
      <w:r w:rsidRPr="00CA629F">
        <w:rPr>
          <w:sz w:val="28"/>
          <w:szCs w:val="22"/>
          <w:lang w:val="uk-UA"/>
        </w:rPr>
        <w:t>фізичною</w:t>
      </w:r>
      <w:r w:rsidR="00F26D42">
        <w:rPr>
          <w:sz w:val="28"/>
          <w:szCs w:val="22"/>
          <w:lang w:val="uk-UA"/>
        </w:rPr>
        <w:t xml:space="preserve"> </w:t>
      </w:r>
      <w:r w:rsidRPr="00CA629F">
        <w:rPr>
          <w:sz w:val="28"/>
          <w:szCs w:val="22"/>
          <w:lang w:val="uk-UA"/>
        </w:rPr>
        <w:t>особою</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суб'єктом</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річного</w:t>
      </w:r>
      <w:r w:rsidR="00F26D42">
        <w:rPr>
          <w:sz w:val="28"/>
          <w:szCs w:val="22"/>
          <w:lang w:val="uk-UA"/>
        </w:rPr>
        <w:t xml:space="preserve"> </w:t>
      </w:r>
      <w:r w:rsidRPr="00CA629F">
        <w:rPr>
          <w:sz w:val="28"/>
          <w:szCs w:val="22"/>
          <w:lang w:val="uk-UA"/>
        </w:rPr>
        <w:t>перерахунку</w:t>
      </w:r>
      <w:r w:rsidR="00F26D42">
        <w:rPr>
          <w:sz w:val="28"/>
          <w:szCs w:val="22"/>
          <w:lang w:val="uk-UA"/>
        </w:rPr>
        <w:t xml:space="preserve"> </w:t>
      </w:r>
      <w:r w:rsidRPr="00CA629F">
        <w:rPr>
          <w:sz w:val="28"/>
          <w:szCs w:val="22"/>
          <w:lang w:val="uk-UA"/>
        </w:rPr>
        <w:t>загального</w:t>
      </w:r>
      <w:r w:rsidR="00F26D42">
        <w:rPr>
          <w:sz w:val="28"/>
          <w:szCs w:val="22"/>
          <w:lang w:val="uk-UA"/>
        </w:rPr>
        <w:t xml:space="preserve"> </w:t>
      </w:r>
      <w:r w:rsidRPr="00CA629F">
        <w:rPr>
          <w:sz w:val="28"/>
          <w:szCs w:val="22"/>
          <w:lang w:val="uk-UA"/>
        </w:rPr>
        <w:t>річного</w:t>
      </w:r>
      <w:r w:rsidR="00F26D42">
        <w:rPr>
          <w:sz w:val="28"/>
          <w:szCs w:val="22"/>
          <w:lang w:val="uk-UA"/>
        </w:rPr>
        <w:t xml:space="preserve"> </w:t>
      </w:r>
      <w:r w:rsidRPr="00CA629F">
        <w:rPr>
          <w:sz w:val="28"/>
          <w:szCs w:val="22"/>
          <w:lang w:val="uk-UA"/>
        </w:rPr>
        <w:t>оподатковуваного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працівника.</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п.</w:t>
      </w:r>
      <w:r w:rsidR="00F26D42">
        <w:rPr>
          <w:sz w:val="28"/>
          <w:szCs w:val="22"/>
          <w:lang w:val="uk-UA"/>
        </w:rPr>
        <w:t xml:space="preserve"> </w:t>
      </w:r>
      <w:r w:rsidRPr="00CA629F">
        <w:rPr>
          <w:sz w:val="28"/>
          <w:szCs w:val="22"/>
          <w:lang w:val="uk-UA"/>
        </w:rPr>
        <w:t>1.2</w:t>
      </w:r>
      <w:r w:rsidR="00F26D42">
        <w:rPr>
          <w:sz w:val="28"/>
          <w:szCs w:val="22"/>
          <w:lang w:val="uk-UA"/>
        </w:rPr>
        <w:t xml:space="preserve"> </w:t>
      </w:r>
      <w:r w:rsidRPr="00CA629F">
        <w:rPr>
          <w:sz w:val="28"/>
          <w:szCs w:val="22"/>
          <w:lang w:val="uk-UA"/>
        </w:rPr>
        <w:t>розділу</w:t>
      </w:r>
      <w:r w:rsidR="00F26D42">
        <w:rPr>
          <w:sz w:val="28"/>
          <w:szCs w:val="22"/>
          <w:lang w:val="uk-UA"/>
        </w:rPr>
        <w:t xml:space="preserve"> </w:t>
      </w:r>
      <w:r w:rsidRPr="00CA629F">
        <w:rPr>
          <w:sz w:val="28"/>
          <w:szCs w:val="22"/>
          <w:lang w:val="uk-UA"/>
        </w:rPr>
        <w:t>1</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відображають</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не</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податкових</w:t>
      </w:r>
      <w:r w:rsidR="00F26D42">
        <w:rPr>
          <w:sz w:val="28"/>
          <w:szCs w:val="22"/>
          <w:lang w:val="uk-UA"/>
        </w:rPr>
        <w:t xml:space="preserve"> </w:t>
      </w:r>
      <w:r w:rsidRPr="00CA629F">
        <w:rPr>
          <w:sz w:val="28"/>
          <w:szCs w:val="22"/>
          <w:lang w:val="uk-UA"/>
        </w:rPr>
        <w:t>агентів</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вигляді</w:t>
      </w:r>
      <w:r w:rsidR="00F26D42">
        <w:rPr>
          <w:sz w:val="28"/>
          <w:szCs w:val="22"/>
          <w:lang w:val="uk-UA"/>
        </w:rPr>
        <w:t xml:space="preserve"> </w:t>
      </w:r>
      <w:r w:rsidRPr="00CA629F">
        <w:rPr>
          <w:sz w:val="28"/>
          <w:szCs w:val="22"/>
          <w:lang w:val="uk-UA"/>
        </w:rPr>
        <w:t>перевищення</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благодійної</w:t>
      </w:r>
      <w:r w:rsidR="00F26D42">
        <w:rPr>
          <w:sz w:val="28"/>
          <w:szCs w:val="22"/>
          <w:lang w:val="uk-UA"/>
        </w:rPr>
        <w:t xml:space="preserve"> </w:t>
      </w:r>
      <w:r w:rsidRPr="00CA629F">
        <w:rPr>
          <w:sz w:val="28"/>
          <w:szCs w:val="22"/>
          <w:lang w:val="uk-UA"/>
        </w:rPr>
        <w:t>допомоги</w:t>
      </w:r>
      <w:r w:rsidR="00F26D42">
        <w:rPr>
          <w:sz w:val="28"/>
          <w:szCs w:val="22"/>
          <w:lang w:val="uk-UA"/>
        </w:rPr>
        <w:t xml:space="preserve"> </w:t>
      </w:r>
      <w:r w:rsidRPr="00CA629F">
        <w:rPr>
          <w:sz w:val="28"/>
          <w:szCs w:val="22"/>
          <w:lang w:val="uk-UA"/>
        </w:rPr>
        <w:t>над</w:t>
      </w:r>
      <w:r w:rsidR="00F26D42">
        <w:rPr>
          <w:sz w:val="28"/>
          <w:szCs w:val="22"/>
          <w:lang w:val="uk-UA"/>
        </w:rPr>
        <w:t xml:space="preserve"> </w:t>
      </w:r>
      <w:r w:rsidRPr="00CA629F">
        <w:rPr>
          <w:sz w:val="28"/>
          <w:szCs w:val="22"/>
          <w:lang w:val="uk-UA"/>
        </w:rPr>
        <w:t>встановленим</w:t>
      </w:r>
      <w:r w:rsidR="00F26D42">
        <w:rPr>
          <w:sz w:val="28"/>
          <w:szCs w:val="22"/>
          <w:lang w:val="uk-UA"/>
        </w:rPr>
        <w:t xml:space="preserve"> </w:t>
      </w:r>
      <w:r w:rsidRPr="00CA629F">
        <w:rPr>
          <w:sz w:val="28"/>
          <w:szCs w:val="22"/>
          <w:lang w:val="uk-UA"/>
        </w:rPr>
        <w:t>законодавством</w:t>
      </w:r>
      <w:r w:rsidR="00F26D42">
        <w:rPr>
          <w:sz w:val="28"/>
          <w:szCs w:val="22"/>
          <w:lang w:val="uk-UA"/>
        </w:rPr>
        <w:t xml:space="preserve"> </w:t>
      </w:r>
      <w:r w:rsidRPr="00CA629F">
        <w:rPr>
          <w:sz w:val="28"/>
          <w:szCs w:val="22"/>
          <w:lang w:val="uk-UA"/>
        </w:rPr>
        <w:t>розміром,</w:t>
      </w:r>
      <w:r w:rsidR="00F26D42">
        <w:rPr>
          <w:sz w:val="28"/>
          <w:szCs w:val="22"/>
          <w:lang w:val="uk-UA"/>
        </w:rPr>
        <w:t xml:space="preserve"> </w:t>
      </w:r>
      <w:r w:rsidRPr="00CA629F">
        <w:rPr>
          <w:sz w:val="28"/>
          <w:szCs w:val="22"/>
          <w:lang w:val="uk-UA"/>
        </w:rPr>
        <w:t>що</w:t>
      </w:r>
      <w:r w:rsidR="00F26D42">
        <w:rPr>
          <w:sz w:val="28"/>
          <w:szCs w:val="22"/>
          <w:lang w:val="uk-UA"/>
        </w:rPr>
        <w:t xml:space="preserve"> </w:t>
      </w:r>
      <w:r w:rsidRPr="00CA629F">
        <w:rPr>
          <w:sz w:val="28"/>
          <w:szCs w:val="22"/>
          <w:lang w:val="uk-UA"/>
        </w:rPr>
        <w:t>не</w:t>
      </w:r>
      <w:r w:rsidR="00F26D42">
        <w:rPr>
          <w:sz w:val="28"/>
          <w:szCs w:val="22"/>
          <w:lang w:val="uk-UA"/>
        </w:rPr>
        <w:t xml:space="preserve"> </w:t>
      </w:r>
      <w:r w:rsidRPr="00CA629F">
        <w:rPr>
          <w:sz w:val="28"/>
          <w:szCs w:val="22"/>
          <w:lang w:val="uk-UA"/>
        </w:rPr>
        <w:t>перевищує</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яка</w:t>
      </w:r>
      <w:r w:rsidR="00F26D42">
        <w:rPr>
          <w:sz w:val="28"/>
          <w:szCs w:val="22"/>
          <w:lang w:val="uk-UA"/>
        </w:rPr>
        <w:t xml:space="preserve"> </w:t>
      </w:r>
      <w:r w:rsidRPr="00CA629F">
        <w:rPr>
          <w:sz w:val="28"/>
          <w:szCs w:val="22"/>
          <w:lang w:val="uk-UA"/>
        </w:rPr>
        <w:t>дорівнює</w:t>
      </w:r>
      <w:r w:rsidR="00F26D42">
        <w:rPr>
          <w:sz w:val="28"/>
          <w:szCs w:val="22"/>
          <w:lang w:val="uk-UA"/>
        </w:rPr>
        <w:t xml:space="preserve"> </w:t>
      </w:r>
      <w:r w:rsidRPr="00CA629F">
        <w:rPr>
          <w:sz w:val="28"/>
          <w:szCs w:val="22"/>
          <w:lang w:val="uk-UA"/>
        </w:rPr>
        <w:t>сумі</w:t>
      </w:r>
      <w:r w:rsidR="00F26D42">
        <w:rPr>
          <w:sz w:val="28"/>
          <w:szCs w:val="22"/>
          <w:lang w:val="uk-UA"/>
        </w:rPr>
        <w:t xml:space="preserve"> </w:t>
      </w:r>
      <w:r w:rsidRPr="00CA629F">
        <w:rPr>
          <w:sz w:val="28"/>
          <w:szCs w:val="22"/>
          <w:lang w:val="uk-UA"/>
        </w:rPr>
        <w:t>місячного</w:t>
      </w:r>
      <w:r w:rsidR="00F26D42">
        <w:rPr>
          <w:sz w:val="28"/>
          <w:szCs w:val="22"/>
          <w:lang w:val="uk-UA"/>
        </w:rPr>
        <w:t xml:space="preserve"> </w:t>
      </w:r>
      <w:r w:rsidRPr="00CA629F">
        <w:rPr>
          <w:sz w:val="28"/>
          <w:szCs w:val="22"/>
          <w:lang w:val="uk-UA"/>
        </w:rPr>
        <w:t>прожиткового</w:t>
      </w:r>
      <w:r w:rsidR="00F26D42">
        <w:rPr>
          <w:sz w:val="28"/>
          <w:szCs w:val="22"/>
          <w:lang w:val="uk-UA"/>
        </w:rPr>
        <w:t xml:space="preserve"> </w:t>
      </w:r>
      <w:r w:rsidRPr="00CA629F">
        <w:rPr>
          <w:sz w:val="28"/>
          <w:szCs w:val="22"/>
          <w:lang w:val="uk-UA"/>
        </w:rPr>
        <w:t>мінімуму,</w:t>
      </w:r>
      <w:r w:rsidR="00F26D42">
        <w:rPr>
          <w:sz w:val="28"/>
          <w:szCs w:val="22"/>
          <w:lang w:val="uk-UA"/>
        </w:rPr>
        <w:t xml:space="preserve"> </w:t>
      </w:r>
      <w:r w:rsidRPr="00CA629F">
        <w:rPr>
          <w:sz w:val="28"/>
          <w:szCs w:val="22"/>
          <w:lang w:val="uk-UA"/>
        </w:rPr>
        <w:t>встановленого</w:t>
      </w:r>
      <w:r w:rsidR="00F26D42">
        <w:rPr>
          <w:sz w:val="28"/>
          <w:szCs w:val="22"/>
          <w:lang w:val="uk-UA"/>
        </w:rPr>
        <w:t xml:space="preserve"> </w:t>
      </w:r>
      <w:r w:rsidRPr="00CA629F">
        <w:rPr>
          <w:sz w:val="28"/>
          <w:szCs w:val="22"/>
          <w:lang w:val="uk-UA"/>
        </w:rPr>
        <w:t>для</w:t>
      </w:r>
      <w:r w:rsidR="00F26D42">
        <w:rPr>
          <w:sz w:val="28"/>
          <w:szCs w:val="22"/>
          <w:lang w:val="uk-UA"/>
        </w:rPr>
        <w:t xml:space="preserve"> </w:t>
      </w:r>
      <w:r w:rsidRPr="00CA629F">
        <w:rPr>
          <w:sz w:val="28"/>
          <w:szCs w:val="22"/>
          <w:lang w:val="uk-UA"/>
        </w:rPr>
        <w:t>працездатної</w:t>
      </w:r>
      <w:r w:rsidR="00F26D42">
        <w:rPr>
          <w:sz w:val="28"/>
          <w:szCs w:val="22"/>
          <w:lang w:val="uk-UA"/>
        </w:rPr>
        <w:t xml:space="preserve"> </w:t>
      </w:r>
      <w:r w:rsidRPr="00CA629F">
        <w:rPr>
          <w:sz w:val="28"/>
          <w:szCs w:val="22"/>
          <w:lang w:val="uk-UA"/>
        </w:rPr>
        <w:t>особи</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1</w:t>
      </w:r>
      <w:r w:rsidR="00F26D42">
        <w:rPr>
          <w:sz w:val="28"/>
          <w:szCs w:val="22"/>
          <w:lang w:val="uk-UA"/>
        </w:rPr>
        <w:t xml:space="preserve"> </w:t>
      </w:r>
      <w:r w:rsidRPr="00CA629F">
        <w:rPr>
          <w:sz w:val="28"/>
          <w:szCs w:val="22"/>
          <w:lang w:val="uk-UA"/>
        </w:rPr>
        <w:t>січня</w:t>
      </w:r>
      <w:r w:rsidR="00F26D42">
        <w:rPr>
          <w:sz w:val="28"/>
          <w:szCs w:val="22"/>
          <w:lang w:val="uk-UA"/>
        </w:rPr>
        <w:t xml:space="preserve"> </w:t>
      </w:r>
      <w:r w:rsidRPr="00CA629F">
        <w:rPr>
          <w:sz w:val="28"/>
          <w:szCs w:val="22"/>
          <w:lang w:val="uk-UA"/>
        </w:rPr>
        <w:t>звітного</w:t>
      </w:r>
      <w:r w:rsidR="00F26D42">
        <w:rPr>
          <w:sz w:val="28"/>
          <w:szCs w:val="22"/>
          <w:lang w:val="uk-UA"/>
        </w:rPr>
        <w:t xml:space="preserve"> </w:t>
      </w:r>
      <w:r w:rsidRPr="00CA629F">
        <w:rPr>
          <w:sz w:val="28"/>
          <w:szCs w:val="22"/>
          <w:lang w:val="uk-UA"/>
        </w:rPr>
        <w:t>податкового</w:t>
      </w:r>
      <w:r w:rsidR="00F26D42">
        <w:rPr>
          <w:sz w:val="28"/>
          <w:szCs w:val="22"/>
          <w:lang w:val="uk-UA"/>
        </w:rPr>
        <w:t xml:space="preserve"> </w:t>
      </w:r>
      <w:r w:rsidRPr="00CA629F">
        <w:rPr>
          <w:sz w:val="28"/>
          <w:szCs w:val="22"/>
          <w:lang w:val="uk-UA"/>
        </w:rPr>
        <w:t>року,</w:t>
      </w:r>
      <w:r w:rsidR="00F26D42">
        <w:rPr>
          <w:sz w:val="28"/>
          <w:szCs w:val="22"/>
          <w:lang w:val="uk-UA"/>
        </w:rPr>
        <w:t xml:space="preserve"> </w:t>
      </w:r>
      <w:r w:rsidRPr="00CA629F">
        <w:rPr>
          <w:sz w:val="28"/>
          <w:szCs w:val="22"/>
          <w:lang w:val="uk-UA"/>
        </w:rPr>
        <w:t>помноженої</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1,4</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округленої</w:t>
      </w:r>
      <w:r w:rsidR="00F26D42">
        <w:rPr>
          <w:sz w:val="28"/>
          <w:szCs w:val="22"/>
          <w:lang w:val="uk-UA"/>
        </w:rPr>
        <w:t xml:space="preserve"> </w:t>
      </w:r>
      <w:r w:rsidRPr="00CA629F">
        <w:rPr>
          <w:sz w:val="28"/>
          <w:szCs w:val="22"/>
          <w:lang w:val="uk-UA"/>
        </w:rPr>
        <w:t>до</w:t>
      </w:r>
      <w:r w:rsidR="00F26D42">
        <w:rPr>
          <w:sz w:val="28"/>
          <w:szCs w:val="22"/>
          <w:lang w:val="uk-UA"/>
        </w:rPr>
        <w:t xml:space="preserve"> </w:t>
      </w:r>
      <w:r w:rsidRPr="00CA629F">
        <w:rPr>
          <w:sz w:val="28"/>
          <w:szCs w:val="22"/>
          <w:lang w:val="uk-UA"/>
        </w:rPr>
        <w:t>найближчих</w:t>
      </w:r>
      <w:r w:rsidR="00F26D42">
        <w:rPr>
          <w:sz w:val="28"/>
          <w:szCs w:val="22"/>
          <w:lang w:val="uk-UA"/>
        </w:rPr>
        <w:t xml:space="preserve"> </w:t>
      </w:r>
      <w:r w:rsidRPr="00CA629F">
        <w:rPr>
          <w:sz w:val="28"/>
          <w:szCs w:val="22"/>
          <w:lang w:val="uk-UA"/>
        </w:rPr>
        <w:t>10</w:t>
      </w:r>
      <w:r w:rsidR="00F26D42">
        <w:rPr>
          <w:sz w:val="28"/>
          <w:szCs w:val="22"/>
          <w:lang w:val="uk-UA"/>
        </w:rPr>
        <w:t xml:space="preserve"> </w:t>
      </w:r>
      <w:r w:rsidRPr="00CA629F">
        <w:rPr>
          <w:sz w:val="28"/>
          <w:szCs w:val="22"/>
          <w:lang w:val="uk-UA"/>
        </w:rPr>
        <w:t>грн.</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2006</w:t>
      </w:r>
      <w:r w:rsidR="00F26D42">
        <w:rPr>
          <w:sz w:val="28"/>
          <w:szCs w:val="22"/>
          <w:lang w:val="uk-UA"/>
        </w:rPr>
        <w:t xml:space="preserve"> </w:t>
      </w:r>
      <w:r w:rsidRPr="00CA629F">
        <w:rPr>
          <w:sz w:val="28"/>
          <w:szCs w:val="22"/>
          <w:lang w:val="uk-UA"/>
        </w:rPr>
        <w:t>р.</w:t>
      </w:r>
      <w:r w:rsidR="00F26D42">
        <w:rPr>
          <w:sz w:val="28"/>
          <w:szCs w:val="22"/>
          <w:lang w:val="uk-UA"/>
        </w:rPr>
        <w:t xml:space="preserve"> </w:t>
      </w:r>
      <w:r w:rsidRPr="00CA629F">
        <w:rPr>
          <w:sz w:val="28"/>
          <w:szCs w:val="22"/>
          <w:lang w:val="uk-UA"/>
        </w:rPr>
        <w:t>ця</w:t>
      </w:r>
      <w:r w:rsidR="00F26D42">
        <w:rPr>
          <w:sz w:val="28"/>
          <w:szCs w:val="22"/>
          <w:lang w:val="uk-UA"/>
        </w:rPr>
        <w:t xml:space="preserve"> </w:t>
      </w:r>
      <w:r w:rsidRPr="00CA629F">
        <w:rPr>
          <w:sz w:val="28"/>
          <w:szCs w:val="22"/>
          <w:lang w:val="uk-UA"/>
        </w:rPr>
        <w:t>сума</w:t>
      </w:r>
      <w:r w:rsidR="00F26D42">
        <w:rPr>
          <w:sz w:val="28"/>
          <w:szCs w:val="22"/>
          <w:lang w:val="uk-UA"/>
        </w:rPr>
        <w:t xml:space="preserve"> </w:t>
      </w:r>
      <w:r w:rsidRPr="00CA629F">
        <w:rPr>
          <w:sz w:val="28"/>
          <w:szCs w:val="22"/>
          <w:lang w:val="uk-UA"/>
        </w:rPr>
        <w:t>становила</w:t>
      </w:r>
      <w:r w:rsidR="00F26D42">
        <w:rPr>
          <w:sz w:val="28"/>
          <w:szCs w:val="22"/>
          <w:lang w:val="uk-UA"/>
        </w:rPr>
        <w:t xml:space="preserve"> </w:t>
      </w:r>
      <w:r w:rsidRPr="00CA629F">
        <w:rPr>
          <w:sz w:val="28"/>
          <w:szCs w:val="22"/>
          <w:lang w:val="uk-UA"/>
        </w:rPr>
        <w:t>680</w:t>
      </w:r>
      <w:r w:rsidR="00F26D42">
        <w:rPr>
          <w:sz w:val="28"/>
          <w:szCs w:val="22"/>
          <w:lang w:val="uk-UA"/>
        </w:rPr>
        <w:t xml:space="preserve"> </w:t>
      </w:r>
      <w:r w:rsidRPr="00CA629F">
        <w:rPr>
          <w:sz w:val="28"/>
          <w:szCs w:val="22"/>
          <w:lang w:val="uk-UA"/>
        </w:rPr>
        <w:t>грн.),</w:t>
      </w:r>
      <w:r w:rsidR="00F26D42">
        <w:rPr>
          <w:sz w:val="28"/>
          <w:szCs w:val="22"/>
          <w:lang w:val="uk-UA"/>
        </w:rPr>
        <w:t xml:space="preserve"> </w:t>
      </w:r>
      <w:r w:rsidRPr="00CA629F">
        <w:rPr>
          <w:sz w:val="28"/>
          <w:szCs w:val="22"/>
          <w:lang w:val="uk-UA"/>
        </w:rPr>
        <w:t>призів,</w:t>
      </w:r>
      <w:r w:rsidR="00F26D42">
        <w:rPr>
          <w:sz w:val="28"/>
          <w:szCs w:val="22"/>
          <w:lang w:val="uk-UA"/>
        </w:rPr>
        <w:t xml:space="preserve"> </w:t>
      </w:r>
      <w:r w:rsidRPr="00CA629F">
        <w:rPr>
          <w:sz w:val="28"/>
          <w:szCs w:val="22"/>
          <w:lang w:val="uk-UA"/>
        </w:rPr>
        <w:t>подарунків,</w:t>
      </w:r>
      <w:r w:rsidR="00F26D42">
        <w:rPr>
          <w:sz w:val="28"/>
          <w:szCs w:val="22"/>
          <w:lang w:val="uk-UA"/>
        </w:rPr>
        <w:t xml:space="preserve"> </w:t>
      </w:r>
      <w:r w:rsidRPr="00CA629F">
        <w:rPr>
          <w:sz w:val="28"/>
          <w:szCs w:val="22"/>
          <w:lang w:val="uk-UA"/>
        </w:rPr>
        <w:t>виграшів</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казино,</w:t>
      </w:r>
      <w:r w:rsidR="00F26D42">
        <w:rPr>
          <w:sz w:val="28"/>
          <w:szCs w:val="22"/>
          <w:lang w:val="uk-UA"/>
        </w:rPr>
        <w:t xml:space="preserve"> </w:t>
      </w:r>
      <w:r w:rsidRPr="00CA629F">
        <w:rPr>
          <w:sz w:val="28"/>
          <w:szCs w:val="22"/>
          <w:lang w:val="uk-UA"/>
        </w:rPr>
        <w:t>спадщини,</w:t>
      </w:r>
      <w:r w:rsidR="00F26D42">
        <w:rPr>
          <w:sz w:val="28"/>
          <w:szCs w:val="22"/>
          <w:lang w:val="uk-UA"/>
        </w:rPr>
        <w:t xml:space="preserve"> </w:t>
      </w:r>
      <w:r w:rsidRPr="00CA629F">
        <w:rPr>
          <w:sz w:val="28"/>
          <w:szCs w:val="22"/>
          <w:lang w:val="uk-UA"/>
        </w:rPr>
        <w:t>інвестиційних</w:t>
      </w:r>
      <w:r w:rsidR="00F26D42">
        <w:rPr>
          <w:sz w:val="28"/>
          <w:szCs w:val="22"/>
          <w:lang w:val="uk-UA"/>
        </w:rPr>
        <w:t xml:space="preserve"> </w:t>
      </w:r>
      <w:r w:rsidRPr="00CA629F">
        <w:rPr>
          <w:sz w:val="28"/>
          <w:szCs w:val="22"/>
          <w:lang w:val="uk-UA"/>
        </w:rPr>
        <w:t>прибутків)</w:t>
      </w:r>
      <w:r w:rsidR="00F26D42">
        <w:rPr>
          <w:sz w:val="28"/>
          <w:szCs w:val="22"/>
          <w:lang w:val="uk-UA"/>
        </w:rPr>
        <w:t xml:space="preserve"> </w:t>
      </w:r>
      <w:r w:rsidRPr="00CA629F">
        <w:rPr>
          <w:sz w:val="28"/>
          <w:szCs w:val="22"/>
          <w:lang w:val="uk-UA"/>
        </w:rPr>
        <w:t>і</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утриманого</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цих</w:t>
      </w:r>
      <w:r w:rsidR="00F26D42">
        <w:rPr>
          <w:sz w:val="28"/>
          <w:szCs w:val="22"/>
          <w:lang w:val="uk-UA"/>
        </w:rPr>
        <w:t xml:space="preserve"> </w:t>
      </w:r>
      <w:r w:rsidRPr="00CA629F">
        <w:rPr>
          <w:sz w:val="28"/>
          <w:szCs w:val="22"/>
          <w:lang w:val="uk-UA"/>
        </w:rPr>
        <w:t>доходів</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фізичних</w:t>
      </w:r>
      <w:r w:rsidR="00F26D42">
        <w:rPr>
          <w:sz w:val="28"/>
          <w:szCs w:val="22"/>
          <w:lang w:val="uk-UA"/>
        </w:rPr>
        <w:t xml:space="preserve"> </w:t>
      </w:r>
      <w:r w:rsidRPr="00CA629F">
        <w:rPr>
          <w:sz w:val="28"/>
          <w:szCs w:val="22"/>
          <w:lang w:val="uk-UA"/>
        </w:rPr>
        <w:t>осіб.</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першій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цієї</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повні</w:t>
      </w:r>
      <w:r w:rsidR="00F26D42">
        <w:rPr>
          <w:sz w:val="28"/>
          <w:szCs w:val="22"/>
          <w:lang w:val="uk-UA"/>
        </w:rPr>
        <w:t xml:space="preserve"> </w:t>
      </w:r>
      <w:r w:rsidRPr="00CA629F">
        <w:rPr>
          <w:sz w:val="28"/>
          <w:szCs w:val="22"/>
          <w:lang w:val="uk-UA"/>
        </w:rPr>
        <w:t>назви</w:t>
      </w:r>
      <w:r w:rsidR="00F26D42">
        <w:rPr>
          <w:sz w:val="28"/>
          <w:szCs w:val="22"/>
          <w:lang w:val="uk-UA"/>
        </w:rPr>
        <w:t xml:space="preserve"> </w:t>
      </w:r>
      <w:r w:rsidRPr="00CA629F">
        <w:rPr>
          <w:sz w:val="28"/>
          <w:szCs w:val="22"/>
          <w:lang w:val="uk-UA"/>
        </w:rPr>
        <w:t>підприємства,</w:t>
      </w:r>
      <w:r w:rsidR="00F26D42">
        <w:rPr>
          <w:sz w:val="28"/>
          <w:szCs w:val="22"/>
          <w:lang w:val="uk-UA"/>
        </w:rPr>
        <w:t xml:space="preserve"> </w:t>
      </w:r>
      <w:r w:rsidRPr="00CA629F">
        <w:rPr>
          <w:sz w:val="28"/>
          <w:szCs w:val="22"/>
          <w:lang w:val="uk-UA"/>
        </w:rPr>
        <w:t>установи,</w:t>
      </w:r>
      <w:r w:rsidR="00F26D42">
        <w:rPr>
          <w:sz w:val="28"/>
          <w:szCs w:val="22"/>
          <w:lang w:val="uk-UA"/>
        </w:rPr>
        <w:t xml:space="preserve"> </w:t>
      </w:r>
      <w:r w:rsidRPr="00CA629F">
        <w:rPr>
          <w:sz w:val="28"/>
          <w:szCs w:val="22"/>
          <w:lang w:val="uk-UA"/>
        </w:rPr>
        <w:t>організації,</w:t>
      </w:r>
      <w:r w:rsidR="00F26D42">
        <w:rPr>
          <w:sz w:val="28"/>
          <w:szCs w:val="22"/>
          <w:lang w:val="uk-UA"/>
        </w:rPr>
        <w:t xml:space="preserve"> </w:t>
      </w:r>
      <w:r w:rsidRPr="00CA629F">
        <w:rPr>
          <w:sz w:val="28"/>
          <w:szCs w:val="22"/>
          <w:lang w:val="uk-UA"/>
        </w:rPr>
        <w:t>їхні</w:t>
      </w:r>
      <w:r w:rsidR="00F26D42">
        <w:rPr>
          <w:sz w:val="28"/>
          <w:szCs w:val="22"/>
          <w:lang w:val="uk-UA"/>
        </w:rPr>
        <w:t xml:space="preserve"> </w:t>
      </w:r>
      <w:r w:rsidRPr="00CA629F">
        <w:rPr>
          <w:sz w:val="28"/>
          <w:szCs w:val="22"/>
          <w:lang w:val="uk-UA"/>
        </w:rPr>
        <w:t>поштові</w:t>
      </w:r>
      <w:r w:rsidR="00F26D42">
        <w:rPr>
          <w:sz w:val="28"/>
          <w:szCs w:val="22"/>
          <w:lang w:val="uk-UA"/>
        </w:rPr>
        <w:t xml:space="preserve"> </w:t>
      </w:r>
      <w:r w:rsidRPr="00CA629F">
        <w:rPr>
          <w:sz w:val="28"/>
          <w:szCs w:val="22"/>
          <w:lang w:val="uk-UA"/>
        </w:rPr>
        <w:t>адреси</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коди</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ЄДРПОУ.</w:t>
      </w:r>
      <w:r w:rsidR="00F26D42">
        <w:rPr>
          <w:sz w:val="28"/>
          <w:szCs w:val="22"/>
          <w:lang w:val="uk-UA"/>
        </w:rPr>
        <w:t xml:space="preserve"> </w:t>
      </w:r>
      <w:r w:rsidRPr="00CA629F">
        <w:rPr>
          <w:sz w:val="28"/>
          <w:szCs w:val="22"/>
          <w:lang w:val="uk-UA"/>
        </w:rPr>
        <w:t>Якщо</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одержано</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фізичної</w:t>
      </w:r>
      <w:r w:rsidR="00F26D42">
        <w:rPr>
          <w:sz w:val="28"/>
          <w:szCs w:val="22"/>
          <w:lang w:val="uk-UA"/>
        </w:rPr>
        <w:t xml:space="preserve"> </w:t>
      </w:r>
      <w:r w:rsidRPr="00CA629F">
        <w:rPr>
          <w:sz w:val="28"/>
          <w:szCs w:val="22"/>
          <w:lang w:val="uk-UA"/>
        </w:rPr>
        <w:t>особи</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суб'єкта</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прізвище,</w:t>
      </w:r>
      <w:r w:rsidR="00F26D42">
        <w:rPr>
          <w:sz w:val="28"/>
          <w:szCs w:val="22"/>
          <w:lang w:val="uk-UA"/>
        </w:rPr>
        <w:t xml:space="preserve"> </w:t>
      </w:r>
      <w:r w:rsidRPr="00CA629F">
        <w:rPr>
          <w:sz w:val="28"/>
          <w:szCs w:val="22"/>
          <w:lang w:val="uk-UA"/>
        </w:rPr>
        <w:t>ім'я,</w:t>
      </w:r>
      <w:r w:rsidR="00F26D42">
        <w:rPr>
          <w:sz w:val="28"/>
          <w:szCs w:val="22"/>
          <w:lang w:val="uk-UA"/>
        </w:rPr>
        <w:t xml:space="preserve"> </w:t>
      </w:r>
      <w:r w:rsidRPr="00CA629F">
        <w:rPr>
          <w:sz w:val="28"/>
          <w:szCs w:val="22"/>
          <w:lang w:val="uk-UA"/>
        </w:rPr>
        <w:t>по</w:t>
      </w:r>
      <w:r w:rsidR="00F26D42">
        <w:rPr>
          <w:sz w:val="28"/>
          <w:szCs w:val="22"/>
          <w:lang w:val="uk-UA"/>
        </w:rPr>
        <w:t xml:space="preserve"> </w:t>
      </w:r>
      <w:r w:rsidRPr="00CA629F">
        <w:rPr>
          <w:sz w:val="28"/>
          <w:szCs w:val="22"/>
          <w:lang w:val="uk-UA"/>
        </w:rPr>
        <w:t>батькові,</w:t>
      </w:r>
      <w:r w:rsidR="00F26D42">
        <w:rPr>
          <w:sz w:val="28"/>
          <w:szCs w:val="22"/>
          <w:lang w:val="uk-UA"/>
        </w:rPr>
        <w:t xml:space="preserve"> </w:t>
      </w:r>
      <w:r w:rsidRPr="00CA629F">
        <w:rPr>
          <w:sz w:val="28"/>
          <w:szCs w:val="22"/>
          <w:lang w:val="uk-UA"/>
        </w:rPr>
        <w:t>місце</w:t>
      </w:r>
      <w:r w:rsidR="00F26D42">
        <w:rPr>
          <w:sz w:val="28"/>
          <w:szCs w:val="22"/>
          <w:lang w:val="uk-UA"/>
        </w:rPr>
        <w:t xml:space="preserve"> </w:t>
      </w:r>
      <w:r w:rsidRPr="00CA629F">
        <w:rPr>
          <w:sz w:val="28"/>
          <w:szCs w:val="22"/>
          <w:lang w:val="uk-UA"/>
        </w:rPr>
        <w:t>здійснення</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ідентифікаційний</w:t>
      </w:r>
      <w:r w:rsidR="00F26D42">
        <w:rPr>
          <w:sz w:val="28"/>
          <w:szCs w:val="22"/>
          <w:lang w:val="uk-UA"/>
        </w:rPr>
        <w:t xml:space="preserve"> </w:t>
      </w:r>
      <w:r w:rsidRPr="00CA629F">
        <w:rPr>
          <w:sz w:val="28"/>
          <w:szCs w:val="22"/>
          <w:lang w:val="uk-UA"/>
        </w:rPr>
        <w:t>номер</w:t>
      </w:r>
      <w:r w:rsidR="00F26D42">
        <w:rPr>
          <w:sz w:val="28"/>
          <w:szCs w:val="22"/>
          <w:lang w:val="uk-UA"/>
        </w:rPr>
        <w:t xml:space="preserve"> </w:t>
      </w:r>
      <w:r w:rsidRPr="00CA629F">
        <w:rPr>
          <w:sz w:val="28"/>
          <w:szCs w:val="22"/>
          <w:lang w:val="uk-UA"/>
        </w:rPr>
        <w:t>(якщо</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фізичної</w:t>
      </w:r>
      <w:r w:rsidR="00F26D42">
        <w:rPr>
          <w:sz w:val="28"/>
          <w:szCs w:val="22"/>
          <w:lang w:val="uk-UA"/>
        </w:rPr>
        <w:t xml:space="preserve"> </w:t>
      </w:r>
      <w:r w:rsidRPr="00CA629F">
        <w:rPr>
          <w:sz w:val="28"/>
          <w:szCs w:val="22"/>
          <w:lang w:val="uk-UA"/>
        </w:rPr>
        <w:t>особи</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ПІБ)</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документи,</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підставі</w:t>
      </w:r>
      <w:r w:rsidR="00F26D42">
        <w:rPr>
          <w:sz w:val="28"/>
          <w:szCs w:val="22"/>
          <w:lang w:val="uk-UA"/>
        </w:rPr>
        <w:t xml:space="preserve"> </w:t>
      </w:r>
      <w:r w:rsidRPr="00CA629F">
        <w:rPr>
          <w:sz w:val="28"/>
          <w:szCs w:val="22"/>
          <w:lang w:val="uk-UA"/>
        </w:rPr>
        <w:t>яких</w:t>
      </w:r>
      <w:r w:rsidR="00F26D42">
        <w:rPr>
          <w:sz w:val="28"/>
          <w:szCs w:val="22"/>
          <w:lang w:val="uk-UA"/>
        </w:rPr>
        <w:t xml:space="preserve"> </w:t>
      </w:r>
      <w:r w:rsidRPr="00CA629F">
        <w:rPr>
          <w:sz w:val="28"/>
          <w:szCs w:val="22"/>
          <w:lang w:val="uk-UA"/>
        </w:rPr>
        <w:t>одержано</w:t>
      </w:r>
      <w:r w:rsidR="00F26D42">
        <w:rPr>
          <w:sz w:val="28"/>
          <w:szCs w:val="22"/>
          <w:lang w:val="uk-UA"/>
        </w:rPr>
        <w:t xml:space="preserve"> </w:t>
      </w:r>
      <w:r w:rsidRPr="00CA629F">
        <w:rPr>
          <w:sz w:val="28"/>
          <w:szCs w:val="22"/>
          <w:lang w:val="uk-UA"/>
        </w:rPr>
        <w:t>дохід,</w:t>
      </w:r>
      <w:r w:rsidR="00F26D42">
        <w:rPr>
          <w:sz w:val="28"/>
          <w:szCs w:val="22"/>
          <w:lang w:val="uk-UA"/>
        </w:rPr>
        <w:t xml:space="preserve"> </w:t>
      </w:r>
      <w:r w:rsidRPr="00CA629F">
        <w:rPr>
          <w:sz w:val="28"/>
          <w:szCs w:val="22"/>
          <w:lang w:val="uk-UA"/>
        </w:rPr>
        <w:t>наприклад,</w:t>
      </w:r>
      <w:r w:rsidR="00F26D42">
        <w:rPr>
          <w:sz w:val="28"/>
          <w:szCs w:val="22"/>
          <w:lang w:val="uk-UA"/>
        </w:rPr>
        <w:t xml:space="preserve"> </w:t>
      </w:r>
      <w:r w:rsidRPr="00CA629F">
        <w:rPr>
          <w:sz w:val="28"/>
          <w:szCs w:val="22"/>
          <w:lang w:val="uk-UA"/>
        </w:rPr>
        <w:t>договір</w:t>
      </w:r>
      <w:r w:rsidR="00F26D42">
        <w:rPr>
          <w:sz w:val="28"/>
          <w:szCs w:val="22"/>
          <w:lang w:val="uk-UA"/>
        </w:rPr>
        <w:t xml:space="preserve"> </w:t>
      </w:r>
      <w:r w:rsidRPr="00CA629F">
        <w:rPr>
          <w:sz w:val="28"/>
          <w:szCs w:val="22"/>
          <w:lang w:val="uk-UA"/>
        </w:rPr>
        <w:t>дарування,</w:t>
      </w:r>
      <w:r w:rsidR="00F26D42">
        <w:rPr>
          <w:sz w:val="28"/>
          <w:szCs w:val="22"/>
          <w:lang w:val="uk-UA"/>
        </w:rPr>
        <w:t xml:space="preserve"> </w:t>
      </w:r>
      <w:r w:rsidRPr="00CA629F">
        <w:rPr>
          <w:sz w:val="28"/>
          <w:szCs w:val="22"/>
          <w:lang w:val="uk-UA"/>
        </w:rPr>
        <w:t>свідоцтво</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право</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спадщину,</w:t>
      </w:r>
      <w:r w:rsidR="00F26D42">
        <w:rPr>
          <w:sz w:val="28"/>
          <w:szCs w:val="22"/>
          <w:lang w:val="uk-UA"/>
        </w:rPr>
        <w:t xml:space="preserve"> </w:t>
      </w:r>
      <w:r w:rsidRPr="00CA629F">
        <w:rPr>
          <w:sz w:val="28"/>
          <w:szCs w:val="22"/>
          <w:lang w:val="uk-UA"/>
        </w:rPr>
        <w:t>договір</w:t>
      </w:r>
      <w:r w:rsidR="00F26D42">
        <w:rPr>
          <w:sz w:val="28"/>
          <w:szCs w:val="22"/>
          <w:lang w:val="uk-UA"/>
        </w:rPr>
        <w:t xml:space="preserve"> </w:t>
      </w:r>
      <w:r w:rsidRPr="00CA629F">
        <w:rPr>
          <w:sz w:val="28"/>
          <w:szCs w:val="22"/>
          <w:lang w:val="uk-UA"/>
        </w:rPr>
        <w:t>купівлі-продажу</w:t>
      </w:r>
      <w:r w:rsidR="00F26D42">
        <w:rPr>
          <w:sz w:val="28"/>
          <w:szCs w:val="22"/>
          <w:lang w:val="uk-UA"/>
        </w:rPr>
        <w:t xml:space="preserve"> </w:t>
      </w:r>
      <w:r w:rsidRPr="00CA629F">
        <w:rPr>
          <w:sz w:val="28"/>
          <w:szCs w:val="22"/>
          <w:lang w:val="uk-UA"/>
        </w:rPr>
        <w:t>інвестиційних</w:t>
      </w:r>
      <w:r w:rsidR="00F26D42">
        <w:rPr>
          <w:sz w:val="28"/>
          <w:szCs w:val="22"/>
          <w:lang w:val="uk-UA"/>
        </w:rPr>
        <w:t xml:space="preserve"> </w:t>
      </w:r>
      <w:r w:rsidRPr="00CA629F">
        <w:rPr>
          <w:sz w:val="28"/>
          <w:szCs w:val="22"/>
          <w:lang w:val="uk-UA"/>
        </w:rPr>
        <w:t>активів</w:t>
      </w:r>
      <w:r w:rsidR="00F26D42">
        <w:rPr>
          <w:sz w:val="28"/>
          <w:szCs w:val="22"/>
          <w:lang w:val="uk-UA"/>
        </w:rPr>
        <w:t xml:space="preserve"> </w:t>
      </w:r>
      <w:r w:rsidRPr="00CA629F">
        <w:rPr>
          <w:sz w:val="28"/>
          <w:szCs w:val="22"/>
          <w:lang w:val="uk-UA"/>
        </w:rPr>
        <w:t>тощо.</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третій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нараховану</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такого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четвертій</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який</w:t>
      </w:r>
      <w:r w:rsidR="00F26D42">
        <w:rPr>
          <w:sz w:val="28"/>
          <w:szCs w:val="22"/>
          <w:lang w:val="uk-UA"/>
        </w:rPr>
        <w:t xml:space="preserve"> </w:t>
      </w:r>
      <w:r w:rsidRPr="00CA629F">
        <w:rPr>
          <w:sz w:val="28"/>
          <w:szCs w:val="22"/>
          <w:lang w:val="uk-UA"/>
        </w:rPr>
        <w:t>було</w:t>
      </w:r>
      <w:r w:rsidR="00F26D42">
        <w:rPr>
          <w:sz w:val="28"/>
          <w:szCs w:val="22"/>
          <w:lang w:val="uk-UA"/>
        </w:rPr>
        <w:t xml:space="preserve"> </w:t>
      </w:r>
      <w:r w:rsidRPr="00CA629F">
        <w:rPr>
          <w:sz w:val="28"/>
          <w:szCs w:val="22"/>
          <w:lang w:val="uk-UA"/>
        </w:rPr>
        <w:t>утримано</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цього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разі</w:t>
      </w:r>
      <w:r w:rsidR="00F26D42">
        <w:rPr>
          <w:sz w:val="28"/>
          <w:szCs w:val="22"/>
          <w:lang w:val="uk-UA"/>
        </w:rPr>
        <w:t xml:space="preserve"> </w:t>
      </w:r>
      <w:r w:rsidRPr="00CA629F">
        <w:rPr>
          <w:sz w:val="28"/>
          <w:szCs w:val="22"/>
          <w:lang w:val="uk-UA"/>
        </w:rPr>
        <w:t>його</w:t>
      </w:r>
      <w:r w:rsidR="00F26D42">
        <w:rPr>
          <w:sz w:val="28"/>
          <w:szCs w:val="22"/>
          <w:lang w:val="uk-UA"/>
        </w:rPr>
        <w:t xml:space="preserve"> </w:t>
      </w:r>
      <w:r w:rsidRPr="00CA629F">
        <w:rPr>
          <w:sz w:val="28"/>
          <w:szCs w:val="22"/>
          <w:lang w:val="uk-UA"/>
        </w:rPr>
        <w:t>утримання.</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п.</w:t>
      </w:r>
      <w:r w:rsidR="00F26D42">
        <w:rPr>
          <w:sz w:val="28"/>
          <w:szCs w:val="22"/>
          <w:lang w:val="uk-UA"/>
        </w:rPr>
        <w:t xml:space="preserve"> </w:t>
      </w:r>
      <w:r w:rsidRPr="00CA629F">
        <w:rPr>
          <w:sz w:val="28"/>
          <w:szCs w:val="22"/>
          <w:lang w:val="uk-UA"/>
        </w:rPr>
        <w:t>1.3</w:t>
      </w:r>
      <w:r w:rsidR="00F26D42">
        <w:rPr>
          <w:sz w:val="28"/>
          <w:szCs w:val="22"/>
          <w:lang w:val="uk-UA"/>
        </w:rPr>
        <w:t xml:space="preserve"> </w:t>
      </w:r>
      <w:r w:rsidRPr="00CA629F">
        <w:rPr>
          <w:sz w:val="28"/>
          <w:szCs w:val="22"/>
          <w:lang w:val="uk-UA"/>
        </w:rPr>
        <w:t>розділу</w:t>
      </w:r>
      <w:r w:rsidR="00F26D42">
        <w:rPr>
          <w:sz w:val="28"/>
          <w:szCs w:val="22"/>
          <w:lang w:val="uk-UA"/>
        </w:rPr>
        <w:t xml:space="preserve"> </w:t>
      </w:r>
      <w:r w:rsidRPr="00CA629F">
        <w:rPr>
          <w:sz w:val="28"/>
          <w:szCs w:val="22"/>
          <w:lang w:val="uk-UA"/>
        </w:rPr>
        <w:t>1</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приватної</w:t>
      </w:r>
      <w:r w:rsidR="00F26D42">
        <w:rPr>
          <w:sz w:val="28"/>
          <w:szCs w:val="22"/>
          <w:lang w:val="uk-UA"/>
        </w:rPr>
        <w:t xml:space="preserve"> </w:t>
      </w:r>
      <w:r w:rsidRPr="00CA629F">
        <w:rPr>
          <w:sz w:val="28"/>
          <w:szCs w:val="22"/>
          <w:lang w:val="uk-UA"/>
        </w:rPr>
        <w:t>нотаріальної,</w:t>
      </w:r>
      <w:r w:rsidR="00F26D42">
        <w:rPr>
          <w:sz w:val="28"/>
          <w:szCs w:val="22"/>
          <w:lang w:val="uk-UA"/>
        </w:rPr>
        <w:t xml:space="preserve"> </w:t>
      </w:r>
      <w:r w:rsidRPr="00CA629F">
        <w:rPr>
          <w:sz w:val="28"/>
          <w:szCs w:val="22"/>
          <w:lang w:val="uk-UA"/>
        </w:rPr>
        <w:t>адвокатської</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іншої</w:t>
      </w:r>
      <w:r w:rsidR="00F26D42">
        <w:rPr>
          <w:sz w:val="28"/>
          <w:szCs w:val="22"/>
          <w:lang w:val="uk-UA"/>
        </w:rPr>
        <w:t xml:space="preserve"> </w:t>
      </w:r>
      <w:r w:rsidRPr="00CA629F">
        <w:rPr>
          <w:sz w:val="28"/>
          <w:szCs w:val="22"/>
          <w:lang w:val="uk-UA"/>
        </w:rPr>
        <w:t>незалежної</w:t>
      </w:r>
      <w:r w:rsidR="00F26D42">
        <w:rPr>
          <w:sz w:val="28"/>
          <w:szCs w:val="22"/>
          <w:lang w:val="uk-UA"/>
        </w:rPr>
        <w:t xml:space="preserve"> </w:t>
      </w:r>
      <w:r w:rsidRPr="00CA629F">
        <w:rPr>
          <w:sz w:val="28"/>
          <w:szCs w:val="22"/>
          <w:lang w:val="uk-UA"/>
        </w:rPr>
        <w:t>професійної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п.</w:t>
      </w:r>
      <w:r w:rsidR="00F26D42">
        <w:rPr>
          <w:sz w:val="28"/>
          <w:szCs w:val="22"/>
          <w:lang w:val="uk-UA"/>
        </w:rPr>
        <w:t xml:space="preserve"> </w:t>
      </w:r>
      <w:r w:rsidRPr="00CA629F">
        <w:rPr>
          <w:sz w:val="28"/>
          <w:szCs w:val="22"/>
          <w:lang w:val="uk-UA"/>
        </w:rPr>
        <w:t>1.4</w:t>
      </w:r>
      <w:r w:rsidR="00F26D42">
        <w:rPr>
          <w:sz w:val="28"/>
          <w:szCs w:val="22"/>
          <w:lang w:val="uk-UA"/>
        </w:rPr>
        <w:t xml:space="preserve"> </w:t>
      </w:r>
      <w:r w:rsidRPr="00CA629F">
        <w:rPr>
          <w:sz w:val="28"/>
          <w:szCs w:val="22"/>
          <w:lang w:val="uk-UA"/>
        </w:rPr>
        <w:t>розділу</w:t>
      </w:r>
      <w:r w:rsidR="00F26D42">
        <w:rPr>
          <w:sz w:val="28"/>
          <w:szCs w:val="22"/>
          <w:lang w:val="uk-UA"/>
        </w:rPr>
        <w:t xml:space="preserve"> </w:t>
      </w:r>
      <w:r w:rsidRPr="00CA629F">
        <w:rPr>
          <w:sz w:val="28"/>
          <w:szCs w:val="22"/>
          <w:lang w:val="uk-UA"/>
        </w:rPr>
        <w:t>1</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під</w:t>
      </w:r>
      <w:r w:rsidR="00F26D42">
        <w:rPr>
          <w:sz w:val="28"/>
          <w:szCs w:val="22"/>
          <w:lang w:val="uk-UA"/>
        </w:rPr>
        <w:t xml:space="preserve"> </w:t>
      </w:r>
      <w:r w:rsidRPr="00CA629F">
        <w:rPr>
          <w:sz w:val="28"/>
          <w:szCs w:val="22"/>
          <w:lang w:val="uk-UA"/>
        </w:rPr>
        <w:t>час</w:t>
      </w:r>
      <w:r w:rsidR="00F26D42">
        <w:rPr>
          <w:sz w:val="28"/>
          <w:szCs w:val="22"/>
          <w:lang w:val="uk-UA"/>
        </w:rPr>
        <w:t xml:space="preserve"> </w:t>
      </w:r>
      <w:r w:rsidRPr="00CA629F">
        <w:rPr>
          <w:sz w:val="28"/>
          <w:szCs w:val="22"/>
          <w:lang w:val="uk-UA"/>
        </w:rPr>
        <w:t>перебування</w:t>
      </w:r>
      <w:r w:rsidR="00F26D42">
        <w:rPr>
          <w:sz w:val="28"/>
          <w:szCs w:val="22"/>
          <w:lang w:val="uk-UA"/>
        </w:rPr>
        <w:t xml:space="preserve"> </w:t>
      </w:r>
      <w:r w:rsidRPr="00CA629F">
        <w:rPr>
          <w:sz w:val="28"/>
          <w:szCs w:val="22"/>
          <w:lang w:val="uk-UA"/>
        </w:rPr>
        <w:t>громадян</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кордоном,</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доходи,</w:t>
      </w:r>
      <w:r w:rsidR="00F26D42">
        <w:rPr>
          <w:sz w:val="28"/>
          <w:szCs w:val="22"/>
          <w:lang w:val="uk-UA"/>
        </w:rPr>
        <w:t xml:space="preserve"> </w:t>
      </w:r>
      <w:r w:rsidRPr="00CA629F">
        <w:rPr>
          <w:sz w:val="28"/>
          <w:szCs w:val="22"/>
          <w:lang w:val="uk-UA"/>
        </w:rPr>
        <w:t>які</w:t>
      </w:r>
      <w:r w:rsidR="00F26D42">
        <w:rPr>
          <w:sz w:val="28"/>
          <w:szCs w:val="22"/>
          <w:lang w:val="uk-UA"/>
        </w:rPr>
        <w:t xml:space="preserve"> </w:t>
      </w:r>
      <w:r w:rsidRPr="00CA629F">
        <w:rPr>
          <w:sz w:val="28"/>
          <w:szCs w:val="22"/>
          <w:lang w:val="uk-UA"/>
        </w:rPr>
        <w:t>надійшли</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іноземних</w:t>
      </w:r>
      <w:r w:rsidR="00F26D42">
        <w:rPr>
          <w:sz w:val="28"/>
          <w:szCs w:val="22"/>
          <w:lang w:val="uk-UA"/>
        </w:rPr>
        <w:t xml:space="preserve"> </w:t>
      </w:r>
      <w:r w:rsidRPr="00CA629F">
        <w:rPr>
          <w:sz w:val="28"/>
          <w:szCs w:val="22"/>
          <w:lang w:val="uk-UA"/>
        </w:rPr>
        <w:t>держав.</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першій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цієї</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назву</w:t>
      </w:r>
      <w:r w:rsidR="00F26D42">
        <w:rPr>
          <w:sz w:val="28"/>
          <w:szCs w:val="22"/>
          <w:lang w:val="uk-UA"/>
        </w:rPr>
        <w:t xml:space="preserve"> </w:t>
      </w:r>
      <w:r w:rsidRPr="00CA629F">
        <w:rPr>
          <w:sz w:val="28"/>
          <w:szCs w:val="22"/>
          <w:lang w:val="uk-UA"/>
        </w:rPr>
        <w:t>країни,</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якій</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якої</w:t>
      </w:r>
      <w:r w:rsidR="00F26D42">
        <w:rPr>
          <w:sz w:val="28"/>
          <w:szCs w:val="22"/>
          <w:lang w:val="uk-UA"/>
        </w:rPr>
        <w:t xml:space="preserve"> </w:t>
      </w:r>
      <w:r w:rsidRPr="00CA629F">
        <w:rPr>
          <w:sz w:val="28"/>
          <w:szCs w:val="22"/>
          <w:lang w:val="uk-UA"/>
        </w:rPr>
        <w:t>одержано</w:t>
      </w:r>
      <w:r w:rsidR="00F26D42">
        <w:rPr>
          <w:sz w:val="28"/>
          <w:szCs w:val="22"/>
          <w:lang w:val="uk-UA"/>
        </w:rPr>
        <w:t xml:space="preserve"> </w:t>
      </w:r>
      <w:r w:rsidRPr="00CA629F">
        <w:rPr>
          <w:sz w:val="28"/>
          <w:szCs w:val="22"/>
          <w:lang w:val="uk-UA"/>
        </w:rPr>
        <w:t>дохід,</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також</w:t>
      </w:r>
      <w:r w:rsidR="00F26D42">
        <w:rPr>
          <w:sz w:val="28"/>
          <w:szCs w:val="22"/>
          <w:lang w:val="uk-UA"/>
        </w:rPr>
        <w:t xml:space="preserve"> </w:t>
      </w:r>
      <w:r w:rsidRPr="00CA629F">
        <w:rPr>
          <w:sz w:val="28"/>
          <w:szCs w:val="22"/>
          <w:lang w:val="uk-UA"/>
        </w:rPr>
        <w:t>місто</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назву</w:t>
      </w:r>
      <w:r w:rsidR="00F26D42">
        <w:rPr>
          <w:sz w:val="28"/>
          <w:szCs w:val="22"/>
          <w:lang w:val="uk-UA"/>
        </w:rPr>
        <w:t xml:space="preserve"> </w:t>
      </w:r>
      <w:r w:rsidRPr="00CA629F">
        <w:rPr>
          <w:sz w:val="28"/>
          <w:szCs w:val="22"/>
          <w:lang w:val="uk-UA"/>
        </w:rPr>
        <w:t>організації,</w:t>
      </w:r>
      <w:r w:rsidR="00F26D42">
        <w:rPr>
          <w:sz w:val="28"/>
          <w:szCs w:val="22"/>
          <w:lang w:val="uk-UA"/>
        </w:rPr>
        <w:t xml:space="preserve"> </w:t>
      </w:r>
      <w:r w:rsidRPr="00CA629F">
        <w:rPr>
          <w:sz w:val="28"/>
          <w:szCs w:val="22"/>
          <w:lang w:val="uk-UA"/>
        </w:rPr>
        <w:t>що</w:t>
      </w:r>
      <w:r w:rsidR="00F26D42">
        <w:rPr>
          <w:sz w:val="28"/>
          <w:szCs w:val="22"/>
          <w:lang w:val="uk-UA"/>
        </w:rPr>
        <w:t xml:space="preserve"> </w:t>
      </w:r>
      <w:r w:rsidRPr="00CA629F">
        <w:rPr>
          <w:sz w:val="28"/>
          <w:szCs w:val="22"/>
          <w:lang w:val="uk-UA"/>
        </w:rPr>
        <w:t>його</w:t>
      </w:r>
      <w:r w:rsidR="00F26D42">
        <w:rPr>
          <w:sz w:val="28"/>
          <w:szCs w:val="22"/>
          <w:lang w:val="uk-UA"/>
        </w:rPr>
        <w:t xml:space="preserve"> </w:t>
      </w:r>
      <w:r w:rsidRPr="00CA629F">
        <w:rPr>
          <w:sz w:val="28"/>
          <w:szCs w:val="22"/>
          <w:lang w:val="uk-UA"/>
        </w:rPr>
        <w:t>виплатила;</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другій</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місяць,</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якому</w:t>
      </w:r>
      <w:r w:rsidR="00F26D42">
        <w:rPr>
          <w:sz w:val="28"/>
          <w:szCs w:val="22"/>
          <w:lang w:val="uk-UA"/>
        </w:rPr>
        <w:t xml:space="preserve"> </w:t>
      </w:r>
      <w:r w:rsidRPr="00CA629F">
        <w:rPr>
          <w:sz w:val="28"/>
          <w:szCs w:val="22"/>
          <w:lang w:val="uk-UA"/>
        </w:rPr>
        <w:t>одержано</w:t>
      </w:r>
      <w:r w:rsidR="00F26D42">
        <w:rPr>
          <w:sz w:val="28"/>
          <w:szCs w:val="22"/>
          <w:lang w:val="uk-UA"/>
        </w:rPr>
        <w:t xml:space="preserve"> </w:t>
      </w:r>
      <w:r w:rsidRPr="00CA629F">
        <w:rPr>
          <w:sz w:val="28"/>
          <w:szCs w:val="22"/>
          <w:lang w:val="uk-UA"/>
        </w:rPr>
        <w:t>дохід,</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третій</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валюті</w:t>
      </w:r>
      <w:r w:rsidR="00F26D42">
        <w:rPr>
          <w:sz w:val="28"/>
          <w:szCs w:val="22"/>
          <w:lang w:val="uk-UA"/>
        </w:rPr>
        <w:t xml:space="preserve"> </w:t>
      </w:r>
      <w:r w:rsidRPr="00CA629F">
        <w:rPr>
          <w:sz w:val="28"/>
          <w:szCs w:val="22"/>
          <w:lang w:val="uk-UA"/>
        </w:rPr>
        <w:t>його</w:t>
      </w:r>
      <w:r w:rsidR="00F26D42">
        <w:rPr>
          <w:sz w:val="28"/>
          <w:szCs w:val="22"/>
          <w:lang w:val="uk-UA"/>
        </w:rPr>
        <w:t xml:space="preserve"> </w:t>
      </w:r>
      <w:r w:rsidRPr="00CA629F">
        <w:rPr>
          <w:sz w:val="28"/>
          <w:szCs w:val="22"/>
          <w:lang w:val="uk-UA"/>
        </w:rPr>
        <w:t>одержання</w:t>
      </w:r>
      <w:r w:rsidR="00F26D42">
        <w:rPr>
          <w:sz w:val="28"/>
          <w:szCs w:val="22"/>
          <w:lang w:val="uk-UA"/>
        </w:rPr>
        <w:t xml:space="preserve"> </w:t>
      </w:r>
      <w:r w:rsidRPr="00CA629F">
        <w:rPr>
          <w:sz w:val="28"/>
          <w:szCs w:val="22"/>
          <w:lang w:val="uk-UA"/>
        </w:rPr>
        <w:t>(євро,</w:t>
      </w:r>
      <w:r w:rsidR="00F26D42">
        <w:rPr>
          <w:sz w:val="28"/>
          <w:szCs w:val="22"/>
          <w:lang w:val="uk-UA"/>
        </w:rPr>
        <w:t xml:space="preserve"> </w:t>
      </w:r>
      <w:r w:rsidRPr="00CA629F">
        <w:rPr>
          <w:sz w:val="28"/>
          <w:szCs w:val="22"/>
          <w:lang w:val="uk-UA"/>
        </w:rPr>
        <w:t>долар,</w:t>
      </w:r>
      <w:r w:rsidR="00F26D42">
        <w:rPr>
          <w:sz w:val="28"/>
          <w:szCs w:val="22"/>
          <w:lang w:val="uk-UA"/>
        </w:rPr>
        <w:t xml:space="preserve"> </w:t>
      </w:r>
      <w:r w:rsidRPr="00CA629F">
        <w:rPr>
          <w:sz w:val="28"/>
          <w:szCs w:val="22"/>
          <w:lang w:val="uk-UA"/>
        </w:rPr>
        <w:t>ліра</w:t>
      </w:r>
      <w:r w:rsidR="00F26D42">
        <w:rPr>
          <w:sz w:val="28"/>
          <w:szCs w:val="22"/>
          <w:lang w:val="uk-UA"/>
        </w:rPr>
        <w:t xml:space="preserve"> </w:t>
      </w:r>
      <w:r w:rsidRPr="00CA629F">
        <w:rPr>
          <w:sz w:val="28"/>
          <w:szCs w:val="22"/>
          <w:lang w:val="uk-UA"/>
        </w:rPr>
        <w:t>тощо).</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Доходи,</w:t>
      </w:r>
      <w:r w:rsidR="00F26D42">
        <w:rPr>
          <w:sz w:val="28"/>
          <w:szCs w:val="22"/>
          <w:lang w:val="uk-UA"/>
        </w:rPr>
        <w:t xml:space="preserve"> </w:t>
      </w:r>
      <w:r w:rsidRPr="00CA629F">
        <w:rPr>
          <w:sz w:val="28"/>
          <w:szCs w:val="22"/>
          <w:lang w:val="uk-UA"/>
        </w:rPr>
        <w:t>одержані</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іноземній</w:t>
      </w:r>
      <w:r w:rsidR="00F26D42">
        <w:rPr>
          <w:sz w:val="28"/>
          <w:szCs w:val="22"/>
          <w:lang w:val="uk-UA"/>
        </w:rPr>
        <w:t xml:space="preserve"> </w:t>
      </w:r>
      <w:r w:rsidRPr="00CA629F">
        <w:rPr>
          <w:sz w:val="28"/>
          <w:szCs w:val="22"/>
          <w:lang w:val="uk-UA"/>
        </w:rPr>
        <w:t>валюті,</w:t>
      </w:r>
      <w:r w:rsidR="00F26D42">
        <w:rPr>
          <w:sz w:val="28"/>
          <w:szCs w:val="22"/>
          <w:lang w:val="uk-UA"/>
        </w:rPr>
        <w:t xml:space="preserve"> </w:t>
      </w:r>
      <w:r w:rsidRPr="00CA629F">
        <w:rPr>
          <w:sz w:val="28"/>
          <w:szCs w:val="22"/>
          <w:lang w:val="uk-UA"/>
        </w:rPr>
        <w:t>перераховують</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валюту</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курсом</w:t>
      </w:r>
      <w:r w:rsidR="00F26D42">
        <w:rPr>
          <w:sz w:val="28"/>
          <w:szCs w:val="22"/>
          <w:lang w:val="uk-UA"/>
        </w:rPr>
        <w:t xml:space="preserve"> </w:t>
      </w:r>
      <w:r w:rsidRPr="00CA629F">
        <w:rPr>
          <w:sz w:val="28"/>
          <w:szCs w:val="22"/>
          <w:lang w:val="uk-UA"/>
        </w:rPr>
        <w:t>Нацбанку</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встановленим</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дату</w:t>
      </w:r>
      <w:r w:rsidR="00F26D42">
        <w:rPr>
          <w:sz w:val="28"/>
          <w:szCs w:val="22"/>
          <w:lang w:val="uk-UA"/>
        </w:rPr>
        <w:t xml:space="preserve"> </w:t>
      </w:r>
      <w:r w:rsidRPr="00CA629F">
        <w:rPr>
          <w:sz w:val="28"/>
          <w:szCs w:val="22"/>
          <w:lang w:val="uk-UA"/>
        </w:rPr>
        <w:t>одержання</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перерахованого</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валюту</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четвертій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цієї</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Для</w:t>
      </w:r>
      <w:r w:rsidR="00F26D42">
        <w:rPr>
          <w:sz w:val="28"/>
          <w:szCs w:val="22"/>
          <w:lang w:val="uk-UA"/>
        </w:rPr>
        <w:t xml:space="preserve"> </w:t>
      </w:r>
      <w:r w:rsidRPr="00CA629F">
        <w:rPr>
          <w:sz w:val="28"/>
          <w:szCs w:val="22"/>
          <w:lang w:val="uk-UA"/>
        </w:rPr>
        <w:t>отримання</w:t>
      </w:r>
      <w:r w:rsidR="00F26D42">
        <w:rPr>
          <w:sz w:val="28"/>
          <w:szCs w:val="22"/>
          <w:lang w:val="uk-UA"/>
        </w:rPr>
        <w:t xml:space="preserve"> </w:t>
      </w:r>
      <w:r w:rsidRPr="00CA629F">
        <w:rPr>
          <w:sz w:val="28"/>
          <w:szCs w:val="22"/>
          <w:lang w:val="uk-UA"/>
        </w:rPr>
        <w:t>права</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зменшення</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податкового</w:t>
      </w:r>
      <w:r w:rsidR="00F26D42">
        <w:rPr>
          <w:sz w:val="28"/>
          <w:szCs w:val="22"/>
          <w:lang w:val="uk-UA"/>
        </w:rPr>
        <w:t xml:space="preserve"> </w:t>
      </w:r>
      <w:r w:rsidRPr="00CA629F">
        <w:rPr>
          <w:sz w:val="28"/>
          <w:szCs w:val="22"/>
          <w:lang w:val="uk-UA"/>
        </w:rPr>
        <w:t>зобов'язання</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сплаченого</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межами</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платник</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зобов'язаний</w:t>
      </w:r>
      <w:r w:rsidR="00F26D42">
        <w:rPr>
          <w:sz w:val="28"/>
          <w:szCs w:val="22"/>
          <w:lang w:val="uk-UA"/>
        </w:rPr>
        <w:t xml:space="preserve"> </w:t>
      </w:r>
      <w:r w:rsidRPr="00CA629F">
        <w:rPr>
          <w:sz w:val="28"/>
          <w:szCs w:val="22"/>
          <w:lang w:val="uk-UA"/>
        </w:rPr>
        <w:t>отримати</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державного</w:t>
      </w:r>
      <w:r w:rsidR="00F26D42">
        <w:rPr>
          <w:sz w:val="28"/>
          <w:szCs w:val="22"/>
          <w:lang w:val="uk-UA"/>
        </w:rPr>
        <w:t xml:space="preserve"> </w:t>
      </w:r>
      <w:r w:rsidRPr="00CA629F">
        <w:rPr>
          <w:sz w:val="28"/>
          <w:szCs w:val="22"/>
          <w:lang w:val="uk-UA"/>
        </w:rPr>
        <w:t>органу</w:t>
      </w:r>
      <w:r w:rsidR="00F26D42">
        <w:rPr>
          <w:sz w:val="28"/>
          <w:szCs w:val="22"/>
          <w:lang w:val="uk-UA"/>
        </w:rPr>
        <w:t xml:space="preserve"> </w:t>
      </w:r>
      <w:r w:rsidRPr="00CA629F">
        <w:rPr>
          <w:sz w:val="28"/>
          <w:szCs w:val="22"/>
          <w:lang w:val="uk-UA"/>
        </w:rPr>
        <w:t>країни,</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якій</w:t>
      </w:r>
      <w:r w:rsidR="00F26D42">
        <w:rPr>
          <w:sz w:val="28"/>
          <w:szCs w:val="22"/>
          <w:lang w:val="uk-UA"/>
        </w:rPr>
        <w:t xml:space="preserve"> </w:t>
      </w:r>
      <w:r w:rsidRPr="00CA629F">
        <w:rPr>
          <w:sz w:val="28"/>
          <w:szCs w:val="22"/>
          <w:lang w:val="uk-UA"/>
        </w:rPr>
        <w:t>сплачено</w:t>
      </w:r>
      <w:r w:rsidR="00F26D42">
        <w:rPr>
          <w:sz w:val="28"/>
          <w:szCs w:val="22"/>
          <w:lang w:val="uk-UA"/>
        </w:rPr>
        <w:t xml:space="preserve"> </w:t>
      </w:r>
      <w:r w:rsidRPr="00CA629F">
        <w:rPr>
          <w:sz w:val="28"/>
          <w:szCs w:val="22"/>
          <w:lang w:val="uk-UA"/>
        </w:rPr>
        <w:t>такий</w:t>
      </w:r>
      <w:r w:rsidR="00F26D42">
        <w:rPr>
          <w:sz w:val="28"/>
          <w:szCs w:val="22"/>
          <w:lang w:val="uk-UA"/>
        </w:rPr>
        <w:t xml:space="preserve"> </w:t>
      </w:r>
      <w:r w:rsidRPr="00CA629F">
        <w:rPr>
          <w:sz w:val="28"/>
          <w:szCs w:val="22"/>
          <w:lang w:val="uk-UA"/>
        </w:rPr>
        <w:t>дохід,</w:t>
      </w:r>
      <w:r w:rsidR="00F26D42">
        <w:rPr>
          <w:sz w:val="28"/>
          <w:szCs w:val="22"/>
          <w:lang w:val="uk-UA"/>
        </w:rPr>
        <w:t xml:space="preserve"> </w:t>
      </w:r>
      <w:r w:rsidRPr="00CA629F">
        <w:rPr>
          <w:sz w:val="28"/>
          <w:szCs w:val="22"/>
          <w:lang w:val="uk-UA"/>
        </w:rPr>
        <w:t>уповноваженого</w:t>
      </w:r>
      <w:r w:rsidR="00F26D42">
        <w:rPr>
          <w:sz w:val="28"/>
          <w:szCs w:val="22"/>
          <w:lang w:val="uk-UA"/>
        </w:rPr>
        <w:t xml:space="preserve"> </w:t>
      </w:r>
      <w:r w:rsidRPr="00CA629F">
        <w:rPr>
          <w:sz w:val="28"/>
          <w:szCs w:val="22"/>
          <w:lang w:val="uk-UA"/>
        </w:rPr>
        <w:t>стягувати</w:t>
      </w:r>
      <w:r w:rsidR="00F26D42">
        <w:rPr>
          <w:sz w:val="28"/>
          <w:szCs w:val="22"/>
          <w:lang w:val="uk-UA"/>
        </w:rPr>
        <w:t xml:space="preserve"> </w:t>
      </w:r>
      <w:r w:rsidRPr="00CA629F">
        <w:rPr>
          <w:sz w:val="28"/>
          <w:szCs w:val="22"/>
          <w:lang w:val="uk-UA"/>
        </w:rPr>
        <w:t>такий</w:t>
      </w:r>
      <w:r w:rsidR="00F26D42">
        <w:rPr>
          <w:sz w:val="28"/>
          <w:szCs w:val="22"/>
          <w:lang w:val="uk-UA"/>
        </w:rPr>
        <w:t xml:space="preserve"> </w:t>
      </w:r>
      <w:r w:rsidRPr="00CA629F">
        <w:rPr>
          <w:sz w:val="28"/>
          <w:szCs w:val="22"/>
          <w:lang w:val="uk-UA"/>
        </w:rPr>
        <w:t>податок,</w:t>
      </w:r>
      <w:r w:rsidR="00F26D42">
        <w:rPr>
          <w:sz w:val="28"/>
          <w:szCs w:val="22"/>
          <w:lang w:val="uk-UA"/>
        </w:rPr>
        <w:t xml:space="preserve"> </w:t>
      </w:r>
      <w:r w:rsidRPr="00CA629F">
        <w:rPr>
          <w:sz w:val="28"/>
          <w:szCs w:val="22"/>
          <w:lang w:val="uk-UA"/>
        </w:rPr>
        <w:t>довідку</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стягнутого</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також</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базу</w:t>
      </w:r>
      <w:r w:rsidR="00F26D42">
        <w:rPr>
          <w:sz w:val="28"/>
          <w:szCs w:val="22"/>
          <w:lang w:val="uk-UA"/>
        </w:rPr>
        <w:t xml:space="preserve"> </w:t>
      </w:r>
      <w:r w:rsidRPr="00CA629F">
        <w:rPr>
          <w:sz w:val="28"/>
          <w:szCs w:val="22"/>
          <w:lang w:val="uk-UA"/>
        </w:rPr>
        <w:t>його</w:t>
      </w:r>
      <w:r w:rsidR="00F26D42">
        <w:rPr>
          <w:sz w:val="28"/>
          <w:szCs w:val="22"/>
          <w:lang w:val="uk-UA"/>
        </w:rPr>
        <w:t xml:space="preserve"> </w:t>
      </w:r>
      <w:r w:rsidRPr="00CA629F">
        <w:rPr>
          <w:sz w:val="28"/>
          <w:szCs w:val="22"/>
          <w:lang w:val="uk-UA"/>
        </w:rPr>
        <w:t>нарахування.</w:t>
      </w:r>
      <w:r w:rsidR="00F26D42">
        <w:rPr>
          <w:sz w:val="28"/>
          <w:szCs w:val="22"/>
          <w:lang w:val="uk-UA"/>
        </w:rPr>
        <w:t xml:space="preserve"> </w:t>
      </w:r>
      <w:r w:rsidRPr="00CA629F">
        <w:rPr>
          <w:sz w:val="28"/>
          <w:szCs w:val="22"/>
          <w:lang w:val="uk-UA"/>
        </w:rPr>
        <w:t>Така</w:t>
      </w:r>
      <w:r w:rsidR="00F26D42">
        <w:rPr>
          <w:sz w:val="28"/>
          <w:szCs w:val="22"/>
          <w:lang w:val="uk-UA"/>
        </w:rPr>
        <w:t xml:space="preserve"> </w:t>
      </w:r>
      <w:r w:rsidRPr="00CA629F">
        <w:rPr>
          <w:sz w:val="28"/>
          <w:szCs w:val="22"/>
          <w:lang w:val="uk-UA"/>
        </w:rPr>
        <w:t>довідка</w:t>
      </w:r>
      <w:r w:rsidR="00F26D42">
        <w:rPr>
          <w:sz w:val="28"/>
          <w:szCs w:val="22"/>
          <w:lang w:val="uk-UA"/>
        </w:rPr>
        <w:t xml:space="preserve"> </w:t>
      </w:r>
      <w:r w:rsidRPr="00CA629F">
        <w:rPr>
          <w:sz w:val="28"/>
          <w:szCs w:val="22"/>
          <w:lang w:val="uk-UA"/>
        </w:rPr>
        <w:t>має</w:t>
      </w:r>
      <w:r w:rsidR="00F26D42">
        <w:rPr>
          <w:sz w:val="28"/>
          <w:szCs w:val="22"/>
          <w:lang w:val="uk-UA"/>
        </w:rPr>
        <w:t xml:space="preserve"> </w:t>
      </w:r>
      <w:r w:rsidRPr="00CA629F">
        <w:rPr>
          <w:sz w:val="28"/>
          <w:szCs w:val="22"/>
          <w:lang w:val="uk-UA"/>
        </w:rPr>
        <w:t>бути</w:t>
      </w:r>
      <w:r w:rsidR="00F26D42">
        <w:rPr>
          <w:sz w:val="28"/>
          <w:szCs w:val="22"/>
          <w:lang w:val="uk-UA"/>
        </w:rPr>
        <w:t xml:space="preserve"> </w:t>
      </w:r>
      <w:r w:rsidRPr="00CA629F">
        <w:rPr>
          <w:sz w:val="28"/>
          <w:szCs w:val="22"/>
          <w:lang w:val="uk-UA"/>
        </w:rPr>
        <w:t>легалізована</w:t>
      </w:r>
      <w:r w:rsidR="00F26D42">
        <w:rPr>
          <w:sz w:val="28"/>
          <w:szCs w:val="22"/>
          <w:lang w:val="uk-UA"/>
        </w:rPr>
        <w:t xml:space="preserve"> </w:t>
      </w:r>
      <w:r w:rsidRPr="00CA629F">
        <w:rPr>
          <w:sz w:val="28"/>
          <w:szCs w:val="22"/>
          <w:lang w:val="uk-UA"/>
        </w:rPr>
        <w:t>консульською</w:t>
      </w:r>
      <w:r w:rsidR="00F26D42">
        <w:rPr>
          <w:sz w:val="28"/>
          <w:szCs w:val="22"/>
          <w:lang w:val="uk-UA"/>
        </w:rPr>
        <w:t xml:space="preserve"> </w:t>
      </w:r>
      <w:r w:rsidRPr="00CA629F">
        <w:rPr>
          <w:sz w:val="28"/>
          <w:szCs w:val="22"/>
          <w:lang w:val="uk-UA"/>
        </w:rPr>
        <w:t>установою</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відповідній</w:t>
      </w:r>
      <w:r w:rsidR="00F26D42">
        <w:rPr>
          <w:sz w:val="28"/>
          <w:szCs w:val="22"/>
          <w:lang w:val="uk-UA"/>
        </w:rPr>
        <w:t xml:space="preserve"> </w:t>
      </w:r>
      <w:r w:rsidRPr="00CA629F">
        <w:rPr>
          <w:sz w:val="28"/>
          <w:szCs w:val="22"/>
          <w:lang w:val="uk-UA"/>
        </w:rPr>
        <w:t>країні.</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Сума</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іноземного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платника</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резидента,</w:t>
      </w:r>
      <w:r w:rsidR="00F26D42">
        <w:rPr>
          <w:sz w:val="28"/>
          <w:szCs w:val="22"/>
          <w:lang w:val="uk-UA"/>
        </w:rPr>
        <w:t xml:space="preserve"> </w:t>
      </w:r>
      <w:r w:rsidRPr="00CA629F">
        <w:rPr>
          <w:sz w:val="28"/>
          <w:szCs w:val="22"/>
          <w:lang w:val="uk-UA"/>
        </w:rPr>
        <w:t>сплаченого</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кордоном</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не</w:t>
      </w:r>
      <w:r w:rsidR="00F26D42">
        <w:rPr>
          <w:sz w:val="28"/>
          <w:szCs w:val="22"/>
          <w:lang w:val="uk-UA"/>
        </w:rPr>
        <w:t xml:space="preserve"> </w:t>
      </w:r>
      <w:r w:rsidRPr="00CA629F">
        <w:rPr>
          <w:sz w:val="28"/>
          <w:szCs w:val="22"/>
          <w:lang w:val="uk-UA"/>
        </w:rPr>
        <w:t>може</w:t>
      </w:r>
      <w:r w:rsidR="00F26D42">
        <w:rPr>
          <w:sz w:val="28"/>
          <w:szCs w:val="22"/>
          <w:lang w:val="uk-UA"/>
        </w:rPr>
        <w:t xml:space="preserve"> </w:t>
      </w:r>
      <w:r w:rsidRPr="00CA629F">
        <w:rPr>
          <w:sz w:val="28"/>
          <w:szCs w:val="22"/>
          <w:lang w:val="uk-UA"/>
        </w:rPr>
        <w:t>перевищувати</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розраховану</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базі</w:t>
      </w:r>
      <w:r w:rsidR="00F26D42">
        <w:rPr>
          <w:sz w:val="28"/>
          <w:szCs w:val="22"/>
          <w:lang w:val="uk-UA"/>
        </w:rPr>
        <w:t xml:space="preserve"> </w:t>
      </w:r>
      <w:r w:rsidRPr="00CA629F">
        <w:rPr>
          <w:sz w:val="28"/>
          <w:szCs w:val="22"/>
          <w:lang w:val="uk-UA"/>
        </w:rPr>
        <w:t>загального</w:t>
      </w:r>
      <w:r w:rsidR="00F26D42">
        <w:rPr>
          <w:sz w:val="28"/>
          <w:szCs w:val="22"/>
          <w:lang w:val="uk-UA"/>
        </w:rPr>
        <w:t xml:space="preserve"> </w:t>
      </w:r>
      <w:r w:rsidRPr="00CA629F">
        <w:rPr>
          <w:sz w:val="28"/>
          <w:szCs w:val="22"/>
          <w:lang w:val="uk-UA"/>
        </w:rPr>
        <w:t>річного</w:t>
      </w:r>
      <w:r w:rsidR="00F26D42">
        <w:rPr>
          <w:sz w:val="28"/>
          <w:szCs w:val="22"/>
          <w:lang w:val="uk-UA"/>
        </w:rPr>
        <w:t xml:space="preserve"> </w:t>
      </w:r>
      <w:r w:rsidRPr="00CA629F">
        <w:rPr>
          <w:sz w:val="28"/>
          <w:szCs w:val="22"/>
          <w:lang w:val="uk-UA"/>
        </w:rPr>
        <w:t>оподатковуваного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такого</w:t>
      </w:r>
      <w:r w:rsidR="00F26D42">
        <w:rPr>
          <w:sz w:val="28"/>
          <w:szCs w:val="22"/>
          <w:lang w:val="uk-UA"/>
        </w:rPr>
        <w:t xml:space="preserve"> </w:t>
      </w:r>
      <w:r w:rsidRPr="00CA629F">
        <w:rPr>
          <w:sz w:val="28"/>
          <w:szCs w:val="22"/>
          <w:lang w:val="uk-UA"/>
        </w:rPr>
        <w:t>платника</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урахуванням</w:t>
      </w:r>
      <w:r w:rsidR="00F26D42">
        <w:rPr>
          <w:sz w:val="28"/>
          <w:szCs w:val="22"/>
          <w:lang w:val="uk-UA"/>
        </w:rPr>
        <w:t xml:space="preserve"> </w:t>
      </w:r>
      <w:r w:rsidRPr="00CA629F">
        <w:rPr>
          <w:sz w:val="28"/>
          <w:szCs w:val="22"/>
          <w:lang w:val="uk-UA"/>
        </w:rPr>
        <w:t>суми</w:t>
      </w:r>
      <w:r w:rsidR="00F26D42">
        <w:rPr>
          <w:sz w:val="28"/>
          <w:szCs w:val="22"/>
          <w:lang w:val="uk-UA"/>
        </w:rPr>
        <w:t xml:space="preserve"> </w:t>
      </w:r>
      <w:r w:rsidRPr="00CA629F">
        <w:rPr>
          <w:sz w:val="28"/>
          <w:szCs w:val="22"/>
          <w:lang w:val="uk-UA"/>
        </w:rPr>
        <w:t>отриманого</w:t>
      </w:r>
      <w:r w:rsidR="00F26D42">
        <w:rPr>
          <w:sz w:val="28"/>
          <w:szCs w:val="22"/>
          <w:lang w:val="uk-UA"/>
        </w:rPr>
        <w:t xml:space="preserve"> </w:t>
      </w:r>
      <w:r w:rsidRPr="00CA629F">
        <w:rPr>
          <w:sz w:val="28"/>
          <w:szCs w:val="22"/>
          <w:lang w:val="uk-UA"/>
        </w:rPr>
        <w:t>іноземного</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разі</w:t>
      </w:r>
      <w:r w:rsidR="00F26D42">
        <w:rPr>
          <w:sz w:val="28"/>
          <w:szCs w:val="22"/>
          <w:lang w:val="uk-UA"/>
        </w:rPr>
        <w:t xml:space="preserve"> </w:t>
      </w:r>
      <w:r w:rsidRPr="00CA629F">
        <w:rPr>
          <w:sz w:val="28"/>
          <w:szCs w:val="22"/>
          <w:lang w:val="uk-UA"/>
        </w:rPr>
        <w:t>якщо</w:t>
      </w:r>
      <w:r w:rsidR="00F26D42">
        <w:rPr>
          <w:sz w:val="28"/>
          <w:szCs w:val="22"/>
          <w:lang w:val="uk-UA"/>
        </w:rPr>
        <w:t xml:space="preserve"> </w:t>
      </w:r>
      <w:r w:rsidRPr="00CA629F">
        <w:rPr>
          <w:sz w:val="28"/>
          <w:szCs w:val="22"/>
          <w:lang w:val="uk-UA"/>
        </w:rPr>
        <w:t>платник</w:t>
      </w:r>
      <w:r w:rsidR="00F26D42">
        <w:rPr>
          <w:sz w:val="28"/>
          <w:szCs w:val="22"/>
          <w:lang w:val="uk-UA"/>
        </w:rPr>
        <w:t xml:space="preserve"> </w:t>
      </w:r>
      <w:r w:rsidRPr="00CA629F">
        <w:rPr>
          <w:sz w:val="28"/>
          <w:szCs w:val="22"/>
          <w:lang w:val="uk-UA"/>
        </w:rPr>
        <w:t>має</w:t>
      </w:r>
      <w:r w:rsidR="00F26D42">
        <w:rPr>
          <w:sz w:val="28"/>
          <w:szCs w:val="22"/>
          <w:lang w:val="uk-UA"/>
        </w:rPr>
        <w:t xml:space="preserve"> </w:t>
      </w:r>
      <w:r w:rsidRPr="00CA629F">
        <w:rPr>
          <w:sz w:val="28"/>
          <w:szCs w:val="22"/>
          <w:lang w:val="uk-UA"/>
        </w:rPr>
        <w:t>зазначене</w:t>
      </w:r>
      <w:r w:rsidR="00F26D42">
        <w:rPr>
          <w:sz w:val="28"/>
          <w:szCs w:val="22"/>
          <w:lang w:val="uk-UA"/>
        </w:rPr>
        <w:t xml:space="preserve"> </w:t>
      </w:r>
      <w:r w:rsidRPr="00CA629F">
        <w:rPr>
          <w:sz w:val="28"/>
          <w:szCs w:val="22"/>
          <w:lang w:val="uk-UA"/>
        </w:rPr>
        <w:t>письмове</w:t>
      </w:r>
      <w:r w:rsidR="00F26D42">
        <w:rPr>
          <w:sz w:val="28"/>
          <w:szCs w:val="22"/>
          <w:lang w:val="uk-UA"/>
        </w:rPr>
        <w:t xml:space="preserve"> </w:t>
      </w:r>
      <w:r w:rsidRPr="00CA629F">
        <w:rPr>
          <w:sz w:val="28"/>
          <w:szCs w:val="22"/>
          <w:lang w:val="uk-UA"/>
        </w:rPr>
        <w:t>підтвердження</w:t>
      </w:r>
      <w:r w:rsidR="00F26D42">
        <w:rPr>
          <w:sz w:val="28"/>
          <w:szCs w:val="22"/>
          <w:lang w:val="uk-UA"/>
        </w:rPr>
        <w:t xml:space="preserve"> </w:t>
      </w:r>
      <w:r w:rsidRPr="00CA629F">
        <w:rPr>
          <w:sz w:val="28"/>
          <w:szCs w:val="22"/>
          <w:lang w:val="uk-UA"/>
        </w:rPr>
        <w:t>факту</w:t>
      </w:r>
      <w:r w:rsidR="00F26D42">
        <w:rPr>
          <w:sz w:val="28"/>
          <w:szCs w:val="22"/>
          <w:lang w:val="uk-UA"/>
        </w:rPr>
        <w:t xml:space="preserve"> </w:t>
      </w:r>
      <w:r w:rsidRPr="00CA629F">
        <w:rPr>
          <w:sz w:val="28"/>
          <w:szCs w:val="22"/>
          <w:lang w:val="uk-UA"/>
        </w:rPr>
        <w:t>сплати</w:t>
      </w:r>
      <w:r w:rsidR="00F26D42">
        <w:rPr>
          <w:sz w:val="28"/>
          <w:szCs w:val="22"/>
          <w:lang w:val="uk-UA"/>
        </w:rPr>
        <w:t xml:space="preserve"> </w:t>
      </w:r>
      <w:r w:rsidRPr="00CA629F">
        <w:rPr>
          <w:sz w:val="28"/>
          <w:szCs w:val="22"/>
          <w:lang w:val="uk-UA"/>
        </w:rPr>
        <w:t>(утримання)</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доходів,</w:t>
      </w:r>
      <w:r w:rsidR="00F26D42">
        <w:rPr>
          <w:sz w:val="28"/>
          <w:szCs w:val="22"/>
          <w:lang w:val="uk-UA"/>
        </w:rPr>
        <w:t xml:space="preserve"> </w:t>
      </w:r>
      <w:r w:rsidRPr="00CA629F">
        <w:rPr>
          <w:sz w:val="28"/>
          <w:szCs w:val="22"/>
          <w:lang w:val="uk-UA"/>
        </w:rPr>
        <w:t>зазначених</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третій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п'ятій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сплаченого</w:t>
      </w:r>
      <w:r w:rsidR="00F26D42">
        <w:rPr>
          <w:sz w:val="28"/>
          <w:szCs w:val="22"/>
          <w:lang w:val="uk-UA"/>
        </w:rPr>
        <w:t xml:space="preserve"> </w:t>
      </w:r>
      <w:r w:rsidRPr="00CA629F">
        <w:rPr>
          <w:sz w:val="28"/>
          <w:szCs w:val="22"/>
          <w:lang w:val="uk-UA"/>
        </w:rPr>
        <w:t>(утриманого)</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валюті</w:t>
      </w:r>
      <w:r w:rsidR="00F26D42">
        <w:rPr>
          <w:sz w:val="28"/>
          <w:szCs w:val="22"/>
          <w:lang w:val="uk-UA"/>
        </w:rPr>
        <w:t xml:space="preserve"> </w:t>
      </w:r>
      <w:r w:rsidRPr="00CA629F">
        <w:rPr>
          <w:sz w:val="28"/>
          <w:szCs w:val="22"/>
          <w:lang w:val="uk-UA"/>
        </w:rPr>
        <w:t>одержання</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подання</w:t>
      </w:r>
      <w:r w:rsidR="00F26D42">
        <w:rPr>
          <w:sz w:val="28"/>
          <w:szCs w:val="22"/>
          <w:lang w:val="uk-UA"/>
        </w:rPr>
        <w:t xml:space="preserve"> </w:t>
      </w:r>
      <w:r w:rsidRPr="00CA629F">
        <w:rPr>
          <w:sz w:val="28"/>
          <w:szCs w:val="22"/>
          <w:lang w:val="uk-UA"/>
        </w:rPr>
        <w:t>письмового</w:t>
      </w:r>
      <w:r w:rsidR="00F26D42">
        <w:rPr>
          <w:sz w:val="28"/>
          <w:szCs w:val="22"/>
          <w:lang w:val="uk-UA"/>
        </w:rPr>
        <w:t xml:space="preserve"> </w:t>
      </w:r>
      <w:r w:rsidRPr="00CA629F">
        <w:rPr>
          <w:sz w:val="28"/>
          <w:szCs w:val="22"/>
          <w:lang w:val="uk-UA"/>
        </w:rPr>
        <w:t>підтвердження</w:t>
      </w:r>
      <w:r w:rsidR="00F26D42">
        <w:rPr>
          <w:sz w:val="28"/>
          <w:szCs w:val="22"/>
          <w:lang w:val="uk-UA"/>
        </w:rPr>
        <w:t xml:space="preserve"> </w:t>
      </w:r>
      <w:r w:rsidRPr="00CA629F">
        <w:rPr>
          <w:sz w:val="28"/>
          <w:szCs w:val="22"/>
          <w:lang w:val="uk-UA"/>
        </w:rPr>
        <w:t>сплати</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іншій</w:t>
      </w:r>
      <w:r w:rsidR="00F26D42">
        <w:rPr>
          <w:sz w:val="28"/>
          <w:szCs w:val="22"/>
          <w:lang w:val="uk-UA"/>
        </w:rPr>
        <w:t xml:space="preserve"> </w:t>
      </w:r>
      <w:r w:rsidRPr="00CA629F">
        <w:rPr>
          <w:sz w:val="28"/>
          <w:szCs w:val="22"/>
          <w:lang w:val="uk-UA"/>
        </w:rPr>
        <w:t>країні</w:t>
      </w:r>
      <w:r w:rsidR="00F26D42">
        <w:rPr>
          <w:sz w:val="28"/>
          <w:szCs w:val="22"/>
          <w:lang w:val="uk-UA"/>
        </w:rPr>
        <w:t xml:space="preserve"> </w:t>
      </w:r>
      <w:r w:rsidRPr="00CA629F">
        <w:rPr>
          <w:sz w:val="28"/>
          <w:szCs w:val="22"/>
          <w:lang w:val="uk-UA"/>
        </w:rPr>
        <w:t>робиться</w:t>
      </w:r>
      <w:r w:rsidR="00F26D42">
        <w:rPr>
          <w:sz w:val="28"/>
          <w:szCs w:val="22"/>
          <w:lang w:val="uk-UA"/>
        </w:rPr>
        <w:t xml:space="preserve"> </w:t>
      </w:r>
      <w:r w:rsidRPr="00CA629F">
        <w:rPr>
          <w:sz w:val="28"/>
          <w:szCs w:val="22"/>
          <w:lang w:val="uk-UA"/>
        </w:rPr>
        <w:t>відповідний</w:t>
      </w:r>
      <w:r w:rsidR="00F26D42">
        <w:rPr>
          <w:sz w:val="28"/>
          <w:szCs w:val="22"/>
          <w:lang w:val="uk-UA"/>
        </w:rPr>
        <w:t xml:space="preserve"> </w:t>
      </w:r>
      <w:r w:rsidRPr="00CA629F">
        <w:rPr>
          <w:sz w:val="28"/>
          <w:szCs w:val="22"/>
          <w:lang w:val="uk-UA"/>
        </w:rPr>
        <w:t>запис</w:t>
      </w:r>
      <w:r w:rsidR="00F26D42">
        <w:rPr>
          <w:sz w:val="28"/>
          <w:szCs w:val="22"/>
          <w:lang w:val="uk-UA"/>
        </w:rPr>
        <w:t xml:space="preserve"> </w:t>
      </w:r>
      <w:r w:rsidRPr="00CA629F">
        <w:rPr>
          <w:sz w:val="28"/>
          <w:szCs w:val="22"/>
          <w:lang w:val="uk-UA"/>
        </w:rPr>
        <w:t>після</w:t>
      </w:r>
      <w:r w:rsidR="00F26D42">
        <w:rPr>
          <w:sz w:val="28"/>
          <w:szCs w:val="22"/>
          <w:lang w:val="uk-UA"/>
        </w:rPr>
        <w:t xml:space="preserve"> </w:t>
      </w:r>
      <w:r w:rsidRPr="00CA629F">
        <w:rPr>
          <w:sz w:val="28"/>
          <w:szCs w:val="22"/>
          <w:lang w:val="uk-UA"/>
        </w:rPr>
        <w:t>таблиці.</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шостій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еквівалент</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зазначеного</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п'ятій</w:t>
      </w:r>
      <w:r w:rsidR="00F26D42">
        <w:rPr>
          <w:sz w:val="28"/>
          <w:szCs w:val="22"/>
          <w:lang w:val="uk-UA"/>
        </w:rPr>
        <w:t xml:space="preserve"> </w:t>
      </w:r>
      <w:r w:rsidRPr="00CA629F">
        <w:rPr>
          <w:sz w:val="28"/>
          <w:szCs w:val="22"/>
          <w:lang w:val="uk-UA"/>
        </w:rPr>
        <w:t>колонці,</w:t>
      </w:r>
      <w:r w:rsidR="00F26D42">
        <w:rPr>
          <w:sz w:val="28"/>
          <w:szCs w:val="22"/>
          <w:lang w:val="uk-UA"/>
        </w:rPr>
        <w:t xml:space="preserve"> </w:t>
      </w:r>
      <w:r w:rsidRPr="00CA629F">
        <w:rPr>
          <w:sz w:val="28"/>
          <w:szCs w:val="22"/>
          <w:lang w:val="uk-UA"/>
        </w:rPr>
        <w:t>обчислений</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гривнях</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курсом</w:t>
      </w:r>
      <w:r w:rsidR="00F26D42">
        <w:rPr>
          <w:sz w:val="28"/>
          <w:szCs w:val="22"/>
          <w:lang w:val="uk-UA"/>
        </w:rPr>
        <w:t xml:space="preserve"> </w:t>
      </w:r>
      <w:r w:rsidRPr="00CA629F">
        <w:rPr>
          <w:sz w:val="28"/>
          <w:szCs w:val="22"/>
          <w:lang w:val="uk-UA"/>
        </w:rPr>
        <w:t>Нацбанку</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встановленим</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дату</w:t>
      </w:r>
      <w:r w:rsidR="00F26D42">
        <w:rPr>
          <w:sz w:val="28"/>
          <w:szCs w:val="22"/>
          <w:lang w:val="uk-UA"/>
        </w:rPr>
        <w:t xml:space="preserve"> </w:t>
      </w:r>
      <w:r w:rsidRPr="00CA629F">
        <w:rPr>
          <w:sz w:val="28"/>
          <w:szCs w:val="22"/>
          <w:lang w:val="uk-UA"/>
        </w:rPr>
        <w:t>одержання</w:t>
      </w:r>
      <w:r w:rsidR="00F26D42">
        <w:rPr>
          <w:sz w:val="28"/>
          <w:szCs w:val="22"/>
          <w:lang w:val="uk-UA"/>
        </w:rPr>
        <w:t xml:space="preserve"> </w:t>
      </w:r>
      <w:r w:rsidRPr="00CA629F">
        <w:rPr>
          <w:sz w:val="28"/>
          <w:szCs w:val="22"/>
          <w:lang w:val="uk-UA"/>
        </w:rPr>
        <w:t>доходу</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іноземній</w:t>
      </w:r>
      <w:r w:rsidR="00F26D42">
        <w:rPr>
          <w:sz w:val="28"/>
          <w:szCs w:val="22"/>
          <w:lang w:val="uk-UA"/>
        </w:rPr>
        <w:t xml:space="preserve"> </w:t>
      </w:r>
      <w:r w:rsidRPr="00CA629F">
        <w:rPr>
          <w:sz w:val="28"/>
          <w:szCs w:val="22"/>
          <w:lang w:val="uk-UA"/>
        </w:rPr>
        <w:t>валюті.</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Розділ</w:t>
      </w:r>
      <w:r w:rsidR="00F26D42">
        <w:rPr>
          <w:sz w:val="28"/>
          <w:szCs w:val="22"/>
          <w:lang w:val="uk-UA"/>
        </w:rPr>
        <w:t xml:space="preserve"> </w:t>
      </w:r>
      <w:r w:rsidRPr="00CA629F">
        <w:rPr>
          <w:sz w:val="28"/>
          <w:szCs w:val="22"/>
          <w:lang w:val="uk-UA"/>
        </w:rPr>
        <w:t>2</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не</w:t>
      </w:r>
      <w:r w:rsidR="00F26D42">
        <w:rPr>
          <w:sz w:val="28"/>
          <w:szCs w:val="22"/>
          <w:lang w:val="uk-UA"/>
        </w:rPr>
        <w:t xml:space="preserve"> </w:t>
      </w:r>
      <w:r w:rsidRPr="00CA629F">
        <w:rPr>
          <w:sz w:val="28"/>
          <w:szCs w:val="22"/>
          <w:lang w:val="uk-UA"/>
        </w:rPr>
        <w:t>заповнюється.</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У</w:t>
      </w:r>
      <w:r w:rsidR="00F26D42">
        <w:rPr>
          <w:sz w:val="28"/>
          <w:szCs w:val="22"/>
          <w:lang w:val="uk-UA"/>
        </w:rPr>
        <w:t xml:space="preserve"> </w:t>
      </w:r>
      <w:r w:rsidRPr="00CA629F">
        <w:rPr>
          <w:sz w:val="28"/>
          <w:szCs w:val="22"/>
          <w:lang w:val="uk-UA"/>
        </w:rPr>
        <w:t>розділі</w:t>
      </w:r>
      <w:r w:rsidR="00F26D42">
        <w:rPr>
          <w:sz w:val="28"/>
          <w:szCs w:val="22"/>
          <w:lang w:val="uk-UA"/>
        </w:rPr>
        <w:t xml:space="preserve"> </w:t>
      </w:r>
      <w:r w:rsidRPr="00CA629F">
        <w:rPr>
          <w:sz w:val="28"/>
          <w:szCs w:val="22"/>
          <w:lang w:val="uk-UA"/>
        </w:rPr>
        <w:t>3</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зазначають</w:t>
      </w:r>
      <w:r w:rsidR="00F26D42">
        <w:rPr>
          <w:sz w:val="28"/>
          <w:szCs w:val="22"/>
          <w:lang w:val="uk-UA"/>
        </w:rPr>
        <w:t xml:space="preserve"> </w:t>
      </w:r>
      <w:r w:rsidRPr="00CA629F">
        <w:rPr>
          <w:sz w:val="28"/>
          <w:szCs w:val="22"/>
          <w:lang w:val="uk-UA"/>
        </w:rPr>
        <w:t>оподатковуваний</w:t>
      </w:r>
      <w:r w:rsidR="00F26D42">
        <w:rPr>
          <w:sz w:val="28"/>
          <w:szCs w:val="22"/>
          <w:lang w:val="uk-UA"/>
        </w:rPr>
        <w:t xml:space="preserve"> </w:t>
      </w:r>
      <w:r w:rsidRPr="00CA629F">
        <w:rPr>
          <w:sz w:val="28"/>
          <w:szCs w:val="22"/>
          <w:lang w:val="uk-UA"/>
        </w:rPr>
        <w:t>дохід,</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якого</w:t>
      </w:r>
      <w:r w:rsidR="00F26D42">
        <w:rPr>
          <w:sz w:val="28"/>
          <w:szCs w:val="22"/>
          <w:lang w:val="uk-UA"/>
        </w:rPr>
        <w:t xml:space="preserve"> </w:t>
      </w:r>
      <w:r w:rsidRPr="00CA629F">
        <w:rPr>
          <w:sz w:val="28"/>
          <w:szCs w:val="22"/>
          <w:lang w:val="uk-UA"/>
        </w:rPr>
        <w:t>слід</w:t>
      </w:r>
      <w:r w:rsidR="00F26D42">
        <w:rPr>
          <w:sz w:val="28"/>
          <w:szCs w:val="22"/>
          <w:lang w:val="uk-UA"/>
        </w:rPr>
        <w:t xml:space="preserve"> </w:t>
      </w:r>
      <w:r w:rsidRPr="00CA629F">
        <w:rPr>
          <w:sz w:val="28"/>
          <w:szCs w:val="22"/>
          <w:lang w:val="uk-UA"/>
        </w:rPr>
        <w:t>сплатити</w:t>
      </w:r>
      <w:r w:rsidR="00F26D42">
        <w:rPr>
          <w:sz w:val="28"/>
          <w:szCs w:val="22"/>
          <w:lang w:val="uk-UA"/>
        </w:rPr>
        <w:t xml:space="preserve"> </w:t>
      </w:r>
      <w:r w:rsidRPr="00CA629F">
        <w:rPr>
          <w:sz w:val="28"/>
          <w:szCs w:val="22"/>
          <w:lang w:val="uk-UA"/>
        </w:rPr>
        <w:t>податок</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рік,</w:t>
      </w:r>
      <w:r w:rsidR="00F26D42">
        <w:rPr>
          <w:sz w:val="28"/>
          <w:szCs w:val="22"/>
          <w:lang w:val="uk-UA"/>
        </w:rPr>
        <w:t xml:space="preserve"> </w:t>
      </w:r>
      <w:r w:rsidRPr="00CA629F">
        <w:rPr>
          <w:sz w:val="28"/>
          <w:szCs w:val="22"/>
          <w:lang w:val="uk-UA"/>
        </w:rPr>
        <w:t>а</w:t>
      </w:r>
      <w:r w:rsidR="00F26D42">
        <w:rPr>
          <w:sz w:val="28"/>
          <w:szCs w:val="22"/>
          <w:lang w:val="uk-UA"/>
        </w:rPr>
        <w:t xml:space="preserve"> </w:t>
      </w:r>
      <w:r w:rsidRPr="00CA629F">
        <w:rPr>
          <w:sz w:val="28"/>
          <w:szCs w:val="22"/>
          <w:lang w:val="uk-UA"/>
        </w:rPr>
        <w:t>фізична</w:t>
      </w:r>
      <w:r w:rsidR="00F26D42">
        <w:rPr>
          <w:sz w:val="28"/>
          <w:szCs w:val="22"/>
          <w:lang w:val="uk-UA"/>
        </w:rPr>
        <w:t xml:space="preserve"> </w:t>
      </w:r>
      <w:r w:rsidRPr="00CA629F">
        <w:rPr>
          <w:sz w:val="28"/>
          <w:szCs w:val="22"/>
          <w:lang w:val="uk-UA"/>
        </w:rPr>
        <w:t>особа</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суб'єкт</w:t>
      </w:r>
      <w:r w:rsidR="00F26D42">
        <w:rPr>
          <w:sz w:val="28"/>
          <w:szCs w:val="22"/>
          <w:lang w:val="uk-UA"/>
        </w:rPr>
        <w:t xml:space="preserve"> </w:t>
      </w:r>
      <w:r w:rsidRPr="00CA629F">
        <w:rPr>
          <w:sz w:val="28"/>
          <w:szCs w:val="22"/>
          <w:lang w:val="uk-UA"/>
        </w:rPr>
        <w:t>підприємницької</w:t>
      </w:r>
      <w:r w:rsidR="00F26D42">
        <w:rPr>
          <w:sz w:val="28"/>
          <w:szCs w:val="22"/>
          <w:lang w:val="uk-UA"/>
        </w:rPr>
        <w:t xml:space="preserve"> </w:t>
      </w:r>
      <w:r w:rsidRPr="00CA629F">
        <w:rPr>
          <w:sz w:val="28"/>
          <w:szCs w:val="22"/>
          <w:lang w:val="uk-UA"/>
        </w:rPr>
        <w:t>діяльності</w:t>
      </w:r>
      <w:r w:rsidR="00F26D42">
        <w:rPr>
          <w:sz w:val="28"/>
          <w:szCs w:val="22"/>
          <w:lang w:val="uk-UA"/>
        </w:rPr>
        <w:t xml:space="preserve"> </w:t>
      </w:r>
      <w:r w:rsidRPr="00CA629F">
        <w:rPr>
          <w:sz w:val="28"/>
          <w:szCs w:val="22"/>
          <w:lang w:val="uk-UA"/>
        </w:rPr>
        <w:t>зазначає</w:t>
      </w:r>
      <w:r w:rsidR="00F26D42">
        <w:rPr>
          <w:sz w:val="28"/>
          <w:szCs w:val="22"/>
          <w:lang w:val="uk-UA"/>
        </w:rPr>
        <w:t xml:space="preserve"> </w:t>
      </w:r>
      <w:r w:rsidRPr="00CA629F">
        <w:rPr>
          <w:sz w:val="28"/>
          <w:szCs w:val="22"/>
          <w:lang w:val="uk-UA"/>
        </w:rPr>
        <w:t>ще</w:t>
      </w:r>
      <w:r w:rsidR="00F26D42">
        <w:rPr>
          <w:sz w:val="28"/>
          <w:szCs w:val="22"/>
          <w:lang w:val="uk-UA"/>
        </w:rPr>
        <w:t xml:space="preserve"> </w:t>
      </w:r>
      <w:r w:rsidRPr="00CA629F">
        <w:rPr>
          <w:sz w:val="28"/>
          <w:szCs w:val="22"/>
          <w:lang w:val="uk-UA"/>
        </w:rPr>
        <w:t>й</w:t>
      </w:r>
      <w:r w:rsidR="00F26D42">
        <w:rPr>
          <w:sz w:val="28"/>
          <w:szCs w:val="22"/>
          <w:lang w:val="uk-UA"/>
        </w:rPr>
        <w:t xml:space="preserve"> </w:t>
      </w:r>
      <w:r w:rsidRPr="00CA629F">
        <w:rPr>
          <w:sz w:val="28"/>
          <w:szCs w:val="22"/>
          <w:lang w:val="uk-UA"/>
        </w:rPr>
        <w:t>очікуваний</w:t>
      </w:r>
      <w:r w:rsidR="00F26D42">
        <w:rPr>
          <w:sz w:val="28"/>
          <w:szCs w:val="22"/>
          <w:lang w:val="uk-UA"/>
        </w:rPr>
        <w:t xml:space="preserve"> </w:t>
      </w:r>
      <w:r w:rsidRPr="00CA629F">
        <w:rPr>
          <w:sz w:val="28"/>
          <w:szCs w:val="22"/>
          <w:lang w:val="uk-UA"/>
        </w:rPr>
        <w:t>дохід,</w:t>
      </w:r>
      <w:r w:rsidR="00F26D42">
        <w:rPr>
          <w:sz w:val="28"/>
          <w:szCs w:val="22"/>
          <w:lang w:val="uk-UA"/>
        </w:rPr>
        <w:t xml:space="preserve"> </w:t>
      </w:r>
      <w:r w:rsidRPr="00CA629F">
        <w:rPr>
          <w:sz w:val="28"/>
          <w:szCs w:val="22"/>
          <w:lang w:val="uk-UA"/>
        </w:rPr>
        <w:t>який</w:t>
      </w:r>
      <w:r w:rsidR="00F26D42">
        <w:rPr>
          <w:sz w:val="28"/>
          <w:szCs w:val="22"/>
          <w:lang w:val="uk-UA"/>
        </w:rPr>
        <w:t xml:space="preserve"> </w:t>
      </w:r>
      <w:r w:rsidRPr="00CA629F">
        <w:rPr>
          <w:sz w:val="28"/>
          <w:szCs w:val="22"/>
          <w:lang w:val="uk-UA"/>
        </w:rPr>
        <w:t>вона</w:t>
      </w:r>
      <w:r w:rsidR="00F26D42">
        <w:rPr>
          <w:sz w:val="28"/>
          <w:szCs w:val="22"/>
          <w:lang w:val="uk-UA"/>
        </w:rPr>
        <w:t xml:space="preserve"> </w:t>
      </w:r>
      <w:r w:rsidRPr="00CA629F">
        <w:rPr>
          <w:sz w:val="28"/>
          <w:szCs w:val="22"/>
          <w:lang w:val="uk-UA"/>
        </w:rPr>
        <w:t>планує</w:t>
      </w:r>
      <w:r w:rsidR="00F26D42">
        <w:rPr>
          <w:sz w:val="28"/>
          <w:szCs w:val="22"/>
          <w:lang w:val="uk-UA"/>
        </w:rPr>
        <w:t xml:space="preserve"> </w:t>
      </w:r>
      <w:r w:rsidRPr="00CA629F">
        <w:rPr>
          <w:sz w:val="28"/>
          <w:szCs w:val="22"/>
          <w:lang w:val="uk-UA"/>
        </w:rPr>
        <w:t>отримати</w:t>
      </w:r>
      <w:r w:rsidR="00F26D42">
        <w:rPr>
          <w:sz w:val="28"/>
          <w:szCs w:val="22"/>
          <w:lang w:val="uk-UA"/>
        </w:rPr>
        <w:t xml:space="preserve"> </w:t>
      </w:r>
      <w:r w:rsidRPr="00CA629F">
        <w:rPr>
          <w:sz w:val="28"/>
          <w:szCs w:val="22"/>
          <w:lang w:val="uk-UA"/>
        </w:rPr>
        <w:t>наступного</w:t>
      </w:r>
      <w:r w:rsidR="00F26D42">
        <w:rPr>
          <w:sz w:val="28"/>
          <w:szCs w:val="22"/>
          <w:lang w:val="uk-UA"/>
        </w:rPr>
        <w:t xml:space="preserve"> </w:t>
      </w:r>
      <w:r w:rsidRPr="00CA629F">
        <w:rPr>
          <w:sz w:val="28"/>
          <w:szCs w:val="22"/>
          <w:lang w:val="uk-UA"/>
        </w:rPr>
        <w:t>року.</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Відомості</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власне</w:t>
      </w:r>
      <w:r w:rsidR="00F26D42">
        <w:rPr>
          <w:sz w:val="28"/>
          <w:szCs w:val="22"/>
          <w:lang w:val="uk-UA"/>
        </w:rPr>
        <w:t xml:space="preserve"> </w:t>
      </w:r>
      <w:r w:rsidRPr="00CA629F">
        <w:rPr>
          <w:sz w:val="28"/>
          <w:szCs w:val="22"/>
          <w:lang w:val="uk-UA"/>
        </w:rPr>
        <w:t>рухоме</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нерухоме</w:t>
      </w:r>
      <w:r w:rsidR="00F26D42">
        <w:rPr>
          <w:sz w:val="28"/>
          <w:szCs w:val="22"/>
          <w:lang w:val="uk-UA"/>
        </w:rPr>
        <w:t xml:space="preserve"> </w:t>
      </w:r>
      <w:r w:rsidRPr="00CA629F">
        <w:rPr>
          <w:sz w:val="28"/>
          <w:szCs w:val="22"/>
          <w:lang w:val="uk-UA"/>
        </w:rPr>
        <w:t>майно,</w:t>
      </w:r>
      <w:r w:rsidR="00F26D42">
        <w:rPr>
          <w:sz w:val="28"/>
          <w:szCs w:val="22"/>
          <w:lang w:val="uk-UA"/>
        </w:rPr>
        <w:t xml:space="preserve"> </w:t>
      </w:r>
      <w:r w:rsidRPr="00CA629F">
        <w:rPr>
          <w:sz w:val="28"/>
          <w:szCs w:val="22"/>
          <w:lang w:val="uk-UA"/>
        </w:rPr>
        <w:t>земельну</w:t>
      </w:r>
      <w:r w:rsidR="00F26D42">
        <w:rPr>
          <w:sz w:val="28"/>
          <w:szCs w:val="22"/>
          <w:lang w:val="uk-UA"/>
        </w:rPr>
        <w:t xml:space="preserve"> </w:t>
      </w:r>
      <w:r w:rsidRPr="00CA629F">
        <w:rPr>
          <w:sz w:val="28"/>
          <w:szCs w:val="22"/>
          <w:lang w:val="uk-UA"/>
        </w:rPr>
        <w:t>ділянку</w:t>
      </w:r>
      <w:r w:rsidR="00F26D42">
        <w:rPr>
          <w:sz w:val="28"/>
          <w:szCs w:val="22"/>
          <w:lang w:val="uk-UA"/>
        </w:rPr>
        <w:t xml:space="preserve"> </w:t>
      </w:r>
      <w:r w:rsidRPr="00CA629F">
        <w:rPr>
          <w:sz w:val="28"/>
          <w:szCs w:val="22"/>
          <w:lang w:val="uk-UA"/>
        </w:rPr>
        <w:t>(зокрема,</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майно</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земельні</w:t>
      </w:r>
      <w:r w:rsidR="00F26D42">
        <w:rPr>
          <w:sz w:val="28"/>
          <w:szCs w:val="22"/>
          <w:lang w:val="uk-UA"/>
        </w:rPr>
        <w:t xml:space="preserve"> </w:t>
      </w:r>
      <w:r w:rsidRPr="00CA629F">
        <w:rPr>
          <w:sz w:val="28"/>
          <w:szCs w:val="22"/>
          <w:lang w:val="uk-UA"/>
        </w:rPr>
        <w:t>ділянки,</w:t>
      </w:r>
      <w:r w:rsidR="00F26D42">
        <w:rPr>
          <w:sz w:val="28"/>
          <w:szCs w:val="22"/>
          <w:lang w:val="uk-UA"/>
        </w:rPr>
        <w:t xml:space="preserve"> </w:t>
      </w:r>
      <w:r w:rsidRPr="00CA629F">
        <w:rPr>
          <w:sz w:val="28"/>
          <w:szCs w:val="22"/>
          <w:lang w:val="uk-UA"/>
        </w:rPr>
        <w:t>що</w:t>
      </w:r>
      <w:r w:rsidR="00F26D42">
        <w:rPr>
          <w:sz w:val="28"/>
          <w:szCs w:val="22"/>
          <w:lang w:val="uk-UA"/>
        </w:rPr>
        <w:t xml:space="preserve"> </w:t>
      </w:r>
      <w:r w:rsidRPr="00CA629F">
        <w:rPr>
          <w:sz w:val="28"/>
          <w:szCs w:val="22"/>
          <w:lang w:val="uk-UA"/>
        </w:rPr>
        <w:t>знаходяться</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межами</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громадянин</w:t>
      </w:r>
      <w:r w:rsidR="00F26D42">
        <w:rPr>
          <w:sz w:val="28"/>
          <w:szCs w:val="22"/>
          <w:lang w:val="uk-UA"/>
        </w:rPr>
        <w:t xml:space="preserve"> </w:t>
      </w:r>
      <w:r w:rsidRPr="00CA629F">
        <w:rPr>
          <w:sz w:val="28"/>
          <w:szCs w:val="22"/>
          <w:lang w:val="uk-UA"/>
        </w:rPr>
        <w:t>має</w:t>
      </w:r>
      <w:r w:rsidR="00F26D42">
        <w:rPr>
          <w:sz w:val="28"/>
          <w:szCs w:val="22"/>
          <w:lang w:val="uk-UA"/>
        </w:rPr>
        <w:t xml:space="preserve"> </w:t>
      </w:r>
      <w:r w:rsidRPr="00CA629F">
        <w:rPr>
          <w:sz w:val="28"/>
          <w:szCs w:val="22"/>
          <w:lang w:val="uk-UA"/>
        </w:rPr>
        <w:t>зазначити</w:t>
      </w:r>
      <w:r w:rsidR="00F26D42">
        <w:rPr>
          <w:sz w:val="28"/>
          <w:szCs w:val="22"/>
          <w:lang w:val="uk-UA"/>
        </w:rPr>
        <w:t xml:space="preserve"> </w:t>
      </w:r>
      <w:r w:rsidRPr="00CA629F">
        <w:rPr>
          <w:sz w:val="28"/>
          <w:szCs w:val="22"/>
          <w:lang w:val="uk-UA"/>
        </w:rPr>
        <w:t>в</w:t>
      </w:r>
      <w:r w:rsidR="00F26D42">
        <w:rPr>
          <w:sz w:val="28"/>
          <w:szCs w:val="22"/>
          <w:lang w:val="uk-UA"/>
        </w:rPr>
        <w:t xml:space="preserve"> </w:t>
      </w:r>
      <w:r w:rsidRPr="00CA629F">
        <w:rPr>
          <w:sz w:val="28"/>
          <w:szCs w:val="22"/>
          <w:lang w:val="uk-UA"/>
        </w:rPr>
        <w:t>розділі</w:t>
      </w:r>
      <w:r w:rsidR="00F26D42">
        <w:rPr>
          <w:sz w:val="28"/>
          <w:szCs w:val="22"/>
          <w:lang w:val="uk-UA"/>
        </w:rPr>
        <w:t xml:space="preserve"> </w:t>
      </w:r>
      <w:r w:rsidRPr="00CA629F">
        <w:rPr>
          <w:sz w:val="28"/>
          <w:szCs w:val="22"/>
          <w:lang w:val="uk-UA"/>
        </w:rPr>
        <w:t>4</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Підставою</w:t>
      </w:r>
      <w:r w:rsidR="00F26D42">
        <w:rPr>
          <w:sz w:val="28"/>
          <w:szCs w:val="22"/>
          <w:lang w:val="uk-UA"/>
        </w:rPr>
        <w:t xml:space="preserve"> </w:t>
      </w:r>
      <w:r w:rsidRPr="00CA629F">
        <w:rPr>
          <w:sz w:val="28"/>
          <w:szCs w:val="22"/>
          <w:lang w:val="uk-UA"/>
        </w:rPr>
        <w:t>для</w:t>
      </w:r>
      <w:r w:rsidR="00F26D42">
        <w:rPr>
          <w:sz w:val="28"/>
          <w:szCs w:val="22"/>
          <w:lang w:val="uk-UA"/>
        </w:rPr>
        <w:t xml:space="preserve"> </w:t>
      </w:r>
      <w:r w:rsidRPr="00CA629F">
        <w:rPr>
          <w:sz w:val="28"/>
          <w:szCs w:val="22"/>
          <w:lang w:val="uk-UA"/>
        </w:rPr>
        <w:t>заповнення</w:t>
      </w:r>
      <w:r w:rsidR="00F26D42">
        <w:rPr>
          <w:sz w:val="28"/>
          <w:szCs w:val="22"/>
          <w:lang w:val="uk-UA"/>
        </w:rPr>
        <w:t xml:space="preserve"> </w:t>
      </w:r>
      <w:r w:rsidRPr="00CA629F">
        <w:rPr>
          <w:sz w:val="28"/>
          <w:szCs w:val="22"/>
          <w:lang w:val="uk-UA"/>
        </w:rPr>
        <w:t>цього</w:t>
      </w:r>
      <w:r w:rsidR="00F26D42">
        <w:rPr>
          <w:sz w:val="28"/>
          <w:szCs w:val="22"/>
          <w:lang w:val="uk-UA"/>
        </w:rPr>
        <w:t xml:space="preserve"> </w:t>
      </w:r>
      <w:r w:rsidRPr="00CA629F">
        <w:rPr>
          <w:sz w:val="28"/>
          <w:szCs w:val="22"/>
          <w:lang w:val="uk-UA"/>
        </w:rPr>
        <w:t>розділу</w:t>
      </w:r>
      <w:r w:rsidR="00F26D42">
        <w:rPr>
          <w:sz w:val="28"/>
          <w:szCs w:val="22"/>
          <w:lang w:val="uk-UA"/>
        </w:rPr>
        <w:t xml:space="preserve"> </w:t>
      </w:r>
      <w:r w:rsidRPr="00CA629F">
        <w:rPr>
          <w:sz w:val="28"/>
          <w:szCs w:val="22"/>
          <w:lang w:val="uk-UA"/>
        </w:rPr>
        <w:t>є</w:t>
      </w:r>
      <w:r w:rsidR="00F26D42">
        <w:rPr>
          <w:sz w:val="28"/>
          <w:szCs w:val="22"/>
          <w:lang w:val="uk-UA"/>
        </w:rPr>
        <w:t xml:space="preserve"> </w:t>
      </w:r>
      <w:r w:rsidRPr="00CA629F">
        <w:rPr>
          <w:sz w:val="28"/>
          <w:szCs w:val="22"/>
          <w:lang w:val="uk-UA"/>
        </w:rPr>
        <w:t>документи,</w:t>
      </w:r>
      <w:r w:rsidR="00F26D42">
        <w:rPr>
          <w:sz w:val="28"/>
          <w:szCs w:val="22"/>
          <w:lang w:val="uk-UA"/>
        </w:rPr>
        <w:t xml:space="preserve"> </w:t>
      </w:r>
      <w:r w:rsidRPr="00CA629F">
        <w:rPr>
          <w:sz w:val="28"/>
          <w:szCs w:val="22"/>
          <w:lang w:val="uk-UA"/>
        </w:rPr>
        <w:t>що</w:t>
      </w:r>
      <w:r w:rsidR="00F26D42">
        <w:rPr>
          <w:sz w:val="28"/>
          <w:szCs w:val="22"/>
          <w:lang w:val="uk-UA"/>
        </w:rPr>
        <w:t xml:space="preserve"> </w:t>
      </w:r>
      <w:r w:rsidRPr="00CA629F">
        <w:rPr>
          <w:sz w:val="28"/>
          <w:szCs w:val="22"/>
          <w:lang w:val="uk-UA"/>
        </w:rPr>
        <w:t>свідчать</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право</w:t>
      </w:r>
      <w:r w:rsidR="00F26D42">
        <w:rPr>
          <w:sz w:val="28"/>
          <w:szCs w:val="22"/>
          <w:lang w:val="uk-UA"/>
        </w:rPr>
        <w:t xml:space="preserve"> </w:t>
      </w:r>
      <w:r w:rsidRPr="00CA629F">
        <w:rPr>
          <w:sz w:val="28"/>
          <w:szCs w:val="22"/>
          <w:lang w:val="uk-UA"/>
        </w:rPr>
        <w:t>власності</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право</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користування</w:t>
      </w:r>
      <w:r w:rsidR="00F26D42">
        <w:rPr>
          <w:sz w:val="28"/>
          <w:szCs w:val="22"/>
          <w:lang w:val="uk-UA"/>
        </w:rPr>
        <w:t xml:space="preserve"> </w:t>
      </w:r>
      <w:r w:rsidRPr="00CA629F">
        <w:rPr>
          <w:sz w:val="28"/>
          <w:szCs w:val="22"/>
          <w:lang w:val="uk-UA"/>
        </w:rPr>
        <w:t>земельною</w:t>
      </w:r>
      <w:r w:rsidR="00F26D42">
        <w:rPr>
          <w:sz w:val="28"/>
          <w:szCs w:val="22"/>
          <w:lang w:val="uk-UA"/>
        </w:rPr>
        <w:t xml:space="preserve"> </w:t>
      </w:r>
      <w:r w:rsidRPr="00CA629F">
        <w:rPr>
          <w:sz w:val="28"/>
          <w:szCs w:val="22"/>
          <w:lang w:val="uk-UA"/>
        </w:rPr>
        <w:t>ділянкою,</w:t>
      </w:r>
      <w:r w:rsidR="00F26D42">
        <w:rPr>
          <w:sz w:val="28"/>
          <w:szCs w:val="22"/>
          <w:lang w:val="uk-UA"/>
        </w:rPr>
        <w:t xml:space="preserve"> </w:t>
      </w:r>
      <w:r w:rsidRPr="00CA629F">
        <w:rPr>
          <w:sz w:val="28"/>
          <w:szCs w:val="22"/>
          <w:lang w:val="uk-UA"/>
        </w:rPr>
        <w:t>право</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земельну</w:t>
      </w:r>
      <w:r w:rsidR="00F26D42">
        <w:rPr>
          <w:sz w:val="28"/>
          <w:szCs w:val="22"/>
          <w:lang w:val="uk-UA"/>
        </w:rPr>
        <w:t xml:space="preserve"> </w:t>
      </w:r>
      <w:r w:rsidRPr="00CA629F">
        <w:rPr>
          <w:sz w:val="28"/>
          <w:szCs w:val="22"/>
          <w:lang w:val="uk-UA"/>
        </w:rPr>
        <w:t>частку</w:t>
      </w:r>
      <w:r w:rsidR="00F26D42">
        <w:rPr>
          <w:sz w:val="28"/>
          <w:szCs w:val="22"/>
          <w:lang w:val="uk-UA"/>
        </w:rPr>
        <w:t xml:space="preserve"> </w:t>
      </w:r>
      <w:r w:rsidRPr="00CA629F">
        <w:rPr>
          <w:sz w:val="28"/>
          <w:szCs w:val="22"/>
          <w:lang w:val="uk-UA"/>
        </w:rPr>
        <w:t>(пай)</w:t>
      </w:r>
      <w:r w:rsidR="00F26D42">
        <w:rPr>
          <w:sz w:val="28"/>
          <w:szCs w:val="22"/>
          <w:lang w:val="uk-UA"/>
        </w:rPr>
        <w:t xml:space="preserve"> </w:t>
      </w:r>
      <w:r w:rsidRPr="00CA629F">
        <w:rPr>
          <w:sz w:val="28"/>
          <w:szCs w:val="22"/>
          <w:lang w:val="uk-UA"/>
        </w:rPr>
        <w:t>(наприклад,</w:t>
      </w:r>
      <w:r w:rsidR="00F26D42">
        <w:rPr>
          <w:sz w:val="28"/>
          <w:szCs w:val="22"/>
          <w:lang w:val="uk-UA"/>
        </w:rPr>
        <w:t xml:space="preserve"> </w:t>
      </w:r>
      <w:r w:rsidRPr="00CA629F">
        <w:rPr>
          <w:sz w:val="28"/>
          <w:szCs w:val="22"/>
          <w:lang w:val="uk-UA"/>
        </w:rPr>
        <w:t>свідоцтво</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право</w:t>
      </w:r>
      <w:r w:rsidR="00F26D42">
        <w:rPr>
          <w:sz w:val="28"/>
          <w:szCs w:val="22"/>
          <w:lang w:val="uk-UA"/>
        </w:rPr>
        <w:t xml:space="preserve"> </w:t>
      </w:r>
      <w:r w:rsidRPr="00CA629F">
        <w:rPr>
          <w:sz w:val="28"/>
          <w:szCs w:val="22"/>
          <w:lang w:val="uk-UA"/>
        </w:rPr>
        <w:t>власності,</w:t>
      </w:r>
      <w:r w:rsidR="00F26D42">
        <w:rPr>
          <w:sz w:val="28"/>
          <w:szCs w:val="22"/>
          <w:lang w:val="uk-UA"/>
        </w:rPr>
        <w:t xml:space="preserve"> </w:t>
      </w:r>
      <w:r w:rsidRPr="00CA629F">
        <w:rPr>
          <w:sz w:val="28"/>
          <w:szCs w:val="22"/>
          <w:lang w:val="uk-UA"/>
        </w:rPr>
        <w:t>технічний</w:t>
      </w:r>
      <w:r w:rsidR="00F26D42">
        <w:rPr>
          <w:sz w:val="28"/>
          <w:szCs w:val="22"/>
          <w:lang w:val="uk-UA"/>
        </w:rPr>
        <w:t xml:space="preserve"> </w:t>
      </w:r>
      <w:r w:rsidRPr="00CA629F">
        <w:rPr>
          <w:sz w:val="28"/>
          <w:szCs w:val="22"/>
          <w:lang w:val="uk-UA"/>
        </w:rPr>
        <w:t>паспорт,</w:t>
      </w:r>
      <w:r w:rsidR="00F26D42">
        <w:rPr>
          <w:sz w:val="28"/>
          <w:szCs w:val="22"/>
          <w:lang w:val="uk-UA"/>
        </w:rPr>
        <w:t xml:space="preserve"> </w:t>
      </w:r>
      <w:r w:rsidRPr="00CA629F">
        <w:rPr>
          <w:sz w:val="28"/>
          <w:szCs w:val="22"/>
          <w:lang w:val="uk-UA"/>
        </w:rPr>
        <w:t>державний</w:t>
      </w:r>
      <w:r w:rsidR="00F26D42">
        <w:rPr>
          <w:sz w:val="28"/>
          <w:szCs w:val="22"/>
          <w:lang w:val="uk-UA"/>
        </w:rPr>
        <w:t xml:space="preserve"> </w:t>
      </w:r>
      <w:r w:rsidRPr="00CA629F">
        <w:rPr>
          <w:sz w:val="28"/>
          <w:szCs w:val="22"/>
          <w:lang w:val="uk-UA"/>
        </w:rPr>
        <w:t>акт</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право</w:t>
      </w:r>
      <w:r w:rsidR="00F26D42">
        <w:rPr>
          <w:sz w:val="28"/>
          <w:szCs w:val="22"/>
          <w:lang w:val="uk-UA"/>
        </w:rPr>
        <w:t xml:space="preserve"> </w:t>
      </w:r>
      <w:r w:rsidRPr="00CA629F">
        <w:rPr>
          <w:sz w:val="28"/>
          <w:szCs w:val="22"/>
          <w:lang w:val="uk-UA"/>
        </w:rPr>
        <w:t>власності</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користування</w:t>
      </w:r>
      <w:r w:rsidR="00F26D42">
        <w:rPr>
          <w:sz w:val="28"/>
          <w:szCs w:val="22"/>
          <w:lang w:val="uk-UA"/>
        </w:rPr>
        <w:t xml:space="preserve"> </w:t>
      </w:r>
      <w:r w:rsidRPr="00CA629F">
        <w:rPr>
          <w:sz w:val="28"/>
          <w:szCs w:val="22"/>
          <w:lang w:val="uk-UA"/>
        </w:rPr>
        <w:t>земельною</w:t>
      </w:r>
      <w:r w:rsidR="00F26D42">
        <w:rPr>
          <w:sz w:val="28"/>
          <w:szCs w:val="22"/>
          <w:lang w:val="uk-UA"/>
        </w:rPr>
        <w:t xml:space="preserve"> </w:t>
      </w:r>
      <w:r w:rsidRPr="00CA629F">
        <w:rPr>
          <w:sz w:val="28"/>
          <w:szCs w:val="22"/>
          <w:lang w:val="uk-UA"/>
        </w:rPr>
        <w:t>ділянкою,</w:t>
      </w:r>
      <w:r w:rsidR="00F26D42">
        <w:rPr>
          <w:sz w:val="28"/>
          <w:szCs w:val="22"/>
          <w:lang w:val="uk-UA"/>
        </w:rPr>
        <w:t xml:space="preserve"> </w:t>
      </w:r>
      <w:r w:rsidRPr="00CA629F">
        <w:rPr>
          <w:sz w:val="28"/>
          <w:szCs w:val="22"/>
          <w:lang w:val="uk-UA"/>
        </w:rPr>
        <w:t>сертифікат</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земельну</w:t>
      </w:r>
      <w:r w:rsidR="00F26D42">
        <w:rPr>
          <w:sz w:val="28"/>
          <w:szCs w:val="22"/>
          <w:lang w:val="uk-UA"/>
        </w:rPr>
        <w:t xml:space="preserve"> </w:t>
      </w:r>
      <w:r w:rsidRPr="00CA629F">
        <w:rPr>
          <w:sz w:val="28"/>
          <w:szCs w:val="22"/>
          <w:lang w:val="uk-UA"/>
        </w:rPr>
        <w:t>частку</w:t>
      </w:r>
      <w:r w:rsidR="00F26D42">
        <w:rPr>
          <w:sz w:val="28"/>
          <w:szCs w:val="22"/>
          <w:lang w:val="uk-UA"/>
        </w:rPr>
        <w:t xml:space="preserve"> </w:t>
      </w:r>
      <w:r w:rsidRPr="00CA629F">
        <w:rPr>
          <w:sz w:val="28"/>
          <w:szCs w:val="22"/>
          <w:lang w:val="uk-UA"/>
        </w:rPr>
        <w:t>(пай)</w:t>
      </w:r>
      <w:r w:rsidR="00F26D42">
        <w:rPr>
          <w:sz w:val="28"/>
          <w:szCs w:val="22"/>
          <w:lang w:val="uk-UA"/>
        </w:rPr>
        <w:t xml:space="preserve"> </w:t>
      </w:r>
      <w:r w:rsidRPr="00CA629F">
        <w:rPr>
          <w:sz w:val="28"/>
          <w:szCs w:val="22"/>
          <w:lang w:val="uk-UA"/>
        </w:rPr>
        <w:t>тощо).</w:t>
      </w:r>
      <w:r w:rsidR="00F26D42">
        <w:rPr>
          <w:sz w:val="28"/>
          <w:szCs w:val="22"/>
          <w:lang w:val="uk-UA"/>
        </w:rPr>
        <w:t xml:space="preserve"> </w:t>
      </w:r>
    </w:p>
    <w:p w:rsidR="002900C0" w:rsidRPr="00CA629F" w:rsidRDefault="002900C0" w:rsidP="00CA629F">
      <w:pPr>
        <w:spacing w:line="360" w:lineRule="auto"/>
        <w:ind w:firstLine="709"/>
        <w:jc w:val="both"/>
        <w:rPr>
          <w:bCs/>
          <w:sz w:val="28"/>
          <w:szCs w:val="28"/>
          <w:lang w:val="uk-UA"/>
        </w:rPr>
      </w:pPr>
      <w:r w:rsidRPr="00CA629F">
        <w:rPr>
          <w:bCs/>
          <w:sz w:val="28"/>
          <w:szCs w:val="28"/>
          <w:lang w:val="uk-UA"/>
        </w:rPr>
        <w:t>У</w:t>
      </w:r>
      <w:r w:rsidR="00F26D42">
        <w:rPr>
          <w:bCs/>
          <w:sz w:val="28"/>
          <w:szCs w:val="28"/>
          <w:lang w:val="uk-UA"/>
        </w:rPr>
        <w:t xml:space="preserve"> </w:t>
      </w:r>
      <w:r w:rsidRPr="00CA629F">
        <w:rPr>
          <w:bCs/>
          <w:sz w:val="28"/>
          <w:szCs w:val="28"/>
          <w:lang w:val="uk-UA"/>
        </w:rPr>
        <w:t>додатку</w:t>
      </w:r>
      <w:r w:rsidR="00F26D42">
        <w:rPr>
          <w:bCs/>
          <w:sz w:val="28"/>
          <w:szCs w:val="28"/>
          <w:lang w:val="uk-UA"/>
        </w:rPr>
        <w:t xml:space="preserve"> </w:t>
      </w:r>
      <w:r w:rsidRPr="00CA629F">
        <w:rPr>
          <w:bCs/>
          <w:sz w:val="28"/>
          <w:szCs w:val="28"/>
          <w:lang w:val="uk-UA"/>
        </w:rPr>
        <w:t>1</w:t>
      </w:r>
      <w:r w:rsidR="00F26D42">
        <w:rPr>
          <w:bCs/>
          <w:sz w:val="28"/>
          <w:szCs w:val="28"/>
          <w:lang w:val="uk-UA"/>
        </w:rPr>
        <w:t xml:space="preserve"> </w:t>
      </w:r>
      <w:r w:rsidRPr="00CA629F">
        <w:rPr>
          <w:bCs/>
          <w:sz w:val="28"/>
          <w:szCs w:val="28"/>
          <w:lang w:val="uk-UA"/>
        </w:rPr>
        <w:t>наводиться</w:t>
      </w:r>
      <w:r w:rsidR="00F26D42">
        <w:rPr>
          <w:bCs/>
          <w:sz w:val="28"/>
          <w:szCs w:val="28"/>
          <w:lang w:val="uk-UA"/>
        </w:rPr>
        <w:t xml:space="preserve"> </w:t>
      </w:r>
      <w:r w:rsidRPr="00CA629F">
        <w:rPr>
          <w:bCs/>
          <w:sz w:val="28"/>
          <w:szCs w:val="28"/>
          <w:lang w:val="uk-UA"/>
        </w:rPr>
        <w:t>перелік</w:t>
      </w:r>
      <w:r w:rsidR="00F26D42">
        <w:rPr>
          <w:bCs/>
          <w:sz w:val="28"/>
          <w:szCs w:val="28"/>
          <w:lang w:val="uk-UA"/>
        </w:rPr>
        <w:t xml:space="preserve"> </w:t>
      </w:r>
      <w:r w:rsidRPr="00CA629F">
        <w:rPr>
          <w:bCs/>
          <w:sz w:val="28"/>
          <w:szCs w:val="28"/>
          <w:lang w:val="uk-UA"/>
        </w:rPr>
        <w:t>витрат,</w:t>
      </w:r>
      <w:r w:rsidR="00F26D42">
        <w:rPr>
          <w:bCs/>
          <w:sz w:val="28"/>
          <w:szCs w:val="28"/>
          <w:lang w:val="uk-UA"/>
        </w:rPr>
        <w:t xml:space="preserve"> </w:t>
      </w:r>
      <w:r w:rsidRPr="00CA629F">
        <w:rPr>
          <w:bCs/>
          <w:sz w:val="28"/>
          <w:szCs w:val="28"/>
          <w:lang w:val="uk-UA"/>
        </w:rPr>
        <w:t>що</w:t>
      </w:r>
      <w:r w:rsidR="00F26D42">
        <w:rPr>
          <w:bCs/>
          <w:sz w:val="28"/>
          <w:szCs w:val="28"/>
          <w:lang w:val="uk-UA"/>
        </w:rPr>
        <w:t xml:space="preserve"> </w:t>
      </w:r>
      <w:r w:rsidRPr="00CA629F">
        <w:rPr>
          <w:bCs/>
          <w:sz w:val="28"/>
          <w:szCs w:val="28"/>
          <w:lang w:val="uk-UA"/>
        </w:rPr>
        <w:t>включаються</w:t>
      </w:r>
      <w:r w:rsidR="00F26D42">
        <w:rPr>
          <w:bCs/>
          <w:sz w:val="28"/>
          <w:szCs w:val="28"/>
          <w:lang w:val="uk-UA"/>
        </w:rPr>
        <w:t xml:space="preserve"> </w:t>
      </w:r>
      <w:r w:rsidRPr="00CA629F">
        <w:rPr>
          <w:bCs/>
          <w:sz w:val="28"/>
          <w:szCs w:val="28"/>
          <w:lang w:val="uk-UA"/>
        </w:rPr>
        <w:t>до</w:t>
      </w:r>
      <w:r w:rsidR="00F26D42">
        <w:rPr>
          <w:bCs/>
          <w:sz w:val="28"/>
          <w:szCs w:val="28"/>
          <w:lang w:val="uk-UA"/>
        </w:rPr>
        <w:t xml:space="preserve"> </w:t>
      </w:r>
      <w:r w:rsidRPr="00CA629F">
        <w:rPr>
          <w:bCs/>
          <w:sz w:val="28"/>
          <w:szCs w:val="28"/>
          <w:lang w:val="uk-UA"/>
        </w:rPr>
        <w:t>податкового</w:t>
      </w:r>
      <w:r w:rsidR="00F26D42">
        <w:rPr>
          <w:bCs/>
          <w:sz w:val="28"/>
          <w:szCs w:val="28"/>
          <w:lang w:val="uk-UA"/>
        </w:rPr>
        <w:t xml:space="preserve"> </w:t>
      </w:r>
      <w:r w:rsidRPr="00CA629F">
        <w:rPr>
          <w:bCs/>
          <w:sz w:val="28"/>
          <w:szCs w:val="28"/>
          <w:lang w:val="uk-UA"/>
        </w:rPr>
        <w:t>кредиту.</w:t>
      </w:r>
      <w:r w:rsidR="00F26D42">
        <w:rPr>
          <w:bCs/>
          <w:sz w:val="28"/>
          <w:szCs w:val="28"/>
          <w:lang w:val="uk-UA"/>
        </w:rPr>
        <w:t xml:space="preserve"> </w:t>
      </w:r>
    </w:p>
    <w:p w:rsidR="002900C0" w:rsidRPr="00CA629F" w:rsidRDefault="002900C0" w:rsidP="00CA629F">
      <w:pPr>
        <w:spacing w:line="360" w:lineRule="auto"/>
        <w:ind w:firstLine="709"/>
        <w:jc w:val="both"/>
        <w:rPr>
          <w:sz w:val="28"/>
          <w:szCs w:val="28"/>
          <w:lang w:val="uk-UA"/>
        </w:rPr>
      </w:pPr>
      <w:r w:rsidRPr="00CA629F">
        <w:rPr>
          <w:bCs/>
          <w:sz w:val="28"/>
          <w:szCs w:val="28"/>
          <w:lang w:val="uk-UA"/>
        </w:rPr>
        <w:t>У</w:t>
      </w:r>
      <w:r w:rsidR="00F26D42">
        <w:rPr>
          <w:bCs/>
          <w:sz w:val="28"/>
          <w:szCs w:val="28"/>
          <w:lang w:val="uk-UA"/>
        </w:rPr>
        <w:t xml:space="preserve"> </w:t>
      </w:r>
      <w:r w:rsidRPr="00CA629F">
        <w:rPr>
          <w:bCs/>
          <w:sz w:val="28"/>
          <w:szCs w:val="28"/>
          <w:lang w:val="uk-UA"/>
        </w:rPr>
        <w:t>додатку</w:t>
      </w:r>
      <w:r w:rsidR="00F26D42">
        <w:rPr>
          <w:bCs/>
          <w:sz w:val="28"/>
          <w:szCs w:val="28"/>
          <w:lang w:val="uk-UA"/>
        </w:rPr>
        <w:t xml:space="preserve"> </w:t>
      </w:r>
      <w:r w:rsidRPr="00CA629F">
        <w:rPr>
          <w:bCs/>
          <w:sz w:val="28"/>
          <w:szCs w:val="28"/>
          <w:lang w:val="uk-UA"/>
        </w:rPr>
        <w:t>2</w:t>
      </w:r>
      <w:r w:rsidR="00F26D42">
        <w:rPr>
          <w:bCs/>
          <w:sz w:val="28"/>
          <w:szCs w:val="28"/>
          <w:lang w:val="uk-UA"/>
        </w:rPr>
        <w:t xml:space="preserve"> </w:t>
      </w:r>
      <w:r w:rsidRPr="00CA629F">
        <w:rPr>
          <w:bCs/>
          <w:sz w:val="28"/>
          <w:szCs w:val="28"/>
          <w:lang w:val="uk-UA"/>
        </w:rPr>
        <w:t>здійснюється</w:t>
      </w:r>
      <w:r w:rsidR="00F26D42">
        <w:rPr>
          <w:bCs/>
          <w:sz w:val="28"/>
          <w:szCs w:val="28"/>
          <w:lang w:val="uk-UA"/>
        </w:rPr>
        <w:t xml:space="preserve"> </w:t>
      </w:r>
      <w:r w:rsidRPr="00CA629F">
        <w:rPr>
          <w:bCs/>
          <w:sz w:val="28"/>
          <w:szCs w:val="28"/>
          <w:lang w:val="uk-UA"/>
        </w:rPr>
        <w:t>розрахунок</w:t>
      </w:r>
      <w:r w:rsidR="00F26D42">
        <w:rPr>
          <w:bCs/>
          <w:sz w:val="28"/>
          <w:szCs w:val="28"/>
          <w:lang w:val="uk-UA"/>
        </w:rPr>
        <w:t xml:space="preserve"> </w:t>
      </w:r>
      <w:r w:rsidRPr="00CA629F">
        <w:rPr>
          <w:bCs/>
          <w:sz w:val="28"/>
          <w:szCs w:val="28"/>
          <w:lang w:val="uk-UA"/>
        </w:rPr>
        <w:t>сум</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що</w:t>
      </w:r>
      <w:r w:rsidR="00F26D42">
        <w:rPr>
          <w:sz w:val="28"/>
          <w:szCs w:val="28"/>
          <w:lang w:val="uk-UA"/>
        </w:rPr>
        <w:t xml:space="preserve"> </w:t>
      </w:r>
      <w:r w:rsidRPr="00CA629F">
        <w:rPr>
          <w:sz w:val="28"/>
          <w:szCs w:val="28"/>
          <w:lang w:val="uk-UA"/>
        </w:rPr>
        <w:t>підлягають</w:t>
      </w:r>
      <w:r w:rsidR="00F26D42">
        <w:rPr>
          <w:sz w:val="28"/>
          <w:szCs w:val="28"/>
          <w:lang w:val="uk-UA"/>
        </w:rPr>
        <w:t xml:space="preserve"> </w:t>
      </w:r>
      <w:r w:rsidRPr="00CA629F">
        <w:rPr>
          <w:sz w:val="28"/>
          <w:szCs w:val="28"/>
          <w:lang w:val="uk-UA"/>
        </w:rPr>
        <w:t>поверненню</w:t>
      </w:r>
      <w:r w:rsidR="00F26D42">
        <w:rPr>
          <w:sz w:val="28"/>
          <w:szCs w:val="28"/>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Правильність</w:t>
      </w:r>
      <w:r w:rsidR="00F26D42">
        <w:rPr>
          <w:sz w:val="28"/>
          <w:szCs w:val="22"/>
          <w:lang w:val="uk-UA"/>
        </w:rPr>
        <w:t xml:space="preserve"> </w:t>
      </w:r>
      <w:r w:rsidRPr="00CA629F">
        <w:rPr>
          <w:sz w:val="28"/>
          <w:szCs w:val="22"/>
          <w:lang w:val="uk-UA"/>
        </w:rPr>
        <w:t>зазначених</w:t>
      </w:r>
      <w:r w:rsidR="00F26D42">
        <w:rPr>
          <w:sz w:val="28"/>
          <w:szCs w:val="22"/>
          <w:lang w:val="uk-UA"/>
        </w:rPr>
        <w:t xml:space="preserve"> </w:t>
      </w:r>
      <w:r w:rsidRPr="00CA629F">
        <w:rPr>
          <w:sz w:val="28"/>
          <w:szCs w:val="22"/>
          <w:lang w:val="uk-UA"/>
        </w:rPr>
        <w:t>у</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відомостей</w:t>
      </w:r>
      <w:r w:rsidR="00F26D42">
        <w:rPr>
          <w:sz w:val="28"/>
          <w:szCs w:val="22"/>
          <w:lang w:val="uk-UA"/>
        </w:rPr>
        <w:t xml:space="preserve"> </w:t>
      </w:r>
      <w:r w:rsidRPr="00CA629F">
        <w:rPr>
          <w:sz w:val="28"/>
          <w:szCs w:val="22"/>
          <w:lang w:val="uk-UA"/>
        </w:rPr>
        <w:t>громадянин</w:t>
      </w:r>
      <w:r w:rsidR="00F26D42">
        <w:rPr>
          <w:sz w:val="28"/>
          <w:szCs w:val="22"/>
          <w:lang w:val="uk-UA"/>
        </w:rPr>
        <w:t xml:space="preserve"> </w:t>
      </w:r>
      <w:r w:rsidRPr="00CA629F">
        <w:rPr>
          <w:sz w:val="28"/>
          <w:szCs w:val="22"/>
          <w:lang w:val="uk-UA"/>
        </w:rPr>
        <w:t>підтверджує</w:t>
      </w:r>
      <w:r w:rsidR="00F26D42">
        <w:rPr>
          <w:sz w:val="28"/>
          <w:szCs w:val="22"/>
          <w:lang w:val="uk-UA"/>
        </w:rPr>
        <w:t xml:space="preserve"> </w:t>
      </w:r>
      <w:r w:rsidRPr="00CA629F">
        <w:rPr>
          <w:sz w:val="28"/>
          <w:szCs w:val="22"/>
          <w:lang w:val="uk-UA"/>
        </w:rPr>
        <w:t>своїм</w:t>
      </w:r>
      <w:r w:rsidR="00F26D42">
        <w:rPr>
          <w:sz w:val="28"/>
          <w:szCs w:val="22"/>
          <w:lang w:val="uk-UA"/>
        </w:rPr>
        <w:t xml:space="preserve"> </w:t>
      </w:r>
      <w:r w:rsidRPr="00CA629F">
        <w:rPr>
          <w:sz w:val="28"/>
          <w:szCs w:val="22"/>
          <w:lang w:val="uk-UA"/>
        </w:rPr>
        <w:t>підписом</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ставить</w:t>
      </w:r>
      <w:r w:rsidR="00F26D42">
        <w:rPr>
          <w:sz w:val="28"/>
          <w:szCs w:val="22"/>
          <w:lang w:val="uk-UA"/>
        </w:rPr>
        <w:t xml:space="preserve"> </w:t>
      </w:r>
      <w:r w:rsidRPr="00CA629F">
        <w:rPr>
          <w:sz w:val="28"/>
          <w:szCs w:val="22"/>
          <w:lang w:val="uk-UA"/>
        </w:rPr>
        <w:t>дату</w:t>
      </w:r>
      <w:r w:rsidR="00F26D42">
        <w:rPr>
          <w:sz w:val="28"/>
          <w:szCs w:val="22"/>
          <w:lang w:val="uk-UA"/>
        </w:rPr>
        <w:t xml:space="preserve"> </w:t>
      </w:r>
      <w:r w:rsidRPr="00CA629F">
        <w:rPr>
          <w:sz w:val="28"/>
          <w:szCs w:val="22"/>
          <w:lang w:val="uk-UA"/>
        </w:rPr>
        <w:t>заповнення</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Декларацію</w:t>
      </w:r>
      <w:r w:rsidR="00F26D42">
        <w:rPr>
          <w:sz w:val="28"/>
          <w:szCs w:val="22"/>
          <w:lang w:val="uk-UA"/>
        </w:rPr>
        <w:t xml:space="preserve"> </w:t>
      </w:r>
      <w:r w:rsidRPr="00CA629F">
        <w:rPr>
          <w:sz w:val="28"/>
          <w:szCs w:val="22"/>
          <w:lang w:val="uk-UA"/>
        </w:rPr>
        <w:t>громадянин</w:t>
      </w:r>
      <w:r w:rsidR="00F26D42">
        <w:rPr>
          <w:sz w:val="28"/>
          <w:szCs w:val="22"/>
          <w:lang w:val="uk-UA"/>
        </w:rPr>
        <w:t xml:space="preserve"> </w:t>
      </w:r>
      <w:r w:rsidRPr="00CA629F">
        <w:rPr>
          <w:sz w:val="28"/>
          <w:szCs w:val="22"/>
          <w:lang w:val="uk-UA"/>
        </w:rPr>
        <w:t>може</w:t>
      </w:r>
      <w:r w:rsidR="00F26D42">
        <w:rPr>
          <w:sz w:val="28"/>
          <w:szCs w:val="22"/>
          <w:lang w:val="uk-UA"/>
        </w:rPr>
        <w:t xml:space="preserve"> </w:t>
      </w:r>
      <w:r w:rsidRPr="00CA629F">
        <w:rPr>
          <w:sz w:val="28"/>
          <w:szCs w:val="22"/>
          <w:lang w:val="uk-UA"/>
        </w:rPr>
        <w:t>подати</w:t>
      </w:r>
      <w:r w:rsidR="00F26D42">
        <w:rPr>
          <w:sz w:val="28"/>
          <w:szCs w:val="22"/>
          <w:lang w:val="uk-UA"/>
        </w:rPr>
        <w:t xml:space="preserve"> </w:t>
      </w:r>
      <w:r w:rsidRPr="00CA629F">
        <w:rPr>
          <w:sz w:val="28"/>
          <w:szCs w:val="22"/>
          <w:lang w:val="uk-UA"/>
        </w:rPr>
        <w:t>до</w:t>
      </w:r>
      <w:r w:rsidR="00F26D42">
        <w:rPr>
          <w:sz w:val="28"/>
          <w:szCs w:val="22"/>
          <w:lang w:val="uk-UA"/>
        </w:rPr>
        <w:t xml:space="preserve"> </w:t>
      </w:r>
      <w:r w:rsidRPr="00CA629F">
        <w:rPr>
          <w:sz w:val="28"/>
          <w:szCs w:val="22"/>
          <w:lang w:val="uk-UA"/>
        </w:rPr>
        <w:t>податкового</w:t>
      </w:r>
      <w:r w:rsidR="00F26D42">
        <w:rPr>
          <w:sz w:val="28"/>
          <w:szCs w:val="22"/>
          <w:lang w:val="uk-UA"/>
        </w:rPr>
        <w:t xml:space="preserve"> </w:t>
      </w:r>
      <w:r w:rsidRPr="00CA629F">
        <w:rPr>
          <w:sz w:val="28"/>
          <w:szCs w:val="22"/>
          <w:lang w:val="uk-UA"/>
        </w:rPr>
        <w:t>органу</w:t>
      </w:r>
      <w:r w:rsidR="00F26D42">
        <w:rPr>
          <w:sz w:val="28"/>
          <w:szCs w:val="22"/>
          <w:lang w:val="uk-UA"/>
        </w:rPr>
        <w:t xml:space="preserve"> </w:t>
      </w:r>
      <w:r w:rsidRPr="00CA629F">
        <w:rPr>
          <w:sz w:val="28"/>
          <w:szCs w:val="22"/>
          <w:lang w:val="uk-UA"/>
        </w:rPr>
        <w:t>особисто</w:t>
      </w:r>
      <w:r w:rsidR="00F26D42">
        <w:rPr>
          <w:sz w:val="28"/>
          <w:szCs w:val="22"/>
          <w:lang w:val="uk-UA"/>
        </w:rPr>
        <w:t xml:space="preserve"> </w:t>
      </w:r>
      <w:r w:rsidRPr="00CA629F">
        <w:rPr>
          <w:sz w:val="28"/>
          <w:szCs w:val="22"/>
          <w:lang w:val="uk-UA"/>
        </w:rPr>
        <w:t>(тоді</w:t>
      </w:r>
      <w:r w:rsidR="00F26D42">
        <w:rPr>
          <w:sz w:val="28"/>
          <w:szCs w:val="22"/>
          <w:lang w:val="uk-UA"/>
        </w:rPr>
        <w:t xml:space="preserve"> </w:t>
      </w:r>
      <w:r w:rsidRPr="00CA629F">
        <w:rPr>
          <w:sz w:val="28"/>
          <w:szCs w:val="22"/>
          <w:lang w:val="uk-UA"/>
        </w:rPr>
        <w:t>датою</w:t>
      </w:r>
      <w:r w:rsidR="00F26D42">
        <w:rPr>
          <w:sz w:val="28"/>
          <w:szCs w:val="22"/>
          <w:lang w:val="uk-UA"/>
        </w:rPr>
        <w:t xml:space="preserve"> </w:t>
      </w:r>
      <w:r w:rsidRPr="00CA629F">
        <w:rPr>
          <w:sz w:val="28"/>
          <w:szCs w:val="22"/>
          <w:lang w:val="uk-UA"/>
        </w:rPr>
        <w:t>подання</w:t>
      </w:r>
      <w:r w:rsidR="00F26D42">
        <w:rPr>
          <w:sz w:val="28"/>
          <w:szCs w:val="22"/>
          <w:lang w:val="uk-UA"/>
        </w:rPr>
        <w:t xml:space="preserve"> </w:t>
      </w:r>
      <w:r w:rsidRPr="00CA629F">
        <w:rPr>
          <w:sz w:val="28"/>
          <w:szCs w:val="22"/>
          <w:lang w:val="uk-UA"/>
        </w:rPr>
        <w:t>вважатиметься</w:t>
      </w:r>
      <w:r w:rsidR="00F26D42">
        <w:rPr>
          <w:sz w:val="28"/>
          <w:szCs w:val="22"/>
          <w:lang w:val="uk-UA"/>
        </w:rPr>
        <w:t xml:space="preserve"> </w:t>
      </w:r>
      <w:r w:rsidRPr="00CA629F">
        <w:rPr>
          <w:sz w:val="28"/>
          <w:szCs w:val="22"/>
          <w:lang w:val="uk-UA"/>
        </w:rPr>
        <w:t>дата</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реєстрації)</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надіслати</w:t>
      </w:r>
      <w:r w:rsidR="00F26D42">
        <w:rPr>
          <w:sz w:val="28"/>
          <w:szCs w:val="22"/>
          <w:lang w:val="uk-UA"/>
        </w:rPr>
        <w:t xml:space="preserve"> </w:t>
      </w:r>
      <w:r w:rsidRPr="00CA629F">
        <w:rPr>
          <w:sz w:val="28"/>
          <w:szCs w:val="22"/>
          <w:lang w:val="uk-UA"/>
        </w:rPr>
        <w:t>поштою</w:t>
      </w:r>
      <w:r w:rsidR="00F26D42">
        <w:rPr>
          <w:sz w:val="28"/>
          <w:szCs w:val="22"/>
          <w:lang w:val="uk-UA"/>
        </w:rPr>
        <w:t xml:space="preserve"> </w:t>
      </w:r>
      <w:r w:rsidRPr="00CA629F">
        <w:rPr>
          <w:sz w:val="28"/>
          <w:szCs w:val="22"/>
          <w:lang w:val="uk-UA"/>
        </w:rPr>
        <w:t>(тоді</w:t>
      </w:r>
      <w:r w:rsidR="00F26D42">
        <w:rPr>
          <w:sz w:val="28"/>
          <w:szCs w:val="22"/>
          <w:lang w:val="uk-UA"/>
        </w:rPr>
        <w:t xml:space="preserve"> </w:t>
      </w:r>
      <w:r w:rsidRPr="00CA629F">
        <w:rPr>
          <w:sz w:val="28"/>
          <w:szCs w:val="22"/>
          <w:lang w:val="uk-UA"/>
        </w:rPr>
        <w:t>датою</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подання</w:t>
      </w:r>
      <w:r w:rsidR="00F26D42">
        <w:rPr>
          <w:sz w:val="28"/>
          <w:szCs w:val="22"/>
          <w:lang w:val="uk-UA"/>
        </w:rPr>
        <w:t xml:space="preserve"> </w:t>
      </w:r>
      <w:r w:rsidRPr="00CA629F">
        <w:rPr>
          <w:sz w:val="28"/>
          <w:szCs w:val="22"/>
          <w:lang w:val="uk-UA"/>
        </w:rPr>
        <w:t>вважатиметься</w:t>
      </w:r>
      <w:r w:rsidR="00F26D42">
        <w:rPr>
          <w:sz w:val="28"/>
          <w:szCs w:val="22"/>
          <w:lang w:val="uk-UA"/>
        </w:rPr>
        <w:t xml:space="preserve"> </w:t>
      </w:r>
      <w:r w:rsidRPr="00CA629F">
        <w:rPr>
          <w:sz w:val="28"/>
          <w:szCs w:val="22"/>
          <w:lang w:val="uk-UA"/>
        </w:rPr>
        <w:t>дата</w:t>
      </w:r>
      <w:r w:rsidR="00F26D42">
        <w:rPr>
          <w:sz w:val="28"/>
          <w:szCs w:val="22"/>
          <w:lang w:val="uk-UA"/>
        </w:rPr>
        <w:t xml:space="preserve"> </w:t>
      </w:r>
      <w:r w:rsidRPr="00CA629F">
        <w:rPr>
          <w:sz w:val="28"/>
          <w:szCs w:val="22"/>
          <w:lang w:val="uk-UA"/>
        </w:rPr>
        <w:t>здійснення</w:t>
      </w:r>
      <w:r w:rsidR="00F26D42">
        <w:rPr>
          <w:sz w:val="28"/>
          <w:szCs w:val="22"/>
          <w:lang w:val="uk-UA"/>
        </w:rPr>
        <w:t xml:space="preserve"> </w:t>
      </w:r>
      <w:r w:rsidRPr="00CA629F">
        <w:rPr>
          <w:sz w:val="28"/>
          <w:szCs w:val="22"/>
          <w:lang w:val="uk-UA"/>
        </w:rPr>
        <w:t>поштового</w:t>
      </w:r>
      <w:r w:rsidR="00F26D42">
        <w:rPr>
          <w:sz w:val="28"/>
          <w:szCs w:val="22"/>
          <w:lang w:val="uk-UA"/>
        </w:rPr>
        <w:t xml:space="preserve"> </w:t>
      </w:r>
      <w:r w:rsidRPr="00CA629F">
        <w:rPr>
          <w:sz w:val="28"/>
          <w:szCs w:val="22"/>
          <w:lang w:val="uk-UA"/>
        </w:rPr>
        <w:t>відправлення,</w:t>
      </w:r>
      <w:r w:rsidR="00F26D42">
        <w:rPr>
          <w:sz w:val="28"/>
          <w:szCs w:val="22"/>
          <w:lang w:val="uk-UA"/>
        </w:rPr>
        <w:t xml:space="preserve"> </w:t>
      </w:r>
      <w:r w:rsidRPr="00CA629F">
        <w:rPr>
          <w:sz w:val="28"/>
          <w:szCs w:val="22"/>
          <w:lang w:val="uk-UA"/>
        </w:rPr>
        <w:t>зазначена</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штампі</w:t>
      </w:r>
      <w:r w:rsidR="00F26D42">
        <w:rPr>
          <w:sz w:val="28"/>
          <w:szCs w:val="22"/>
          <w:lang w:val="uk-UA"/>
        </w:rPr>
        <w:t xml:space="preserve"> </w:t>
      </w:r>
      <w:r w:rsidRPr="00CA629F">
        <w:rPr>
          <w:sz w:val="28"/>
          <w:szCs w:val="22"/>
          <w:lang w:val="uk-UA"/>
        </w:rPr>
        <w:t>відділення</w:t>
      </w:r>
      <w:r w:rsidR="00F26D42">
        <w:rPr>
          <w:sz w:val="28"/>
          <w:szCs w:val="22"/>
          <w:lang w:val="uk-UA"/>
        </w:rPr>
        <w:t xml:space="preserve"> </w:t>
      </w:r>
      <w:r w:rsidRPr="00CA629F">
        <w:rPr>
          <w:sz w:val="28"/>
          <w:szCs w:val="22"/>
          <w:lang w:val="uk-UA"/>
        </w:rPr>
        <w:t>зв'язку).</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Платники</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w:t>
      </w:r>
      <w:r w:rsidR="00F26D42">
        <w:rPr>
          <w:sz w:val="28"/>
          <w:szCs w:val="22"/>
          <w:lang w:val="uk-UA"/>
        </w:rPr>
        <w:t xml:space="preserve"> </w:t>
      </w:r>
      <w:r w:rsidRPr="00CA629F">
        <w:rPr>
          <w:sz w:val="28"/>
          <w:szCs w:val="22"/>
          <w:lang w:val="uk-UA"/>
        </w:rPr>
        <w:t>резиденти,</w:t>
      </w:r>
      <w:r w:rsidR="00F26D42">
        <w:rPr>
          <w:sz w:val="28"/>
          <w:szCs w:val="22"/>
          <w:lang w:val="uk-UA"/>
        </w:rPr>
        <w:t xml:space="preserve"> </w:t>
      </w:r>
      <w:r w:rsidRPr="00CA629F">
        <w:rPr>
          <w:sz w:val="28"/>
          <w:szCs w:val="22"/>
          <w:lang w:val="uk-UA"/>
        </w:rPr>
        <w:t>які</w:t>
      </w:r>
      <w:r w:rsidR="00F26D42">
        <w:rPr>
          <w:sz w:val="28"/>
          <w:szCs w:val="22"/>
          <w:lang w:val="uk-UA"/>
        </w:rPr>
        <w:t xml:space="preserve"> </w:t>
      </w:r>
      <w:r w:rsidRPr="00CA629F">
        <w:rPr>
          <w:sz w:val="28"/>
          <w:szCs w:val="22"/>
          <w:lang w:val="uk-UA"/>
        </w:rPr>
        <w:t>виїздять</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кордон</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постійне</w:t>
      </w:r>
      <w:r w:rsidR="00F26D42">
        <w:rPr>
          <w:sz w:val="28"/>
          <w:szCs w:val="22"/>
          <w:lang w:val="uk-UA"/>
        </w:rPr>
        <w:t xml:space="preserve"> </w:t>
      </w:r>
      <w:r w:rsidRPr="00CA629F">
        <w:rPr>
          <w:sz w:val="28"/>
          <w:szCs w:val="22"/>
          <w:lang w:val="uk-UA"/>
        </w:rPr>
        <w:t>місце</w:t>
      </w:r>
      <w:r w:rsidR="00F26D42">
        <w:rPr>
          <w:sz w:val="28"/>
          <w:szCs w:val="22"/>
          <w:lang w:val="uk-UA"/>
        </w:rPr>
        <w:t xml:space="preserve"> </w:t>
      </w:r>
      <w:r w:rsidRPr="00CA629F">
        <w:rPr>
          <w:sz w:val="28"/>
          <w:szCs w:val="22"/>
          <w:lang w:val="uk-UA"/>
        </w:rPr>
        <w:t>проживання,</w:t>
      </w:r>
      <w:r w:rsidR="00F26D42">
        <w:rPr>
          <w:sz w:val="28"/>
          <w:szCs w:val="22"/>
          <w:lang w:val="uk-UA"/>
        </w:rPr>
        <w:t xml:space="preserve"> </w:t>
      </w:r>
      <w:r w:rsidRPr="00CA629F">
        <w:rPr>
          <w:sz w:val="28"/>
          <w:szCs w:val="22"/>
          <w:lang w:val="uk-UA"/>
        </w:rPr>
        <w:t>зобов'язані</w:t>
      </w:r>
      <w:r w:rsidR="00F26D42">
        <w:rPr>
          <w:sz w:val="28"/>
          <w:szCs w:val="22"/>
          <w:lang w:val="uk-UA"/>
        </w:rPr>
        <w:t xml:space="preserve"> </w:t>
      </w:r>
      <w:r w:rsidRPr="00CA629F">
        <w:rPr>
          <w:sz w:val="28"/>
          <w:szCs w:val="22"/>
          <w:lang w:val="uk-UA"/>
        </w:rPr>
        <w:t>подати</w:t>
      </w:r>
      <w:r w:rsidR="00F26D42">
        <w:rPr>
          <w:sz w:val="28"/>
          <w:szCs w:val="22"/>
          <w:lang w:val="uk-UA"/>
        </w:rPr>
        <w:t xml:space="preserve"> </w:t>
      </w:r>
      <w:r w:rsidRPr="00CA629F">
        <w:rPr>
          <w:sz w:val="28"/>
          <w:szCs w:val="22"/>
          <w:lang w:val="uk-UA"/>
        </w:rPr>
        <w:t>до</w:t>
      </w:r>
      <w:r w:rsidR="00F26D42">
        <w:rPr>
          <w:sz w:val="28"/>
          <w:szCs w:val="22"/>
          <w:lang w:val="uk-UA"/>
        </w:rPr>
        <w:t xml:space="preserve"> </w:t>
      </w:r>
      <w:r w:rsidRPr="00CA629F">
        <w:rPr>
          <w:sz w:val="28"/>
          <w:szCs w:val="22"/>
          <w:lang w:val="uk-UA"/>
        </w:rPr>
        <w:t>податкового</w:t>
      </w:r>
      <w:r w:rsidR="00F26D42">
        <w:rPr>
          <w:sz w:val="28"/>
          <w:szCs w:val="22"/>
          <w:lang w:val="uk-UA"/>
        </w:rPr>
        <w:t xml:space="preserve"> </w:t>
      </w:r>
      <w:r w:rsidRPr="00CA629F">
        <w:rPr>
          <w:sz w:val="28"/>
          <w:szCs w:val="22"/>
          <w:lang w:val="uk-UA"/>
        </w:rPr>
        <w:t>органу</w:t>
      </w:r>
      <w:r w:rsidR="00F26D42">
        <w:rPr>
          <w:sz w:val="28"/>
          <w:szCs w:val="22"/>
          <w:lang w:val="uk-UA"/>
        </w:rPr>
        <w:t xml:space="preserve"> </w:t>
      </w:r>
      <w:r w:rsidRPr="00CA629F">
        <w:rPr>
          <w:sz w:val="28"/>
          <w:szCs w:val="22"/>
          <w:lang w:val="uk-UA"/>
        </w:rPr>
        <w:t>Декларацію</w:t>
      </w:r>
      <w:r w:rsidR="00F26D42">
        <w:rPr>
          <w:sz w:val="28"/>
          <w:szCs w:val="22"/>
          <w:lang w:val="uk-UA"/>
        </w:rPr>
        <w:t xml:space="preserve"> </w:t>
      </w:r>
      <w:r w:rsidRPr="00CA629F">
        <w:rPr>
          <w:sz w:val="28"/>
          <w:szCs w:val="22"/>
          <w:lang w:val="uk-UA"/>
        </w:rPr>
        <w:t>не</w:t>
      </w:r>
      <w:r w:rsidR="00F26D42">
        <w:rPr>
          <w:sz w:val="28"/>
          <w:szCs w:val="22"/>
          <w:lang w:val="uk-UA"/>
        </w:rPr>
        <w:t xml:space="preserve"> </w:t>
      </w:r>
      <w:r w:rsidRPr="00CA629F">
        <w:rPr>
          <w:sz w:val="28"/>
          <w:szCs w:val="22"/>
          <w:lang w:val="uk-UA"/>
        </w:rPr>
        <w:t>пізніше</w:t>
      </w:r>
      <w:r w:rsidR="00F26D42">
        <w:rPr>
          <w:sz w:val="28"/>
          <w:szCs w:val="22"/>
          <w:lang w:val="uk-UA"/>
        </w:rPr>
        <w:t xml:space="preserve"> </w:t>
      </w:r>
      <w:r w:rsidRPr="00CA629F">
        <w:rPr>
          <w:sz w:val="28"/>
          <w:szCs w:val="22"/>
          <w:lang w:val="uk-UA"/>
        </w:rPr>
        <w:t>закінчення</w:t>
      </w:r>
      <w:r w:rsidR="00F26D42">
        <w:rPr>
          <w:sz w:val="28"/>
          <w:szCs w:val="22"/>
          <w:lang w:val="uk-UA"/>
        </w:rPr>
        <w:t xml:space="preserve"> </w:t>
      </w:r>
      <w:r w:rsidRPr="00CA629F">
        <w:rPr>
          <w:sz w:val="28"/>
          <w:szCs w:val="22"/>
          <w:lang w:val="uk-UA"/>
        </w:rPr>
        <w:t>60-го</w:t>
      </w:r>
      <w:r w:rsidR="00F26D42">
        <w:rPr>
          <w:sz w:val="28"/>
          <w:szCs w:val="22"/>
          <w:lang w:val="uk-UA"/>
        </w:rPr>
        <w:t xml:space="preserve"> </w:t>
      </w:r>
      <w:r w:rsidRPr="00CA629F">
        <w:rPr>
          <w:sz w:val="28"/>
          <w:szCs w:val="22"/>
          <w:lang w:val="uk-UA"/>
        </w:rPr>
        <w:t>календарного</w:t>
      </w:r>
      <w:r w:rsidR="00F26D42">
        <w:rPr>
          <w:sz w:val="28"/>
          <w:szCs w:val="22"/>
          <w:lang w:val="uk-UA"/>
        </w:rPr>
        <w:t xml:space="preserve"> </w:t>
      </w:r>
      <w:r w:rsidRPr="00CA629F">
        <w:rPr>
          <w:sz w:val="28"/>
          <w:szCs w:val="22"/>
          <w:lang w:val="uk-UA"/>
        </w:rPr>
        <w:t>дня,</w:t>
      </w:r>
      <w:r w:rsidR="00F26D42">
        <w:rPr>
          <w:sz w:val="28"/>
          <w:szCs w:val="22"/>
          <w:lang w:val="uk-UA"/>
        </w:rPr>
        <w:t xml:space="preserve"> </w:t>
      </w:r>
      <w:r w:rsidRPr="00CA629F">
        <w:rPr>
          <w:sz w:val="28"/>
          <w:szCs w:val="22"/>
          <w:lang w:val="uk-UA"/>
        </w:rPr>
        <w:t>що</w:t>
      </w:r>
      <w:r w:rsidR="00F26D42">
        <w:rPr>
          <w:sz w:val="28"/>
          <w:szCs w:val="22"/>
          <w:lang w:val="uk-UA"/>
        </w:rPr>
        <w:t xml:space="preserve"> </w:t>
      </w:r>
      <w:r w:rsidRPr="00CA629F">
        <w:rPr>
          <w:sz w:val="28"/>
          <w:szCs w:val="22"/>
          <w:lang w:val="uk-UA"/>
        </w:rPr>
        <w:t>передує</w:t>
      </w:r>
      <w:r w:rsidR="00F26D42">
        <w:rPr>
          <w:sz w:val="28"/>
          <w:szCs w:val="22"/>
          <w:lang w:val="uk-UA"/>
        </w:rPr>
        <w:t xml:space="preserve"> </w:t>
      </w:r>
      <w:r w:rsidRPr="00CA629F">
        <w:rPr>
          <w:sz w:val="28"/>
          <w:szCs w:val="22"/>
          <w:lang w:val="uk-UA"/>
        </w:rPr>
        <w:t>такому</w:t>
      </w:r>
      <w:r w:rsidR="00F26D42">
        <w:rPr>
          <w:sz w:val="28"/>
          <w:szCs w:val="22"/>
          <w:lang w:val="uk-UA"/>
        </w:rPr>
        <w:t xml:space="preserve"> </w:t>
      </w:r>
      <w:r w:rsidRPr="00CA629F">
        <w:rPr>
          <w:sz w:val="28"/>
          <w:szCs w:val="22"/>
          <w:lang w:val="uk-UA"/>
        </w:rPr>
        <w:t>виїзду.</w:t>
      </w:r>
      <w:r w:rsidR="00F26D42">
        <w:rPr>
          <w:sz w:val="28"/>
          <w:szCs w:val="22"/>
          <w:lang w:val="uk-UA"/>
        </w:rPr>
        <w:t xml:space="preserve"> </w:t>
      </w:r>
    </w:p>
    <w:p w:rsidR="002900C0" w:rsidRPr="00CA629F" w:rsidRDefault="002900C0" w:rsidP="00CA629F">
      <w:pPr>
        <w:spacing w:line="360" w:lineRule="auto"/>
        <w:ind w:firstLine="709"/>
        <w:jc w:val="both"/>
        <w:rPr>
          <w:sz w:val="28"/>
          <w:szCs w:val="22"/>
          <w:lang w:val="uk-UA"/>
        </w:rPr>
      </w:pPr>
      <w:r w:rsidRPr="00CA629F">
        <w:rPr>
          <w:sz w:val="28"/>
          <w:szCs w:val="22"/>
          <w:lang w:val="uk-UA"/>
        </w:rPr>
        <w:t>Податковий</w:t>
      </w:r>
      <w:r w:rsidR="00F26D42">
        <w:rPr>
          <w:sz w:val="28"/>
          <w:szCs w:val="22"/>
          <w:lang w:val="uk-UA"/>
        </w:rPr>
        <w:t xml:space="preserve"> </w:t>
      </w:r>
      <w:r w:rsidRPr="00CA629F">
        <w:rPr>
          <w:sz w:val="28"/>
          <w:szCs w:val="22"/>
          <w:lang w:val="uk-UA"/>
        </w:rPr>
        <w:t>орган</w:t>
      </w:r>
      <w:r w:rsidR="00F26D42">
        <w:rPr>
          <w:sz w:val="28"/>
          <w:szCs w:val="22"/>
          <w:lang w:val="uk-UA"/>
        </w:rPr>
        <w:t xml:space="preserve"> </w:t>
      </w:r>
      <w:r w:rsidRPr="00CA629F">
        <w:rPr>
          <w:sz w:val="28"/>
          <w:szCs w:val="22"/>
          <w:lang w:val="uk-UA"/>
        </w:rPr>
        <w:t>зобов'язаний</w:t>
      </w:r>
      <w:r w:rsidR="00F26D42">
        <w:rPr>
          <w:sz w:val="28"/>
          <w:szCs w:val="22"/>
          <w:lang w:val="uk-UA"/>
        </w:rPr>
        <w:t xml:space="preserve"> </w:t>
      </w:r>
      <w:r w:rsidRPr="00CA629F">
        <w:rPr>
          <w:sz w:val="28"/>
          <w:szCs w:val="22"/>
          <w:lang w:val="uk-UA"/>
        </w:rPr>
        <w:t>протягом</w:t>
      </w:r>
      <w:r w:rsidR="00F26D42">
        <w:rPr>
          <w:sz w:val="28"/>
          <w:szCs w:val="22"/>
          <w:lang w:val="uk-UA"/>
        </w:rPr>
        <w:t xml:space="preserve"> </w:t>
      </w:r>
      <w:r w:rsidRPr="00CA629F">
        <w:rPr>
          <w:sz w:val="28"/>
          <w:szCs w:val="22"/>
          <w:lang w:val="uk-UA"/>
        </w:rPr>
        <w:t>30</w:t>
      </w:r>
      <w:r w:rsidR="00F26D42">
        <w:rPr>
          <w:sz w:val="28"/>
          <w:szCs w:val="22"/>
          <w:lang w:val="uk-UA"/>
        </w:rPr>
        <w:t xml:space="preserve"> </w:t>
      </w:r>
      <w:r w:rsidRPr="00CA629F">
        <w:rPr>
          <w:sz w:val="28"/>
          <w:szCs w:val="22"/>
          <w:lang w:val="uk-UA"/>
        </w:rPr>
        <w:t>календарних</w:t>
      </w:r>
      <w:r w:rsidR="00F26D42">
        <w:rPr>
          <w:sz w:val="28"/>
          <w:szCs w:val="22"/>
          <w:lang w:val="uk-UA"/>
        </w:rPr>
        <w:t xml:space="preserve"> </w:t>
      </w:r>
      <w:r w:rsidRPr="00CA629F">
        <w:rPr>
          <w:sz w:val="28"/>
          <w:szCs w:val="22"/>
          <w:lang w:val="uk-UA"/>
        </w:rPr>
        <w:t>днів</w:t>
      </w:r>
      <w:r w:rsidR="00F26D42">
        <w:rPr>
          <w:sz w:val="28"/>
          <w:szCs w:val="22"/>
          <w:lang w:val="uk-UA"/>
        </w:rPr>
        <w:t xml:space="preserve"> </w:t>
      </w:r>
      <w:r w:rsidRPr="00CA629F">
        <w:rPr>
          <w:sz w:val="28"/>
          <w:szCs w:val="22"/>
          <w:lang w:val="uk-UA"/>
        </w:rPr>
        <w:t>від</w:t>
      </w:r>
      <w:r w:rsidR="00F26D42">
        <w:rPr>
          <w:sz w:val="28"/>
          <w:szCs w:val="22"/>
          <w:lang w:val="uk-UA"/>
        </w:rPr>
        <w:t xml:space="preserve"> </w:t>
      </w:r>
      <w:r w:rsidRPr="00CA629F">
        <w:rPr>
          <w:sz w:val="28"/>
          <w:szCs w:val="22"/>
          <w:lang w:val="uk-UA"/>
        </w:rPr>
        <w:t>дня</w:t>
      </w:r>
      <w:r w:rsidR="00F26D42">
        <w:rPr>
          <w:sz w:val="28"/>
          <w:szCs w:val="22"/>
          <w:lang w:val="uk-UA"/>
        </w:rPr>
        <w:t xml:space="preserve"> </w:t>
      </w:r>
      <w:r w:rsidRPr="00CA629F">
        <w:rPr>
          <w:sz w:val="28"/>
          <w:szCs w:val="22"/>
          <w:lang w:val="uk-UA"/>
        </w:rPr>
        <w:t>отримання</w:t>
      </w:r>
      <w:r w:rsidR="00F26D42">
        <w:rPr>
          <w:sz w:val="28"/>
          <w:szCs w:val="22"/>
          <w:lang w:val="uk-UA"/>
        </w:rPr>
        <w:t xml:space="preserve"> </w:t>
      </w:r>
      <w:r w:rsidRPr="00CA629F">
        <w:rPr>
          <w:sz w:val="28"/>
          <w:szCs w:val="22"/>
          <w:lang w:val="uk-UA"/>
        </w:rPr>
        <w:t>такої</w:t>
      </w:r>
      <w:r w:rsidR="00F26D42">
        <w:rPr>
          <w:sz w:val="28"/>
          <w:szCs w:val="22"/>
          <w:lang w:val="uk-UA"/>
        </w:rPr>
        <w:t xml:space="preserve"> </w:t>
      </w:r>
      <w:r w:rsidRPr="00CA629F">
        <w:rPr>
          <w:sz w:val="28"/>
          <w:szCs w:val="22"/>
          <w:lang w:val="uk-UA"/>
        </w:rPr>
        <w:t>декларації</w:t>
      </w:r>
      <w:r w:rsidR="00F26D42">
        <w:rPr>
          <w:sz w:val="28"/>
          <w:szCs w:val="22"/>
          <w:lang w:val="uk-UA"/>
        </w:rPr>
        <w:t xml:space="preserve"> </w:t>
      </w:r>
      <w:r w:rsidRPr="00CA629F">
        <w:rPr>
          <w:sz w:val="28"/>
          <w:szCs w:val="22"/>
          <w:lang w:val="uk-UA"/>
        </w:rPr>
        <w:t>визначити</w:t>
      </w:r>
      <w:r w:rsidR="00F26D42">
        <w:rPr>
          <w:sz w:val="28"/>
          <w:szCs w:val="22"/>
          <w:lang w:val="uk-UA"/>
        </w:rPr>
        <w:t xml:space="preserve"> </w:t>
      </w:r>
      <w:r w:rsidRPr="00CA629F">
        <w:rPr>
          <w:sz w:val="28"/>
          <w:szCs w:val="22"/>
          <w:lang w:val="uk-UA"/>
        </w:rPr>
        <w:t>податкове</w:t>
      </w:r>
      <w:r w:rsidR="00F26D42">
        <w:rPr>
          <w:sz w:val="28"/>
          <w:szCs w:val="22"/>
          <w:lang w:val="uk-UA"/>
        </w:rPr>
        <w:t xml:space="preserve"> </w:t>
      </w:r>
      <w:r w:rsidRPr="00CA629F">
        <w:rPr>
          <w:sz w:val="28"/>
          <w:szCs w:val="22"/>
          <w:lang w:val="uk-UA"/>
        </w:rPr>
        <w:t>зобов'язання</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надіслати</w:t>
      </w:r>
      <w:r w:rsidR="00F26D42">
        <w:rPr>
          <w:sz w:val="28"/>
          <w:szCs w:val="22"/>
          <w:lang w:val="uk-UA"/>
        </w:rPr>
        <w:t xml:space="preserve"> </w:t>
      </w:r>
      <w:r w:rsidRPr="00CA629F">
        <w:rPr>
          <w:sz w:val="28"/>
          <w:szCs w:val="22"/>
          <w:lang w:val="uk-UA"/>
        </w:rPr>
        <w:t>податкове</w:t>
      </w:r>
      <w:r w:rsidR="00F26D42">
        <w:rPr>
          <w:sz w:val="28"/>
          <w:szCs w:val="22"/>
          <w:lang w:val="uk-UA"/>
        </w:rPr>
        <w:t xml:space="preserve"> </w:t>
      </w:r>
      <w:r w:rsidRPr="00CA629F">
        <w:rPr>
          <w:sz w:val="28"/>
          <w:szCs w:val="22"/>
          <w:lang w:val="uk-UA"/>
        </w:rPr>
        <w:t>повідомлення</w:t>
      </w:r>
      <w:r w:rsidR="00F26D42">
        <w:rPr>
          <w:sz w:val="28"/>
          <w:szCs w:val="22"/>
          <w:lang w:val="uk-UA"/>
        </w:rPr>
        <w:t xml:space="preserve"> </w:t>
      </w:r>
      <w:r w:rsidRPr="00CA629F">
        <w:rPr>
          <w:sz w:val="28"/>
          <w:szCs w:val="22"/>
          <w:lang w:val="uk-UA"/>
        </w:rPr>
        <w:t>платнику</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який</w:t>
      </w:r>
      <w:r w:rsidR="00F26D42">
        <w:rPr>
          <w:sz w:val="28"/>
          <w:szCs w:val="22"/>
          <w:lang w:val="uk-UA"/>
        </w:rPr>
        <w:t xml:space="preserve"> </w:t>
      </w:r>
      <w:r w:rsidRPr="00CA629F">
        <w:rPr>
          <w:sz w:val="28"/>
          <w:szCs w:val="22"/>
          <w:lang w:val="uk-UA"/>
        </w:rPr>
        <w:t>зобов'язаний</w:t>
      </w:r>
      <w:r w:rsidR="00F26D42">
        <w:rPr>
          <w:sz w:val="28"/>
          <w:szCs w:val="22"/>
          <w:lang w:val="uk-UA"/>
        </w:rPr>
        <w:t xml:space="preserve"> </w:t>
      </w:r>
      <w:r w:rsidRPr="00CA629F">
        <w:rPr>
          <w:sz w:val="28"/>
          <w:szCs w:val="22"/>
          <w:lang w:val="uk-UA"/>
        </w:rPr>
        <w:t>сплатити</w:t>
      </w:r>
      <w:r w:rsidR="00F26D42">
        <w:rPr>
          <w:sz w:val="28"/>
          <w:szCs w:val="22"/>
          <w:lang w:val="uk-UA"/>
        </w:rPr>
        <w:t xml:space="preserve"> </w:t>
      </w:r>
      <w:r w:rsidRPr="00CA629F">
        <w:rPr>
          <w:sz w:val="28"/>
          <w:szCs w:val="22"/>
          <w:lang w:val="uk-UA"/>
        </w:rPr>
        <w:t>належну</w:t>
      </w:r>
      <w:r w:rsidR="00F26D42">
        <w:rPr>
          <w:sz w:val="28"/>
          <w:szCs w:val="22"/>
          <w:lang w:val="uk-UA"/>
        </w:rPr>
        <w:t xml:space="preserve"> </w:t>
      </w:r>
      <w:r w:rsidRPr="00CA629F">
        <w:rPr>
          <w:sz w:val="28"/>
          <w:szCs w:val="22"/>
          <w:lang w:val="uk-UA"/>
        </w:rPr>
        <w:t>суму</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отримати</w:t>
      </w:r>
      <w:r w:rsidR="00F26D42">
        <w:rPr>
          <w:sz w:val="28"/>
          <w:szCs w:val="22"/>
          <w:lang w:val="uk-UA"/>
        </w:rPr>
        <w:t xml:space="preserve"> </w:t>
      </w:r>
      <w:r w:rsidRPr="00CA629F">
        <w:rPr>
          <w:sz w:val="28"/>
          <w:szCs w:val="22"/>
          <w:lang w:val="uk-UA"/>
        </w:rPr>
        <w:t>довідку</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таку</w:t>
      </w:r>
      <w:r w:rsidR="00F26D42">
        <w:rPr>
          <w:sz w:val="28"/>
          <w:szCs w:val="22"/>
          <w:lang w:val="uk-UA"/>
        </w:rPr>
        <w:t xml:space="preserve"> </w:t>
      </w:r>
      <w:r w:rsidRPr="00CA629F">
        <w:rPr>
          <w:sz w:val="28"/>
          <w:szCs w:val="22"/>
          <w:lang w:val="uk-UA"/>
        </w:rPr>
        <w:t>сплату</w:t>
      </w:r>
      <w:r w:rsidR="00F26D42">
        <w:rPr>
          <w:sz w:val="28"/>
          <w:szCs w:val="22"/>
          <w:lang w:val="uk-UA"/>
        </w:rPr>
        <w:t xml:space="preserve"> </w:t>
      </w:r>
      <w:r w:rsidRPr="00CA629F">
        <w:rPr>
          <w:sz w:val="28"/>
          <w:szCs w:val="22"/>
          <w:lang w:val="uk-UA"/>
        </w:rPr>
        <w:t>або</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відсутність</w:t>
      </w:r>
      <w:r w:rsidR="00F26D42">
        <w:rPr>
          <w:sz w:val="28"/>
          <w:szCs w:val="22"/>
          <w:lang w:val="uk-UA"/>
        </w:rPr>
        <w:t xml:space="preserve"> </w:t>
      </w:r>
      <w:r w:rsidRPr="00CA629F">
        <w:rPr>
          <w:sz w:val="28"/>
          <w:szCs w:val="22"/>
          <w:lang w:val="uk-UA"/>
        </w:rPr>
        <w:t>податкових</w:t>
      </w:r>
      <w:r w:rsidR="00F26D42">
        <w:rPr>
          <w:sz w:val="28"/>
          <w:szCs w:val="22"/>
          <w:lang w:val="uk-UA"/>
        </w:rPr>
        <w:t xml:space="preserve"> </w:t>
      </w:r>
      <w:r w:rsidRPr="00CA629F">
        <w:rPr>
          <w:sz w:val="28"/>
          <w:szCs w:val="22"/>
          <w:lang w:val="uk-UA"/>
        </w:rPr>
        <w:t>зобов'язань</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цього</w:t>
      </w:r>
      <w:r w:rsidR="00F26D42">
        <w:rPr>
          <w:sz w:val="28"/>
          <w:szCs w:val="22"/>
          <w:lang w:val="uk-UA"/>
        </w:rPr>
        <w:t xml:space="preserve"> </w:t>
      </w:r>
      <w:r w:rsidRPr="00CA629F">
        <w:rPr>
          <w:sz w:val="28"/>
          <w:szCs w:val="22"/>
          <w:lang w:val="uk-UA"/>
        </w:rPr>
        <w:t>податку,</w:t>
      </w:r>
      <w:r w:rsidR="00F26D42">
        <w:rPr>
          <w:sz w:val="28"/>
          <w:szCs w:val="22"/>
          <w:lang w:val="uk-UA"/>
        </w:rPr>
        <w:t xml:space="preserve"> </w:t>
      </w:r>
      <w:r w:rsidRPr="00CA629F">
        <w:rPr>
          <w:sz w:val="28"/>
          <w:szCs w:val="22"/>
          <w:lang w:val="uk-UA"/>
        </w:rPr>
        <w:t>яка</w:t>
      </w:r>
      <w:r w:rsidR="00F26D42">
        <w:rPr>
          <w:sz w:val="28"/>
          <w:szCs w:val="22"/>
          <w:lang w:val="uk-UA"/>
        </w:rPr>
        <w:t xml:space="preserve"> </w:t>
      </w:r>
      <w:r w:rsidRPr="00CA629F">
        <w:rPr>
          <w:sz w:val="28"/>
          <w:szCs w:val="22"/>
          <w:lang w:val="uk-UA"/>
        </w:rPr>
        <w:t>здається</w:t>
      </w:r>
      <w:r w:rsidR="00F26D42">
        <w:rPr>
          <w:sz w:val="28"/>
          <w:szCs w:val="22"/>
          <w:lang w:val="uk-UA"/>
        </w:rPr>
        <w:t xml:space="preserve"> </w:t>
      </w:r>
      <w:r w:rsidRPr="00CA629F">
        <w:rPr>
          <w:sz w:val="28"/>
          <w:szCs w:val="22"/>
          <w:lang w:val="uk-UA"/>
        </w:rPr>
        <w:t>органам</w:t>
      </w:r>
      <w:r w:rsidR="00F26D42">
        <w:rPr>
          <w:sz w:val="28"/>
          <w:szCs w:val="22"/>
          <w:lang w:val="uk-UA"/>
        </w:rPr>
        <w:t xml:space="preserve"> </w:t>
      </w:r>
      <w:r w:rsidRPr="00CA629F">
        <w:rPr>
          <w:sz w:val="28"/>
          <w:szCs w:val="22"/>
          <w:lang w:val="uk-UA"/>
        </w:rPr>
        <w:t>митного</w:t>
      </w:r>
      <w:r w:rsidR="00F26D42">
        <w:rPr>
          <w:sz w:val="28"/>
          <w:szCs w:val="22"/>
          <w:lang w:val="uk-UA"/>
        </w:rPr>
        <w:t xml:space="preserve"> </w:t>
      </w:r>
      <w:r w:rsidRPr="00CA629F">
        <w:rPr>
          <w:sz w:val="28"/>
          <w:szCs w:val="22"/>
          <w:lang w:val="uk-UA"/>
        </w:rPr>
        <w:t>контролю</w:t>
      </w:r>
      <w:r w:rsidR="00F26D42">
        <w:rPr>
          <w:sz w:val="28"/>
          <w:szCs w:val="22"/>
          <w:lang w:val="uk-UA"/>
        </w:rPr>
        <w:t xml:space="preserve"> </w:t>
      </w:r>
      <w:r w:rsidRPr="00CA629F">
        <w:rPr>
          <w:sz w:val="28"/>
          <w:szCs w:val="22"/>
          <w:lang w:val="uk-UA"/>
        </w:rPr>
        <w:t>під</w:t>
      </w:r>
      <w:r w:rsidR="00F26D42">
        <w:rPr>
          <w:sz w:val="28"/>
          <w:szCs w:val="22"/>
          <w:lang w:val="uk-UA"/>
        </w:rPr>
        <w:t xml:space="preserve"> </w:t>
      </w:r>
      <w:r w:rsidRPr="00CA629F">
        <w:rPr>
          <w:sz w:val="28"/>
          <w:szCs w:val="22"/>
          <w:lang w:val="uk-UA"/>
        </w:rPr>
        <w:t>час</w:t>
      </w:r>
      <w:r w:rsidR="00F26D42">
        <w:rPr>
          <w:sz w:val="28"/>
          <w:szCs w:val="22"/>
          <w:lang w:val="uk-UA"/>
        </w:rPr>
        <w:t xml:space="preserve"> </w:t>
      </w:r>
      <w:r w:rsidRPr="00CA629F">
        <w:rPr>
          <w:sz w:val="28"/>
          <w:szCs w:val="22"/>
          <w:lang w:val="uk-UA"/>
        </w:rPr>
        <w:t>перетину</w:t>
      </w:r>
      <w:r w:rsidR="00F26D42">
        <w:rPr>
          <w:sz w:val="28"/>
          <w:szCs w:val="22"/>
          <w:lang w:val="uk-UA"/>
        </w:rPr>
        <w:t xml:space="preserve"> </w:t>
      </w:r>
      <w:r w:rsidRPr="00CA629F">
        <w:rPr>
          <w:sz w:val="28"/>
          <w:szCs w:val="22"/>
          <w:lang w:val="uk-UA"/>
        </w:rPr>
        <w:t>митного</w:t>
      </w:r>
      <w:r w:rsidR="00F26D42">
        <w:rPr>
          <w:sz w:val="28"/>
          <w:szCs w:val="22"/>
          <w:lang w:val="uk-UA"/>
        </w:rPr>
        <w:t xml:space="preserve"> </w:t>
      </w:r>
      <w:r w:rsidRPr="00CA629F">
        <w:rPr>
          <w:sz w:val="28"/>
          <w:szCs w:val="22"/>
          <w:lang w:val="uk-UA"/>
        </w:rPr>
        <w:t>кордону</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є</w:t>
      </w:r>
      <w:r w:rsidR="00F26D42">
        <w:rPr>
          <w:sz w:val="28"/>
          <w:szCs w:val="22"/>
          <w:lang w:val="uk-UA"/>
        </w:rPr>
        <w:t xml:space="preserve"> </w:t>
      </w:r>
      <w:r w:rsidRPr="00CA629F">
        <w:rPr>
          <w:sz w:val="28"/>
          <w:szCs w:val="22"/>
          <w:lang w:val="uk-UA"/>
        </w:rPr>
        <w:t>підставою</w:t>
      </w:r>
      <w:r w:rsidR="00F26D42">
        <w:rPr>
          <w:sz w:val="28"/>
          <w:szCs w:val="22"/>
          <w:lang w:val="uk-UA"/>
        </w:rPr>
        <w:t xml:space="preserve"> </w:t>
      </w:r>
      <w:r w:rsidRPr="00CA629F">
        <w:rPr>
          <w:sz w:val="28"/>
          <w:szCs w:val="22"/>
          <w:lang w:val="uk-UA"/>
        </w:rPr>
        <w:t>для</w:t>
      </w:r>
      <w:r w:rsidR="00F26D42">
        <w:rPr>
          <w:sz w:val="28"/>
          <w:szCs w:val="22"/>
          <w:lang w:val="uk-UA"/>
        </w:rPr>
        <w:t xml:space="preserve"> </w:t>
      </w:r>
      <w:r w:rsidRPr="00CA629F">
        <w:rPr>
          <w:sz w:val="28"/>
          <w:szCs w:val="22"/>
          <w:lang w:val="uk-UA"/>
        </w:rPr>
        <w:t>проведення</w:t>
      </w:r>
      <w:r w:rsidR="00F26D42">
        <w:rPr>
          <w:sz w:val="28"/>
          <w:szCs w:val="22"/>
          <w:lang w:val="uk-UA"/>
        </w:rPr>
        <w:t xml:space="preserve"> </w:t>
      </w:r>
      <w:r w:rsidRPr="00CA629F">
        <w:rPr>
          <w:sz w:val="28"/>
          <w:szCs w:val="22"/>
          <w:lang w:val="uk-UA"/>
        </w:rPr>
        <w:t>митних</w:t>
      </w:r>
      <w:r w:rsidR="00F26D42">
        <w:rPr>
          <w:sz w:val="28"/>
          <w:szCs w:val="22"/>
          <w:lang w:val="uk-UA"/>
        </w:rPr>
        <w:t xml:space="preserve"> </w:t>
      </w:r>
      <w:r w:rsidRPr="00CA629F">
        <w:rPr>
          <w:sz w:val="28"/>
          <w:szCs w:val="22"/>
          <w:lang w:val="uk-UA"/>
        </w:rPr>
        <w:t>процедур.</w:t>
      </w:r>
      <w:r w:rsidR="00F26D42">
        <w:rPr>
          <w:sz w:val="28"/>
          <w:szCs w:val="22"/>
          <w:lang w:val="uk-UA"/>
        </w:rPr>
        <w:t xml:space="preserve"> </w:t>
      </w:r>
    </w:p>
    <w:p w:rsidR="002900C0" w:rsidRPr="00CA629F" w:rsidRDefault="002900C0" w:rsidP="00F26D42">
      <w:pPr>
        <w:pStyle w:val="a9"/>
      </w:pPr>
    </w:p>
    <w:p w:rsidR="002900C0" w:rsidRPr="00CA629F" w:rsidRDefault="002900C0" w:rsidP="00F26D42">
      <w:pPr>
        <w:pStyle w:val="a9"/>
      </w:pPr>
      <w:r w:rsidRPr="00CA629F">
        <w:t>6.5.</w:t>
      </w:r>
      <w:r w:rsidR="00F26D42">
        <w:t xml:space="preserve"> </w:t>
      </w:r>
      <w:r w:rsidRPr="00CA629F">
        <w:t>Порядок</w:t>
      </w:r>
      <w:r w:rsidR="00F26D42">
        <w:t xml:space="preserve"> </w:t>
      </w:r>
      <w:r w:rsidRPr="00CA629F">
        <w:t>заповнення</w:t>
      </w:r>
      <w:r w:rsidR="00F26D42">
        <w:t xml:space="preserve"> </w:t>
      </w:r>
      <w:r w:rsidRPr="00CA629F">
        <w:t>та</w:t>
      </w:r>
      <w:r w:rsidR="00F26D42">
        <w:t xml:space="preserve"> </w:t>
      </w:r>
      <w:r w:rsidRPr="00CA629F">
        <w:t>подання</w:t>
      </w:r>
      <w:r w:rsidR="00F26D42">
        <w:t xml:space="preserve"> </w:t>
      </w:r>
      <w:r w:rsidRPr="00CA629F">
        <w:t>податкового</w:t>
      </w:r>
      <w:r w:rsidR="00F26D42">
        <w:t xml:space="preserve"> </w:t>
      </w:r>
      <w:r w:rsidRPr="00CA629F">
        <w:t>розрахунку</w:t>
      </w:r>
      <w:r w:rsidR="00F26D42">
        <w:t xml:space="preserve"> </w:t>
      </w:r>
      <w:r w:rsidRPr="00CA629F">
        <w:t>за</w:t>
      </w:r>
      <w:r w:rsidR="00F26D42">
        <w:t xml:space="preserve"> </w:t>
      </w:r>
      <w:r w:rsidRPr="00CA629F">
        <w:t>формою</w:t>
      </w:r>
      <w:r w:rsidR="00F26D42">
        <w:t xml:space="preserve"> </w:t>
      </w:r>
      <w:r w:rsidRPr="00CA629F">
        <w:t>1ДФ</w:t>
      </w:r>
    </w:p>
    <w:p w:rsidR="002900C0" w:rsidRPr="00CA629F" w:rsidRDefault="002900C0" w:rsidP="00CA629F">
      <w:pPr>
        <w:spacing w:line="360" w:lineRule="auto"/>
        <w:ind w:firstLine="709"/>
        <w:jc w:val="both"/>
        <w:rPr>
          <w:bCs/>
          <w:sz w:val="28"/>
          <w:szCs w:val="28"/>
          <w:lang w:val="uk-UA"/>
        </w:rPr>
      </w:pPr>
    </w:p>
    <w:p w:rsidR="002900C0" w:rsidRPr="00CA629F" w:rsidRDefault="002900C0" w:rsidP="00CA629F">
      <w:pPr>
        <w:pStyle w:val="Just"/>
        <w:spacing w:before="0" w:after="0" w:line="360" w:lineRule="auto"/>
        <w:ind w:firstLine="709"/>
        <w:rPr>
          <w:noProof/>
          <w:sz w:val="28"/>
          <w:szCs w:val="28"/>
        </w:rPr>
      </w:pPr>
      <w:r w:rsidRPr="00CA629F">
        <w:rPr>
          <w:noProof/>
          <w:sz w:val="28"/>
          <w:szCs w:val="28"/>
          <w:lang w:val="uk-UA"/>
        </w:rPr>
        <w:t>Порядок</w:t>
      </w:r>
      <w:r w:rsidR="00F26D42">
        <w:rPr>
          <w:noProof/>
          <w:sz w:val="28"/>
          <w:szCs w:val="28"/>
          <w:lang w:val="uk-UA"/>
        </w:rPr>
        <w:t xml:space="preserve"> </w:t>
      </w:r>
      <w:r w:rsidRPr="00CA629F">
        <w:rPr>
          <w:noProof/>
          <w:sz w:val="28"/>
          <w:szCs w:val="28"/>
          <w:lang w:val="uk-UA"/>
        </w:rPr>
        <w:t>заповнення</w:t>
      </w:r>
      <w:r w:rsidR="00F26D42">
        <w:rPr>
          <w:noProof/>
          <w:sz w:val="28"/>
          <w:szCs w:val="28"/>
          <w:lang w:val="uk-UA"/>
        </w:rPr>
        <w:t xml:space="preserve"> </w:t>
      </w:r>
      <w:r w:rsidRPr="00CA629F">
        <w:rPr>
          <w:noProof/>
          <w:sz w:val="28"/>
          <w:szCs w:val="28"/>
          <w:lang w:val="uk-UA"/>
        </w:rPr>
        <w:t>та</w:t>
      </w:r>
      <w:r w:rsidR="00F26D42">
        <w:rPr>
          <w:noProof/>
          <w:sz w:val="28"/>
          <w:szCs w:val="28"/>
          <w:lang w:val="uk-UA"/>
        </w:rPr>
        <w:t xml:space="preserve"> </w:t>
      </w:r>
      <w:r w:rsidRPr="00CA629F">
        <w:rPr>
          <w:noProof/>
          <w:sz w:val="28"/>
          <w:szCs w:val="28"/>
          <w:lang w:val="uk-UA"/>
        </w:rPr>
        <w:t>подання</w:t>
      </w:r>
      <w:r w:rsidR="00F26D42">
        <w:rPr>
          <w:noProof/>
          <w:sz w:val="28"/>
          <w:szCs w:val="28"/>
          <w:lang w:val="uk-UA"/>
        </w:rPr>
        <w:t xml:space="preserve"> </w:t>
      </w:r>
      <w:r w:rsidRPr="00CA629F">
        <w:rPr>
          <w:noProof/>
          <w:sz w:val="28"/>
          <w:szCs w:val="28"/>
          <w:lang w:val="uk-UA"/>
        </w:rPr>
        <w:t>податкового</w:t>
      </w:r>
      <w:r w:rsidR="00F26D42">
        <w:rPr>
          <w:noProof/>
          <w:sz w:val="28"/>
          <w:szCs w:val="28"/>
          <w:lang w:val="uk-UA"/>
        </w:rPr>
        <w:t xml:space="preserve"> </w:t>
      </w:r>
      <w:r w:rsidRPr="00CA629F">
        <w:rPr>
          <w:noProof/>
          <w:sz w:val="28"/>
          <w:szCs w:val="28"/>
          <w:lang w:val="uk-UA"/>
        </w:rPr>
        <w:t>розрахунку</w:t>
      </w:r>
      <w:r w:rsidR="00F26D42">
        <w:rPr>
          <w:noProof/>
          <w:sz w:val="28"/>
          <w:szCs w:val="28"/>
          <w:lang w:val="uk-UA"/>
        </w:rPr>
        <w:t xml:space="preserve"> </w:t>
      </w:r>
      <w:r w:rsidRPr="00CA629F">
        <w:rPr>
          <w:noProof/>
          <w:sz w:val="28"/>
          <w:szCs w:val="28"/>
          <w:lang w:val="uk-UA"/>
        </w:rPr>
        <w:t>за</w:t>
      </w:r>
      <w:r w:rsidR="00F26D42">
        <w:rPr>
          <w:noProof/>
          <w:sz w:val="28"/>
          <w:szCs w:val="28"/>
          <w:lang w:val="uk-UA"/>
        </w:rPr>
        <w:t xml:space="preserve"> </w:t>
      </w:r>
      <w:r w:rsidRPr="00CA629F">
        <w:rPr>
          <w:noProof/>
          <w:sz w:val="28"/>
          <w:szCs w:val="28"/>
          <w:lang w:val="uk-UA"/>
        </w:rPr>
        <w:t>формою</w:t>
      </w:r>
      <w:r w:rsidR="00F26D42">
        <w:rPr>
          <w:noProof/>
          <w:sz w:val="28"/>
          <w:szCs w:val="28"/>
          <w:lang w:val="uk-UA"/>
        </w:rPr>
        <w:t xml:space="preserve"> </w:t>
      </w:r>
      <w:r w:rsidRPr="00CA629F">
        <w:rPr>
          <w:noProof/>
          <w:sz w:val="28"/>
          <w:szCs w:val="28"/>
          <w:lang w:val="uk-UA"/>
        </w:rPr>
        <w:t>1ДФ</w:t>
      </w:r>
      <w:r w:rsidR="00F26D42">
        <w:rPr>
          <w:noProof/>
          <w:sz w:val="28"/>
          <w:szCs w:val="28"/>
          <w:lang w:val="uk-UA"/>
        </w:rPr>
        <w:t xml:space="preserve"> </w:t>
      </w:r>
      <w:r w:rsidRPr="00CA629F">
        <w:rPr>
          <w:noProof/>
          <w:sz w:val="28"/>
          <w:szCs w:val="28"/>
          <w:lang w:val="uk-UA"/>
        </w:rPr>
        <w:t>регламентуєтсья</w:t>
      </w:r>
      <w:r w:rsidR="00F26D42">
        <w:rPr>
          <w:noProof/>
          <w:sz w:val="28"/>
          <w:szCs w:val="28"/>
          <w:lang w:val="uk-UA"/>
        </w:rPr>
        <w:t xml:space="preserve"> </w:t>
      </w:r>
      <w:r w:rsidRPr="00CA629F">
        <w:rPr>
          <w:noProof/>
          <w:sz w:val="28"/>
          <w:szCs w:val="28"/>
          <w:lang w:val="uk-UA"/>
        </w:rPr>
        <w:t>наказом</w:t>
      </w:r>
      <w:r w:rsidR="00F26D42">
        <w:rPr>
          <w:noProof/>
          <w:sz w:val="28"/>
          <w:szCs w:val="28"/>
          <w:lang w:val="uk-UA"/>
        </w:rPr>
        <w:t xml:space="preserve"> </w:t>
      </w:r>
      <w:r w:rsidRPr="00CA629F">
        <w:rPr>
          <w:noProof/>
          <w:sz w:val="28"/>
          <w:szCs w:val="28"/>
          <w:lang w:val="uk-UA"/>
        </w:rPr>
        <w:t>ДПАУ</w:t>
      </w:r>
      <w:r w:rsidR="00F26D42">
        <w:rPr>
          <w:noProof/>
          <w:sz w:val="28"/>
          <w:szCs w:val="28"/>
          <w:lang w:val="uk-UA"/>
        </w:rPr>
        <w:t xml:space="preserve"> </w:t>
      </w:r>
      <w:r w:rsidRPr="00CA629F">
        <w:rPr>
          <w:noProof/>
          <w:sz w:val="28"/>
          <w:szCs w:val="28"/>
          <w:lang w:val="uk-UA"/>
        </w:rPr>
        <w:t>№</w:t>
      </w:r>
      <w:r w:rsidR="00F26D42">
        <w:rPr>
          <w:noProof/>
          <w:sz w:val="28"/>
          <w:szCs w:val="28"/>
          <w:lang w:val="uk-UA"/>
        </w:rPr>
        <w:t xml:space="preserve"> </w:t>
      </w:r>
      <w:r w:rsidRPr="00CA629F">
        <w:rPr>
          <w:noProof/>
          <w:sz w:val="28"/>
          <w:szCs w:val="28"/>
          <w:lang w:val="uk-UA"/>
        </w:rPr>
        <w:t>451</w:t>
      </w:r>
      <w:r w:rsidR="00F26D42">
        <w:rPr>
          <w:noProof/>
          <w:sz w:val="28"/>
          <w:szCs w:val="28"/>
          <w:lang w:val="uk-UA"/>
        </w:rPr>
        <w:t xml:space="preserve"> </w:t>
      </w:r>
      <w:r w:rsidRPr="00CA629F">
        <w:rPr>
          <w:noProof/>
          <w:sz w:val="28"/>
          <w:szCs w:val="28"/>
          <w:lang w:val="uk-UA"/>
        </w:rPr>
        <w:t>від</w:t>
      </w:r>
      <w:r w:rsidR="00F26D42">
        <w:rPr>
          <w:noProof/>
          <w:sz w:val="28"/>
          <w:szCs w:val="28"/>
          <w:lang w:val="uk-UA"/>
        </w:rPr>
        <w:t xml:space="preserve"> </w:t>
      </w:r>
      <w:r w:rsidRPr="00CA629F">
        <w:rPr>
          <w:noProof/>
          <w:sz w:val="28"/>
          <w:szCs w:val="28"/>
          <w:lang w:val="uk-UA"/>
        </w:rPr>
        <w:t>29</w:t>
      </w:r>
      <w:r w:rsidR="00F26D42">
        <w:rPr>
          <w:noProof/>
          <w:sz w:val="28"/>
          <w:szCs w:val="28"/>
          <w:lang w:val="uk-UA"/>
        </w:rPr>
        <w:t xml:space="preserve"> </w:t>
      </w:r>
      <w:r w:rsidRPr="00CA629F">
        <w:rPr>
          <w:noProof/>
          <w:sz w:val="28"/>
          <w:szCs w:val="28"/>
          <w:lang w:val="uk-UA"/>
        </w:rPr>
        <w:t>вересня</w:t>
      </w:r>
      <w:r w:rsidR="00F26D42">
        <w:rPr>
          <w:noProof/>
          <w:sz w:val="28"/>
          <w:szCs w:val="28"/>
          <w:lang w:val="uk-UA"/>
        </w:rPr>
        <w:t xml:space="preserve"> </w:t>
      </w:r>
      <w:r w:rsidRPr="00CA629F">
        <w:rPr>
          <w:noProof/>
          <w:sz w:val="28"/>
          <w:szCs w:val="28"/>
          <w:lang w:val="uk-UA"/>
        </w:rPr>
        <w:t>2003</w:t>
      </w:r>
      <w:r w:rsidR="00F26D42">
        <w:rPr>
          <w:noProof/>
          <w:sz w:val="28"/>
          <w:szCs w:val="28"/>
          <w:lang w:val="uk-UA"/>
        </w:rPr>
        <w:t xml:space="preserve"> </w:t>
      </w:r>
      <w:r w:rsidRPr="00CA629F">
        <w:rPr>
          <w:noProof/>
          <w:sz w:val="28"/>
          <w:szCs w:val="28"/>
          <w:lang w:val="uk-UA"/>
        </w:rPr>
        <w:t>року</w:t>
      </w:r>
      <w:r w:rsidR="00F26D42">
        <w:rPr>
          <w:noProof/>
          <w:sz w:val="28"/>
          <w:szCs w:val="28"/>
          <w:lang w:val="uk-UA"/>
        </w:rPr>
        <w:t xml:space="preserve"> </w:t>
      </w:r>
      <w:r w:rsidRPr="00CA629F">
        <w:rPr>
          <w:noProof/>
          <w:sz w:val="28"/>
          <w:szCs w:val="28"/>
        </w:rPr>
        <w:t>[25].</w:t>
      </w:r>
      <w:r w:rsidR="00F26D42">
        <w:rPr>
          <w:noProof/>
          <w:sz w:val="28"/>
          <w:szCs w:val="28"/>
        </w:rPr>
        <w:t xml:space="preserve"> </w:t>
      </w:r>
    </w:p>
    <w:p w:rsidR="002900C0" w:rsidRPr="00CA629F" w:rsidRDefault="002900C0" w:rsidP="00CA629F">
      <w:pPr>
        <w:pStyle w:val="a3"/>
        <w:spacing w:line="360" w:lineRule="auto"/>
        <w:rPr>
          <w:spacing w:val="0"/>
        </w:rPr>
      </w:pPr>
      <w:r w:rsidRPr="00CA629F">
        <w:rPr>
          <w:spacing w:val="0"/>
        </w:rPr>
        <w:t>Реквізитами</w:t>
      </w:r>
      <w:r w:rsidR="00F26D42">
        <w:rPr>
          <w:spacing w:val="0"/>
        </w:rPr>
        <w:t xml:space="preserve"> </w:t>
      </w:r>
      <w:r w:rsidRPr="00CA629F">
        <w:rPr>
          <w:spacing w:val="0"/>
        </w:rPr>
        <w:t>податкового</w:t>
      </w:r>
      <w:r w:rsidR="00F26D42">
        <w:rPr>
          <w:spacing w:val="0"/>
        </w:rPr>
        <w:t xml:space="preserve"> </w:t>
      </w:r>
      <w:r w:rsidRPr="00CA629F">
        <w:rPr>
          <w:spacing w:val="0"/>
        </w:rPr>
        <w:t>розрахунку</w:t>
      </w:r>
      <w:r w:rsidR="00F26D42">
        <w:rPr>
          <w:spacing w:val="0"/>
        </w:rPr>
        <w:t xml:space="preserve"> </w:t>
      </w:r>
      <w:r w:rsidRPr="00CA629F">
        <w:rPr>
          <w:spacing w:val="0"/>
        </w:rPr>
        <w:t>є:</w:t>
      </w:r>
    </w:p>
    <w:p w:rsidR="002900C0" w:rsidRPr="00CA629F" w:rsidRDefault="002900C0" w:rsidP="00CA629F">
      <w:pPr>
        <w:pStyle w:val="a3"/>
        <w:spacing w:line="360" w:lineRule="auto"/>
        <w:rPr>
          <w:spacing w:val="0"/>
        </w:rPr>
      </w:pPr>
      <w:r w:rsidRPr="00CA629F">
        <w:rPr>
          <w:spacing w:val="0"/>
        </w:rPr>
        <w:t>Навпроти</w:t>
      </w:r>
      <w:r w:rsidR="00F26D42">
        <w:rPr>
          <w:spacing w:val="0"/>
        </w:rPr>
        <w:t xml:space="preserve"> </w:t>
      </w:r>
      <w:r w:rsidRPr="00CA629F">
        <w:rPr>
          <w:spacing w:val="0"/>
        </w:rPr>
        <w:t>напису</w:t>
      </w:r>
      <w:r w:rsidR="00F26D42">
        <w:rPr>
          <w:spacing w:val="0"/>
        </w:rPr>
        <w:t xml:space="preserve"> </w:t>
      </w:r>
      <w:r w:rsidRPr="00CA629F">
        <w:rPr>
          <w:spacing w:val="0"/>
        </w:rPr>
        <w:t>"Стор."</w:t>
      </w:r>
      <w:r w:rsidR="00F26D42">
        <w:rPr>
          <w:spacing w:val="0"/>
        </w:rPr>
        <w:t xml:space="preserve"> </w:t>
      </w:r>
      <w:r w:rsidRPr="00CA629F">
        <w:rPr>
          <w:spacing w:val="0"/>
        </w:rPr>
        <w:t>податковим</w:t>
      </w:r>
      <w:r w:rsidR="00F26D42">
        <w:rPr>
          <w:spacing w:val="0"/>
        </w:rPr>
        <w:t xml:space="preserve"> </w:t>
      </w:r>
      <w:r w:rsidRPr="00CA629F">
        <w:rPr>
          <w:spacing w:val="0"/>
        </w:rPr>
        <w:t>агентом</w:t>
      </w:r>
      <w:r w:rsidR="00F26D42">
        <w:rPr>
          <w:spacing w:val="0"/>
        </w:rPr>
        <w:t xml:space="preserve"> </w:t>
      </w:r>
      <w:r w:rsidRPr="00CA629F">
        <w:rPr>
          <w:spacing w:val="0"/>
        </w:rPr>
        <w:t>проставляється</w:t>
      </w:r>
      <w:r w:rsidR="00F26D42">
        <w:rPr>
          <w:spacing w:val="0"/>
        </w:rPr>
        <w:t xml:space="preserve"> </w:t>
      </w:r>
      <w:r w:rsidRPr="00CA629F">
        <w:rPr>
          <w:spacing w:val="0"/>
        </w:rPr>
        <w:t>номер</w:t>
      </w:r>
      <w:r w:rsidR="00F26D42">
        <w:rPr>
          <w:spacing w:val="0"/>
        </w:rPr>
        <w:t xml:space="preserve"> </w:t>
      </w:r>
      <w:r w:rsidRPr="00CA629F">
        <w:rPr>
          <w:spacing w:val="0"/>
        </w:rPr>
        <w:t>сторінки</w:t>
      </w:r>
      <w:r w:rsidR="00F26D42">
        <w:rPr>
          <w:spacing w:val="0"/>
        </w:rPr>
        <w:t xml:space="preserve"> </w:t>
      </w:r>
      <w:r w:rsidRPr="00CA629F">
        <w:rPr>
          <w:spacing w:val="0"/>
        </w:rPr>
        <w:t>податкового</w:t>
      </w:r>
      <w:r w:rsidR="00F26D42">
        <w:rPr>
          <w:spacing w:val="0"/>
        </w:rPr>
        <w:t xml:space="preserve"> </w:t>
      </w:r>
      <w:r w:rsidRPr="00CA629F">
        <w:rPr>
          <w:spacing w:val="0"/>
        </w:rPr>
        <w:t>розрахунку.</w:t>
      </w:r>
    </w:p>
    <w:p w:rsidR="002900C0" w:rsidRPr="00CA629F" w:rsidRDefault="002900C0" w:rsidP="00CA629F">
      <w:pPr>
        <w:pStyle w:val="a3"/>
        <w:spacing w:line="360" w:lineRule="auto"/>
        <w:rPr>
          <w:spacing w:val="0"/>
        </w:rPr>
      </w:pPr>
      <w:r w:rsidRPr="00CA629F">
        <w:rPr>
          <w:spacing w:val="0"/>
        </w:rPr>
        <w:t>Відмічається</w:t>
      </w:r>
      <w:r w:rsidR="00F26D42">
        <w:rPr>
          <w:spacing w:val="0"/>
        </w:rPr>
        <w:t xml:space="preserve"> </w:t>
      </w:r>
      <w:r w:rsidRPr="00CA629F">
        <w:rPr>
          <w:spacing w:val="0"/>
        </w:rPr>
        <w:t>відповідна</w:t>
      </w:r>
      <w:r w:rsidR="00F26D42">
        <w:rPr>
          <w:spacing w:val="0"/>
        </w:rPr>
        <w:t xml:space="preserve"> </w:t>
      </w:r>
      <w:r w:rsidRPr="00CA629F">
        <w:rPr>
          <w:spacing w:val="0"/>
        </w:rPr>
        <w:t>клітинка</w:t>
      </w:r>
      <w:r w:rsidR="00F26D42">
        <w:rPr>
          <w:spacing w:val="0"/>
        </w:rPr>
        <w:t xml:space="preserve"> </w:t>
      </w:r>
      <w:r w:rsidRPr="00CA629F">
        <w:rPr>
          <w:spacing w:val="0"/>
        </w:rPr>
        <w:t>"Звітний",</w:t>
      </w:r>
      <w:r w:rsidR="00F26D42">
        <w:rPr>
          <w:spacing w:val="0"/>
        </w:rPr>
        <w:t xml:space="preserve"> </w:t>
      </w:r>
      <w:r w:rsidRPr="00CA629F">
        <w:rPr>
          <w:spacing w:val="0"/>
        </w:rPr>
        <w:t>"Новий</w:t>
      </w:r>
      <w:r w:rsidR="00F26D42">
        <w:rPr>
          <w:spacing w:val="0"/>
        </w:rPr>
        <w:t xml:space="preserve"> </w:t>
      </w:r>
      <w:r w:rsidRPr="00CA629F">
        <w:rPr>
          <w:spacing w:val="0"/>
        </w:rPr>
        <w:t>звітний"</w:t>
      </w:r>
      <w:r w:rsidR="00F26D42">
        <w:rPr>
          <w:spacing w:val="0"/>
        </w:rPr>
        <w:t xml:space="preserve"> </w:t>
      </w:r>
      <w:r w:rsidRPr="00CA629F">
        <w:rPr>
          <w:spacing w:val="0"/>
        </w:rPr>
        <w:t>чи</w:t>
      </w:r>
      <w:r w:rsidR="00F26D42">
        <w:rPr>
          <w:spacing w:val="0"/>
        </w:rPr>
        <w:t xml:space="preserve"> </w:t>
      </w:r>
      <w:r w:rsidRPr="00CA629F">
        <w:rPr>
          <w:spacing w:val="0"/>
        </w:rPr>
        <w:t>"Уточнюючий"</w:t>
      </w:r>
      <w:r w:rsidR="00F26D42">
        <w:rPr>
          <w:spacing w:val="0"/>
        </w:rPr>
        <w:t xml:space="preserve"> </w:t>
      </w:r>
      <w:r w:rsidRPr="00CA629F">
        <w:rPr>
          <w:spacing w:val="0"/>
        </w:rPr>
        <w:t>залежно</w:t>
      </w:r>
      <w:r w:rsidR="00F26D42">
        <w:rPr>
          <w:spacing w:val="0"/>
        </w:rPr>
        <w:t xml:space="preserve"> </w:t>
      </w:r>
      <w:r w:rsidRPr="00CA629F">
        <w:rPr>
          <w:spacing w:val="0"/>
        </w:rPr>
        <w:t>від</w:t>
      </w:r>
      <w:r w:rsidR="00F26D42">
        <w:rPr>
          <w:spacing w:val="0"/>
        </w:rPr>
        <w:t xml:space="preserve"> </w:t>
      </w:r>
      <w:r w:rsidRPr="00CA629F">
        <w:rPr>
          <w:spacing w:val="0"/>
        </w:rPr>
        <w:t>того,</w:t>
      </w:r>
      <w:r w:rsidR="00F26D42">
        <w:rPr>
          <w:spacing w:val="0"/>
        </w:rPr>
        <w:t xml:space="preserve"> </w:t>
      </w:r>
      <w:r w:rsidRPr="00CA629F">
        <w:rPr>
          <w:spacing w:val="0"/>
        </w:rPr>
        <w:t>який</w:t>
      </w:r>
      <w:r w:rsidR="00F26D42">
        <w:rPr>
          <w:spacing w:val="0"/>
        </w:rPr>
        <w:t xml:space="preserve"> </w:t>
      </w:r>
      <w:r w:rsidRPr="00CA629F">
        <w:rPr>
          <w:spacing w:val="0"/>
        </w:rPr>
        <w:t>податковий</w:t>
      </w:r>
      <w:r w:rsidR="00F26D42">
        <w:rPr>
          <w:spacing w:val="0"/>
        </w:rPr>
        <w:t xml:space="preserve"> </w:t>
      </w:r>
      <w:r w:rsidRPr="00CA629F">
        <w:rPr>
          <w:spacing w:val="0"/>
        </w:rPr>
        <w:t>розрахунок</w:t>
      </w:r>
      <w:r w:rsidR="00F26D42">
        <w:rPr>
          <w:spacing w:val="0"/>
        </w:rPr>
        <w:t xml:space="preserve"> </w:t>
      </w:r>
      <w:r w:rsidRPr="00CA629F">
        <w:rPr>
          <w:spacing w:val="0"/>
        </w:rPr>
        <w:t>подається.</w:t>
      </w:r>
    </w:p>
    <w:p w:rsidR="002900C0" w:rsidRPr="00CA629F" w:rsidRDefault="002900C0" w:rsidP="00CA629F">
      <w:pPr>
        <w:pStyle w:val="a3"/>
        <w:spacing w:line="360" w:lineRule="auto"/>
        <w:rPr>
          <w:spacing w:val="0"/>
        </w:rPr>
      </w:pPr>
      <w:r w:rsidRPr="00CA629F">
        <w:rPr>
          <w:spacing w:val="0"/>
        </w:rPr>
        <w:t>Навпроти</w:t>
      </w:r>
      <w:r w:rsidR="00F26D42">
        <w:rPr>
          <w:spacing w:val="0"/>
        </w:rPr>
        <w:t xml:space="preserve"> </w:t>
      </w:r>
      <w:r w:rsidRPr="00CA629F">
        <w:rPr>
          <w:spacing w:val="0"/>
        </w:rPr>
        <w:t>напису</w:t>
      </w:r>
      <w:r w:rsidR="00F26D42">
        <w:rPr>
          <w:spacing w:val="0"/>
        </w:rPr>
        <w:t xml:space="preserve"> </w:t>
      </w:r>
      <w:r w:rsidRPr="00CA629F">
        <w:rPr>
          <w:spacing w:val="0"/>
        </w:rPr>
        <w:t>"Порція"</w:t>
      </w:r>
      <w:r w:rsidR="00F26D42">
        <w:rPr>
          <w:spacing w:val="0"/>
        </w:rPr>
        <w:t xml:space="preserve"> </w:t>
      </w:r>
      <w:r w:rsidRPr="00CA629F">
        <w:rPr>
          <w:spacing w:val="0"/>
        </w:rPr>
        <w:t>працівником</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відповідальним</w:t>
      </w:r>
      <w:r w:rsidR="00F26D42">
        <w:rPr>
          <w:spacing w:val="0"/>
        </w:rPr>
        <w:t xml:space="preserve"> </w:t>
      </w:r>
      <w:r w:rsidRPr="00CA629F">
        <w:rPr>
          <w:spacing w:val="0"/>
        </w:rPr>
        <w:t>за</w:t>
      </w:r>
      <w:r w:rsidR="00F26D42">
        <w:rPr>
          <w:spacing w:val="0"/>
        </w:rPr>
        <w:t xml:space="preserve"> </w:t>
      </w:r>
      <w:r w:rsidRPr="00CA629F">
        <w:rPr>
          <w:spacing w:val="0"/>
        </w:rPr>
        <w:t>приймання</w:t>
      </w:r>
      <w:r w:rsidR="00F26D42">
        <w:rPr>
          <w:spacing w:val="0"/>
        </w:rPr>
        <w:t xml:space="preserve"> </w:t>
      </w:r>
      <w:r w:rsidRPr="00CA629F">
        <w:rPr>
          <w:spacing w:val="0"/>
        </w:rPr>
        <w:t>розрахунку,</w:t>
      </w:r>
      <w:r w:rsidR="00F26D42">
        <w:rPr>
          <w:spacing w:val="0"/>
        </w:rPr>
        <w:t xml:space="preserve"> </w:t>
      </w:r>
      <w:r w:rsidRPr="00CA629F">
        <w:rPr>
          <w:spacing w:val="0"/>
        </w:rPr>
        <w:t>проставляється</w:t>
      </w:r>
      <w:r w:rsidR="00F26D42">
        <w:rPr>
          <w:spacing w:val="0"/>
        </w:rPr>
        <w:t xml:space="preserve"> </w:t>
      </w:r>
      <w:r w:rsidRPr="00CA629F">
        <w:rPr>
          <w:spacing w:val="0"/>
        </w:rPr>
        <w:t>номер</w:t>
      </w:r>
      <w:r w:rsidR="00F26D42">
        <w:rPr>
          <w:spacing w:val="0"/>
        </w:rPr>
        <w:t xml:space="preserve"> </w:t>
      </w:r>
      <w:r w:rsidRPr="00CA629F">
        <w:rPr>
          <w:spacing w:val="0"/>
        </w:rPr>
        <w:t>порції</w:t>
      </w:r>
      <w:r w:rsidR="00F26D42">
        <w:rPr>
          <w:spacing w:val="0"/>
        </w:rPr>
        <w:t xml:space="preserve"> </w:t>
      </w:r>
      <w:r w:rsidRPr="00CA629F">
        <w:rPr>
          <w:spacing w:val="0"/>
        </w:rPr>
        <w:t>при</w:t>
      </w:r>
      <w:r w:rsidR="00F26D42">
        <w:rPr>
          <w:spacing w:val="0"/>
        </w:rPr>
        <w:t xml:space="preserve"> </w:t>
      </w:r>
      <w:r w:rsidRPr="00CA629F">
        <w:rPr>
          <w:spacing w:val="0"/>
        </w:rPr>
        <w:t>обов'язковій</w:t>
      </w:r>
      <w:r w:rsidR="00F26D42">
        <w:rPr>
          <w:spacing w:val="0"/>
        </w:rPr>
        <w:t xml:space="preserve"> </w:t>
      </w:r>
      <w:r w:rsidRPr="00CA629F">
        <w:rPr>
          <w:spacing w:val="0"/>
        </w:rPr>
        <w:t>реєстрації</w:t>
      </w:r>
      <w:r w:rsidR="00F26D42">
        <w:rPr>
          <w:spacing w:val="0"/>
        </w:rPr>
        <w:t xml:space="preserve"> </w:t>
      </w:r>
      <w:r w:rsidRPr="00CA629F">
        <w:rPr>
          <w:spacing w:val="0"/>
        </w:rPr>
        <w:t>розрахунку</w:t>
      </w:r>
      <w:r w:rsidR="00F26D42">
        <w:rPr>
          <w:spacing w:val="0"/>
        </w:rPr>
        <w:t xml:space="preserve"> </w:t>
      </w:r>
      <w:r w:rsidRPr="00CA629F">
        <w:rPr>
          <w:spacing w:val="0"/>
        </w:rPr>
        <w:t>в</w:t>
      </w:r>
      <w:r w:rsidR="00F26D42">
        <w:rPr>
          <w:spacing w:val="0"/>
        </w:rPr>
        <w:t xml:space="preserve"> </w:t>
      </w:r>
      <w:r w:rsidRPr="00CA629F">
        <w:rPr>
          <w:spacing w:val="0"/>
        </w:rPr>
        <w:t>органі</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p>
    <w:p w:rsidR="002900C0" w:rsidRPr="00CA629F" w:rsidRDefault="002900C0" w:rsidP="00CA629F">
      <w:pPr>
        <w:pStyle w:val="a3"/>
        <w:spacing w:line="360" w:lineRule="auto"/>
        <w:rPr>
          <w:spacing w:val="0"/>
        </w:rPr>
      </w:pPr>
      <w:r w:rsidRPr="00CA629F">
        <w:rPr>
          <w:spacing w:val="0"/>
        </w:rPr>
        <w:t>Ідентифікаційний</w:t>
      </w:r>
      <w:r w:rsidR="00F26D42">
        <w:rPr>
          <w:spacing w:val="0"/>
        </w:rPr>
        <w:t xml:space="preserve"> </w:t>
      </w:r>
      <w:r w:rsidRPr="00CA629F">
        <w:rPr>
          <w:spacing w:val="0"/>
        </w:rPr>
        <w:t>код</w:t>
      </w:r>
      <w:r w:rsidR="00F26D42">
        <w:rPr>
          <w:spacing w:val="0"/>
        </w:rPr>
        <w:t xml:space="preserve"> </w:t>
      </w:r>
      <w:r w:rsidRPr="00CA629F">
        <w:rPr>
          <w:spacing w:val="0"/>
        </w:rPr>
        <w:t>за</w:t>
      </w:r>
      <w:r w:rsidR="00F26D42">
        <w:rPr>
          <w:spacing w:val="0"/>
        </w:rPr>
        <w:t xml:space="preserve"> </w:t>
      </w:r>
      <w:r w:rsidRPr="00CA629F">
        <w:rPr>
          <w:spacing w:val="0"/>
        </w:rPr>
        <w:t>ЄДРПОУ,</w:t>
      </w:r>
      <w:r w:rsidR="00F26D42">
        <w:rPr>
          <w:spacing w:val="0"/>
        </w:rPr>
        <w:t xml:space="preserve"> </w:t>
      </w:r>
      <w:r w:rsidRPr="00CA629F">
        <w:rPr>
          <w:spacing w:val="0"/>
        </w:rPr>
        <w:t>реєстраційний</w:t>
      </w:r>
      <w:r w:rsidR="00F26D42">
        <w:rPr>
          <w:spacing w:val="0"/>
        </w:rPr>
        <w:t xml:space="preserve"> </w:t>
      </w:r>
      <w:r w:rsidRPr="00CA629F">
        <w:rPr>
          <w:spacing w:val="0"/>
        </w:rPr>
        <w:t>(обліковий)</w:t>
      </w:r>
      <w:r w:rsidR="00F26D42">
        <w:rPr>
          <w:spacing w:val="0"/>
        </w:rPr>
        <w:t xml:space="preserve"> </w:t>
      </w:r>
      <w:r w:rsidRPr="00CA629F">
        <w:rPr>
          <w:spacing w:val="0"/>
        </w:rPr>
        <w:t>номер</w:t>
      </w:r>
      <w:r w:rsidR="00F26D42">
        <w:rPr>
          <w:spacing w:val="0"/>
        </w:rPr>
        <w:t xml:space="preserve"> </w:t>
      </w:r>
      <w:r w:rsidRPr="00CA629F">
        <w:rPr>
          <w:spacing w:val="0"/>
        </w:rPr>
        <w:t>платника</w:t>
      </w:r>
      <w:r w:rsidR="00F26D42">
        <w:rPr>
          <w:spacing w:val="0"/>
        </w:rPr>
        <w:t xml:space="preserve"> </w:t>
      </w:r>
      <w:r w:rsidRPr="00CA629F">
        <w:rPr>
          <w:spacing w:val="0"/>
        </w:rPr>
        <w:t>податків</w:t>
      </w:r>
      <w:r w:rsidR="00F26D42">
        <w:rPr>
          <w:spacing w:val="0"/>
        </w:rPr>
        <w:t xml:space="preserve"> </w:t>
      </w:r>
      <w:r w:rsidRPr="00CA629F">
        <w:rPr>
          <w:spacing w:val="0"/>
        </w:rPr>
        <w:t>(юридичної</w:t>
      </w:r>
      <w:r w:rsidR="00F26D42">
        <w:rPr>
          <w:spacing w:val="0"/>
        </w:rPr>
        <w:t xml:space="preserve"> </w:t>
      </w:r>
      <w:r w:rsidRPr="00CA629F">
        <w:rPr>
          <w:spacing w:val="0"/>
        </w:rPr>
        <w:t>особи)</w:t>
      </w:r>
      <w:r w:rsidR="00F26D42">
        <w:rPr>
          <w:spacing w:val="0"/>
        </w:rPr>
        <w:t xml:space="preserve"> </w:t>
      </w:r>
      <w:r w:rsidRPr="00CA629F">
        <w:rPr>
          <w:spacing w:val="0"/>
        </w:rPr>
        <w:t>або</w:t>
      </w:r>
      <w:r w:rsidR="00F26D42">
        <w:rPr>
          <w:spacing w:val="0"/>
        </w:rPr>
        <w:t xml:space="preserve"> </w:t>
      </w:r>
      <w:r w:rsidRPr="00CA629F">
        <w:rPr>
          <w:spacing w:val="0"/>
        </w:rPr>
        <w:t>десятирозрядний</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w:t>
      </w:r>
      <w:r w:rsidR="00F26D42">
        <w:rPr>
          <w:spacing w:val="0"/>
        </w:rPr>
        <w:t xml:space="preserve"> </w:t>
      </w:r>
      <w:r w:rsidRPr="00CA629F">
        <w:rPr>
          <w:spacing w:val="0"/>
        </w:rPr>
        <w:t>податкового</w:t>
      </w:r>
      <w:r w:rsidR="00F26D42">
        <w:rPr>
          <w:spacing w:val="0"/>
        </w:rPr>
        <w:t xml:space="preserve"> </w:t>
      </w:r>
      <w:r w:rsidRPr="00CA629F">
        <w:rPr>
          <w:spacing w:val="0"/>
        </w:rPr>
        <w:t>агента,</w:t>
      </w:r>
      <w:r w:rsidR="00F26D42">
        <w:rPr>
          <w:spacing w:val="0"/>
        </w:rPr>
        <w:t xml:space="preserve"> </w:t>
      </w:r>
      <w:r w:rsidRPr="00CA629F">
        <w:rPr>
          <w:spacing w:val="0"/>
        </w:rPr>
        <w:t>який</w:t>
      </w:r>
      <w:r w:rsidR="00F26D42">
        <w:rPr>
          <w:spacing w:val="0"/>
        </w:rPr>
        <w:t xml:space="preserve"> </w:t>
      </w:r>
      <w:r w:rsidRPr="00CA629F">
        <w:rPr>
          <w:spacing w:val="0"/>
        </w:rPr>
        <w:t>подає</w:t>
      </w:r>
      <w:r w:rsidR="00F26D42">
        <w:rPr>
          <w:spacing w:val="0"/>
        </w:rPr>
        <w:t xml:space="preserve"> </w:t>
      </w:r>
      <w:r w:rsidRPr="00CA629F">
        <w:rPr>
          <w:spacing w:val="0"/>
        </w:rPr>
        <w:t>розрахунок.</w:t>
      </w:r>
      <w:r w:rsidR="00F26D42">
        <w:rPr>
          <w:spacing w:val="0"/>
        </w:rPr>
        <w:t xml:space="preserve"> </w:t>
      </w:r>
      <w:r w:rsidRPr="00CA629F">
        <w:rPr>
          <w:spacing w:val="0"/>
        </w:rPr>
        <w:t>Заповнення</w:t>
      </w:r>
      <w:r w:rsidR="00F26D42">
        <w:rPr>
          <w:spacing w:val="0"/>
        </w:rPr>
        <w:t xml:space="preserve"> </w:t>
      </w:r>
      <w:r w:rsidRPr="00CA629F">
        <w:rPr>
          <w:spacing w:val="0"/>
        </w:rPr>
        <w:t>клітинок</w:t>
      </w:r>
      <w:r w:rsidR="00F26D42">
        <w:rPr>
          <w:spacing w:val="0"/>
        </w:rPr>
        <w:t xml:space="preserve"> </w:t>
      </w:r>
      <w:r w:rsidRPr="00CA629F">
        <w:rPr>
          <w:spacing w:val="0"/>
        </w:rPr>
        <w:t>проводиться</w:t>
      </w:r>
      <w:r w:rsidR="00F26D42">
        <w:rPr>
          <w:spacing w:val="0"/>
        </w:rPr>
        <w:t xml:space="preserve"> </w:t>
      </w:r>
      <w:r w:rsidRPr="00CA629F">
        <w:rPr>
          <w:spacing w:val="0"/>
        </w:rPr>
        <w:t>зліва</w:t>
      </w:r>
      <w:r w:rsidR="00F26D42">
        <w:rPr>
          <w:spacing w:val="0"/>
        </w:rPr>
        <w:t xml:space="preserve"> </w:t>
      </w:r>
      <w:r w:rsidRPr="00CA629F">
        <w:rPr>
          <w:spacing w:val="0"/>
        </w:rPr>
        <w:t>направо</w:t>
      </w:r>
      <w:r w:rsidR="00F26D42">
        <w:rPr>
          <w:spacing w:val="0"/>
        </w:rPr>
        <w:t xml:space="preserve"> </w:t>
      </w:r>
      <w:r w:rsidRPr="00CA629F">
        <w:rPr>
          <w:spacing w:val="0"/>
        </w:rPr>
        <w:t>(доповнюється</w:t>
      </w:r>
      <w:r w:rsidR="00F26D42">
        <w:rPr>
          <w:spacing w:val="0"/>
        </w:rPr>
        <w:t xml:space="preserve"> </w:t>
      </w:r>
      <w:r w:rsidRPr="00CA629F">
        <w:rPr>
          <w:spacing w:val="0"/>
        </w:rPr>
        <w:t>зліва</w:t>
      </w:r>
      <w:r w:rsidR="00F26D42">
        <w:rPr>
          <w:spacing w:val="0"/>
        </w:rPr>
        <w:t xml:space="preserve"> </w:t>
      </w:r>
      <w:r w:rsidRPr="00CA629F">
        <w:rPr>
          <w:spacing w:val="0"/>
        </w:rPr>
        <w:t>нулями</w:t>
      </w:r>
      <w:r w:rsidR="00F26D42">
        <w:rPr>
          <w:spacing w:val="0"/>
        </w:rPr>
        <w:t xml:space="preserve"> </w:t>
      </w:r>
      <w:r w:rsidRPr="00CA629F">
        <w:rPr>
          <w:spacing w:val="0"/>
        </w:rPr>
        <w:t>до</w:t>
      </w:r>
      <w:r w:rsidR="00F26D42">
        <w:rPr>
          <w:spacing w:val="0"/>
        </w:rPr>
        <w:t xml:space="preserve"> </w:t>
      </w:r>
      <w:r w:rsidRPr="00CA629F">
        <w:rPr>
          <w:spacing w:val="0"/>
        </w:rPr>
        <w:t>восьми</w:t>
      </w:r>
      <w:r w:rsidR="00F26D42">
        <w:rPr>
          <w:spacing w:val="0"/>
        </w:rPr>
        <w:t xml:space="preserve"> </w:t>
      </w:r>
      <w:r w:rsidRPr="00CA629F">
        <w:rPr>
          <w:spacing w:val="0"/>
        </w:rPr>
        <w:t>цифр,</w:t>
      </w:r>
      <w:r w:rsidR="00F26D42">
        <w:rPr>
          <w:spacing w:val="0"/>
        </w:rPr>
        <w:t xml:space="preserve"> </w:t>
      </w:r>
      <w:r w:rsidRPr="00CA629F">
        <w:rPr>
          <w:spacing w:val="0"/>
        </w:rPr>
        <w:t>якщо</w:t>
      </w:r>
      <w:r w:rsidR="00F26D42">
        <w:rPr>
          <w:spacing w:val="0"/>
        </w:rPr>
        <w:t xml:space="preserve"> </w:t>
      </w:r>
      <w:r w:rsidRPr="00CA629F">
        <w:rPr>
          <w:spacing w:val="0"/>
        </w:rPr>
        <w:t>значущих</w:t>
      </w:r>
      <w:r w:rsidR="00F26D42">
        <w:rPr>
          <w:spacing w:val="0"/>
        </w:rPr>
        <w:t xml:space="preserve"> </w:t>
      </w:r>
      <w:r w:rsidRPr="00CA629F">
        <w:rPr>
          <w:spacing w:val="0"/>
        </w:rPr>
        <w:t>цифр</w:t>
      </w:r>
      <w:r w:rsidR="00F26D42">
        <w:rPr>
          <w:spacing w:val="0"/>
        </w:rPr>
        <w:t xml:space="preserve"> </w:t>
      </w:r>
      <w:r w:rsidRPr="00CA629F">
        <w:rPr>
          <w:spacing w:val="0"/>
        </w:rPr>
        <w:t>менше</w:t>
      </w:r>
      <w:r w:rsidR="00F26D42">
        <w:rPr>
          <w:spacing w:val="0"/>
        </w:rPr>
        <w:t xml:space="preserve"> </w:t>
      </w:r>
      <w:r w:rsidRPr="00CA629F">
        <w:rPr>
          <w:spacing w:val="0"/>
        </w:rPr>
        <w:t>8).</w:t>
      </w:r>
    </w:p>
    <w:p w:rsidR="002900C0" w:rsidRPr="00CA629F" w:rsidRDefault="002900C0" w:rsidP="00CA629F">
      <w:pPr>
        <w:pStyle w:val="a3"/>
        <w:spacing w:line="360" w:lineRule="auto"/>
        <w:rPr>
          <w:spacing w:val="0"/>
        </w:rPr>
      </w:pPr>
      <w:r w:rsidRPr="00CA629F">
        <w:rPr>
          <w:spacing w:val="0"/>
        </w:rPr>
        <w:t>Відмічається</w:t>
      </w:r>
      <w:r w:rsidR="00F26D42">
        <w:rPr>
          <w:spacing w:val="0"/>
        </w:rPr>
        <w:t xml:space="preserve"> </w:t>
      </w:r>
      <w:r w:rsidRPr="00CA629F">
        <w:rPr>
          <w:spacing w:val="0"/>
        </w:rPr>
        <w:t>відповідна</w:t>
      </w:r>
      <w:r w:rsidR="00F26D42">
        <w:rPr>
          <w:spacing w:val="0"/>
        </w:rPr>
        <w:t xml:space="preserve"> </w:t>
      </w:r>
      <w:r w:rsidRPr="00CA629F">
        <w:rPr>
          <w:spacing w:val="0"/>
        </w:rPr>
        <w:t>клітинка</w:t>
      </w:r>
      <w:r w:rsidR="00F26D42">
        <w:rPr>
          <w:spacing w:val="0"/>
        </w:rPr>
        <w:t xml:space="preserve"> </w:t>
      </w:r>
      <w:r w:rsidRPr="00CA629F">
        <w:rPr>
          <w:spacing w:val="0"/>
        </w:rPr>
        <w:t>"Юридична</w:t>
      </w:r>
      <w:r w:rsidR="00F26D42">
        <w:rPr>
          <w:spacing w:val="0"/>
        </w:rPr>
        <w:t xml:space="preserve"> </w:t>
      </w:r>
      <w:r w:rsidRPr="00CA629F">
        <w:rPr>
          <w:spacing w:val="0"/>
        </w:rPr>
        <w:t>особа"</w:t>
      </w:r>
      <w:r w:rsidR="00F26D42">
        <w:rPr>
          <w:spacing w:val="0"/>
        </w:rPr>
        <w:t xml:space="preserve"> </w:t>
      </w:r>
      <w:r w:rsidRPr="00CA629F">
        <w:rPr>
          <w:spacing w:val="0"/>
        </w:rPr>
        <w:t>або</w:t>
      </w:r>
      <w:r w:rsidR="00F26D42">
        <w:rPr>
          <w:spacing w:val="0"/>
        </w:rPr>
        <w:t xml:space="preserve"> </w:t>
      </w:r>
      <w:r w:rsidRPr="00CA629F">
        <w:rPr>
          <w:spacing w:val="0"/>
        </w:rPr>
        <w:t>"Фізична</w:t>
      </w:r>
      <w:r w:rsidR="00F26D42">
        <w:rPr>
          <w:spacing w:val="0"/>
        </w:rPr>
        <w:t xml:space="preserve"> </w:t>
      </w:r>
      <w:r w:rsidRPr="00CA629F">
        <w:rPr>
          <w:spacing w:val="0"/>
        </w:rPr>
        <w:t>особа</w:t>
      </w:r>
      <w:r w:rsidR="00F26D42">
        <w:rPr>
          <w:spacing w:val="0"/>
        </w:rPr>
        <w:t xml:space="preserve"> </w:t>
      </w:r>
      <w:r w:rsidRPr="00CA629F">
        <w:rPr>
          <w:spacing w:val="0"/>
        </w:rPr>
        <w:t>-</w:t>
      </w:r>
      <w:r w:rsidR="00F26D42">
        <w:rPr>
          <w:spacing w:val="0"/>
        </w:rPr>
        <w:t xml:space="preserve"> </w:t>
      </w:r>
      <w:r w:rsidRPr="00CA629F">
        <w:rPr>
          <w:spacing w:val="0"/>
        </w:rPr>
        <w:t>суб'єкт</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p>
    <w:p w:rsidR="002900C0" w:rsidRPr="00CA629F" w:rsidRDefault="002900C0" w:rsidP="00CA629F">
      <w:pPr>
        <w:pStyle w:val="a3"/>
        <w:spacing w:line="360" w:lineRule="auto"/>
        <w:rPr>
          <w:spacing w:val="0"/>
        </w:rPr>
      </w:pPr>
      <w:r w:rsidRPr="00CA629F">
        <w:rPr>
          <w:spacing w:val="0"/>
        </w:rPr>
        <w:t>"Працювало</w:t>
      </w:r>
      <w:r w:rsidR="00F26D42">
        <w:rPr>
          <w:spacing w:val="0"/>
        </w:rPr>
        <w:t xml:space="preserve"> </w:t>
      </w:r>
      <w:r w:rsidRPr="00CA629F">
        <w:rPr>
          <w:spacing w:val="0"/>
        </w:rPr>
        <w:t>у</w:t>
      </w:r>
      <w:r w:rsidR="00F26D42">
        <w:rPr>
          <w:spacing w:val="0"/>
        </w:rPr>
        <w:t xml:space="preserve"> </w:t>
      </w:r>
      <w:r w:rsidRPr="00CA629F">
        <w:rPr>
          <w:spacing w:val="0"/>
        </w:rPr>
        <w:t>штаті"</w:t>
      </w:r>
      <w:r w:rsidR="00F26D42">
        <w:rPr>
          <w:spacing w:val="0"/>
        </w:rPr>
        <w:t xml:space="preserve"> </w:t>
      </w:r>
      <w:r w:rsidRPr="00CA629F">
        <w:rPr>
          <w:spacing w:val="0"/>
        </w:rPr>
        <w:t>-</w:t>
      </w:r>
      <w:r w:rsidR="00F26D42">
        <w:rPr>
          <w:spacing w:val="0"/>
        </w:rPr>
        <w:t xml:space="preserve"> </w:t>
      </w:r>
      <w:r w:rsidRPr="00CA629F">
        <w:rPr>
          <w:spacing w:val="0"/>
        </w:rPr>
        <w:t>проставляється</w:t>
      </w:r>
      <w:r w:rsidR="00F26D42">
        <w:rPr>
          <w:spacing w:val="0"/>
        </w:rPr>
        <w:t xml:space="preserve"> </w:t>
      </w:r>
      <w:r w:rsidRPr="00CA629F">
        <w:rPr>
          <w:spacing w:val="0"/>
        </w:rPr>
        <w:t>найбільша</w:t>
      </w:r>
      <w:r w:rsidR="00F26D42">
        <w:rPr>
          <w:spacing w:val="0"/>
        </w:rPr>
        <w:t xml:space="preserve"> </w:t>
      </w:r>
      <w:r w:rsidRPr="00CA629F">
        <w:rPr>
          <w:spacing w:val="0"/>
        </w:rPr>
        <w:t>з</w:t>
      </w:r>
      <w:r w:rsidR="00F26D42">
        <w:rPr>
          <w:spacing w:val="0"/>
        </w:rPr>
        <w:t xml:space="preserve"> </w:t>
      </w:r>
      <w:r w:rsidRPr="00CA629F">
        <w:rPr>
          <w:spacing w:val="0"/>
        </w:rPr>
        <w:t>місячних</w:t>
      </w:r>
      <w:r w:rsidR="00F26D42">
        <w:rPr>
          <w:spacing w:val="0"/>
        </w:rPr>
        <w:t xml:space="preserve"> </w:t>
      </w:r>
      <w:r w:rsidRPr="00CA629F">
        <w:rPr>
          <w:spacing w:val="0"/>
        </w:rPr>
        <w:t>за</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(на</w:t>
      </w:r>
      <w:r w:rsidR="00F26D42">
        <w:rPr>
          <w:spacing w:val="0"/>
        </w:rPr>
        <w:t xml:space="preserve"> </w:t>
      </w:r>
      <w:r w:rsidRPr="00CA629F">
        <w:rPr>
          <w:spacing w:val="0"/>
        </w:rPr>
        <w:t>перше</w:t>
      </w:r>
      <w:r w:rsidR="00F26D42">
        <w:rPr>
          <w:spacing w:val="0"/>
        </w:rPr>
        <w:t xml:space="preserve"> </w:t>
      </w:r>
      <w:r w:rsidRPr="00CA629F">
        <w:rPr>
          <w:spacing w:val="0"/>
        </w:rPr>
        <w:t>число</w:t>
      </w:r>
      <w:r w:rsidR="00F26D42">
        <w:rPr>
          <w:spacing w:val="0"/>
        </w:rPr>
        <w:t xml:space="preserve"> </w:t>
      </w:r>
      <w:r w:rsidRPr="00CA629F">
        <w:rPr>
          <w:spacing w:val="0"/>
        </w:rPr>
        <w:t>місяця)</w:t>
      </w:r>
      <w:r w:rsidR="00F26D42">
        <w:rPr>
          <w:spacing w:val="0"/>
        </w:rPr>
        <w:t xml:space="preserve"> </w:t>
      </w:r>
      <w:r w:rsidRPr="00CA629F">
        <w:rPr>
          <w:spacing w:val="0"/>
        </w:rPr>
        <w:t>облікових</w:t>
      </w:r>
      <w:r w:rsidR="00F26D42">
        <w:rPr>
          <w:spacing w:val="0"/>
        </w:rPr>
        <w:t xml:space="preserve"> </w:t>
      </w:r>
      <w:r w:rsidRPr="00CA629F">
        <w:rPr>
          <w:spacing w:val="0"/>
        </w:rPr>
        <w:t>чисельностей</w:t>
      </w:r>
      <w:r w:rsidR="00F26D42">
        <w:rPr>
          <w:spacing w:val="0"/>
        </w:rPr>
        <w:t xml:space="preserve"> </w:t>
      </w:r>
      <w:r w:rsidRPr="00CA629F">
        <w:rPr>
          <w:spacing w:val="0"/>
        </w:rPr>
        <w:t>штатних</w:t>
      </w:r>
      <w:r w:rsidR="00F26D42">
        <w:rPr>
          <w:spacing w:val="0"/>
        </w:rPr>
        <w:t xml:space="preserve"> </w:t>
      </w:r>
      <w:r w:rsidRPr="00CA629F">
        <w:rPr>
          <w:spacing w:val="0"/>
        </w:rPr>
        <w:t>працівників</w:t>
      </w:r>
      <w:r w:rsidR="00F26D42">
        <w:rPr>
          <w:spacing w:val="0"/>
        </w:rPr>
        <w:t xml:space="preserve"> </w:t>
      </w:r>
      <w:r w:rsidRPr="00CA629F">
        <w:rPr>
          <w:spacing w:val="0"/>
        </w:rPr>
        <w:t>облікового</w:t>
      </w:r>
      <w:r w:rsidR="00F26D42">
        <w:rPr>
          <w:spacing w:val="0"/>
        </w:rPr>
        <w:t xml:space="preserve"> </w:t>
      </w:r>
      <w:r w:rsidRPr="00CA629F">
        <w:rPr>
          <w:spacing w:val="0"/>
        </w:rPr>
        <w:t>складу</w:t>
      </w:r>
      <w:r w:rsidR="00F26D42">
        <w:rPr>
          <w:spacing w:val="0"/>
        </w:rPr>
        <w:t xml:space="preserve"> </w:t>
      </w:r>
      <w:r w:rsidRPr="00CA629F">
        <w:rPr>
          <w:spacing w:val="0"/>
        </w:rPr>
        <w:t>юридичної</w:t>
      </w:r>
      <w:r w:rsidR="00F26D42">
        <w:rPr>
          <w:spacing w:val="0"/>
        </w:rPr>
        <w:t xml:space="preserve"> </w:t>
      </w:r>
      <w:r w:rsidRPr="00CA629F">
        <w:rPr>
          <w:spacing w:val="0"/>
        </w:rPr>
        <w:t>особи</w:t>
      </w:r>
      <w:r w:rsidR="00F26D42">
        <w:rPr>
          <w:spacing w:val="0"/>
        </w:rPr>
        <w:t xml:space="preserve"> </w:t>
      </w:r>
      <w:r w:rsidRPr="00CA629F">
        <w:rPr>
          <w:spacing w:val="0"/>
        </w:rPr>
        <w:t>чи</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w:t>
      </w:r>
      <w:r w:rsidR="00F26D42">
        <w:rPr>
          <w:spacing w:val="0"/>
        </w:rPr>
        <w:t xml:space="preserve"> </w:t>
      </w:r>
      <w:r w:rsidRPr="00CA629F">
        <w:rPr>
          <w:spacing w:val="0"/>
        </w:rPr>
        <w:t>суб'єкта</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p>
    <w:p w:rsidR="002900C0" w:rsidRPr="00CA629F" w:rsidRDefault="002900C0" w:rsidP="00CA629F">
      <w:pPr>
        <w:pStyle w:val="a3"/>
        <w:spacing w:line="360" w:lineRule="auto"/>
        <w:rPr>
          <w:spacing w:val="0"/>
        </w:rPr>
      </w:pPr>
      <w:r w:rsidRPr="00CA629F">
        <w:rPr>
          <w:spacing w:val="0"/>
        </w:rPr>
        <w:t>"Працювало</w:t>
      </w:r>
      <w:r w:rsidR="00F26D42">
        <w:rPr>
          <w:spacing w:val="0"/>
        </w:rPr>
        <w:t xml:space="preserve"> </w:t>
      </w:r>
      <w:r w:rsidRPr="00CA629F">
        <w:rPr>
          <w:spacing w:val="0"/>
        </w:rPr>
        <w:t>за</w:t>
      </w:r>
      <w:r w:rsidR="00F26D42">
        <w:rPr>
          <w:spacing w:val="0"/>
        </w:rPr>
        <w:t xml:space="preserve"> </w:t>
      </w:r>
      <w:r w:rsidRPr="00CA629F">
        <w:rPr>
          <w:spacing w:val="0"/>
        </w:rPr>
        <w:t>сумісництвом"</w:t>
      </w:r>
      <w:r w:rsidR="00F26D42">
        <w:rPr>
          <w:spacing w:val="0"/>
        </w:rPr>
        <w:t xml:space="preserve"> </w:t>
      </w:r>
      <w:r w:rsidRPr="00CA629F">
        <w:rPr>
          <w:spacing w:val="0"/>
        </w:rPr>
        <w:t>-</w:t>
      </w:r>
      <w:r w:rsidR="00F26D42">
        <w:rPr>
          <w:spacing w:val="0"/>
        </w:rPr>
        <w:t xml:space="preserve"> </w:t>
      </w:r>
      <w:r w:rsidRPr="00CA629F">
        <w:rPr>
          <w:spacing w:val="0"/>
        </w:rPr>
        <w:t>кількість</w:t>
      </w:r>
      <w:r w:rsidR="00F26D42">
        <w:rPr>
          <w:spacing w:val="0"/>
        </w:rPr>
        <w:t xml:space="preserve"> </w:t>
      </w:r>
      <w:r w:rsidRPr="00CA629F">
        <w:rPr>
          <w:spacing w:val="0"/>
        </w:rPr>
        <w:t>працівників</w:t>
      </w:r>
      <w:r w:rsidR="00F26D42">
        <w:rPr>
          <w:spacing w:val="0"/>
        </w:rPr>
        <w:t xml:space="preserve"> </w:t>
      </w:r>
      <w:r w:rsidRPr="00CA629F">
        <w:rPr>
          <w:spacing w:val="0"/>
        </w:rPr>
        <w:t>за</w:t>
      </w:r>
      <w:r w:rsidR="00F26D42">
        <w:rPr>
          <w:spacing w:val="0"/>
        </w:rPr>
        <w:t xml:space="preserve"> </w:t>
      </w:r>
      <w:r w:rsidRPr="00CA629F">
        <w:rPr>
          <w:spacing w:val="0"/>
        </w:rPr>
        <w:t>сумісництвом</w:t>
      </w:r>
      <w:r w:rsidR="00F26D42">
        <w:rPr>
          <w:spacing w:val="0"/>
        </w:rPr>
        <w:t xml:space="preserve"> </w:t>
      </w:r>
      <w:r w:rsidRPr="00CA629F">
        <w:rPr>
          <w:spacing w:val="0"/>
        </w:rPr>
        <w:t>(крім</w:t>
      </w:r>
      <w:r w:rsidR="00F26D42">
        <w:rPr>
          <w:spacing w:val="0"/>
        </w:rPr>
        <w:t xml:space="preserve"> </w:t>
      </w:r>
      <w:r w:rsidRPr="00CA629F">
        <w:rPr>
          <w:spacing w:val="0"/>
        </w:rPr>
        <w:t>внутрішніх</w:t>
      </w:r>
      <w:r w:rsidR="00F26D42">
        <w:rPr>
          <w:spacing w:val="0"/>
        </w:rPr>
        <w:t xml:space="preserve"> </w:t>
      </w:r>
      <w:r w:rsidRPr="00CA629F">
        <w:rPr>
          <w:spacing w:val="0"/>
        </w:rPr>
        <w:t>сумісників)</w:t>
      </w:r>
      <w:r w:rsidR="00F26D42">
        <w:rPr>
          <w:spacing w:val="0"/>
        </w:rPr>
        <w:t xml:space="preserve"> </w:t>
      </w:r>
      <w:r w:rsidRPr="00CA629F">
        <w:rPr>
          <w:spacing w:val="0"/>
        </w:rPr>
        <w:t>та</w:t>
      </w:r>
      <w:r w:rsidR="00F26D42">
        <w:rPr>
          <w:spacing w:val="0"/>
        </w:rPr>
        <w:t xml:space="preserve"> </w:t>
      </w:r>
      <w:r w:rsidRPr="00CA629F">
        <w:rPr>
          <w:spacing w:val="0"/>
        </w:rPr>
        <w:t>за</w:t>
      </w:r>
      <w:r w:rsidR="00F26D42">
        <w:rPr>
          <w:spacing w:val="0"/>
        </w:rPr>
        <w:t xml:space="preserve"> </w:t>
      </w:r>
      <w:r w:rsidRPr="00CA629F">
        <w:rPr>
          <w:spacing w:val="0"/>
        </w:rPr>
        <w:t>договорами</w:t>
      </w:r>
      <w:r w:rsidR="00F26D42">
        <w:rPr>
          <w:spacing w:val="0"/>
        </w:rPr>
        <w:t xml:space="preserve"> </w:t>
      </w:r>
      <w:r w:rsidRPr="00CA629F">
        <w:rPr>
          <w:spacing w:val="0"/>
        </w:rPr>
        <w:t>цивільно-правового</w:t>
      </w:r>
      <w:r w:rsidR="00F26D42">
        <w:rPr>
          <w:spacing w:val="0"/>
        </w:rPr>
        <w:t xml:space="preserve"> </w:t>
      </w:r>
      <w:r w:rsidRPr="00CA629F">
        <w:rPr>
          <w:spacing w:val="0"/>
        </w:rPr>
        <w:t>характеру</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реквізити,</w:t>
      </w:r>
      <w:r w:rsidR="00F26D42">
        <w:rPr>
          <w:spacing w:val="0"/>
        </w:rPr>
        <w:t xml:space="preserve"> </w:t>
      </w:r>
      <w:r w:rsidRPr="00CA629F">
        <w:rPr>
          <w:spacing w:val="0"/>
        </w:rPr>
        <w:t>передбачені</w:t>
      </w:r>
      <w:r w:rsidR="00F26D42">
        <w:rPr>
          <w:spacing w:val="0"/>
        </w:rPr>
        <w:t xml:space="preserve"> </w:t>
      </w:r>
      <w:r w:rsidRPr="00CA629F">
        <w:rPr>
          <w:spacing w:val="0"/>
        </w:rPr>
        <w:t>підпунктами</w:t>
      </w:r>
      <w:r w:rsidR="00F26D42">
        <w:rPr>
          <w:spacing w:val="0"/>
        </w:rPr>
        <w:t xml:space="preserve"> </w:t>
      </w:r>
      <w:r w:rsidRPr="00CA629F">
        <w:rPr>
          <w:spacing w:val="0"/>
        </w:rPr>
        <w:t>3.1.6</w:t>
      </w:r>
      <w:r w:rsidR="00F26D42">
        <w:rPr>
          <w:spacing w:val="0"/>
        </w:rPr>
        <w:t xml:space="preserve"> </w:t>
      </w:r>
      <w:r w:rsidRPr="00CA629F">
        <w:rPr>
          <w:spacing w:val="0"/>
        </w:rPr>
        <w:t>та</w:t>
      </w:r>
      <w:r w:rsidR="00F26D42">
        <w:rPr>
          <w:spacing w:val="0"/>
        </w:rPr>
        <w:t xml:space="preserve"> </w:t>
      </w:r>
      <w:r w:rsidRPr="00CA629F">
        <w:rPr>
          <w:spacing w:val="0"/>
        </w:rPr>
        <w:t>3.1.7,</w:t>
      </w:r>
      <w:r w:rsidR="00F26D42">
        <w:rPr>
          <w:spacing w:val="0"/>
        </w:rPr>
        <w:t xml:space="preserve"> </w:t>
      </w:r>
      <w:r w:rsidRPr="00CA629F">
        <w:rPr>
          <w:spacing w:val="0"/>
        </w:rPr>
        <w:t>заповнюються</w:t>
      </w:r>
      <w:r w:rsidR="00F26D42">
        <w:rPr>
          <w:spacing w:val="0"/>
        </w:rPr>
        <w:t xml:space="preserve"> </w:t>
      </w:r>
      <w:r w:rsidRPr="00CA629F">
        <w:rPr>
          <w:spacing w:val="0"/>
        </w:rPr>
        <w:t>тільки</w:t>
      </w:r>
      <w:r w:rsidR="00F26D42">
        <w:rPr>
          <w:spacing w:val="0"/>
        </w:rPr>
        <w:t xml:space="preserve"> </w:t>
      </w:r>
      <w:r w:rsidRPr="00CA629F">
        <w:rPr>
          <w:spacing w:val="0"/>
        </w:rPr>
        <w:t>в</w:t>
      </w:r>
      <w:r w:rsidR="00F26D42">
        <w:rPr>
          <w:spacing w:val="0"/>
        </w:rPr>
        <w:t xml:space="preserve"> </w:t>
      </w:r>
      <w:r w:rsidRPr="00CA629F">
        <w:rPr>
          <w:spacing w:val="0"/>
        </w:rPr>
        <w:t>разі</w:t>
      </w:r>
      <w:r w:rsidR="00F26D42">
        <w:rPr>
          <w:spacing w:val="0"/>
        </w:rPr>
        <w:t xml:space="preserve"> </w:t>
      </w:r>
      <w:r w:rsidRPr="00CA629F">
        <w:rPr>
          <w:spacing w:val="0"/>
        </w:rPr>
        <w:t>наявності</w:t>
      </w:r>
      <w:r w:rsidR="00F26D42">
        <w:rPr>
          <w:spacing w:val="0"/>
        </w:rPr>
        <w:t xml:space="preserve"> </w:t>
      </w:r>
      <w:r w:rsidRPr="00CA629F">
        <w:rPr>
          <w:spacing w:val="0"/>
        </w:rPr>
        <w:t>в</w:t>
      </w:r>
      <w:r w:rsidR="00F26D42">
        <w:rPr>
          <w:spacing w:val="0"/>
        </w:rPr>
        <w:t xml:space="preserve"> </w:t>
      </w:r>
      <w:r w:rsidRPr="00CA629F">
        <w:rPr>
          <w:spacing w:val="0"/>
        </w:rPr>
        <w:t>юридичної</w:t>
      </w:r>
      <w:r w:rsidR="00F26D42">
        <w:rPr>
          <w:spacing w:val="0"/>
        </w:rPr>
        <w:t xml:space="preserve"> </w:t>
      </w:r>
      <w:r w:rsidRPr="00CA629F">
        <w:rPr>
          <w:spacing w:val="0"/>
        </w:rPr>
        <w:t>особи</w:t>
      </w:r>
      <w:r w:rsidR="00F26D42">
        <w:rPr>
          <w:spacing w:val="0"/>
        </w:rPr>
        <w:t xml:space="preserve"> </w:t>
      </w:r>
      <w:r w:rsidRPr="00CA629F">
        <w:rPr>
          <w:spacing w:val="0"/>
        </w:rPr>
        <w:t>чи</w:t>
      </w:r>
      <w:r w:rsidR="00F26D42">
        <w:rPr>
          <w:spacing w:val="0"/>
        </w:rPr>
        <w:t xml:space="preserve"> </w:t>
      </w:r>
      <w:r w:rsidRPr="00CA629F">
        <w:rPr>
          <w:spacing w:val="0"/>
        </w:rPr>
        <w:t>у</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w:t>
      </w:r>
      <w:r w:rsidR="00F26D42">
        <w:rPr>
          <w:spacing w:val="0"/>
        </w:rPr>
        <w:t xml:space="preserve"> </w:t>
      </w:r>
      <w:r w:rsidRPr="00CA629F">
        <w:rPr>
          <w:spacing w:val="0"/>
        </w:rPr>
        <w:t>суб'єкта</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найманих</w:t>
      </w:r>
      <w:r w:rsidR="00F26D42">
        <w:rPr>
          <w:spacing w:val="0"/>
        </w:rPr>
        <w:t xml:space="preserve"> </w:t>
      </w:r>
      <w:r w:rsidRPr="00CA629F">
        <w:rPr>
          <w:spacing w:val="0"/>
        </w:rPr>
        <w:t>працівників.</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Назва</w:t>
      </w:r>
      <w:r w:rsidR="00F26D42">
        <w:rPr>
          <w:spacing w:val="0"/>
        </w:rPr>
        <w:t xml:space="preserve"> </w:t>
      </w:r>
      <w:r w:rsidRPr="00CA629F">
        <w:rPr>
          <w:spacing w:val="0"/>
        </w:rPr>
        <w:t>юридичної</w:t>
      </w:r>
      <w:r w:rsidR="00F26D42">
        <w:rPr>
          <w:spacing w:val="0"/>
        </w:rPr>
        <w:t xml:space="preserve"> </w:t>
      </w:r>
      <w:r w:rsidRPr="00CA629F">
        <w:rPr>
          <w:spacing w:val="0"/>
        </w:rPr>
        <w:t>особи</w:t>
      </w:r>
      <w:r w:rsidR="00F26D42">
        <w:rPr>
          <w:spacing w:val="0"/>
        </w:rPr>
        <w:t xml:space="preserve"> </w:t>
      </w:r>
      <w:r w:rsidRPr="00CA629F">
        <w:rPr>
          <w:spacing w:val="0"/>
        </w:rPr>
        <w:t>чи</w:t>
      </w:r>
      <w:r w:rsidR="00F26D42">
        <w:rPr>
          <w:spacing w:val="0"/>
        </w:rPr>
        <w:t xml:space="preserve"> </w:t>
      </w:r>
      <w:r w:rsidRPr="00CA629F">
        <w:rPr>
          <w:spacing w:val="0"/>
        </w:rPr>
        <w:t>прізвище,</w:t>
      </w:r>
      <w:r w:rsidR="00F26D42">
        <w:rPr>
          <w:spacing w:val="0"/>
        </w:rPr>
        <w:t xml:space="preserve"> </w:t>
      </w:r>
      <w:r w:rsidRPr="00CA629F">
        <w:rPr>
          <w:spacing w:val="0"/>
        </w:rPr>
        <w:t>ім'я</w:t>
      </w:r>
      <w:r w:rsidR="00F26D42">
        <w:rPr>
          <w:spacing w:val="0"/>
        </w:rPr>
        <w:t xml:space="preserve"> </w:t>
      </w:r>
      <w:r w:rsidRPr="00CA629F">
        <w:rPr>
          <w:spacing w:val="0"/>
        </w:rPr>
        <w:t>та</w:t>
      </w:r>
      <w:r w:rsidR="00F26D42">
        <w:rPr>
          <w:spacing w:val="0"/>
        </w:rPr>
        <w:t xml:space="preserve"> </w:t>
      </w:r>
      <w:r w:rsidRPr="00CA629F">
        <w:rPr>
          <w:spacing w:val="0"/>
        </w:rPr>
        <w:t>по</w:t>
      </w:r>
      <w:r w:rsidR="00F26D42">
        <w:rPr>
          <w:spacing w:val="0"/>
        </w:rPr>
        <w:t xml:space="preserve"> </w:t>
      </w:r>
      <w:r w:rsidRPr="00CA629F">
        <w:rPr>
          <w:spacing w:val="0"/>
        </w:rPr>
        <w:t>батькові</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що</w:t>
      </w:r>
      <w:r w:rsidR="00F26D42">
        <w:rPr>
          <w:spacing w:val="0"/>
        </w:rPr>
        <w:t xml:space="preserve"> </w:t>
      </w:r>
      <w:r w:rsidRPr="00CA629F">
        <w:rPr>
          <w:spacing w:val="0"/>
        </w:rPr>
        <w:t>подає</w:t>
      </w:r>
      <w:r w:rsidR="00F26D42">
        <w:rPr>
          <w:spacing w:val="0"/>
        </w:rPr>
        <w:t xml:space="preserve"> </w:t>
      </w:r>
      <w:r w:rsidRPr="00CA629F">
        <w:rPr>
          <w:spacing w:val="0"/>
        </w:rPr>
        <w:t>розрахунок.</w:t>
      </w:r>
    </w:p>
    <w:p w:rsidR="002900C0" w:rsidRPr="00CA629F" w:rsidRDefault="002900C0" w:rsidP="00CA629F">
      <w:pPr>
        <w:pStyle w:val="a3"/>
        <w:spacing w:line="360" w:lineRule="auto"/>
        <w:rPr>
          <w:spacing w:val="0"/>
        </w:rPr>
      </w:pPr>
      <w:r w:rsidRPr="00CA629F">
        <w:rPr>
          <w:spacing w:val="0"/>
        </w:rPr>
        <w:t>Ідентифікаційний</w:t>
      </w:r>
      <w:r w:rsidR="00F26D42">
        <w:rPr>
          <w:spacing w:val="0"/>
        </w:rPr>
        <w:t xml:space="preserve"> </w:t>
      </w:r>
      <w:r w:rsidRPr="00CA629F">
        <w:rPr>
          <w:spacing w:val="0"/>
        </w:rPr>
        <w:t>код</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куди</w:t>
      </w:r>
      <w:r w:rsidR="00F26D42">
        <w:rPr>
          <w:spacing w:val="0"/>
        </w:rPr>
        <w:t xml:space="preserve"> </w:t>
      </w:r>
      <w:r w:rsidRPr="00CA629F">
        <w:rPr>
          <w:spacing w:val="0"/>
        </w:rPr>
        <w:t>подається</w:t>
      </w:r>
      <w:r w:rsidR="00F26D42">
        <w:rPr>
          <w:spacing w:val="0"/>
        </w:rPr>
        <w:t xml:space="preserve"> </w:t>
      </w:r>
      <w:r w:rsidRPr="00CA629F">
        <w:rPr>
          <w:spacing w:val="0"/>
        </w:rPr>
        <w:t>розрахунок,</w:t>
      </w:r>
      <w:r w:rsidR="00F26D42">
        <w:rPr>
          <w:spacing w:val="0"/>
        </w:rPr>
        <w:t xml:space="preserve"> </w:t>
      </w:r>
      <w:r w:rsidRPr="00CA629F">
        <w:rPr>
          <w:spacing w:val="0"/>
        </w:rPr>
        <w:t>за</w:t>
      </w:r>
      <w:r w:rsidR="00F26D42">
        <w:rPr>
          <w:spacing w:val="0"/>
        </w:rPr>
        <w:t xml:space="preserve"> </w:t>
      </w:r>
      <w:r w:rsidRPr="00CA629F">
        <w:rPr>
          <w:spacing w:val="0"/>
        </w:rPr>
        <w:t>ЄДРПОУ.</w:t>
      </w:r>
    </w:p>
    <w:p w:rsidR="002900C0" w:rsidRPr="00CA629F" w:rsidRDefault="002900C0" w:rsidP="00CA629F">
      <w:pPr>
        <w:pStyle w:val="a3"/>
        <w:spacing w:line="360" w:lineRule="auto"/>
        <w:rPr>
          <w:spacing w:val="0"/>
        </w:rPr>
      </w:pPr>
      <w:r w:rsidRPr="00CA629F">
        <w:rPr>
          <w:spacing w:val="0"/>
        </w:rPr>
        <w:t>Назва</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куди</w:t>
      </w:r>
      <w:r w:rsidR="00F26D42">
        <w:rPr>
          <w:spacing w:val="0"/>
        </w:rPr>
        <w:t xml:space="preserve"> </w:t>
      </w:r>
      <w:r w:rsidRPr="00CA629F">
        <w:rPr>
          <w:spacing w:val="0"/>
        </w:rPr>
        <w:t>подається</w:t>
      </w:r>
      <w:r w:rsidR="00F26D42">
        <w:rPr>
          <w:spacing w:val="0"/>
        </w:rPr>
        <w:t xml:space="preserve"> </w:t>
      </w:r>
      <w:r w:rsidRPr="00CA629F">
        <w:rPr>
          <w:spacing w:val="0"/>
        </w:rPr>
        <w:t>розрахунок.</w:t>
      </w:r>
    </w:p>
    <w:p w:rsidR="002900C0" w:rsidRPr="00CA629F" w:rsidRDefault="002900C0" w:rsidP="00CA629F">
      <w:pPr>
        <w:pStyle w:val="a3"/>
        <w:spacing w:line="360" w:lineRule="auto"/>
        <w:rPr>
          <w:spacing w:val="0"/>
        </w:rPr>
      </w:pP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w:t>
      </w:r>
      <w:r w:rsidR="00F26D42">
        <w:rPr>
          <w:spacing w:val="0"/>
        </w:rPr>
        <w:t xml:space="preserve"> </w:t>
      </w:r>
      <w:r w:rsidRPr="00CA629F">
        <w:rPr>
          <w:spacing w:val="0"/>
        </w:rPr>
        <w:t>відображається</w:t>
      </w:r>
      <w:r w:rsidR="00F26D42">
        <w:rPr>
          <w:spacing w:val="0"/>
        </w:rPr>
        <w:t xml:space="preserve"> </w:t>
      </w:r>
      <w:r w:rsidRPr="00CA629F">
        <w:rPr>
          <w:spacing w:val="0"/>
        </w:rPr>
        <w:t>арабськими</w:t>
      </w:r>
      <w:r w:rsidR="00F26D42">
        <w:rPr>
          <w:spacing w:val="0"/>
        </w:rPr>
        <w:t xml:space="preserve"> </w:t>
      </w:r>
      <w:r w:rsidRPr="00CA629F">
        <w:rPr>
          <w:spacing w:val="0"/>
        </w:rPr>
        <w:t>цифрами</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звітного</w:t>
      </w:r>
      <w:r w:rsidR="00F26D42">
        <w:rPr>
          <w:spacing w:val="0"/>
        </w:rPr>
        <w:t xml:space="preserve"> </w:t>
      </w:r>
      <w:r w:rsidRPr="00CA629F">
        <w:rPr>
          <w:spacing w:val="0"/>
        </w:rPr>
        <w:t>кварталу</w:t>
      </w:r>
      <w:r w:rsidR="00F26D42">
        <w:rPr>
          <w:spacing w:val="0"/>
        </w:rPr>
        <w:t xml:space="preserve"> </w:t>
      </w:r>
      <w:r w:rsidRPr="00CA629F">
        <w:rPr>
          <w:spacing w:val="0"/>
        </w:rPr>
        <w:t>і</w:t>
      </w:r>
      <w:r w:rsidR="00F26D42">
        <w:rPr>
          <w:spacing w:val="0"/>
        </w:rPr>
        <w:t xml:space="preserve"> </w:t>
      </w:r>
      <w:r w:rsidRPr="00CA629F">
        <w:rPr>
          <w:spacing w:val="0"/>
        </w:rPr>
        <w:t>рік.</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1</w:t>
      </w:r>
      <w:r w:rsidR="00F26D42">
        <w:rPr>
          <w:spacing w:val="0"/>
        </w:rPr>
        <w:t xml:space="preserve"> </w:t>
      </w:r>
      <w:r w:rsidRPr="00CA629F">
        <w:rPr>
          <w:spacing w:val="0"/>
        </w:rPr>
        <w:t>"N</w:t>
      </w:r>
      <w:r w:rsidR="00F26D42">
        <w:rPr>
          <w:spacing w:val="0"/>
        </w:rPr>
        <w:t xml:space="preserve"> </w:t>
      </w:r>
      <w:r w:rsidRPr="00CA629F">
        <w:rPr>
          <w:spacing w:val="0"/>
        </w:rPr>
        <w:t>з/п"</w:t>
      </w:r>
      <w:r w:rsidR="00F26D42">
        <w:rPr>
          <w:spacing w:val="0"/>
        </w:rPr>
        <w:t xml:space="preserve"> </w:t>
      </w:r>
      <w:r w:rsidRPr="00CA629F">
        <w:rPr>
          <w:spacing w:val="0"/>
        </w:rPr>
        <w:t>відображається</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кожного</w:t>
      </w:r>
      <w:r w:rsidR="00F26D42">
        <w:rPr>
          <w:spacing w:val="0"/>
        </w:rPr>
        <w:t xml:space="preserve"> </w:t>
      </w:r>
      <w:r w:rsidRPr="00CA629F">
        <w:rPr>
          <w:spacing w:val="0"/>
        </w:rPr>
        <w:t>рядка,</w:t>
      </w:r>
      <w:r w:rsidR="00F26D42">
        <w:rPr>
          <w:spacing w:val="0"/>
        </w:rPr>
        <w:t xml:space="preserve"> </w:t>
      </w:r>
      <w:r w:rsidRPr="00CA629F">
        <w:rPr>
          <w:spacing w:val="0"/>
        </w:rPr>
        <w:t>що</w:t>
      </w:r>
      <w:r w:rsidR="00F26D42">
        <w:rPr>
          <w:spacing w:val="0"/>
        </w:rPr>
        <w:t xml:space="preserve"> </w:t>
      </w:r>
      <w:r w:rsidRPr="00CA629F">
        <w:rPr>
          <w:spacing w:val="0"/>
        </w:rPr>
        <w:t>заповнюється.</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2</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відображається</w:t>
      </w:r>
      <w:r w:rsidR="00F26D42">
        <w:rPr>
          <w:spacing w:val="0"/>
        </w:rPr>
        <w:t xml:space="preserve"> </w:t>
      </w:r>
      <w:r w:rsidRPr="00CA629F">
        <w:rPr>
          <w:spacing w:val="0"/>
        </w:rPr>
        <w:t>десятирозрядний</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про</w:t>
      </w:r>
      <w:r w:rsidR="00F26D42">
        <w:rPr>
          <w:spacing w:val="0"/>
        </w:rPr>
        <w:t xml:space="preserve"> </w:t>
      </w:r>
      <w:r w:rsidRPr="00CA629F">
        <w:rPr>
          <w:spacing w:val="0"/>
        </w:rPr>
        <w:t>яку</w:t>
      </w:r>
      <w:r w:rsidR="00F26D42">
        <w:rPr>
          <w:spacing w:val="0"/>
        </w:rPr>
        <w:t xml:space="preserve"> </w:t>
      </w:r>
      <w:r w:rsidRPr="00CA629F">
        <w:rPr>
          <w:spacing w:val="0"/>
        </w:rPr>
        <w:t>надається</w:t>
      </w:r>
      <w:r w:rsidR="00F26D42">
        <w:rPr>
          <w:spacing w:val="0"/>
        </w:rPr>
        <w:t xml:space="preserve"> </w:t>
      </w:r>
      <w:r w:rsidRPr="00CA629F">
        <w:rPr>
          <w:spacing w:val="0"/>
        </w:rPr>
        <w:t>інформація</w:t>
      </w:r>
      <w:r w:rsidR="00F26D42">
        <w:rPr>
          <w:spacing w:val="0"/>
        </w:rPr>
        <w:t xml:space="preserve"> </w:t>
      </w:r>
      <w:r w:rsidRPr="00CA629F">
        <w:rPr>
          <w:spacing w:val="0"/>
        </w:rPr>
        <w:t>в</w:t>
      </w:r>
      <w:r w:rsidR="00F26D42">
        <w:rPr>
          <w:spacing w:val="0"/>
        </w:rPr>
        <w:t xml:space="preserve"> </w:t>
      </w:r>
      <w:r w:rsidRPr="00CA629F">
        <w:rPr>
          <w:spacing w:val="0"/>
        </w:rPr>
        <w:t>розрахунку.</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3а</w:t>
      </w:r>
      <w:r w:rsidR="00F26D42">
        <w:rPr>
          <w:spacing w:val="0"/>
        </w:rPr>
        <w:t xml:space="preserve"> </w:t>
      </w:r>
      <w:r w:rsidRPr="00CA629F">
        <w:rPr>
          <w:spacing w:val="0"/>
        </w:rPr>
        <w:t>"Сума</w:t>
      </w:r>
      <w:r w:rsidR="00F26D42">
        <w:rPr>
          <w:spacing w:val="0"/>
        </w:rPr>
        <w:t xml:space="preserve"> </w:t>
      </w:r>
      <w:r w:rsidRPr="00CA629F">
        <w:rPr>
          <w:spacing w:val="0"/>
        </w:rPr>
        <w:t>нарахованого</w:t>
      </w:r>
      <w:r w:rsidR="00F26D42">
        <w:rPr>
          <w:spacing w:val="0"/>
        </w:rPr>
        <w:t xml:space="preserve"> </w:t>
      </w:r>
      <w:r w:rsidRPr="00CA629F">
        <w:rPr>
          <w:spacing w:val="0"/>
        </w:rPr>
        <w:t>доходу"</w:t>
      </w:r>
      <w:r w:rsidR="00F26D42">
        <w:rPr>
          <w:spacing w:val="0"/>
        </w:rPr>
        <w:t xml:space="preserve"> </w:t>
      </w:r>
      <w:r w:rsidRPr="00CA629F">
        <w:rPr>
          <w:spacing w:val="0"/>
        </w:rPr>
        <w:t>відображається</w:t>
      </w:r>
      <w:r w:rsidR="00F26D42">
        <w:rPr>
          <w:spacing w:val="0"/>
        </w:rPr>
        <w:t xml:space="preserve"> </w:t>
      </w:r>
      <w:r w:rsidRPr="00CA629F">
        <w:rPr>
          <w:spacing w:val="0"/>
        </w:rPr>
        <w:t>(за</w:t>
      </w:r>
      <w:r w:rsidR="00F26D42">
        <w:rPr>
          <w:spacing w:val="0"/>
        </w:rPr>
        <w:t xml:space="preserve"> </w:t>
      </w:r>
      <w:r w:rsidRPr="00CA629F">
        <w:rPr>
          <w:spacing w:val="0"/>
        </w:rPr>
        <w:t>звітний</w:t>
      </w:r>
      <w:r w:rsidR="00F26D42">
        <w:rPr>
          <w:spacing w:val="0"/>
        </w:rPr>
        <w:t xml:space="preserve"> </w:t>
      </w:r>
      <w:r w:rsidRPr="00CA629F">
        <w:rPr>
          <w:spacing w:val="0"/>
        </w:rPr>
        <w:t>квартал)</w:t>
      </w:r>
      <w:r w:rsidR="00F26D42">
        <w:rPr>
          <w:spacing w:val="0"/>
        </w:rPr>
        <w:t xml:space="preserve"> </w:t>
      </w:r>
      <w:r w:rsidRPr="00CA629F">
        <w:rPr>
          <w:spacing w:val="0"/>
        </w:rPr>
        <w:t>дохід,</w:t>
      </w:r>
      <w:r w:rsidR="00F26D42">
        <w:rPr>
          <w:spacing w:val="0"/>
        </w:rPr>
        <w:t xml:space="preserve"> </w:t>
      </w:r>
      <w:r w:rsidRPr="00CA629F">
        <w:rPr>
          <w:spacing w:val="0"/>
        </w:rPr>
        <w:t>який</w:t>
      </w:r>
      <w:r w:rsidR="00F26D42">
        <w:rPr>
          <w:spacing w:val="0"/>
        </w:rPr>
        <w:t xml:space="preserve"> </w:t>
      </w:r>
      <w:r w:rsidRPr="00CA629F">
        <w:rPr>
          <w:spacing w:val="0"/>
        </w:rPr>
        <w:t>нараховано</w:t>
      </w:r>
      <w:r w:rsidR="00F26D42">
        <w:rPr>
          <w:spacing w:val="0"/>
        </w:rPr>
        <w:t xml:space="preserve"> </w:t>
      </w:r>
      <w:r w:rsidRPr="00CA629F">
        <w:rPr>
          <w:spacing w:val="0"/>
        </w:rPr>
        <w:t>фізичній</w:t>
      </w:r>
      <w:r w:rsidR="00F26D42">
        <w:rPr>
          <w:spacing w:val="0"/>
        </w:rPr>
        <w:t xml:space="preserve"> </w:t>
      </w:r>
      <w:r w:rsidRPr="00CA629F">
        <w:rPr>
          <w:spacing w:val="0"/>
        </w:rPr>
        <w:t>особі,</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ознаки</w:t>
      </w:r>
      <w:r w:rsidR="00F26D42">
        <w:rPr>
          <w:spacing w:val="0"/>
        </w:rPr>
        <w:t xml:space="preserve"> </w:t>
      </w:r>
      <w:r w:rsidRPr="00CA629F">
        <w:rPr>
          <w:spacing w:val="0"/>
        </w:rPr>
        <w:t>доходу</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довідником</w:t>
      </w:r>
      <w:r w:rsidR="00F26D42">
        <w:rPr>
          <w:spacing w:val="0"/>
        </w:rPr>
        <w:t xml:space="preserve"> </w:t>
      </w:r>
      <w:r w:rsidRPr="00CA629F">
        <w:rPr>
          <w:spacing w:val="0"/>
        </w:rPr>
        <w:t>ознак</w:t>
      </w:r>
      <w:r w:rsidR="00F26D42">
        <w:rPr>
          <w:spacing w:val="0"/>
        </w:rPr>
        <w:t xml:space="preserve"> </w:t>
      </w:r>
      <w:r w:rsidRPr="00CA629F">
        <w:rPr>
          <w:spacing w:val="0"/>
        </w:rPr>
        <w:t>доходів,</w:t>
      </w:r>
      <w:r w:rsidR="00F26D42">
        <w:rPr>
          <w:spacing w:val="0"/>
        </w:rPr>
        <w:t xml:space="preserve"> </w:t>
      </w:r>
      <w:r w:rsidRPr="00CA629F">
        <w:rPr>
          <w:spacing w:val="0"/>
        </w:rPr>
        <w:t>наведеним</w:t>
      </w:r>
      <w:r w:rsidR="00F26D42">
        <w:rPr>
          <w:spacing w:val="0"/>
        </w:rPr>
        <w:t xml:space="preserve"> </w:t>
      </w:r>
      <w:r w:rsidRPr="00CA629F">
        <w:rPr>
          <w:spacing w:val="0"/>
        </w:rPr>
        <w:t>у</w:t>
      </w:r>
      <w:r w:rsidR="00F26D42">
        <w:rPr>
          <w:spacing w:val="0"/>
        </w:rPr>
        <w:t xml:space="preserve"> </w:t>
      </w:r>
      <w:r w:rsidRPr="00CA629F">
        <w:rPr>
          <w:spacing w:val="0"/>
        </w:rPr>
        <w:t>додатку</w:t>
      </w:r>
      <w:r w:rsidR="00F26D42">
        <w:rPr>
          <w:spacing w:val="0"/>
        </w:rPr>
        <w:t xml:space="preserve"> </w:t>
      </w:r>
      <w:r w:rsidRPr="00CA629F">
        <w:rPr>
          <w:spacing w:val="0"/>
        </w:rPr>
        <w:t>до</w:t>
      </w:r>
      <w:r w:rsidR="00F26D42">
        <w:rPr>
          <w:spacing w:val="0"/>
        </w:rPr>
        <w:t xml:space="preserve"> </w:t>
      </w:r>
      <w:r w:rsidRPr="00CA629F">
        <w:rPr>
          <w:spacing w:val="0"/>
        </w:rPr>
        <w:t>цього</w:t>
      </w:r>
      <w:r w:rsidR="00F26D42">
        <w:rPr>
          <w:spacing w:val="0"/>
        </w:rPr>
        <w:t xml:space="preserve"> </w:t>
      </w:r>
      <w:r w:rsidRPr="00CA629F">
        <w:rPr>
          <w:spacing w:val="0"/>
        </w:rPr>
        <w:t>Порядку.</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нарахування</w:t>
      </w:r>
      <w:r w:rsidR="00F26D42">
        <w:rPr>
          <w:spacing w:val="0"/>
        </w:rPr>
        <w:t xml:space="preserve"> </w:t>
      </w:r>
      <w:r w:rsidRPr="00CA629F">
        <w:rPr>
          <w:spacing w:val="0"/>
        </w:rPr>
        <w:t>доходу,</w:t>
      </w:r>
      <w:r w:rsidR="00F26D42">
        <w:rPr>
          <w:spacing w:val="0"/>
        </w:rPr>
        <w:t xml:space="preserve"> </w:t>
      </w:r>
      <w:r w:rsidRPr="00CA629F">
        <w:rPr>
          <w:spacing w:val="0"/>
        </w:rPr>
        <w:t>його</w:t>
      </w:r>
      <w:r w:rsidR="00F26D42">
        <w:rPr>
          <w:spacing w:val="0"/>
        </w:rPr>
        <w:t xml:space="preserve"> </w:t>
      </w:r>
      <w:r w:rsidRPr="00CA629F">
        <w:rPr>
          <w:spacing w:val="0"/>
        </w:rPr>
        <w:t>відображення</w:t>
      </w:r>
      <w:r w:rsidR="00F26D42">
        <w:rPr>
          <w:spacing w:val="0"/>
        </w:rPr>
        <w:t xml:space="preserve"> </w:t>
      </w: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3а</w:t>
      </w:r>
      <w:r w:rsidR="00F26D42">
        <w:rPr>
          <w:spacing w:val="0"/>
        </w:rPr>
        <w:t xml:space="preserve"> </w:t>
      </w:r>
      <w:r w:rsidRPr="00CA629F">
        <w:rPr>
          <w:spacing w:val="0"/>
        </w:rPr>
        <w:t>є</w:t>
      </w:r>
      <w:r w:rsidR="00F26D42">
        <w:rPr>
          <w:spacing w:val="0"/>
        </w:rPr>
        <w:t xml:space="preserve"> </w:t>
      </w:r>
      <w:r w:rsidRPr="00CA629F">
        <w:rPr>
          <w:spacing w:val="0"/>
        </w:rPr>
        <w:t>обов'язковим</w:t>
      </w:r>
      <w:r w:rsidR="00F26D42">
        <w:rPr>
          <w:spacing w:val="0"/>
        </w:rPr>
        <w:t xml:space="preserve"> </w:t>
      </w:r>
      <w:r w:rsidRPr="00CA629F">
        <w:rPr>
          <w:spacing w:val="0"/>
        </w:rPr>
        <w:t>незалежно</w:t>
      </w:r>
      <w:r w:rsidR="00F26D42">
        <w:rPr>
          <w:spacing w:val="0"/>
        </w:rPr>
        <w:t xml:space="preserve"> </w:t>
      </w:r>
      <w:r w:rsidRPr="00CA629F">
        <w:rPr>
          <w:spacing w:val="0"/>
        </w:rPr>
        <w:t>від</w:t>
      </w:r>
      <w:r w:rsidR="00F26D42">
        <w:rPr>
          <w:spacing w:val="0"/>
        </w:rPr>
        <w:t xml:space="preserve"> </w:t>
      </w:r>
      <w:r w:rsidRPr="00CA629F">
        <w:rPr>
          <w:spacing w:val="0"/>
        </w:rPr>
        <w:t>того,</w:t>
      </w:r>
      <w:r w:rsidR="00F26D42">
        <w:rPr>
          <w:spacing w:val="0"/>
        </w:rPr>
        <w:t xml:space="preserve"> </w:t>
      </w:r>
      <w:r w:rsidRPr="00CA629F">
        <w:rPr>
          <w:spacing w:val="0"/>
        </w:rPr>
        <w:t>виплачені</w:t>
      </w:r>
      <w:r w:rsidR="00F26D42">
        <w:rPr>
          <w:spacing w:val="0"/>
        </w:rPr>
        <w:t xml:space="preserve"> </w:t>
      </w:r>
      <w:r w:rsidRPr="00CA629F">
        <w:rPr>
          <w:spacing w:val="0"/>
        </w:rPr>
        <w:t>такі</w:t>
      </w:r>
      <w:r w:rsidR="00F26D42">
        <w:rPr>
          <w:spacing w:val="0"/>
        </w:rPr>
        <w:t xml:space="preserve"> </w:t>
      </w:r>
      <w:r w:rsidRPr="00CA629F">
        <w:rPr>
          <w:spacing w:val="0"/>
        </w:rPr>
        <w:t>доходи</w:t>
      </w:r>
      <w:r w:rsidR="00F26D42">
        <w:rPr>
          <w:spacing w:val="0"/>
        </w:rPr>
        <w:t xml:space="preserve"> </w:t>
      </w:r>
      <w:r w:rsidRPr="00CA629F">
        <w:rPr>
          <w:spacing w:val="0"/>
        </w:rPr>
        <w:t>чи</w:t>
      </w:r>
      <w:r w:rsidR="00F26D42">
        <w:rPr>
          <w:spacing w:val="0"/>
        </w:rPr>
        <w:t xml:space="preserve"> </w:t>
      </w:r>
      <w:r w:rsidRPr="00CA629F">
        <w:rPr>
          <w:spacing w:val="0"/>
        </w:rPr>
        <w:t>ні.</w:t>
      </w:r>
    </w:p>
    <w:p w:rsidR="002900C0" w:rsidRPr="00CA629F" w:rsidRDefault="002900C0" w:rsidP="00CA629F">
      <w:pPr>
        <w:pStyle w:val="a3"/>
        <w:spacing w:line="360" w:lineRule="auto"/>
        <w:rPr>
          <w:spacing w:val="0"/>
        </w:rPr>
      </w:pPr>
      <w:r w:rsidRPr="00CA629F">
        <w:rPr>
          <w:spacing w:val="0"/>
        </w:rPr>
        <w:t>Нарахований</w:t>
      </w:r>
      <w:r w:rsidR="00F26D42">
        <w:rPr>
          <w:spacing w:val="0"/>
        </w:rPr>
        <w:t xml:space="preserve"> </w:t>
      </w:r>
      <w:r w:rsidRPr="00CA629F">
        <w:rPr>
          <w:spacing w:val="0"/>
        </w:rPr>
        <w:t>дохід</w:t>
      </w:r>
      <w:r w:rsidR="00F26D42">
        <w:rPr>
          <w:spacing w:val="0"/>
        </w:rPr>
        <w:t xml:space="preserve"> </w:t>
      </w:r>
      <w:r w:rsidRPr="00CA629F">
        <w:rPr>
          <w:spacing w:val="0"/>
        </w:rPr>
        <w:t>відображається</w:t>
      </w:r>
      <w:r w:rsidR="00F26D42">
        <w:rPr>
          <w:spacing w:val="0"/>
        </w:rPr>
        <w:t xml:space="preserve"> </w:t>
      </w:r>
      <w:r w:rsidRPr="00CA629F">
        <w:rPr>
          <w:spacing w:val="0"/>
        </w:rPr>
        <w:t>повністю,</w:t>
      </w:r>
      <w:r w:rsidR="00F26D42">
        <w:rPr>
          <w:spacing w:val="0"/>
        </w:rPr>
        <w:t xml:space="preserve"> </w:t>
      </w:r>
      <w:r w:rsidRPr="00CA629F">
        <w:rPr>
          <w:spacing w:val="0"/>
        </w:rPr>
        <w:t>без</w:t>
      </w:r>
      <w:r w:rsidR="00F26D42">
        <w:rPr>
          <w:spacing w:val="0"/>
        </w:rPr>
        <w:t xml:space="preserve"> </w:t>
      </w:r>
      <w:r w:rsidRPr="00CA629F">
        <w:rPr>
          <w:spacing w:val="0"/>
        </w:rPr>
        <w:t>вирахування</w:t>
      </w:r>
      <w:r w:rsidR="00F26D42">
        <w:rPr>
          <w:spacing w:val="0"/>
        </w:rPr>
        <w:t xml:space="preserve"> </w:t>
      </w:r>
      <w:r w:rsidRPr="00CA629F">
        <w:rPr>
          <w:spacing w:val="0"/>
        </w:rPr>
        <w:t>податку</w:t>
      </w:r>
      <w:r w:rsidR="00F26D42">
        <w:rPr>
          <w:spacing w:val="0"/>
        </w:rPr>
        <w:t xml:space="preserve"> </w:t>
      </w:r>
      <w:r w:rsidRPr="00CA629F">
        <w:rPr>
          <w:spacing w:val="0"/>
        </w:rPr>
        <w:t>з</w:t>
      </w:r>
      <w:r w:rsidR="00F26D42">
        <w:rPr>
          <w:spacing w:val="0"/>
        </w:rPr>
        <w:t xml:space="preserve"> </w:t>
      </w:r>
      <w:r w:rsidRPr="00CA629F">
        <w:rPr>
          <w:spacing w:val="0"/>
        </w:rPr>
        <w:t>доходів</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збору</w:t>
      </w:r>
      <w:r w:rsidR="00F26D42">
        <w:rPr>
          <w:spacing w:val="0"/>
        </w:rPr>
        <w:t xml:space="preserve"> </w:t>
      </w:r>
      <w:r w:rsidRPr="00CA629F">
        <w:rPr>
          <w:spacing w:val="0"/>
        </w:rPr>
        <w:t>до</w:t>
      </w:r>
      <w:r w:rsidR="00F26D42">
        <w:rPr>
          <w:spacing w:val="0"/>
        </w:rPr>
        <w:t xml:space="preserve"> </w:t>
      </w:r>
      <w:r w:rsidRPr="00CA629F">
        <w:rPr>
          <w:spacing w:val="0"/>
        </w:rPr>
        <w:t>Пенсійного</w:t>
      </w:r>
      <w:r w:rsidR="00F26D42">
        <w:rPr>
          <w:spacing w:val="0"/>
        </w:rPr>
        <w:t xml:space="preserve"> </w:t>
      </w:r>
      <w:r w:rsidRPr="00CA629F">
        <w:rPr>
          <w:spacing w:val="0"/>
        </w:rPr>
        <w:t>фонду</w:t>
      </w:r>
      <w:r w:rsidR="00F26D42">
        <w:rPr>
          <w:spacing w:val="0"/>
        </w:rPr>
        <w:t xml:space="preserve"> </w:t>
      </w:r>
      <w:r w:rsidRPr="00CA629F">
        <w:rPr>
          <w:spacing w:val="0"/>
        </w:rPr>
        <w:t>України</w:t>
      </w:r>
      <w:r w:rsidR="00F26D42">
        <w:rPr>
          <w:spacing w:val="0"/>
        </w:rPr>
        <w:t xml:space="preserve"> </w:t>
      </w:r>
      <w:r w:rsidRPr="00CA629F">
        <w:rPr>
          <w:spacing w:val="0"/>
        </w:rPr>
        <w:t>чи</w:t>
      </w:r>
      <w:r w:rsidR="00F26D42">
        <w:rPr>
          <w:spacing w:val="0"/>
        </w:rPr>
        <w:t xml:space="preserve"> </w:t>
      </w:r>
      <w:r w:rsidRPr="00CA629F">
        <w:rPr>
          <w:spacing w:val="0"/>
        </w:rPr>
        <w:t>внесків</w:t>
      </w:r>
      <w:r w:rsidR="00F26D42">
        <w:rPr>
          <w:spacing w:val="0"/>
        </w:rPr>
        <w:t xml:space="preserve"> </w:t>
      </w:r>
      <w:r w:rsidRPr="00CA629F">
        <w:rPr>
          <w:spacing w:val="0"/>
        </w:rPr>
        <w:t>до</w:t>
      </w:r>
      <w:r w:rsidR="00F26D42">
        <w:rPr>
          <w:spacing w:val="0"/>
        </w:rPr>
        <w:t xml:space="preserve"> </w:t>
      </w:r>
      <w:r w:rsidRPr="00CA629F">
        <w:rPr>
          <w:spacing w:val="0"/>
        </w:rPr>
        <w:t>фондів</w:t>
      </w:r>
      <w:r w:rsidR="00F26D42">
        <w:rPr>
          <w:spacing w:val="0"/>
        </w:rPr>
        <w:t xml:space="preserve"> </w:t>
      </w:r>
      <w:r w:rsidRPr="00CA629F">
        <w:rPr>
          <w:spacing w:val="0"/>
        </w:rPr>
        <w:t>загальнообов'язкового</w:t>
      </w:r>
      <w:r w:rsidR="00F26D42">
        <w:rPr>
          <w:spacing w:val="0"/>
        </w:rPr>
        <w:t xml:space="preserve"> </w:t>
      </w:r>
      <w:r w:rsidRPr="00CA629F">
        <w:rPr>
          <w:spacing w:val="0"/>
        </w:rPr>
        <w:t>державного</w:t>
      </w:r>
      <w:r w:rsidR="00F26D42">
        <w:rPr>
          <w:spacing w:val="0"/>
        </w:rPr>
        <w:t xml:space="preserve"> </w:t>
      </w:r>
      <w:r w:rsidRPr="00CA629F">
        <w:rPr>
          <w:spacing w:val="0"/>
        </w:rPr>
        <w:t>соціального</w:t>
      </w:r>
      <w:r w:rsidR="00F26D42">
        <w:rPr>
          <w:spacing w:val="0"/>
        </w:rPr>
        <w:t xml:space="preserve"> </w:t>
      </w:r>
      <w:r w:rsidRPr="00CA629F">
        <w:rPr>
          <w:spacing w:val="0"/>
        </w:rPr>
        <w:t>страхування.</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3</w:t>
      </w:r>
      <w:r w:rsidR="00F26D42">
        <w:rPr>
          <w:spacing w:val="0"/>
        </w:rPr>
        <w:t xml:space="preserve"> </w:t>
      </w:r>
      <w:r w:rsidRPr="00CA629F">
        <w:rPr>
          <w:spacing w:val="0"/>
        </w:rPr>
        <w:t>"Сума</w:t>
      </w:r>
      <w:r w:rsidR="00F26D42">
        <w:rPr>
          <w:spacing w:val="0"/>
        </w:rPr>
        <w:t xml:space="preserve"> </w:t>
      </w:r>
      <w:r w:rsidRPr="00CA629F">
        <w:rPr>
          <w:spacing w:val="0"/>
        </w:rPr>
        <w:t>виплаченого</w:t>
      </w:r>
      <w:r w:rsidR="00F26D42">
        <w:rPr>
          <w:spacing w:val="0"/>
        </w:rPr>
        <w:t xml:space="preserve"> </w:t>
      </w:r>
      <w:r w:rsidRPr="00CA629F">
        <w:rPr>
          <w:spacing w:val="0"/>
        </w:rPr>
        <w:t>доходу"</w:t>
      </w:r>
      <w:r w:rsidR="00F26D42">
        <w:rPr>
          <w:spacing w:val="0"/>
        </w:rPr>
        <w:t xml:space="preserve"> </w:t>
      </w:r>
      <w:r w:rsidRPr="00CA629F">
        <w:rPr>
          <w:spacing w:val="0"/>
        </w:rPr>
        <w:t>відображається</w:t>
      </w:r>
      <w:r w:rsidR="00F26D42">
        <w:rPr>
          <w:spacing w:val="0"/>
        </w:rPr>
        <w:t xml:space="preserve"> </w:t>
      </w:r>
      <w:r w:rsidRPr="00CA629F">
        <w:rPr>
          <w:spacing w:val="0"/>
        </w:rPr>
        <w:t>сума</w:t>
      </w:r>
      <w:r w:rsidR="00F26D42">
        <w:rPr>
          <w:spacing w:val="0"/>
        </w:rPr>
        <w:t xml:space="preserve"> </w:t>
      </w:r>
      <w:r w:rsidRPr="00CA629F">
        <w:rPr>
          <w:spacing w:val="0"/>
        </w:rPr>
        <w:t>фактично</w:t>
      </w:r>
      <w:r w:rsidR="00F26D42">
        <w:rPr>
          <w:spacing w:val="0"/>
        </w:rPr>
        <w:t xml:space="preserve"> </w:t>
      </w:r>
      <w:r w:rsidRPr="00CA629F">
        <w:rPr>
          <w:spacing w:val="0"/>
        </w:rPr>
        <w:t>виплаченого</w:t>
      </w:r>
      <w:r w:rsidR="00F26D42">
        <w:rPr>
          <w:spacing w:val="0"/>
        </w:rPr>
        <w:t xml:space="preserve"> </w:t>
      </w:r>
      <w:r w:rsidRPr="00CA629F">
        <w:rPr>
          <w:spacing w:val="0"/>
        </w:rPr>
        <w:t>доходу</w:t>
      </w:r>
      <w:r w:rsidR="00F26D42">
        <w:rPr>
          <w:spacing w:val="0"/>
        </w:rPr>
        <w:t xml:space="preserve"> </w:t>
      </w:r>
      <w:r w:rsidRPr="00CA629F">
        <w:rPr>
          <w:spacing w:val="0"/>
        </w:rPr>
        <w:t>платнику</w:t>
      </w:r>
      <w:r w:rsidR="00F26D42">
        <w:rPr>
          <w:spacing w:val="0"/>
        </w:rPr>
        <w:t xml:space="preserve"> </w:t>
      </w:r>
      <w:r w:rsidRPr="00CA629F">
        <w:rPr>
          <w:spacing w:val="0"/>
        </w:rPr>
        <w:t>податку</w:t>
      </w:r>
      <w:r w:rsidR="00F26D42">
        <w:rPr>
          <w:spacing w:val="0"/>
        </w:rPr>
        <w:t xml:space="preserve"> </w:t>
      </w:r>
      <w:r w:rsidRPr="00CA629F">
        <w:rPr>
          <w:spacing w:val="0"/>
        </w:rPr>
        <w:t>податковим</w:t>
      </w:r>
      <w:r w:rsidR="00F26D42">
        <w:rPr>
          <w:spacing w:val="0"/>
        </w:rPr>
        <w:t xml:space="preserve"> </w:t>
      </w:r>
      <w:r w:rsidRPr="00CA629F">
        <w:rPr>
          <w:spacing w:val="0"/>
        </w:rPr>
        <w:t>агентом.</w:t>
      </w:r>
      <w:r w:rsidR="00F26D42">
        <w:rPr>
          <w:spacing w:val="0"/>
        </w:rPr>
        <w:t xml:space="preserve"> </w:t>
      </w:r>
      <w:r w:rsidRPr="00CA629F">
        <w:rPr>
          <w:spacing w:val="0"/>
        </w:rPr>
        <w:t>Заробітна</w:t>
      </w:r>
      <w:r w:rsidR="00F26D42">
        <w:rPr>
          <w:spacing w:val="0"/>
        </w:rPr>
        <w:t xml:space="preserve"> </w:t>
      </w:r>
      <w:r w:rsidRPr="00CA629F">
        <w:rPr>
          <w:spacing w:val="0"/>
        </w:rPr>
        <w:t>плата,</w:t>
      </w:r>
      <w:r w:rsidR="00F26D42">
        <w:rPr>
          <w:spacing w:val="0"/>
        </w:rPr>
        <w:t xml:space="preserve"> </w:t>
      </w:r>
      <w:r w:rsidRPr="00CA629F">
        <w:rPr>
          <w:spacing w:val="0"/>
        </w:rPr>
        <w:t>що</w:t>
      </w:r>
      <w:r w:rsidR="00F26D42">
        <w:rPr>
          <w:spacing w:val="0"/>
        </w:rPr>
        <w:t xml:space="preserve"> </w:t>
      </w:r>
      <w:r w:rsidRPr="00CA629F">
        <w:rPr>
          <w:spacing w:val="0"/>
        </w:rPr>
        <w:t>виплачується</w:t>
      </w:r>
      <w:r w:rsidR="00F26D42">
        <w:rPr>
          <w:spacing w:val="0"/>
        </w:rPr>
        <w:t xml:space="preserve"> </w:t>
      </w:r>
      <w:r w:rsidRPr="00CA629F">
        <w:rPr>
          <w:spacing w:val="0"/>
        </w:rPr>
        <w:t>у</w:t>
      </w:r>
      <w:r w:rsidR="00F26D42">
        <w:rPr>
          <w:spacing w:val="0"/>
        </w:rPr>
        <w:t xml:space="preserve"> </w:t>
      </w:r>
      <w:r w:rsidRPr="00CA629F">
        <w:rPr>
          <w:spacing w:val="0"/>
        </w:rPr>
        <w:t>встановлені</w:t>
      </w:r>
      <w:r w:rsidR="00F26D42">
        <w:rPr>
          <w:spacing w:val="0"/>
        </w:rPr>
        <w:t xml:space="preserve"> </w:t>
      </w:r>
      <w:r w:rsidRPr="00CA629F">
        <w:rPr>
          <w:spacing w:val="0"/>
        </w:rPr>
        <w:t>терміни</w:t>
      </w:r>
      <w:r w:rsidR="00F26D42">
        <w:rPr>
          <w:spacing w:val="0"/>
        </w:rPr>
        <w:t xml:space="preserve"> </w:t>
      </w:r>
      <w:r w:rsidRPr="00CA629F">
        <w:rPr>
          <w:spacing w:val="0"/>
        </w:rPr>
        <w:t>в</w:t>
      </w:r>
      <w:r w:rsidR="00F26D42">
        <w:rPr>
          <w:spacing w:val="0"/>
        </w:rPr>
        <w:t xml:space="preserve"> </w:t>
      </w:r>
      <w:r w:rsidRPr="00CA629F">
        <w:rPr>
          <w:spacing w:val="0"/>
        </w:rPr>
        <w:t>наступному</w:t>
      </w:r>
      <w:r w:rsidR="00F26D42">
        <w:rPr>
          <w:spacing w:val="0"/>
        </w:rPr>
        <w:t xml:space="preserve"> </w:t>
      </w:r>
      <w:r w:rsidRPr="00CA629F">
        <w:rPr>
          <w:spacing w:val="0"/>
        </w:rPr>
        <w:t>місяці,</w:t>
      </w:r>
      <w:r w:rsidR="00F26D42">
        <w:rPr>
          <w:spacing w:val="0"/>
        </w:rPr>
        <w:t xml:space="preserve"> </w:t>
      </w:r>
      <w:r w:rsidRPr="00CA629F">
        <w:rPr>
          <w:spacing w:val="0"/>
        </w:rPr>
        <w:t>повинна</w:t>
      </w:r>
      <w:r w:rsidR="00F26D42">
        <w:rPr>
          <w:spacing w:val="0"/>
        </w:rPr>
        <w:t xml:space="preserve"> </w:t>
      </w:r>
      <w:r w:rsidRPr="00CA629F">
        <w:rPr>
          <w:spacing w:val="0"/>
        </w:rPr>
        <w:t>бути</w:t>
      </w:r>
      <w:r w:rsidR="00F26D42">
        <w:rPr>
          <w:spacing w:val="0"/>
        </w:rPr>
        <w:t xml:space="preserve"> </w:t>
      </w:r>
      <w:r w:rsidRPr="00CA629F">
        <w:rPr>
          <w:spacing w:val="0"/>
        </w:rPr>
        <w:t>відображена</w:t>
      </w:r>
      <w:r w:rsidR="00F26D42">
        <w:rPr>
          <w:spacing w:val="0"/>
        </w:rPr>
        <w:t xml:space="preserve"> </w:t>
      </w:r>
      <w:r w:rsidRPr="00CA629F">
        <w:rPr>
          <w:spacing w:val="0"/>
        </w:rPr>
        <w:t>в</w:t>
      </w:r>
      <w:r w:rsidR="00F26D42">
        <w:rPr>
          <w:spacing w:val="0"/>
        </w:rPr>
        <w:t xml:space="preserve"> </w:t>
      </w:r>
      <w:r w:rsidRPr="00CA629F">
        <w:rPr>
          <w:spacing w:val="0"/>
        </w:rPr>
        <w:t>податковому</w:t>
      </w:r>
      <w:r w:rsidR="00F26D42">
        <w:rPr>
          <w:spacing w:val="0"/>
        </w:rPr>
        <w:t xml:space="preserve"> </w:t>
      </w:r>
      <w:r w:rsidRPr="00CA629F">
        <w:rPr>
          <w:spacing w:val="0"/>
        </w:rPr>
        <w:t>розрахунку</w:t>
      </w:r>
      <w:r w:rsidR="00F26D42">
        <w:rPr>
          <w:spacing w:val="0"/>
        </w:rPr>
        <w:t xml:space="preserve"> </w:t>
      </w:r>
      <w:r w:rsidRPr="00CA629F">
        <w:rPr>
          <w:spacing w:val="0"/>
        </w:rPr>
        <w:t>за</w:t>
      </w:r>
      <w:r w:rsidR="00F26D42">
        <w:rPr>
          <w:spacing w:val="0"/>
        </w:rPr>
        <w:t xml:space="preserve"> </w:t>
      </w:r>
      <w:r w:rsidRPr="00CA629F">
        <w:rPr>
          <w:spacing w:val="0"/>
        </w:rPr>
        <w:t>той</w:t>
      </w:r>
      <w:r w:rsidR="00F26D42">
        <w:rPr>
          <w:spacing w:val="0"/>
        </w:rPr>
        <w:t xml:space="preserve"> </w:t>
      </w:r>
      <w:r w:rsidRPr="00CA629F">
        <w:rPr>
          <w:spacing w:val="0"/>
        </w:rPr>
        <w:t>період,</w:t>
      </w:r>
      <w:r w:rsidR="00F26D42">
        <w:rPr>
          <w:spacing w:val="0"/>
        </w:rPr>
        <w:t xml:space="preserve"> </w:t>
      </w:r>
      <w:r w:rsidRPr="00CA629F">
        <w:rPr>
          <w:spacing w:val="0"/>
        </w:rPr>
        <w:t>у</w:t>
      </w:r>
      <w:r w:rsidR="00F26D42">
        <w:rPr>
          <w:spacing w:val="0"/>
        </w:rPr>
        <w:t xml:space="preserve"> </w:t>
      </w:r>
      <w:r w:rsidRPr="00CA629F">
        <w:rPr>
          <w:spacing w:val="0"/>
        </w:rPr>
        <w:t>який</w:t>
      </w:r>
      <w:r w:rsidR="00F26D42">
        <w:rPr>
          <w:spacing w:val="0"/>
        </w:rPr>
        <w:t xml:space="preserve"> </w:t>
      </w:r>
      <w:r w:rsidRPr="00CA629F">
        <w:rPr>
          <w:spacing w:val="0"/>
        </w:rPr>
        <w:t>входить</w:t>
      </w:r>
      <w:r w:rsidR="00F26D42">
        <w:rPr>
          <w:spacing w:val="0"/>
        </w:rPr>
        <w:t xml:space="preserve"> </w:t>
      </w:r>
      <w:r w:rsidRPr="00CA629F">
        <w:rPr>
          <w:spacing w:val="0"/>
        </w:rPr>
        <w:t>попередній</w:t>
      </w:r>
      <w:r w:rsidR="00F26D42">
        <w:rPr>
          <w:spacing w:val="0"/>
        </w:rPr>
        <w:t xml:space="preserve"> </w:t>
      </w:r>
      <w:r w:rsidRPr="00CA629F">
        <w:rPr>
          <w:spacing w:val="0"/>
        </w:rPr>
        <w:t>місяць,</w:t>
      </w:r>
      <w:r w:rsidR="00F26D42">
        <w:rPr>
          <w:spacing w:val="0"/>
        </w:rPr>
        <w:t xml:space="preserve"> </w:t>
      </w:r>
      <w:r w:rsidRPr="00CA629F">
        <w:rPr>
          <w:spacing w:val="0"/>
        </w:rPr>
        <w:t>за</w:t>
      </w:r>
      <w:r w:rsidR="00F26D42">
        <w:rPr>
          <w:spacing w:val="0"/>
        </w:rPr>
        <w:t xml:space="preserve"> </w:t>
      </w:r>
      <w:r w:rsidRPr="00CA629F">
        <w:rPr>
          <w:spacing w:val="0"/>
        </w:rPr>
        <w:t>який</w:t>
      </w:r>
      <w:r w:rsidR="00F26D42">
        <w:rPr>
          <w:spacing w:val="0"/>
        </w:rPr>
        <w:t xml:space="preserve"> </w:t>
      </w:r>
      <w:r w:rsidRPr="00CA629F">
        <w:rPr>
          <w:spacing w:val="0"/>
        </w:rPr>
        <w:t>заробітна</w:t>
      </w:r>
      <w:r w:rsidR="00F26D42">
        <w:rPr>
          <w:spacing w:val="0"/>
        </w:rPr>
        <w:t xml:space="preserve"> </w:t>
      </w:r>
      <w:r w:rsidRPr="00CA629F">
        <w:rPr>
          <w:spacing w:val="0"/>
        </w:rPr>
        <w:t>плата</w:t>
      </w:r>
      <w:r w:rsidR="00F26D42">
        <w:rPr>
          <w:spacing w:val="0"/>
        </w:rPr>
        <w:t xml:space="preserve"> </w:t>
      </w:r>
      <w:r w:rsidRPr="00CA629F">
        <w:rPr>
          <w:spacing w:val="0"/>
        </w:rPr>
        <w:t>була</w:t>
      </w:r>
      <w:r w:rsidR="00F26D42">
        <w:rPr>
          <w:spacing w:val="0"/>
        </w:rPr>
        <w:t xml:space="preserve"> </w:t>
      </w:r>
      <w:r w:rsidRPr="00CA629F">
        <w:rPr>
          <w:spacing w:val="0"/>
        </w:rPr>
        <w:t>нарахована.</w:t>
      </w:r>
      <w:r w:rsidR="00F26D42">
        <w:rPr>
          <w:spacing w:val="0"/>
        </w:rPr>
        <w:t xml:space="preserve"> </w:t>
      </w:r>
      <w:r w:rsidRPr="00CA629F">
        <w:rPr>
          <w:spacing w:val="0"/>
        </w:rPr>
        <w:t>Наприклад,</w:t>
      </w:r>
      <w:r w:rsidR="00F26D42">
        <w:rPr>
          <w:spacing w:val="0"/>
        </w:rPr>
        <w:t xml:space="preserve"> </w:t>
      </w:r>
      <w:r w:rsidRPr="00CA629F">
        <w:rPr>
          <w:spacing w:val="0"/>
        </w:rPr>
        <w:t>до</w:t>
      </w:r>
      <w:r w:rsidR="00F26D42">
        <w:rPr>
          <w:spacing w:val="0"/>
        </w:rPr>
        <w:t xml:space="preserve"> </w:t>
      </w:r>
      <w:r w:rsidRPr="00CA629F">
        <w:rPr>
          <w:spacing w:val="0"/>
        </w:rPr>
        <w:t>податкового</w:t>
      </w:r>
      <w:r w:rsidR="00F26D42">
        <w:rPr>
          <w:spacing w:val="0"/>
        </w:rPr>
        <w:t xml:space="preserve"> </w:t>
      </w:r>
      <w:r w:rsidRPr="00CA629F">
        <w:rPr>
          <w:spacing w:val="0"/>
        </w:rPr>
        <w:t>розрахунку</w:t>
      </w:r>
      <w:r w:rsidR="00F26D42">
        <w:rPr>
          <w:spacing w:val="0"/>
        </w:rPr>
        <w:t xml:space="preserve"> </w:t>
      </w:r>
      <w:r w:rsidRPr="00CA629F">
        <w:rPr>
          <w:spacing w:val="0"/>
        </w:rPr>
        <w:t>за</w:t>
      </w:r>
      <w:r w:rsidR="00F26D42">
        <w:rPr>
          <w:spacing w:val="0"/>
        </w:rPr>
        <w:t xml:space="preserve"> </w:t>
      </w:r>
      <w:r w:rsidRPr="00CA629F">
        <w:rPr>
          <w:spacing w:val="0"/>
        </w:rPr>
        <w:t>I</w:t>
      </w:r>
      <w:r w:rsidR="00F26D42">
        <w:rPr>
          <w:spacing w:val="0"/>
        </w:rPr>
        <w:t xml:space="preserve"> </w:t>
      </w:r>
      <w:r w:rsidRPr="00CA629F">
        <w:rPr>
          <w:spacing w:val="0"/>
        </w:rPr>
        <w:t>квартал</w:t>
      </w:r>
      <w:r w:rsidR="00F26D42">
        <w:rPr>
          <w:spacing w:val="0"/>
        </w:rPr>
        <w:t xml:space="preserve"> </w:t>
      </w:r>
      <w:r w:rsidRPr="00CA629F">
        <w:rPr>
          <w:spacing w:val="0"/>
        </w:rPr>
        <w:t>входить</w:t>
      </w:r>
      <w:r w:rsidR="00F26D42">
        <w:rPr>
          <w:spacing w:val="0"/>
        </w:rPr>
        <w:t xml:space="preserve"> </w:t>
      </w:r>
      <w:r w:rsidRPr="00CA629F">
        <w:rPr>
          <w:spacing w:val="0"/>
        </w:rPr>
        <w:t>заробітна</w:t>
      </w:r>
      <w:r w:rsidR="00F26D42">
        <w:rPr>
          <w:spacing w:val="0"/>
        </w:rPr>
        <w:t xml:space="preserve"> </w:t>
      </w:r>
      <w:r w:rsidRPr="00CA629F">
        <w:rPr>
          <w:spacing w:val="0"/>
        </w:rPr>
        <w:t>плата</w:t>
      </w:r>
      <w:r w:rsidR="00F26D42">
        <w:rPr>
          <w:spacing w:val="0"/>
        </w:rPr>
        <w:t xml:space="preserve"> </w:t>
      </w:r>
      <w:r w:rsidRPr="00CA629F">
        <w:rPr>
          <w:spacing w:val="0"/>
        </w:rPr>
        <w:t>за</w:t>
      </w:r>
      <w:r w:rsidR="00F26D42">
        <w:rPr>
          <w:spacing w:val="0"/>
        </w:rPr>
        <w:t xml:space="preserve"> </w:t>
      </w:r>
      <w:r w:rsidRPr="00CA629F">
        <w:rPr>
          <w:spacing w:val="0"/>
        </w:rPr>
        <w:t>січень,</w:t>
      </w:r>
      <w:r w:rsidR="00F26D42">
        <w:rPr>
          <w:spacing w:val="0"/>
        </w:rPr>
        <w:t xml:space="preserve"> </w:t>
      </w:r>
      <w:r w:rsidRPr="00CA629F">
        <w:rPr>
          <w:spacing w:val="0"/>
        </w:rPr>
        <w:t>яка</w:t>
      </w:r>
      <w:r w:rsidR="00F26D42">
        <w:rPr>
          <w:spacing w:val="0"/>
        </w:rPr>
        <w:t xml:space="preserve"> </w:t>
      </w:r>
      <w:r w:rsidRPr="00CA629F">
        <w:rPr>
          <w:spacing w:val="0"/>
        </w:rPr>
        <w:t>нарахована</w:t>
      </w:r>
      <w:r w:rsidR="00F26D42">
        <w:rPr>
          <w:spacing w:val="0"/>
        </w:rPr>
        <w:t xml:space="preserve"> </w:t>
      </w:r>
      <w:r w:rsidRPr="00CA629F">
        <w:rPr>
          <w:spacing w:val="0"/>
        </w:rPr>
        <w:t>у</w:t>
      </w:r>
      <w:r w:rsidR="00F26D42">
        <w:rPr>
          <w:spacing w:val="0"/>
        </w:rPr>
        <w:t xml:space="preserve"> </w:t>
      </w:r>
      <w:r w:rsidRPr="00CA629F">
        <w:rPr>
          <w:spacing w:val="0"/>
        </w:rPr>
        <w:t>січні</w:t>
      </w:r>
      <w:r w:rsidR="00F26D42">
        <w:rPr>
          <w:spacing w:val="0"/>
        </w:rPr>
        <w:t xml:space="preserve"> </w:t>
      </w:r>
      <w:r w:rsidRPr="00CA629F">
        <w:rPr>
          <w:spacing w:val="0"/>
        </w:rPr>
        <w:t>та</w:t>
      </w:r>
      <w:r w:rsidR="00F26D42">
        <w:rPr>
          <w:spacing w:val="0"/>
        </w:rPr>
        <w:t xml:space="preserve"> </w:t>
      </w:r>
      <w:r w:rsidRPr="00CA629F">
        <w:rPr>
          <w:spacing w:val="0"/>
        </w:rPr>
        <w:t>виплачена</w:t>
      </w:r>
      <w:r w:rsidR="00F26D42">
        <w:rPr>
          <w:spacing w:val="0"/>
        </w:rPr>
        <w:t xml:space="preserve"> </w:t>
      </w:r>
      <w:r w:rsidRPr="00CA629F">
        <w:rPr>
          <w:spacing w:val="0"/>
        </w:rPr>
        <w:t>у</w:t>
      </w:r>
      <w:r w:rsidR="00F26D42">
        <w:rPr>
          <w:spacing w:val="0"/>
        </w:rPr>
        <w:t xml:space="preserve"> </w:t>
      </w:r>
      <w:r w:rsidRPr="00CA629F">
        <w:rPr>
          <w:spacing w:val="0"/>
        </w:rPr>
        <w:t>лютому,</w:t>
      </w:r>
      <w:r w:rsidR="00F26D42">
        <w:rPr>
          <w:spacing w:val="0"/>
        </w:rPr>
        <w:t xml:space="preserve"> </w:t>
      </w:r>
      <w:r w:rsidRPr="00CA629F">
        <w:rPr>
          <w:spacing w:val="0"/>
        </w:rPr>
        <w:t>за</w:t>
      </w:r>
      <w:r w:rsidR="00F26D42">
        <w:rPr>
          <w:spacing w:val="0"/>
        </w:rPr>
        <w:t xml:space="preserve"> </w:t>
      </w:r>
      <w:r w:rsidRPr="00CA629F">
        <w:rPr>
          <w:spacing w:val="0"/>
        </w:rPr>
        <w:t>лютий</w:t>
      </w:r>
      <w:r w:rsidR="00F26D42">
        <w:rPr>
          <w:spacing w:val="0"/>
        </w:rPr>
        <w:t xml:space="preserve"> </w:t>
      </w:r>
      <w:r w:rsidRPr="00CA629F">
        <w:rPr>
          <w:spacing w:val="0"/>
        </w:rPr>
        <w:t>(нарахована</w:t>
      </w:r>
      <w:r w:rsidR="00F26D42">
        <w:rPr>
          <w:spacing w:val="0"/>
        </w:rPr>
        <w:t xml:space="preserve"> </w:t>
      </w:r>
      <w:r w:rsidRPr="00CA629F">
        <w:rPr>
          <w:spacing w:val="0"/>
        </w:rPr>
        <w:t>у</w:t>
      </w:r>
      <w:r w:rsidR="00F26D42">
        <w:rPr>
          <w:spacing w:val="0"/>
        </w:rPr>
        <w:t xml:space="preserve"> </w:t>
      </w:r>
      <w:r w:rsidRPr="00CA629F">
        <w:rPr>
          <w:spacing w:val="0"/>
        </w:rPr>
        <w:t>лютому</w:t>
      </w:r>
      <w:r w:rsidR="00F26D42">
        <w:rPr>
          <w:spacing w:val="0"/>
        </w:rPr>
        <w:t xml:space="preserve"> </w:t>
      </w:r>
      <w:r w:rsidRPr="00CA629F">
        <w:rPr>
          <w:spacing w:val="0"/>
        </w:rPr>
        <w:t>та</w:t>
      </w:r>
      <w:r w:rsidR="00F26D42">
        <w:rPr>
          <w:spacing w:val="0"/>
        </w:rPr>
        <w:t xml:space="preserve"> </w:t>
      </w:r>
      <w:r w:rsidRPr="00CA629F">
        <w:rPr>
          <w:spacing w:val="0"/>
        </w:rPr>
        <w:t>виплачена</w:t>
      </w:r>
      <w:r w:rsidR="00F26D42">
        <w:rPr>
          <w:spacing w:val="0"/>
        </w:rPr>
        <w:t xml:space="preserve"> </w:t>
      </w:r>
      <w:r w:rsidRPr="00CA629F">
        <w:rPr>
          <w:spacing w:val="0"/>
        </w:rPr>
        <w:t>у</w:t>
      </w:r>
      <w:r w:rsidR="00F26D42">
        <w:rPr>
          <w:spacing w:val="0"/>
        </w:rPr>
        <w:t xml:space="preserve"> </w:t>
      </w:r>
      <w:r w:rsidRPr="00CA629F">
        <w:rPr>
          <w:spacing w:val="0"/>
        </w:rPr>
        <w:t>березні),</w:t>
      </w:r>
      <w:r w:rsidR="00F26D42">
        <w:rPr>
          <w:spacing w:val="0"/>
        </w:rPr>
        <w:t xml:space="preserve"> </w:t>
      </w:r>
      <w:r w:rsidRPr="00CA629F">
        <w:rPr>
          <w:spacing w:val="0"/>
        </w:rPr>
        <w:t>за</w:t>
      </w:r>
      <w:r w:rsidR="00F26D42">
        <w:rPr>
          <w:spacing w:val="0"/>
        </w:rPr>
        <w:t xml:space="preserve"> </w:t>
      </w:r>
      <w:r w:rsidRPr="00CA629F">
        <w:rPr>
          <w:spacing w:val="0"/>
        </w:rPr>
        <w:t>березень</w:t>
      </w:r>
      <w:r w:rsidR="00F26D42">
        <w:rPr>
          <w:spacing w:val="0"/>
        </w:rPr>
        <w:t xml:space="preserve"> </w:t>
      </w:r>
      <w:r w:rsidRPr="00CA629F">
        <w:rPr>
          <w:spacing w:val="0"/>
        </w:rPr>
        <w:t>(нарахована</w:t>
      </w:r>
      <w:r w:rsidR="00F26D42">
        <w:rPr>
          <w:spacing w:val="0"/>
        </w:rPr>
        <w:t xml:space="preserve"> </w:t>
      </w:r>
      <w:r w:rsidRPr="00CA629F">
        <w:rPr>
          <w:spacing w:val="0"/>
        </w:rPr>
        <w:t>у</w:t>
      </w:r>
      <w:r w:rsidR="00F26D42">
        <w:rPr>
          <w:spacing w:val="0"/>
        </w:rPr>
        <w:t xml:space="preserve"> </w:t>
      </w:r>
      <w:r w:rsidRPr="00CA629F">
        <w:rPr>
          <w:spacing w:val="0"/>
        </w:rPr>
        <w:t>березні</w:t>
      </w:r>
      <w:r w:rsidR="00F26D42">
        <w:rPr>
          <w:spacing w:val="0"/>
        </w:rPr>
        <w:t xml:space="preserve"> </w:t>
      </w:r>
      <w:r w:rsidRPr="00CA629F">
        <w:rPr>
          <w:spacing w:val="0"/>
        </w:rPr>
        <w:t>та</w:t>
      </w:r>
      <w:r w:rsidR="00F26D42">
        <w:rPr>
          <w:spacing w:val="0"/>
        </w:rPr>
        <w:t xml:space="preserve"> </w:t>
      </w:r>
      <w:r w:rsidRPr="00CA629F">
        <w:rPr>
          <w:spacing w:val="0"/>
        </w:rPr>
        <w:t>виплачена</w:t>
      </w:r>
      <w:r w:rsidR="00F26D42">
        <w:rPr>
          <w:spacing w:val="0"/>
        </w:rPr>
        <w:t xml:space="preserve"> </w:t>
      </w:r>
      <w:r w:rsidRPr="00CA629F">
        <w:rPr>
          <w:spacing w:val="0"/>
        </w:rPr>
        <w:t>у</w:t>
      </w:r>
      <w:r w:rsidR="00F26D42">
        <w:rPr>
          <w:spacing w:val="0"/>
        </w:rPr>
        <w:t xml:space="preserve"> </w:t>
      </w:r>
      <w:r w:rsidRPr="00CA629F">
        <w:rPr>
          <w:spacing w:val="0"/>
        </w:rPr>
        <w:t>квітні).</w:t>
      </w:r>
    </w:p>
    <w:p w:rsidR="002900C0" w:rsidRPr="00CA629F" w:rsidRDefault="002900C0" w:rsidP="00CA629F">
      <w:pPr>
        <w:pStyle w:val="a3"/>
        <w:spacing w:line="360" w:lineRule="auto"/>
        <w:rPr>
          <w:spacing w:val="0"/>
        </w:rPr>
      </w:pPr>
      <w:r w:rsidRPr="00CA629F">
        <w:rPr>
          <w:spacing w:val="0"/>
        </w:rPr>
        <w:t>Сума</w:t>
      </w:r>
      <w:r w:rsidR="00F26D42">
        <w:rPr>
          <w:spacing w:val="0"/>
        </w:rPr>
        <w:t xml:space="preserve"> </w:t>
      </w:r>
      <w:r w:rsidRPr="00CA629F">
        <w:rPr>
          <w:spacing w:val="0"/>
        </w:rPr>
        <w:t>нарахованого</w:t>
      </w:r>
      <w:r w:rsidR="00F26D42">
        <w:rPr>
          <w:spacing w:val="0"/>
        </w:rPr>
        <w:t xml:space="preserve"> </w:t>
      </w:r>
      <w:r w:rsidRPr="00CA629F">
        <w:rPr>
          <w:spacing w:val="0"/>
        </w:rPr>
        <w:t>доходу</w:t>
      </w:r>
      <w:r w:rsidR="00F26D42">
        <w:rPr>
          <w:spacing w:val="0"/>
        </w:rPr>
        <w:t xml:space="preserve"> </w:t>
      </w: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3а,</w:t>
      </w:r>
      <w:r w:rsidR="00F26D42">
        <w:rPr>
          <w:spacing w:val="0"/>
        </w:rPr>
        <w:t xml:space="preserve"> </w:t>
      </w:r>
      <w:r w:rsidRPr="00CA629F">
        <w:rPr>
          <w:spacing w:val="0"/>
        </w:rPr>
        <w:t>сума</w:t>
      </w:r>
      <w:r w:rsidR="00F26D42">
        <w:rPr>
          <w:spacing w:val="0"/>
        </w:rPr>
        <w:t xml:space="preserve"> </w:t>
      </w:r>
      <w:r w:rsidRPr="00CA629F">
        <w:rPr>
          <w:spacing w:val="0"/>
        </w:rPr>
        <w:t>виплаченого</w:t>
      </w:r>
      <w:r w:rsidR="00F26D42">
        <w:rPr>
          <w:spacing w:val="0"/>
        </w:rPr>
        <w:t xml:space="preserve"> </w:t>
      </w:r>
      <w:r w:rsidRPr="00CA629F">
        <w:rPr>
          <w:spacing w:val="0"/>
        </w:rPr>
        <w:t>доходу</w:t>
      </w:r>
      <w:r w:rsidR="00F26D42">
        <w:rPr>
          <w:spacing w:val="0"/>
        </w:rPr>
        <w:t xml:space="preserve"> </w:t>
      </w: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3,</w:t>
      </w:r>
      <w:r w:rsidR="00F26D42">
        <w:rPr>
          <w:spacing w:val="0"/>
        </w:rPr>
        <w:t xml:space="preserve"> </w:t>
      </w:r>
      <w:r w:rsidRPr="00CA629F">
        <w:rPr>
          <w:spacing w:val="0"/>
        </w:rPr>
        <w:t>сума</w:t>
      </w:r>
      <w:r w:rsidR="00F26D42">
        <w:rPr>
          <w:spacing w:val="0"/>
        </w:rPr>
        <w:t xml:space="preserve"> </w:t>
      </w:r>
      <w:r w:rsidRPr="00CA629F">
        <w:rPr>
          <w:spacing w:val="0"/>
        </w:rPr>
        <w:t>нарахованого</w:t>
      </w:r>
      <w:r w:rsidR="00F26D42">
        <w:rPr>
          <w:spacing w:val="0"/>
        </w:rPr>
        <w:t xml:space="preserve"> </w:t>
      </w:r>
      <w:r w:rsidRPr="00CA629F">
        <w:rPr>
          <w:spacing w:val="0"/>
        </w:rPr>
        <w:t>прибуткового</w:t>
      </w:r>
      <w:r w:rsidR="00F26D42">
        <w:rPr>
          <w:spacing w:val="0"/>
        </w:rPr>
        <w:t xml:space="preserve"> </w:t>
      </w:r>
      <w:r w:rsidRPr="00CA629F">
        <w:rPr>
          <w:spacing w:val="0"/>
        </w:rPr>
        <w:t>податку</w:t>
      </w:r>
      <w:r w:rsidR="00F26D42">
        <w:rPr>
          <w:spacing w:val="0"/>
        </w:rPr>
        <w:t xml:space="preserve"> </w:t>
      </w:r>
      <w:r w:rsidRPr="00CA629F">
        <w:rPr>
          <w:spacing w:val="0"/>
        </w:rPr>
        <w:t>в</w:t>
      </w:r>
      <w:r w:rsidR="00F26D42">
        <w:rPr>
          <w:spacing w:val="0"/>
        </w:rPr>
        <w:t xml:space="preserve"> </w:t>
      </w:r>
      <w:r w:rsidRPr="00CA629F">
        <w:rPr>
          <w:spacing w:val="0"/>
        </w:rPr>
        <w:t>графі</w:t>
      </w:r>
      <w:r w:rsidR="00F26D42">
        <w:rPr>
          <w:spacing w:val="0"/>
        </w:rPr>
        <w:t xml:space="preserve"> </w:t>
      </w:r>
      <w:r w:rsidRPr="00CA629F">
        <w:rPr>
          <w:spacing w:val="0"/>
        </w:rPr>
        <w:t>4а</w:t>
      </w:r>
      <w:r w:rsidR="00F26D42">
        <w:rPr>
          <w:spacing w:val="0"/>
        </w:rPr>
        <w:t xml:space="preserve"> </w:t>
      </w:r>
      <w:r w:rsidRPr="00CA629F">
        <w:rPr>
          <w:spacing w:val="0"/>
        </w:rPr>
        <w:t>та</w:t>
      </w:r>
      <w:r w:rsidR="00F26D42">
        <w:rPr>
          <w:spacing w:val="0"/>
        </w:rPr>
        <w:t xml:space="preserve"> </w:t>
      </w:r>
      <w:r w:rsidRPr="00CA629F">
        <w:rPr>
          <w:spacing w:val="0"/>
        </w:rPr>
        <w:t>сума</w:t>
      </w:r>
      <w:r w:rsidR="00F26D42">
        <w:rPr>
          <w:spacing w:val="0"/>
        </w:rPr>
        <w:t xml:space="preserve"> </w:t>
      </w:r>
      <w:r w:rsidRPr="00CA629F">
        <w:rPr>
          <w:spacing w:val="0"/>
        </w:rPr>
        <w:t>перерахованого</w:t>
      </w:r>
      <w:r w:rsidR="00F26D42">
        <w:rPr>
          <w:spacing w:val="0"/>
        </w:rPr>
        <w:t xml:space="preserve"> </w:t>
      </w:r>
      <w:r w:rsidRPr="00CA629F">
        <w:rPr>
          <w:spacing w:val="0"/>
        </w:rPr>
        <w:t>до</w:t>
      </w:r>
      <w:r w:rsidR="00F26D42">
        <w:rPr>
          <w:spacing w:val="0"/>
        </w:rPr>
        <w:t xml:space="preserve"> </w:t>
      </w:r>
      <w:r w:rsidRPr="00CA629F">
        <w:rPr>
          <w:spacing w:val="0"/>
        </w:rPr>
        <w:t>бюджету</w:t>
      </w:r>
      <w:r w:rsidR="00F26D42">
        <w:rPr>
          <w:spacing w:val="0"/>
        </w:rPr>
        <w:t xml:space="preserve"> </w:t>
      </w:r>
      <w:r w:rsidRPr="00CA629F">
        <w:rPr>
          <w:spacing w:val="0"/>
        </w:rPr>
        <w:t>прибуткового</w:t>
      </w:r>
      <w:r w:rsidR="00F26D42">
        <w:rPr>
          <w:spacing w:val="0"/>
        </w:rPr>
        <w:t xml:space="preserve"> </w:t>
      </w:r>
      <w:r w:rsidRPr="00CA629F">
        <w:rPr>
          <w:spacing w:val="0"/>
        </w:rPr>
        <w:t>податку</w:t>
      </w:r>
      <w:r w:rsidR="00F26D42">
        <w:rPr>
          <w:spacing w:val="0"/>
        </w:rPr>
        <w:t xml:space="preserve"> </w:t>
      </w:r>
      <w:r w:rsidRPr="00CA629F">
        <w:rPr>
          <w:spacing w:val="0"/>
        </w:rPr>
        <w:t>в</w:t>
      </w:r>
      <w:r w:rsidR="00F26D42">
        <w:rPr>
          <w:spacing w:val="0"/>
        </w:rPr>
        <w:t xml:space="preserve"> </w:t>
      </w:r>
      <w:r w:rsidRPr="00CA629F">
        <w:rPr>
          <w:spacing w:val="0"/>
        </w:rPr>
        <w:t>графі</w:t>
      </w:r>
      <w:r w:rsidR="00F26D42">
        <w:rPr>
          <w:spacing w:val="0"/>
        </w:rPr>
        <w:t xml:space="preserve"> </w:t>
      </w:r>
      <w:r w:rsidRPr="00CA629F">
        <w:rPr>
          <w:spacing w:val="0"/>
        </w:rPr>
        <w:t>4</w:t>
      </w:r>
      <w:r w:rsidR="00F26D42">
        <w:rPr>
          <w:spacing w:val="0"/>
        </w:rPr>
        <w:t xml:space="preserve"> </w:t>
      </w:r>
      <w:r w:rsidRPr="00CA629F">
        <w:rPr>
          <w:spacing w:val="0"/>
        </w:rPr>
        <w:t>відображаються</w:t>
      </w:r>
      <w:r w:rsidR="00F26D42">
        <w:rPr>
          <w:spacing w:val="0"/>
        </w:rPr>
        <w:t xml:space="preserve"> </w:t>
      </w:r>
      <w:r w:rsidRPr="00CA629F">
        <w:rPr>
          <w:spacing w:val="0"/>
        </w:rPr>
        <w:t>у</w:t>
      </w:r>
      <w:r w:rsidR="00F26D42">
        <w:rPr>
          <w:spacing w:val="0"/>
        </w:rPr>
        <w:t xml:space="preserve"> </w:t>
      </w:r>
      <w:r w:rsidRPr="00CA629F">
        <w:rPr>
          <w:spacing w:val="0"/>
        </w:rPr>
        <w:t>грошовій</w:t>
      </w:r>
      <w:r w:rsidR="00F26D42">
        <w:rPr>
          <w:spacing w:val="0"/>
        </w:rPr>
        <w:t xml:space="preserve"> </w:t>
      </w:r>
      <w:r w:rsidRPr="00CA629F">
        <w:rPr>
          <w:spacing w:val="0"/>
        </w:rPr>
        <w:t>формі,</w:t>
      </w:r>
      <w:r w:rsidR="00F26D42">
        <w:rPr>
          <w:spacing w:val="0"/>
        </w:rPr>
        <w:t xml:space="preserve"> </w:t>
      </w:r>
      <w:r w:rsidRPr="00CA629F">
        <w:rPr>
          <w:spacing w:val="0"/>
        </w:rPr>
        <w:t>вираженій</w:t>
      </w:r>
      <w:r w:rsidR="00F26D42">
        <w:rPr>
          <w:spacing w:val="0"/>
        </w:rPr>
        <w:t xml:space="preserve"> </w:t>
      </w:r>
      <w:r w:rsidRPr="00CA629F">
        <w:rPr>
          <w:spacing w:val="0"/>
        </w:rPr>
        <w:t>у</w:t>
      </w:r>
      <w:r w:rsidR="00F26D42">
        <w:rPr>
          <w:spacing w:val="0"/>
        </w:rPr>
        <w:t xml:space="preserve"> </w:t>
      </w:r>
      <w:r w:rsidRPr="00CA629F">
        <w:rPr>
          <w:spacing w:val="0"/>
        </w:rPr>
        <w:t>національній</w:t>
      </w:r>
      <w:r w:rsidR="00F26D42">
        <w:rPr>
          <w:spacing w:val="0"/>
        </w:rPr>
        <w:t xml:space="preserve"> </w:t>
      </w:r>
      <w:r w:rsidRPr="00CA629F">
        <w:rPr>
          <w:spacing w:val="0"/>
        </w:rPr>
        <w:t>валюті</w:t>
      </w:r>
      <w:r w:rsidR="00F26D42">
        <w:rPr>
          <w:spacing w:val="0"/>
        </w:rPr>
        <w:t xml:space="preserve"> </w:t>
      </w:r>
      <w:r w:rsidRPr="00CA629F">
        <w:rPr>
          <w:spacing w:val="0"/>
        </w:rPr>
        <w:t>(у</w:t>
      </w:r>
      <w:r w:rsidR="00F26D42">
        <w:rPr>
          <w:spacing w:val="0"/>
        </w:rPr>
        <w:t xml:space="preserve"> </w:t>
      </w:r>
      <w:r w:rsidRPr="00CA629F">
        <w:rPr>
          <w:spacing w:val="0"/>
        </w:rPr>
        <w:t>гривнях</w:t>
      </w:r>
      <w:r w:rsidR="00F26D42">
        <w:rPr>
          <w:spacing w:val="0"/>
        </w:rPr>
        <w:t xml:space="preserve"> </w:t>
      </w:r>
      <w:r w:rsidRPr="00CA629F">
        <w:rPr>
          <w:spacing w:val="0"/>
        </w:rPr>
        <w:t>з</w:t>
      </w:r>
      <w:r w:rsidR="00F26D42">
        <w:rPr>
          <w:spacing w:val="0"/>
        </w:rPr>
        <w:t xml:space="preserve"> </w:t>
      </w:r>
      <w:r w:rsidRPr="00CA629F">
        <w:rPr>
          <w:spacing w:val="0"/>
        </w:rPr>
        <w:t>копійками),</w:t>
      </w:r>
      <w:r w:rsidR="00F26D42">
        <w:rPr>
          <w:spacing w:val="0"/>
        </w:rPr>
        <w:t xml:space="preserve"> </w:t>
      </w:r>
      <w:r w:rsidRPr="00CA629F">
        <w:rPr>
          <w:spacing w:val="0"/>
        </w:rPr>
        <w:t>незалежно</w:t>
      </w:r>
      <w:r w:rsidR="00F26D42">
        <w:rPr>
          <w:spacing w:val="0"/>
        </w:rPr>
        <w:t xml:space="preserve"> </w:t>
      </w:r>
      <w:r w:rsidRPr="00CA629F">
        <w:rPr>
          <w:spacing w:val="0"/>
        </w:rPr>
        <w:t>від</w:t>
      </w:r>
      <w:r w:rsidR="00F26D42">
        <w:rPr>
          <w:spacing w:val="0"/>
        </w:rPr>
        <w:t xml:space="preserve"> </w:t>
      </w:r>
      <w:r w:rsidRPr="00CA629F">
        <w:rPr>
          <w:spacing w:val="0"/>
        </w:rPr>
        <w:t>того</w:t>
      </w:r>
      <w:r w:rsidR="00F26D42">
        <w:rPr>
          <w:spacing w:val="0"/>
        </w:rPr>
        <w:t xml:space="preserve"> </w:t>
      </w:r>
      <w:r w:rsidRPr="00CA629F">
        <w:rPr>
          <w:spacing w:val="0"/>
        </w:rPr>
        <w:t>у</w:t>
      </w:r>
      <w:r w:rsidR="00F26D42">
        <w:rPr>
          <w:spacing w:val="0"/>
        </w:rPr>
        <w:t xml:space="preserve"> </w:t>
      </w:r>
      <w:r w:rsidRPr="00CA629F">
        <w:rPr>
          <w:spacing w:val="0"/>
        </w:rPr>
        <w:t>якій</w:t>
      </w:r>
      <w:r w:rsidR="00F26D42">
        <w:rPr>
          <w:spacing w:val="0"/>
        </w:rPr>
        <w:t xml:space="preserve"> </w:t>
      </w:r>
      <w:r w:rsidRPr="00CA629F">
        <w:rPr>
          <w:spacing w:val="0"/>
        </w:rPr>
        <w:t>формі</w:t>
      </w:r>
      <w:r w:rsidR="00F26D42">
        <w:rPr>
          <w:spacing w:val="0"/>
        </w:rPr>
        <w:t xml:space="preserve"> </w:t>
      </w:r>
      <w:r w:rsidRPr="00CA629F">
        <w:rPr>
          <w:spacing w:val="0"/>
        </w:rPr>
        <w:t>або</w:t>
      </w:r>
      <w:r w:rsidR="00F26D42">
        <w:rPr>
          <w:spacing w:val="0"/>
        </w:rPr>
        <w:t xml:space="preserve"> </w:t>
      </w:r>
      <w:r w:rsidRPr="00CA629F">
        <w:rPr>
          <w:spacing w:val="0"/>
        </w:rPr>
        <w:t>у</w:t>
      </w:r>
      <w:r w:rsidR="00F26D42">
        <w:rPr>
          <w:spacing w:val="0"/>
        </w:rPr>
        <w:t xml:space="preserve"> </w:t>
      </w:r>
      <w:r w:rsidRPr="00CA629F">
        <w:rPr>
          <w:spacing w:val="0"/>
        </w:rPr>
        <w:t>якій</w:t>
      </w:r>
      <w:r w:rsidR="00F26D42">
        <w:rPr>
          <w:spacing w:val="0"/>
        </w:rPr>
        <w:t xml:space="preserve"> </w:t>
      </w:r>
      <w:r w:rsidRPr="00CA629F">
        <w:rPr>
          <w:spacing w:val="0"/>
        </w:rPr>
        <w:t>валюті</w:t>
      </w:r>
      <w:r w:rsidR="00F26D42">
        <w:rPr>
          <w:spacing w:val="0"/>
        </w:rPr>
        <w:t xml:space="preserve"> </w:t>
      </w:r>
      <w:r w:rsidRPr="00CA629F">
        <w:rPr>
          <w:spacing w:val="0"/>
        </w:rPr>
        <w:t>здійснювалося</w:t>
      </w:r>
      <w:r w:rsidR="00F26D42">
        <w:rPr>
          <w:spacing w:val="0"/>
        </w:rPr>
        <w:t xml:space="preserve"> </w:t>
      </w:r>
      <w:r w:rsidRPr="00CA629F">
        <w:rPr>
          <w:spacing w:val="0"/>
        </w:rPr>
        <w:t>нарахування</w:t>
      </w:r>
      <w:r w:rsidR="00F26D42">
        <w:rPr>
          <w:spacing w:val="0"/>
        </w:rPr>
        <w:t xml:space="preserve"> </w:t>
      </w:r>
      <w:r w:rsidRPr="00CA629F">
        <w:rPr>
          <w:spacing w:val="0"/>
        </w:rPr>
        <w:t>та</w:t>
      </w:r>
      <w:r w:rsidR="00F26D42">
        <w:rPr>
          <w:spacing w:val="0"/>
        </w:rPr>
        <w:t xml:space="preserve"> </w:t>
      </w:r>
      <w:r w:rsidRPr="00CA629F">
        <w:rPr>
          <w:spacing w:val="0"/>
        </w:rPr>
        <w:t>виплата</w:t>
      </w:r>
      <w:r w:rsidR="00F26D42">
        <w:rPr>
          <w:spacing w:val="0"/>
        </w:rPr>
        <w:t xml:space="preserve"> </w:t>
      </w:r>
      <w:r w:rsidRPr="00CA629F">
        <w:rPr>
          <w:spacing w:val="0"/>
        </w:rPr>
        <w:t>доходу.</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4а</w:t>
      </w:r>
      <w:r w:rsidR="00F26D42">
        <w:rPr>
          <w:spacing w:val="0"/>
        </w:rPr>
        <w:t xml:space="preserve"> </w:t>
      </w:r>
      <w:r w:rsidRPr="00CA629F">
        <w:rPr>
          <w:spacing w:val="0"/>
        </w:rPr>
        <w:t>"Сума</w:t>
      </w:r>
      <w:r w:rsidR="00F26D42">
        <w:rPr>
          <w:spacing w:val="0"/>
        </w:rPr>
        <w:t xml:space="preserve"> </w:t>
      </w:r>
      <w:r w:rsidRPr="00CA629F">
        <w:rPr>
          <w:spacing w:val="0"/>
        </w:rPr>
        <w:t>нарахованого</w:t>
      </w:r>
      <w:r w:rsidR="00F26D42">
        <w:rPr>
          <w:spacing w:val="0"/>
        </w:rPr>
        <w:t xml:space="preserve"> </w:t>
      </w:r>
      <w:r w:rsidRPr="00CA629F">
        <w:rPr>
          <w:spacing w:val="0"/>
        </w:rPr>
        <w:t>податку"</w:t>
      </w:r>
      <w:r w:rsidR="00F26D42">
        <w:rPr>
          <w:spacing w:val="0"/>
        </w:rPr>
        <w:t xml:space="preserve"> </w:t>
      </w:r>
      <w:r w:rsidRPr="00CA629F">
        <w:rPr>
          <w:spacing w:val="0"/>
        </w:rPr>
        <w:t>відображається</w:t>
      </w:r>
      <w:r w:rsidR="00F26D42">
        <w:rPr>
          <w:spacing w:val="0"/>
        </w:rPr>
        <w:t xml:space="preserve"> </w:t>
      </w:r>
      <w:r w:rsidRPr="00CA629F">
        <w:rPr>
          <w:spacing w:val="0"/>
        </w:rPr>
        <w:t>сума</w:t>
      </w:r>
      <w:r w:rsidR="00F26D42">
        <w:rPr>
          <w:spacing w:val="0"/>
        </w:rPr>
        <w:t xml:space="preserve"> </w:t>
      </w:r>
      <w:r w:rsidRPr="00CA629F">
        <w:rPr>
          <w:spacing w:val="0"/>
        </w:rPr>
        <w:t>податку,</w:t>
      </w:r>
      <w:r w:rsidR="00F26D42">
        <w:rPr>
          <w:spacing w:val="0"/>
        </w:rPr>
        <w:t xml:space="preserve"> </w:t>
      </w:r>
      <w:r w:rsidRPr="00CA629F">
        <w:rPr>
          <w:spacing w:val="0"/>
        </w:rPr>
        <w:t>нарахованого</w:t>
      </w:r>
      <w:r w:rsidR="00F26D42">
        <w:rPr>
          <w:spacing w:val="0"/>
        </w:rPr>
        <w:t xml:space="preserve"> </w:t>
      </w:r>
      <w:r w:rsidRPr="00CA629F">
        <w:rPr>
          <w:spacing w:val="0"/>
        </w:rPr>
        <w:t>та</w:t>
      </w:r>
      <w:r w:rsidR="00F26D42">
        <w:rPr>
          <w:spacing w:val="0"/>
        </w:rPr>
        <w:t xml:space="preserve"> </w:t>
      </w:r>
      <w:r w:rsidRPr="00CA629F">
        <w:rPr>
          <w:spacing w:val="0"/>
        </w:rPr>
        <w:t>утриманого</w:t>
      </w:r>
      <w:r w:rsidR="00F26D42">
        <w:rPr>
          <w:spacing w:val="0"/>
        </w:rPr>
        <w:t xml:space="preserve"> </w:t>
      </w:r>
      <w:r w:rsidRPr="00CA629F">
        <w:rPr>
          <w:spacing w:val="0"/>
        </w:rPr>
        <w:t>з</w:t>
      </w:r>
      <w:r w:rsidR="00F26D42">
        <w:rPr>
          <w:spacing w:val="0"/>
        </w:rPr>
        <w:t xml:space="preserve"> </w:t>
      </w:r>
      <w:r w:rsidRPr="00CA629F">
        <w:rPr>
          <w:spacing w:val="0"/>
        </w:rPr>
        <w:t>доходу,</w:t>
      </w:r>
      <w:r w:rsidR="00F26D42">
        <w:rPr>
          <w:spacing w:val="0"/>
        </w:rPr>
        <w:t xml:space="preserve"> </w:t>
      </w:r>
      <w:r w:rsidRPr="00CA629F">
        <w:rPr>
          <w:spacing w:val="0"/>
        </w:rPr>
        <w:t>нарахованого</w:t>
      </w:r>
      <w:r w:rsidR="00F26D42">
        <w:rPr>
          <w:spacing w:val="0"/>
        </w:rPr>
        <w:t xml:space="preserve"> </w:t>
      </w:r>
      <w:r w:rsidRPr="00CA629F">
        <w:rPr>
          <w:spacing w:val="0"/>
        </w:rPr>
        <w:t>платнику</w:t>
      </w:r>
      <w:r w:rsidR="00F26D42">
        <w:rPr>
          <w:spacing w:val="0"/>
        </w:rPr>
        <w:t xml:space="preserve"> </w:t>
      </w:r>
      <w:r w:rsidRPr="00CA629F">
        <w:rPr>
          <w:spacing w:val="0"/>
        </w:rPr>
        <w:t>податку</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чинним</w:t>
      </w:r>
      <w:r w:rsidR="00F26D42">
        <w:rPr>
          <w:spacing w:val="0"/>
        </w:rPr>
        <w:t xml:space="preserve"> </w:t>
      </w:r>
      <w:r w:rsidRPr="00CA629F">
        <w:rPr>
          <w:spacing w:val="0"/>
        </w:rPr>
        <w:t>законодавством.</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4</w:t>
      </w:r>
      <w:r w:rsidR="00F26D42">
        <w:rPr>
          <w:spacing w:val="0"/>
        </w:rPr>
        <w:t xml:space="preserve"> </w:t>
      </w:r>
      <w:r w:rsidRPr="00CA629F">
        <w:rPr>
          <w:spacing w:val="0"/>
        </w:rPr>
        <w:t>"Сума</w:t>
      </w:r>
      <w:r w:rsidR="00F26D42">
        <w:rPr>
          <w:spacing w:val="0"/>
        </w:rPr>
        <w:t xml:space="preserve"> </w:t>
      </w:r>
      <w:r w:rsidRPr="00CA629F">
        <w:rPr>
          <w:spacing w:val="0"/>
        </w:rPr>
        <w:t>перерахованого</w:t>
      </w:r>
      <w:r w:rsidR="00F26D42">
        <w:rPr>
          <w:spacing w:val="0"/>
        </w:rPr>
        <w:t xml:space="preserve"> </w:t>
      </w:r>
      <w:r w:rsidRPr="00CA629F">
        <w:rPr>
          <w:spacing w:val="0"/>
        </w:rPr>
        <w:t>податку"</w:t>
      </w:r>
      <w:r w:rsidR="00F26D42">
        <w:rPr>
          <w:spacing w:val="0"/>
        </w:rPr>
        <w:t xml:space="preserve"> </w:t>
      </w:r>
      <w:r w:rsidRPr="00CA629F">
        <w:rPr>
          <w:spacing w:val="0"/>
        </w:rPr>
        <w:t>відображається</w:t>
      </w:r>
      <w:r w:rsidR="00F26D42">
        <w:rPr>
          <w:spacing w:val="0"/>
        </w:rPr>
        <w:t xml:space="preserve"> </w:t>
      </w:r>
      <w:r w:rsidRPr="00CA629F">
        <w:rPr>
          <w:spacing w:val="0"/>
        </w:rPr>
        <w:t>фактична</w:t>
      </w:r>
      <w:r w:rsidR="00F26D42">
        <w:rPr>
          <w:spacing w:val="0"/>
        </w:rPr>
        <w:t xml:space="preserve"> </w:t>
      </w:r>
      <w:r w:rsidRPr="00CA629F">
        <w:rPr>
          <w:spacing w:val="0"/>
        </w:rPr>
        <w:t>сума</w:t>
      </w:r>
      <w:r w:rsidR="00F26D42">
        <w:rPr>
          <w:spacing w:val="0"/>
        </w:rPr>
        <w:t xml:space="preserve"> </w:t>
      </w:r>
      <w:r w:rsidRPr="00CA629F">
        <w:rPr>
          <w:spacing w:val="0"/>
        </w:rPr>
        <w:t>перерахованого</w:t>
      </w:r>
      <w:r w:rsidR="00F26D42">
        <w:rPr>
          <w:spacing w:val="0"/>
        </w:rPr>
        <w:t xml:space="preserve"> </w:t>
      </w:r>
      <w:r w:rsidRPr="00CA629F">
        <w:rPr>
          <w:spacing w:val="0"/>
        </w:rPr>
        <w:t>податку</w:t>
      </w:r>
      <w:r w:rsidR="00F26D42">
        <w:rPr>
          <w:spacing w:val="0"/>
        </w:rPr>
        <w:t xml:space="preserve"> </w:t>
      </w:r>
      <w:r w:rsidRPr="00CA629F">
        <w:rPr>
          <w:spacing w:val="0"/>
        </w:rPr>
        <w:t>до</w:t>
      </w:r>
      <w:r w:rsidR="00F26D42">
        <w:rPr>
          <w:spacing w:val="0"/>
        </w:rPr>
        <w:t xml:space="preserve"> </w:t>
      </w:r>
      <w:r w:rsidRPr="00CA629F">
        <w:rPr>
          <w:spacing w:val="0"/>
        </w:rPr>
        <w:t>бюджету.</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5</w:t>
      </w:r>
      <w:r w:rsidR="00F26D42">
        <w:rPr>
          <w:spacing w:val="0"/>
        </w:rPr>
        <w:t xml:space="preserve"> </w:t>
      </w:r>
      <w:r w:rsidRPr="00CA629F">
        <w:rPr>
          <w:spacing w:val="0"/>
        </w:rPr>
        <w:t>"Ознака</w:t>
      </w:r>
      <w:r w:rsidR="00F26D42">
        <w:rPr>
          <w:spacing w:val="0"/>
        </w:rPr>
        <w:t xml:space="preserve"> </w:t>
      </w:r>
      <w:r w:rsidRPr="00CA629F">
        <w:rPr>
          <w:spacing w:val="0"/>
        </w:rPr>
        <w:t>доходу"</w:t>
      </w:r>
      <w:r w:rsidR="00F26D42">
        <w:rPr>
          <w:spacing w:val="0"/>
        </w:rPr>
        <w:t xml:space="preserve"> </w:t>
      </w:r>
      <w:r w:rsidRPr="00CA629F">
        <w:rPr>
          <w:spacing w:val="0"/>
        </w:rPr>
        <w:t>зазначається</w:t>
      </w:r>
      <w:r w:rsidR="00F26D42">
        <w:rPr>
          <w:spacing w:val="0"/>
        </w:rPr>
        <w:t xml:space="preserve"> </w:t>
      </w:r>
      <w:r w:rsidRPr="00CA629F">
        <w:rPr>
          <w:spacing w:val="0"/>
        </w:rPr>
        <w:t>ознака</w:t>
      </w:r>
      <w:r w:rsidR="00F26D42">
        <w:rPr>
          <w:spacing w:val="0"/>
        </w:rPr>
        <w:t xml:space="preserve"> </w:t>
      </w:r>
      <w:r w:rsidRPr="00CA629F">
        <w:rPr>
          <w:spacing w:val="0"/>
        </w:rPr>
        <w:t>доходу</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довідником</w:t>
      </w:r>
      <w:r w:rsidR="00F26D42">
        <w:rPr>
          <w:spacing w:val="0"/>
        </w:rPr>
        <w:t xml:space="preserve"> </w:t>
      </w:r>
      <w:r w:rsidRPr="00CA629F">
        <w:rPr>
          <w:spacing w:val="0"/>
        </w:rPr>
        <w:t>ознак</w:t>
      </w:r>
      <w:r w:rsidR="00F26D42">
        <w:rPr>
          <w:spacing w:val="0"/>
        </w:rPr>
        <w:t xml:space="preserve"> </w:t>
      </w:r>
      <w:r w:rsidRPr="00CA629F">
        <w:rPr>
          <w:spacing w:val="0"/>
        </w:rPr>
        <w:t>доходів,</w:t>
      </w:r>
      <w:r w:rsidR="00F26D42">
        <w:rPr>
          <w:spacing w:val="0"/>
        </w:rPr>
        <w:t xml:space="preserve"> </w:t>
      </w:r>
      <w:r w:rsidRPr="00CA629F">
        <w:rPr>
          <w:spacing w:val="0"/>
        </w:rPr>
        <w:t>наведеним</w:t>
      </w:r>
      <w:r w:rsidR="00F26D42">
        <w:rPr>
          <w:spacing w:val="0"/>
        </w:rPr>
        <w:t xml:space="preserve"> </w:t>
      </w:r>
      <w:r w:rsidRPr="00CA629F">
        <w:rPr>
          <w:spacing w:val="0"/>
        </w:rPr>
        <w:t>у</w:t>
      </w:r>
      <w:r w:rsidR="00F26D42">
        <w:rPr>
          <w:spacing w:val="0"/>
        </w:rPr>
        <w:t xml:space="preserve"> </w:t>
      </w:r>
      <w:r w:rsidRPr="00CA629F">
        <w:rPr>
          <w:spacing w:val="0"/>
        </w:rPr>
        <w:t>додатку</w:t>
      </w:r>
      <w:r w:rsidR="00F26D42">
        <w:rPr>
          <w:spacing w:val="0"/>
        </w:rPr>
        <w:t xml:space="preserve"> </w:t>
      </w:r>
      <w:r w:rsidRPr="00CA629F">
        <w:rPr>
          <w:spacing w:val="0"/>
        </w:rPr>
        <w:t>до</w:t>
      </w:r>
      <w:r w:rsidR="00F26D42">
        <w:rPr>
          <w:spacing w:val="0"/>
        </w:rPr>
        <w:t xml:space="preserve"> </w:t>
      </w:r>
      <w:r w:rsidRPr="00CA629F">
        <w:rPr>
          <w:spacing w:val="0"/>
        </w:rPr>
        <w:t>цього</w:t>
      </w:r>
      <w:r w:rsidR="00F26D42">
        <w:rPr>
          <w:spacing w:val="0"/>
        </w:rPr>
        <w:t xml:space="preserve"> </w:t>
      </w:r>
      <w:r w:rsidRPr="00CA629F">
        <w:rPr>
          <w:spacing w:val="0"/>
        </w:rPr>
        <w:t>Порядку.</w:t>
      </w:r>
      <w:r w:rsidR="00F26D42">
        <w:rPr>
          <w:spacing w:val="0"/>
        </w:rPr>
        <w:t xml:space="preserve"> </w:t>
      </w:r>
      <w:r w:rsidRPr="00CA629F">
        <w:rPr>
          <w:spacing w:val="0"/>
        </w:rPr>
        <w:t>Ознака</w:t>
      </w:r>
      <w:r w:rsidR="00F26D42">
        <w:rPr>
          <w:spacing w:val="0"/>
        </w:rPr>
        <w:t xml:space="preserve"> </w:t>
      </w:r>
      <w:r w:rsidRPr="00CA629F">
        <w:rPr>
          <w:spacing w:val="0"/>
        </w:rPr>
        <w:t>доходу</w:t>
      </w:r>
      <w:r w:rsidR="00F26D42">
        <w:rPr>
          <w:spacing w:val="0"/>
        </w:rPr>
        <w:t xml:space="preserve"> </w:t>
      </w:r>
      <w:r w:rsidRPr="00CA629F">
        <w:rPr>
          <w:spacing w:val="0"/>
        </w:rPr>
        <w:t>визначається</w:t>
      </w:r>
      <w:r w:rsidR="00F26D42">
        <w:rPr>
          <w:spacing w:val="0"/>
        </w:rPr>
        <w:t xml:space="preserve"> </w:t>
      </w:r>
      <w:r w:rsidRPr="00CA629F">
        <w:rPr>
          <w:spacing w:val="0"/>
        </w:rPr>
        <w:t>до</w:t>
      </w:r>
      <w:r w:rsidR="00F26D42">
        <w:rPr>
          <w:spacing w:val="0"/>
        </w:rPr>
        <w:t xml:space="preserve"> </w:t>
      </w:r>
      <w:r w:rsidRPr="00CA629F">
        <w:rPr>
          <w:spacing w:val="0"/>
        </w:rPr>
        <w:t>нарахованого</w:t>
      </w:r>
      <w:r w:rsidR="00F26D42">
        <w:rPr>
          <w:spacing w:val="0"/>
        </w:rPr>
        <w:t xml:space="preserve"> </w:t>
      </w:r>
      <w:r w:rsidRPr="00CA629F">
        <w:rPr>
          <w:spacing w:val="0"/>
        </w:rPr>
        <w:t>доходу.</w:t>
      </w:r>
      <w:r w:rsidR="00F26D42">
        <w:rPr>
          <w:spacing w:val="0"/>
        </w:rPr>
        <w:t xml:space="preserve"> </w:t>
      </w:r>
      <w:r w:rsidRPr="00CA629F">
        <w:rPr>
          <w:spacing w:val="0"/>
        </w:rPr>
        <w:t>Якщо</w:t>
      </w:r>
      <w:r w:rsidR="00F26D42">
        <w:rPr>
          <w:spacing w:val="0"/>
        </w:rPr>
        <w:t xml:space="preserve"> </w:t>
      </w:r>
      <w:r w:rsidRPr="00CA629F">
        <w:rPr>
          <w:spacing w:val="0"/>
        </w:rPr>
        <w:t>доходи</w:t>
      </w:r>
      <w:r w:rsidR="00F26D42">
        <w:rPr>
          <w:spacing w:val="0"/>
        </w:rPr>
        <w:t xml:space="preserve"> </w:t>
      </w:r>
      <w:r w:rsidRPr="00CA629F">
        <w:rPr>
          <w:spacing w:val="0"/>
        </w:rPr>
        <w:t>виплачуються</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кварталі</w:t>
      </w:r>
      <w:r w:rsidR="00F26D42">
        <w:rPr>
          <w:spacing w:val="0"/>
        </w:rPr>
        <w:t xml:space="preserve"> </w:t>
      </w:r>
      <w:r w:rsidRPr="00CA629F">
        <w:rPr>
          <w:spacing w:val="0"/>
        </w:rPr>
        <w:t>не</w:t>
      </w:r>
      <w:r w:rsidR="00F26D42">
        <w:rPr>
          <w:spacing w:val="0"/>
        </w:rPr>
        <w:t xml:space="preserve"> </w:t>
      </w:r>
      <w:r w:rsidRPr="00CA629F">
        <w:rPr>
          <w:spacing w:val="0"/>
        </w:rPr>
        <w:t>в</w:t>
      </w:r>
      <w:r w:rsidR="00F26D42">
        <w:rPr>
          <w:spacing w:val="0"/>
        </w:rPr>
        <w:t xml:space="preserve"> </w:t>
      </w:r>
      <w:r w:rsidRPr="00CA629F">
        <w:rPr>
          <w:spacing w:val="0"/>
        </w:rPr>
        <w:t>повному</w:t>
      </w:r>
      <w:r w:rsidR="00F26D42">
        <w:rPr>
          <w:spacing w:val="0"/>
        </w:rPr>
        <w:t xml:space="preserve"> </w:t>
      </w:r>
      <w:r w:rsidRPr="00CA629F">
        <w:rPr>
          <w:spacing w:val="0"/>
        </w:rPr>
        <w:t>обсязі</w:t>
      </w:r>
      <w:r w:rsidR="00F26D42">
        <w:rPr>
          <w:spacing w:val="0"/>
        </w:rPr>
        <w:t xml:space="preserve"> </w:t>
      </w:r>
      <w:r w:rsidRPr="00CA629F">
        <w:rPr>
          <w:spacing w:val="0"/>
        </w:rPr>
        <w:t>і</w:t>
      </w:r>
      <w:r w:rsidR="00F26D42">
        <w:rPr>
          <w:spacing w:val="0"/>
        </w:rPr>
        <w:t xml:space="preserve"> </w:t>
      </w:r>
      <w:r w:rsidRPr="00CA629F">
        <w:rPr>
          <w:spacing w:val="0"/>
        </w:rPr>
        <w:t>їх</w:t>
      </w:r>
      <w:r w:rsidR="00F26D42">
        <w:rPr>
          <w:spacing w:val="0"/>
        </w:rPr>
        <w:t xml:space="preserve"> </w:t>
      </w:r>
      <w:r w:rsidRPr="00CA629F">
        <w:rPr>
          <w:spacing w:val="0"/>
        </w:rPr>
        <w:t>остаточна</w:t>
      </w:r>
      <w:r w:rsidR="00F26D42">
        <w:rPr>
          <w:spacing w:val="0"/>
        </w:rPr>
        <w:t xml:space="preserve"> </w:t>
      </w:r>
      <w:r w:rsidRPr="00CA629F">
        <w:rPr>
          <w:spacing w:val="0"/>
        </w:rPr>
        <w:t>виплата</w:t>
      </w:r>
      <w:r w:rsidR="00F26D42">
        <w:rPr>
          <w:spacing w:val="0"/>
        </w:rPr>
        <w:t xml:space="preserve"> </w:t>
      </w:r>
      <w:r w:rsidRPr="00CA629F">
        <w:rPr>
          <w:spacing w:val="0"/>
        </w:rPr>
        <w:t>буде</w:t>
      </w:r>
      <w:r w:rsidR="00F26D42">
        <w:rPr>
          <w:spacing w:val="0"/>
        </w:rPr>
        <w:t xml:space="preserve"> </w:t>
      </w:r>
      <w:r w:rsidRPr="00CA629F">
        <w:rPr>
          <w:spacing w:val="0"/>
        </w:rPr>
        <w:t>здійснюватися</w:t>
      </w:r>
      <w:r w:rsidR="00F26D42">
        <w:rPr>
          <w:spacing w:val="0"/>
        </w:rPr>
        <w:t xml:space="preserve"> </w:t>
      </w:r>
      <w:r w:rsidRPr="00CA629F">
        <w:rPr>
          <w:spacing w:val="0"/>
        </w:rPr>
        <w:t>у</w:t>
      </w:r>
      <w:r w:rsidR="00F26D42">
        <w:rPr>
          <w:spacing w:val="0"/>
        </w:rPr>
        <w:t xml:space="preserve"> </w:t>
      </w:r>
      <w:r w:rsidRPr="00CA629F">
        <w:rPr>
          <w:spacing w:val="0"/>
        </w:rPr>
        <w:t>наступних</w:t>
      </w:r>
      <w:r w:rsidR="00F26D42">
        <w:rPr>
          <w:spacing w:val="0"/>
        </w:rPr>
        <w:t xml:space="preserve"> </w:t>
      </w:r>
      <w:r w:rsidRPr="00CA629F">
        <w:rPr>
          <w:spacing w:val="0"/>
        </w:rPr>
        <w:t>кварталах,</w:t>
      </w:r>
      <w:r w:rsidR="00F26D42">
        <w:rPr>
          <w:spacing w:val="0"/>
        </w:rPr>
        <w:t xml:space="preserve"> </w:t>
      </w:r>
      <w:r w:rsidRPr="00CA629F">
        <w:rPr>
          <w:spacing w:val="0"/>
        </w:rPr>
        <w:t>ознака</w:t>
      </w:r>
      <w:r w:rsidR="00F26D42">
        <w:rPr>
          <w:spacing w:val="0"/>
        </w:rPr>
        <w:t xml:space="preserve"> </w:t>
      </w:r>
      <w:r w:rsidRPr="00CA629F">
        <w:rPr>
          <w:spacing w:val="0"/>
        </w:rPr>
        <w:t>доходу</w:t>
      </w:r>
      <w:r w:rsidR="00F26D42">
        <w:rPr>
          <w:spacing w:val="0"/>
        </w:rPr>
        <w:t xml:space="preserve"> </w:t>
      </w:r>
      <w:r w:rsidRPr="00CA629F">
        <w:rPr>
          <w:spacing w:val="0"/>
        </w:rPr>
        <w:t>в</w:t>
      </w:r>
      <w:r w:rsidR="00F26D42">
        <w:rPr>
          <w:spacing w:val="0"/>
        </w:rPr>
        <w:t xml:space="preserve"> </w:t>
      </w:r>
      <w:r w:rsidRPr="00CA629F">
        <w:rPr>
          <w:spacing w:val="0"/>
        </w:rPr>
        <w:t>разі</w:t>
      </w:r>
      <w:r w:rsidR="00F26D42">
        <w:rPr>
          <w:spacing w:val="0"/>
        </w:rPr>
        <w:t xml:space="preserve"> </w:t>
      </w:r>
      <w:r w:rsidRPr="00CA629F">
        <w:rPr>
          <w:spacing w:val="0"/>
        </w:rPr>
        <w:t>виплати</w:t>
      </w:r>
      <w:r w:rsidR="00F26D42">
        <w:rPr>
          <w:spacing w:val="0"/>
        </w:rPr>
        <w:t xml:space="preserve"> </w:t>
      </w:r>
      <w:r w:rsidRPr="00CA629F">
        <w:rPr>
          <w:spacing w:val="0"/>
        </w:rPr>
        <w:t>повинна</w:t>
      </w:r>
      <w:r w:rsidR="00F26D42">
        <w:rPr>
          <w:spacing w:val="0"/>
        </w:rPr>
        <w:t xml:space="preserve"> </w:t>
      </w:r>
      <w:r w:rsidRPr="00CA629F">
        <w:rPr>
          <w:spacing w:val="0"/>
        </w:rPr>
        <w:t>вказуватися</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нарахованого</w:t>
      </w:r>
      <w:r w:rsidR="00F26D42">
        <w:rPr>
          <w:spacing w:val="0"/>
        </w:rPr>
        <w:t xml:space="preserve"> </w:t>
      </w:r>
      <w:r w:rsidRPr="00CA629F">
        <w:rPr>
          <w:spacing w:val="0"/>
        </w:rPr>
        <w:t>в</w:t>
      </w:r>
      <w:r w:rsidR="00F26D42">
        <w:rPr>
          <w:spacing w:val="0"/>
        </w:rPr>
        <w:t xml:space="preserve"> </w:t>
      </w:r>
      <w:r w:rsidRPr="00CA629F">
        <w:rPr>
          <w:spacing w:val="0"/>
        </w:rPr>
        <w:t>попередньому</w:t>
      </w:r>
      <w:r w:rsidR="00F26D42">
        <w:rPr>
          <w:spacing w:val="0"/>
        </w:rPr>
        <w:t xml:space="preserve"> </w:t>
      </w:r>
      <w:r w:rsidRPr="00CA629F">
        <w:rPr>
          <w:spacing w:val="0"/>
        </w:rPr>
        <w:t>кварталі</w:t>
      </w:r>
      <w:r w:rsidR="00F26D42">
        <w:rPr>
          <w:spacing w:val="0"/>
        </w:rPr>
        <w:t xml:space="preserve"> </w:t>
      </w:r>
      <w:r w:rsidRPr="00CA629F">
        <w:rPr>
          <w:spacing w:val="0"/>
        </w:rPr>
        <w:t>доходу.</w:t>
      </w:r>
    </w:p>
    <w:p w:rsidR="002900C0" w:rsidRPr="00CA629F" w:rsidRDefault="002900C0" w:rsidP="00CA629F">
      <w:pPr>
        <w:pStyle w:val="a3"/>
        <w:spacing w:line="360" w:lineRule="auto"/>
        <w:rPr>
          <w:spacing w:val="0"/>
        </w:rPr>
      </w:pPr>
      <w:r w:rsidRPr="00CA629F">
        <w:rPr>
          <w:spacing w:val="0"/>
        </w:rPr>
        <w:t>Про</w:t>
      </w:r>
      <w:r w:rsidR="00F26D42">
        <w:rPr>
          <w:spacing w:val="0"/>
        </w:rPr>
        <w:t xml:space="preserve"> </w:t>
      </w:r>
      <w:r w:rsidRPr="00CA629F">
        <w:rPr>
          <w:spacing w:val="0"/>
        </w:rPr>
        <w:t>кожну</w:t>
      </w:r>
      <w:r w:rsidR="00F26D42">
        <w:rPr>
          <w:spacing w:val="0"/>
        </w:rPr>
        <w:t xml:space="preserve"> </w:t>
      </w:r>
      <w:r w:rsidRPr="00CA629F">
        <w:rPr>
          <w:spacing w:val="0"/>
        </w:rPr>
        <w:t>фізичну</w:t>
      </w:r>
      <w:r w:rsidR="00F26D42">
        <w:rPr>
          <w:spacing w:val="0"/>
        </w:rPr>
        <w:t xml:space="preserve"> </w:t>
      </w:r>
      <w:r w:rsidRPr="00CA629F">
        <w:rPr>
          <w:spacing w:val="0"/>
        </w:rPr>
        <w:t>особу</w:t>
      </w:r>
      <w:r w:rsidR="00F26D42">
        <w:rPr>
          <w:spacing w:val="0"/>
        </w:rPr>
        <w:t xml:space="preserve"> </w:t>
      </w:r>
      <w:r w:rsidRPr="00CA629F">
        <w:rPr>
          <w:spacing w:val="0"/>
        </w:rPr>
        <w:t>потрібно</w:t>
      </w:r>
      <w:r w:rsidR="00F26D42">
        <w:rPr>
          <w:spacing w:val="0"/>
        </w:rPr>
        <w:t xml:space="preserve"> </w:t>
      </w:r>
      <w:r w:rsidRPr="00CA629F">
        <w:rPr>
          <w:spacing w:val="0"/>
        </w:rPr>
        <w:t>заповнювати</w:t>
      </w:r>
      <w:r w:rsidR="00F26D42">
        <w:rPr>
          <w:spacing w:val="0"/>
        </w:rPr>
        <w:t xml:space="preserve"> </w:t>
      </w:r>
      <w:r w:rsidRPr="00CA629F">
        <w:rPr>
          <w:spacing w:val="0"/>
        </w:rPr>
        <w:t>стільки</w:t>
      </w:r>
      <w:r w:rsidR="00F26D42">
        <w:rPr>
          <w:spacing w:val="0"/>
        </w:rPr>
        <w:t xml:space="preserve"> </w:t>
      </w:r>
      <w:r w:rsidRPr="00CA629F">
        <w:rPr>
          <w:spacing w:val="0"/>
        </w:rPr>
        <w:t>рядків,</w:t>
      </w:r>
      <w:r w:rsidR="00F26D42">
        <w:rPr>
          <w:spacing w:val="0"/>
        </w:rPr>
        <w:t xml:space="preserve"> </w:t>
      </w:r>
      <w:r w:rsidRPr="00CA629F">
        <w:rPr>
          <w:spacing w:val="0"/>
        </w:rPr>
        <w:t>скільки</w:t>
      </w:r>
      <w:r w:rsidR="00F26D42">
        <w:rPr>
          <w:spacing w:val="0"/>
        </w:rPr>
        <w:t xml:space="preserve"> </w:t>
      </w:r>
      <w:r w:rsidRPr="00CA629F">
        <w:rPr>
          <w:spacing w:val="0"/>
        </w:rPr>
        <w:t>ознак</w:t>
      </w:r>
      <w:r w:rsidR="00F26D42">
        <w:rPr>
          <w:spacing w:val="0"/>
        </w:rPr>
        <w:t xml:space="preserve"> </w:t>
      </w:r>
      <w:r w:rsidRPr="00CA629F">
        <w:rPr>
          <w:spacing w:val="0"/>
        </w:rPr>
        <w:t>доходів</w:t>
      </w:r>
      <w:r w:rsidR="00F26D42">
        <w:rPr>
          <w:spacing w:val="0"/>
        </w:rPr>
        <w:t xml:space="preserve"> </w:t>
      </w:r>
      <w:r w:rsidRPr="00CA629F">
        <w:rPr>
          <w:spacing w:val="0"/>
        </w:rPr>
        <w:t>вона</w:t>
      </w:r>
      <w:r w:rsidR="00F26D42">
        <w:rPr>
          <w:spacing w:val="0"/>
        </w:rPr>
        <w:t xml:space="preserve"> </w:t>
      </w:r>
      <w:r w:rsidRPr="00CA629F">
        <w:rPr>
          <w:spacing w:val="0"/>
        </w:rPr>
        <w:t>має.</w:t>
      </w:r>
      <w:r w:rsidR="00F26D42">
        <w:rPr>
          <w:spacing w:val="0"/>
        </w:rPr>
        <w:t xml:space="preserve"> </w:t>
      </w:r>
      <w:r w:rsidRPr="00CA629F">
        <w:rPr>
          <w:spacing w:val="0"/>
        </w:rPr>
        <w:t>Про</w:t>
      </w:r>
      <w:r w:rsidR="00F26D42">
        <w:rPr>
          <w:spacing w:val="0"/>
        </w:rPr>
        <w:t xml:space="preserve"> </w:t>
      </w:r>
      <w:r w:rsidRPr="00CA629F">
        <w:rPr>
          <w:spacing w:val="0"/>
        </w:rPr>
        <w:t>кожну</w:t>
      </w:r>
      <w:r w:rsidR="00F26D42">
        <w:rPr>
          <w:spacing w:val="0"/>
        </w:rPr>
        <w:t xml:space="preserve"> </w:t>
      </w:r>
      <w:r w:rsidRPr="00CA629F">
        <w:rPr>
          <w:spacing w:val="0"/>
        </w:rPr>
        <w:t>ознаку</w:t>
      </w:r>
      <w:r w:rsidR="00F26D42">
        <w:rPr>
          <w:spacing w:val="0"/>
        </w:rPr>
        <w:t xml:space="preserve"> </w:t>
      </w:r>
      <w:r w:rsidRPr="00CA629F">
        <w:rPr>
          <w:spacing w:val="0"/>
        </w:rPr>
        <w:t>доходу</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потрібно</w:t>
      </w:r>
      <w:r w:rsidR="00F26D42">
        <w:rPr>
          <w:spacing w:val="0"/>
        </w:rPr>
        <w:t xml:space="preserve"> </w:t>
      </w:r>
      <w:r w:rsidRPr="00CA629F">
        <w:rPr>
          <w:spacing w:val="0"/>
        </w:rPr>
        <w:t>заповнювати</w:t>
      </w:r>
      <w:r w:rsidR="00F26D42">
        <w:rPr>
          <w:spacing w:val="0"/>
        </w:rPr>
        <w:t xml:space="preserve"> </w:t>
      </w:r>
      <w:r w:rsidRPr="00CA629F">
        <w:rPr>
          <w:spacing w:val="0"/>
        </w:rPr>
        <w:t>тільки</w:t>
      </w:r>
      <w:r w:rsidR="00F26D42">
        <w:rPr>
          <w:spacing w:val="0"/>
        </w:rPr>
        <w:t xml:space="preserve"> </w:t>
      </w:r>
      <w:r w:rsidRPr="00CA629F">
        <w:rPr>
          <w:spacing w:val="0"/>
        </w:rPr>
        <w:t>один</w:t>
      </w:r>
      <w:r w:rsidR="00F26D42">
        <w:rPr>
          <w:spacing w:val="0"/>
        </w:rPr>
        <w:t xml:space="preserve"> </w:t>
      </w:r>
      <w:r w:rsidRPr="00CA629F">
        <w:rPr>
          <w:spacing w:val="0"/>
        </w:rPr>
        <w:t>рядок</w:t>
      </w:r>
      <w:r w:rsidR="00F26D42">
        <w:rPr>
          <w:spacing w:val="0"/>
        </w:rPr>
        <w:t xml:space="preserve"> </w:t>
      </w:r>
      <w:r w:rsidRPr="00CA629F">
        <w:rPr>
          <w:spacing w:val="0"/>
        </w:rPr>
        <w:t>з</w:t>
      </w:r>
      <w:r w:rsidR="00F26D42">
        <w:rPr>
          <w:spacing w:val="0"/>
        </w:rPr>
        <w:t xml:space="preserve"> </w:t>
      </w:r>
      <w:r w:rsidRPr="00CA629F">
        <w:rPr>
          <w:spacing w:val="0"/>
        </w:rPr>
        <w:t>обов'язковими</w:t>
      </w:r>
      <w:r w:rsidR="00F26D42">
        <w:rPr>
          <w:spacing w:val="0"/>
        </w:rPr>
        <w:t xml:space="preserve"> </w:t>
      </w:r>
      <w:r w:rsidRPr="00CA629F">
        <w:rPr>
          <w:spacing w:val="0"/>
        </w:rPr>
        <w:t>заповненнями</w:t>
      </w:r>
      <w:r w:rsidR="00F26D42">
        <w:rPr>
          <w:spacing w:val="0"/>
        </w:rPr>
        <w:t xml:space="preserve"> </w:t>
      </w:r>
      <w:r w:rsidRPr="00CA629F">
        <w:rPr>
          <w:spacing w:val="0"/>
        </w:rPr>
        <w:t>графи</w:t>
      </w:r>
      <w:r w:rsidR="00F26D42">
        <w:rPr>
          <w:spacing w:val="0"/>
        </w:rPr>
        <w:t xml:space="preserve"> </w:t>
      </w:r>
      <w:r w:rsidRPr="00CA629F">
        <w:rPr>
          <w:spacing w:val="0"/>
        </w:rPr>
        <w:t>2</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p>
    <w:p w:rsidR="002900C0" w:rsidRPr="00CA629F" w:rsidRDefault="002900C0" w:rsidP="00CA629F">
      <w:pPr>
        <w:pStyle w:val="a3"/>
        <w:spacing w:line="360" w:lineRule="auto"/>
        <w:rPr>
          <w:spacing w:val="0"/>
        </w:rPr>
      </w:pPr>
      <w:r w:rsidRPr="00CA629F">
        <w:rPr>
          <w:spacing w:val="0"/>
        </w:rPr>
        <w:t>Графа</w:t>
      </w:r>
      <w:r w:rsidR="00F26D42">
        <w:rPr>
          <w:spacing w:val="0"/>
        </w:rPr>
        <w:t xml:space="preserve"> </w:t>
      </w:r>
      <w:r w:rsidRPr="00CA629F">
        <w:rPr>
          <w:spacing w:val="0"/>
        </w:rPr>
        <w:t>6</w:t>
      </w:r>
      <w:r w:rsidR="00F26D42">
        <w:rPr>
          <w:spacing w:val="0"/>
        </w:rPr>
        <w:t xml:space="preserve"> </w:t>
      </w:r>
      <w:r w:rsidRPr="00CA629F">
        <w:rPr>
          <w:spacing w:val="0"/>
        </w:rPr>
        <w:t>заповнюється</w:t>
      </w:r>
      <w:r w:rsidR="00F26D42">
        <w:rPr>
          <w:spacing w:val="0"/>
        </w:rPr>
        <w:t xml:space="preserve"> </w:t>
      </w:r>
      <w:r w:rsidRPr="00CA629F">
        <w:rPr>
          <w:spacing w:val="0"/>
        </w:rPr>
        <w:t>тільки</w:t>
      </w:r>
      <w:r w:rsidR="00F26D42">
        <w:rPr>
          <w:spacing w:val="0"/>
        </w:rPr>
        <w:t xml:space="preserve"> </w:t>
      </w:r>
      <w:r w:rsidRPr="00CA629F">
        <w:rPr>
          <w:spacing w:val="0"/>
        </w:rPr>
        <w:t>на</w:t>
      </w:r>
      <w:r w:rsidR="00F26D42">
        <w:rPr>
          <w:spacing w:val="0"/>
        </w:rPr>
        <w:t xml:space="preserve"> </w:t>
      </w:r>
      <w:r w:rsidRPr="00CA629F">
        <w:rPr>
          <w:spacing w:val="0"/>
        </w:rPr>
        <w:t>тих</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які</w:t>
      </w:r>
      <w:r w:rsidR="00F26D42">
        <w:rPr>
          <w:spacing w:val="0"/>
        </w:rPr>
        <w:t xml:space="preserve"> </w:t>
      </w:r>
      <w:r w:rsidRPr="00CA629F">
        <w:rPr>
          <w:spacing w:val="0"/>
        </w:rPr>
        <w:t>приймались</w:t>
      </w:r>
      <w:r w:rsidR="00F26D42">
        <w:rPr>
          <w:spacing w:val="0"/>
        </w:rPr>
        <w:t xml:space="preserve"> </w:t>
      </w:r>
      <w:r w:rsidRPr="00CA629F">
        <w:rPr>
          <w:spacing w:val="0"/>
        </w:rPr>
        <w:t>на</w:t>
      </w:r>
      <w:r w:rsidR="00F26D42">
        <w:rPr>
          <w:spacing w:val="0"/>
        </w:rPr>
        <w:t xml:space="preserve"> </w:t>
      </w:r>
      <w:r w:rsidRPr="00CA629F">
        <w:rPr>
          <w:spacing w:val="0"/>
        </w:rPr>
        <w:t>роботу</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Графа</w:t>
      </w:r>
      <w:r w:rsidR="00F26D42">
        <w:rPr>
          <w:spacing w:val="0"/>
        </w:rPr>
        <w:t xml:space="preserve"> </w:t>
      </w:r>
      <w:r w:rsidRPr="00CA629F">
        <w:rPr>
          <w:spacing w:val="0"/>
        </w:rPr>
        <w:t>7</w:t>
      </w:r>
      <w:r w:rsidR="00F26D42">
        <w:rPr>
          <w:spacing w:val="0"/>
        </w:rPr>
        <w:t xml:space="preserve"> </w:t>
      </w:r>
      <w:r w:rsidRPr="00CA629F">
        <w:rPr>
          <w:spacing w:val="0"/>
        </w:rPr>
        <w:t>заповнюється</w:t>
      </w:r>
      <w:r w:rsidR="00F26D42">
        <w:rPr>
          <w:spacing w:val="0"/>
        </w:rPr>
        <w:t xml:space="preserve"> </w:t>
      </w:r>
      <w:r w:rsidRPr="00CA629F">
        <w:rPr>
          <w:spacing w:val="0"/>
        </w:rPr>
        <w:t>тільки</w:t>
      </w:r>
      <w:r w:rsidR="00F26D42">
        <w:rPr>
          <w:spacing w:val="0"/>
        </w:rPr>
        <w:t xml:space="preserve"> </w:t>
      </w:r>
      <w:r w:rsidRPr="00CA629F">
        <w:rPr>
          <w:spacing w:val="0"/>
        </w:rPr>
        <w:t>на</w:t>
      </w:r>
      <w:r w:rsidR="00F26D42">
        <w:rPr>
          <w:spacing w:val="0"/>
        </w:rPr>
        <w:t xml:space="preserve"> </w:t>
      </w:r>
      <w:r w:rsidRPr="00CA629F">
        <w:rPr>
          <w:spacing w:val="0"/>
        </w:rPr>
        <w:t>тих</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які</w:t>
      </w:r>
      <w:r w:rsidR="00F26D42">
        <w:rPr>
          <w:spacing w:val="0"/>
        </w:rPr>
        <w:t xml:space="preserve"> </w:t>
      </w:r>
      <w:r w:rsidRPr="00CA629F">
        <w:rPr>
          <w:spacing w:val="0"/>
        </w:rPr>
        <w:t>були</w:t>
      </w:r>
      <w:r w:rsidR="00F26D42">
        <w:rPr>
          <w:spacing w:val="0"/>
        </w:rPr>
        <w:t xml:space="preserve"> </w:t>
      </w:r>
      <w:r w:rsidRPr="00CA629F">
        <w:rPr>
          <w:spacing w:val="0"/>
        </w:rPr>
        <w:t>звільнені</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за</w:t>
      </w:r>
      <w:r w:rsidR="00F26D42">
        <w:rPr>
          <w:spacing w:val="0"/>
        </w:rPr>
        <w:t xml:space="preserve"> </w:t>
      </w:r>
      <w:r w:rsidRPr="00CA629F">
        <w:rPr>
          <w:spacing w:val="0"/>
        </w:rPr>
        <w:t>місцем</w:t>
      </w:r>
      <w:r w:rsidR="00F26D42">
        <w:rPr>
          <w:spacing w:val="0"/>
        </w:rPr>
        <w:t xml:space="preserve"> </w:t>
      </w:r>
      <w:r w:rsidRPr="00CA629F">
        <w:rPr>
          <w:spacing w:val="0"/>
        </w:rPr>
        <w:t>роботи,</w:t>
      </w:r>
      <w:r w:rsidR="00F26D42">
        <w:rPr>
          <w:spacing w:val="0"/>
        </w:rPr>
        <w:t xml:space="preserve"> </w:t>
      </w:r>
      <w:r w:rsidRPr="00CA629F">
        <w:rPr>
          <w:spacing w:val="0"/>
        </w:rPr>
        <w:t>на</w:t>
      </w:r>
      <w:r w:rsidR="00F26D42">
        <w:rPr>
          <w:spacing w:val="0"/>
        </w:rPr>
        <w:t xml:space="preserve"> </w:t>
      </w:r>
      <w:r w:rsidRPr="00CA629F">
        <w:rPr>
          <w:spacing w:val="0"/>
        </w:rPr>
        <w:t>якому</w:t>
      </w:r>
      <w:r w:rsidR="00F26D42">
        <w:rPr>
          <w:spacing w:val="0"/>
        </w:rPr>
        <w:t xml:space="preserve"> </w:t>
      </w:r>
      <w:r w:rsidRPr="00CA629F">
        <w:rPr>
          <w:spacing w:val="0"/>
        </w:rPr>
        <w:t>вони</w:t>
      </w:r>
      <w:r w:rsidR="00F26D42">
        <w:rPr>
          <w:spacing w:val="0"/>
        </w:rPr>
        <w:t xml:space="preserve"> </w:t>
      </w:r>
      <w:r w:rsidRPr="00CA629F">
        <w:rPr>
          <w:spacing w:val="0"/>
        </w:rPr>
        <w:t>отримували</w:t>
      </w:r>
      <w:r w:rsidR="00F26D42">
        <w:rPr>
          <w:spacing w:val="0"/>
        </w:rPr>
        <w:t xml:space="preserve"> </w:t>
      </w:r>
      <w:r w:rsidRPr="00CA629F">
        <w:rPr>
          <w:spacing w:val="0"/>
        </w:rPr>
        <w:t>дохід</w:t>
      </w:r>
      <w:r w:rsidR="00F26D42">
        <w:rPr>
          <w:spacing w:val="0"/>
        </w:rPr>
        <w:t xml:space="preserve"> </w:t>
      </w:r>
      <w:r w:rsidRPr="00CA629F">
        <w:rPr>
          <w:spacing w:val="0"/>
        </w:rPr>
        <w:t>у</w:t>
      </w:r>
      <w:r w:rsidR="00F26D42">
        <w:rPr>
          <w:spacing w:val="0"/>
        </w:rPr>
        <w:t xml:space="preserve"> </w:t>
      </w:r>
      <w:r w:rsidRPr="00CA629F">
        <w:rPr>
          <w:spacing w:val="0"/>
        </w:rPr>
        <w:t>вигляді</w:t>
      </w:r>
      <w:r w:rsidR="00F26D42">
        <w:rPr>
          <w:spacing w:val="0"/>
        </w:rPr>
        <w:t xml:space="preserve"> </w:t>
      </w:r>
      <w:r w:rsidRPr="00CA629F">
        <w:rPr>
          <w:spacing w:val="0"/>
        </w:rPr>
        <w:t>заробітної</w:t>
      </w:r>
      <w:r w:rsidR="00F26D42">
        <w:rPr>
          <w:spacing w:val="0"/>
        </w:rPr>
        <w:t xml:space="preserve"> </w:t>
      </w:r>
      <w:r w:rsidRPr="00CA629F">
        <w:rPr>
          <w:spacing w:val="0"/>
        </w:rPr>
        <w:t>плати,</w:t>
      </w:r>
      <w:r w:rsidR="00F26D42">
        <w:rPr>
          <w:spacing w:val="0"/>
        </w:rPr>
        <w:t xml:space="preserve"> </w:t>
      </w:r>
      <w:r w:rsidRPr="00CA629F">
        <w:rPr>
          <w:spacing w:val="0"/>
        </w:rPr>
        <w:t>або</w:t>
      </w:r>
      <w:r w:rsidR="00F26D42">
        <w:rPr>
          <w:spacing w:val="0"/>
        </w:rPr>
        <w:t xml:space="preserve"> </w:t>
      </w:r>
      <w:r w:rsidRPr="00CA629F">
        <w:rPr>
          <w:spacing w:val="0"/>
        </w:rPr>
        <w:t>звільнені</w:t>
      </w:r>
      <w:r w:rsidR="00F26D42">
        <w:rPr>
          <w:spacing w:val="0"/>
        </w:rPr>
        <w:t xml:space="preserve"> </w:t>
      </w:r>
      <w:r w:rsidRPr="00CA629F">
        <w:rPr>
          <w:spacing w:val="0"/>
        </w:rPr>
        <w:t>до</w:t>
      </w:r>
      <w:r w:rsidR="00F26D42">
        <w:rPr>
          <w:spacing w:val="0"/>
        </w:rPr>
        <w:t xml:space="preserve"> </w:t>
      </w:r>
      <w:r w:rsidRPr="00CA629F">
        <w:rPr>
          <w:spacing w:val="0"/>
        </w:rPr>
        <w:t>початку</w:t>
      </w:r>
      <w:r w:rsidR="00F26D42">
        <w:rPr>
          <w:spacing w:val="0"/>
        </w:rPr>
        <w:t xml:space="preserve"> </w:t>
      </w:r>
      <w:r w:rsidRPr="00CA629F">
        <w:rPr>
          <w:spacing w:val="0"/>
        </w:rPr>
        <w:t>звітного</w:t>
      </w:r>
      <w:r w:rsidR="00F26D42">
        <w:rPr>
          <w:spacing w:val="0"/>
        </w:rPr>
        <w:t xml:space="preserve"> </w:t>
      </w:r>
      <w:r w:rsidRPr="00CA629F">
        <w:rPr>
          <w:spacing w:val="0"/>
        </w:rPr>
        <w:t>періоду,</w:t>
      </w:r>
      <w:r w:rsidR="00F26D42">
        <w:rPr>
          <w:spacing w:val="0"/>
        </w:rPr>
        <w:t xml:space="preserve"> </w:t>
      </w:r>
      <w:r w:rsidRPr="00CA629F">
        <w:rPr>
          <w:spacing w:val="0"/>
        </w:rPr>
        <w:t>але</w:t>
      </w:r>
      <w:r w:rsidR="00F26D42">
        <w:rPr>
          <w:spacing w:val="0"/>
        </w:rPr>
        <w:t xml:space="preserve"> </w:t>
      </w:r>
      <w:r w:rsidRPr="00CA629F">
        <w:rPr>
          <w:spacing w:val="0"/>
        </w:rPr>
        <w:t>отримували</w:t>
      </w:r>
      <w:r w:rsidR="00F26D42">
        <w:rPr>
          <w:spacing w:val="0"/>
        </w:rPr>
        <w:t xml:space="preserve"> </w:t>
      </w:r>
      <w:r w:rsidRPr="00CA629F">
        <w:rPr>
          <w:spacing w:val="0"/>
        </w:rPr>
        <w:t>доходи</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Для</w:t>
      </w:r>
      <w:r w:rsidR="00F26D42">
        <w:rPr>
          <w:spacing w:val="0"/>
        </w:rPr>
        <w:t xml:space="preserve"> </w:t>
      </w:r>
      <w:r w:rsidRPr="00CA629F">
        <w:rPr>
          <w:spacing w:val="0"/>
        </w:rPr>
        <w:t>тих</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які</w:t>
      </w:r>
      <w:r w:rsidR="00F26D42">
        <w:rPr>
          <w:spacing w:val="0"/>
        </w:rPr>
        <w:t xml:space="preserve"> </w:t>
      </w:r>
      <w:r w:rsidRPr="00CA629F">
        <w:rPr>
          <w:spacing w:val="0"/>
        </w:rPr>
        <w:t>не</w:t>
      </w:r>
      <w:r w:rsidR="00F26D42">
        <w:rPr>
          <w:spacing w:val="0"/>
        </w:rPr>
        <w:t xml:space="preserve"> </w:t>
      </w:r>
      <w:r w:rsidRPr="00CA629F">
        <w:rPr>
          <w:spacing w:val="0"/>
        </w:rPr>
        <w:t>змінювали</w:t>
      </w:r>
      <w:r w:rsidR="00F26D42">
        <w:rPr>
          <w:spacing w:val="0"/>
        </w:rPr>
        <w:t xml:space="preserve"> </w:t>
      </w:r>
      <w:r w:rsidRPr="00CA629F">
        <w:rPr>
          <w:spacing w:val="0"/>
        </w:rPr>
        <w:t>місця</w:t>
      </w:r>
      <w:r w:rsidR="00F26D42">
        <w:rPr>
          <w:spacing w:val="0"/>
        </w:rPr>
        <w:t xml:space="preserve"> </w:t>
      </w:r>
      <w:r w:rsidRPr="00CA629F">
        <w:rPr>
          <w:spacing w:val="0"/>
        </w:rPr>
        <w:t>роботи</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графи</w:t>
      </w:r>
      <w:r w:rsidR="00F26D42">
        <w:rPr>
          <w:spacing w:val="0"/>
        </w:rPr>
        <w:t xml:space="preserve"> </w:t>
      </w:r>
      <w:r w:rsidRPr="00CA629F">
        <w:rPr>
          <w:spacing w:val="0"/>
        </w:rPr>
        <w:t>6</w:t>
      </w:r>
      <w:r w:rsidR="00F26D42">
        <w:rPr>
          <w:spacing w:val="0"/>
        </w:rPr>
        <w:t xml:space="preserve"> </w:t>
      </w:r>
      <w:r w:rsidRPr="00CA629F">
        <w:rPr>
          <w:spacing w:val="0"/>
        </w:rPr>
        <w:t>та</w:t>
      </w:r>
      <w:r w:rsidR="00F26D42">
        <w:rPr>
          <w:spacing w:val="0"/>
        </w:rPr>
        <w:t xml:space="preserve"> </w:t>
      </w:r>
      <w:r w:rsidRPr="00CA629F">
        <w:rPr>
          <w:spacing w:val="0"/>
        </w:rPr>
        <w:t>7</w:t>
      </w:r>
      <w:r w:rsidR="00F26D42">
        <w:rPr>
          <w:spacing w:val="0"/>
        </w:rPr>
        <w:t xml:space="preserve"> </w:t>
      </w:r>
      <w:r w:rsidRPr="00CA629F">
        <w:rPr>
          <w:spacing w:val="0"/>
        </w:rPr>
        <w:t>не</w:t>
      </w:r>
      <w:r w:rsidR="00F26D42">
        <w:rPr>
          <w:spacing w:val="0"/>
        </w:rPr>
        <w:t xml:space="preserve"> </w:t>
      </w:r>
      <w:r w:rsidRPr="00CA629F">
        <w:rPr>
          <w:spacing w:val="0"/>
        </w:rPr>
        <w:t>заповнюються.</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неодноразового</w:t>
      </w:r>
      <w:r w:rsidR="00F26D42">
        <w:rPr>
          <w:spacing w:val="0"/>
        </w:rPr>
        <w:t xml:space="preserve"> </w:t>
      </w:r>
      <w:r w:rsidRPr="00CA629F">
        <w:rPr>
          <w:spacing w:val="0"/>
        </w:rPr>
        <w:t>прийняття</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на</w:t>
      </w:r>
      <w:r w:rsidR="00F26D42">
        <w:rPr>
          <w:spacing w:val="0"/>
        </w:rPr>
        <w:t xml:space="preserve"> </w:t>
      </w:r>
      <w:r w:rsidRPr="00CA629F">
        <w:rPr>
          <w:spacing w:val="0"/>
        </w:rPr>
        <w:t>роботу</w:t>
      </w:r>
      <w:r w:rsidR="00F26D42">
        <w:rPr>
          <w:spacing w:val="0"/>
        </w:rPr>
        <w:t xml:space="preserve"> </w:t>
      </w:r>
      <w:r w:rsidRPr="00CA629F">
        <w:rPr>
          <w:spacing w:val="0"/>
        </w:rPr>
        <w:t>і</w:t>
      </w:r>
      <w:r w:rsidR="00F26D42">
        <w:rPr>
          <w:spacing w:val="0"/>
        </w:rPr>
        <w:t xml:space="preserve"> </w:t>
      </w:r>
      <w:r w:rsidRPr="00CA629F">
        <w:rPr>
          <w:spacing w:val="0"/>
        </w:rPr>
        <w:t>її</w:t>
      </w:r>
      <w:r w:rsidR="00F26D42">
        <w:rPr>
          <w:spacing w:val="0"/>
        </w:rPr>
        <w:t xml:space="preserve"> </w:t>
      </w:r>
      <w:r w:rsidRPr="00CA629F">
        <w:rPr>
          <w:spacing w:val="0"/>
        </w:rPr>
        <w:t>звільнення</w:t>
      </w:r>
      <w:r w:rsidR="00F26D42">
        <w:rPr>
          <w:spacing w:val="0"/>
        </w:rPr>
        <w:t xml:space="preserve"> </w:t>
      </w:r>
      <w:r w:rsidRPr="00CA629F">
        <w:rPr>
          <w:spacing w:val="0"/>
        </w:rPr>
        <w:t>з</w:t>
      </w:r>
      <w:r w:rsidR="00F26D42">
        <w:rPr>
          <w:spacing w:val="0"/>
        </w:rPr>
        <w:t xml:space="preserve"> </w:t>
      </w:r>
      <w:r w:rsidRPr="00CA629F">
        <w:rPr>
          <w:spacing w:val="0"/>
        </w:rPr>
        <w:t>роботи</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кварталі</w:t>
      </w:r>
      <w:r w:rsidR="00F26D42">
        <w:rPr>
          <w:spacing w:val="0"/>
        </w:rPr>
        <w:t xml:space="preserve"> </w:t>
      </w:r>
      <w:r w:rsidRPr="00CA629F">
        <w:rPr>
          <w:spacing w:val="0"/>
        </w:rPr>
        <w:t>про</w:t>
      </w:r>
      <w:r w:rsidR="00F26D42">
        <w:rPr>
          <w:spacing w:val="0"/>
        </w:rPr>
        <w:t xml:space="preserve"> </w:t>
      </w:r>
      <w:r w:rsidRPr="00CA629F">
        <w:rPr>
          <w:spacing w:val="0"/>
        </w:rPr>
        <w:t>таку</w:t>
      </w:r>
      <w:r w:rsidR="00F26D42">
        <w:rPr>
          <w:spacing w:val="0"/>
        </w:rPr>
        <w:t xml:space="preserve"> </w:t>
      </w:r>
      <w:r w:rsidRPr="00CA629F">
        <w:rPr>
          <w:spacing w:val="0"/>
        </w:rPr>
        <w:t>особу</w:t>
      </w:r>
      <w:r w:rsidR="00F26D42">
        <w:rPr>
          <w:spacing w:val="0"/>
        </w:rPr>
        <w:t xml:space="preserve"> </w:t>
      </w:r>
      <w:r w:rsidRPr="00CA629F">
        <w:rPr>
          <w:spacing w:val="0"/>
        </w:rPr>
        <w:t>потрібно</w:t>
      </w:r>
      <w:r w:rsidR="00F26D42">
        <w:rPr>
          <w:spacing w:val="0"/>
        </w:rPr>
        <w:t xml:space="preserve"> </w:t>
      </w:r>
      <w:r w:rsidRPr="00CA629F">
        <w:rPr>
          <w:spacing w:val="0"/>
        </w:rPr>
        <w:t>заповнювати</w:t>
      </w:r>
      <w:r w:rsidR="00F26D42">
        <w:rPr>
          <w:spacing w:val="0"/>
        </w:rPr>
        <w:t xml:space="preserve"> </w:t>
      </w:r>
      <w:r w:rsidRPr="00CA629F">
        <w:rPr>
          <w:spacing w:val="0"/>
        </w:rPr>
        <w:t>стільки</w:t>
      </w:r>
      <w:r w:rsidR="00F26D42">
        <w:rPr>
          <w:spacing w:val="0"/>
        </w:rPr>
        <w:t xml:space="preserve"> </w:t>
      </w:r>
      <w:r w:rsidRPr="00CA629F">
        <w:rPr>
          <w:spacing w:val="0"/>
        </w:rPr>
        <w:t>рядків,</w:t>
      </w:r>
      <w:r w:rsidR="00F26D42">
        <w:rPr>
          <w:spacing w:val="0"/>
        </w:rPr>
        <w:t xml:space="preserve"> </w:t>
      </w:r>
      <w:r w:rsidRPr="00CA629F">
        <w:rPr>
          <w:spacing w:val="0"/>
        </w:rPr>
        <w:t>скільки</w:t>
      </w:r>
      <w:r w:rsidR="00F26D42">
        <w:rPr>
          <w:spacing w:val="0"/>
        </w:rPr>
        <w:t xml:space="preserve"> </w:t>
      </w:r>
      <w:r w:rsidRPr="00CA629F">
        <w:rPr>
          <w:spacing w:val="0"/>
        </w:rPr>
        <w:t>разів</w:t>
      </w:r>
      <w:r w:rsidR="00F26D42">
        <w:rPr>
          <w:spacing w:val="0"/>
        </w:rPr>
        <w:t xml:space="preserve"> </w:t>
      </w:r>
      <w:r w:rsidRPr="00CA629F">
        <w:rPr>
          <w:spacing w:val="0"/>
        </w:rPr>
        <w:t>інформація</w:t>
      </w:r>
      <w:r w:rsidR="00F26D42">
        <w:rPr>
          <w:spacing w:val="0"/>
        </w:rPr>
        <w:t xml:space="preserve"> </w:t>
      </w:r>
      <w:r w:rsidRPr="00CA629F">
        <w:rPr>
          <w:spacing w:val="0"/>
        </w:rPr>
        <w:t>про</w:t>
      </w:r>
      <w:r w:rsidR="00F26D42">
        <w:rPr>
          <w:spacing w:val="0"/>
        </w:rPr>
        <w:t xml:space="preserve"> </w:t>
      </w:r>
      <w:r w:rsidRPr="00CA629F">
        <w:rPr>
          <w:spacing w:val="0"/>
        </w:rPr>
        <w:t>зміну</w:t>
      </w:r>
      <w:r w:rsidR="00F26D42">
        <w:rPr>
          <w:spacing w:val="0"/>
        </w:rPr>
        <w:t xml:space="preserve"> </w:t>
      </w:r>
      <w:r w:rsidRPr="00CA629F">
        <w:rPr>
          <w:spacing w:val="0"/>
        </w:rPr>
        <w:t>місця</w:t>
      </w:r>
      <w:r w:rsidR="00F26D42">
        <w:rPr>
          <w:spacing w:val="0"/>
        </w:rPr>
        <w:t xml:space="preserve"> </w:t>
      </w:r>
      <w:r w:rsidRPr="00CA629F">
        <w:rPr>
          <w:spacing w:val="0"/>
        </w:rPr>
        <w:t>роботи</w:t>
      </w:r>
      <w:r w:rsidR="00F26D42">
        <w:rPr>
          <w:spacing w:val="0"/>
        </w:rPr>
        <w:t xml:space="preserve"> </w:t>
      </w:r>
      <w:r w:rsidRPr="00CA629F">
        <w:rPr>
          <w:spacing w:val="0"/>
        </w:rPr>
        <w:t>особи</w:t>
      </w:r>
      <w:r w:rsidR="00F26D42">
        <w:rPr>
          <w:spacing w:val="0"/>
        </w:rPr>
        <w:t xml:space="preserve"> </w:t>
      </w:r>
      <w:r w:rsidRPr="00CA629F">
        <w:rPr>
          <w:spacing w:val="0"/>
        </w:rPr>
        <w:t>зустрічається</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кварталі.</w:t>
      </w:r>
      <w:r w:rsidR="00F26D42">
        <w:rPr>
          <w:spacing w:val="0"/>
        </w:rPr>
        <w:t xml:space="preserve"> </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6</w:t>
      </w:r>
      <w:r w:rsidR="00F26D42">
        <w:rPr>
          <w:spacing w:val="0"/>
        </w:rPr>
        <w:t xml:space="preserve"> </w:t>
      </w:r>
      <w:r w:rsidRPr="00CA629F">
        <w:rPr>
          <w:spacing w:val="0"/>
        </w:rPr>
        <w:t>"Дата</w:t>
      </w:r>
      <w:r w:rsidR="00F26D42">
        <w:rPr>
          <w:spacing w:val="0"/>
        </w:rPr>
        <w:t xml:space="preserve"> </w:t>
      </w:r>
      <w:r w:rsidRPr="00CA629F">
        <w:rPr>
          <w:spacing w:val="0"/>
        </w:rPr>
        <w:t>прийняття</w:t>
      </w:r>
      <w:r w:rsidR="00F26D42">
        <w:rPr>
          <w:spacing w:val="0"/>
        </w:rPr>
        <w:t xml:space="preserve"> </w:t>
      </w:r>
      <w:r w:rsidRPr="00CA629F">
        <w:rPr>
          <w:spacing w:val="0"/>
        </w:rPr>
        <w:t>на</w:t>
      </w:r>
      <w:r w:rsidR="00F26D42">
        <w:rPr>
          <w:spacing w:val="0"/>
        </w:rPr>
        <w:t xml:space="preserve"> </w:t>
      </w:r>
      <w:r w:rsidRPr="00CA629F">
        <w:rPr>
          <w:spacing w:val="0"/>
        </w:rPr>
        <w:t>роботу"</w:t>
      </w:r>
      <w:r w:rsidR="00F26D42">
        <w:rPr>
          <w:spacing w:val="0"/>
        </w:rPr>
        <w:t xml:space="preserve"> </w:t>
      </w:r>
      <w:r w:rsidRPr="00CA629F">
        <w:rPr>
          <w:spacing w:val="0"/>
        </w:rPr>
        <w:t>відображається</w:t>
      </w:r>
      <w:r w:rsidR="00F26D42">
        <w:rPr>
          <w:spacing w:val="0"/>
        </w:rPr>
        <w:t xml:space="preserve"> </w:t>
      </w:r>
      <w:r w:rsidRPr="00CA629F">
        <w:rPr>
          <w:spacing w:val="0"/>
        </w:rPr>
        <w:t>дата</w:t>
      </w:r>
      <w:r w:rsidR="00F26D42">
        <w:rPr>
          <w:spacing w:val="0"/>
        </w:rPr>
        <w:t xml:space="preserve"> </w:t>
      </w:r>
      <w:r w:rsidRPr="00CA629F">
        <w:rPr>
          <w:spacing w:val="0"/>
        </w:rPr>
        <w:t>(число,</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місяця,</w:t>
      </w:r>
      <w:r w:rsidR="00F26D42">
        <w:rPr>
          <w:spacing w:val="0"/>
        </w:rPr>
        <w:t xml:space="preserve"> </w:t>
      </w:r>
      <w:r w:rsidRPr="00CA629F">
        <w:rPr>
          <w:spacing w:val="0"/>
        </w:rPr>
        <w:t>рік)</w:t>
      </w:r>
      <w:r w:rsidR="00F26D42">
        <w:rPr>
          <w:spacing w:val="0"/>
        </w:rPr>
        <w:t xml:space="preserve"> </w:t>
      </w:r>
      <w:r w:rsidRPr="00CA629F">
        <w:rPr>
          <w:spacing w:val="0"/>
        </w:rPr>
        <w:t>прийняття</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на</w:t>
      </w:r>
      <w:r w:rsidR="00F26D42">
        <w:rPr>
          <w:spacing w:val="0"/>
        </w:rPr>
        <w:t xml:space="preserve"> </w:t>
      </w:r>
      <w:r w:rsidRPr="00CA629F">
        <w:rPr>
          <w:spacing w:val="0"/>
        </w:rPr>
        <w:t>роботу.</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7</w:t>
      </w:r>
      <w:r w:rsidR="00F26D42">
        <w:rPr>
          <w:spacing w:val="0"/>
        </w:rPr>
        <w:t xml:space="preserve"> </w:t>
      </w:r>
      <w:r w:rsidRPr="00CA629F">
        <w:rPr>
          <w:spacing w:val="0"/>
        </w:rPr>
        <w:t>"Дата</w:t>
      </w:r>
      <w:r w:rsidR="00F26D42">
        <w:rPr>
          <w:spacing w:val="0"/>
        </w:rPr>
        <w:t xml:space="preserve"> </w:t>
      </w:r>
      <w:r w:rsidRPr="00CA629F">
        <w:rPr>
          <w:spacing w:val="0"/>
        </w:rPr>
        <w:t>звільнення</w:t>
      </w:r>
      <w:r w:rsidR="00F26D42">
        <w:rPr>
          <w:spacing w:val="0"/>
        </w:rPr>
        <w:t xml:space="preserve"> </w:t>
      </w:r>
      <w:r w:rsidRPr="00CA629F">
        <w:rPr>
          <w:spacing w:val="0"/>
        </w:rPr>
        <w:t>з</w:t>
      </w:r>
      <w:r w:rsidR="00F26D42">
        <w:rPr>
          <w:spacing w:val="0"/>
        </w:rPr>
        <w:t xml:space="preserve"> </w:t>
      </w:r>
      <w:r w:rsidRPr="00CA629F">
        <w:rPr>
          <w:spacing w:val="0"/>
        </w:rPr>
        <w:t>роботи"</w:t>
      </w:r>
      <w:r w:rsidR="00F26D42">
        <w:rPr>
          <w:spacing w:val="0"/>
        </w:rPr>
        <w:t xml:space="preserve"> </w:t>
      </w:r>
      <w:r w:rsidRPr="00CA629F">
        <w:rPr>
          <w:spacing w:val="0"/>
        </w:rPr>
        <w:t>відображається</w:t>
      </w:r>
      <w:r w:rsidR="00F26D42">
        <w:rPr>
          <w:spacing w:val="0"/>
        </w:rPr>
        <w:t xml:space="preserve"> </w:t>
      </w:r>
      <w:r w:rsidRPr="00CA629F">
        <w:rPr>
          <w:spacing w:val="0"/>
        </w:rPr>
        <w:t>дата</w:t>
      </w:r>
      <w:r w:rsidR="00F26D42">
        <w:rPr>
          <w:spacing w:val="0"/>
        </w:rPr>
        <w:t xml:space="preserve"> </w:t>
      </w:r>
      <w:r w:rsidRPr="00CA629F">
        <w:rPr>
          <w:spacing w:val="0"/>
        </w:rPr>
        <w:t>звільнення</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з</w:t>
      </w:r>
      <w:r w:rsidR="00F26D42">
        <w:rPr>
          <w:spacing w:val="0"/>
        </w:rPr>
        <w:t xml:space="preserve"> </w:t>
      </w:r>
      <w:r w:rsidRPr="00CA629F">
        <w:rPr>
          <w:spacing w:val="0"/>
        </w:rPr>
        <w:t>роботи.</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8</w:t>
      </w:r>
      <w:r w:rsidR="00F26D42">
        <w:rPr>
          <w:spacing w:val="0"/>
        </w:rPr>
        <w:t xml:space="preserve"> </w:t>
      </w:r>
      <w:r w:rsidRPr="00CA629F">
        <w:rPr>
          <w:spacing w:val="0"/>
        </w:rPr>
        <w:t>"Ознака</w:t>
      </w:r>
      <w:r w:rsidR="00F26D42">
        <w:rPr>
          <w:spacing w:val="0"/>
        </w:rPr>
        <w:t xml:space="preserve"> </w:t>
      </w:r>
      <w:r w:rsidRPr="00CA629F">
        <w:rPr>
          <w:spacing w:val="0"/>
        </w:rPr>
        <w:t>податкової</w:t>
      </w:r>
      <w:r w:rsidR="00F26D42">
        <w:rPr>
          <w:spacing w:val="0"/>
        </w:rPr>
        <w:t xml:space="preserve"> </w:t>
      </w:r>
      <w:r w:rsidRPr="00CA629F">
        <w:rPr>
          <w:spacing w:val="0"/>
        </w:rPr>
        <w:t>соціальної</w:t>
      </w:r>
      <w:r w:rsidR="00F26D42">
        <w:rPr>
          <w:spacing w:val="0"/>
        </w:rPr>
        <w:t xml:space="preserve"> </w:t>
      </w:r>
      <w:r w:rsidRPr="00CA629F">
        <w:rPr>
          <w:spacing w:val="0"/>
        </w:rPr>
        <w:t>пільги"</w:t>
      </w:r>
      <w:r w:rsidR="00F26D42">
        <w:rPr>
          <w:spacing w:val="0"/>
        </w:rPr>
        <w:t xml:space="preserve"> </w:t>
      </w:r>
      <w:r w:rsidRPr="00CA629F">
        <w:rPr>
          <w:spacing w:val="0"/>
        </w:rPr>
        <w:t>відображається</w:t>
      </w:r>
      <w:r w:rsidR="00F26D42">
        <w:rPr>
          <w:spacing w:val="0"/>
        </w:rPr>
        <w:t xml:space="preserve"> </w:t>
      </w:r>
      <w:r w:rsidRPr="00CA629F">
        <w:rPr>
          <w:spacing w:val="0"/>
        </w:rPr>
        <w:t>ознака</w:t>
      </w:r>
      <w:r w:rsidR="00F26D42">
        <w:rPr>
          <w:spacing w:val="0"/>
        </w:rPr>
        <w:t xml:space="preserve"> </w:t>
      </w:r>
      <w:r w:rsidRPr="00CA629F">
        <w:rPr>
          <w:spacing w:val="0"/>
        </w:rPr>
        <w:t>податкової</w:t>
      </w:r>
      <w:r w:rsidR="00F26D42">
        <w:rPr>
          <w:spacing w:val="0"/>
        </w:rPr>
        <w:t xml:space="preserve"> </w:t>
      </w:r>
      <w:r w:rsidRPr="00CA629F">
        <w:rPr>
          <w:spacing w:val="0"/>
        </w:rPr>
        <w:t>соціальної</w:t>
      </w:r>
      <w:r w:rsidR="00F26D42">
        <w:rPr>
          <w:spacing w:val="0"/>
        </w:rPr>
        <w:t xml:space="preserve"> </w:t>
      </w:r>
      <w:r w:rsidRPr="00CA629F">
        <w:rPr>
          <w:spacing w:val="0"/>
        </w:rPr>
        <w:t>пільги</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довідником</w:t>
      </w:r>
      <w:r w:rsidR="00F26D42">
        <w:rPr>
          <w:spacing w:val="0"/>
        </w:rPr>
        <w:t xml:space="preserve"> </w:t>
      </w:r>
      <w:r w:rsidRPr="00CA629F">
        <w:rPr>
          <w:spacing w:val="0"/>
        </w:rPr>
        <w:t>ознак</w:t>
      </w:r>
      <w:r w:rsidR="00F26D42">
        <w:rPr>
          <w:spacing w:val="0"/>
        </w:rPr>
        <w:t xml:space="preserve"> </w:t>
      </w:r>
      <w:r w:rsidRPr="00CA629F">
        <w:rPr>
          <w:spacing w:val="0"/>
        </w:rPr>
        <w:t>податкових</w:t>
      </w:r>
      <w:r w:rsidR="00F26D42">
        <w:rPr>
          <w:spacing w:val="0"/>
        </w:rPr>
        <w:t xml:space="preserve"> </w:t>
      </w:r>
      <w:r w:rsidRPr="00CA629F">
        <w:rPr>
          <w:spacing w:val="0"/>
        </w:rPr>
        <w:t>соціальних</w:t>
      </w:r>
      <w:r w:rsidR="00F26D42">
        <w:rPr>
          <w:spacing w:val="0"/>
        </w:rPr>
        <w:t xml:space="preserve"> </w:t>
      </w:r>
      <w:r w:rsidRPr="00CA629F">
        <w:rPr>
          <w:spacing w:val="0"/>
        </w:rPr>
        <w:t>пільг,</w:t>
      </w:r>
      <w:r w:rsidR="00F26D42">
        <w:rPr>
          <w:spacing w:val="0"/>
        </w:rPr>
        <w:t xml:space="preserve"> </w:t>
      </w:r>
      <w:r w:rsidRPr="00CA629F">
        <w:rPr>
          <w:spacing w:val="0"/>
        </w:rPr>
        <w:t>наведеним</w:t>
      </w:r>
      <w:r w:rsidR="00F26D42">
        <w:rPr>
          <w:spacing w:val="0"/>
        </w:rPr>
        <w:t xml:space="preserve"> </w:t>
      </w:r>
      <w:r w:rsidRPr="00CA629F">
        <w:rPr>
          <w:spacing w:val="0"/>
        </w:rPr>
        <w:t>у</w:t>
      </w:r>
      <w:r w:rsidR="00F26D42">
        <w:rPr>
          <w:spacing w:val="0"/>
        </w:rPr>
        <w:t xml:space="preserve"> </w:t>
      </w:r>
      <w:r w:rsidRPr="00CA629F">
        <w:rPr>
          <w:spacing w:val="0"/>
        </w:rPr>
        <w:t>додатку</w:t>
      </w:r>
      <w:r w:rsidR="00F26D42">
        <w:rPr>
          <w:spacing w:val="0"/>
        </w:rPr>
        <w:t xml:space="preserve"> </w:t>
      </w:r>
      <w:r w:rsidRPr="00CA629F">
        <w:rPr>
          <w:spacing w:val="0"/>
        </w:rPr>
        <w:t>до</w:t>
      </w:r>
      <w:r w:rsidR="00F26D42">
        <w:rPr>
          <w:spacing w:val="0"/>
        </w:rPr>
        <w:t xml:space="preserve"> </w:t>
      </w:r>
      <w:r w:rsidRPr="00CA629F">
        <w:rPr>
          <w:spacing w:val="0"/>
        </w:rPr>
        <w:t>Порядку.</w:t>
      </w:r>
      <w:r w:rsidR="00F26D42">
        <w:rPr>
          <w:spacing w:val="0"/>
        </w:rPr>
        <w:t xml:space="preserve"> </w:t>
      </w:r>
      <w:r w:rsidRPr="00CA629F">
        <w:rPr>
          <w:spacing w:val="0"/>
        </w:rPr>
        <w:t>Графа</w:t>
      </w:r>
      <w:r w:rsidR="00F26D42">
        <w:rPr>
          <w:spacing w:val="0"/>
        </w:rPr>
        <w:t xml:space="preserve"> </w:t>
      </w:r>
      <w:r w:rsidRPr="00CA629F">
        <w:rPr>
          <w:spacing w:val="0"/>
        </w:rPr>
        <w:t>8</w:t>
      </w:r>
      <w:r w:rsidR="00F26D42">
        <w:rPr>
          <w:spacing w:val="0"/>
        </w:rPr>
        <w:t xml:space="preserve"> </w:t>
      </w:r>
      <w:r w:rsidRPr="00CA629F">
        <w:rPr>
          <w:spacing w:val="0"/>
        </w:rPr>
        <w:t>заповнюється</w:t>
      </w:r>
      <w:r w:rsidR="00F26D42">
        <w:rPr>
          <w:spacing w:val="0"/>
        </w:rPr>
        <w:t xml:space="preserve"> </w:t>
      </w:r>
      <w:r w:rsidRPr="00CA629F">
        <w:rPr>
          <w:spacing w:val="0"/>
        </w:rPr>
        <w:t>тільки</w:t>
      </w:r>
      <w:r w:rsidR="00F26D42">
        <w:rPr>
          <w:spacing w:val="0"/>
        </w:rPr>
        <w:t xml:space="preserve"> </w:t>
      </w:r>
      <w:r w:rsidRPr="00CA629F">
        <w:rPr>
          <w:spacing w:val="0"/>
        </w:rPr>
        <w:t>для</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які</w:t>
      </w:r>
      <w:r w:rsidR="00F26D42">
        <w:rPr>
          <w:spacing w:val="0"/>
        </w:rPr>
        <w:t xml:space="preserve"> </w:t>
      </w:r>
      <w:r w:rsidRPr="00CA629F">
        <w:rPr>
          <w:spacing w:val="0"/>
        </w:rPr>
        <w:t>мали</w:t>
      </w:r>
      <w:r w:rsidR="00F26D42">
        <w:rPr>
          <w:spacing w:val="0"/>
        </w:rPr>
        <w:t xml:space="preserve"> </w:t>
      </w:r>
      <w:r w:rsidRPr="00CA629F">
        <w:rPr>
          <w:spacing w:val="0"/>
        </w:rPr>
        <w:t>пільги</w:t>
      </w:r>
      <w:r w:rsidR="00F26D42">
        <w:rPr>
          <w:spacing w:val="0"/>
        </w:rPr>
        <w:t xml:space="preserve"> </w:t>
      </w:r>
      <w:r w:rsidRPr="00CA629F">
        <w:rPr>
          <w:spacing w:val="0"/>
        </w:rPr>
        <w:t>щодо</w:t>
      </w:r>
      <w:r w:rsidR="00F26D42">
        <w:rPr>
          <w:spacing w:val="0"/>
        </w:rPr>
        <w:t xml:space="preserve"> </w:t>
      </w:r>
      <w:r w:rsidRPr="00CA629F">
        <w:rPr>
          <w:spacing w:val="0"/>
        </w:rPr>
        <w:t>податку</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чинним</w:t>
      </w:r>
      <w:r w:rsidR="00F26D42">
        <w:rPr>
          <w:spacing w:val="0"/>
        </w:rPr>
        <w:t xml:space="preserve"> </w:t>
      </w:r>
      <w:r w:rsidRPr="00CA629F">
        <w:rPr>
          <w:spacing w:val="0"/>
        </w:rPr>
        <w:t>законодавством,</w:t>
      </w:r>
      <w:r w:rsidR="00F26D42">
        <w:rPr>
          <w:spacing w:val="0"/>
        </w:rPr>
        <w:t xml:space="preserve"> </w:t>
      </w:r>
      <w:r w:rsidRPr="00CA629F">
        <w:rPr>
          <w:spacing w:val="0"/>
        </w:rPr>
        <w:t>за</w:t>
      </w:r>
      <w:r w:rsidR="00F26D42">
        <w:rPr>
          <w:spacing w:val="0"/>
        </w:rPr>
        <w:t xml:space="preserve"> </w:t>
      </w:r>
      <w:r w:rsidRPr="00CA629F">
        <w:rPr>
          <w:spacing w:val="0"/>
        </w:rPr>
        <w:t>місцем</w:t>
      </w:r>
      <w:r w:rsidR="00F26D42">
        <w:rPr>
          <w:spacing w:val="0"/>
        </w:rPr>
        <w:t xml:space="preserve"> </w:t>
      </w:r>
      <w:r w:rsidRPr="00CA629F">
        <w:rPr>
          <w:spacing w:val="0"/>
        </w:rPr>
        <w:t>отримання</w:t>
      </w:r>
      <w:r w:rsidR="00F26D42">
        <w:rPr>
          <w:spacing w:val="0"/>
        </w:rPr>
        <w:t xml:space="preserve"> </w:t>
      </w:r>
      <w:r w:rsidRPr="00CA629F">
        <w:rPr>
          <w:spacing w:val="0"/>
        </w:rPr>
        <w:t>основного</w:t>
      </w:r>
      <w:r w:rsidR="00F26D42">
        <w:rPr>
          <w:spacing w:val="0"/>
        </w:rPr>
        <w:t xml:space="preserve"> </w:t>
      </w:r>
      <w:r w:rsidRPr="00CA629F">
        <w:rPr>
          <w:spacing w:val="0"/>
        </w:rPr>
        <w:t>доходу.</w:t>
      </w:r>
      <w:r w:rsidR="00F26D42">
        <w:rPr>
          <w:spacing w:val="0"/>
        </w:rPr>
        <w:t xml:space="preserve"> </w:t>
      </w:r>
      <w:r w:rsidRPr="00CA629F">
        <w:rPr>
          <w:spacing w:val="0"/>
        </w:rPr>
        <w:t>За</w:t>
      </w:r>
      <w:r w:rsidR="00F26D42">
        <w:rPr>
          <w:spacing w:val="0"/>
        </w:rPr>
        <w:t xml:space="preserve"> </w:t>
      </w:r>
      <w:r w:rsidRPr="00CA629F">
        <w:rPr>
          <w:spacing w:val="0"/>
        </w:rPr>
        <w:t>відсутності</w:t>
      </w:r>
      <w:r w:rsidR="00F26D42">
        <w:rPr>
          <w:spacing w:val="0"/>
        </w:rPr>
        <w:t xml:space="preserve"> </w:t>
      </w:r>
      <w:r w:rsidRPr="00CA629F">
        <w:rPr>
          <w:spacing w:val="0"/>
        </w:rPr>
        <w:t>у</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пільг</w:t>
      </w:r>
      <w:r w:rsidR="00F26D42">
        <w:rPr>
          <w:spacing w:val="0"/>
        </w:rPr>
        <w:t xml:space="preserve"> </w:t>
      </w:r>
      <w:r w:rsidRPr="00CA629F">
        <w:rPr>
          <w:spacing w:val="0"/>
        </w:rPr>
        <w:t>у</w:t>
      </w:r>
      <w:r w:rsidR="00F26D42">
        <w:rPr>
          <w:spacing w:val="0"/>
        </w:rPr>
        <w:t xml:space="preserve"> </w:t>
      </w:r>
      <w:r w:rsidRPr="00CA629F">
        <w:rPr>
          <w:spacing w:val="0"/>
        </w:rPr>
        <w:t>звітному</w:t>
      </w:r>
      <w:r w:rsidR="00F26D42">
        <w:rPr>
          <w:spacing w:val="0"/>
        </w:rPr>
        <w:t xml:space="preserve"> </w:t>
      </w:r>
      <w:r w:rsidRPr="00CA629F">
        <w:rPr>
          <w:spacing w:val="0"/>
        </w:rPr>
        <w:t>періоді</w:t>
      </w:r>
      <w:r w:rsidR="00F26D42">
        <w:rPr>
          <w:spacing w:val="0"/>
        </w:rPr>
        <w:t xml:space="preserve"> </w:t>
      </w:r>
      <w:r w:rsidRPr="00CA629F">
        <w:rPr>
          <w:spacing w:val="0"/>
        </w:rPr>
        <w:t>графа</w:t>
      </w:r>
      <w:r w:rsidR="00F26D42">
        <w:rPr>
          <w:spacing w:val="0"/>
        </w:rPr>
        <w:t xml:space="preserve"> </w:t>
      </w:r>
      <w:r w:rsidRPr="00CA629F">
        <w:rPr>
          <w:spacing w:val="0"/>
        </w:rPr>
        <w:t>8</w:t>
      </w:r>
      <w:r w:rsidR="00F26D42">
        <w:rPr>
          <w:spacing w:val="0"/>
        </w:rPr>
        <w:t xml:space="preserve"> </w:t>
      </w:r>
      <w:r w:rsidRPr="00CA629F">
        <w:rPr>
          <w:spacing w:val="0"/>
        </w:rPr>
        <w:t>заповнюється</w:t>
      </w:r>
      <w:r w:rsidR="00F26D42">
        <w:rPr>
          <w:spacing w:val="0"/>
        </w:rPr>
        <w:t xml:space="preserve"> </w:t>
      </w:r>
      <w:r w:rsidRPr="00CA629F">
        <w:rPr>
          <w:spacing w:val="0"/>
        </w:rPr>
        <w:t>прочерком.</w:t>
      </w:r>
      <w:r w:rsidR="00F26D42">
        <w:rPr>
          <w:spacing w:val="0"/>
        </w:rPr>
        <w:t xml:space="preserve"> </w:t>
      </w:r>
      <w:r w:rsidRPr="00CA629F">
        <w:rPr>
          <w:spacing w:val="0"/>
        </w:rPr>
        <w:t>При</w:t>
      </w:r>
      <w:r w:rsidR="00F26D42">
        <w:rPr>
          <w:spacing w:val="0"/>
        </w:rPr>
        <w:t xml:space="preserve"> </w:t>
      </w:r>
      <w:r w:rsidRPr="00CA629F">
        <w:rPr>
          <w:spacing w:val="0"/>
        </w:rPr>
        <w:t>заповненні</w:t>
      </w:r>
      <w:r w:rsidR="00F26D42">
        <w:rPr>
          <w:spacing w:val="0"/>
        </w:rPr>
        <w:t xml:space="preserve"> </w:t>
      </w:r>
      <w:r w:rsidRPr="00CA629F">
        <w:rPr>
          <w:spacing w:val="0"/>
        </w:rPr>
        <w:t>графи</w:t>
      </w:r>
      <w:r w:rsidR="00F26D42">
        <w:rPr>
          <w:spacing w:val="0"/>
        </w:rPr>
        <w:t xml:space="preserve"> </w:t>
      </w:r>
      <w:r w:rsidRPr="00CA629F">
        <w:rPr>
          <w:spacing w:val="0"/>
        </w:rPr>
        <w:t>8</w:t>
      </w:r>
      <w:r w:rsidR="00F26D42">
        <w:rPr>
          <w:spacing w:val="0"/>
        </w:rPr>
        <w:t xml:space="preserve"> </w:t>
      </w:r>
      <w:r w:rsidRPr="00CA629F">
        <w:rPr>
          <w:spacing w:val="0"/>
        </w:rPr>
        <w:t>слід</w:t>
      </w:r>
      <w:r w:rsidR="00F26D42">
        <w:rPr>
          <w:spacing w:val="0"/>
        </w:rPr>
        <w:t xml:space="preserve"> </w:t>
      </w:r>
      <w:r w:rsidRPr="00CA629F">
        <w:rPr>
          <w:spacing w:val="0"/>
        </w:rPr>
        <w:t>враховувати</w:t>
      </w:r>
      <w:r w:rsidR="00F26D42">
        <w:rPr>
          <w:spacing w:val="0"/>
        </w:rPr>
        <w:t xml:space="preserve"> </w:t>
      </w:r>
      <w:r w:rsidRPr="00CA629F">
        <w:rPr>
          <w:spacing w:val="0"/>
        </w:rPr>
        <w:t>ту</w:t>
      </w:r>
      <w:r w:rsidR="00F26D42">
        <w:rPr>
          <w:spacing w:val="0"/>
        </w:rPr>
        <w:t xml:space="preserve"> </w:t>
      </w:r>
      <w:r w:rsidRPr="00CA629F">
        <w:rPr>
          <w:spacing w:val="0"/>
        </w:rPr>
        <w:t>ознаку</w:t>
      </w:r>
      <w:r w:rsidR="00F26D42">
        <w:rPr>
          <w:spacing w:val="0"/>
        </w:rPr>
        <w:t xml:space="preserve"> </w:t>
      </w:r>
      <w:r w:rsidRPr="00CA629F">
        <w:rPr>
          <w:spacing w:val="0"/>
        </w:rPr>
        <w:t>пільги,</w:t>
      </w:r>
      <w:r w:rsidR="00F26D42">
        <w:rPr>
          <w:spacing w:val="0"/>
        </w:rPr>
        <w:t xml:space="preserve"> </w:t>
      </w:r>
      <w:r w:rsidRPr="00CA629F">
        <w:rPr>
          <w:spacing w:val="0"/>
        </w:rPr>
        <w:t>яка</w:t>
      </w:r>
      <w:r w:rsidR="00F26D42">
        <w:rPr>
          <w:spacing w:val="0"/>
        </w:rPr>
        <w:t xml:space="preserve"> </w:t>
      </w:r>
      <w:r w:rsidRPr="00CA629F">
        <w:rPr>
          <w:spacing w:val="0"/>
        </w:rPr>
        <w:t>відповідає</w:t>
      </w:r>
      <w:r w:rsidR="00F26D42">
        <w:rPr>
          <w:spacing w:val="0"/>
        </w:rPr>
        <w:t xml:space="preserve"> </w:t>
      </w:r>
      <w:r w:rsidRPr="00CA629F">
        <w:rPr>
          <w:spacing w:val="0"/>
        </w:rPr>
        <w:t>нарахованому</w:t>
      </w:r>
      <w:r w:rsidR="00F26D42">
        <w:rPr>
          <w:spacing w:val="0"/>
        </w:rPr>
        <w:t xml:space="preserve"> </w:t>
      </w:r>
      <w:r w:rsidRPr="00CA629F">
        <w:rPr>
          <w:spacing w:val="0"/>
        </w:rPr>
        <w:t>доходу.</w:t>
      </w:r>
      <w:r w:rsidR="00F26D42">
        <w:rPr>
          <w:spacing w:val="0"/>
        </w:rPr>
        <w:t xml:space="preserve"> </w:t>
      </w:r>
      <w:r w:rsidRPr="00CA629F">
        <w:rPr>
          <w:spacing w:val="0"/>
        </w:rPr>
        <w:t>Допускається</w:t>
      </w:r>
      <w:r w:rsidR="00F26D42">
        <w:rPr>
          <w:spacing w:val="0"/>
        </w:rPr>
        <w:t xml:space="preserve"> </w:t>
      </w:r>
      <w:r w:rsidRPr="00CA629F">
        <w:rPr>
          <w:spacing w:val="0"/>
        </w:rPr>
        <w:t>наявність</w:t>
      </w:r>
      <w:r w:rsidR="00F26D42">
        <w:rPr>
          <w:spacing w:val="0"/>
        </w:rPr>
        <w:t xml:space="preserve"> </w:t>
      </w:r>
      <w:r w:rsidRPr="00CA629F">
        <w:rPr>
          <w:spacing w:val="0"/>
        </w:rPr>
        <w:t>кількох</w:t>
      </w:r>
      <w:r w:rsidR="00F26D42">
        <w:rPr>
          <w:spacing w:val="0"/>
        </w:rPr>
        <w:t xml:space="preserve"> </w:t>
      </w:r>
      <w:r w:rsidRPr="00CA629F">
        <w:rPr>
          <w:spacing w:val="0"/>
        </w:rPr>
        <w:t>рядків</w:t>
      </w:r>
      <w:r w:rsidR="00F26D42">
        <w:rPr>
          <w:spacing w:val="0"/>
        </w:rPr>
        <w:t xml:space="preserve"> </w:t>
      </w:r>
      <w:r w:rsidRPr="00CA629F">
        <w:rPr>
          <w:spacing w:val="0"/>
        </w:rPr>
        <w:t>з</w:t>
      </w:r>
      <w:r w:rsidR="00F26D42">
        <w:rPr>
          <w:spacing w:val="0"/>
        </w:rPr>
        <w:t xml:space="preserve"> </w:t>
      </w:r>
      <w:r w:rsidRPr="00CA629F">
        <w:rPr>
          <w:spacing w:val="0"/>
        </w:rPr>
        <w:t>однією</w:t>
      </w:r>
      <w:r w:rsidR="00F26D42">
        <w:rPr>
          <w:spacing w:val="0"/>
        </w:rPr>
        <w:t xml:space="preserve"> </w:t>
      </w:r>
      <w:r w:rsidRPr="00CA629F">
        <w:rPr>
          <w:spacing w:val="0"/>
        </w:rPr>
        <w:t>ознакою</w:t>
      </w:r>
      <w:r w:rsidR="00F26D42">
        <w:rPr>
          <w:spacing w:val="0"/>
        </w:rPr>
        <w:t xml:space="preserve"> </w:t>
      </w:r>
      <w:r w:rsidRPr="00CA629F">
        <w:rPr>
          <w:spacing w:val="0"/>
        </w:rPr>
        <w:t>доходу</w:t>
      </w:r>
      <w:r w:rsidR="00F26D42">
        <w:rPr>
          <w:spacing w:val="0"/>
        </w:rPr>
        <w:t xml:space="preserve"> </w:t>
      </w:r>
      <w:r w:rsidRPr="00CA629F">
        <w:rPr>
          <w:spacing w:val="0"/>
        </w:rPr>
        <w:t>тільки</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наявності</w:t>
      </w:r>
      <w:r w:rsidR="00F26D42">
        <w:rPr>
          <w:spacing w:val="0"/>
        </w:rPr>
        <w:t xml:space="preserve"> </w:t>
      </w:r>
      <w:r w:rsidRPr="00CA629F">
        <w:rPr>
          <w:spacing w:val="0"/>
        </w:rPr>
        <w:t>у</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кількох</w:t>
      </w:r>
      <w:r w:rsidR="00F26D42">
        <w:rPr>
          <w:spacing w:val="0"/>
        </w:rPr>
        <w:t xml:space="preserve"> </w:t>
      </w:r>
      <w:r w:rsidRPr="00CA629F">
        <w:rPr>
          <w:spacing w:val="0"/>
        </w:rPr>
        <w:t>ознак</w:t>
      </w:r>
      <w:r w:rsidR="00F26D42">
        <w:rPr>
          <w:spacing w:val="0"/>
        </w:rPr>
        <w:t xml:space="preserve"> </w:t>
      </w:r>
      <w:r w:rsidRPr="00CA629F">
        <w:rPr>
          <w:spacing w:val="0"/>
        </w:rPr>
        <w:t>пільг</w:t>
      </w:r>
      <w:r w:rsidR="00F26D42">
        <w:rPr>
          <w:spacing w:val="0"/>
        </w:rPr>
        <w:t xml:space="preserve"> </w:t>
      </w:r>
      <w:r w:rsidRPr="00CA629F">
        <w:rPr>
          <w:spacing w:val="0"/>
        </w:rPr>
        <w:t>за</w:t>
      </w:r>
      <w:r w:rsidR="00F26D42">
        <w:rPr>
          <w:spacing w:val="0"/>
        </w:rPr>
        <w:t xml:space="preserve"> </w:t>
      </w:r>
      <w:r w:rsidRPr="00CA629F">
        <w:rPr>
          <w:spacing w:val="0"/>
        </w:rPr>
        <w:t>такою</w:t>
      </w:r>
      <w:r w:rsidR="00F26D42">
        <w:rPr>
          <w:spacing w:val="0"/>
        </w:rPr>
        <w:t xml:space="preserve"> </w:t>
      </w:r>
      <w:r w:rsidRPr="00CA629F">
        <w:rPr>
          <w:spacing w:val="0"/>
        </w:rPr>
        <w:t>ознакою</w:t>
      </w:r>
      <w:r w:rsidR="00F26D42">
        <w:rPr>
          <w:spacing w:val="0"/>
        </w:rPr>
        <w:t xml:space="preserve"> </w:t>
      </w:r>
      <w:r w:rsidRPr="00CA629F">
        <w:rPr>
          <w:spacing w:val="0"/>
        </w:rPr>
        <w:t>доходу</w:t>
      </w:r>
      <w:r w:rsidR="00F26D42">
        <w:rPr>
          <w:spacing w:val="0"/>
        </w:rPr>
        <w:t xml:space="preserve"> </w:t>
      </w:r>
      <w:r w:rsidRPr="00CA629F">
        <w:rPr>
          <w:spacing w:val="0"/>
        </w:rPr>
        <w:t>(наявність</w:t>
      </w:r>
      <w:r w:rsidR="00F26D42">
        <w:rPr>
          <w:spacing w:val="0"/>
        </w:rPr>
        <w:t xml:space="preserve"> </w:t>
      </w:r>
      <w:r w:rsidRPr="00CA629F">
        <w:rPr>
          <w:spacing w:val="0"/>
        </w:rPr>
        <w:t>різних</w:t>
      </w:r>
      <w:r w:rsidR="00F26D42">
        <w:rPr>
          <w:spacing w:val="0"/>
        </w:rPr>
        <w:t xml:space="preserve"> </w:t>
      </w:r>
      <w:r w:rsidRPr="00CA629F">
        <w:rPr>
          <w:spacing w:val="0"/>
        </w:rPr>
        <w:t>пільг</w:t>
      </w:r>
      <w:r w:rsidR="00F26D42">
        <w:rPr>
          <w:spacing w:val="0"/>
        </w:rPr>
        <w:t xml:space="preserve"> </w:t>
      </w:r>
      <w:r w:rsidRPr="00CA629F">
        <w:rPr>
          <w:spacing w:val="0"/>
        </w:rPr>
        <w:t>у</w:t>
      </w:r>
      <w:r w:rsidR="00F26D42">
        <w:rPr>
          <w:spacing w:val="0"/>
        </w:rPr>
        <w:t xml:space="preserve"> </w:t>
      </w:r>
      <w:r w:rsidRPr="00CA629F">
        <w:rPr>
          <w:spacing w:val="0"/>
        </w:rPr>
        <w:t>кожному</w:t>
      </w:r>
      <w:r w:rsidR="00F26D42">
        <w:rPr>
          <w:spacing w:val="0"/>
        </w:rPr>
        <w:t xml:space="preserve"> </w:t>
      </w:r>
      <w:r w:rsidRPr="00CA629F">
        <w:rPr>
          <w:spacing w:val="0"/>
        </w:rPr>
        <w:t>з</w:t>
      </w:r>
      <w:r w:rsidR="00F26D42">
        <w:rPr>
          <w:spacing w:val="0"/>
        </w:rPr>
        <w:t xml:space="preserve"> </w:t>
      </w:r>
      <w:r w:rsidRPr="00CA629F">
        <w:rPr>
          <w:spacing w:val="0"/>
        </w:rPr>
        <w:t>трьох</w:t>
      </w:r>
      <w:r w:rsidR="00F26D42">
        <w:rPr>
          <w:spacing w:val="0"/>
        </w:rPr>
        <w:t xml:space="preserve"> </w:t>
      </w:r>
      <w:r w:rsidRPr="00CA629F">
        <w:rPr>
          <w:spacing w:val="0"/>
        </w:rPr>
        <w:t>місяців</w:t>
      </w:r>
      <w:r w:rsidR="00F26D42">
        <w:rPr>
          <w:spacing w:val="0"/>
        </w:rPr>
        <w:t xml:space="preserve"> </w:t>
      </w:r>
      <w:r w:rsidRPr="00CA629F">
        <w:rPr>
          <w:spacing w:val="0"/>
        </w:rPr>
        <w:t>кварталу).</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графі</w:t>
      </w:r>
      <w:r w:rsidR="00F26D42">
        <w:rPr>
          <w:spacing w:val="0"/>
        </w:rPr>
        <w:t xml:space="preserve"> </w:t>
      </w:r>
      <w:r w:rsidRPr="00CA629F">
        <w:rPr>
          <w:spacing w:val="0"/>
        </w:rPr>
        <w:t>9</w:t>
      </w:r>
      <w:r w:rsidR="00F26D42">
        <w:rPr>
          <w:spacing w:val="0"/>
        </w:rPr>
        <w:t xml:space="preserve"> </w:t>
      </w:r>
      <w:r w:rsidRPr="00CA629F">
        <w:rPr>
          <w:spacing w:val="0"/>
        </w:rPr>
        <w:t>"Ознака</w:t>
      </w:r>
      <w:r w:rsidR="00F26D42">
        <w:rPr>
          <w:spacing w:val="0"/>
        </w:rPr>
        <w:t xml:space="preserve"> </w:t>
      </w:r>
      <w:r w:rsidRPr="00CA629F">
        <w:rPr>
          <w:spacing w:val="0"/>
        </w:rPr>
        <w:t>(0,</w:t>
      </w:r>
      <w:r w:rsidR="00F26D42">
        <w:rPr>
          <w:spacing w:val="0"/>
        </w:rPr>
        <w:t xml:space="preserve"> </w:t>
      </w:r>
      <w:r w:rsidRPr="00CA629F">
        <w:rPr>
          <w:spacing w:val="0"/>
        </w:rPr>
        <w:t>1)"</w:t>
      </w:r>
      <w:r w:rsidR="00F26D42">
        <w:rPr>
          <w:spacing w:val="0"/>
        </w:rPr>
        <w:t xml:space="preserve"> </w:t>
      </w:r>
      <w:r w:rsidRPr="00CA629F">
        <w:rPr>
          <w:spacing w:val="0"/>
        </w:rPr>
        <w:t>відображається</w:t>
      </w:r>
      <w:r w:rsidR="00F26D42">
        <w:rPr>
          <w:spacing w:val="0"/>
        </w:rPr>
        <w:t xml:space="preserve"> </w:t>
      </w:r>
      <w:r w:rsidRPr="00CA629F">
        <w:rPr>
          <w:spacing w:val="0"/>
        </w:rPr>
        <w:t>ознака</w:t>
      </w:r>
      <w:r w:rsidR="00F26D42">
        <w:rPr>
          <w:spacing w:val="0"/>
        </w:rPr>
        <w:t xml:space="preserve"> </w:t>
      </w:r>
      <w:r w:rsidRPr="00CA629F">
        <w:rPr>
          <w:spacing w:val="0"/>
        </w:rPr>
        <w:t>"0",</w:t>
      </w:r>
      <w:r w:rsidR="00F26D42">
        <w:rPr>
          <w:spacing w:val="0"/>
        </w:rPr>
        <w:t xml:space="preserve"> </w:t>
      </w:r>
      <w:r w:rsidRPr="00CA629F">
        <w:rPr>
          <w:spacing w:val="0"/>
        </w:rPr>
        <w:t>якщо</w:t>
      </w:r>
      <w:r w:rsidR="00F26D42">
        <w:rPr>
          <w:spacing w:val="0"/>
        </w:rPr>
        <w:t xml:space="preserve"> </w:t>
      </w:r>
      <w:r w:rsidRPr="00CA629F">
        <w:rPr>
          <w:spacing w:val="0"/>
        </w:rPr>
        <w:t>рядок</w:t>
      </w:r>
      <w:r w:rsidR="00F26D42">
        <w:rPr>
          <w:spacing w:val="0"/>
        </w:rPr>
        <w:t xml:space="preserve"> </w:t>
      </w:r>
      <w:r w:rsidRPr="00CA629F">
        <w:rPr>
          <w:spacing w:val="0"/>
        </w:rPr>
        <w:t>потрібно</w:t>
      </w:r>
      <w:r w:rsidR="00F26D42">
        <w:rPr>
          <w:spacing w:val="0"/>
        </w:rPr>
        <w:t xml:space="preserve"> </w:t>
      </w:r>
      <w:r w:rsidRPr="00CA629F">
        <w:rPr>
          <w:spacing w:val="0"/>
        </w:rPr>
        <w:t>ввести,</w:t>
      </w:r>
      <w:r w:rsidR="00F26D42">
        <w:rPr>
          <w:spacing w:val="0"/>
        </w:rPr>
        <w:t xml:space="preserve"> </w:t>
      </w:r>
      <w:r w:rsidRPr="00CA629F">
        <w:rPr>
          <w:spacing w:val="0"/>
        </w:rPr>
        <w:t>чи</w:t>
      </w:r>
      <w:r w:rsidR="00F26D42">
        <w:rPr>
          <w:spacing w:val="0"/>
        </w:rPr>
        <w:t xml:space="preserve"> </w:t>
      </w:r>
      <w:r w:rsidRPr="00CA629F">
        <w:rPr>
          <w:spacing w:val="0"/>
        </w:rPr>
        <w:t>ознака</w:t>
      </w:r>
      <w:r w:rsidR="00F26D42">
        <w:rPr>
          <w:spacing w:val="0"/>
        </w:rPr>
        <w:t xml:space="preserve"> </w:t>
      </w:r>
      <w:r w:rsidRPr="00CA629F">
        <w:rPr>
          <w:spacing w:val="0"/>
        </w:rPr>
        <w:t>"1",</w:t>
      </w:r>
      <w:r w:rsidR="00F26D42">
        <w:rPr>
          <w:spacing w:val="0"/>
        </w:rPr>
        <w:t xml:space="preserve"> </w:t>
      </w:r>
      <w:r w:rsidRPr="00CA629F">
        <w:rPr>
          <w:spacing w:val="0"/>
        </w:rPr>
        <w:t>якщо</w:t>
      </w:r>
      <w:r w:rsidR="00F26D42">
        <w:rPr>
          <w:spacing w:val="0"/>
        </w:rPr>
        <w:t xml:space="preserve"> </w:t>
      </w:r>
      <w:r w:rsidRPr="00CA629F">
        <w:rPr>
          <w:spacing w:val="0"/>
        </w:rPr>
        <w:t>рядок</w:t>
      </w:r>
      <w:r w:rsidR="00F26D42">
        <w:rPr>
          <w:spacing w:val="0"/>
        </w:rPr>
        <w:t xml:space="preserve"> </w:t>
      </w:r>
      <w:r w:rsidRPr="00CA629F">
        <w:rPr>
          <w:spacing w:val="0"/>
        </w:rPr>
        <w:t>потрібно</w:t>
      </w:r>
      <w:r w:rsidR="00F26D42">
        <w:rPr>
          <w:spacing w:val="0"/>
        </w:rPr>
        <w:t xml:space="preserve"> </w:t>
      </w:r>
      <w:r w:rsidRPr="00CA629F">
        <w:rPr>
          <w:spacing w:val="0"/>
        </w:rPr>
        <w:t>вилучити.</w:t>
      </w:r>
      <w:r w:rsidR="00F26D42">
        <w:rPr>
          <w:spacing w:val="0"/>
        </w:rPr>
        <w:t xml:space="preserve"> </w:t>
      </w:r>
      <w:r w:rsidRPr="00CA629F">
        <w:rPr>
          <w:spacing w:val="0"/>
        </w:rPr>
        <w:t>Графа</w:t>
      </w:r>
      <w:r w:rsidR="00F26D42">
        <w:rPr>
          <w:spacing w:val="0"/>
        </w:rPr>
        <w:t xml:space="preserve"> </w:t>
      </w:r>
      <w:r w:rsidRPr="00CA629F">
        <w:rPr>
          <w:spacing w:val="0"/>
        </w:rPr>
        <w:t>9</w:t>
      </w:r>
      <w:r w:rsidR="00F26D42">
        <w:rPr>
          <w:spacing w:val="0"/>
        </w:rPr>
        <w:t xml:space="preserve"> </w:t>
      </w:r>
      <w:r w:rsidRPr="00CA629F">
        <w:rPr>
          <w:spacing w:val="0"/>
        </w:rPr>
        <w:t>заповнюється</w:t>
      </w:r>
      <w:r w:rsidR="00F26D42">
        <w:rPr>
          <w:spacing w:val="0"/>
        </w:rPr>
        <w:t xml:space="preserve"> </w:t>
      </w:r>
      <w:r w:rsidRPr="00CA629F">
        <w:rPr>
          <w:spacing w:val="0"/>
        </w:rPr>
        <w:t>тільки</w:t>
      </w:r>
      <w:r w:rsidR="00F26D42">
        <w:rPr>
          <w:spacing w:val="0"/>
        </w:rPr>
        <w:t xml:space="preserve"> </w:t>
      </w:r>
      <w:r w:rsidRPr="00CA629F">
        <w:rPr>
          <w:spacing w:val="0"/>
        </w:rPr>
        <w:t>для</w:t>
      </w:r>
      <w:r w:rsidR="00F26D42">
        <w:rPr>
          <w:spacing w:val="0"/>
        </w:rPr>
        <w:t xml:space="preserve"> </w:t>
      </w:r>
      <w:r w:rsidRPr="00CA629F">
        <w:rPr>
          <w:spacing w:val="0"/>
        </w:rPr>
        <w:t>нового</w:t>
      </w:r>
      <w:r w:rsidR="00F26D42">
        <w:rPr>
          <w:spacing w:val="0"/>
        </w:rPr>
        <w:t xml:space="preserve"> </w:t>
      </w:r>
      <w:r w:rsidRPr="00CA629F">
        <w:rPr>
          <w:spacing w:val="0"/>
        </w:rPr>
        <w:t>звітного</w:t>
      </w:r>
      <w:r w:rsidR="00F26D42">
        <w:rPr>
          <w:spacing w:val="0"/>
        </w:rPr>
        <w:t xml:space="preserve"> </w:t>
      </w:r>
      <w:r w:rsidRPr="00CA629F">
        <w:rPr>
          <w:spacing w:val="0"/>
        </w:rPr>
        <w:t>та</w:t>
      </w:r>
      <w:r w:rsidR="00F26D42">
        <w:rPr>
          <w:spacing w:val="0"/>
        </w:rPr>
        <w:t xml:space="preserve"> </w:t>
      </w:r>
      <w:r w:rsidRPr="00CA629F">
        <w:rPr>
          <w:spacing w:val="0"/>
        </w:rPr>
        <w:t>уточнюючого</w:t>
      </w:r>
      <w:r w:rsidR="00F26D42">
        <w:rPr>
          <w:spacing w:val="0"/>
        </w:rPr>
        <w:t xml:space="preserve"> </w:t>
      </w:r>
      <w:r w:rsidRPr="00CA629F">
        <w:rPr>
          <w:spacing w:val="0"/>
        </w:rPr>
        <w:t>податкових</w:t>
      </w:r>
      <w:r w:rsidR="00F26D42">
        <w:rPr>
          <w:spacing w:val="0"/>
        </w:rPr>
        <w:t xml:space="preserve"> </w:t>
      </w:r>
      <w:r w:rsidRPr="00CA629F">
        <w:rPr>
          <w:spacing w:val="0"/>
        </w:rPr>
        <w:t>розрахунків.</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потреби</w:t>
      </w:r>
      <w:r w:rsidR="00F26D42">
        <w:rPr>
          <w:spacing w:val="0"/>
        </w:rPr>
        <w:t xml:space="preserve"> </w:t>
      </w:r>
      <w:r w:rsidRPr="00CA629F">
        <w:rPr>
          <w:spacing w:val="0"/>
        </w:rPr>
        <w:t>довідники</w:t>
      </w:r>
      <w:r w:rsidR="00F26D42">
        <w:rPr>
          <w:spacing w:val="0"/>
        </w:rPr>
        <w:t xml:space="preserve"> </w:t>
      </w:r>
      <w:r w:rsidRPr="00CA629F">
        <w:rPr>
          <w:spacing w:val="0"/>
        </w:rPr>
        <w:t>ознак</w:t>
      </w:r>
      <w:r w:rsidR="00F26D42">
        <w:rPr>
          <w:spacing w:val="0"/>
        </w:rPr>
        <w:t xml:space="preserve"> </w:t>
      </w:r>
      <w:r w:rsidRPr="00CA629F">
        <w:rPr>
          <w:spacing w:val="0"/>
        </w:rPr>
        <w:t>доходів</w:t>
      </w:r>
      <w:r w:rsidR="00F26D42">
        <w:rPr>
          <w:spacing w:val="0"/>
        </w:rPr>
        <w:t xml:space="preserve"> </w:t>
      </w:r>
      <w:r w:rsidRPr="00CA629F">
        <w:rPr>
          <w:spacing w:val="0"/>
        </w:rPr>
        <w:t>та</w:t>
      </w:r>
      <w:r w:rsidR="00F26D42">
        <w:rPr>
          <w:spacing w:val="0"/>
        </w:rPr>
        <w:t xml:space="preserve"> </w:t>
      </w:r>
      <w:r w:rsidRPr="00CA629F">
        <w:rPr>
          <w:spacing w:val="0"/>
        </w:rPr>
        <w:t>ознак</w:t>
      </w:r>
      <w:r w:rsidR="00F26D42">
        <w:rPr>
          <w:spacing w:val="0"/>
        </w:rPr>
        <w:t xml:space="preserve"> </w:t>
      </w:r>
      <w:r w:rsidRPr="00CA629F">
        <w:rPr>
          <w:spacing w:val="0"/>
        </w:rPr>
        <w:t>податкових</w:t>
      </w:r>
      <w:r w:rsidR="00F26D42">
        <w:rPr>
          <w:spacing w:val="0"/>
        </w:rPr>
        <w:t xml:space="preserve"> </w:t>
      </w:r>
      <w:r w:rsidRPr="00CA629F">
        <w:rPr>
          <w:spacing w:val="0"/>
        </w:rPr>
        <w:t>соціальних</w:t>
      </w:r>
      <w:r w:rsidR="00F26D42">
        <w:rPr>
          <w:spacing w:val="0"/>
        </w:rPr>
        <w:t xml:space="preserve"> </w:t>
      </w:r>
      <w:r w:rsidRPr="00CA629F">
        <w:rPr>
          <w:spacing w:val="0"/>
        </w:rPr>
        <w:t>пільг</w:t>
      </w:r>
      <w:r w:rsidR="00F26D42">
        <w:rPr>
          <w:spacing w:val="0"/>
        </w:rPr>
        <w:t xml:space="preserve"> </w:t>
      </w:r>
      <w:r w:rsidRPr="00CA629F">
        <w:rPr>
          <w:spacing w:val="0"/>
        </w:rPr>
        <w:t>можуть</w:t>
      </w:r>
      <w:r w:rsidR="00F26D42">
        <w:rPr>
          <w:spacing w:val="0"/>
        </w:rPr>
        <w:t xml:space="preserve"> </w:t>
      </w:r>
      <w:r w:rsidRPr="00CA629F">
        <w:rPr>
          <w:spacing w:val="0"/>
        </w:rPr>
        <w:t>доповнюватись</w:t>
      </w:r>
      <w:r w:rsidR="00F26D42">
        <w:rPr>
          <w:spacing w:val="0"/>
        </w:rPr>
        <w:t xml:space="preserve"> </w:t>
      </w:r>
      <w:r w:rsidRPr="00CA629F">
        <w:rPr>
          <w:spacing w:val="0"/>
        </w:rPr>
        <w:t>Державною</w:t>
      </w:r>
      <w:r w:rsidR="00F26D42">
        <w:rPr>
          <w:spacing w:val="0"/>
        </w:rPr>
        <w:t xml:space="preserve"> </w:t>
      </w:r>
      <w:r w:rsidRPr="00CA629F">
        <w:rPr>
          <w:spacing w:val="0"/>
        </w:rPr>
        <w:t>податковою</w:t>
      </w:r>
      <w:r w:rsidR="00F26D42">
        <w:rPr>
          <w:spacing w:val="0"/>
        </w:rPr>
        <w:t xml:space="preserve"> </w:t>
      </w:r>
      <w:r w:rsidRPr="00CA629F">
        <w:rPr>
          <w:spacing w:val="0"/>
        </w:rPr>
        <w:t>адміністрацією</w:t>
      </w:r>
      <w:r w:rsidR="00F26D42">
        <w:rPr>
          <w:spacing w:val="0"/>
        </w:rPr>
        <w:t xml:space="preserve"> </w:t>
      </w:r>
      <w:r w:rsidRPr="00CA629F">
        <w:rPr>
          <w:spacing w:val="0"/>
        </w:rPr>
        <w:t>України</w:t>
      </w:r>
      <w:r w:rsidR="00F26D42">
        <w:rPr>
          <w:spacing w:val="0"/>
        </w:rPr>
        <w:t xml:space="preserve"> </w:t>
      </w:r>
      <w:r w:rsidRPr="00CA629F">
        <w:rPr>
          <w:spacing w:val="0"/>
        </w:rPr>
        <w:t>у</w:t>
      </w:r>
      <w:r w:rsidR="00F26D42">
        <w:rPr>
          <w:spacing w:val="0"/>
        </w:rPr>
        <w:t xml:space="preserve"> </w:t>
      </w:r>
      <w:r w:rsidRPr="00CA629F">
        <w:rPr>
          <w:spacing w:val="0"/>
        </w:rPr>
        <w:t>випадку</w:t>
      </w:r>
      <w:r w:rsidR="00F26D42">
        <w:rPr>
          <w:spacing w:val="0"/>
        </w:rPr>
        <w:t xml:space="preserve"> </w:t>
      </w:r>
      <w:r w:rsidRPr="00CA629F">
        <w:rPr>
          <w:spacing w:val="0"/>
        </w:rPr>
        <w:t>змін</w:t>
      </w:r>
      <w:r w:rsidR="00F26D42">
        <w:rPr>
          <w:spacing w:val="0"/>
        </w:rPr>
        <w:t xml:space="preserve"> </w:t>
      </w:r>
      <w:r w:rsidRPr="00CA629F">
        <w:rPr>
          <w:spacing w:val="0"/>
        </w:rPr>
        <w:t>у</w:t>
      </w:r>
      <w:r w:rsidR="00F26D42">
        <w:rPr>
          <w:spacing w:val="0"/>
        </w:rPr>
        <w:t xml:space="preserve"> </w:t>
      </w:r>
      <w:r w:rsidRPr="00CA629F">
        <w:rPr>
          <w:spacing w:val="0"/>
        </w:rPr>
        <w:t>чинному</w:t>
      </w:r>
      <w:r w:rsidR="00F26D42">
        <w:rPr>
          <w:spacing w:val="0"/>
        </w:rPr>
        <w:t xml:space="preserve"> </w:t>
      </w:r>
      <w:r w:rsidRPr="00CA629F">
        <w:rPr>
          <w:spacing w:val="0"/>
        </w:rPr>
        <w:t>законодавстві</w:t>
      </w:r>
      <w:r w:rsidR="00F26D42">
        <w:rPr>
          <w:spacing w:val="0"/>
        </w:rPr>
        <w:t xml:space="preserve"> </w:t>
      </w:r>
      <w:r w:rsidRPr="00CA629F">
        <w:rPr>
          <w:spacing w:val="0"/>
        </w:rPr>
        <w:t>України.</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останньому</w:t>
      </w:r>
      <w:r w:rsidR="00F26D42">
        <w:rPr>
          <w:spacing w:val="0"/>
        </w:rPr>
        <w:t xml:space="preserve"> </w:t>
      </w:r>
      <w:r w:rsidRPr="00CA629F">
        <w:rPr>
          <w:spacing w:val="0"/>
        </w:rPr>
        <w:t>рядку</w:t>
      </w:r>
      <w:r w:rsidR="00F26D42">
        <w:rPr>
          <w:spacing w:val="0"/>
        </w:rPr>
        <w:t xml:space="preserve"> </w:t>
      </w:r>
      <w:r w:rsidRPr="00CA629F">
        <w:rPr>
          <w:spacing w:val="0"/>
        </w:rPr>
        <w:t>розрахунку</w:t>
      </w:r>
      <w:r w:rsidR="00F26D42">
        <w:rPr>
          <w:spacing w:val="0"/>
        </w:rPr>
        <w:t xml:space="preserve"> </w:t>
      </w:r>
      <w:r w:rsidRPr="00CA629F">
        <w:rPr>
          <w:spacing w:val="0"/>
        </w:rPr>
        <w:t>вказуються</w:t>
      </w:r>
      <w:r w:rsidR="00F26D42">
        <w:rPr>
          <w:spacing w:val="0"/>
        </w:rPr>
        <w:t xml:space="preserve"> </w:t>
      </w:r>
      <w:r w:rsidRPr="00CA629F">
        <w:rPr>
          <w:spacing w:val="0"/>
        </w:rPr>
        <w:t>загальні</w:t>
      </w:r>
      <w:r w:rsidR="00F26D42">
        <w:rPr>
          <w:spacing w:val="0"/>
        </w:rPr>
        <w:t xml:space="preserve"> </w:t>
      </w:r>
      <w:r w:rsidRPr="00CA629F">
        <w:rPr>
          <w:spacing w:val="0"/>
        </w:rPr>
        <w:t>суми</w:t>
      </w:r>
      <w:r w:rsidR="00F26D42">
        <w:rPr>
          <w:spacing w:val="0"/>
        </w:rPr>
        <w:t xml:space="preserve"> </w:t>
      </w:r>
      <w:r w:rsidRPr="00CA629F">
        <w:rPr>
          <w:spacing w:val="0"/>
        </w:rPr>
        <w:t>нарахованого</w:t>
      </w:r>
      <w:r w:rsidR="00F26D42">
        <w:rPr>
          <w:spacing w:val="0"/>
        </w:rPr>
        <w:t xml:space="preserve"> </w:t>
      </w:r>
      <w:r w:rsidRPr="00CA629F">
        <w:rPr>
          <w:spacing w:val="0"/>
        </w:rPr>
        <w:t>доходу</w:t>
      </w:r>
      <w:r w:rsidR="00F26D42">
        <w:rPr>
          <w:spacing w:val="0"/>
        </w:rPr>
        <w:t xml:space="preserve"> </w:t>
      </w:r>
      <w:r w:rsidRPr="00CA629F">
        <w:rPr>
          <w:spacing w:val="0"/>
        </w:rPr>
        <w:t>за</w:t>
      </w:r>
      <w:r w:rsidR="00F26D42">
        <w:rPr>
          <w:spacing w:val="0"/>
        </w:rPr>
        <w:t xml:space="preserve"> </w:t>
      </w:r>
      <w:r w:rsidRPr="00CA629F">
        <w:rPr>
          <w:spacing w:val="0"/>
        </w:rPr>
        <w:t>графою</w:t>
      </w:r>
      <w:r w:rsidR="00F26D42">
        <w:rPr>
          <w:spacing w:val="0"/>
        </w:rPr>
        <w:t xml:space="preserve"> </w:t>
      </w:r>
      <w:r w:rsidRPr="00CA629F">
        <w:rPr>
          <w:spacing w:val="0"/>
        </w:rPr>
        <w:t>3а,</w:t>
      </w:r>
      <w:r w:rsidR="00F26D42">
        <w:rPr>
          <w:spacing w:val="0"/>
        </w:rPr>
        <w:t xml:space="preserve"> </w:t>
      </w:r>
      <w:r w:rsidRPr="00CA629F">
        <w:rPr>
          <w:spacing w:val="0"/>
        </w:rPr>
        <w:t>виплаченого</w:t>
      </w:r>
      <w:r w:rsidR="00F26D42">
        <w:rPr>
          <w:spacing w:val="0"/>
        </w:rPr>
        <w:t xml:space="preserve"> </w:t>
      </w:r>
      <w:r w:rsidRPr="00CA629F">
        <w:rPr>
          <w:spacing w:val="0"/>
        </w:rPr>
        <w:t>доходу</w:t>
      </w:r>
      <w:r w:rsidR="00F26D42">
        <w:rPr>
          <w:spacing w:val="0"/>
        </w:rPr>
        <w:t xml:space="preserve"> </w:t>
      </w:r>
      <w:r w:rsidRPr="00CA629F">
        <w:rPr>
          <w:spacing w:val="0"/>
        </w:rPr>
        <w:t>за</w:t>
      </w:r>
      <w:r w:rsidR="00F26D42">
        <w:rPr>
          <w:spacing w:val="0"/>
        </w:rPr>
        <w:t xml:space="preserve"> </w:t>
      </w:r>
      <w:r w:rsidRPr="00CA629F">
        <w:rPr>
          <w:spacing w:val="0"/>
        </w:rPr>
        <w:t>графою</w:t>
      </w:r>
      <w:r w:rsidR="00F26D42">
        <w:rPr>
          <w:spacing w:val="0"/>
        </w:rPr>
        <w:t xml:space="preserve"> </w:t>
      </w:r>
      <w:r w:rsidRPr="00CA629F">
        <w:rPr>
          <w:spacing w:val="0"/>
        </w:rPr>
        <w:t>3,</w:t>
      </w:r>
      <w:r w:rsidR="00F26D42">
        <w:rPr>
          <w:spacing w:val="0"/>
        </w:rPr>
        <w:t xml:space="preserve"> </w:t>
      </w:r>
      <w:r w:rsidRPr="00CA629F">
        <w:rPr>
          <w:spacing w:val="0"/>
        </w:rPr>
        <w:t>нарахованого</w:t>
      </w:r>
      <w:r w:rsidR="00F26D42">
        <w:rPr>
          <w:spacing w:val="0"/>
        </w:rPr>
        <w:t xml:space="preserve"> </w:t>
      </w:r>
      <w:r w:rsidRPr="00CA629F">
        <w:rPr>
          <w:spacing w:val="0"/>
        </w:rPr>
        <w:t>податку</w:t>
      </w:r>
      <w:r w:rsidR="00F26D42">
        <w:rPr>
          <w:spacing w:val="0"/>
        </w:rPr>
        <w:t xml:space="preserve"> </w:t>
      </w:r>
      <w:r w:rsidRPr="00CA629F">
        <w:rPr>
          <w:spacing w:val="0"/>
        </w:rPr>
        <w:t>за</w:t>
      </w:r>
      <w:r w:rsidR="00F26D42">
        <w:rPr>
          <w:spacing w:val="0"/>
        </w:rPr>
        <w:t xml:space="preserve"> </w:t>
      </w:r>
      <w:r w:rsidRPr="00CA629F">
        <w:rPr>
          <w:spacing w:val="0"/>
        </w:rPr>
        <w:t>графою</w:t>
      </w:r>
      <w:r w:rsidR="00F26D42">
        <w:rPr>
          <w:spacing w:val="0"/>
        </w:rPr>
        <w:t xml:space="preserve"> </w:t>
      </w:r>
      <w:r w:rsidRPr="00CA629F">
        <w:rPr>
          <w:spacing w:val="0"/>
        </w:rPr>
        <w:t>4а</w:t>
      </w:r>
      <w:r w:rsidR="00F26D42">
        <w:rPr>
          <w:spacing w:val="0"/>
        </w:rPr>
        <w:t xml:space="preserve"> </w:t>
      </w:r>
      <w:r w:rsidRPr="00CA629F">
        <w:rPr>
          <w:spacing w:val="0"/>
        </w:rPr>
        <w:t>та</w:t>
      </w:r>
      <w:r w:rsidR="00F26D42">
        <w:rPr>
          <w:spacing w:val="0"/>
        </w:rPr>
        <w:t xml:space="preserve"> </w:t>
      </w:r>
      <w:r w:rsidRPr="00CA629F">
        <w:rPr>
          <w:spacing w:val="0"/>
        </w:rPr>
        <w:t>перерахованого</w:t>
      </w:r>
      <w:r w:rsidR="00F26D42">
        <w:rPr>
          <w:spacing w:val="0"/>
        </w:rPr>
        <w:t xml:space="preserve"> </w:t>
      </w:r>
      <w:r w:rsidRPr="00CA629F">
        <w:rPr>
          <w:spacing w:val="0"/>
        </w:rPr>
        <w:t>податку</w:t>
      </w:r>
      <w:r w:rsidR="00F26D42">
        <w:rPr>
          <w:spacing w:val="0"/>
        </w:rPr>
        <w:t xml:space="preserve"> </w:t>
      </w:r>
      <w:r w:rsidRPr="00CA629F">
        <w:rPr>
          <w:spacing w:val="0"/>
        </w:rPr>
        <w:t>за</w:t>
      </w:r>
      <w:r w:rsidR="00F26D42">
        <w:rPr>
          <w:spacing w:val="0"/>
        </w:rPr>
        <w:t xml:space="preserve"> </w:t>
      </w:r>
      <w:r w:rsidRPr="00CA629F">
        <w:rPr>
          <w:spacing w:val="0"/>
        </w:rPr>
        <w:t>графою</w:t>
      </w:r>
      <w:r w:rsidR="00F26D42">
        <w:rPr>
          <w:spacing w:val="0"/>
        </w:rPr>
        <w:t xml:space="preserve"> </w:t>
      </w:r>
      <w:r w:rsidRPr="00CA629F">
        <w:rPr>
          <w:spacing w:val="0"/>
        </w:rPr>
        <w:t>4.</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кінці</w:t>
      </w:r>
      <w:r w:rsidR="00F26D42">
        <w:rPr>
          <w:spacing w:val="0"/>
        </w:rPr>
        <w:t xml:space="preserve"> </w:t>
      </w:r>
      <w:r w:rsidRPr="00CA629F">
        <w:rPr>
          <w:spacing w:val="0"/>
        </w:rPr>
        <w:t>податкового</w:t>
      </w:r>
      <w:r w:rsidR="00F26D42">
        <w:rPr>
          <w:spacing w:val="0"/>
        </w:rPr>
        <w:t xml:space="preserve"> </w:t>
      </w:r>
      <w:r w:rsidRPr="00CA629F">
        <w:rPr>
          <w:spacing w:val="0"/>
        </w:rPr>
        <w:t>розрахунку</w:t>
      </w:r>
      <w:r w:rsidR="00F26D42">
        <w:rPr>
          <w:spacing w:val="0"/>
        </w:rPr>
        <w:t xml:space="preserve"> </w:t>
      </w:r>
      <w:r w:rsidRPr="00CA629F">
        <w:rPr>
          <w:spacing w:val="0"/>
        </w:rPr>
        <w:t>проставляються:</w:t>
      </w:r>
      <w:r w:rsidR="00F26D42">
        <w:rPr>
          <w:spacing w:val="0"/>
        </w:rPr>
        <w:t xml:space="preserve"> </w:t>
      </w:r>
      <w:r w:rsidRPr="00CA629F">
        <w:rPr>
          <w:spacing w:val="0"/>
        </w:rPr>
        <w:t>кількість</w:t>
      </w:r>
      <w:r w:rsidR="00F26D42">
        <w:rPr>
          <w:spacing w:val="0"/>
        </w:rPr>
        <w:t xml:space="preserve"> </w:t>
      </w:r>
      <w:r w:rsidRPr="00CA629F">
        <w:rPr>
          <w:spacing w:val="0"/>
        </w:rPr>
        <w:t>заповнених</w:t>
      </w:r>
      <w:r w:rsidR="00F26D42">
        <w:rPr>
          <w:spacing w:val="0"/>
        </w:rPr>
        <w:t xml:space="preserve"> </w:t>
      </w:r>
      <w:r w:rsidRPr="00CA629F">
        <w:rPr>
          <w:spacing w:val="0"/>
        </w:rPr>
        <w:t>рядків,</w:t>
      </w:r>
      <w:r w:rsidR="00F26D42">
        <w:rPr>
          <w:spacing w:val="0"/>
        </w:rPr>
        <w:t xml:space="preserve"> </w:t>
      </w:r>
      <w:r w:rsidRPr="00CA629F">
        <w:rPr>
          <w:spacing w:val="0"/>
        </w:rPr>
        <w:t>кількість</w:t>
      </w:r>
      <w:r w:rsidR="00F26D42">
        <w:rPr>
          <w:spacing w:val="0"/>
        </w:rPr>
        <w:t xml:space="preserve"> </w:t>
      </w:r>
      <w:r w:rsidRPr="00CA629F">
        <w:rPr>
          <w:spacing w:val="0"/>
        </w:rPr>
        <w:t>фізичних</w:t>
      </w:r>
      <w:r w:rsidR="00F26D42">
        <w:rPr>
          <w:spacing w:val="0"/>
        </w:rPr>
        <w:t xml:space="preserve"> </w:t>
      </w:r>
      <w:r w:rsidRPr="00CA629F">
        <w:rPr>
          <w:spacing w:val="0"/>
        </w:rPr>
        <w:t>осіб,</w:t>
      </w:r>
      <w:r w:rsidR="00F26D42">
        <w:rPr>
          <w:spacing w:val="0"/>
        </w:rPr>
        <w:t xml:space="preserve"> </w:t>
      </w:r>
      <w:r w:rsidRPr="00CA629F">
        <w:rPr>
          <w:spacing w:val="0"/>
        </w:rPr>
        <w:t>на</w:t>
      </w:r>
      <w:r w:rsidR="00F26D42">
        <w:rPr>
          <w:spacing w:val="0"/>
        </w:rPr>
        <w:t xml:space="preserve"> </w:t>
      </w:r>
      <w:r w:rsidRPr="00CA629F">
        <w:rPr>
          <w:spacing w:val="0"/>
        </w:rPr>
        <w:t>яких</w:t>
      </w:r>
      <w:r w:rsidR="00F26D42">
        <w:rPr>
          <w:spacing w:val="0"/>
        </w:rPr>
        <w:t xml:space="preserve"> </w:t>
      </w:r>
      <w:r w:rsidRPr="00CA629F">
        <w:rPr>
          <w:spacing w:val="0"/>
        </w:rPr>
        <w:t>подано</w:t>
      </w:r>
      <w:r w:rsidR="00F26D42">
        <w:rPr>
          <w:spacing w:val="0"/>
        </w:rPr>
        <w:t xml:space="preserve"> </w:t>
      </w:r>
      <w:r w:rsidRPr="00CA629F">
        <w:rPr>
          <w:spacing w:val="0"/>
        </w:rPr>
        <w:t>інформацію,</w:t>
      </w:r>
      <w:r w:rsidR="00F26D42">
        <w:rPr>
          <w:spacing w:val="0"/>
        </w:rPr>
        <w:t xml:space="preserve"> </w:t>
      </w:r>
      <w:r w:rsidRPr="00CA629F">
        <w:rPr>
          <w:spacing w:val="0"/>
        </w:rPr>
        <w:t>та</w:t>
      </w:r>
      <w:r w:rsidR="00F26D42">
        <w:rPr>
          <w:spacing w:val="0"/>
        </w:rPr>
        <w:t xml:space="preserve"> </w:t>
      </w:r>
      <w:r w:rsidRPr="00CA629F">
        <w:rPr>
          <w:spacing w:val="0"/>
        </w:rPr>
        <w:t>кількість</w:t>
      </w:r>
      <w:r w:rsidR="00F26D42">
        <w:rPr>
          <w:spacing w:val="0"/>
        </w:rPr>
        <w:t xml:space="preserve"> </w:t>
      </w:r>
      <w:r w:rsidRPr="00CA629F">
        <w:rPr>
          <w:spacing w:val="0"/>
        </w:rPr>
        <w:t>аркушів</w:t>
      </w:r>
      <w:r w:rsidR="00F26D42">
        <w:rPr>
          <w:spacing w:val="0"/>
        </w:rPr>
        <w:t xml:space="preserve"> </w:t>
      </w:r>
      <w:r w:rsidRPr="00CA629F">
        <w:rPr>
          <w:spacing w:val="0"/>
        </w:rPr>
        <w:t>у</w:t>
      </w:r>
      <w:r w:rsidR="00F26D42">
        <w:rPr>
          <w:spacing w:val="0"/>
        </w:rPr>
        <w:t xml:space="preserve"> </w:t>
      </w:r>
      <w:r w:rsidRPr="00CA629F">
        <w:rPr>
          <w:spacing w:val="0"/>
        </w:rPr>
        <w:t>розрахунку.</w:t>
      </w:r>
      <w:r w:rsidR="00F26D42">
        <w:rPr>
          <w:spacing w:val="0"/>
        </w:rPr>
        <w:t xml:space="preserve"> </w:t>
      </w:r>
      <w:r w:rsidRPr="00CA629F">
        <w:rPr>
          <w:spacing w:val="0"/>
        </w:rPr>
        <w:t>При</w:t>
      </w:r>
      <w:r w:rsidR="00F26D42">
        <w:rPr>
          <w:spacing w:val="0"/>
        </w:rPr>
        <w:t xml:space="preserve"> </w:t>
      </w:r>
      <w:r w:rsidRPr="00CA629F">
        <w:rPr>
          <w:spacing w:val="0"/>
        </w:rPr>
        <w:t>визначенні</w:t>
      </w:r>
      <w:r w:rsidR="00F26D42">
        <w:rPr>
          <w:spacing w:val="0"/>
        </w:rPr>
        <w:t xml:space="preserve"> </w:t>
      </w:r>
      <w:r w:rsidRPr="00CA629F">
        <w:rPr>
          <w:spacing w:val="0"/>
        </w:rPr>
        <w:t>кількості</w:t>
      </w:r>
      <w:r w:rsidR="00F26D42">
        <w:rPr>
          <w:spacing w:val="0"/>
        </w:rPr>
        <w:t xml:space="preserve"> </w:t>
      </w:r>
      <w:r w:rsidRPr="00CA629F">
        <w:rPr>
          <w:spacing w:val="0"/>
        </w:rPr>
        <w:t>заповнених</w:t>
      </w:r>
      <w:r w:rsidR="00F26D42">
        <w:rPr>
          <w:spacing w:val="0"/>
        </w:rPr>
        <w:t xml:space="preserve"> </w:t>
      </w:r>
      <w:r w:rsidRPr="00CA629F">
        <w:rPr>
          <w:spacing w:val="0"/>
        </w:rPr>
        <w:t>рядків</w:t>
      </w:r>
      <w:r w:rsidR="00F26D42">
        <w:rPr>
          <w:spacing w:val="0"/>
        </w:rPr>
        <w:t xml:space="preserve"> </w:t>
      </w:r>
      <w:r w:rsidRPr="00CA629F">
        <w:rPr>
          <w:spacing w:val="0"/>
        </w:rPr>
        <w:t>підсумковий</w:t>
      </w:r>
      <w:r w:rsidR="00F26D42">
        <w:rPr>
          <w:spacing w:val="0"/>
        </w:rPr>
        <w:t xml:space="preserve"> </w:t>
      </w:r>
      <w:r w:rsidRPr="00CA629F">
        <w:rPr>
          <w:spacing w:val="0"/>
        </w:rPr>
        <w:t>рядок</w:t>
      </w:r>
      <w:r w:rsidR="00F26D42">
        <w:rPr>
          <w:spacing w:val="0"/>
        </w:rPr>
        <w:t xml:space="preserve"> </w:t>
      </w:r>
      <w:r w:rsidRPr="00CA629F">
        <w:rPr>
          <w:spacing w:val="0"/>
        </w:rPr>
        <w:t>відповідно</w:t>
      </w:r>
      <w:r w:rsidR="00F26D42">
        <w:rPr>
          <w:spacing w:val="0"/>
        </w:rPr>
        <w:t xml:space="preserve"> </w:t>
      </w:r>
      <w:r w:rsidRPr="00CA629F">
        <w:rPr>
          <w:spacing w:val="0"/>
        </w:rPr>
        <w:t>не</w:t>
      </w:r>
      <w:r w:rsidR="00F26D42">
        <w:rPr>
          <w:spacing w:val="0"/>
        </w:rPr>
        <w:t xml:space="preserve"> </w:t>
      </w:r>
      <w:r w:rsidRPr="00CA629F">
        <w:rPr>
          <w:spacing w:val="0"/>
        </w:rPr>
        <w:t>враховується;</w:t>
      </w:r>
    </w:p>
    <w:p w:rsidR="002900C0" w:rsidRPr="00CA629F" w:rsidRDefault="002900C0" w:rsidP="00CA629F">
      <w:pPr>
        <w:pStyle w:val="a3"/>
        <w:spacing w:line="360" w:lineRule="auto"/>
        <w:rPr>
          <w:spacing w:val="0"/>
        </w:rPr>
      </w:pPr>
      <w:r w:rsidRPr="00CA629F">
        <w:rPr>
          <w:spacing w:val="0"/>
        </w:rPr>
        <w:t>десятирозрядний</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керівника</w:t>
      </w:r>
      <w:r w:rsidR="00F26D42">
        <w:rPr>
          <w:spacing w:val="0"/>
        </w:rPr>
        <w:t xml:space="preserve"> </w:t>
      </w:r>
      <w:r w:rsidRPr="00CA629F">
        <w:rPr>
          <w:spacing w:val="0"/>
        </w:rPr>
        <w:t>підприємства,</w:t>
      </w:r>
      <w:r w:rsidR="00F26D42">
        <w:rPr>
          <w:spacing w:val="0"/>
        </w:rPr>
        <w:t xml:space="preserve"> </w:t>
      </w:r>
      <w:r w:rsidRPr="00CA629F">
        <w:rPr>
          <w:spacing w:val="0"/>
        </w:rPr>
        <w:t>який</w:t>
      </w:r>
      <w:r w:rsidR="00F26D42">
        <w:rPr>
          <w:spacing w:val="0"/>
        </w:rPr>
        <w:t xml:space="preserve"> </w:t>
      </w:r>
      <w:r w:rsidRPr="00CA629F">
        <w:rPr>
          <w:spacing w:val="0"/>
        </w:rPr>
        <w:t>подає</w:t>
      </w:r>
      <w:r w:rsidR="00F26D42">
        <w:rPr>
          <w:spacing w:val="0"/>
        </w:rPr>
        <w:t xml:space="preserve"> </w:t>
      </w:r>
      <w:r w:rsidRPr="00CA629F">
        <w:rPr>
          <w:spacing w:val="0"/>
        </w:rPr>
        <w:t>розрахунок;</w:t>
      </w:r>
    </w:p>
    <w:p w:rsidR="002900C0" w:rsidRPr="00CA629F" w:rsidRDefault="002900C0" w:rsidP="00CA629F">
      <w:pPr>
        <w:pStyle w:val="a3"/>
        <w:spacing w:line="360" w:lineRule="auto"/>
        <w:rPr>
          <w:spacing w:val="0"/>
        </w:rPr>
      </w:pPr>
      <w:r w:rsidRPr="00CA629F">
        <w:rPr>
          <w:spacing w:val="0"/>
        </w:rPr>
        <w:t>десятирозрядний</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головного</w:t>
      </w:r>
      <w:r w:rsidR="00F26D42">
        <w:rPr>
          <w:spacing w:val="0"/>
        </w:rPr>
        <w:t xml:space="preserve"> </w:t>
      </w:r>
      <w:r w:rsidRPr="00CA629F">
        <w:rPr>
          <w:spacing w:val="0"/>
        </w:rPr>
        <w:t>бухгалтера</w:t>
      </w:r>
      <w:r w:rsidR="00F26D42">
        <w:rPr>
          <w:spacing w:val="0"/>
        </w:rPr>
        <w:t xml:space="preserve"> </w:t>
      </w:r>
      <w:r w:rsidRPr="00CA629F">
        <w:rPr>
          <w:spacing w:val="0"/>
        </w:rPr>
        <w:t>підприємства,</w:t>
      </w:r>
      <w:r w:rsidR="00F26D42">
        <w:rPr>
          <w:spacing w:val="0"/>
        </w:rPr>
        <w:t xml:space="preserve"> </w:t>
      </w:r>
      <w:r w:rsidRPr="00CA629F">
        <w:rPr>
          <w:spacing w:val="0"/>
        </w:rPr>
        <w:t>який</w:t>
      </w:r>
      <w:r w:rsidR="00F26D42">
        <w:rPr>
          <w:spacing w:val="0"/>
        </w:rPr>
        <w:t xml:space="preserve"> </w:t>
      </w:r>
      <w:r w:rsidRPr="00CA629F">
        <w:rPr>
          <w:spacing w:val="0"/>
        </w:rPr>
        <w:t>подає</w:t>
      </w:r>
      <w:r w:rsidR="00F26D42">
        <w:rPr>
          <w:spacing w:val="0"/>
        </w:rPr>
        <w:t xml:space="preserve"> </w:t>
      </w:r>
      <w:r w:rsidRPr="00CA629F">
        <w:rPr>
          <w:spacing w:val="0"/>
        </w:rPr>
        <w:t>розрахунок.</w:t>
      </w:r>
    </w:p>
    <w:p w:rsidR="002900C0" w:rsidRPr="00CA629F" w:rsidRDefault="002900C0" w:rsidP="00CA629F">
      <w:pPr>
        <w:pStyle w:val="a3"/>
        <w:spacing w:line="360" w:lineRule="auto"/>
        <w:rPr>
          <w:spacing w:val="0"/>
        </w:rPr>
      </w:pPr>
      <w:r w:rsidRPr="00CA629F">
        <w:rPr>
          <w:spacing w:val="0"/>
        </w:rPr>
        <w:t>"Дата</w:t>
      </w:r>
      <w:r w:rsidR="00F26D42">
        <w:rPr>
          <w:spacing w:val="0"/>
        </w:rPr>
        <w:t xml:space="preserve"> </w:t>
      </w:r>
      <w:r w:rsidRPr="00CA629F">
        <w:rPr>
          <w:spacing w:val="0"/>
        </w:rPr>
        <w:t>подання"</w:t>
      </w:r>
      <w:r w:rsidR="00F26D42">
        <w:rPr>
          <w:spacing w:val="0"/>
        </w:rPr>
        <w:t xml:space="preserve"> </w:t>
      </w:r>
      <w:r w:rsidRPr="00CA629F">
        <w:rPr>
          <w:spacing w:val="0"/>
        </w:rPr>
        <w:t>-</w:t>
      </w:r>
      <w:r w:rsidR="00F26D42">
        <w:rPr>
          <w:spacing w:val="0"/>
        </w:rPr>
        <w:t xml:space="preserve"> </w:t>
      </w:r>
      <w:r w:rsidRPr="00CA629F">
        <w:rPr>
          <w:spacing w:val="0"/>
        </w:rPr>
        <w:t>проставляється</w:t>
      </w:r>
      <w:r w:rsidR="00F26D42">
        <w:rPr>
          <w:spacing w:val="0"/>
        </w:rPr>
        <w:t xml:space="preserve"> </w:t>
      </w:r>
      <w:r w:rsidRPr="00CA629F">
        <w:rPr>
          <w:spacing w:val="0"/>
        </w:rPr>
        <w:t>дата</w:t>
      </w:r>
      <w:r w:rsidR="00F26D42">
        <w:rPr>
          <w:spacing w:val="0"/>
        </w:rPr>
        <w:t xml:space="preserve"> </w:t>
      </w:r>
      <w:r w:rsidRPr="00CA629F">
        <w:rPr>
          <w:spacing w:val="0"/>
        </w:rPr>
        <w:t>подання</w:t>
      </w:r>
      <w:r w:rsidR="00F26D42">
        <w:rPr>
          <w:spacing w:val="0"/>
        </w:rPr>
        <w:t xml:space="preserve"> </w:t>
      </w:r>
      <w:r w:rsidRPr="00CA629F">
        <w:rPr>
          <w:spacing w:val="0"/>
        </w:rPr>
        <w:t>розрахунку</w:t>
      </w:r>
      <w:r w:rsidR="00F26D42">
        <w:rPr>
          <w:spacing w:val="0"/>
        </w:rPr>
        <w:t xml:space="preserve"> </w:t>
      </w:r>
      <w:r w:rsidRPr="00CA629F">
        <w:rPr>
          <w:spacing w:val="0"/>
        </w:rPr>
        <w:t>податковим</w:t>
      </w:r>
      <w:r w:rsidR="00F26D42">
        <w:rPr>
          <w:spacing w:val="0"/>
        </w:rPr>
        <w:t xml:space="preserve"> </w:t>
      </w:r>
      <w:r w:rsidRPr="00CA629F">
        <w:rPr>
          <w:spacing w:val="0"/>
        </w:rPr>
        <w:t>агентом.</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кінці</w:t>
      </w:r>
      <w:r w:rsidR="00F26D42">
        <w:rPr>
          <w:spacing w:val="0"/>
        </w:rPr>
        <w:t xml:space="preserve"> </w:t>
      </w:r>
      <w:r w:rsidRPr="00CA629F">
        <w:rPr>
          <w:spacing w:val="0"/>
        </w:rPr>
        <w:t>податкового</w:t>
      </w:r>
      <w:r w:rsidR="00F26D42">
        <w:rPr>
          <w:spacing w:val="0"/>
        </w:rPr>
        <w:t xml:space="preserve"> </w:t>
      </w:r>
      <w:r w:rsidRPr="00CA629F">
        <w:rPr>
          <w:spacing w:val="0"/>
        </w:rPr>
        <w:t>розрахунку</w:t>
      </w:r>
      <w:r w:rsidR="00F26D42">
        <w:rPr>
          <w:spacing w:val="0"/>
        </w:rPr>
        <w:t xml:space="preserve"> </w:t>
      </w:r>
      <w:r w:rsidRPr="00CA629F">
        <w:rPr>
          <w:spacing w:val="0"/>
        </w:rPr>
        <w:t>проставляються</w:t>
      </w:r>
      <w:r w:rsidR="00F26D42">
        <w:rPr>
          <w:spacing w:val="0"/>
        </w:rPr>
        <w:t xml:space="preserve"> </w:t>
      </w:r>
      <w:r w:rsidRPr="00CA629F">
        <w:rPr>
          <w:spacing w:val="0"/>
        </w:rPr>
        <w:t>відмітки</w:t>
      </w:r>
      <w:r w:rsidR="00F26D42">
        <w:rPr>
          <w:spacing w:val="0"/>
        </w:rPr>
        <w:t xml:space="preserve"> </w:t>
      </w:r>
      <w:r w:rsidRPr="00CA629F">
        <w:rPr>
          <w:spacing w:val="0"/>
        </w:rPr>
        <w:t>службових</w:t>
      </w:r>
      <w:r w:rsidR="00F26D42">
        <w:rPr>
          <w:spacing w:val="0"/>
        </w:rPr>
        <w:t xml:space="preserve"> </w:t>
      </w:r>
      <w:r w:rsidRPr="00CA629F">
        <w:rPr>
          <w:spacing w:val="0"/>
        </w:rPr>
        <w:t>осіб</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про</w:t>
      </w:r>
      <w:r w:rsidR="00F26D42">
        <w:rPr>
          <w:spacing w:val="0"/>
        </w:rPr>
        <w:t xml:space="preserve"> </w:t>
      </w:r>
      <w:r w:rsidRPr="00CA629F">
        <w:rPr>
          <w:spacing w:val="0"/>
        </w:rPr>
        <w:t>внесення</w:t>
      </w:r>
      <w:r w:rsidR="00F26D42">
        <w:rPr>
          <w:spacing w:val="0"/>
        </w:rPr>
        <w:t xml:space="preserve"> </w:t>
      </w:r>
      <w:r w:rsidRPr="00CA629F">
        <w:rPr>
          <w:spacing w:val="0"/>
        </w:rPr>
        <w:t>даних</w:t>
      </w:r>
      <w:r w:rsidR="00F26D42">
        <w:rPr>
          <w:spacing w:val="0"/>
        </w:rPr>
        <w:t xml:space="preserve"> </w:t>
      </w:r>
      <w:r w:rsidRPr="00CA629F">
        <w:rPr>
          <w:spacing w:val="0"/>
        </w:rPr>
        <w:t>з</w:t>
      </w:r>
      <w:r w:rsidR="00F26D42">
        <w:rPr>
          <w:spacing w:val="0"/>
        </w:rPr>
        <w:t xml:space="preserve"> </w:t>
      </w:r>
      <w:r w:rsidRPr="00CA629F">
        <w:rPr>
          <w:spacing w:val="0"/>
        </w:rPr>
        <w:t>податкового</w:t>
      </w:r>
      <w:r w:rsidR="00F26D42">
        <w:rPr>
          <w:spacing w:val="0"/>
        </w:rPr>
        <w:t xml:space="preserve"> </w:t>
      </w:r>
      <w:r w:rsidRPr="00CA629F">
        <w:rPr>
          <w:spacing w:val="0"/>
        </w:rPr>
        <w:t>розрахунку</w:t>
      </w:r>
      <w:r w:rsidR="00F26D42">
        <w:rPr>
          <w:spacing w:val="0"/>
        </w:rPr>
        <w:t xml:space="preserve"> </w:t>
      </w:r>
      <w:r w:rsidRPr="00CA629F">
        <w:rPr>
          <w:spacing w:val="0"/>
        </w:rPr>
        <w:t>до</w:t>
      </w:r>
      <w:r w:rsidR="00F26D42">
        <w:rPr>
          <w:spacing w:val="0"/>
        </w:rPr>
        <w:t xml:space="preserve"> </w:t>
      </w:r>
      <w:r w:rsidRPr="00CA629F">
        <w:rPr>
          <w:spacing w:val="0"/>
        </w:rPr>
        <w:t>електронної</w:t>
      </w:r>
      <w:r w:rsidR="00F26D42">
        <w:rPr>
          <w:spacing w:val="0"/>
        </w:rPr>
        <w:t xml:space="preserve"> </w:t>
      </w:r>
      <w:r w:rsidRPr="00CA629F">
        <w:rPr>
          <w:spacing w:val="0"/>
        </w:rPr>
        <w:t>бази</w:t>
      </w:r>
      <w:r w:rsidR="00F26D42">
        <w:rPr>
          <w:spacing w:val="0"/>
        </w:rPr>
        <w:t xml:space="preserve"> </w:t>
      </w:r>
      <w:r w:rsidRPr="00CA629F">
        <w:rPr>
          <w:spacing w:val="0"/>
        </w:rPr>
        <w:t>податкової</w:t>
      </w:r>
      <w:r w:rsidR="00F26D42">
        <w:rPr>
          <w:spacing w:val="0"/>
        </w:rPr>
        <w:t xml:space="preserve"> </w:t>
      </w:r>
      <w:r w:rsidRPr="00CA629F">
        <w:rPr>
          <w:spacing w:val="0"/>
        </w:rPr>
        <w:t>звітності</w:t>
      </w:r>
      <w:r w:rsidR="00F26D42">
        <w:rPr>
          <w:spacing w:val="0"/>
        </w:rPr>
        <w:t xml:space="preserve"> </w:t>
      </w:r>
      <w:r w:rsidRPr="00CA629F">
        <w:rPr>
          <w:spacing w:val="0"/>
        </w:rPr>
        <w:t>(дата,</w:t>
      </w:r>
      <w:r w:rsidR="00F26D42">
        <w:rPr>
          <w:spacing w:val="0"/>
        </w:rPr>
        <w:t xml:space="preserve"> </w:t>
      </w:r>
      <w:r w:rsidRPr="00CA629F">
        <w:rPr>
          <w:spacing w:val="0"/>
        </w:rPr>
        <w:t>підпис,</w:t>
      </w:r>
      <w:r w:rsidR="00F26D42">
        <w:rPr>
          <w:spacing w:val="0"/>
        </w:rPr>
        <w:t xml:space="preserve"> </w:t>
      </w:r>
      <w:r w:rsidRPr="00CA629F">
        <w:rPr>
          <w:spacing w:val="0"/>
        </w:rPr>
        <w:t>прізвище,</w:t>
      </w:r>
      <w:r w:rsidR="00F26D42">
        <w:rPr>
          <w:spacing w:val="0"/>
        </w:rPr>
        <w:t xml:space="preserve"> </w:t>
      </w:r>
      <w:r w:rsidRPr="00CA629F">
        <w:rPr>
          <w:spacing w:val="0"/>
        </w:rPr>
        <w:t>службові</w:t>
      </w:r>
      <w:r w:rsidR="00F26D42">
        <w:rPr>
          <w:spacing w:val="0"/>
        </w:rPr>
        <w:t xml:space="preserve"> </w:t>
      </w:r>
      <w:r w:rsidRPr="00CA629F">
        <w:rPr>
          <w:spacing w:val="0"/>
        </w:rPr>
        <w:t>відмітки).</w:t>
      </w:r>
    </w:p>
    <w:p w:rsidR="002900C0" w:rsidRPr="00CA629F" w:rsidRDefault="002900C0" w:rsidP="00CA629F">
      <w:pPr>
        <w:pStyle w:val="Just"/>
        <w:spacing w:before="0" w:after="0" w:line="360" w:lineRule="auto"/>
        <w:ind w:firstLine="709"/>
        <w:rPr>
          <w:noProof/>
          <w:sz w:val="28"/>
          <w:szCs w:val="28"/>
        </w:rPr>
      </w:pPr>
      <w:r w:rsidRPr="00CA629F">
        <w:rPr>
          <w:noProof/>
          <w:sz w:val="28"/>
          <w:szCs w:val="28"/>
        </w:rPr>
        <w:t>Податковий</w:t>
      </w:r>
      <w:r w:rsidR="00F26D42">
        <w:rPr>
          <w:noProof/>
          <w:sz w:val="28"/>
          <w:szCs w:val="28"/>
        </w:rPr>
        <w:t xml:space="preserve"> </w:t>
      </w:r>
      <w:r w:rsidRPr="00CA629F">
        <w:rPr>
          <w:noProof/>
          <w:sz w:val="28"/>
          <w:szCs w:val="28"/>
        </w:rPr>
        <w:t>розрахунок</w:t>
      </w:r>
      <w:r w:rsidR="00F26D42">
        <w:rPr>
          <w:noProof/>
          <w:sz w:val="28"/>
          <w:szCs w:val="28"/>
        </w:rPr>
        <w:t xml:space="preserve"> </w:t>
      </w:r>
      <w:r w:rsidRPr="00CA629F">
        <w:rPr>
          <w:noProof/>
          <w:sz w:val="28"/>
          <w:szCs w:val="28"/>
        </w:rPr>
        <w:t>подається</w:t>
      </w:r>
      <w:r w:rsidR="00F26D42">
        <w:rPr>
          <w:noProof/>
          <w:sz w:val="28"/>
          <w:szCs w:val="28"/>
        </w:rPr>
        <w:t xml:space="preserve"> </w:t>
      </w:r>
      <w:r w:rsidRPr="00CA629F">
        <w:rPr>
          <w:noProof/>
          <w:sz w:val="28"/>
          <w:szCs w:val="28"/>
        </w:rPr>
        <w:t>окремо</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кожний</w:t>
      </w:r>
      <w:r w:rsidR="00F26D42">
        <w:rPr>
          <w:noProof/>
          <w:sz w:val="28"/>
          <w:szCs w:val="28"/>
        </w:rPr>
        <w:t xml:space="preserve"> </w:t>
      </w:r>
      <w:r w:rsidRPr="00CA629F">
        <w:rPr>
          <w:noProof/>
          <w:sz w:val="28"/>
          <w:szCs w:val="28"/>
        </w:rPr>
        <w:t>квартал</w:t>
      </w:r>
      <w:r w:rsidR="00F26D42">
        <w:rPr>
          <w:noProof/>
          <w:sz w:val="28"/>
          <w:szCs w:val="28"/>
        </w:rPr>
        <w:t xml:space="preserve"> </w:t>
      </w:r>
      <w:r w:rsidRPr="00CA629F">
        <w:rPr>
          <w:noProof/>
          <w:sz w:val="28"/>
          <w:szCs w:val="28"/>
        </w:rPr>
        <w:t>протягом</w:t>
      </w:r>
      <w:r w:rsidR="00F26D42">
        <w:rPr>
          <w:noProof/>
          <w:sz w:val="28"/>
          <w:szCs w:val="28"/>
        </w:rPr>
        <w:t xml:space="preserve"> </w:t>
      </w:r>
      <w:r w:rsidRPr="00CA629F">
        <w:rPr>
          <w:noProof/>
          <w:sz w:val="28"/>
          <w:szCs w:val="28"/>
        </w:rPr>
        <w:t>40</w:t>
      </w:r>
      <w:r w:rsidR="00F26D42">
        <w:rPr>
          <w:noProof/>
          <w:sz w:val="28"/>
          <w:szCs w:val="28"/>
        </w:rPr>
        <w:t xml:space="preserve"> </w:t>
      </w:r>
      <w:r w:rsidRPr="00CA629F">
        <w:rPr>
          <w:noProof/>
          <w:sz w:val="28"/>
          <w:szCs w:val="28"/>
        </w:rPr>
        <w:t>календарних</w:t>
      </w:r>
      <w:r w:rsidR="00F26D42">
        <w:rPr>
          <w:noProof/>
          <w:sz w:val="28"/>
          <w:szCs w:val="28"/>
        </w:rPr>
        <w:t xml:space="preserve"> </w:t>
      </w:r>
      <w:r w:rsidRPr="00CA629F">
        <w:rPr>
          <w:noProof/>
          <w:sz w:val="28"/>
          <w:szCs w:val="28"/>
        </w:rPr>
        <w:t>днів,</w:t>
      </w:r>
      <w:r w:rsidR="00F26D42">
        <w:rPr>
          <w:noProof/>
          <w:sz w:val="28"/>
          <w:szCs w:val="28"/>
        </w:rPr>
        <w:t xml:space="preserve"> </w:t>
      </w:r>
      <w:r w:rsidRPr="00CA629F">
        <w:rPr>
          <w:noProof/>
          <w:sz w:val="28"/>
          <w:szCs w:val="28"/>
        </w:rPr>
        <w:t>наступних</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останнім</w:t>
      </w:r>
      <w:r w:rsidR="00F26D42">
        <w:rPr>
          <w:noProof/>
          <w:sz w:val="28"/>
          <w:szCs w:val="28"/>
        </w:rPr>
        <w:t xml:space="preserve"> </w:t>
      </w:r>
      <w:r w:rsidRPr="00CA629F">
        <w:rPr>
          <w:noProof/>
          <w:sz w:val="28"/>
          <w:szCs w:val="28"/>
        </w:rPr>
        <w:t>календарним</w:t>
      </w:r>
      <w:r w:rsidR="00F26D42">
        <w:rPr>
          <w:noProof/>
          <w:sz w:val="28"/>
          <w:szCs w:val="28"/>
        </w:rPr>
        <w:t xml:space="preserve"> </w:t>
      </w:r>
      <w:r w:rsidRPr="00CA629F">
        <w:rPr>
          <w:noProof/>
          <w:sz w:val="28"/>
          <w:szCs w:val="28"/>
        </w:rPr>
        <w:t>днем</w:t>
      </w:r>
      <w:r w:rsidR="00F26D42">
        <w:rPr>
          <w:noProof/>
          <w:sz w:val="28"/>
          <w:szCs w:val="28"/>
        </w:rPr>
        <w:t xml:space="preserve"> </w:t>
      </w:r>
      <w:r w:rsidRPr="00CA629F">
        <w:rPr>
          <w:noProof/>
          <w:sz w:val="28"/>
          <w:szCs w:val="28"/>
        </w:rPr>
        <w:t>звітного</w:t>
      </w:r>
      <w:r w:rsidR="00F26D42">
        <w:rPr>
          <w:noProof/>
          <w:sz w:val="28"/>
          <w:szCs w:val="28"/>
        </w:rPr>
        <w:t xml:space="preserve"> </w:t>
      </w:r>
      <w:r w:rsidRPr="00CA629F">
        <w:rPr>
          <w:noProof/>
          <w:sz w:val="28"/>
          <w:szCs w:val="28"/>
        </w:rPr>
        <w:t>кварталу.</w:t>
      </w:r>
      <w:r w:rsidR="00F26D42">
        <w:rPr>
          <w:noProof/>
          <w:sz w:val="28"/>
          <w:szCs w:val="28"/>
        </w:rPr>
        <w:t xml:space="preserve"> </w:t>
      </w:r>
      <w:r w:rsidRPr="00CA629F">
        <w:rPr>
          <w:noProof/>
          <w:sz w:val="28"/>
          <w:szCs w:val="28"/>
        </w:rPr>
        <w:t>Окремий</w:t>
      </w:r>
      <w:r w:rsidR="00F26D42">
        <w:rPr>
          <w:noProof/>
          <w:sz w:val="28"/>
          <w:szCs w:val="28"/>
        </w:rPr>
        <w:t xml:space="preserve"> </w:t>
      </w:r>
      <w:r w:rsidRPr="00CA629F">
        <w:rPr>
          <w:noProof/>
          <w:sz w:val="28"/>
          <w:szCs w:val="28"/>
        </w:rPr>
        <w:t>податковий</w:t>
      </w:r>
      <w:r w:rsidR="00F26D42">
        <w:rPr>
          <w:noProof/>
          <w:sz w:val="28"/>
          <w:szCs w:val="28"/>
        </w:rPr>
        <w:t xml:space="preserve"> </w:t>
      </w:r>
      <w:r w:rsidRPr="00CA629F">
        <w:rPr>
          <w:noProof/>
          <w:sz w:val="28"/>
          <w:szCs w:val="28"/>
        </w:rPr>
        <w:t>розрахунок</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календарний</w:t>
      </w:r>
      <w:r w:rsidR="00F26D42">
        <w:rPr>
          <w:noProof/>
          <w:sz w:val="28"/>
          <w:szCs w:val="28"/>
        </w:rPr>
        <w:t xml:space="preserve"> </w:t>
      </w:r>
      <w:r w:rsidRPr="00CA629F">
        <w:rPr>
          <w:noProof/>
          <w:sz w:val="28"/>
          <w:szCs w:val="28"/>
        </w:rPr>
        <w:t>рік</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подається.</w:t>
      </w:r>
      <w:r w:rsidR="00F26D42">
        <w:rPr>
          <w:noProof/>
          <w:sz w:val="28"/>
          <w:szCs w:val="28"/>
        </w:rPr>
        <w:t xml:space="preserve"> </w:t>
      </w:r>
      <w:r w:rsidRPr="00CA629F">
        <w:rPr>
          <w:noProof/>
          <w:sz w:val="28"/>
          <w:szCs w:val="28"/>
        </w:rPr>
        <w:t>Якщо</w:t>
      </w:r>
      <w:r w:rsidR="00F26D42">
        <w:rPr>
          <w:noProof/>
          <w:sz w:val="28"/>
          <w:szCs w:val="28"/>
        </w:rPr>
        <w:t xml:space="preserve"> </w:t>
      </w:r>
      <w:r w:rsidRPr="00CA629F">
        <w:rPr>
          <w:noProof/>
          <w:sz w:val="28"/>
          <w:szCs w:val="28"/>
        </w:rPr>
        <w:t>до</w:t>
      </w:r>
      <w:r w:rsidR="00F26D42">
        <w:rPr>
          <w:noProof/>
          <w:sz w:val="28"/>
          <w:szCs w:val="28"/>
        </w:rPr>
        <w:t xml:space="preserve"> </w:t>
      </w:r>
      <w:r w:rsidRPr="00CA629F">
        <w:rPr>
          <w:noProof/>
          <w:sz w:val="28"/>
          <w:szCs w:val="28"/>
        </w:rPr>
        <w:t>закінчення</w:t>
      </w:r>
      <w:r w:rsidR="00F26D42">
        <w:rPr>
          <w:noProof/>
          <w:sz w:val="28"/>
          <w:szCs w:val="28"/>
        </w:rPr>
        <w:t xml:space="preserve"> </w:t>
      </w:r>
      <w:r w:rsidRPr="00CA629F">
        <w:rPr>
          <w:noProof/>
          <w:sz w:val="28"/>
          <w:szCs w:val="28"/>
        </w:rPr>
        <w:t>терміну</w:t>
      </w:r>
      <w:r w:rsidR="00F26D42">
        <w:rPr>
          <w:noProof/>
          <w:sz w:val="28"/>
          <w:szCs w:val="28"/>
        </w:rPr>
        <w:t xml:space="preserve"> </w:t>
      </w:r>
      <w:r w:rsidRPr="00CA629F">
        <w:rPr>
          <w:noProof/>
          <w:sz w:val="28"/>
          <w:szCs w:val="28"/>
        </w:rPr>
        <w:t>подання</w:t>
      </w:r>
      <w:r w:rsidR="00F26D42">
        <w:rPr>
          <w:noProof/>
          <w:sz w:val="28"/>
          <w:szCs w:val="28"/>
        </w:rPr>
        <w:t xml:space="preserve"> </w:t>
      </w:r>
      <w:r w:rsidRPr="00CA629F">
        <w:rPr>
          <w:noProof/>
          <w:sz w:val="28"/>
          <w:szCs w:val="28"/>
        </w:rPr>
        <w:t>податкового</w:t>
      </w:r>
      <w:r w:rsidR="00F26D42">
        <w:rPr>
          <w:noProof/>
          <w:sz w:val="28"/>
          <w:szCs w:val="28"/>
        </w:rPr>
        <w:t xml:space="preserve"> </w:t>
      </w:r>
      <w:r w:rsidRPr="00CA629F">
        <w:rPr>
          <w:noProof/>
          <w:sz w:val="28"/>
          <w:szCs w:val="28"/>
        </w:rPr>
        <w:t>розрахунку</w:t>
      </w:r>
      <w:r w:rsidR="00F26D42">
        <w:rPr>
          <w:noProof/>
          <w:sz w:val="28"/>
          <w:szCs w:val="28"/>
        </w:rPr>
        <w:t xml:space="preserve"> </w:t>
      </w:r>
      <w:r w:rsidRPr="00CA629F">
        <w:rPr>
          <w:noProof/>
          <w:sz w:val="28"/>
          <w:szCs w:val="28"/>
        </w:rPr>
        <w:t>податковий</w:t>
      </w:r>
      <w:r w:rsidR="00F26D42">
        <w:rPr>
          <w:noProof/>
          <w:sz w:val="28"/>
          <w:szCs w:val="28"/>
        </w:rPr>
        <w:t xml:space="preserve"> </w:t>
      </w:r>
      <w:r w:rsidRPr="00CA629F">
        <w:rPr>
          <w:noProof/>
          <w:sz w:val="28"/>
          <w:szCs w:val="28"/>
        </w:rPr>
        <w:t>агент</w:t>
      </w:r>
      <w:r w:rsidR="00F26D42">
        <w:rPr>
          <w:noProof/>
          <w:sz w:val="28"/>
          <w:szCs w:val="28"/>
        </w:rPr>
        <w:t xml:space="preserve"> </w:t>
      </w:r>
      <w:r w:rsidRPr="00CA629F">
        <w:rPr>
          <w:noProof/>
          <w:sz w:val="28"/>
          <w:szCs w:val="28"/>
        </w:rPr>
        <w:t>виявляє</w:t>
      </w:r>
      <w:r w:rsidR="00F26D42">
        <w:rPr>
          <w:noProof/>
          <w:sz w:val="28"/>
          <w:szCs w:val="28"/>
        </w:rPr>
        <w:t xml:space="preserve"> </w:t>
      </w:r>
      <w:r w:rsidRPr="00CA629F">
        <w:rPr>
          <w:noProof/>
          <w:sz w:val="28"/>
          <w:szCs w:val="28"/>
        </w:rPr>
        <w:t>помилки</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раніше</w:t>
      </w:r>
      <w:r w:rsidR="00F26D42">
        <w:rPr>
          <w:noProof/>
          <w:sz w:val="28"/>
          <w:szCs w:val="28"/>
        </w:rPr>
        <w:t xml:space="preserve"> </w:t>
      </w:r>
      <w:r w:rsidRPr="00CA629F">
        <w:rPr>
          <w:noProof/>
          <w:sz w:val="28"/>
          <w:szCs w:val="28"/>
        </w:rPr>
        <w:t>поданому</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поточний</w:t>
      </w:r>
      <w:r w:rsidR="00F26D42">
        <w:rPr>
          <w:noProof/>
          <w:sz w:val="28"/>
          <w:szCs w:val="28"/>
        </w:rPr>
        <w:t xml:space="preserve"> </w:t>
      </w:r>
      <w:r w:rsidRPr="00CA629F">
        <w:rPr>
          <w:noProof/>
          <w:sz w:val="28"/>
          <w:szCs w:val="28"/>
        </w:rPr>
        <w:t>звітний</w:t>
      </w:r>
      <w:r w:rsidR="00F26D42">
        <w:rPr>
          <w:noProof/>
          <w:sz w:val="28"/>
          <w:szCs w:val="28"/>
        </w:rPr>
        <w:t xml:space="preserve"> </w:t>
      </w:r>
      <w:r w:rsidRPr="00CA629F">
        <w:rPr>
          <w:noProof/>
          <w:sz w:val="28"/>
          <w:szCs w:val="28"/>
        </w:rPr>
        <w:t>період</w:t>
      </w:r>
      <w:r w:rsidR="00F26D42">
        <w:rPr>
          <w:noProof/>
          <w:sz w:val="28"/>
          <w:szCs w:val="28"/>
        </w:rPr>
        <w:t xml:space="preserve"> </w:t>
      </w:r>
      <w:r w:rsidRPr="00CA629F">
        <w:rPr>
          <w:noProof/>
          <w:sz w:val="28"/>
          <w:szCs w:val="28"/>
        </w:rPr>
        <w:t>податковому</w:t>
      </w:r>
      <w:r w:rsidR="00F26D42">
        <w:rPr>
          <w:noProof/>
          <w:sz w:val="28"/>
          <w:szCs w:val="28"/>
        </w:rPr>
        <w:t xml:space="preserve"> </w:t>
      </w:r>
      <w:r w:rsidRPr="00CA629F">
        <w:rPr>
          <w:noProof/>
          <w:sz w:val="28"/>
          <w:szCs w:val="28"/>
        </w:rPr>
        <w:t>розрахунку,</w:t>
      </w:r>
      <w:r w:rsidR="00F26D42">
        <w:rPr>
          <w:noProof/>
          <w:sz w:val="28"/>
          <w:szCs w:val="28"/>
        </w:rPr>
        <w:t xml:space="preserve"> </w:t>
      </w:r>
      <w:r w:rsidRPr="00CA629F">
        <w:rPr>
          <w:noProof/>
          <w:sz w:val="28"/>
          <w:szCs w:val="28"/>
        </w:rPr>
        <w:t>він</w:t>
      </w:r>
      <w:r w:rsidR="00F26D42">
        <w:rPr>
          <w:noProof/>
          <w:sz w:val="28"/>
          <w:szCs w:val="28"/>
        </w:rPr>
        <w:t xml:space="preserve"> </w:t>
      </w:r>
      <w:r w:rsidRPr="00CA629F">
        <w:rPr>
          <w:noProof/>
          <w:sz w:val="28"/>
          <w:szCs w:val="28"/>
        </w:rPr>
        <w:t>зобов’язаний</w:t>
      </w:r>
      <w:r w:rsidR="00F26D42">
        <w:rPr>
          <w:noProof/>
          <w:sz w:val="28"/>
          <w:szCs w:val="28"/>
        </w:rPr>
        <w:t xml:space="preserve"> </w:t>
      </w:r>
      <w:r w:rsidRPr="00CA629F">
        <w:rPr>
          <w:noProof/>
          <w:sz w:val="28"/>
          <w:szCs w:val="28"/>
        </w:rPr>
        <w:t>подати</w:t>
      </w:r>
      <w:r w:rsidR="00F26D42">
        <w:rPr>
          <w:noProof/>
          <w:sz w:val="28"/>
          <w:szCs w:val="28"/>
        </w:rPr>
        <w:t xml:space="preserve"> </w:t>
      </w:r>
      <w:r w:rsidRPr="00CA629F">
        <w:rPr>
          <w:noProof/>
          <w:sz w:val="28"/>
          <w:szCs w:val="28"/>
        </w:rPr>
        <w:t>новий</w:t>
      </w:r>
      <w:r w:rsidR="00F26D42">
        <w:rPr>
          <w:noProof/>
          <w:sz w:val="28"/>
          <w:szCs w:val="28"/>
        </w:rPr>
        <w:t xml:space="preserve"> </w:t>
      </w:r>
      <w:r w:rsidRPr="00CA629F">
        <w:rPr>
          <w:noProof/>
          <w:sz w:val="28"/>
          <w:szCs w:val="28"/>
        </w:rPr>
        <w:t>податковий</w:t>
      </w:r>
      <w:r w:rsidR="00F26D42">
        <w:rPr>
          <w:noProof/>
          <w:sz w:val="28"/>
          <w:szCs w:val="28"/>
        </w:rPr>
        <w:t xml:space="preserve"> </w:t>
      </w:r>
      <w:r w:rsidRPr="00CA629F">
        <w:rPr>
          <w:noProof/>
          <w:sz w:val="28"/>
          <w:szCs w:val="28"/>
        </w:rPr>
        <w:t>розрахунок.</w:t>
      </w:r>
      <w:r w:rsidR="00F26D42">
        <w:rPr>
          <w:noProof/>
          <w:sz w:val="28"/>
          <w:szCs w:val="28"/>
        </w:rPr>
        <w:t xml:space="preserve"> </w:t>
      </w:r>
    </w:p>
    <w:p w:rsidR="002900C0" w:rsidRPr="00CA629F" w:rsidRDefault="002900C0" w:rsidP="00CA629F">
      <w:pPr>
        <w:pStyle w:val="Just"/>
        <w:spacing w:before="0" w:after="0" w:line="360" w:lineRule="auto"/>
        <w:ind w:firstLine="709"/>
        <w:rPr>
          <w:noProof/>
          <w:sz w:val="28"/>
          <w:szCs w:val="28"/>
        </w:rPr>
      </w:pPr>
      <w:r w:rsidRPr="00CA629F">
        <w:rPr>
          <w:noProof/>
          <w:sz w:val="28"/>
          <w:szCs w:val="28"/>
        </w:rPr>
        <w:t>У</w:t>
      </w:r>
      <w:r w:rsidR="00F26D42">
        <w:rPr>
          <w:noProof/>
          <w:sz w:val="28"/>
          <w:szCs w:val="28"/>
        </w:rPr>
        <w:t xml:space="preserve"> </w:t>
      </w:r>
      <w:r w:rsidRPr="00CA629F">
        <w:rPr>
          <w:noProof/>
          <w:sz w:val="28"/>
          <w:szCs w:val="28"/>
        </w:rPr>
        <w:t>разі</w:t>
      </w:r>
      <w:r w:rsidR="00F26D42">
        <w:rPr>
          <w:noProof/>
          <w:sz w:val="28"/>
          <w:szCs w:val="28"/>
        </w:rPr>
        <w:t xml:space="preserve"> </w:t>
      </w:r>
      <w:r w:rsidRPr="00CA629F">
        <w:rPr>
          <w:noProof/>
          <w:sz w:val="28"/>
          <w:szCs w:val="28"/>
        </w:rPr>
        <w:t>коли</w:t>
      </w:r>
      <w:r w:rsidR="00F26D42">
        <w:rPr>
          <w:noProof/>
          <w:sz w:val="28"/>
          <w:szCs w:val="28"/>
        </w:rPr>
        <w:t xml:space="preserve"> </w:t>
      </w:r>
      <w:r w:rsidRPr="00CA629F">
        <w:rPr>
          <w:noProof/>
          <w:sz w:val="28"/>
          <w:szCs w:val="28"/>
        </w:rPr>
        <w:t>податковий</w:t>
      </w:r>
      <w:r w:rsidR="00F26D42">
        <w:rPr>
          <w:noProof/>
          <w:sz w:val="28"/>
          <w:szCs w:val="28"/>
        </w:rPr>
        <w:t xml:space="preserve"> </w:t>
      </w:r>
      <w:r w:rsidRPr="00CA629F">
        <w:rPr>
          <w:noProof/>
          <w:sz w:val="28"/>
          <w:szCs w:val="28"/>
        </w:rPr>
        <w:t>агент</w:t>
      </w:r>
      <w:r w:rsidR="00F26D42">
        <w:rPr>
          <w:noProof/>
          <w:sz w:val="28"/>
          <w:szCs w:val="28"/>
        </w:rPr>
        <w:t xml:space="preserve"> </w:t>
      </w:r>
      <w:r w:rsidRPr="00CA629F">
        <w:rPr>
          <w:noProof/>
          <w:sz w:val="28"/>
          <w:szCs w:val="28"/>
        </w:rPr>
        <w:t>протягом</w:t>
      </w:r>
      <w:r w:rsidR="00F26D42">
        <w:rPr>
          <w:noProof/>
          <w:sz w:val="28"/>
          <w:szCs w:val="28"/>
        </w:rPr>
        <w:t xml:space="preserve"> </w:t>
      </w:r>
      <w:r w:rsidRPr="00CA629F">
        <w:rPr>
          <w:noProof/>
          <w:sz w:val="28"/>
          <w:szCs w:val="28"/>
        </w:rPr>
        <w:t>звітного</w:t>
      </w:r>
      <w:r w:rsidR="00F26D42">
        <w:rPr>
          <w:noProof/>
          <w:sz w:val="28"/>
          <w:szCs w:val="28"/>
        </w:rPr>
        <w:t xml:space="preserve"> </w:t>
      </w:r>
      <w:r w:rsidRPr="00CA629F">
        <w:rPr>
          <w:noProof/>
          <w:sz w:val="28"/>
          <w:szCs w:val="28"/>
        </w:rPr>
        <w:t>кварталу</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виплачує</w:t>
      </w:r>
      <w:r w:rsidR="00F26D42">
        <w:rPr>
          <w:noProof/>
          <w:sz w:val="28"/>
          <w:szCs w:val="28"/>
        </w:rPr>
        <w:t xml:space="preserve"> </w:t>
      </w:r>
      <w:r w:rsidRPr="00CA629F">
        <w:rPr>
          <w:noProof/>
          <w:sz w:val="28"/>
          <w:szCs w:val="28"/>
        </w:rPr>
        <w:t>доходи</w:t>
      </w:r>
      <w:r w:rsidR="00F26D42">
        <w:rPr>
          <w:noProof/>
          <w:sz w:val="28"/>
          <w:szCs w:val="28"/>
        </w:rPr>
        <w:t xml:space="preserve"> </w:t>
      </w:r>
      <w:r w:rsidRPr="00CA629F">
        <w:rPr>
          <w:noProof/>
          <w:sz w:val="28"/>
          <w:szCs w:val="28"/>
        </w:rPr>
        <w:t>або</w:t>
      </w:r>
      <w:r w:rsidR="00F26D42">
        <w:rPr>
          <w:noProof/>
          <w:sz w:val="28"/>
          <w:szCs w:val="28"/>
        </w:rPr>
        <w:t xml:space="preserve"> </w:t>
      </w:r>
      <w:r w:rsidRPr="00CA629F">
        <w:rPr>
          <w:noProof/>
          <w:sz w:val="28"/>
          <w:szCs w:val="28"/>
        </w:rPr>
        <w:t>виплачує</w:t>
      </w:r>
      <w:r w:rsidR="00F26D42">
        <w:rPr>
          <w:noProof/>
          <w:sz w:val="28"/>
          <w:szCs w:val="28"/>
        </w:rPr>
        <w:t xml:space="preserve"> </w:t>
      </w:r>
      <w:r w:rsidRPr="00CA629F">
        <w:rPr>
          <w:noProof/>
          <w:sz w:val="28"/>
          <w:szCs w:val="28"/>
        </w:rPr>
        <w:t>доходи</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всім</w:t>
      </w:r>
      <w:r w:rsidR="00F26D42">
        <w:rPr>
          <w:noProof/>
          <w:sz w:val="28"/>
          <w:szCs w:val="28"/>
        </w:rPr>
        <w:t xml:space="preserve"> </w:t>
      </w:r>
      <w:r w:rsidRPr="00CA629F">
        <w:rPr>
          <w:noProof/>
          <w:sz w:val="28"/>
          <w:szCs w:val="28"/>
        </w:rPr>
        <w:t>платникам</w:t>
      </w:r>
      <w:r w:rsidR="00F26D42">
        <w:rPr>
          <w:noProof/>
          <w:sz w:val="28"/>
          <w:szCs w:val="28"/>
        </w:rPr>
        <w:t xml:space="preserve"> </w:t>
      </w:r>
      <w:r w:rsidRPr="00CA629F">
        <w:rPr>
          <w:noProof/>
          <w:sz w:val="28"/>
          <w:szCs w:val="28"/>
        </w:rPr>
        <w:t>податку,</w:t>
      </w:r>
      <w:r w:rsidR="00F26D42">
        <w:rPr>
          <w:noProof/>
          <w:sz w:val="28"/>
          <w:szCs w:val="28"/>
        </w:rPr>
        <w:t xml:space="preserve"> </w:t>
      </w:r>
      <w:r w:rsidRPr="00CA629F">
        <w:rPr>
          <w:noProof/>
          <w:sz w:val="28"/>
          <w:szCs w:val="28"/>
        </w:rPr>
        <w:t>податковий</w:t>
      </w:r>
      <w:r w:rsidR="00F26D42">
        <w:rPr>
          <w:noProof/>
          <w:sz w:val="28"/>
          <w:szCs w:val="28"/>
        </w:rPr>
        <w:t xml:space="preserve"> </w:t>
      </w:r>
      <w:r w:rsidRPr="00CA629F">
        <w:rPr>
          <w:noProof/>
          <w:sz w:val="28"/>
          <w:szCs w:val="28"/>
        </w:rPr>
        <w:t>розрахунок</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подається</w:t>
      </w:r>
      <w:r w:rsidR="00F26D42">
        <w:rPr>
          <w:noProof/>
          <w:sz w:val="28"/>
          <w:szCs w:val="28"/>
        </w:rPr>
        <w:t xml:space="preserve"> </w:t>
      </w:r>
      <w:r w:rsidRPr="00CA629F">
        <w:rPr>
          <w:noProof/>
          <w:sz w:val="28"/>
          <w:szCs w:val="28"/>
        </w:rPr>
        <w:t>або</w:t>
      </w:r>
      <w:r w:rsidR="00F26D42">
        <w:rPr>
          <w:noProof/>
          <w:sz w:val="28"/>
          <w:szCs w:val="28"/>
        </w:rPr>
        <w:t xml:space="preserve"> </w:t>
      </w:r>
      <w:r w:rsidRPr="00CA629F">
        <w:rPr>
          <w:noProof/>
          <w:sz w:val="28"/>
          <w:szCs w:val="28"/>
        </w:rPr>
        <w:t>подається</w:t>
      </w:r>
      <w:r w:rsidR="00F26D42">
        <w:rPr>
          <w:noProof/>
          <w:sz w:val="28"/>
          <w:szCs w:val="28"/>
        </w:rPr>
        <w:t xml:space="preserve"> </w:t>
      </w:r>
      <w:r w:rsidRPr="00CA629F">
        <w:rPr>
          <w:noProof/>
          <w:sz w:val="28"/>
          <w:szCs w:val="28"/>
        </w:rPr>
        <w:t>по</w:t>
      </w:r>
      <w:r w:rsidR="00F26D42">
        <w:rPr>
          <w:noProof/>
          <w:sz w:val="28"/>
          <w:szCs w:val="28"/>
        </w:rPr>
        <w:t xml:space="preserve"> </w:t>
      </w:r>
      <w:r w:rsidRPr="00CA629F">
        <w:rPr>
          <w:noProof/>
          <w:sz w:val="28"/>
          <w:szCs w:val="28"/>
        </w:rPr>
        <w:t>тих</w:t>
      </w:r>
      <w:r w:rsidR="00F26D42">
        <w:rPr>
          <w:noProof/>
          <w:sz w:val="28"/>
          <w:szCs w:val="28"/>
        </w:rPr>
        <w:t xml:space="preserve"> </w:t>
      </w:r>
      <w:r w:rsidRPr="00CA629F">
        <w:rPr>
          <w:noProof/>
          <w:sz w:val="28"/>
          <w:szCs w:val="28"/>
        </w:rPr>
        <w:t>платниках</w:t>
      </w:r>
      <w:r w:rsidR="00F26D42">
        <w:rPr>
          <w:noProof/>
          <w:sz w:val="28"/>
          <w:szCs w:val="28"/>
        </w:rPr>
        <w:t xml:space="preserve"> </w:t>
      </w:r>
      <w:r w:rsidRPr="00CA629F">
        <w:rPr>
          <w:noProof/>
          <w:sz w:val="28"/>
          <w:szCs w:val="28"/>
        </w:rPr>
        <w:t>податку,</w:t>
      </w:r>
      <w:r w:rsidR="00F26D42">
        <w:rPr>
          <w:noProof/>
          <w:sz w:val="28"/>
          <w:szCs w:val="28"/>
        </w:rPr>
        <w:t xml:space="preserve"> </w:t>
      </w:r>
      <w:r w:rsidRPr="00CA629F">
        <w:rPr>
          <w:noProof/>
          <w:sz w:val="28"/>
          <w:szCs w:val="28"/>
        </w:rPr>
        <w:t>яким</w:t>
      </w:r>
      <w:r w:rsidR="00F26D42">
        <w:rPr>
          <w:noProof/>
          <w:sz w:val="28"/>
          <w:szCs w:val="28"/>
        </w:rPr>
        <w:t xml:space="preserve"> </w:t>
      </w:r>
      <w:r w:rsidRPr="00CA629F">
        <w:rPr>
          <w:noProof/>
          <w:sz w:val="28"/>
          <w:szCs w:val="28"/>
        </w:rPr>
        <w:t>нараховані</w:t>
      </w:r>
      <w:r w:rsidR="00F26D42">
        <w:rPr>
          <w:noProof/>
          <w:sz w:val="28"/>
          <w:szCs w:val="28"/>
        </w:rPr>
        <w:t xml:space="preserve"> </w:t>
      </w:r>
      <w:r w:rsidRPr="00CA629F">
        <w:rPr>
          <w:noProof/>
          <w:sz w:val="28"/>
          <w:szCs w:val="28"/>
        </w:rPr>
        <w:t>(сплачені)</w:t>
      </w:r>
      <w:r w:rsidR="00F26D42">
        <w:rPr>
          <w:noProof/>
          <w:sz w:val="28"/>
          <w:szCs w:val="28"/>
        </w:rPr>
        <w:t xml:space="preserve"> </w:t>
      </w:r>
      <w:r w:rsidRPr="00CA629F">
        <w:rPr>
          <w:noProof/>
          <w:sz w:val="28"/>
          <w:szCs w:val="28"/>
        </w:rPr>
        <w:t>доходи.</w:t>
      </w:r>
    </w:p>
    <w:p w:rsidR="002900C0" w:rsidRPr="00CA629F" w:rsidRDefault="002900C0" w:rsidP="00CA629F">
      <w:pPr>
        <w:pStyle w:val="Just"/>
        <w:spacing w:before="0" w:after="0" w:line="360" w:lineRule="auto"/>
        <w:ind w:firstLine="709"/>
        <w:rPr>
          <w:noProof/>
          <w:sz w:val="28"/>
          <w:szCs w:val="28"/>
          <w:lang w:val="uk-UA"/>
        </w:rPr>
      </w:pPr>
      <w:r w:rsidRPr="00CA629F">
        <w:rPr>
          <w:noProof/>
          <w:sz w:val="28"/>
          <w:szCs w:val="28"/>
        </w:rPr>
        <w:t>Податковий</w:t>
      </w:r>
      <w:r w:rsidR="00F26D42">
        <w:rPr>
          <w:noProof/>
          <w:sz w:val="28"/>
          <w:szCs w:val="28"/>
        </w:rPr>
        <w:t xml:space="preserve"> </w:t>
      </w:r>
      <w:r w:rsidRPr="00CA629F">
        <w:rPr>
          <w:noProof/>
          <w:sz w:val="28"/>
          <w:szCs w:val="28"/>
        </w:rPr>
        <w:t>розрахунок</w:t>
      </w:r>
      <w:r w:rsidR="00F26D42">
        <w:rPr>
          <w:noProof/>
          <w:sz w:val="28"/>
          <w:szCs w:val="28"/>
        </w:rPr>
        <w:t xml:space="preserve"> </w:t>
      </w:r>
      <w:r w:rsidRPr="00CA629F">
        <w:rPr>
          <w:noProof/>
          <w:sz w:val="28"/>
          <w:szCs w:val="28"/>
        </w:rPr>
        <w:t>подається</w:t>
      </w:r>
      <w:r w:rsidR="00F26D42">
        <w:rPr>
          <w:noProof/>
          <w:sz w:val="28"/>
          <w:szCs w:val="28"/>
        </w:rPr>
        <w:t xml:space="preserve"> </w:t>
      </w:r>
      <w:r w:rsidRPr="00CA629F">
        <w:rPr>
          <w:noProof/>
          <w:sz w:val="28"/>
          <w:szCs w:val="28"/>
        </w:rPr>
        <w:t>до</w:t>
      </w:r>
      <w:r w:rsidR="00F26D42">
        <w:rPr>
          <w:noProof/>
          <w:sz w:val="28"/>
          <w:szCs w:val="28"/>
        </w:rPr>
        <w:t xml:space="preserve"> </w:t>
      </w:r>
      <w:r w:rsidRPr="00CA629F">
        <w:rPr>
          <w:noProof/>
          <w:sz w:val="28"/>
          <w:szCs w:val="28"/>
        </w:rPr>
        <w:t>органу</w:t>
      </w:r>
      <w:r w:rsidR="00F26D42">
        <w:rPr>
          <w:noProof/>
          <w:sz w:val="28"/>
          <w:szCs w:val="28"/>
        </w:rPr>
        <w:t xml:space="preserve"> </w:t>
      </w:r>
      <w:r w:rsidRPr="00CA629F">
        <w:rPr>
          <w:noProof/>
          <w:sz w:val="28"/>
          <w:szCs w:val="28"/>
        </w:rPr>
        <w:t>державної</w:t>
      </w:r>
      <w:r w:rsidR="00F26D42">
        <w:rPr>
          <w:noProof/>
          <w:sz w:val="28"/>
          <w:szCs w:val="28"/>
        </w:rPr>
        <w:t xml:space="preserve"> </w:t>
      </w:r>
      <w:r w:rsidRPr="00CA629F">
        <w:rPr>
          <w:noProof/>
          <w:sz w:val="28"/>
          <w:szCs w:val="28"/>
        </w:rPr>
        <w:t>податкової</w:t>
      </w:r>
      <w:r w:rsidR="00F26D42">
        <w:rPr>
          <w:noProof/>
          <w:sz w:val="28"/>
          <w:szCs w:val="28"/>
        </w:rPr>
        <w:t xml:space="preserve"> </w:t>
      </w:r>
      <w:r w:rsidRPr="00CA629F">
        <w:rPr>
          <w:noProof/>
          <w:sz w:val="28"/>
          <w:szCs w:val="28"/>
        </w:rPr>
        <w:t>служби</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місцезнаходженням</w:t>
      </w:r>
      <w:r w:rsidR="00F26D42">
        <w:rPr>
          <w:noProof/>
          <w:sz w:val="28"/>
          <w:szCs w:val="28"/>
        </w:rPr>
        <w:t xml:space="preserve"> </w:t>
      </w:r>
      <w:r w:rsidRPr="00CA629F">
        <w:rPr>
          <w:noProof/>
          <w:sz w:val="28"/>
          <w:szCs w:val="28"/>
        </w:rPr>
        <w:t>податкового</w:t>
      </w:r>
      <w:r w:rsidR="00F26D42">
        <w:rPr>
          <w:noProof/>
          <w:sz w:val="28"/>
          <w:szCs w:val="28"/>
        </w:rPr>
        <w:t xml:space="preserve"> </w:t>
      </w:r>
      <w:r w:rsidRPr="00CA629F">
        <w:rPr>
          <w:noProof/>
          <w:sz w:val="28"/>
          <w:szCs w:val="28"/>
        </w:rPr>
        <w:t>агента.</w:t>
      </w:r>
    </w:p>
    <w:p w:rsidR="002900C0" w:rsidRPr="00CA629F" w:rsidRDefault="002900C0" w:rsidP="00CA629F">
      <w:pPr>
        <w:pStyle w:val="Just"/>
        <w:spacing w:before="0" w:after="0" w:line="360" w:lineRule="auto"/>
        <w:ind w:firstLine="709"/>
        <w:rPr>
          <w:noProof/>
          <w:sz w:val="28"/>
          <w:szCs w:val="28"/>
        </w:rPr>
      </w:pPr>
      <w:r w:rsidRPr="00CA629F">
        <w:rPr>
          <w:noProof/>
          <w:sz w:val="28"/>
          <w:szCs w:val="28"/>
        </w:rPr>
        <w:t>На</w:t>
      </w:r>
      <w:r w:rsidR="00F26D42">
        <w:rPr>
          <w:noProof/>
          <w:sz w:val="28"/>
          <w:szCs w:val="28"/>
        </w:rPr>
        <w:t xml:space="preserve"> </w:t>
      </w:r>
      <w:r w:rsidRPr="00CA629F">
        <w:rPr>
          <w:noProof/>
          <w:sz w:val="28"/>
          <w:szCs w:val="28"/>
        </w:rPr>
        <w:t>непошкодженому</w:t>
      </w:r>
      <w:r w:rsidR="00F26D42">
        <w:rPr>
          <w:noProof/>
          <w:sz w:val="28"/>
          <w:szCs w:val="28"/>
        </w:rPr>
        <w:t xml:space="preserve"> </w:t>
      </w:r>
      <w:r w:rsidRPr="00CA629F">
        <w:rPr>
          <w:noProof/>
          <w:sz w:val="28"/>
          <w:szCs w:val="28"/>
        </w:rPr>
        <w:t>паперовому</w:t>
      </w:r>
      <w:r w:rsidR="00F26D42">
        <w:rPr>
          <w:noProof/>
          <w:sz w:val="28"/>
          <w:szCs w:val="28"/>
        </w:rPr>
        <w:t xml:space="preserve"> </w:t>
      </w:r>
      <w:r w:rsidRPr="00CA629F">
        <w:rPr>
          <w:noProof/>
          <w:sz w:val="28"/>
          <w:szCs w:val="28"/>
        </w:rPr>
        <w:t>носії</w:t>
      </w:r>
      <w:r w:rsidR="00F26D42">
        <w:rPr>
          <w:noProof/>
          <w:sz w:val="28"/>
          <w:szCs w:val="28"/>
        </w:rPr>
        <w:t xml:space="preserve"> </w:t>
      </w:r>
      <w:r w:rsidRPr="00CA629F">
        <w:rPr>
          <w:noProof/>
          <w:sz w:val="28"/>
          <w:szCs w:val="28"/>
        </w:rPr>
        <w:t>формату</w:t>
      </w:r>
      <w:r w:rsidR="00F26D42">
        <w:rPr>
          <w:noProof/>
          <w:sz w:val="28"/>
          <w:szCs w:val="28"/>
        </w:rPr>
        <w:t xml:space="preserve"> </w:t>
      </w:r>
      <w:r w:rsidRPr="00CA629F">
        <w:rPr>
          <w:noProof/>
          <w:sz w:val="28"/>
          <w:szCs w:val="28"/>
        </w:rPr>
        <w:t>А4</w:t>
      </w:r>
      <w:r w:rsidR="00F26D42">
        <w:rPr>
          <w:noProof/>
          <w:sz w:val="28"/>
          <w:szCs w:val="28"/>
        </w:rPr>
        <w:t xml:space="preserve"> </w:t>
      </w:r>
      <w:r w:rsidRPr="00CA629F">
        <w:rPr>
          <w:noProof/>
          <w:sz w:val="28"/>
          <w:szCs w:val="28"/>
        </w:rPr>
        <w:t>(кількість</w:t>
      </w:r>
      <w:r w:rsidR="00F26D42">
        <w:rPr>
          <w:noProof/>
          <w:sz w:val="28"/>
          <w:szCs w:val="28"/>
        </w:rPr>
        <w:t xml:space="preserve"> </w:t>
      </w:r>
      <w:r w:rsidRPr="00CA629F">
        <w:rPr>
          <w:noProof/>
          <w:sz w:val="28"/>
          <w:szCs w:val="28"/>
        </w:rPr>
        <w:t>аркушів</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обмежується)</w:t>
      </w:r>
      <w:r w:rsidR="00F26D42">
        <w:rPr>
          <w:noProof/>
          <w:sz w:val="28"/>
          <w:szCs w:val="28"/>
        </w:rPr>
        <w:t xml:space="preserve"> </w:t>
      </w:r>
      <w:r w:rsidRPr="00CA629F">
        <w:rPr>
          <w:noProof/>
          <w:sz w:val="28"/>
          <w:szCs w:val="28"/>
        </w:rPr>
        <w:t>розрахунок</w:t>
      </w:r>
      <w:r w:rsidR="00F26D42">
        <w:rPr>
          <w:noProof/>
          <w:sz w:val="28"/>
          <w:szCs w:val="28"/>
        </w:rPr>
        <w:t xml:space="preserve"> </w:t>
      </w:r>
      <w:r w:rsidRPr="00CA629F">
        <w:rPr>
          <w:noProof/>
          <w:sz w:val="28"/>
          <w:szCs w:val="28"/>
        </w:rPr>
        <w:t>заповнюється</w:t>
      </w:r>
      <w:r w:rsidR="00F26D42">
        <w:rPr>
          <w:noProof/>
          <w:sz w:val="28"/>
          <w:szCs w:val="28"/>
        </w:rPr>
        <w:t xml:space="preserve"> </w:t>
      </w:r>
      <w:r w:rsidRPr="00CA629F">
        <w:rPr>
          <w:noProof/>
          <w:sz w:val="28"/>
          <w:szCs w:val="28"/>
        </w:rPr>
        <w:t>машинописним</w:t>
      </w:r>
      <w:r w:rsidR="00F26D42">
        <w:rPr>
          <w:noProof/>
          <w:sz w:val="28"/>
          <w:szCs w:val="28"/>
        </w:rPr>
        <w:t xml:space="preserve"> </w:t>
      </w:r>
      <w:r w:rsidRPr="00CA629F">
        <w:rPr>
          <w:noProof/>
          <w:sz w:val="28"/>
          <w:szCs w:val="28"/>
        </w:rPr>
        <w:t>текстом</w:t>
      </w:r>
      <w:r w:rsidR="00F26D42">
        <w:rPr>
          <w:noProof/>
          <w:sz w:val="28"/>
          <w:szCs w:val="28"/>
        </w:rPr>
        <w:t xml:space="preserve"> </w:t>
      </w:r>
      <w:r w:rsidRPr="00CA629F">
        <w:rPr>
          <w:noProof/>
          <w:sz w:val="28"/>
          <w:szCs w:val="28"/>
        </w:rPr>
        <w:t>чи</w:t>
      </w:r>
      <w:r w:rsidR="00F26D42">
        <w:rPr>
          <w:noProof/>
          <w:sz w:val="28"/>
          <w:szCs w:val="28"/>
        </w:rPr>
        <w:t xml:space="preserve"> </w:t>
      </w:r>
      <w:r w:rsidRPr="00CA629F">
        <w:rPr>
          <w:noProof/>
          <w:sz w:val="28"/>
          <w:szCs w:val="28"/>
        </w:rPr>
        <w:t>друкованими</w:t>
      </w:r>
      <w:r w:rsidR="00F26D42">
        <w:rPr>
          <w:noProof/>
          <w:sz w:val="28"/>
          <w:szCs w:val="28"/>
        </w:rPr>
        <w:t xml:space="preserve"> </w:t>
      </w:r>
      <w:r w:rsidRPr="00CA629F">
        <w:rPr>
          <w:noProof/>
          <w:sz w:val="28"/>
          <w:szCs w:val="28"/>
        </w:rPr>
        <w:t>літерами</w:t>
      </w:r>
      <w:r w:rsidR="00F26D42">
        <w:rPr>
          <w:noProof/>
          <w:sz w:val="28"/>
          <w:szCs w:val="28"/>
        </w:rPr>
        <w:t xml:space="preserve"> </w:t>
      </w:r>
      <w:r w:rsidRPr="00CA629F">
        <w:rPr>
          <w:noProof/>
          <w:sz w:val="28"/>
          <w:szCs w:val="28"/>
        </w:rPr>
        <w:t>без</w:t>
      </w:r>
      <w:r w:rsidR="00F26D42">
        <w:rPr>
          <w:noProof/>
          <w:sz w:val="28"/>
          <w:szCs w:val="28"/>
        </w:rPr>
        <w:t xml:space="preserve"> </w:t>
      </w:r>
      <w:r w:rsidRPr="00CA629F">
        <w:rPr>
          <w:noProof/>
          <w:sz w:val="28"/>
          <w:szCs w:val="28"/>
        </w:rPr>
        <w:t>замазок,</w:t>
      </w:r>
      <w:r w:rsidR="00F26D42">
        <w:rPr>
          <w:noProof/>
          <w:sz w:val="28"/>
          <w:szCs w:val="28"/>
        </w:rPr>
        <w:t xml:space="preserve"> </w:t>
      </w:r>
      <w:r w:rsidRPr="00CA629F">
        <w:rPr>
          <w:noProof/>
          <w:sz w:val="28"/>
          <w:szCs w:val="28"/>
        </w:rPr>
        <w:t>закреслень,</w:t>
      </w:r>
      <w:r w:rsidR="00F26D42">
        <w:rPr>
          <w:noProof/>
          <w:sz w:val="28"/>
          <w:szCs w:val="28"/>
        </w:rPr>
        <w:t xml:space="preserve"> </w:t>
      </w:r>
      <w:r w:rsidRPr="00CA629F">
        <w:rPr>
          <w:noProof/>
          <w:sz w:val="28"/>
          <w:szCs w:val="28"/>
        </w:rPr>
        <w:t>виправлень</w:t>
      </w:r>
      <w:r w:rsidR="00F26D42">
        <w:rPr>
          <w:noProof/>
          <w:sz w:val="28"/>
          <w:szCs w:val="28"/>
        </w:rPr>
        <w:t xml:space="preserve"> </w:t>
      </w:r>
      <w:r w:rsidRPr="00CA629F">
        <w:rPr>
          <w:noProof/>
          <w:sz w:val="28"/>
          <w:szCs w:val="28"/>
        </w:rPr>
        <w:t>і</w:t>
      </w:r>
      <w:r w:rsidR="00F26D42">
        <w:rPr>
          <w:noProof/>
          <w:sz w:val="28"/>
          <w:szCs w:val="28"/>
        </w:rPr>
        <w:t xml:space="preserve"> </w:t>
      </w:r>
      <w:r w:rsidRPr="00CA629F">
        <w:rPr>
          <w:noProof/>
          <w:sz w:val="28"/>
          <w:szCs w:val="28"/>
        </w:rPr>
        <w:t>уточнень.</w:t>
      </w:r>
      <w:r w:rsidR="00F26D42">
        <w:rPr>
          <w:noProof/>
          <w:sz w:val="28"/>
          <w:szCs w:val="28"/>
        </w:rPr>
        <w:t xml:space="preserve"> </w:t>
      </w:r>
      <w:r w:rsidRPr="00CA629F">
        <w:rPr>
          <w:noProof/>
          <w:sz w:val="28"/>
          <w:szCs w:val="28"/>
        </w:rPr>
        <w:t>Указуються</w:t>
      </w:r>
      <w:r w:rsidR="00F26D42">
        <w:rPr>
          <w:noProof/>
          <w:sz w:val="28"/>
          <w:szCs w:val="28"/>
        </w:rPr>
        <w:t xml:space="preserve"> </w:t>
      </w:r>
      <w:r w:rsidRPr="00CA629F">
        <w:rPr>
          <w:noProof/>
          <w:sz w:val="28"/>
          <w:szCs w:val="28"/>
        </w:rPr>
        <w:t>порядкові</w:t>
      </w:r>
      <w:r w:rsidR="00F26D42">
        <w:rPr>
          <w:noProof/>
          <w:sz w:val="28"/>
          <w:szCs w:val="28"/>
        </w:rPr>
        <w:t xml:space="preserve"> </w:t>
      </w:r>
      <w:r w:rsidRPr="00CA629F">
        <w:rPr>
          <w:noProof/>
          <w:sz w:val="28"/>
          <w:szCs w:val="28"/>
        </w:rPr>
        <w:t>номери</w:t>
      </w:r>
      <w:r w:rsidR="00F26D42">
        <w:rPr>
          <w:noProof/>
          <w:sz w:val="28"/>
          <w:szCs w:val="28"/>
        </w:rPr>
        <w:t xml:space="preserve"> </w:t>
      </w:r>
      <w:r w:rsidRPr="00CA629F">
        <w:rPr>
          <w:noProof/>
          <w:sz w:val="28"/>
          <w:szCs w:val="28"/>
        </w:rPr>
        <w:t>сторінок.</w:t>
      </w:r>
      <w:r w:rsidR="00F26D42">
        <w:rPr>
          <w:noProof/>
          <w:sz w:val="28"/>
          <w:szCs w:val="28"/>
        </w:rPr>
        <w:t xml:space="preserve"> </w:t>
      </w:r>
      <w:r w:rsidRPr="00CA629F">
        <w:rPr>
          <w:noProof/>
          <w:sz w:val="28"/>
          <w:szCs w:val="28"/>
        </w:rPr>
        <w:t>Якщо</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інформаційному</w:t>
      </w:r>
      <w:r w:rsidR="00F26D42">
        <w:rPr>
          <w:noProof/>
          <w:sz w:val="28"/>
          <w:szCs w:val="28"/>
        </w:rPr>
        <w:t xml:space="preserve"> </w:t>
      </w:r>
      <w:r w:rsidRPr="00CA629F">
        <w:rPr>
          <w:noProof/>
          <w:sz w:val="28"/>
          <w:szCs w:val="28"/>
        </w:rPr>
        <w:t>рядку</w:t>
      </w:r>
      <w:r w:rsidR="00F26D42">
        <w:rPr>
          <w:noProof/>
          <w:sz w:val="28"/>
          <w:szCs w:val="28"/>
        </w:rPr>
        <w:t xml:space="preserve"> </w:t>
      </w:r>
      <w:r w:rsidRPr="00CA629F">
        <w:rPr>
          <w:noProof/>
          <w:sz w:val="28"/>
          <w:szCs w:val="28"/>
        </w:rPr>
        <w:t>є</w:t>
      </w:r>
      <w:r w:rsidR="00F26D42">
        <w:rPr>
          <w:noProof/>
          <w:sz w:val="28"/>
          <w:szCs w:val="28"/>
        </w:rPr>
        <w:t xml:space="preserve"> </w:t>
      </w:r>
      <w:r w:rsidRPr="00CA629F">
        <w:rPr>
          <w:noProof/>
          <w:sz w:val="28"/>
          <w:szCs w:val="28"/>
        </w:rPr>
        <w:t>незаповнені</w:t>
      </w:r>
      <w:r w:rsidR="00F26D42">
        <w:rPr>
          <w:noProof/>
          <w:sz w:val="28"/>
          <w:szCs w:val="28"/>
        </w:rPr>
        <w:t xml:space="preserve"> </w:t>
      </w:r>
      <w:r w:rsidRPr="00CA629F">
        <w:rPr>
          <w:noProof/>
          <w:sz w:val="28"/>
          <w:szCs w:val="28"/>
        </w:rPr>
        <w:t>поля,</w:t>
      </w:r>
      <w:r w:rsidR="00F26D42">
        <w:rPr>
          <w:noProof/>
          <w:sz w:val="28"/>
          <w:szCs w:val="28"/>
        </w:rPr>
        <w:t xml:space="preserve"> </w:t>
      </w:r>
      <w:r w:rsidRPr="00CA629F">
        <w:rPr>
          <w:noProof/>
          <w:sz w:val="28"/>
          <w:szCs w:val="28"/>
        </w:rPr>
        <w:t>вони</w:t>
      </w:r>
      <w:r w:rsidR="00F26D42">
        <w:rPr>
          <w:noProof/>
          <w:sz w:val="28"/>
          <w:szCs w:val="28"/>
        </w:rPr>
        <w:t xml:space="preserve"> </w:t>
      </w:r>
      <w:r w:rsidRPr="00CA629F">
        <w:rPr>
          <w:noProof/>
          <w:sz w:val="28"/>
          <w:szCs w:val="28"/>
        </w:rPr>
        <w:t>заповнюються</w:t>
      </w:r>
      <w:r w:rsidR="00F26D42">
        <w:rPr>
          <w:noProof/>
          <w:sz w:val="28"/>
          <w:szCs w:val="28"/>
        </w:rPr>
        <w:t xml:space="preserve"> </w:t>
      </w:r>
      <w:r w:rsidRPr="00CA629F">
        <w:rPr>
          <w:noProof/>
          <w:sz w:val="28"/>
          <w:szCs w:val="28"/>
        </w:rPr>
        <w:t>прочерками.</w:t>
      </w:r>
      <w:r w:rsidR="00F26D42">
        <w:rPr>
          <w:noProof/>
          <w:sz w:val="28"/>
          <w:szCs w:val="28"/>
        </w:rPr>
        <w:t xml:space="preserve"> </w:t>
      </w:r>
      <w:r w:rsidRPr="00CA629F">
        <w:rPr>
          <w:noProof/>
          <w:sz w:val="28"/>
          <w:szCs w:val="28"/>
        </w:rPr>
        <w:t>Подання</w:t>
      </w:r>
      <w:r w:rsidR="00F26D42">
        <w:rPr>
          <w:noProof/>
          <w:sz w:val="28"/>
          <w:szCs w:val="28"/>
        </w:rPr>
        <w:t xml:space="preserve"> </w:t>
      </w:r>
      <w:r w:rsidRPr="00CA629F">
        <w:rPr>
          <w:noProof/>
          <w:sz w:val="28"/>
          <w:szCs w:val="28"/>
        </w:rPr>
        <w:t>ксерокопії</w:t>
      </w:r>
      <w:r w:rsidR="00F26D42">
        <w:rPr>
          <w:noProof/>
          <w:sz w:val="28"/>
          <w:szCs w:val="28"/>
        </w:rPr>
        <w:t xml:space="preserve"> </w:t>
      </w:r>
      <w:r w:rsidRPr="00CA629F">
        <w:rPr>
          <w:noProof/>
          <w:sz w:val="28"/>
          <w:szCs w:val="28"/>
        </w:rPr>
        <w:t>розрахунку</w:t>
      </w:r>
      <w:r w:rsidR="00F26D42">
        <w:rPr>
          <w:noProof/>
          <w:sz w:val="28"/>
          <w:szCs w:val="28"/>
        </w:rPr>
        <w:t xml:space="preserve"> </w:t>
      </w:r>
      <w:r w:rsidRPr="00CA629F">
        <w:rPr>
          <w:noProof/>
          <w:sz w:val="28"/>
          <w:szCs w:val="28"/>
        </w:rPr>
        <w:t>не</w:t>
      </w:r>
      <w:r w:rsidR="00F26D42">
        <w:rPr>
          <w:noProof/>
          <w:sz w:val="28"/>
          <w:szCs w:val="28"/>
        </w:rPr>
        <w:t xml:space="preserve"> </w:t>
      </w:r>
      <w:r w:rsidRPr="00CA629F">
        <w:rPr>
          <w:noProof/>
          <w:sz w:val="28"/>
          <w:szCs w:val="28"/>
        </w:rPr>
        <w:t>дозволяється.</w:t>
      </w:r>
    </w:p>
    <w:p w:rsidR="002900C0" w:rsidRPr="00CA629F" w:rsidRDefault="002900C0" w:rsidP="00CA629F">
      <w:pPr>
        <w:pStyle w:val="Just"/>
        <w:spacing w:before="0" w:after="0" w:line="360" w:lineRule="auto"/>
        <w:ind w:firstLine="709"/>
        <w:rPr>
          <w:noProof/>
          <w:sz w:val="28"/>
          <w:szCs w:val="28"/>
          <w:lang w:val="uk-UA"/>
        </w:rPr>
      </w:pPr>
      <w:r w:rsidRPr="00CA629F">
        <w:rPr>
          <w:noProof/>
          <w:sz w:val="28"/>
          <w:szCs w:val="28"/>
        </w:rPr>
        <w:t>За</w:t>
      </w:r>
      <w:r w:rsidR="00F26D42">
        <w:rPr>
          <w:noProof/>
          <w:sz w:val="28"/>
          <w:szCs w:val="28"/>
        </w:rPr>
        <w:t xml:space="preserve"> </w:t>
      </w:r>
      <w:r w:rsidRPr="00CA629F">
        <w:rPr>
          <w:noProof/>
          <w:sz w:val="28"/>
          <w:szCs w:val="28"/>
        </w:rPr>
        <w:t>наявності</w:t>
      </w:r>
      <w:r w:rsidR="00F26D42">
        <w:rPr>
          <w:noProof/>
          <w:sz w:val="28"/>
          <w:szCs w:val="28"/>
        </w:rPr>
        <w:t xml:space="preserve"> </w:t>
      </w:r>
      <w:r w:rsidRPr="00CA629F">
        <w:rPr>
          <w:noProof/>
          <w:sz w:val="28"/>
          <w:szCs w:val="28"/>
        </w:rPr>
        <w:t>комп’ютерної</w:t>
      </w:r>
      <w:r w:rsidR="00F26D42">
        <w:rPr>
          <w:noProof/>
          <w:sz w:val="28"/>
          <w:szCs w:val="28"/>
        </w:rPr>
        <w:t xml:space="preserve"> </w:t>
      </w:r>
      <w:r w:rsidRPr="00CA629F">
        <w:rPr>
          <w:noProof/>
          <w:sz w:val="28"/>
          <w:szCs w:val="28"/>
        </w:rPr>
        <w:t>техніки</w:t>
      </w:r>
      <w:r w:rsidR="00F26D42">
        <w:rPr>
          <w:noProof/>
          <w:sz w:val="28"/>
          <w:szCs w:val="28"/>
        </w:rPr>
        <w:t xml:space="preserve"> </w:t>
      </w:r>
      <w:r w:rsidRPr="00CA629F">
        <w:rPr>
          <w:noProof/>
          <w:sz w:val="28"/>
          <w:szCs w:val="28"/>
        </w:rPr>
        <w:t>податкові</w:t>
      </w:r>
      <w:r w:rsidR="00F26D42">
        <w:rPr>
          <w:noProof/>
          <w:sz w:val="28"/>
          <w:szCs w:val="28"/>
        </w:rPr>
        <w:t xml:space="preserve"> </w:t>
      </w:r>
      <w:r w:rsidRPr="00CA629F">
        <w:rPr>
          <w:noProof/>
          <w:sz w:val="28"/>
          <w:szCs w:val="28"/>
        </w:rPr>
        <w:t>агенти</w:t>
      </w:r>
      <w:r w:rsidR="00F26D42">
        <w:rPr>
          <w:noProof/>
          <w:sz w:val="28"/>
          <w:szCs w:val="28"/>
        </w:rPr>
        <w:t xml:space="preserve"> </w:t>
      </w:r>
      <w:r w:rsidRPr="00CA629F">
        <w:rPr>
          <w:noProof/>
          <w:sz w:val="28"/>
          <w:szCs w:val="28"/>
        </w:rPr>
        <w:t>формують</w:t>
      </w:r>
      <w:r w:rsidR="00F26D42">
        <w:rPr>
          <w:noProof/>
          <w:sz w:val="28"/>
          <w:szCs w:val="28"/>
        </w:rPr>
        <w:t xml:space="preserve"> </w:t>
      </w:r>
      <w:r w:rsidRPr="00CA629F">
        <w:rPr>
          <w:noProof/>
          <w:sz w:val="28"/>
          <w:szCs w:val="28"/>
        </w:rPr>
        <w:t>і</w:t>
      </w:r>
      <w:r w:rsidR="00F26D42">
        <w:rPr>
          <w:noProof/>
          <w:sz w:val="28"/>
          <w:szCs w:val="28"/>
        </w:rPr>
        <w:t xml:space="preserve"> </w:t>
      </w:r>
      <w:r w:rsidRPr="00CA629F">
        <w:rPr>
          <w:noProof/>
          <w:sz w:val="28"/>
          <w:szCs w:val="28"/>
        </w:rPr>
        <w:t>подають</w:t>
      </w:r>
      <w:r w:rsidR="00F26D42">
        <w:rPr>
          <w:noProof/>
          <w:sz w:val="28"/>
          <w:szCs w:val="28"/>
        </w:rPr>
        <w:t xml:space="preserve"> </w:t>
      </w:r>
      <w:r w:rsidRPr="00CA629F">
        <w:rPr>
          <w:noProof/>
          <w:sz w:val="28"/>
          <w:szCs w:val="28"/>
        </w:rPr>
        <w:t>інформацію</w:t>
      </w:r>
      <w:r w:rsidR="00F26D42">
        <w:rPr>
          <w:noProof/>
          <w:sz w:val="28"/>
          <w:szCs w:val="28"/>
        </w:rPr>
        <w:t xml:space="preserve"> </w:t>
      </w:r>
      <w:r w:rsidRPr="00CA629F">
        <w:rPr>
          <w:noProof/>
          <w:sz w:val="28"/>
          <w:szCs w:val="28"/>
        </w:rPr>
        <w:t>про</w:t>
      </w:r>
      <w:r w:rsidR="00F26D42">
        <w:rPr>
          <w:noProof/>
          <w:sz w:val="28"/>
          <w:szCs w:val="28"/>
        </w:rPr>
        <w:t xml:space="preserve"> </w:t>
      </w:r>
      <w:r w:rsidRPr="00CA629F">
        <w:rPr>
          <w:noProof/>
          <w:sz w:val="28"/>
          <w:szCs w:val="28"/>
        </w:rPr>
        <w:t>доходи</w:t>
      </w:r>
      <w:r w:rsidR="00F26D42">
        <w:rPr>
          <w:noProof/>
          <w:sz w:val="28"/>
          <w:szCs w:val="28"/>
        </w:rPr>
        <w:t xml:space="preserve"> </w:t>
      </w:r>
      <w:r w:rsidRPr="00CA629F">
        <w:rPr>
          <w:noProof/>
          <w:sz w:val="28"/>
          <w:szCs w:val="28"/>
        </w:rPr>
        <w:t>й</w:t>
      </w:r>
      <w:r w:rsidR="00F26D42">
        <w:rPr>
          <w:noProof/>
          <w:sz w:val="28"/>
          <w:szCs w:val="28"/>
        </w:rPr>
        <w:t xml:space="preserve"> </w:t>
      </w:r>
      <w:r w:rsidRPr="00CA629F">
        <w:rPr>
          <w:noProof/>
          <w:sz w:val="28"/>
          <w:szCs w:val="28"/>
        </w:rPr>
        <w:t>утримані</w:t>
      </w:r>
      <w:r w:rsidR="00F26D42">
        <w:rPr>
          <w:noProof/>
          <w:sz w:val="28"/>
          <w:szCs w:val="28"/>
        </w:rPr>
        <w:t xml:space="preserve"> </w:t>
      </w:r>
      <w:r w:rsidRPr="00CA629F">
        <w:rPr>
          <w:noProof/>
          <w:sz w:val="28"/>
          <w:szCs w:val="28"/>
        </w:rPr>
        <w:t>з</w:t>
      </w:r>
      <w:r w:rsidR="00F26D42">
        <w:rPr>
          <w:noProof/>
          <w:sz w:val="28"/>
          <w:szCs w:val="28"/>
        </w:rPr>
        <w:t xml:space="preserve"> </w:t>
      </w:r>
      <w:r w:rsidRPr="00CA629F">
        <w:rPr>
          <w:noProof/>
          <w:sz w:val="28"/>
          <w:szCs w:val="28"/>
        </w:rPr>
        <w:t>них</w:t>
      </w:r>
      <w:r w:rsidR="00F26D42">
        <w:rPr>
          <w:noProof/>
          <w:sz w:val="28"/>
          <w:szCs w:val="28"/>
        </w:rPr>
        <w:t xml:space="preserve"> </w:t>
      </w:r>
      <w:r w:rsidRPr="00CA629F">
        <w:rPr>
          <w:noProof/>
          <w:sz w:val="28"/>
          <w:szCs w:val="28"/>
        </w:rPr>
        <w:t>податки</w:t>
      </w:r>
      <w:r w:rsidR="00F26D42">
        <w:rPr>
          <w:noProof/>
          <w:sz w:val="28"/>
          <w:szCs w:val="28"/>
        </w:rPr>
        <w:t xml:space="preserve"> </w:t>
      </w:r>
      <w:r w:rsidRPr="00CA629F">
        <w:rPr>
          <w:noProof/>
          <w:sz w:val="28"/>
          <w:szCs w:val="28"/>
        </w:rPr>
        <w:t>у</w:t>
      </w:r>
      <w:r w:rsidR="00F26D42">
        <w:rPr>
          <w:noProof/>
          <w:sz w:val="28"/>
          <w:szCs w:val="28"/>
        </w:rPr>
        <w:t xml:space="preserve"> </w:t>
      </w:r>
      <w:r w:rsidRPr="00CA629F">
        <w:rPr>
          <w:noProof/>
          <w:sz w:val="28"/>
          <w:szCs w:val="28"/>
        </w:rPr>
        <w:t>вигляді</w:t>
      </w:r>
      <w:r w:rsidR="00F26D42">
        <w:rPr>
          <w:noProof/>
          <w:sz w:val="28"/>
          <w:szCs w:val="28"/>
        </w:rPr>
        <w:t xml:space="preserve"> </w:t>
      </w:r>
      <w:r w:rsidRPr="00CA629F">
        <w:rPr>
          <w:noProof/>
          <w:sz w:val="28"/>
          <w:szCs w:val="28"/>
        </w:rPr>
        <w:t>файла</w:t>
      </w:r>
      <w:r w:rsidR="00F26D42">
        <w:rPr>
          <w:noProof/>
          <w:sz w:val="28"/>
          <w:szCs w:val="28"/>
        </w:rPr>
        <w:t xml:space="preserve"> </w:t>
      </w:r>
      <w:r w:rsidRPr="00CA629F">
        <w:rPr>
          <w:noProof/>
          <w:sz w:val="28"/>
          <w:szCs w:val="28"/>
        </w:rPr>
        <w:t>даних,</w:t>
      </w:r>
      <w:r w:rsidR="00F26D42">
        <w:rPr>
          <w:noProof/>
          <w:sz w:val="28"/>
          <w:szCs w:val="28"/>
        </w:rPr>
        <w:t xml:space="preserve"> </w:t>
      </w:r>
      <w:r w:rsidRPr="00CA629F">
        <w:rPr>
          <w:noProof/>
          <w:sz w:val="28"/>
          <w:szCs w:val="28"/>
        </w:rPr>
        <w:t>який</w:t>
      </w:r>
      <w:r w:rsidR="00F26D42">
        <w:rPr>
          <w:noProof/>
          <w:sz w:val="28"/>
          <w:szCs w:val="28"/>
        </w:rPr>
        <w:t xml:space="preserve"> </w:t>
      </w:r>
      <w:r w:rsidRPr="00CA629F">
        <w:rPr>
          <w:noProof/>
          <w:sz w:val="28"/>
          <w:szCs w:val="28"/>
        </w:rPr>
        <w:t>передається</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електронному</w:t>
      </w:r>
      <w:r w:rsidR="00F26D42">
        <w:rPr>
          <w:noProof/>
          <w:sz w:val="28"/>
          <w:szCs w:val="28"/>
        </w:rPr>
        <w:t xml:space="preserve"> </w:t>
      </w:r>
      <w:r w:rsidRPr="00CA629F">
        <w:rPr>
          <w:noProof/>
          <w:sz w:val="28"/>
          <w:szCs w:val="28"/>
        </w:rPr>
        <w:t>вигляді</w:t>
      </w:r>
      <w:r w:rsidR="00F26D42">
        <w:rPr>
          <w:noProof/>
          <w:sz w:val="28"/>
          <w:szCs w:val="28"/>
        </w:rPr>
        <w:t xml:space="preserve"> </w:t>
      </w:r>
      <w:r w:rsidRPr="00CA629F">
        <w:rPr>
          <w:noProof/>
          <w:sz w:val="28"/>
          <w:szCs w:val="28"/>
        </w:rPr>
        <w:t>(можна</w:t>
      </w:r>
      <w:r w:rsidR="00F26D42">
        <w:rPr>
          <w:noProof/>
          <w:sz w:val="28"/>
          <w:szCs w:val="28"/>
        </w:rPr>
        <w:t xml:space="preserve"> </w:t>
      </w:r>
      <w:r w:rsidRPr="00CA629F">
        <w:rPr>
          <w:noProof/>
          <w:sz w:val="28"/>
          <w:szCs w:val="28"/>
        </w:rPr>
        <w:t>на</w:t>
      </w:r>
      <w:r w:rsidR="00F26D42">
        <w:rPr>
          <w:noProof/>
          <w:sz w:val="28"/>
          <w:szCs w:val="28"/>
        </w:rPr>
        <w:t xml:space="preserve"> </w:t>
      </w:r>
      <w:r w:rsidRPr="00CA629F">
        <w:rPr>
          <w:noProof/>
          <w:sz w:val="28"/>
          <w:szCs w:val="28"/>
        </w:rPr>
        <w:t>дискеті),</w:t>
      </w:r>
      <w:r w:rsidR="00F26D42">
        <w:rPr>
          <w:noProof/>
          <w:sz w:val="28"/>
          <w:szCs w:val="28"/>
        </w:rPr>
        <w:t xml:space="preserve"> </w:t>
      </w:r>
      <w:r w:rsidRPr="00CA629F">
        <w:rPr>
          <w:noProof/>
          <w:sz w:val="28"/>
          <w:szCs w:val="28"/>
        </w:rPr>
        <w:t>та</w:t>
      </w:r>
      <w:r w:rsidR="00F26D42">
        <w:rPr>
          <w:noProof/>
          <w:sz w:val="28"/>
          <w:szCs w:val="28"/>
        </w:rPr>
        <w:t xml:space="preserve"> </w:t>
      </w:r>
      <w:r w:rsidRPr="00CA629F">
        <w:rPr>
          <w:noProof/>
          <w:sz w:val="28"/>
          <w:szCs w:val="28"/>
        </w:rPr>
        <w:t>його</w:t>
      </w:r>
      <w:r w:rsidR="00F26D42">
        <w:rPr>
          <w:noProof/>
          <w:sz w:val="28"/>
          <w:szCs w:val="28"/>
        </w:rPr>
        <w:t xml:space="preserve"> </w:t>
      </w:r>
      <w:r w:rsidRPr="00CA629F">
        <w:rPr>
          <w:noProof/>
          <w:sz w:val="28"/>
          <w:szCs w:val="28"/>
        </w:rPr>
        <w:t>роздрукованої</w:t>
      </w:r>
      <w:r w:rsidR="00F26D42">
        <w:rPr>
          <w:noProof/>
          <w:sz w:val="28"/>
          <w:szCs w:val="28"/>
        </w:rPr>
        <w:t xml:space="preserve"> </w:t>
      </w:r>
      <w:r w:rsidRPr="00CA629F">
        <w:rPr>
          <w:noProof/>
          <w:sz w:val="28"/>
          <w:szCs w:val="28"/>
        </w:rPr>
        <w:t>копії</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формою</w:t>
      </w:r>
      <w:r w:rsidR="00F26D42">
        <w:rPr>
          <w:noProof/>
          <w:sz w:val="28"/>
          <w:szCs w:val="28"/>
        </w:rPr>
        <w:t xml:space="preserve"> </w:t>
      </w:r>
      <w:r w:rsidRPr="00CA629F">
        <w:rPr>
          <w:noProof/>
          <w:sz w:val="28"/>
          <w:szCs w:val="28"/>
        </w:rPr>
        <w:t>розрахунку).</w:t>
      </w:r>
    </w:p>
    <w:p w:rsidR="002900C0" w:rsidRPr="00CA629F" w:rsidRDefault="002900C0" w:rsidP="00CA629F">
      <w:pPr>
        <w:pStyle w:val="Just"/>
        <w:spacing w:before="0" w:after="0" w:line="360" w:lineRule="auto"/>
        <w:ind w:firstLine="709"/>
        <w:rPr>
          <w:noProof/>
          <w:sz w:val="28"/>
          <w:szCs w:val="28"/>
        </w:rPr>
      </w:pPr>
      <w:r w:rsidRPr="00CA629F">
        <w:rPr>
          <w:noProof/>
          <w:sz w:val="28"/>
          <w:szCs w:val="28"/>
        </w:rPr>
        <w:t>Податковий</w:t>
      </w:r>
      <w:r w:rsidR="00F26D42">
        <w:rPr>
          <w:noProof/>
          <w:sz w:val="28"/>
          <w:szCs w:val="28"/>
        </w:rPr>
        <w:t xml:space="preserve"> </w:t>
      </w:r>
      <w:r w:rsidRPr="00CA629F">
        <w:rPr>
          <w:noProof/>
          <w:sz w:val="28"/>
          <w:szCs w:val="28"/>
        </w:rPr>
        <w:t>розрахунок</w:t>
      </w:r>
      <w:r w:rsidR="00F26D42">
        <w:rPr>
          <w:noProof/>
          <w:sz w:val="28"/>
          <w:szCs w:val="28"/>
        </w:rPr>
        <w:t xml:space="preserve"> </w:t>
      </w:r>
      <w:r w:rsidRPr="00CA629F">
        <w:rPr>
          <w:noProof/>
          <w:sz w:val="28"/>
          <w:szCs w:val="28"/>
        </w:rPr>
        <w:t>готується</w:t>
      </w:r>
      <w:r w:rsidR="00F26D42">
        <w:rPr>
          <w:noProof/>
          <w:sz w:val="28"/>
          <w:szCs w:val="28"/>
        </w:rPr>
        <w:t xml:space="preserve"> </w:t>
      </w:r>
      <w:r w:rsidRPr="00CA629F">
        <w:rPr>
          <w:noProof/>
          <w:sz w:val="28"/>
          <w:szCs w:val="28"/>
        </w:rPr>
        <w:t>у</w:t>
      </w:r>
      <w:r w:rsidR="00F26D42">
        <w:rPr>
          <w:noProof/>
          <w:sz w:val="28"/>
          <w:szCs w:val="28"/>
        </w:rPr>
        <w:t xml:space="preserve"> </w:t>
      </w:r>
      <w:r w:rsidRPr="00CA629F">
        <w:rPr>
          <w:noProof/>
          <w:sz w:val="28"/>
          <w:szCs w:val="28"/>
          <w:lang w:val="uk-UA"/>
        </w:rPr>
        <w:t>2</w:t>
      </w:r>
      <w:r w:rsidR="00F26D42">
        <w:rPr>
          <w:noProof/>
          <w:sz w:val="28"/>
          <w:szCs w:val="28"/>
        </w:rPr>
        <w:t xml:space="preserve"> </w:t>
      </w:r>
      <w:r w:rsidRPr="00CA629F">
        <w:rPr>
          <w:noProof/>
          <w:sz w:val="28"/>
          <w:szCs w:val="28"/>
        </w:rPr>
        <w:t>примірниках.</w:t>
      </w:r>
      <w:r w:rsidR="00F26D42">
        <w:rPr>
          <w:noProof/>
          <w:sz w:val="28"/>
          <w:szCs w:val="28"/>
          <w:lang w:val="uk-UA"/>
        </w:rPr>
        <w:t xml:space="preserve"> </w:t>
      </w:r>
      <w:r w:rsidRPr="00CA629F">
        <w:rPr>
          <w:noProof/>
          <w:sz w:val="28"/>
          <w:szCs w:val="28"/>
        </w:rPr>
        <w:t>Один</w:t>
      </w:r>
      <w:r w:rsidR="00F26D42">
        <w:rPr>
          <w:noProof/>
          <w:sz w:val="28"/>
          <w:szCs w:val="28"/>
        </w:rPr>
        <w:t xml:space="preserve"> </w:t>
      </w:r>
      <w:r w:rsidRPr="00CA629F">
        <w:rPr>
          <w:noProof/>
          <w:sz w:val="28"/>
          <w:szCs w:val="28"/>
        </w:rPr>
        <w:t>примірник</w:t>
      </w:r>
      <w:r w:rsidR="00F26D42">
        <w:rPr>
          <w:noProof/>
          <w:sz w:val="28"/>
          <w:szCs w:val="28"/>
        </w:rPr>
        <w:t xml:space="preserve"> </w:t>
      </w:r>
      <w:r w:rsidRPr="00CA629F">
        <w:rPr>
          <w:noProof/>
          <w:sz w:val="28"/>
          <w:szCs w:val="28"/>
        </w:rPr>
        <w:t>подається</w:t>
      </w:r>
      <w:r w:rsidR="00F26D42">
        <w:rPr>
          <w:noProof/>
          <w:sz w:val="28"/>
          <w:szCs w:val="28"/>
        </w:rPr>
        <w:t xml:space="preserve"> </w:t>
      </w:r>
      <w:r w:rsidRPr="00CA629F">
        <w:rPr>
          <w:noProof/>
          <w:sz w:val="28"/>
          <w:szCs w:val="28"/>
        </w:rPr>
        <w:t>до</w:t>
      </w:r>
      <w:r w:rsidR="00F26D42">
        <w:rPr>
          <w:noProof/>
          <w:sz w:val="28"/>
          <w:szCs w:val="28"/>
        </w:rPr>
        <w:t xml:space="preserve"> </w:t>
      </w:r>
      <w:r w:rsidRPr="00CA629F">
        <w:rPr>
          <w:noProof/>
          <w:sz w:val="28"/>
          <w:szCs w:val="28"/>
        </w:rPr>
        <w:t>органу</w:t>
      </w:r>
      <w:r w:rsidR="00F26D42">
        <w:rPr>
          <w:noProof/>
          <w:sz w:val="28"/>
          <w:szCs w:val="28"/>
        </w:rPr>
        <w:t xml:space="preserve"> </w:t>
      </w:r>
      <w:r w:rsidRPr="00CA629F">
        <w:rPr>
          <w:noProof/>
          <w:sz w:val="28"/>
          <w:szCs w:val="28"/>
        </w:rPr>
        <w:t>державної</w:t>
      </w:r>
      <w:r w:rsidR="00F26D42">
        <w:rPr>
          <w:noProof/>
          <w:sz w:val="28"/>
          <w:szCs w:val="28"/>
        </w:rPr>
        <w:t xml:space="preserve"> </w:t>
      </w:r>
      <w:r w:rsidRPr="00CA629F">
        <w:rPr>
          <w:noProof/>
          <w:sz w:val="28"/>
          <w:szCs w:val="28"/>
        </w:rPr>
        <w:t>податкової</w:t>
      </w:r>
      <w:r w:rsidR="00F26D42">
        <w:rPr>
          <w:noProof/>
          <w:sz w:val="28"/>
          <w:szCs w:val="28"/>
        </w:rPr>
        <w:t xml:space="preserve"> </w:t>
      </w:r>
      <w:r w:rsidRPr="00CA629F">
        <w:rPr>
          <w:noProof/>
          <w:sz w:val="28"/>
          <w:szCs w:val="28"/>
        </w:rPr>
        <w:t>служби.</w:t>
      </w:r>
      <w:r w:rsidR="00F26D42">
        <w:rPr>
          <w:noProof/>
          <w:sz w:val="28"/>
          <w:szCs w:val="28"/>
        </w:rPr>
        <w:t xml:space="preserve"> </w:t>
      </w:r>
      <w:r w:rsidRPr="00CA629F">
        <w:rPr>
          <w:noProof/>
          <w:sz w:val="28"/>
          <w:szCs w:val="28"/>
        </w:rPr>
        <w:t>Другий</w:t>
      </w:r>
      <w:r w:rsidR="00F26D42">
        <w:rPr>
          <w:noProof/>
          <w:sz w:val="28"/>
          <w:szCs w:val="28"/>
        </w:rPr>
        <w:t xml:space="preserve"> </w:t>
      </w:r>
      <w:r w:rsidRPr="00CA629F">
        <w:rPr>
          <w:noProof/>
          <w:sz w:val="28"/>
          <w:szCs w:val="28"/>
        </w:rPr>
        <w:t>—</w:t>
      </w:r>
      <w:r w:rsidR="00F26D42">
        <w:rPr>
          <w:noProof/>
          <w:sz w:val="28"/>
          <w:szCs w:val="28"/>
        </w:rPr>
        <w:t xml:space="preserve"> </w:t>
      </w:r>
      <w:r w:rsidRPr="00CA629F">
        <w:rPr>
          <w:noProof/>
          <w:sz w:val="28"/>
          <w:szCs w:val="28"/>
        </w:rPr>
        <w:t>з</w:t>
      </w:r>
      <w:r w:rsidR="00F26D42">
        <w:rPr>
          <w:noProof/>
          <w:sz w:val="28"/>
          <w:szCs w:val="28"/>
        </w:rPr>
        <w:t xml:space="preserve"> </w:t>
      </w:r>
      <w:r w:rsidRPr="00CA629F">
        <w:rPr>
          <w:noProof/>
          <w:sz w:val="28"/>
          <w:szCs w:val="28"/>
        </w:rPr>
        <w:t>підписом</w:t>
      </w:r>
      <w:r w:rsidR="00F26D42">
        <w:rPr>
          <w:noProof/>
          <w:sz w:val="28"/>
          <w:szCs w:val="28"/>
        </w:rPr>
        <w:t xml:space="preserve"> </w:t>
      </w:r>
      <w:r w:rsidRPr="00CA629F">
        <w:rPr>
          <w:noProof/>
          <w:sz w:val="28"/>
          <w:szCs w:val="28"/>
        </w:rPr>
        <w:t>особи,</w:t>
      </w:r>
      <w:r w:rsidR="00F26D42">
        <w:rPr>
          <w:noProof/>
          <w:sz w:val="28"/>
          <w:szCs w:val="28"/>
        </w:rPr>
        <w:t xml:space="preserve"> </w:t>
      </w:r>
      <w:r w:rsidRPr="00CA629F">
        <w:rPr>
          <w:noProof/>
          <w:sz w:val="28"/>
          <w:szCs w:val="28"/>
        </w:rPr>
        <w:t>відповідальної</w:t>
      </w:r>
      <w:r w:rsidR="00F26D42">
        <w:rPr>
          <w:noProof/>
          <w:sz w:val="28"/>
          <w:szCs w:val="28"/>
        </w:rPr>
        <w:t xml:space="preserve"> </w:t>
      </w:r>
      <w:r w:rsidRPr="00CA629F">
        <w:rPr>
          <w:noProof/>
          <w:sz w:val="28"/>
          <w:szCs w:val="28"/>
        </w:rPr>
        <w:t>за</w:t>
      </w:r>
      <w:r w:rsidR="00F26D42">
        <w:rPr>
          <w:noProof/>
          <w:sz w:val="28"/>
          <w:szCs w:val="28"/>
        </w:rPr>
        <w:t xml:space="preserve"> </w:t>
      </w:r>
      <w:r w:rsidRPr="00CA629F">
        <w:rPr>
          <w:noProof/>
          <w:sz w:val="28"/>
          <w:szCs w:val="28"/>
        </w:rPr>
        <w:t>приймання</w:t>
      </w:r>
      <w:r w:rsidR="00F26D42">
        <w:rPr>
          <w:noProof/>
          <w:sz w:val="28"/>
          <w:szCs w:val="28"/>
        </w:rPr>
        <w:t xml:space="preserve"> </w:t>
      </w:r>
      <w:r w:rsidRPr="00CA629F">
        <w:rPr>
          <w:noProof/>
          <w:sz w:val="28"/>
          <w:szCs w:val="28"/>
        </w:rPr>
        <w:t>розрахунку,</w:t>
      </w:r>
      <w:r w:rsidR="00F26D42">
        <w:rPr>
          <w:noProof/>
          <w:sz w:val="28"/>
          <w:szCs w:val="28"/>
        </w:rPr>
        <w:t xml:space="preserve"> </w:t>
      </w:r>
      <w:r w:rsidRPr="00CA629F">
        <w:rPr>
          <w:noProof/>
          <w:sz w:val="28"/>
          <w:szCs w:val="28"/>
        </w:rPr>
        <w:t>штампом</w:t>
      </w:r>
      <w:r w:rsidR="00F26D42">
        <w:rPr>
          <w:noProof/>
          <w:sz w:val="28"/>
          <w:szCs w:val="28"/>
        </w:rPr>
        <w:t xml:space="preserve"> </w:t>
      </w:r>
      <w:r w:rsidRPr="00CA629F">
        <w:rPr>
          <w:noProof/>
          <w:sz w:val="28"/>
          <w:szCs w:val="28"/>
        </w:rPr>
        <w:t>та</w:t>
      </w:r>
      <w:r w:rsidR="00F26D42">
        <w:rPr>
          <w:noProof/>
          <w:sz w:val="28"/>
          <w:szCs w:val="28"/>
        </w:rPr>
        <w:t xml:space="preserve"> </w:t>
      </w:r>
      <w:r w:rsidRPr="00CA629F">
        <w:rPr>
          <w:noProof/>
          <w:sz w:val="28"/>
          <w:szCs w:val="28"/>
        </w:rPr>
        <w:t>проставленим</w:t>
      </w:r>
      <w:r w:rsidR="00F26D42">
        <w:rPr>
          <w:noProof/>
          <w:sz w:val="28"/>
          <w:szCs w:val="28"/>
        </w:rPr>
        <w:t xml:space="preserve"> </w:t>
      </w:r>
      <w:r w:rsidRPr="00CA629F">
        <w:rPr>
          <w:noProof/>
          <w:sz w:val="28"/>
          <w:szCs w:val="28"/>
        </w:rPr>
        <w:t>номером</w:t>
      </w:r>
      <w:r w:rsidR="00F26D42">
        <w:rPr>
          <w:noProof/>
          <w:sz w:val="28"/>
          <w:szCs w:val="28"/>
        </w:rPr>
        <w:t xml:space="preserve"> </w:t>
      </w:r>
      <w:r w:rsidRPr="00CA629F">
        <w:rPr>
          <w:noProof/>
          <w:sz w:val="28"/>
          <w:szCs w:val="28"/>
        </w:rPr>
        <w:t>порції,</w:t>
      </w:r>
      <w:r w:rsidR="00F26D42">
        <w:rPr>
          <w:noProof/>
          <w:sz w:val="28"/>
          <w:szCs w:val="28"/>
        </w:rPr>
        <w:t xml:space="preserve"> </w:t>
      </w:r>
      <w:r w:rsidRPr="00CA629F">
        <w:rPr>
          <w:noProof/>
          <w:sz w:val="28"/>
          <w:szCs w:val="28"/>
        </w:rPr>
        <w:t>отриманим</w:t>
      </w:r>
      <w:r w:rsidR="00F26D42">
        <w:rPr>
          <w:noProof/>
          <w:sz w:val="28"/>
          <w:szCs w:val="28"/>
        </w:rPr>
        <w:t xml:space="preserve"> </w:t>
      </w:r>
      <w:r w:rsidRPr="00CA629F">
        <w:rPr>
          <w:noProof/>
          <w:sz w:val="28"/>
          <w:szCs w:val="28"/>
        </w:rPr>
        <w:t>при</w:t>
      </w:r>
      <w:r w:rsidR="00F26D42">
        <w:rPr>
          <w:noProof/>
          <w:sz w:val="28"/>
          <w:szCs w:val="28"/>
        </w:rPr>
        <w:t xml:space="preserve"> </w:t>
      </w:r>
      <w:r w:rsidRPr="00CA629F">
        <w:rPr>
          <w:noProof/>
          <w:sz w:val="28"/>
          <w:szCs w:val="28"/>
        </w:rPr>
        <w:t>обов’язковій</w:t>
      </w:r>
      <w:r w:rsidR="00F26D42">
        <w:rPr>
          <w:noProof/>
          <w:sz w:val="28"/>
          <w:szCs w:val="28"/>
        </w:rPr>
        <w:t xml:space="preserve"> </w:t>
      </w:r>
      <w:r w:rsidRPr="00CA629F">
        <w:rPr>
          <w:noProof/>
          <w:sz w:val="28"/>
          <w:szCs w:val="28"/>
        </w:rPr>
        <w:t>реєстрації</w:t>
      </w:r>
      <w:r w:rsidR="00F26D42">
        <w:rPr>
          <w:noProof/>
          <w:sz w:val="28"/>
          <w:szCs w:val="28"/>
        </w:rPr>
        <w:t xml:space="preserve"> </w:t>
      </w:r>
      <w:r w:rsidRPr="00CA629F">
        <w:rPr>
          <w:noProof/>
          <w:sz w:val="28"/>
          <w:szCs w:val="28"/>
        </w:rPr>
        <w:t>розрахунку</w:t>
      </w:r>
      <w:r w:rsidR="00F26D42">
        <w:rPr>
          <w:noProof/>
          <w:sz w:val="28"/>
          <w:szCs w:val="28"/>
        </w:rPr>
        <w:t xml:space="preserve"> </w:t>
      </w:r>
      <w:r w:rsidRPr="00CA629F">
        <w:rPr>
          <w:noProof/>
          <w:sz w:val="28"/>
          <w:szCs w:val="28"/>
        </w:rPr>
        <w:t>в</w:t>
      </w:r>
      <w:r w:rsidR="00F26D42">
        <w:rPr>
          <w:noProof/>
          <w:sz w:val="28"/>
          <w:szCs w:val="28"/>
        </w:rPr>
        <w:t xml:space="preserve"> </w:t>
      </w:r>
      <w:r w:rsidRPr="00CA629F">
        <w:rPr>
          <w:noProof/>
          <w:sz w:val="28"/>
          <w:szCs w:val="28"/>
        </w:rPr>
        <w:t>органі</w:t>
      </w:r>
      <w:r w:rsidR="00F26D42">
        <w:rPr>
          <w:noProof/>
          <w:sz w:val="28"/>
          <w:szCs w:val="28"/>
        </w:rPr>
        <w:t xml:space="preserve"> </w:t>
      </w:r>
      <w:r w:rsidRPr="00CA629F">
        <w:rPr>
          <w:noProof/>
          <w:sz w:val="28"/>
          <w:szCs w:val="28"/>
        </w:rPr>
        <w:t>державної</w:t>
      </w:r>
      <w:r w:rsidR="00F26D42">
        <w:rPr>
          <w:noProof/>
          <w:sz w:val="28"/>
          <w:szCs w:val="28"/>
        </w:rPr>
        <w:t xml:space="preserve"> </w:t>
      </w:r>
      <w:r w:rsidRPr="00CA629F">
        <w:rPr>
          <w:noProof/>
          <w:sz w:val="28"/>
          <w:szCs w:val="28"/>
        </w:rPr>
        <w:t>податкової</w:t>
      </w:r>
      <w:r w:rsidR="00F26D42">
        <w:rPr>
          <w:noProof/>
          <w:sz w:val="28"/>
          <w:szCs w:val="28"/>
        </w:rPr>
        <w:t xml:space="preserve"> </w:t>
      </w:r>
      <w:r w:rsidRPr="00CA629F">
        <w:rPr>
          <w:noProof/>
          <w:sz w:val="28"/>
          <w:szCs w:val="28"/>
        </w:rPr>
        <w:t>служби,</w:t>
      </w:r>
      <w:r w:rsidR="00F26D42">
        <w:rPr>
          <w:noProof/>
          <w:sz w:val="28"/>
          <w:szCs w:val="28"/>
        </w:rPr>
        <w:t xml:space="preserve"> </w:t>
      </w:r>
      <w:r w:rsidRPr="00CA629F">
        <w:rPr>
          <w:noProof/>
          <w:sz w:val="28"/>
          <w:szCs w:val="28"/>
        </w:rPr>
        <w:t>—</w:t>
      </w:r>
      <w:r w:rsidR="00F26D42">
        <w:rPr>
          <w:noProof/>
          <w:sz w:val="28"/>
          <w:szCs w:val="28"/>
        </w:rPr>
        <w:t xml:space="preserve"> </w:t>
      </w:r>
      <w:r w:rsidRPr="00CA629F">
        <w:rPr>
          <w:noProof/>
          <w:sz w:val="28"/>
          <w:szCs w:val="28"/>
        </w:rPr>
        <w:t>повертається</w:t>
      </w:r>
      <w:r w:rsidR="00F26D42">
        <w:rPr>
          <w:noProof/>
          <w:sz w:val="28"/>
          <w:szCs w:val="28"/>
        </w:rPr>
        <w:t xml:space="preserve"> </w:t>
      </w:r>
      <w:r w:rsidRPr="00CA629F">
        <w:rPr>
          <w:noProof/>
          <w:sz w:val="28"/>
          <w:szCs w:val="28"/>
        </w:rPr>
        <w:t>податковому</w:t>
      </w:r>
      <w:r w:rsidR="00F26D42">
        <w:rPr>
          <w:noProof/>
          <w:sz w:val="28"/>
          <w:szCs w:val="28"/>
        </w:rPr>
        <w:t xml:space="preserve"> </w:t>
      </w:r>
      <w:r w:rsidRPr="00CA629F">
        <w:rPr>
          <w:noProof/>
          <w:sz w:val="28"/>
          <w:szCs w:val="28"/>
        </w:rPr>
        <w:t>агенту.</w:t>
      </w:r>
    </w:p>
    <w:p w:rsidR="002900C0" w:rsidRPr="00CA629F" w:rsidRDefault="002900C0" w:rsidP="00CA629F">
      <w:pPr>
        <w:pStyle w:val="Just"/>
        <w:spacing w:before="0" w:after="0" w:line="360" w:lineRule="auto"/>
        <w:ind w:firstLine="709"/>
        <w:rPr>
          <w:noProof/>
          <w:sz w:val="28"/>
        </w:rPr>
      </w:pPr>
      <w:r w:rsidRPr="00CA629F">
        <w:rPr>
          <w:noProof/>
          <w:sz w:val="28"/>
        </w:rPr>
        <w:t>Податковий</w:t>
      </w:r>
      <w:r w:rsidR="00F26D42">
        <w:rPr>
          <w:noProof/>
          <w:sz w:val="28"/>
        </w:rPr>
        <w:t xml:space="preserve"> </w:t>
      </w:r>
      <w:r w:rsidRPr="00CA629F">
        <w:rPr>
          <w:noProof/>
          <w:sz w:val="28"/>
        </w:rPr>
        <w:t>розрахунок</w:t>
      </w:r>
      <w:r w:rsidR="00F26D42">
        <w:rPr>
          <w:noProof/>
          <w:sz w:val="28"/>
        </w:rPr>
        <w:t xml:space="preserve"> </w:t>
      </w:r>
      <w:r w:rsidRPr="00CA629F">
        <w:rPr>
          <w:noProof/>
          <w:sz w:val="28"/>
        </w:rPr>
        <w:t>подається</w:t>
      </w:r>
      <w:r w:rsidR="00F26D42">
        <w:rPr>
          <w:noProof/>
          <w:sz w:val="28"/>
        </w:rPr>
        <w:t xml:space="preserve"> </w:t>
      </w:r>
      <w:r w:rsidRPr="00CA629F">
        <w:rPr>
          <w:noProof/>
          <w:sz w:val="28"/>
        </w:rPr>
        <w:t>податковими</w:t>
      </w:r>
      <w:r w:rsidR="00F26D42">
        <w:rPr>
          <w:noProof/>
          <w:sz w:val="28"/>
        </w:rPr>
        <w:t xml:space="preserve"> </w:t>
      </w:r>
      <w:r w:rsidRPr="00CA629F">
        <w:rPr>
          <w:noProof/>
          <w:sz w:val="28"/>
        </w:rPr>
        <w:t>агентами</w:t>
      </w:r>
      <w:r w:rsidR="00F26D42">
        <w:rPr>
          <w:noProof/>
          <w:sz w:val="28"/>
        </w:rPr>
        <w:t xml:space="preserve"> </w:t>
      </w:r>
      <w:r w:rsidRPr="00CA629F">
        <w:rPr>
          <w:noProof/>
          <w:sz w:val="28"/>
        </w:rPr>
        <w:t>із</w:t>
      </w:r>
      <w:r w:rsidR="00F26D42">
        <w:rPr>
          <w:noProof/>
          <w:sz w:val="28"/>
        </w:rPr>
        <w:t xml:space="preserve"> </w:t>
      </w:r>
      <w:r w:rsidRPr="00CA629F">
        <w:rPr>
          <w:noProof/>
          <w:sz w:val="28"/>
        </w:rPr>
        <w:t>штатною</w:t>
      </w:r>
      <w:r w:rsidR="00F26D42">
        <w:rPr>
          <w:noProof/>
          <w:sz w:val="28"/>
        </w:rPr>
        <w:t xml:space="preserve"> </w:t>
      </w:r>
      <w:r w:rsidRPr="00CA629F">
        <w:rPr>
          <w:noProof/>
          <w:sz w:val="28"/>
        </w:rPr>
        <w:t>чисельністю</w:t>
      </w:r>
      <w:r w:rsidR="00F26D42">
        <w:rPr>
          <w:noProof/>
          <w:sz w:val="28"/>
        </w:rPr>
        <w:t xml:space="preserve"> </w:t>
      </w:r>
      <w:r w:rsidRPr="00CA629F">
        <w:rPr>
          <w:noProof/>
          <w:sz w:val="28"/>
        </w:rPr>
        <w:t>працівників</w:t>
      </w:r>
      <w:r w:rsidR="00F26D42">
        <w:rPr>
          <w:noProof/>
          <w:sz w:val="28"/>
        </w:rPr>
        <w:t xml:space="preserve"> </w:t>
      </w:r>
      <w:r w:rsidRPr="00CA629F">
        <w:rPr>
          <w:noProof/>
          <w:sz w:val="28"/>
        </w:rPr>
        <w:t>до</w:t>
      </w:r>
      <w:r w:rsidR="00F26D42">
        <w:rPr>
          <w:noProof/>
          <w:sz w:val="28"/>
        </w:rPr>
        <w:t xml:space="preserve"> </w:t>
      </w:r>
      <w:r w:rsidRPr="00CA629F">
        <w:rPr>
          <w:noProof/>
          <w:sz w:val="28"/>
        </w:rPr>
        <w:t>1000</w:t>
      </w:r>
      <w:r w:rsidR="00F26D42">
        <w:rPr>
          <w:noProof/>
          <w:sz w:val="28"/>
        </w:rPr>
        <w:t xml:space="preserve"> </w:t>
      </w:r>
      <w:r w:rsidRPr="00CA629F">
        <w:rPr>
          <w:noProof/>
          <w:sz w:val="28"/>
        </w:rPr>
        <w:t>осіб</w:t>
      </w:r>
      <w:r w:rsidR="00F26D42">
        <w:rPr>
          <w:noProof/>
          <w:sz w:val="28"/>
        </w:rPr>
        <w:t xml:space="preserve"> </w:t>
      </w:r>
      <w:r w:rsidRPr="00CA629F">
        <w:rPr>
          <w:noProof/>
          <w:sz w:val="28"/>
        </w:rPr>
        <w:t>єдиним</w:t>
      </w:r>
      <w:r w:rsidR="00F26D42">
        <w:rPr>
          <w:noProof/>
          <w:sz w:val="28"/>
        </w:rPr>
        <w:t xml:space="preserve"> </w:t>
      </w:r>
      <w:r w:rsidRPr="00CA629F">
        <w:rPr>
          <w:noProof/>
          <w:sz w:val="28"/>
        </w:rPr>
        <w:t>документом</w:t>
      </w:r>
      <w:r w:rsidR="00F26D42">
        <w:rPr>
          <w:noProof/>
          <w:sz w:val="28"/>
        </w:rPr>
        <w:t xml:space="preserve"> </w:t>
      </w:r>
      <w:r w:rsidRPr="00CA629F">
        <w:rPr>
          <w:noProof/>
          <w:sz w:val="28"/>
        </w:rPr>
        <w:t>на</w:t>
      </w:r>
      <w:r w:rsidR="00F26D42">
        <w:rPr>
          <w:noProof/>
          <w:sz w:val="28"/>
        </w:rPr>
        <w:t xml:space="preserve"> </w:t>
      </w:r>
      <w:r w:rsidRPr="00CA629F">
        <w:rPr>
          <w:noProof/>
          <w:sz w:val="28"/>
        </w:rPr>
        <w:t>всіх,</w:t>
      </w:r>
      <w:r w:rsidR="00F26D42">
        <w:rPr>
          <w:noProof/>
          <w:sz w:val="28"/>
        </w:rPr>
        <w:t xml:space="preserve"> </w:t>
      </w:r>
      <w:r w:rsidRPr="00CA629F">
        <w:rPr>
          <w:noProof/>
          <w:sz w:val="28"/>
        </w:rPr>
        <w:t>що</w:t>
      </w:r>
      <w:r w:rsidR="00F26D42">
        <w:rPr>
          <w:noProof/>
          <w:sz w:val="28"/>
        </w:rPr>
        <w:t xml:space="preserve"> </w:t>
      </w:r>
      <w:r w:rsidRPr="00CA629F">
        <w:rPr>
          <w:noProof/>
          <w:sz w:val="28"/>
        </w:rPr>
        <w:t>працюють</w:t>
      </w:r>
      <w:r w:rsidR="00F26D42">
        <w:rPr>
          <w:noProof/>
          <w:sz w:val="28"/>
        </w:rPr>
        <w:t xml:space="preserve"> </w:t>
      </w:r>
      <w:r w:rsidRPr="00CA629F">
        <w:rPr>
          <w:noProof/>
          <w:sz w:val="28"/>
        </w:rPr>
        <w:t>з</w:t>
      </w:r>
      <w:r w:rsidR="00F26D42">
        <w:rPr>
          <w:noProof/>
          <w:sz w:val="28"/>
        </w:rPr>
        <w:t xml:space="preserve"> </w:t>
      </w:r>
      <w:r w:rsidRPr="00CA629F">
        <w:rPr>
          <w:noProof/>
          <w:sz w:val="28"/>
        </w:rPr>
        <w:t>обов’язковим</w:t>
      </w:r>
      <w:r w:rsidR="00F26D42">
        <w:rPr>
          <w:noProof/>
          <w:sz w:val="28"/>
        </w:rPr>
        <w:t xml:space="preserve"> </w:t>
      </w:r>
      <w:r w:rsidRPr="00CA629F">
        <w:rPr>
          <w:noProof/>
          <w:sz w:val="28"/>
        </w:rPr>
        <w:t>заповненням</w:t>
      </w:r>
      <w:r w:rsidR="00F26D42">
        <w:rPr>
          <w:noProof/>
          <w:sz w:val="28"/>
        </w:rPr>
        <w:t xml:space="preserve"> </w:t>
      </w:r>
      <w:r w:rsidRPr="00CA629F">
        <w:rPr>
          <w:noProof/>
          <w:sz w:val="28"/>
        </w:rPr>
        <w:t>їхніх</w:t>
      </w:r>
      <w:r w:rsidR="00F26D42">
        <w:rPr>
          <w:noProof/>
          <w:sz w:val="28"/>
        </w:rPr>
        <w:t xml:space="preserve"> </w:t>
      </w:r>
      <w:r w:rsidRPr="00CA629F">
        <w:rPr>
          <w:noProof/>
          <w:sz w:val="28"/>
        </w:rPr>
        <w:t>десятирозрядних</w:t>
      </w:r>
      <w:r w:rsidR="00F26D42">
        <w:rPr>
          <w:noProof/>
          <w:sz w:val="28"/>
        </w:rPr>
        <w:t xml:space="preserve"> </w:t>
      </w:r>
      <w:r w:rsidRPr="00CA629F">
        <w:rPr>
          <w:noProof/>
          <w:sz w:val="28"/>
        </w:rPr>
        <w:t>ідентифікаційних</w:t>
      </w:r>
      <w:r w:rsidR="00F26D42">
        <w:rPr>
          <w:noProof/>
          <w:sz w:val="28"/>
        </w:rPr>
        <w:t xml:space="preserve"> </w:t>
      </w:r>
      <w:r w:rsidRPr="00CA629F">
        <w:rPr>
          <w:noProof/>
          <w:sz w:val="28"/>
        </w:rPr>
        <w:t>номерів</w:t>
      </w:r>
      <w:r w:rsidR="00F26D42">
        <w:rPr>
          <w:noProof/>
          <w:sz w:val="28"/>
        </w:rPr>
        <w:t xml:space="preserve"> </w:t>
      </w:r>
      <w:r w:rsidRPr="00CA629F">
        <w:rPr>
          <w:noProof/>
          <w:sz w:val="28"/>
        </w:rPr>
        <w:t>–</w:t>
      </w:r>
      <w:r w:rsidR="00F26D42">
        <w:rPr>
          <w:noProof/>
          <w:sz w:val="28"/>
        </w:rPr>
        <w:t xml:space="preserve"> </w:t>
      </w:r>
      <w:r w:rsidRPr="00CA629F">
        <w:rPr>
          <w:noProof/>
          <w:sz w:val="28"/>
        </w:rPr>
        <w:t>однією</w:t>
      </w:r>
      <w:r w:rsidR="00F26D42">
        <w:rPr>
          <w:noProof/>
          <w:sz w:val="28"/>
        </w:rPr>
        <w:t xml:space="preserve"> </w:t>
      </w:r>
      <w:r w:rsidRPr="00CA629F">
        <w:rPr>
          <w:noProof/>
          <w:sz w:val="28"/>
        </w:rPr>
        <w:t>порцією.</w:t>
      </w:r>
      <w:r w:rsidR="00F26D42">
        <w:rPr>
          <w:noProof/>
          <w:sz w:val="28"/>
        </w:rPr>
        <w:t xml:space="preserve"> </w:t>
      </w:r>
      <w:r w:rsidRPr="00CA629F">
        <w:rPr>
          <w:noProof/>
          <w:sz w:val="28"/>
        </w:rPr>
        <w:t>Якщо</w:t>
      </w:r>
      <w:r w:rsidR="00F26D42">
        <w:rPr>
          <w:noProof/>
          <w:sz w:val="28"/>
        </w:rPr>
        <w:t xml:space="preserve"> </w:t>
      </w:r>
      <w:r w:rsidRPr="00CA629F">
        <w:rPr>
          <w:noProof/>
          <w:sz w:val="28"/>
        </w:rPr>
        <w:t>штатна</w:t>
      </w:r>
      <w:r w:rsidR="00F26D42">
        <w:rPr>
          <w:noProof/>
          <w:sz w:val="28"/>
        </w:rPr>
        <w:t xml:space="preserve"> </w:t>
      </w:r>
      <w:r w:rsidRPr="00CA629F">
        <w:rPr>
          <w:noProof/>
          <w:sz w:val="28"/>
        </w:rPr>
        <w:t>чисельність</w:t>
      </w:r>
      <w:r w:rsidR="00F26D42">
        <w:rPr>
          <w:noProof/>
          <w:sz w:val="28"/>
        </w:rPr>
        <w:t xml:space="preserve"> </w:t>
      </w:r>
      <w:r w:rsidRPr="00CA629F">
        <w:rPr>
          <w:noProof/>
          <w:sz w:val="28"/>
        </w:rPr>
        <w:t>працівників</w:t>
      </w:r>
      <w:r w:rsidR="00F26D42">
        <w:rPr>
          <w:noProof/>
          <w:sz w:val="28"/>
        </w:rPr>
        <w:t xml:space="preserve"> </w:t>
      </w:r>
      <w:r w:rsidRPr="00CA629F">
        <w:rPr>
          <w:noProof/>
          <w:sz w:val="28"/>
        </w:rPr>
        <w:t>є</w:t>
      </w:r>
      <w:r w:rsidR="00F26D42">
        <w:rPr>
          <w:noProof/>
          <w:sz w:val="28"/>
        </w:rPr>
        <w:t xml:space="preserve"> </w:t>
      </w:r>
      <w:r w:rsidRPr="00CA629F">
        <w:rPr>
          <w:noProof/>
          <w:sz w:val="28"/>
        </w:rPr>
        <w:t>більшою</w:t>
      </w:r>
      <w:r w:rsidR="00F26D42">
        <w:rPr>
          <w:noProof/>
          <w:sz w:val="28"/>
        </w:rPr>
        <w:t xml:space="preserve"> </w:t>
      </w:r>
      <w:r w:rsidRPr="00CA629F">
        <w:rPr>
          <w:noProof/>
          <w:sz w:val="28"/>
        </w:rPr>
        <w:t>ніж</w:t>
      </w:r>
      <w:r w:rsidR="00F26D42">
        <w:rPr>
          <w:noProof/>
          <w:sz w:val="28"/>
        </w:rPr>
        <w:t xml:space="preserve"> </w:t>
      </w:r>
      <w:r w:rsidRPr="00CA629F">
        <w:rPr>
          <w:noProof/>
          <w:sz w:val="28"/>
        </w:rPr>
        <w:t>1000</w:t>
      </w:r>
      <w:r w:rsidR="00F26D42">
        <w:rPr>
          <w:noProof/>
          <w:sz w:val="28"/>
        </w:rPr>
        <w:t xml:space="preserve"> </w:t>
      </w:r>
      <w:r w:rsidRPr="00CA629F">
        <w:rPr>
          <w:noProof/>
          <w:sz w:val="28"/>
        </w:rPr>
        <w:t>осіб,</w:t>
      </w:r>
      <w:r w:rsidR="00F26D42">
        <w:rPr>
          <w:noProof/>
          <w:sz w:val="28"/>
        </w:rPr>
        <w:t xml:space="preserve"> </w:t>
      </w:r>
      <w:r w:rsidRPr="00CA629F">
        <w:rPr>
          <w:noProof/>
          <w:sz w:val="28"/>
        </w:rPr>
        <w:t>можливе</w:t>
      </w:r>
      <w:r w:rsidR="00F26D42">
        <w:rPr>
          <w:noProof/>
          <w:sz w:val="28"/>
        </w:rPr>
        <w:t xml:space="preserve"> </w:t>
      </w:r>
      <w:r w:rsidRPr="00CA629F">
        <w:rPr>
          <w:noProof/>
          <w:sz w:val="28"/>
        </w:rPr>
        <w:t>подання</w:t>
      </w:r>
      <w:r w:rsidR="00F26D42">
        <w:rPr>
          <w:noProof/>
          <w:sz w:val="28"/>
        </w:rPr>
        <w:t xml:space="preserve"> </w:t>
      </w:r>
      <w:r w:rsidRPr="00CA629F">
        <w:rPr>
          <w:noProof/>
          <w:sz w:val="28"/>
        </w:rPr>
        <w:t>податкового</w:t>
      </w:r>
      <w:r w:rsidR="00F26D42">
        <w:rPr>
          <w:noProof/>
          <w:sz w:val="28"/>
        </w:rPr>
        <w:t xml:space="preserve"> </w:t>
      </w:r>
      <w:r w:rsidRPr="00CA629F">
        <w:rPr>
          <w:noProof/>
          <w:sz w:val="28"/>
        </w:rPr>
        <w:t>розрахунку</w:t>
      </w:r>
      <w:r w:rsidR="00F26D42">
        <w:rPr>
          <w:noProof/>
          <w:sz w:val="28"/>
        </w:rPr>
        <w:t xml:space="preserve"> </w:t>
      </w:r>
      <w:r w:rsidRPr="00CA629F">
        <w:rPr>
          <w:noProof/>
          <w:sz w:val="28"/>
        </w:rPr>
        <w:t>кількома</w:t>
      </w:r>
      <w:r w:rsidR="00F26D42">
        <w:rPr>
          <w:noProof/>
          <w:sz w:val="28"/>
        </w:rPr>
        <w:t xml:space="preserve"> </w:t>
      </w:r>
      <w:r w:rsidRPr="00CA629F">
        <w:rPr>
          <w:noProof/>
          <w:sz w:val="28"/>
        </w:rPr>
        <w:t>порціями,</w:t>
      </w:r>
      <w:r w:rsidR="00F26D42">
        <w:rPr>
          <w:noProof/>
          <w:sz w:val="28"/>
        </w:rPr>
        <w:t xml:space="preserve"> </w:t>
      </w:r>
      <w:r w:rsidRPr="00CA629F">
        <w:rPr>
          <w:noProof/>
          <w:sz w:val="28"/>
        </w:rPr>
        <w:t>кожна</w:t>
      </w:r>
      <w:r w:rsidR="00F26D42">
        <w:rPr>
          <w:noProof/>
          <w:sz w:val="28"/>
        </w:rPr>
        <w:t xml:space="preserve"> </w:t>
      </w:r>
      <w:r w:rsidRPr="00CA629F">
        <w:rPr>
          <w:noProof/>
          <w:sz w:val="28"/>
        </w:rPr>
        <w:t>з</w:t>
      </w:r>
      <w:r w:rsidR="00F26D42">
        <w:rPr>
          <w:noProof/>
          <w:sz w:val="28"/>
        </w:rPr>
        <w:t xml:space="preserve"> </w:t>
      </w:r>
      <w:r w:rsidRPr="00CA629F">
        <w:rPr>
          <w:noProof/>
          <w:sz w:val="28"/>
        </w:rPr>
        <w:t>яких</w:t>
      </w:r>
      <w:r w:rsidR="00F26D42">
        <w:rPr>
          <w:noProof/>
          <w:sz w:val="28"/>
        </w:rPr>
        <w:t xml:space="preserve"> </w:t>
      </w:r>
      <w:r w:rsidRPr="00CA629F">
        <w:rPr>
          <w:noProof/>
          <w:sz w:val="28"/>
        </w:rPr>
        <w:t>являє</w:t>
      </w:r>
      <w:r w:rsidR="00F26D42">
        <w:rPr>
          <w:noProof/>
          <w:sz w:val="28"/>
        </w:rPr>
        <w:t xml:space="preserve"> </w:t>
      </w:r>
      <w:r w:rsidRPr="00CA629F">
        <w:rPr>
          <w:noProof/>
          <w:sz w:val="28"/>
        </w:rPr>
        <w:t>собою</w:t>
      </w:r>
      <w:r w:rsidR="00F26D42">
        <w:rPr>
          <w:noProof/>
          <w:sz w:val="28"/>
        </w:rPr>
        <w:t xml:space="preserve"> </w:t>
      </w:r>
      <w:r w:rsidRPr="00CA629F">
        <w:rPr>
          <w:noProof/>
          <w:sz w:val="28"/>
        </w:rPr>
        <w:t>окремий</w:t>
      </w:r>
      <w:r w:rsidR="00F26D42">
        <w:rPr>
          <w:noProof/>
          <w:sz w:val="28"/>
        </w:rPr>
        <w:t xml:space="preserve"> </w:t>
      </w:r>
      <w:r w:rsidRPr="00CA629F">
        <w:rPr>
          <w:noProof/>
          <w:sz w:val="28"/>
        </w:rPr>
        <w:t>податковий</w:t>
      </w:r>
      <w:r w:rsidR="00F26D42">
        <w:rPr>
          <w:noProof/>
          <w:sz w:val="28"/>
        </w:rPr>
        <w:t xml:space="preserve"> </w:t>
      </w:r>
      <w:r w:rsidRPr="00CA629F">
        <w:rPr>
          <w:noProof/>
          <w:sz w:val="28"/>
        </w:rPr>
        <w:t>розрахунок</w:t>
      </w:r>
      <w:r w:rsidR="00F26D42">
        <w:rPr>
          <w:noProof/>
          <w:sz w:val="28"/>
        </w:rPr>
        <w:t xml:space="preserve"> </w:t>
      </w:r>
      <w:r w:rsidRPr="00CA629F">
        <w:rPr>
          <w:noProof/>
          <w:sz w:val="28"/>
        </w:rPr>
        <w:t>із</w:t>
      </w:r>
      <w:r w:rsidR="00F26D42">
        <w:rPr>
          <w:noProof/>
          <w:sz w:val="28"/>
        </w:rPr>
        <w:t xml:space="preserve"> </w:t>
      </w:r>
      <w:r w:rsidRPr="00CA629F">
        <w:rPr>
          <w:noProof/>
          <w:sz w:val="28"/>
        </w:rPr>
        <w:t>своїм</w:t>
      </w:r>
      <w:r w:rsidR="00F26D42">
        <w:rPr>
          <w:noProof/>
          <w:sz w:val="28"/>
        </w:rPr>
        <w:t xml:space="preserve"> </w:t>
      </w:r>
      <w:r w:rsidRPr="00CA629F">
        <w:rPr>
          <w:noProof/>
          <w:sz w:val="28"/>
        </w:rPr>
        <w:t>номером</w:t>
      </w:r>
      <w:r w:rsidR="00F26D42">
        <w:rPr>
          <w:noProof/>
          <w:sz w:val="28"/>
        </w:rPr>
        <w:t xml:space="preserve"> </w:t>
      </w:r>
      <w:r w:rsidRPr="00CA629F">
        <w:rPr>
          <w:noProof/>
          <w:sz w:val="28"/>
        </w:rPr>
        <w:t>порції.</w:t>
      </w:r>
      <w:r w:rsidR="00F26D42">
        <w:rPr>
          <w:noProof/>
          <w:sz w:val="28"/>
        </w:rPr>
        <w:t xml:space="preserve"> </w:t>
      </w:r>
      <w:r w:rsidRPr="00CA629F">
        <w:rPr>
          <w:noProof/>
          <w:sz w:val="28"/>
        </w:rPr>
        <w:t>Аркуші</w:t>
      </w:r>
      <w:r w:rsidR="00F26D42">
        <w:rPr>
          <w:noProof/>
          <w:sz w:val="28"/>
        </w:rPr>
        <w:t xml:space="preserve"> </w:t>
      </w:r>
      <w:r w:rsidRPr="00CA629F">
        <w:rPr>
          <w:noProof/>
          <w:sz w:val="28"/>
        </w:rPr>
        <w:t>окремого</w:t>
      </w:r>
      <w:r w:rsidR="00F26D42">
        <w:rPr>
          <w:noProof/>
          <w:sz w:val="28"/>
        </w:rPr>
        <w:t xml:space="preserve"> </w:t>
      </w:r>
      <w:r w:rsidRPr="00CA629F">
        <w:rPr>
          <w:noProof/>
          <w:sz w:val="28"/>
        </w:rPr>
        <w:t>податкового</w:t>
      </w:r>
      <w:r w:rsidR="00F26D42">
        <w:rPr>
          <w:noProof/>
          <w:sz w:val="28"/>
        </w:rPr>
        <w:t xml:space="preserve"> </w:t>
      </w:r>
      <w:r w:rsidRPr="00CA629F">
        <w:rPr>
          <w:noProof/>
          <w:sz w:val="28"/>
        </w:rPr>
        <w:t>розрахунку</w:t>
      </w:r>
      <w:r w:rsidR="00F26D42">
        <w:rPr>
          <w:noProof/>
          <w:sz w:val="28"/>
        </w:rPr>
        <w:t xml:space="preserve"> </w:t>
      </w:r>
      <w:r w:rsidRPr="00CA629F">
        <w:rPr>
          <w:noProof/>
          <w:sz w:val="28"/>
        </w:rPr>
        <w:t>зшиваються.</w:t>
      </w:r>
    </w:p>
    <w:p w:rsidR="002900C0" w:rsidRPr="00CA629F" w:rsidRDefault="002900C0" w:rsidP="00CA629F">
      <w:pPr>
        <w:pStyle w:val="Just"/>
        <w:spacing w:before="0" w:after="0" w:line="360" w:lineRule="auto"/>
        <w:ind w:firstLine="709"/>
        <w:rPr>
          <w:noProof/>
          <w:sz w:val="28"/>
        </w:rPr>
      </w:pPr>
      <w:r w:rsidRPr="00CA629F">
        <w:rPr>
          <w:noProof/>
          <w:sz w:val="28"/>
        </w:rPr>
        <w:t>Податковий</w:t>
      </w:r>
      <w:r w:rsidR="00F26D42">
        <w:rPr>
          <w:noProof/>
          <w:sz w:val="28"/>
        </w:rPr>
        <w:t xml:space="preserve"> </w:t>
      </w:r>
      <w:r w:rsidRPr="00CA629F">
        <w:rPr>
          <w:noProof/>
          <w:sz w:val="28"/>
        </w:rPr>
        <w:t>розрахунок</w:t>
      </w:r>
      <w:r w:rsidR="00F26D42">
        <w:rPr>
          <w:noProof/>
          <w:sz w:val="28"/>
        </w:rPr>
        <w:t xml:space="preserve"> </w:t>
      </w:r>
      <w:r w:rsidRPr="00CA629F">
        <w:rPr>
          <w:noProof/>
          <w:sz w:val="28"/>
        </w:rPr>
        <w:t>або</w:t>
      </w:r>
      <w:r w:rsidR="00F26D42">
        <w:rPr>
          <w:noProof/>
          <w:sz w:val="28"/>
        </w:rPr>
        <w:t xml:space="preserve"> </w:t>
      </w:r>
      <w:r w:rsidRPr="00CA629F">
        <w:rPr>
          <w:noProof/>
          <w:sz w:val="28"/>
        </w:rPr>
        <w:t>друкована</w:t>
      </w:r>
      <w:r w:rsidR="00F26D42">
        <w:rPr>
          <w:noProof/>
          <w:sz w:val="28"/>
        </w:rPr>
        <w:t xml:space="preserve"> </w:t>
      </w:r>
      <w:r w:rsidRPr="00CA629F">
        <w:rPr>
          <w:noProof/>
          <w:sz w:val="28"/>
        </w:rPr>
        <w:t>копія</w:t>
      </w:r>
      <w:r w:rsidR="00F26D42">
        <w:rPr>
          <w:noProof/>
          <w:sz w:val="28"/>
        </w:rPr>
        <w:t xml:space="preserve"> </w:t>
      </w:r>
      <w:r w:rsidRPr="00CA629F">
        <w:rPr>
          <w:noProof/>
          <w:sz w:val="28"/>
        </w:rPr>
        <w:t>даних</w:t>
      </w:r>
      <w:r w:rsidR="00F26D42">
        <w:rPr>
          <w:noProof/>
          <w:sz w:val="28"/>
        </w:rPr>
        <w:t xml:space="preserve"> </w:t>
      </w:r>
      <w:r w:rsidRPr="00CA629F">
        <w:rPr>
          <w:noProof/>
          <w:sz w:val="28"/>
        </w:rPr>
        <w:t>файла</w:t>
      </w:r>
      <w:r w:rsidR="00F26D42">
        <w:rPr>
          <w:noProof/>
          <w:sz w:val="28"/>
        </w:rPr>
        <w:t xml:space="preserve"> </w:t>
      </w:r>
      <w:r w:rsidRPr="00CA629F">
        <w:rPr>
          <w:noProof/>
          <w:sz w:val="28"/>
        </w:rPr>
        <w:t>на</w:t>
      </w:r>
      <w:r w:rsidR="00F26D42">
        <w:rPr>
          <w:noProof/>
          <w:sz w:val="28"/>
        </w:rPr>
        <w:t xml:space="preserve"> </w:t>
      </w:r>
      <w:r w:rsidRPr="00CA629F">
        <w:rPr>
          <w:noProof/>
          <w:sz w:val="28"/>
        </w:rPr>
        <w:t>останньому</w:t>
      </w:r>
      <w:r w:rsidR="00F26D42">
        <w:rPr>
          <w:noProof/>
          <w:sz w:val="28"/>
        </w:rPr>
        <w:t xml:space="preserve"> </w:t>
      </w:r>
      <w:r w:rsidRPr="00CA629F">
        <w:rPr>
          <w:noProof/>
          <w:sz w:val="28"/>
        </w:rPr>
        <w:t>аркуші</w:t>
      </w:r>
      <w:r w:rsidR="00F26D42">
        <w:rPr>
          <w:noProof/>
          <w:sz w:val="28"/>
        </w:rPr>
        <w:t xml:space="preserve"> </w:t>
      </w:r>
      <w:r w:rsidRPr="00CA629F">
        <w:rPr>
          <w:noProof/>
          <w:sz w:val="28"/>
        </w:rPr>
        <w:t>завіряється:</w:t>
      </w:r>
      <w:r w:rsidR="00F26D42">
        <w:rPr>
          <w:noProof/>
          <w:sz w:val="28"/>
        </w:rPr>
        <w:t xml:space="preserve"> </w:t>
      </w:r>
      <w:r w:rsidRPr="00CA629F">
        <w:rPr>
          <w:noProof/>
          <w:sz w:val="28"/>
        </w:rPr>
        <w:t>для</w:t>
      </w:r>
      <w:r w:rsidR="00F26D42">
        <w:rPr>
          <w:noProof/>
          <w:sz w:val="28"/>
        </w:rPr>
        <w:t xml:space="preserve"> </w:t>
      </w:r>
      <w:r w:rsidRPr="00CA629F">
        <w:rPr>
          <w:noProof/>
          <w:sz w:val="28"/>
        </w:rPr>
        <w:t>юридичної</w:t>
      </w:r>
      <w:r w:rsidR="00F26D42">
        <w:rPr>
          <w:noProof/>
          <w:sz w:val="28"/>
        </w:rPr>
        <w:t xml:space="preserve"> </w:t>
      </w:r>
      <w:r w:rsidRPr="00CA629F">
        <w:rPr>
          <w:noProof/>
          <w:sz w:val="28"/>
        </w:rPr>
        <w:t>особи</w:t>
      </w:r>
      <w:r w:rsidR="00F26D42">
        <w:rPr>
          <w:noProof/>
          <w:sz w:val="28"/>
        </w:rPr>
        <w:t xml:space="preserve"> </w:t>
      </w:r>
      <w:r w:rsidRPr="00CA629F">
        <w:rPr>
          <w:noProof/>
          <w:sz w:val="28"/>
        </w:rPr>
        <w:t>—</w:t>
      </w:r>
      <w:r w:rsidR="00F26D42">
        <w:rPr>
          <w:noProof/>
          <w:sz w:val="28"/>
        </w:rPr>
        <w:t xml:space="preserve"> </w:t>
      </w:r>
      <w:r w:rsidRPr="00CA629F">
        <w:rPr>
          <w:noProof/>
          <w:sz w:val="28"/>
        </w:rPr>
        <w:t>підписами</w:t>
      </w:r>
      <w:r w:rsidR="00F26D42">
        <w:rPr>
          <w:noProof/>
          <w:sz w:val="28"/>
        </w:rPr>
        <w:t xml:space="preserve"> </w:t>
      </w:r>
      <w:r w:rsidRPr="00CA629F">
        <w:rPr>
          <w:noProof/>
          <w:sz w:val="28"/>
        </w:rPr>
        <w:t>керівника</w:t>
      </w:r>
      <w:r w:rsidR="00F26D42">
        <w:rPr>
          <w:noProof/>
          <w:sz w:val="28"/>
        </w:rPr>
        <w:t xml:space="preserve"> </w:t>
      </w:r>
      <w:r w:rsidRPr="00CA629F">
        <w:rPr>
          <w:noProof/>
          <w:sz w:val="28"/>
        </w:rPr>
        <w:t>і</w:t>
      </w:r>
      <w:r w:rsidR="00F26D42">
        <w:rPr>
          <w:noProof/>
          <w:sz w:val="28"/>
        </w:rPr>
        <w:t xml:space="preserve"> </w:t>
      </w:r>
      <w:r w:rsidRPr="00CA629F">
        <w:rPr>
          <w:noProof/>
          <w:sz w:val="28"/>
        </w:rPr>
        <w:t>головного</w:t>
      </w:r>
      <w:r w:rsidR="00F26D42">
        <w:rPr>
          <w:noProof/>
          <w:sz w:val="28"/>
        </w:rPr>
        <w:t xml:space="preserve"> </w:t>
      </w:r>
      <w:r w:rsidRPr="00CA629F">
        <w:rPr>
          <w:noProof/>
          <w:sz w:val="28"/>
        </w:rPr>
        <w:t>бухгалтера</w:t>
      </w:r>
      <w:r w:rsidR="00F26D42">
        <w:rPr>
          <w:noProof/>
          <w:sz w:val="28"/>
        </w:rPr>
        <w:t xml:space="preserve"> </w:t>
      </w:r>
      <w:r w:rsidRPr="00CA629F">
        <w:rPr>
          <w:noProof/>
          <w:sz w:val="28"/>
        </w:rPr>
        <w:t>та</w:t>
      </w:r>
      <w:r w:rsidR="00F26D42">
        <w:rPr>
          <w:noProof/>
          <w:sz w:val="28"/>
        </w:rPr>
        <w:t xml:space="preserve"> </w:t>
      </w:r>
      <w:r w:rsidRPr="00CA629F">
        <w:rPr>
          <w:noProof/>
          <w:sz w:val="28"/>
        </w:rPr>
        <w:t>засвідчується</w:t>
      </w:r>
      <w:r w:rsidR="00F26D42">
        <w:rPr>
          <w:noProof/>
          <w:sz w:val="28"/>
        </w:rPr>
        <w:t xml:space="preserve"> </w:t>
      </w:r>
      <w:r w:rsidRPr="00CA629F">
        <w:rPr>
          <w:noProof/>
          <w:sz w:val="28"/>
        </w:rPr>
        <w:t>печаткою;</w:t>
      </w:r>
      <w:r w:rsidR="00F26D42">
        <w:rPr>
          <w:noProof/>
          <w:sz w:val="28"/>
        </w:rPr>
        <w:t xml:space="preserve"> </w:t>
      </w:r>
      <w:r w:rsidRPr="00CA629F">
        <w:rPr>
          <w:noProof/>
          <w:sz w:val="28"/>
        </w:rPr>
        <w:t>для</w:t>
      </w:r>
      <w:r w:rsidR="00F26D42">
        <w:rPr>
          <w:noProof/>
          <w:sz w:val="28"/>
        </w:rPr>
        <w:t xml:space="preserve"> </w:t>
      </w:r>
      <w:r w:rsidRPr="00CA629F">
        <w:rPr>
          <w:noProof/>
          <w:sz w:val="28"/>
        </w:rPr>
        <w:t>фізичної</w:t>
      </w:r>
      <w:r w:rsidR="00F26D42">
        <w:rPr>
          <w:noProof/>
          <w:sz w:val="28"/>
        </w:rPr>
        <w:t xml:space="preserve"> </w:t>
      </w:r>
      <w:r w:rsidRPr="00CA629F">
        <w:rPr>
          <w:noProof/>
          <w:sz w:val="28"/>
        </w:rPr>
        <w:t>особи</w:t>
      </w:r>
      <w:r w:rsidR="00F26D42">
        <w:rPr>
          <w:noProof/>
          <w:sz w:val="28"/>
        </w:rPr>
        <w:t xml:space="preserve"> </w:t>
      </w:r>
      <w:r w:rsidRPr="00CA629F">
        <w:rPr>
          <w:noProof/>
          <w:sz w:val="28"/>
        </w:rPr>
        <w:t>—</w:t>
      </w:r>
      <w:r w:rsidR="00F26D42">
        <w:rPr>
          <w:noProof/>
          <w:sz w:val="28"/>
        </w:rPr>
        <w:t xml:space="preserve"> </w:t>
      </w:r>
      <w:r w:rsidRPr="00CA629F">
        <w:rPr>
          <w:noProof/>
          <w:sz w:val="28"/>
        </w:rPr>
        <w:t>податкового</w:t>
      </w:r>
      <w:r w:rsidR="00F26D42">
        <w:rPr>
          <w:noProof/>
          <w:sz w:val="28"/>
        </w:rPr>
        <w:t xml:space="preserve"> </w:t>
      </w:r>
      <w:r w:rsidRPr="00CA629F">
        <w:rPr>
          <w:noProof/>
          <w:sz w:val="28"/>
        </w:rPr>
        <w:t>агента</w:t>
      </w:r>
      <w:r w:rsidR="00F26D42">
        <w:rPr>
          <w:noProof/>
          <w:sz w:val="28"/>
        </w:rPr>
        <w:t xml:space="preserve"> </w:t>
      </w:r>
      <w:r w:rsidRPr="00CA629F">
        <w:rPr>
          <w:noProof/>
          <w:sz w:val="28"/>
        </w:rPr>
        <w:t>—</w:t>
      </w:r>
      <w:r w:rsidR="00F26D42">
        <w:rPr>
          <w:noProof/>
          <w:sz w:val="28"/>
        </w:rPr>
        <w:t xml:space="preserve"> </w:t>
      </w:r>
      <w:r w:rsidRPr="00CA629F">
        <w:rPr>
          <w:noProof/>
          <w:sz w:val="28"/>
        </w:rPr>
        <w:t>підписом</w:t>
      </w:r>
      <w:r w:rsidR="00F26D42">
        <w:rPr>
          <w:noProof/>
          <w:sz w:val="28"/>
        </w:rPr>
        <w:t xml:space="preserve"> </w:t>
      </w:r>
      <w:r w:rsidRPr="00CA629F">
        <w:rPr>
          <w:noProof/>
          <w:sz w:val="28"/>
        </w:rPr>
        <w:t>особи,</w:t>
      </w:r>
      <w:r w:rsidR="00F26D42">
        <w:rPr>
          <w:noProof/>
          <w:sz w:val="28"/>
        </w:rPr>
        <w:t xml:space="preserve"> </w:t>
      </w:r>
      <w:r w:rsidRPr="00CA629F">
        <w:rPr>
          <w:noProof/>
          <w:sz w:val="28"/>
        </w:rPr>
        <w:t>яка</w:t>
      </w:r>
      <w:r w:rsidR="00F26D42">
        <w:rPr>
          <w:noProof/>
          <w:sz w:val="28"/>
        </w:rPr>
        <w:t xml:space="preserve"> </w:t>
      </w:r>
      <w:r w:rsidRPr="00CA629F">
        <w:rPr>
          <w:noProof/>
          <w:sz w:val="28"/>
        </w:rPr>
        <w:t>подає</w:t>
      </w:r>
      <w:r w:rsidR="00F26D42">
        <w:rPr>
          <w:noProof/>
          <w:sz w:val="28"/>
        </w:rPr>
        <w:t xml:space="preserve"> </w:t>
      </w:r>
      <w:r w:rsidRPr="00CA629F">
        <w:rPr>
          <w:noProof/>
          <w:sz w:val="28"/>
        </w:rPr>
        <w:t>податковий</w:t>
      </w:r>
      <w:r w:rsidR="00F26D42">
        <w:rPr>
          <w:noProof/>
          <w:sz w:val="28"/>
        </w:rPr>
        <w:t xml:space="preserve"> </w:t>
      </w:r>
      <w:r w:rsidRPr="00CA629F">
        <w:rPr>
          <w:noProof/>
          <w:sz w:val="28"/>
        </w:rPr>
        <w:t>розрахунок,</w:t>
      </w:r>
      <w:r w:rsidR="00F26D42">
        <w:rPr>
          <w:noProof/>
          <w:sz w:val="28"/>
        </w:rPr>
        <w:t xml:space="preserve"> </w:t>
      </w:r>
      <w:r w:rsidRPr="00CA629F">
        <w:rPr>
          <w:noProof/>
          <w:sz w:val="28"/>
        </w:rPr>
        <w:t>а</w:t>
      </w:r>
      <w:r w:rsidR="00F26D42">
        <w:rPr>
          <w:noProof/>
          <w:sz w:val="28"/>
        </w:rPr>
        <w:t xml:space="preserve"> </w:t>
      </w:r>
      <w:r w:rsidRPr="00CA629F">
        <w:rPr>
          <w:noProof/>
          <w:sz w:val="28"/>
        </w:rPr>
        <w:t>за</w:t>
      </w:r>
      <w:r w:rsidR="00F26D42">
        <w:rPr>
          <w:noProof/>
          <w:sz w:val="28"/>
        </w:rPr>
        <w:t xml:space="preserve"> </w:t>
      </w:r>
      <w:r w:rsidRPr="00CA629F">
        <w:rPr>
          <w:noProof/>
          <w:sz w:val="28"/>
        </w:rPr>
        <w:t>наявності</w:t>
      </w:r>
      <w:r w:rsidR="00F26D42">
        <w:rPr>
          <w:noProof/>
          <w:sz w:val="28"/>
        </w:rPr>
        <w:t xml:space="preserve"> </w:t>
      </w:r>
      <w:r w:rsidRPr="00CA629F">
        <w:rPr>
          <w:noProof/>
          <w:sz w:val="28"/>
        </w:rPr>
        <w:t>печатки</w:t>
      </w:r>
      <w:r w:rsidR="00F26D42">
        <w:rPr>
          <w:noProof/>
          <w:sz w:val="28"/>
        </w:rPr>
        <w:t xml:space="preserve"> </w:t>
      </w:r>
      <w:r w:rsidRPr="00CA629F">
        <w:rPr>
          <w:noProof/>
          <w:sz w:val="28"/>
        </w:rPr>
        <w:t>—</w:t>
      </w:r>
      <w:r w:rsidR="00F26D42">
        <w:rPr>
          <w:noProof/>
          <w:sz w:val="28"/>
        </w:rPr>
        <w:t xml:space="preserve"> </w:t>
      </w:r>
      <w:r w:rsidRPr="00CA629F">
        <w:rPr>
          <w:noProof/>
          <w:sz w:val="28"/>
        </w:rPr>
        <w:t>нею</w:t>
      </w:r>
      <w:r w:rsidR="00F26D42">
        <w:rPr>
          <w:noProof/>
          <w:sz w:val="28"/>
        </w:rPr>
        <w:t xml:space="preserve"> </w:t>
      </w:r>
      <w:r w:rsidRPr="00CA629F">
        <w:rPr>
          <w:noProof/>
          <w:sz w:val="28"/>
        </w:rPr>
        <w:t>засвідчується.</w:t>
      </w:r>
    </w:p>
    <w:p w:rsidR="002900C0" w:rsidRPr="00CA629F" w:rsidRDefault="002900C0" w:rsidP="00CA629F">
      <w:pPr>
        <w:pStyle w:val="Just"/>
        <w:spacing w:before="0" w:after="0" w:line="360" w:lineRule="auto"/>
        <w:ind w:firstLine="709"/>
        <w:rPr>
          <w:noProof/>
          <w:sz w:val="28"/>
        </w:rPr>
      </w:pPr>
      <w:r w:rsidRPr="00CA629F">
        <w:rPr>
          <w:noProof/>
          <w:sz w:val="28"/>
        </w:rPr>
        <w:t>Обов’язково</w:t>
      </w:r>
      <w:r w:rsidR="00F26D42">
        <w:rPr>
          <w:noProof/>
          <w:sz w:val="28"/>
        </w:rPr>
        <w:t xml:space="preserve"> </w:t>
      </w:r>
      <w:r w:rsidRPr="00CA629F">
        <w:rPr>
          <w:noProof/>
          <w:sz w:val="28"/>
        </w:rPr>
        <w:t>мають</w:t>
      </w:r>
      <w:r w:rsidR="00F26D42">
        <w:rPr>
          <w:noProof/>
          <w:sz w:val="28"/>
        </w:rPr>
        <w:t xml:space="preserve"> </w:t>
      </w:r>
      <w:r w:rsidRPr="00CA629F">
        <w:rPr>
          <w:noProof/>
          <w:sz w:val="28"/>
        </w:rPr>
        <w:t>бути</w:t>
      </w:r>
      <w:r w:rsidR="00F26D42">
        <w:rPr>
          <w:noProof/>
          <w:sz w:val="28"/>
        </w:rPr>
        <w:t xml:space="preserve"> </w:t>
      </w:r>
      <w:r w:rsidRPr="00CA629F">
        <w:rPr>
          <w:noProof/>
          <w:sz w:val="28"/>
        </w:rPr>
        <w:t>вказані</w:t>
      </w:r>
      <w:r w:rsidR="00F26D42">
        <w:rPr>
          <w:noProof/>
          <w:sz w:val="28"/>
        </w:rPr>
        <w:t xml:space="preserve"> </w:t>
      </w:r>
      <w:r w:rsidRPr="00CA629F">
        <w:rPr>
          <w:noProof/>
          <w:sz w:val="28"/>
        </w:rPr>
        <w:t>службові</w:t>
      </w:r>
      <w:r w:rsidR="00F26D42">
        <w:rPr>
          <w:noProof/>
          <w:sz w:val="28"/>
        </w:rPr>
        <w:t xml:space="preserve"> </w:t>
      </w:r>
      <w:r w:rsidRPr="00CA629F">
        <w:rPr>
          <w:noProof/>
          <w:sz w:val="28"/>
        </w:rPr>
        <w:t>телефони</w:t>
      </w:r>
      <w:r w:rsidR="00F26D42">
        <w:rPr>
          <w:noProof/>
          <w:sz w:val="28"/>
        </w:rPr>
        <w:t xml:space="preserve"> </w:t>
      </w:r>
      <w:r w:rsidRPr="00CA629F">
        <w:rPr>
          <w:noProof/>
          <w:sz w:val="28"/>
        </w:rPr>
        <w:t>керівника</w:t>
      </w:r>
      <w:r w:rsidR="00F26D42">
        <w:rPr>
          <w:noProof/>
          <w:sz w:val="28"/>
        </w:rPr>
        <w:t xml:space="preserve"> </w:t>
      </w:r>
      <w:r w:rsidRPr="00CA629F">
        <w:rPr>
          <w:noProof/>
          <w:sz w:val="28"/>
        </w:rPr>
        <w:t>юридичної</w:t>
      </w:r>
      <w:r w:rsidR="00F26D42">
        <w:rPr>
          <w:noProof/>
          <w:sz w:val="28"/>
        </w:rPr>
        <w:t xml:space="preserve"> </w:t>
      </w:r>
      <w:r w:rsidRPr="00CA629F">
        <w:rPr>
          <w:noProof/>
          <w:sz w:val="28"/>
        </w:rPr>
        <w:t>особи</w:t>
      </w:r>
      <w:r w:rsidR="00F26D42">
        <w:rPr>
          <w:noProof/>
          <w:sz w:val="28"/>
        </w:rPr>
        <w:t xml:space="preserve"> </w:t>
      </w:r>
      <w:r w:rsidRPr="00CA629F">
        <w:rPr>
          <w:noProof/>
          <w:sz w:val="28"/>
        </w:rPr>
        <w:t>і</w:t>
      </w:r>
      <w:r w:rsidR="00F26D42">
        <w:rPr>
          <w:noProof/>
          <w:sz w:val="28"/>
        </w:rPr>
        <w:t xml:space="preserve"> </w:t>
      </w:r>
      <w:r w:rsidRPr="00CA629F">
        <w:rPr>
          <w:noProof/>
          <w:sz w:val="28"/>
        </w:rPr>
        <w:t>головного</w:t>
      </w:r>
      <w:r w:rsidR="00F26D42">
        <w:rPr>
          <w:noProof/>
          <w:sz w:val="28"/>
        </w:rPr>
        <w:t xml:space="preserve"> </w:t>
      </w:r>
      <w:r w:rsidRPr="00CA629F">
        <w:rPr>
          <w:noProof/>
          <w:sz w:val="28"/>
        </w:rPr>
        <w:t>бухгалтера</w:t>
      </w:r>
      <w:r w:rsidR="00F26D42">
        <w:rPr>
          <w:noProof/>
          <w:sz w:val="28"/>
        </w:rPr>
        <w:t xml:space="preserve"> </w:t>
      </w:r>
      <w:r w:rsidRPr="00CA629F">
        <w:rPr>
          <w:noProof/>
          <w:sz w:val="28"/>
        </w:rPr>
        <w:t>або</w:t>
      </w:r>
      <w:r w:rsidR="00F26D42">
        <w:rPr>
          <w:noProof/>
          <w:sz w:val="28"/>
        </w:rPr>
        <w:t xml:space="preserve"> </w:t>
      </w:r>
      <w:r w:rsidRPr="00CA629F">
        <w:rPr>
          <w:noProof/>
          <w:sz w:val="28"/>
        </w:rPr>
        <w:t>фізичної</w:t>
      </w:r>
      <w:r w:rsidR="00F26D42">
        <w:rPr>
          <w:noProof/>
          <w:sz w:val="28"/>
        </w:rPr>
        <w:t xml:space="preserve"> </w:t>
      </w:r>
      <w:r w:rsidRPr="00CA629F">
        <w:rPr>
          <w:noProof/>
          <w:sz w:val="28"/>
        </w:rPr>
        <w:t>особи</w:t>
      </w:r>
      <w:r w:rsidR="00F26D42">
        <w:rPr>
          <w:noProof/>
          <w:sz w:val="28"/>
        </w:rPr>
        <w:t xml:space="preserve"> </w:t>
      </w:r>
      <w:r w:rsidRPr="00CA629F">
        <w:rPr>
          <w:noProof/>
          <w:sz w:val="28"/>
        </w:rPr>
        <w:t>—</w:t>
      </w:r>
      <w:r w:rsidR="00F26D42">
        <w:rPr>
          <w:noProof/>
          <w:sz w:val="28"/>
        </w:rPr>
        <w:t xml:space="preserve"> </w:t>
      </w:r>
      <w:r w:rsidRPr="00CA629F">
        <w:rPr>
          <w:noProof/>
          <w:sz w:val="28"/>
        </w:rPr>
        <w:t>податкового</w:t>
      </w:r>
      <w:r w:rsidR="00F26D42">
        <w:rPr>
          <w:noProof/>
          <w:sz w:val="28"/>
        </w:rPr>
        <w:t xml:space="preserve"> </w:t>
      </w:r>
      <w:r w:rsidRPr="00CA629F">
        <w:rPr>
          <w:noProof/>
          <w:sz w:val="28"/>
        </w:rPr>
        <w:t>агента.</w:t>
      </w:r>
    </w:p>
    <w:p w:rsidR="002900C0" w:rsidRPr="00CA629F" w:rsidRDefault="002900C0" w:rsidP="00CA629F">
      <w:pPr>
        <w:pStyle w:val="a4"/>
        <w:spacing w:line="360" w:lineRule="auto"/>
        <w:rPr>
          <w:noProof/>
        </w:rPr>
      </w:pPr>
    </w:p>
    <w:p w:rsidR="002900C0" w:rsidRPr="00CA629F" w:rsidRDefault="00F26D42" w:rsidP="00F26D42">
      <w:pPr>
        <w:pStyle w:val="a9"/>
      </w:pPr>
      <w:r>
        <w:br w:type="page"/>
      </w:r>
      <w:r w:rsidR="002900C0" w:rsidRPr="00CA629F">
        <w:t>ТЕМА</w:t>
      </w:r>
      <w:r>
        <w:t xml:space="preserve"> </w:t>
      </w:r>
      <w:r w:rsidR="002900C0" w:rsidRPr="00CA629F">
        <w:t>7.</w:t>
      </w:r>
      <w:r>
        <w:t xml:space="preserve"> </w:t>
      </w:r>
      <w:r w:rsidR="002900C0" w:rsidRPr="00CA629F">
        <w:t>ПОДАТКОВИЙ</w:t>
      </w:r>
      <w:r>
        <w:t xml:space="preserve"> </w:t>
      </w:r>
      <w:r w:rsidR="002900C0" w:rsidRPr="00CA629F">
        <w:t>ОБЛІК</w:t>
      </w:r>
      <w:r>
        <w:t xml:space="preserve"> </w:t>
      </w:r>
      <w:r w:rsidR="002900C0" w:rsidRPr="00CA629F">
        <w:t>ТА</w:t>
      </w:r>
      <w:r>
        <w:t xml:space="preserve"> </w:t>
      </w:r>
      <w:r w:rsidR="002900C0" w:rsidRPr="00CA629F">
        <w:t>ЗВІТНІСТЬ</w:t>
      </w:r>
      <w:r>
        <w:t xml:space="preserve"> </w:t>
      </w:r>
      <w:r w:rsidR="002900C0" w:rsidRPr="00CA629F">
        <w:t>З</w:t>
      </w:r>
      <w:r>
        <w:t xml:space="preserve"> </w:t>
      </w:r>
      <w:r w:rsidR="002900C0" w:rsidRPr="00CA629F">
        <w:t>ІНШИХ</w:t>
      </w:r>
      <w:r>
        <w:t xml:space="preserve"> </w:t>
      </w:r>
      <w:r w:rsidR="002900C0" w:rsidRPr="00CA629F">
        <w:t>ПОДАТКІВ</w:t>
      </w:r>
      <w:r>
        <w:t xml:space="preserve"> </w:t>
      </w:r>
      <w:r w:rsidR="002900C0" w:rsidRPr="00CA629F">
        <w:t>ТА</w:t>
      </w:r>
      <w:r>
        <w:t xml:space="preserve"> </w:t>
      </w:r>
      <w:r w:rsidR="002900C0" w:rsidRPr="00CA629F">
        <w:t>ЗБОРІВ</w:t>
      </w:r>
      <w:r>
        <w:t xml:space="preserve"> </w:t>
      </w:r>
      <w:r w:rsidR="002900C0" w:rsidRPr="00CA629F">
        <w:t>Й</w:t>
      </w:r>
      <w:r>
        <w:t xml:space="preserve"> </w:t>
      </w:r>
      <w:r w:rsidR="002900C0" w:rsidRPr="00CA629F">
        <w:t>ОБОВ’ЯЗКОВИХ</w:t>
      </w:r>
      <w:r>
        <w:t xml:space="preserve"> </w:t>
      </w:r>
      <w:r w:rsidR="002900C0" w:rsidRPr="00CA629F">
        <w:t>ПЛАТЕЖІВ</w:t>
      </w:r>
    </w:p>
    <w:p w:rsidR="002900C0" w:rsidRPr="00CA629F" w:rsidRDefault="002900C0" w:rsidP="00CA629F">
      <w:pPr>
        <w:widowControl w:val="0"/>
        <w:spacing w:line="360" w:lineRule="auto"/>
        <w:ind w:firstLine="709"/>
        <w:jc w:val="both"/>
        <w:rPr>
          <w:iCs/>
          <w:sz w:val="28"/>
          <w:szCs w:val="26"/>
          <w:lang w:val="uk-UA"/>
        </w:rPr>
      </w:pPr>
    </w:p>
    <w:p w:rsidR="002900C0" w:rsidRPr="00CA629F" w:rsidRDefault="002900C0" w:rsidP="00F26D42">
      <w:pPr>
        <w:pStyle w:val="ad"/>
      </w:pPr>
      <w:r w:rsidRPr="00CA629F">
        <w:t>7.1.</w:t>
      </w:r>
      <w:r w:rsidR="00F26D42">
        <w:t xml:space="preserve"> </w:t>
      </w:r>
      <w:r w:rsidRPr="00CA629F">
        <w:t>Податковий</w:t>
      </w:r>
      <w:r w:rsidR="00F26D42">
        <w:t xml:space="preserve"> </w:t>
      </w:r>
      <w:r w:rsidRPr="00CA629F">
        <w:t>облік</w:t>
      </w:r>
      <w:r w:rsidR="00F26D42">
        <w:t xml:space="preserve"> </w:t>
      </w:r>
      <w:r w:rsidRPr="00CA629F">
        <w:t>плати</w:t>
      </w:r>
      <w:r w:rsidR="00F26D42">
        <w:t xml:space="preserve"> </w:t>
      </w:r>
      <w:r w:rsidRPr="00CA629F">
        <w:t>за</w:t>
      </w:r>
      <w:r w:rsidR="00F26D42">
        <w:t xml:space="preserve"> </w:t>
      </w:r>
      <w:r w:rsidRPr="00CA629F">
        <w:t>землю</w:t>
      </w:r>
    </w:p>
    <w:p w:rsidR="002900C0" w:rsidRPr="00CA629F" w:rsidRDefault="002900C0" w:rsidP="00CA629F">
      <w:pPr>
        <w:widowControl w:val="0"/>
        <w:spacing w:line="360" w:lineRule="auto"/>
        <w:ind w:firstLine="709"/>
        <w:jc w:val="both"/>
        <w:rPr>
          <w:bCs/>
          <w:sz w:val="28"/>
          <w:szCs w:val="26"/>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bCs/>
          <w:color w:val="auto"/>
          <w:sz w:val="28"/>
          <w:szCs w:val="28"/>
        </w:rPr>
        <w:t>Плата</w:t>
      </w:r>
      <w:r w:rsidR="00F26D42">
        <w:rPr>
          <w:rFonts w:ascii="Times New Roman" w:hAnsi="Times New Roman"/>
          <w:bCs/>
          <w:color w:val="auto"/>
          <w:sz w:val="28"/>
          <w:szCs w:val="28"/>
        </w:rPr>
        <w:t xml:space="preserve"> </w:t>
      </w:r>
      <w:r w:rsidRPr="00CA629F">
        <w:rPr>
          <w:rFonts w:ascii="Times New Roman" w:hAnsi="Times New Roman"/>
          <w:bCs/>
          <w:color w:val="auto"/>
          <w:sz w:val="28"/>
          <w:szCs w:val="28"/>
        </w:rPr>
        <w:t>за</w:t>
      </w:r>
      <w:r w:rsidR="00F26D42">
        <w:rPr>
          <w:rFonts w:ascii="Times New Roman" w:hAnsi="Times New Roman"/>
          <w:bCs/>
          <w:color w:val="auto"/>
          <w:sz w:val="28"/>
          <w:szCs w:val="28"/>
        </w:rPr>
        <w:t xml:space="preserve"> </w:t>
      </w:r>
      <w:r w:rsidRPr="00CA629F">
        <w:rPr>
          <w:rFonts w:ascii="Times New Roman" w:hAnsi="Times New Roman"/>
          <w:bCs/>
          <w:color w:val="auto"/>
          <w:sz w:val="28"/>
          <w:szCs w:val="28"/>
        </w:rPr>
        <w:t>землю</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це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платіж,</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стягується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власника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землі</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землекористувача,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розмір</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безпосередньо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залежить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величини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граничної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ставки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призначення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Підставою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кадастру.</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Облік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громадян</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також</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орендної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комунальної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власності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проводиться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травня.</w:t>
      </w:r>
    </w:p>
    <w:p w:rsidR="002900C0" w:rsidRPr="00CA629F" w:rsidRDefault="002900C0" w:rsidP="00CA629F">
      <w:pPr>
        <w:pStyle w:val="12125"/>
        <w:spacing w:line="360" w:lineRule="auto"/>
        <w:rPr>
          <w:rFonts w:ascii="Times New Roman" w:hAnsi="Times New Roman"/>
          <w:color w:val="auto"/>
          <w:sz w:val="28"/>
          <w:szCs w:val="28"/>
          <w:lang w:val="ru-RU"/>
        </w:rPr>
      </w:pPr>
      <w:r w:rsidRPr="00CA629F">
        <w:rPr>
          <w:rFonts w:ascii="Times New Roman" w:hAnsi="Times New Roman"/>
          <w:color w:val="auto"/>
          <w:sz w:val="28"/>
          <w:szCs w:val="28"/>
        </w:rPr>
        <w:t>Платники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також</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орендної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комунальної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власності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(крім</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громадян)</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самостійно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обчислюють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орендної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січня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лютого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поточного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місцезнаходженням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розрахунок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поточний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формою,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центральним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розбивкою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рівними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частками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місяцями.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розрахунку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звільняє</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обов’язку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щомісячних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розрахунків.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Порядок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заповнення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розрахунку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регламентується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наказом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ДПАУ</w:t>
      </w:r>
      <w:r w:rsidR="00F26D42">
        <w:rPr>
          <w:rFonts w:ascii="Times New Roman" w:hAnsi="Times New Roman"/>
          <w:color w:val="auto"/>
          <w:sz w:val="28"/>
          <w:szCs w:val="28"/>
        </w:rPr>
        <w:t xml:space="preserve"> </w:t>
      </w:r>
      <w:r w:rsidRPr="00CA629F">
        <w:rPr>
          <w:rFonts w:ascii="Times New Roman" w:hAnsi="Times New Roman"/>
          <w:color w:val="auto"/>
          <w:sz w:val="28"/>
          <w:szCs w:val="28"/>
          <w:lang w:val="ru-RU"/>
        </w:rPr>
        <w:t>[26].</w:t>
      </w:r>
      <w:r w:rsidR="00F26D42">
        <w:rPr>
          <w:rFonts w:ascii="Times New Roman" w:hAnsi="Times New Roman"/>
          <w:color w:val="auto"/>
          <w:sz w:val="28"/>
          <w:szCs w:val="28"/>
          <w:lang w:val="ru-RU"/>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розрахунку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додаються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наступні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додатки: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додаток</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"Відомості</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наявність</w:t>
      </w:r>
      <w:r w:rsidR="00F26D42">
        <w:rPr>
          <w:sz w:val="28"/>
          <w:szCs w:val="26"/>
          <w:lang w:val="uk-UA"/>
        </w:rPr>
        <w:t xml:space="preserve"> </w:t>
      </w:r>
      <w:r w:rsidRPr="00CA629F">
        <w:rPr>
          <w:sz w:val="28"/>
          <w:szCs w:val="26"/>
          <w:lang w:val="uk-UA"/>
        </w:rPr>
        <w:t>документів</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землю";</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додаток</w:t>
      </w:r>
      <w:r w:rsidR="00F26D42">
        <w:rPr>
          <w:sz w:val="28"/>
          <w:szCs w:val="26"/>
          <w:lang w:val="uk-UA"/>
        </w:rPr>
        <w:t xml:space="preserve"> </w:t>
      </w:r>
      <w:r w:rsidRPr="00CA629F">
        <w:rPr>
          <w:sz w:val="28"/>
          <w:szCs w:val="26"/>
          <w:lang w:val="uk-UA"/>
        </w:rPr>
        <w:t>2</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"Звіт</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пільги</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земельний</w:t>
      </w:r>
      <w:r w:rsidR="00F26D42">
        <w:rPr>
          <w:sz w:val="28"/>
          <w:szCs w:val="26"/>
          <w:lang w:val="uk-UA"/>
        </w:rPr>
        <w:t xml:space="preserve"> </w:t>
      </w:r>
      <w:r w:rsidRPr="00CA629F">
        <w:rPr>
          <w:sz w:val="28"/>
          <w:szCs w:val="26"/>
          <w:lang w:val="uk-UA"/>
        </w:rPr>
        <w:t>податок";</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додаток</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земельного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земельні</w:t>
      </w:r>
      <w:r w:rsidR="00F26D42">
        <w:rPr>
          <w:sz w:val="28"/>
          <w:szCs w:val="26"/>
          <w:lang w:val="uk-UA"/>
        </w:rPr>
        <w:t xml:space="preserve"> </w:t>
      </w:r>
      <w:r w:rsidRPr="00CA629F">
        <w:rPr>
          <w:sz w:val="28"/>
          <w:szCs w:val="26"/>
          <w:lang w:val="uk-UA"/>
        </w:rPr>
        <w:t>ділянки</w:t>
      </w:r>
      <w:r w:rsidR="00F26D42">
        <w:rPr>
          <w:sz w:val="28"/>
          <w:szCs w:val="26"/>
          <w:lang w:val="uk-UA"/>
        </w:rPr>
        <w:t xml:space="preserve"> </w:t>
      </w:r>
      <w:r w:rsidRPr="00CA629F">
        <w:rPr>
          <w:sz w:val="28"/>
          <w:szCs w:val="26"/>
          <w:lang w:val="uk-UA"/>
        </w:rPr>
        <w:t>сільськогосподарського</w:t>
      </w:r>
      <w:r w:rsidR="00F26D42">
        <w:rPr>
          <w:sz w:val="28"/>
          <w:szCs w:val="26"/>
          <w:lang w:val="uk-UA"/>
        </w:rPr>
        <w:t xml:space="preserve"> </w:t>
      </w:r>
      <w:r w:rsidRPr="00CA629F">
        <w:rPr>
          <w:sz w:val="28"/>
          <w:szCs w:val="26"/>
          <w:lang w:val="uk-UA"/>
        </w:rPr>
        <w:t>призначення";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додаток</w:t>
      </w:r>
      <w:r w:rsidR="00F26D42">
        <w:rPr>
          <w:sz w:val="28"/>
          <w:szCs w:val="26"/>
          <w:lang w:val="uk-UA"/>
        </w:rPr>
        <w:t xml:space="preserve"> </w:t>
      </w:r>
      <w:r w:rsidRPr="00CA629F">
        <w:rPr>
          <w:sz w:val="28"/>
          <w:szCs w:val="26"/>
          <w:lang w:val="uk-UA"/>
        </w:rPr>
        <w:t>4</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земельного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земельні</w:t>
      </w:r>
      <w:r w:rsidR="00F26D42">
        <w:rPr>
          <w:sz w:val="28"/>
          <w:szCs w:val="26"/>
          <w:lang w:val="uk-UA"/>
        </w:rPr>
        <w:t xml:space="preserve"> </w:t>
      </w:r>
      <w:r w:rsidRPr="00CA629F">
        <w:rPr>
          <w:sz w:val="28"/>
          <w:szCs w:val="26"/>
          <w:lang w:val="uk-UA"/>
        </w:rPr>
        <w:t>ділянки</w:t>
      </w:r>
      <w:r w:rsidR="00F26D42">
        <w:rPr>
          <w:sz w:val="28"/>
          <w:szCs w:val="26"/>
          <w:lang w:val="uk-UA"/>
        </w:rPr>
        <w:t xml:space="preserve"> </w:t>
      </w:r>
      <w:r w:rsidRPr="00CA629F">
        <w:rPr>
          <w:sz w:val="28"/>
          <w:szCs w:val="26"/>
          <w:lang w:val="uk-UA"/>
        </w:rPr>
        <w:t>населених</w:t>
      </w:r>
      <w:r w:rsidR="00F26D42">
        <w:rPr>
          <w:sz w:val="28"/>
          <w:szCs w:val="26"/>
          <w:lang w:val="uk-UA"/>
        </w:rPr>
        <w:t xml:space="preserve"> </w:t>
      </w:r>
      <w:r w:rsidRPr="00CA629F">
        <w:rPr>
          <w:sz w:val="28"/>
          <w:szCs w:val="26"/>
          <w:lang w:val="uk-UA"/>
        </w:rPr>
        <w:t>пунктів,</w:t>
      </w:r>
      <w:r w:rsidR="00F26D42">
        <w:rPr>
          <w:sz w:val="28"/>
          <w:szCs w:val="26"/>
          <w:lang w:val="uk-UA"/>
        </w:rPr>
        <w:t xml:space="preserve"> </w:t>
      </w:r>
      <w:r w:rsidRPr="00CA629F">
        <w:rPr>
          <w:sz w:val="28"/>
          <w:szCs w:val="26"/>
          <w:lang w:val="uk-UA"/>
        </w:rPr>
        <w:t>яким</w:t>
      </w:r>
      <w:r w:rsidR="00F26D42">
        <w:rPr>
          <w:sz w:val="28"/>
          <w:szCs w:val="26"/>
          <w:lang w:val="uk-UA"/>
        </w:rPr>
        <w:t xml:space="preserve"> </w:t>
      </w:r>
      <w:r w:rsidRPr="00CA629F">
        <w:rPr>
          <w:sz w:val="28"/>
          <w:szCs w:val="26"/>
          <w:lang w:val="uk-UA"/>
        </w:rPr>
        <w:t>встановлено</w:t>
      </w:r>
      <w:r w:rsidR="00F26D42">
        <w:rPr>
          <w:sz w:val="28"/>
          <w:szCs w:val="26"/>
          <w:lang w:val="uk-UA"/>
        </w:rPr>
        <w:t xml:space="preserve"> </w:t>
      </w:r>
      <w:r w:rsidRPr="00CA629F">
        <w:rPr>
          <w:sz w:val="28"/>
          <w:szCs w:val="26"/>
          <w:lang w:val="uk-UA"/>
        </w:rPr>
        <w:t>грошову</w:t>
      </w:r>
      <w:r w:rsidR="00F26D42">
        <w:rPr>
          <w:sz w:val="28"/>
          <w:szCs w:val="26"/>
          <w:lang w:val="uk-UA"/>
        </w:rPr>
        <w:t xml:space="preserve"> </w:t>
      </w:r>
      <w:r w:rsidRPr="00CA629F">
        <w:rPr>
          <w:sz w:val="28"/>
          <w:szCs w:val="26"/>
          <w:lang w:val="uk-UA"/>
        </w:rPr>
        <w:t>оцінку";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додаток</w:t>
      </w:r>
      <w:r w:rsidR="00F26D42">
        <w:rPr>
          <w:sz w:val="28"/>
          <w:szCs w:val="26"/>
          <w:lang w:val="uk-UA"/>
        </w:rPr>
        <w:t xml:space="preserve"> </w:t>
      </w:r>
      <w:r w:rsidRPr="00CA629F">
        <w:rPr>
          <w:sz w:val="28"/>
          <w:szCs w:val="26"/>
          <w:lang w:val="uk-UA"/>
        </w:rPr>
        <w:t>5</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земельного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земельні</w:t>
      </w:r>
      <w:r w:rsidR="00F26D42">
        <w:rPr>
          <w:sz w:val="28"/>
          <w:szCs w:val="26"/>
          <w:lang w:val="uk-UA"/>
        </w:rPr>
        <w:t xml:space="preserve"> </w:t>
      </w:r>
      <w:r w:rsidRPr="00CA629F">
        <w:rPr>
          <w:sz w:val="28"/>
          <w:szCs w:val="26"/>
          <w:lang w:val="uk-UA"/>
        </w:rPr>
        <w:t>ділянки</w:t>
      </w:r>
      <w:r w:rsidR="00F26D42">
        <w:rPr>
          <w:sz w:val="28"/>
          <w:szCs w:val="26"/>
          <w:lang w:val="uk-UA"/>
        </w:rPr>
        <w:t xml:space="preserve"> </w:t>
      </w:r>
      <w:r w:rsidRPr="00CA629F">
        <w:rPr>
          <w:sz w:val="28"/>
          <w:szCs w:val="26"/>
          <w:lang w:val="uk-UA"/>
        </w:rPr>
        <w:t>населених</w:t>
      </w:r>
      <w:r w:rsidR="00F26D42">
        <w:rPr>
          <w:sz w:val="28"/>
          <w:szCs w:val="26"/>
          <w:lang w:val="uk-UA"/>
        </w:rPr>
        <w:t xml:space="preserve"> </w:t>
      </w:r>
      <w:r w:rsidRPr="00CA629F">
        <w:rPr>
          <w:sz w:val="28"/>
          <w:szCs w:val="26"/>
          <w:lang w:val="uk-UA"/>
        </w:rPr>
        <w:t>пунктів,</w:t>
      </w:r>
      <w:r w:rsidR="00F26D42">
        <w:rPr>
          <w:sz w:val="28"/>
          <w:szCs w:val="26"/>
          <w:lang w:val="uk-UA"/>
        </w:rPr>
        <w:t xml:space="preserve"> </w:t>
      </w:r>
      <w:r w:rsidRPr="00CA629F">
        <w:rPr>
          <w:sz w:val="28"/>
          <w:szCs w:val="26"/>
          <w:lang w:val="uk-UA"/>
        </w:rPr>
        <w:t>яким</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встановлено</w:t>
      </w:r>
      <w:r w:rsidR="00F26D42">
        <w:rPr>
          <w:sz w:val="28"/>
          <w:szCs w:val="26"/>
          <w:lang w:val="uk-UA"/>
        </w:rPr>
        <w:t xml:space="preserve"> </w:t>
      </w:r>
      <w:r w:rsidRPr="00CA629F">
        <w:rPr>
          <w:sz w:val="28"/>
          <w:szCs w:val="26"/>
          <w:lang w:val="uk-UA"/>
        </w:rPr>
        <w:t>грошову</w:t>
      </w:r>
      <w:r w:rsidR="00F26D42">
        <w:rPr>
          <w:sz w:val="28"/>
          <w:szCs w:val="26"/>
          <w:lang w:val="uk-UA"/>
        </w:rPr>
        <w:t xml:space="preserve"> </w:t>
      </w:r>
      <w:r w:rsidRPr="00CA629F">
        <w:rPr>
          <w:sz w:val="28"/>
          <w:szCs w:val="26"/>
          <w:lang w:val="uk-UA"/>
        </w:rPr>
        <w:t>оцінку";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додаток</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земельного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земельні</w:t>
      </w:r>
      <w:r w:rsidR="00F26D42">
        <w:rPr>
          <w:sz w:val="28"/>
          <w:szCs w:val="26"/>
          <w:lang w:val="uk-UA"/>
        </w:rPr>
        <w:t xml:space="preserve"> </w:t>
      </w:r>
      <w:r w:rsidRPr="00CA629F">
        <w:rPr>
          <w:sz w:val="28"/>
          <w:szCs w:val="26"/>
          <w:lang w:val="uk-UA"/>
        </w:rPr>
        <w:t>ділянки</w:t>
      </w:r>
      <w:r w:rsidR="00F26D42">
        <w:rPr>
          <w:sz w:val="28"/>
          <w:szCs w:val="26"/>
          <w:lang w:val="uk-UA"/>
        </w:rPr>
        <w:t xml:space="preserve"> </w:t>
      </w:r>
      <w:r w:rsidRPr="00CA629F">
        <w:rPr>
          <w:sz w:val="28"/>
          <w:szCs w:val="26"/>
          <w:lang w:val="uk-UA"/>
        </w:rPr>
        <w:t>несільськогосподарського</w:t>
      </w:r>
      <w:r w:rsidR="00F26D42">
        <w:rPr>
          <w:sz w:val="28"/>
          <w:szCs w:val="26"/>
          <w:lang w:val="uk-UA"/>
        </w:rPr>
        <w:t xml:space="preserve"> </w:t>
      </w:r>
      <w:r w:rsidRPr="00CA629F">
        <w:rPr>
          <w:sz w:val="28"/>
          <w:szCs w:val="26"/>
          <w:lang w:val="uk-UA"/>
        </w:rPr>
        <w:t>призначення</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межами</w:t>
      </w:r>
      <w:r w:rsidR="00F26D42">
        <w:rPr>
          <w:sz w:val="28"/>
          <w:szCs w:val="26"/>
          <w:lang w:val="uk-UA"/>
        </w:rPr>
        <w:t xml:space="preserve"> </w:t>
      </w:r>
      <w:r w:rsidRPr="00CA629F">
        <w:rPr>
          <w:sz w:val="28"/>
          <w:szCs w:val="26"/>
          <w:lang w:val="uk-UA"/>
        </w:rPr>
        <w:t>населених</w:t>
      </w:r>
      <w:r w:rsidR="00F26D42">
        <w:rPr>
          <w:sz w:val="28"/>
          <w:szCs w:val="26"/>
          <w:lang w:val="uk-UA"/>
        </w:rPr>
        <w:t xml:space="preserve"> </w:t>
      </w:r>
      <w:r w:rsidRPr="00CA629F">
        <w:rPr>
          <w:sz w:val="28"/>
          <w:szCs w:val="26"/>
          <w:lang w:val="uk-UA"/>
        </w:rPr>
        <w:t>пунктів".</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w:t>
      </w:r>
      <w:r w:rsidR="00F26D42">
        <w:rPr>
          <w:sz w:val="28"/>
          <w:szCs w:val="26"/>
          <w:lang w:val="uk-UA"/>
        </w:rPr>
        <w:t xml:space="preserve"> </w:t>
      </w:r>
      <w:r w:rsidRPr="00CA629F">
        <w:rPr>
          <w:sz w:val="28"/>
          <w:szCs w:val="26"/>
          <w:lang w:val="uk-UA"/>
        </w:rPr>
        <w:t>податкових</w:t>
      </w:r>
      <w:r w:rsidR="00F26D42">
        <w:rPr>
          <w:sz w:val="28"/>
          <w:szCs w:val="26"/>
          <w:lang w:val="uk-UA"/>
        </w:rPr>
        <w:t xml:space="preserve"> </w:t>
      </w:r>
      <w:r w:rsidRPr="00CA629F">
        <w:rPr>
          <w:sz w:val="28"/>
          <w:szCs w:val="26"/>
          <w:lang w:val="uk-UA"/>
        </w:rPr>
        <w:t>органів</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оригінал</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ксерокопії</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припускається.</w:t>
      </w:r>
      <w:r w:rsidR="00F26D42">
        <w:rPr>
          <w:sz w:val="28"/>
          <w:szCs w:val="26"/>
          <w:lang w:val="uk-UA"/>
        </w:rPr>
        <w:t xml:space="preserve"> </w:t>
      </w:r>
      <w:r w:rsidRPr="00CA629F">
        <w:rPr>
          <w:sz w:val="28"/>
          <w:szCs w:val="26"/>
          <w:lang w:val="uk-UA"/>
        </w:rPr>
        <w:t>Додаток</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є</w:t>
      </w:r>
      <w:r w:rsidR="00F26D42">
        <w:rPr>
          <w:sz w:val="28"/>
          <w:szCs w:val="26"/>
          <w:lang w:val="uk-UA"/>
        </w:rPr>
        <w:t xml:space="preserve"> </w:t>
      </w:r>
      <w:r w:rsidRPr="00CA629F">
        <w:rPr>
          <w:sz w:val="28"/>
          <w:szCs w:val="26"/>
          <w:lang w:val="uk-UA"/>
        </w:rPr>
        <w:t>обов'язковим</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всіх</w:t>
      </w:r>
      <w:r w:rsidR="00F26D42">
        <w:rPr>
          <w:sz w:val="28"/>
          <w:szCs w:val="26"/>
          <w:lang w:val="uk-UA"/>
        </w:rPr>
        <w:t xml:space="preserve"> </w:t>
      </w:r>
      <w:r w:rsidRPr="00CA629F">
        <w:rPr>
          <w:sz w:val="28"/>
          <w:szCs w:val="26"/>
          <w:lang w:val="uk-UA"/>
        </w:rPr>
        <w:t>платників</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Додаток</w:t>
      </w:r>
      <w:r w:rsidR="00F26D42">
        <w:rPr>
          <w:sz w:val="28"/>
          <w:szCs w:val="26"/>
          <w:lang w:val="uk-UA"/>
        </w:rPr>
        <w:t xml:space="preserve"> </w:t>
      </w:r>
      <w:r w:rsidRPr="00CA629F">
        <w:rPr>
          <w:sz w:val="28"/>
          <w:szCs w:val="26"/>
          <w:lang w:val="uk-UA"/>
        </w:rPr>
        <w:t>2</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власниками</w:t>
      </w:r>
      <w:r w:rsidR="00F26D42">
        <w:rPr>
          <w:sz w:val="28"/>
          <w:szCs w:val="26"/>
          <w:lang w:val="uk-UA"/>
        </w:rPr>
        <w:t xml:space="preserve"> </w:t>
      </w:r>
      <w:r w:rsidRPr="00CA629F">
        <w:rPr>
          <w:sz w:val="28"/>
          <w:szCs w:val="26"/>
          <w:lang w:val="uk-UA"/>
        </w:rPr>
        <w:t>землі</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землекористувачами,</w:t>
      </w:r>
      <w:r w:rsidR="00F26D42">
        <w:rPr>
          <w:sz w:val="28"/>
          <w:szCs w:val="26"/>
          <w:lang w:val="uk-UA"/>
        </w:rPr>
        <w:t xml:space="preserve"> </w:t>
      </w:r>
      <w:r w:rsidRPr="00CA629F">
        <w:rPr>
          <w:sz w:val="28"/>
          <w:szCs w:val="26"/>
          <w:lang w:val="uk-UA"/>
        </w:rPr>
        <w:t>які</w:t>
      </w:r>
      <w:r w:rsidR="00F26D42">
        <w:rPr>
          <w:sz w:val="28"/>
          <w:szCs w:val="26"/>
          <w:lang w:val="uk-UA"/>
        </w:rPr>
        <w:t xml:space="preserve"> </w:t>
      </w:r>
      <w:r w:rsidRPr="00CA629F">
        <w:rPr>
          <w:sz w:val="28"/>
          <w:szCs w:val="26"/>
          <w:lang w:val="uk-UA"/>
        </w:rPr>
        <w:t>мають</w:t>
      </w:r>
      <w:r w:rsidR="00F26D42">
        <w:rPr>
          <w:sz w:val="28"/>
          <w:szCs w:val="26"/>
          <w:lang w:val="uk-UA"/>
        </w:rPr>
        <w:t xml:space="preserve"> </w:t>
      </w:r>
      <w:r w:rsidRPr="00CA629F">
        <w:rPr>
          <w:sz w:val="28"/>
          <w:szCs w:val="26"/>
          <w:lang w:val="uk-UA"/>
        </w:rPr>
        <w:t>пільги</w:t>
      </w:r>
      <w:r w:rsidR="00F26D42">
        <w:rPr>
          <w:sz w:val="28"/>
          <w:szCs w:val="26"/>
          <w:lang w:val="uk-UA"/>
        </w:rPr>
        <w:t xml:space="preserve"> </w:t>
      </w:r>
      <w:r w:rsidRPr="00CA629F">
        <w:rPr>
          <w:sz w:val="28"/>
          <w:szCs w:val="26"/>
          <w:lang w:val="uk-UA"/>
        </w:rPr>
        <w:t>щодо</w:t>
      </w:r>
      <w:r w:rsidR="00F26D42">
        <w:rPr>
          <w:sz w:val="28"/>
          <w:szCs w:val="26"/>
          <w:lang w:val="uk-UA"/>
        </w:rPr>
        <w:t xml:space="preserve"> </w:t>
      </w:r>
      <w:r w:rsidRPr="00CA629F">
        <w:rPr>
          <w:sz w:val="28"/>
          <w:szCs w:val="26"/>
          <w:lang w:val="uk-UA"/>
        </w:rPr>
        <w:t>сплати</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Додатки</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подаються</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залежності</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наявності</w:t>
      </w:r>
      <w:r w:rsidR="00F26D42">
        <w:rPr>
          <w:sz w:val="28"/>
          <w:szCs w:val="26"/>
          <w:lang w:val="uk-UA"/>
        </w:rPr>
        <w:t xml:space="preserve"> </w:t>
      </w:r>
      <w:r w:rsidRPr="00CA629F">
        <w:rPr>
          <w:sz w:val="28"/>
          <w:szCs w:val="26"/>
          <w:lang w:val="uk-UA"/>
        </w:rPr>
        <w:t>земельних</w:t>
      </w:r>
      <w:r w:rsidR="00F26D42">
        <w:rPr>
          <w:sz w:val="28"/>
          <w:szCs w:val="26"/>
          <w:lang w:val="uk-UA"/>
        </w:rPr>
        <w:t xml:space="preserve"> </w:t>
      </w:r>
      <w:r w:rsidRPr="00CA629F">
        <w:rPr>
          <w:sz w:val="28"/>
          <w:szCs w:val="26"/>
          <w:lang w:val="uk-UA"/>
        </w:rPr>
        <w:t>ділянок</w:t>
      </w:r>
      <w:r w:rsidR="00F26D42">
        <w:rPr>
          <w:sz w:val="28"/>
          <w:szCs w:val="26"/>
          <w:lang w:val="uk-UA"/>
        </w:rPr>
        <w:t xml:space="preserve"> </w:t>
      </w:r>
      <w:r w:rsidRPr="00CA629F">
        <w:rPr>
          <w:sz w:val="28"/>
          <w:szCs w:val="26"/>
          <w:lang w:val="uk-UA"/>
        </w:rPr>
        <w:t>відповідної</w:t>
      </w:r>
      <w:r w:rsidR="00F26D42">
        <w:rPr>
          <w:sz w:val="28"/>
          <w:szCs w:val="26"/>
          <w:lang w:val="uk-UA"/>
        </w:rPr>
        <w:t xml:space="preserve"> </w:t>
      </w:r>
      <w:r w:rsidRPr="00CA629F">
        <w:rPr>
          <w:sz w:val="28"/>
          <w:szCs w:val="26"/>
          <w:lang w:val="uk-UA"/>
        </w:rPr>
        <w:t>категорії</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того,</w:t>
      </w:r>
      <w:r w:rsidR="00F26D42">
        <w:rPr>
          <w:sz w:val="28"/>
          <w:szCs w:val="26"/>
          <w:lang w:val="uk-UA"/>
        </w:rPr>
        <w:t xml:space="preserve"> </w:t>
      </w:r>
      <w:r w:rsidRPr="00CA629F">
        <w:rPr>
          <w:sz w:val="28"/>
          <w:szCs w:val="26"/>
          <w:lang w:val="uk-UA"/>
        </w:rPr>
        <w:t>встановлена</w:t>
      </w:r>
      <w:r w:rsidR="00F26D42">
        <w:rPr>
          <w:sz w:val="28"/>
          <w:szCs w:val="26"/>
          <w:lang w:val="uk-UA"/>
        </w:rPr>
        <w:t xml:space="preserve"> </w:t>
      </w:r>
      <w:r w:rsidRPr="00CA629F">
        <w:rPr>
          <w:sz w:val="28"/>
          <w:szCs w:val="26"/>
          <w:lang w:val="uk-UA"/>
        </w:rPr>
        <w:t>чи</w:t>
      </w:r>
      <w:r w:rsidR="00F26D42">
        <w:rPr>
          <w:sz w:val="28"/>
          <w:szCs w:val="26"/>
          <w:lang w:val="uk-UA"/>
        </w:rPr>
        <w:t xml:space="preserve"> </w:t>
      </w:r>
      <w:r w:rsidRPr="00CA629F">
        <w:rPr>
          <w:sz w:val="28"/>
          <w:szCs w:val="26"/>
          <w:lang w:val="uk-UA"/>
        </w:rPr>
        <w:t>ні</w:t>
      </w:r>
      <w:r w:rsidR="00F26D42">
        <w:rPr>
          <w:sz w:val="28"/>
          <w:szCs w:val="26"/>
          <w:lang w:val="uk-UA"/>
        </w:rPr>
        <w:t xml:space="preserve"> </w:t>
      </w:r>
      <w:r w:rsidRPr="00CA629F">
        <w:rPr>
          <w:sz w:val="28"/>
          <w:szCs w:val="26"/>
          <w:lang w:val="uk-UA"/>
        </w:rPr>
        <w:t>їх</w:t>
      </w:r>
      <w:r w:rsidR="00F26D42">
        <w:rPr>
          <w:sz w:val="28"/>
          <w:szCs w:val="26"/>
          <w:lang w:val="uk-UA"/>
        </w:rPr>
        <w:t xml:space="preserve"> </w:t>
      </w:r>
      <w:r w:rsidRPr="00CA629F">
        <w:rPr>
          <w:sz w:val="28"/>
          <w:szCs w:val="26"/>
          <w:lang w:val="uk-UA"/>
        </w:rPr>
        <w:t>грошова</w:t>
      </w:r>
      <w:r w:rsidR="00F26D42">
        <w:rPr>
          <w:sz w:val="28"/>
          <w:szCs w:val="26"/>
          <w:lang w:val="uk-UA"/>
        </w:rPr>
        <w:t xml:space="preserve"> </w:t>
      </w:r>
      <w:r w:rsidRPr="00CA629F">
        <w:rPr>
          <w:sz w:val="28"/>
          <w:szCs w:val="26"/>
          <w:lang w:val="uk-UA"/>
        </w:rPr>
        <w:t>оцінка.</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Податкові</w:t>
      </w:r>
      <w:r w:rsidR="00F26D42">
        <w:rPr>
          <w:sz w:val="28"/>
          <w:szCs w:val="26"/>
          <w:lang w:val="uk-UA"/>
        </w:rPr>
        <w:t xml:space="preserve"> </w:t>
      </w:r>
      <w:r w:rsidRPr="00CA629F">
        <w:rPr>
          <w:sz w:val="28"/>
          <w:szCs w:val="26"/>
          <w:lang w:val="uk-UA"/>
        </w:rPr>
        <w:t>органи</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приймають</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розгляду</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має</w:t>
      </w:r>
      <w:r w:rsidR="00F26D42">
        <w:rPr>
          <w:sz w:val="28"/>
          <w:szCs w:val="26"/>
          <w:lang w:val="uk-UA"/>
        </w:rPr>
        <w:t xml:space="preserve"> </w:t>
      </w:r>
      <w:r w:rsidRPr="00CA629F">
        <w:rPr>
          <w:sz w:val="28"/>
          <w:szCs w:val="26"/>
          <w:lang w:val="uk-UA"/>
        </w:rPr>
        <w:t>підчистки</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дописки,</w:t>
      </w:r>
      <w:r w:rsidR="00F26D42">
        <w:rPr>
          <w:sz w:val="28"/>
          <w:szCs w:val="26"/>
          <w:lang w:val="uk-UA"/>
        </w:rPr>
        <w:t xml:space="preserve"> </w:t>
      </w:r>
      <w:r w:rsidRPr="00CA629F">
        <w:rPr>
          <w:sz w:val="28"/>
          <w:szCs w:val="26"/>
          <w:lang w:val="uk-UA"/>
        </w:rPr>
        <w:t>закреслені</w:t>
      </w:r>
      <w:r w:rsidR="00F26D42">
        <w:rPr>
          <w:sz w:val="28"/>
          <w:szCs w:val="26"/>
          <w:lang w:val="uk-UA"/>
        </w:rPr>
        <w:t xml:space="preserve"> </w:t>
      </w:r>
      <w:r w:rsidRPr="00CA629F">
        <w:rPr>
          <w:sz w:val="28"/>
          <w:szCs w:val="26"/>
          <w:lang w:val="uk-UA"/>
        </w:rPr>
        <w:t>слова</w:t>
      </w:r>
      <w:r w:rsidR="00F26D42">
        <w:rPr>
          <w:sz w:val="28"/>
          <w:szCs w:val="26"/>
          <w:lang w:val="uk-UA"/>
        </w:rPr>
        <w:t xml:space="preserve"> </w:t>
      </w:r>
      <w:r w:rsidRPr="00CA629F">
        <w:rPr>
          <w:sz w:val="28"/>
          <w:szCs w:val="26"/>
          <w:lang w:val="uk-UA"/>
        </w:rPr>
        <w:t>(цифри),</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також</w:t>
      </w:r>
      <w:r w:rsidR="00F26D42">
        <w:rPr>
          <w:sz w:val="28"/>
          <w:szCs w:val="26"/>
          <w:lang w:val="uk-UA"/>
        </w:rPr>
        <w:t xml:space="preserve"> </w:t>
      </w:r>
      <w:r w:rsidRPr="00CA629F">
        <w:rPr>
          <w:sz w:val="28"/>
          <w:szCs w:val="26"/>
          <w:lang w:val="uk-UA"/>
        </w:rPr>
        <w:t>написаний</w:t>
      </w:r>
      <w:r w:rsidR="00F26D42">
        <w:rPr>
          <w:sz w:val="28"/>
          <w:szCs w:val="26"/>
          <w:lang w:val="uk-UA"/>
        </w:rPr>
        <w:t xml:space="preserve"> </w:t>
      </w:r>
      <w:r w:rsidRPr="00CA629F">
        <w:rPr>
          <w:sz w:val="28"/>
          <w:szCs w:val="26"/>
          <w:lang w:val="uk-UA"/>
        </w:rPr>
        <w:t>олівцем</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нерозбірливо;</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якому</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заповнені</w:t>
      </w:r>
      <w:r w:rsidR="00F26D42">
        <w:rPr>
          <w:sz w:val="28"/>
          <w:szCs w:val="26"/>
          <w:lang w:val="uk-UA"/>
        </w:rPr>
        <w:t xml:space="preserve"> </w:t>
      </w:r>
      <w:r w:rsidRPr="00CA629F">
        <w:rPr>
          <w:sz w:val="28"/>
          <w:szCs w:val="26"/>
          <w:lang w:val="uk-UA"/>
        </w:rPr>
        <w:t>обов'язкові</w:t>
      </w:r>
      <w:r w:rsidR="00F26D42">
        <w:rPr>
          <w:sz w:val="28"/>
          <w:szCs w:val="26"/>
          <w:lang w:val="uk-UA"/>
        </w:rPr>
        <w:t xml:space="preserve"> </w:t>
      </w:r>
      <w:r w:rsidRPr="00CA629F">
        <w:rPr>
          <w:sz w:val="28"/>
          <w:szCs w:val="26"/>
          <w:lang w:val="uk-UA"/>
        </w:rPr>
        <w:t>реквізити</w:t>
      </w:r>
      <w:r w:rsidR="00F26D42">
        <w:rPr>
          <w:sz w:val="28"/>
          <w:szCs w:val="26"/>
          <w:lang w:val="uk-UA"/>
        </w:rPr>
        <w:t xml:space="preserve"> </w:t>
      </w:r>
      <w:r w:rsidRPr="00CA629F">
        <w:rPr>
          <w:sz w:val="28"/>
          <w:szCs w:val="26"/>
          <w:lang w:val="uk-UA"/>
        </w:rPr>
        <w:t>(коди,</w:t>
      </w:r>
      <w:r w:rsidR="00F26D42">
        <w:rPr>
          <w:sz w:val="28"/>
          <w:szCs w:val="26"/>
          <w:lang w:val="uk-UA"/>
        </w:rPr>
        <w:t xml:space="preserve"> </w:t>
      </w:r>
      <w:r w:rsidRPr="00CA629F">
        <w:rPr>
          <w:sz w:val="28"/>
          <w:szCs w:val="26"/>
          <w:lang w:val="uk-UA"/>
        </w:rPr>
        <w:t>дати,</w:t>
      </w:r>
      <w:r w:rsidR="00F26D42">
        <w:rPr>
          <w:sz w:val="28"/>
          <w:szCs w:val="26"/>
          <w:lang w:val="uk-UA"/>
        </w:rPr>
        <w:t xml:space="preserve"> </w:t>
      </w:r>
      <w:r w:rsidRPr="00CA629F">
        <w:rPr>
          <w:sz w:val="28"/>
          <w:szCs w:val="26"/>
          <w:lang w:val="uk-UA"/>
        </w:rPr>
        <w:t>підписи</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т.</w:t>
      </w:r>
      <w:r w:rsidR="00F26D42">
        <w:rPr>
          <w:sz w:val="28"/>
          <w:szCs w:val="26"/>
          <w:lang w:val="uk-UA"/>
        </w:rPr>
        <w:t xml:space="preserve"> </w:t>
      </w:r>
      <w:r w:rsidRPr="00CA629F">
        <w:rPr>
          <w:sz w:val="28"/>
          <w:szCs w:val="26"/>
          <w:lang w:val="uk-UA"/>
        </w:rPr>
        <w:t>ін.);</w:t>
      </w:r>
      <w:r w:rsidR="00F26D42">
        <w:rPr>
          <w:sz w:val="28"/>
          <w:szCs w:val="26"/>
          <w:lang w:val="uk-UA"/>
        </w:rPr>
        <w:t xml:space="preserve"> </w:t>
      </w:r>
      <w:r w:rsidRPr="00CA629F">
        <w:rPr>
          <w:sz w:val="28"/>
          <w:szCs w:val="26"/>
          <w:lang w:val="uk-UA"/>
        </w:rPr>
        <w:t>текст</w:t>
      </w:r>
      <w:r w:rsidR="00F26D42">
        <w:rPr>
          <w:sz w:val="28"/>
          <w:szCs w:val="26"/>
          <w:lang w:val="uk-UA"/>
        </w:rPr>
        <w:t xml:space="preserve"> </w:t>
      </w:r>
      <w:r w:rsidRPr="00CA629F">
        <w:rPr>
          <w:sz w:val="28"/>
          <w:szCs w:val="26"/>
          <w:lang w:val="uk-UA"/>
        </w:rPr>
        <w:t>якого</w:t>
      </w:r>
      <w:r w:rsidR="00F26D42">
        <w:rPr>
          <w:sz w:val="28"/>
          <w:szCs w:val="26"/>
          <w:lang w:val="uk-UA"/>
        </w:rPr>
        <w:t xml:space="preserve"> </w:t>
      </w:r>
      <w:r w:rsidRPr="00CA629F">
        <w:rPr>
          <w:sz w:val="28"/>
          <w:szCs w:val="26"/>
          <w:lang w:val="uk-UA"/>
        </w:rPr>
        <w:t>неможливо</w:t>
      </w:r>
      <w:r w:rsidR="00F26D42">
        <w:rPr>
          <w:sz w:val="28"/>
          <w:szCs w:val="26"/>
          <w:lang w:val="uk-UA"/>
        </w:rPr>
        <w:t xml:space="preserve"> </w:t>
      </w:r>
      <w:r w:rsidRPr="00CA629F">
        <w:rPr>
          <w:sz w:val="28"/>
          <w:szCs w:val="26"/>
          <w:lang w:val="uk-UA"/>
        </w:rPr>
        <w:t>прочитати</w:t>
      </w:r>
      <w:r w:rsidR="00F26D42">
        <w:rPr>
          <w:sz w:val="28"/>
          <w:szCs w:val="26"/>
          <w:lang w:val="uk-UA"/>
        </w:rPr>
        <w:t xml:space="preserve"> </w:t>
      </w:r>
      <w:r w:rsidRPr="00CA629F">
        <w:rPr>
          <w:sz w:val="28"/>
          <w:szCs w:val="26"/>
          <w:lang w:val="uk-UA"/>
        </w:rPr>
        <w:t>внаслідок</w:t>
      </w:r>
      <w:r w:rsidR="00F26D42">
        <w:rPr>
          <w:sz w:val="28"/>
          <w:szCs w:val="26"/>
          <w:lang w:val="uk-UA"/>
        </w:rPr>
        <w:t xml:space="preserve"> </w:t>
      </w:r>
      <w:r w:rsidRPr="00CA629F">
        <w:rPr>
          <w:sz w:val="28"/>
          <w:szCs w:val="26"/>
          <w:lang w:val="uk-UA"/>
        </w:rPr>
        <w:t>пошкодження,</w:t>
      </w:r>
      <w:r w:rsidR="00F26D42">
        <w:rPr>
          <w:sz w:val="28"/>
          <w:szCs w:val="26"/>
          <w:lang w:val="uk-UA"/>
        </w:rPr>
        <w:t xml:space="preserve"> </w:t>
      </w:r>
      <w:r w:rsidRPr="00CA629F">
        <w:rPr>
          <w:sz w:val="28"/>
          <w:szCs w:val="26"/>
          <w:lang w:val="uk-UA"/>
        </w:rPr>
        <w:t>(наприклад,</w:t>
      </w:r>
      <w:r w:rsidR="00F26D42">
        <w:rPr>
          <w:sz w:val="28"/>
          <w:szCs w:val="26"/>
          <w:lang w:val="uk-UA"/>
        </w:rPr>
        <w:t xml:space="preserve"> </w:t>
      </w:r>
      <w:r w:rsidRPr="00CA629F">
        <w:rPr>
          <w:sz w:val="28"/>
          <w:szCs w:val="26"/>
          <w:lang w:val="uk-UA"/>
        </w:rPr>
        <w:t>документи,</w:t>
      </w:r>
      <w:r w:rsidR="00F26D42">
        <w:rPr>
          <w:sz w:val="28"/>
          <w:szCs w:val="26"/>
          <w:lang w:val="uk-UA"/>
        </w:rPr>
        <w:t xml:space="preserve"> </w:t>
      </w:r>
      <w:r w:rsidRPr="00CA629F">
        <w:rPr>
          <w:sz w:val="28"/>
          <w:szCs w:val="26"/>
          <w:lang w:val="uk-UA"/>
        </w:rPr>
        <w:t>залиті</w:t>
      </w:r>
      <w:r w:rsidR="00F26D42">
        <w:rPr>
          <w:sz w:val="28"/>
          <w:szCs w:val="26"/>
          <w:lang w:val="uk-UA"/>
        </w:rPr>
        <w:t xml:space="preserve"> </w:t>
      </w:r>
      <w:r w:rsidRPr="00CA629F">
        <w:rPr>
          <w:sz w:val="28"/>
          <w:szCs w:val="26"/>
          <w:lang w:val="uk-UA"/>
        </w:rPr>
        <w:t>чорнилом,</w:t>
      </w:r>
      <w:r w:rsidR="00F26D42">
        <w:rPr>
          <w:sz w:val="28"/>
          <w:szCs w:val="26"/>
          <w:lang w:val="uk-UA"/>
        </w:rPr>
        <w:t xml:space="preserve"> </w:t>
      </w:r>
      <w:r w:rsidRPr="00CA629F">
        <w:rPr>
          <w:sz w:val="28"/>
          <w:szCs w:val="26"/>
          <w:lang w:val="uk-UA"/>
        </w:rPr>
        <w:t>затерті</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ін.);</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порваними</w:t>
      </w:r>
      <w:r w:rsidR="00F26D42">
        <w:rPr>
          <w:sz w:val="28"/>
          <w:szCs w:val="26"/>
          <w:lang w:val="uk-UA"/>
        </w:rPr>
        <w:t xml:space="preserve"> </w:t>
      </w:r>
      <w:r w:rsidRPr="00CA629F">
        <w:rPr>
          <w:sz w:val="28"/>
          <w:szCs w:val="26"/>
          <w:lang w:val="uk-UA"/>
        </w:rPr>
        <w:t>аркушами.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Платник</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подавати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щомісячно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декларацію,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звільняє</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обов’язку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декларації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лютого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поточного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числі</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нововведені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звільняє</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обов’язку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розрахунку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виникнення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нововведену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20</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наступного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звітним.</w:t>
      </w:r>
    </w:p>
    <w:p w:rsidR="002900C0" w:rsidRPr="00CA629F" w:rsidRDefault="002900C0" w:rsidP="00CA629F">
      <w:pPr>
        <w:pStyle w:val="a3"/>
        <w:spacing w:line="360" w:lineRule="auto"/>
        <w:rPr>
          <w:spacing w:val="0"/>
        </w:rPr>
      </w:pPr>
      <w:r w:rsidRPr="00CA629F">
        <w:rPr>
          <w:spacing w:val="0"/>
        </w:rPr>
        <w:t>Подання</w:t>
      </w:r>
      <w:r w:rsidR="00F26D42">
        <w:rPr>
          <w:spacing w:val="0"/>
        </w:rPr>
        <w:t xml:space="preserve"> </w:t>
      </w:r>
      <w:r w:rsidRPr="00CA629F">
        <w:rPr>
          <w:spacing w:val="0"/>
        </w:rPr>
        <w:t>відповідного</w:t>
      </w:r>
      <w:r w:rsidR="00F26D42">
        <w:rPr>
          <w:spacing w:val="0"/>
        </w:rPr>
        <w:t xml:space="preserve"> </w:t>
      </w:r>
      <w:r w:rsidRPr="00CA629F">
        <w:rPr>
          <w:spacing w:val="0"/>
        </w:rPr>
        <w:t>розрахунку</w:t>
      </w:r>
      <w:r w:rsidR="00F26D42">
        <w:rPr>
          <w:spacing w:val="0"/>
        </w:rPr>
        <w:t xml:space="preserve"> </w:t>
      </w:r>
      <w:r w:rsidRPr="00CA629F">
        <w:rPr>
          <w:spacing w:val="0"/>
        </w:rPr>
        <w:t>є</w:t>
      </w:r>
      <w:r w:rsidR="00F26D42">
        <w:rPr>
          <w:spacing w:val="0"/>
        </w:rPr>
        <w:t xml:space="preserve"> </w:t>
      </w:r>
      <w:r w:rsidRPr="00CA629F">
        <w:rPr>
          <w:spacing w:val="0"/>
        </w:rPr>
        <w:t>обов'язковим</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виникнення</w:t>
      </w:r>
      <w:r w:rsidR="00F26D42">
        <w:rPr>
          <w:spacing w:val="0"/>
        </w:rPr>
        <w:t xml:space="preserve"> </w:t>
      </w:r>
      <w:r w:rsidRPr="00CA629F">
        <w:rPr>
          <w:spacing w:val="0"/>
        </w:rPr>
        <w:t>таких</w:t>
      </w:r>
      <w:r w:rsidR="00F26D42">
        <w:rPr>
          <w:spacing w:val="0"/>
        </w:rPr>
        <w:t xml:space="preserve"> </w:t>
      </w:r>
      <w:r w:rsidRPr="00CA629F">
        <w:rPr>
          <w:spacing w:val="0"/>
        </w:rPr>
        <w:t>обставин:</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протягом</w:t>
      </w:r>
      <w:r w:rsidR="00F26D42">
        <w:rPr>
          <w:spacing w:val="0"/>
        </w:rPr>
        <w:t xml:space="preserve"> </w:t>
      </w:r>
      <w:r w:rsidRPr="00CA629F">
        <w:rPr>
          <w:spacing w:val="0"/>
        </w:rPr>
        <w:t>року</w:t>
      </w:r>
      <w:r w:rsidR="00F26D42">
        <w:rPr>
          <w:spacing w:val="0"/>
        </w:rPr>
        <w:t xml:space="preserve"> </w:t>
      </w:r>
      <w:r w:rsidRPr="00CA629F">
        <w:rPr>
          <w:spacing w:val="0"/>
        </w:rPr>
        <w:t>у</w:t>
      </w:r>
      <w:r w:rsidR="00F26D42">
        <w:rPr>
          <w:spacing w:val="0"/>
        </w:rPr>
        <w:t xml:space="preserve"> </w:t>
      </w:r>
      <w:r w:rsidRPr="00CA629F">
        <w:rPr>
          <w:spacing w:val="0"/>
        </w:rPr>
        <w:t>підприємства</w:t>
      </w:r>
      <w:r w:rsidR="00F26D42">
        <w:rPr>
          <w:spacing w:val="0"/>
        </w:rPr>
        <w:t xml:space="preserve"> </w:t>
      </w:r>
      <w:r w:rsidRPr="00CA629F">
        <w:rPr>
          <w:spacing w:val="0"/>
        </w:rPr>
        <w:t>виникає</w:t>
      </w:r>
      <w:r w:rsidR="00F26D42">
        <w:rPr>
          <w:spacing w:val="0"/>
        </w:rPr>
        <w:t xml:space="preserve"> </w:t>
      </w:r>
      <w:r w:rsidRPr="00CA629F">
        <w:rPr>
          <w:spacing w:val="0"/>
        </w:rPr>
        <w:t>право</w:t>
      </w:r>
      <w:r w:rsidR="00F26D42">
        <w:rPr>
          <w:spacing w:val="0"/>
        </w:rPr>
        <w:t xml:space="preserve"> </w:t>
      </w:r>
      <w:r w:rsidRPr="00CA629F">
        <w:rPr>
          <w:spacing w:val="0"/>
        </w:rPr>
        <w:t>власності</w:t>
      </w:r>
      <w:r w:rsidR="00F26D42">
        <w:rPr>
          <w:spacing w:val="0"/>
        </w:rPr>
        <w:t xml:space="preserve"> </w:t>
      </w:r>
      <w:r w:rsidRPr="00CA629F">
        <w:rPr>
          <w:spacing w:val="0"/>
        </w:rPr>
        <w:t>та/або</w:t>
      </w:r>
      <w:r w:rsidR="00F26D42">
        <w:rPr>
          <w:spacing w:val="0"/>
        </w:rPr>
        <w:t xml:space="preserve"> </w:t>
      </w:r>
      <w:r w:rsidRPr="00CA629F">
        <w:rPr>
          <w:spacing w:val="0"/>
        </w:rPr>
        <w:t>право</w:t>
      </w:r>
      <w:r w:rsidR="00F26D42">
        <w:rPr>
          <w:spacing w:val="0"/>
        </w:rPr>
        <w:t xml:space="preserve"> </w:t>
      </w:r>
      <w:r w:rsidRPr="00CA629F">
        <w:rPr>
          <w:spacing w:val="0"/>
        </w:rPr>
        <w:t>користування</w:t>
      </w:r>
      <w:r w:rsidR="00F26D42">
        <w:rPr>
          <w:spacing w:val="0"/>
        </w:rPr>
        <w:t xml:space="preserve"> </w:t>
      </w:r>
      <w:r w:rsidRPr="00CA629F">
        <w:rPr>
          <w:spacing w:val="0"/>
        </w:rPr>
        <w:t>землею,</w:t>
      </w:r>
      <w:r w:rsidR="00F26D42">
        <w:rPr>
          <w:spacing w:val="0"/>
        </w:rPr>
        <w:t xml:space="preserve"> </w:t>
      </w:r>
      <w:r w:rsidRPr="00CA629F">
        <w:rPr>
          <w:spacing w:val="0"/>
        </w:rPr>
        <w:t>йому</w:t>
      </w:r>
      <w:r w:rsidR="00F26D42">
        <w:rPr>
          <w:spacing w:val="0"/>
        </w:rPr>
        <w:t xml:space="preserve"> </w:t>
      </w:r>
      <w:r w:rsidRPr="00CA629F">
        <w:rPr>
          <w:spacing w:val="0"/>
        </w:rPr>
        <w:t>необхідно</w:t>
      </w:r>
      <w:r w:rsidR="00F26D42">
        <w:rPr>
          <w:spacing w:val="0"/>
        </w:rPr>
        <w:t xml:space="preserve"> </w:t>
      </w:r>
      <w:r w:rsidRPr="00CA629F">
        <w:rPr>
          <w:spacing w:val="0"/>
        </w:rPr>
        <w:t>протягом</w:t>
      </w:r>
      <w:r w:rsidR="00F26D42">
        <w:rPr>
          <w:spacing w:val="0"/>
        </w:rPr>
        <w:t xml:space="preserve"> </w:t>
      </w:r>
      <w:r w:rsidRPr="00CA629F">
        <w:rPr>
          <w:spacing w:val="0"/>
        </w:rPr>
        <w:t>місяця</w:t>
      </w:r>
      <w:r w:rsidR="00F26D42">
        <w:rPr>
          <w:spacing w:val="0"/>
        </w:rPr>
        <w:t xml:space="preserve"> </w:t>
      </w:r>
      <w:r w:rsidRPr="00CA629F">
        <w:rPr>
          <w:spacing w:val="0"/>
        </w:rPr>
        <w:t>з</w:t>
      </w:r>
      <w:r w:rsidR="00F26D42">
        <w:rPr>
          <w:spacing w:val="0"/>
        </w:rPr>
        <w:t xml:space="preserve"> </w:t>
      </w:r>
      <w:r w:rsidRPr="00CA629F">
        <w:rPr>
          <w:spacing w:val="0"/>
        </w:rPr>
        <w:t>дня</w:t>
      </w:r>
      <w:r w:rsidR="00F26D42">
        <w:rPr>
          <w:spacing w:val="0"/>
        </w:rPr>
        <w:t xml:space="preserve"> </w:t>
      </w:r>
      <w:r w:rsidRPr="00CA629F">
        <w:rPr>
          <w:spacing w:val="0"/>
        </w:rPr>
        <w:t>виникнення</w:t>
      </w:r>
      <w:r w:rsidR="00F26D42">
        <w:rPr>
          <w:spacing w:val="0"/>
        </w:rPr>
        <w:t xml:space="preserve"> </w:t>
      </w:r>
      <w:r w:rsidRPr="00CA629F">
        <w:rPr>
          <w:spacing w:val="0"/>
        </w:rPr>
        <w:t>такого</w:t>
      </w:r>
      <w:r w:rsidR="00F26D42">
        <w:rPr>
          <w:spacing w:val="0"/>
        </w:rPr>
        <w:t xml:space="preserve"> </w:t>
      </w:r>
      <w:r w:rsidRPr="00CA629F">
        <w:rPr>
          <w:spacing w:val="0"/>
        </w:rPr>
        <w:t>права</w:t>
      </w:r>
      <w:r w:rsidR="00F26D42">
        <w:rPr>
          <w:spacing w:val="0"/>
        </w:rPr>
        <w:t xml:space="preserve"> </w:t>
      </w:r>
      <w:r w:rsidRPr="00CA629F">
        <w:rPr>
          <w:spacing w:val="0"/>
        </w:rPr>
        <w:t>подати</w:t>
      </w:r>
      <w:r w:rsidR="00F26D42">
        <w:rPr>
          <w:spacing w:val="0"/>
        </w:rPr>
        <w:t xml:space="preserve"> </w:t>
      </w:r>
      <w:r w:rsidRPr="00CA629F">
        <w:rPr>
          <w:spacing w:val="0"/>
        </w:rPr>
        <w:t>звітний</w:t>
      </w:r>
      <w:r w:rsidR="00F26D42">
        <w:rPr>
          <w:spacing w:val="0"/>
        </w:rPr>
        <w:t xml:space="preserve"> </w:t>
      </w:r>
      <w:r w:rsidRPr="00CA629F">
        <w:rPr>
          <w:spacing w:val="0"/>
        </w:rPr>
        <w:t>розрахунок</w:t>
      </w:r>
      <w:r w:rsidR="00F26D42">
        <w:rPr>
          <w:spacing w:val="0"/>
        </w:rPr>
        <w:t xml:space="preserve"> </w:t>
      </w:r>
      <w:r w:rsidRPr="00CA629F">
        <w:rPr>
          <w:spacing w:val="0"/>
        </w:rPr>
        <w:t>за</w:t>
      </w:r>
      <w:r w:rsidR="00F26D42">
        <w:rPr>
          <w:spacing w:val="0"/>
        </w:rPr>
        <w:t xml:space="preserve"> </w:t>
      </w:r>
      <w:r w:rsidRPr="00CA629F">
        <w:rPr>
          <w:spacing w:val="0"/>
        </w:rPr>
        <w:t>нововідведені</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зміни</w:t>
      </w:r>
      <w:r w:rsidR="00F26D42">
        <w:rPr>
          <w:spacing w:val="0"/>
        </w:rPr>
        <w:t xml:space="preserve"> </w:t>
      </w:r>
      <w:r w:rsidRPr="00CA629F">
        <w:rPr>
          <w:spacing w:val="0"/>
        </w:rPr>
        <w:t>протягом</w:t>
      </w:r>
      <w:r w:rsidR="00F26D42">
        <w:rPr>
          <w:spacing w:val="0"/>
        </w:rPr>
        <w:t xml:space="preserve"> </w:t>
      </w:r>
      <w:r w:rsidRPr="00CA629F">
        <w:rPr>
          <w:spacing w:val="0"/>
        </w:rPr>
        <w:t>року</w:t>
      </w:r>
      <w:r w:rsidR="00F26D42">
        <w:rPr>
          <w:spacing w:val="0"/>
        </w:rPr>
        <w:t xml:space="preserve"> </w:t>
      </w:r>
      <w:r w:rsidRPr="00CA629F">
        <w:rPr>
          <w:spacing w:val="0"/>
        </w:rPr>
        <w:t>грошової</w:t>
      </w:r>
      <w:r w:rsidR="00F26D42">
        <w:rPr>
          <w:spacing w:val="0"/>
        </w:rPr>
        <w:t xml:space="preserve"> </w:t>
      </w:r>
      <w:r w:rsidRPr="00CA629F">
        <w:rPr>
          <w:spacing w:val="0"/>
        </w:rPr>
        <w:t>оцінки</w:t>
      </w:r>
      <w:r w:rsidR="00F26D42">
        <w:rPr>
          <w:spacing w:val="0"/>
        </w:rPr>
        <w:t xml:space="preserve"> </w:t>
      </w:r>
      <w:r w:rsidRPr="00CA629F">
        <w:rPr>
          <w:spacing w:val="0"/>
        </w:rPr>
        <w:t>землі,</w:t>
      </w:r>
      <w:r w:rsidR="00F26D42">
        <w:rPr>
          <w:spacing w:val="0"/>
        </w:rPr>
        <w:t xml:space="preserve"> </w:t>
      </w:r>
      <w:r w:rsidRPr="00CA629F">
        <w:rPr>
          <w:spacing w:val="0"/>
        </w:rPr>
        <w:t>функціонального</w:t>
      </w:r>
      <w:r w:rsidR="00F26D42">
        <w:rPr>
          <w:spacing w:val="0"/>
        </w:rPr>
        <w:t xml:space="preserve"> </w:t>
      </w:r>
      <w:r w:rsidRPr="00CA629F">
        <w:rPr>
          <w:spacing w:val="0"/>
        </w:rPr>
        <w:t>використання</w:t>
      </w:r>
      <w:r w:rsidR="00F26D42">
        <w:rPr>
          <w:spacing w:val="0"/>
        </w:rPr>
        <w:t xml:space="preserve"> </w:t>
      </w:r>
      <w:r w:rsidRPr="00CA629F">
        <w:rPr>
          <w:spacing w:val="0"/>
        </w:rPr>
        <w:t>землі,</w:t>
      </w:r>
      <w:r w:rsidR="00F26D42">
        <w:rPr>
          <w:spacing w:val="0"/>
        </w:rPr>
        <w:t xml:space="preserve"> </w:t>
      </w:r>
      <w:r w:rsidRPr="00CA629F">
        <w:rPr>
          <w:spacing w:val="0"/>
        </w:rPr>
        <w:t>виникнення</w:t>
      </w:r>
      <w:r w:rsidR="00F26D42">
        <w:rPr>
          <w:spacing w:val="0"/>
        </w:rPr>
        <w:t xml:space="preserve"> </w:t>
      </w:r>
      <w:r w:rsidRPr="00CA629F">
        <w:rPr>
          <w:spacing w:val="0"/>
        </w:rPr>
        <w:t>інших</w:t>
      </w:r>
      <w:r w:rsidR="00F26D42">
        <w:rPr>
          <w:spacing w:val="0"/>
        </w:rPr>
        <w:t xml:space="preserve"> </w:t>
      </w:r>
      <w:r w:rsidRPr="00CA629F">
        <w:rPr>
          <w:spacing w:val="0"/>
        </w:rPr>
        <w:t>змін</w:t>
      </w:r>
      <w:r w:rsidR="00F26D42">
        <w:rPr>
          <w:spacing w:val="0"/>
        </w:rPr>
        <w:t xml:space="preserve"> </w:t>
      </w:r>
      <w:r w:rsidRPr="00CA629F">
        <w:rPr>
          <w:spacing w:val="0"/>
        </w:rPr>
        <w:t>або</w:t>
      </w:r>
      <w:r w:rsidR="00F26D42">
        <w:rPr>
          <w:spacing w:val="0"/>
        </w:rPr>
        <w:t xml:space="preserve"> </w:t>
      </w:r>
      <w:r w:rsidRPr="00CA629F">
        <w:rPr>
          <w:spacing w:val="0"/>
        </w:rPr>
        <w:t>самостійного</w:t>
      </w:r>
      <w:r w:rsidR="00F26D42">
        <w:rPr>
          <w:spacing w:val="0"/>
        </w:rPr>
        <w:t xml:space="preserve"> </w:t>
      </w:r>
      <w:r w:rsidRPr="00CA629F">
        <w:rPr>
          <w:spacing w:val="0"/>
        </w:rPr>
        <w:t>виявлення</w:t>
      </w:r>
      <w:r w:rsidR="00F26D42">
        <w:rPr>
          <w:spacing w:val="0"/>
        </w:rPr>
        <w:t xml:space="preserve"> </w:t>
      </w:r>
      <w:r w:rsidRPr="00CA629F">
        <w:rPr>
          <w:spacing w:val="0"/>
        </w:rPr>
        <w:t>помилок,</w:t>
      </w:r>
      <w:r w:rsidR="00F26D42">
        <w:rPr>
          <w:spacing w:val="0"/>
        </w:rPr>
        <w:t xml:space="preserve"> </w:t>
      </w:r>
      <w:r w:rsidRPr="00CA629F">
        <w:rPr>
          <w:spacing w:val="0"/>
        </w:rPr>
        <w:t>що</w:t>
      </w:r>
      <w:r w:rsidR="00F26D42">
        <w:rPr>
          <w:spacing w:val="0"/>
        </w:rPr>
        <w:t xml:space="preserve"> </w:t>
      </w:r>
      <w:r w:rsidRPr="00CA629F">
        <w:rPr>
          <w:spacing w:val="0"/>
        </w:rPr>
        <w:t>змінюють</w:t>
      </w:r>
      <w:r w:rsidR="00F26D42">
        <w:rPr>
          <w:spacing w:val="0"/>
        </w:rPr>
        <w:t xml:space="preserve"> </w:t>
      </w:r>
      <w:r w:rsidRPr="00CA629F">
        <w:rPr>
          <w:spacing w:val="0"/>
        </w:rPr>
        <w:t>суму</w:t>
      </w:r>
      <w:r w:rsidR="00F26D42">
        <w:rPr>
          <w:spacing w:val="0"/>
        </w:rPr>
        <w:t xml:space="preserve"> </w:t>
      </w:r>
      <w:r w:rsidRPr="00CA629F">
        <w:rPr>
          <w:spacing w:val="0"/>
        </w:rPr>
        <w:t>земельного</w:t>
      </w:r>
      <w:r w:rsidR="00F26D42">
        <w:rPr>
          <w:spacing w:val="0"/>
        </w:rPr>
        <w:t xml:space="preserve"> </w:t>
      </w:r>
      <w:r w:rsidRPr="00CA629F">
        <w:rPr>
          <w:spacing w:val="0"/>
        </w:rPr>
        <w:t>податку</w:t>
      </w:r>
      <w:r w:rsidR="00F26D42">
        <w:rPr>
          <w:spacing w:val="0"/>
        </w:rPr>
        <w:t xml:space="preserve"> </w:t>
      </w:r>
      <w:r w:rsidRPr="00CA629F">
        <w:rPr>
          <w:spacing w:val="0"/>
        </w:rPr>
        <w:t>за</w:t>
      </w:r>
      <w:r w:rsidR="00F26D42">
        <w:rPr>
          <w:spacing w:val="0"/>
        </w:rPr>
        <w:t xml:space="preserve"> </w:t>
      </w:r>
      <w:r w:rsidRPr="00CA629F">
        <w:rPr>
          <w:spacing w:val="0"/>
        </w:rPr>
        <w:t>поточний</w:t>
      </w:r>
      <w:r w:rsidR="00F26D42">
        <w:rPr>
          <w:spacing w:val="0"/>
        </w:rPr>
        <w:t xml:space="preserve"> </w:t>
      </w:r>
      <w:r w:rsidRPr="00CA629F">
        <w:rPr>
          <w:spacing w:val="0"/>
        </w:rPr>
        <w:t>або</w:t>
      </w:r>
      <w:r w:rsidR="00F26D42">
        <w:rPr>
          <w:spacing w:val="0"/>
        </w:rPr>
        <w:t xml:space="preserve"> </w:t>
      </w:r>
      <w:r w:rsidRPr="00CA629F">
        <w:rPr>
          <w:spacing w:val="0"/>
        </w:rPr>
        <w:t>попередні</w:t>
      </w:r>
      <w:r w:rsidR="00F26D42">
        <w:rPr>
          <w:spacing w:val="0"/>
        </w:rPr>
        <w:t xml:space="preserve"> </w:t>
      </w:r>
      <w:r w:rsidRPr="00CA629F">
        <w:rPr>
          <w:spacing w:val="0"/>
        </w:rPr>
        <w:t>звітні</w:t>
      </w:r>
      <w:r w:rsidR="00F26D42">
        <w:rPr>
          <w:spacing w:val="0"/>
        </w:rPr>
        <w:t xml:space="preserve"> </w:t>
      </w:r>
      <w:r w:rsidRPr="00CA629F">
        <w:rPr>
          <w:spacing w:val="0"/>
        </w:rPr>
        <w:t>місяці,</w:t>
      </w:r>
      <w:r w:rsidR="00F26D42">
        <w:rPr>
          <w:spacing w:val="0"/>
        </w:rPr>
        <w:t xml:space="preserve"> </w:t>
      </w:r>
      <w:r w:rsidRPr="00CA629F">
        <w:rPr>
          <w:spacing w:val="0"/>
        </w:rPr>
        <w:t>платнику</w:t>
      </w:r>
      <w:r w:rsidR="00F26D42">
        <w:rPr>
          <w:spacing w:val="0"/>
        </w:rPr>
        <w:t xml:space="preserve"> </w:t>
      </w:r>
      <w:r w:rsidRPr="00CA629F">
        <w:rPr>
          <w:spacing w:val="0"/>
        </w:rPr>
        <w:t>податків</w:t>
      </w:r>
      <w:r w:rsidR="00F26D42">
        <w:rPr>
          <w:spacing w:val="0"/>
        </w:rPr>
        <w:t xml:space="preserve"> </w:t>
      </w:r>
      <w:r w:rsidRPr="00CA629F">
        <w:rPr>
          <w:spacing w:val="0"/>
        </w:rPr>
        <w:t>слід</w:t>
      </w:r>
      <w:r w:rsidR="00F26D42">
        <w:rPr>
          <w:spacing w:val="0"/>
        </w:rPr>
        <w:t xml:space="preserve"> </w:t>
      </w:r>
      <w:r w:rsidRPr="00CA629F">
        <w:rPr>
          <w:spacing w:val="0"/>
        </w:rPr>
        <w:t>протягом</w:t>
      </w:r>
      <w:r w:rsidR="00F26D42">
        <w:rPr>
          <w:spacing w:val="0"/>
        </w:rPr>
        <w:t xml:space="preserve"> </w:t>
      </w:r>
      <w:r w:rsidRPr="00CA629F">
        <w:rPr>
          <w:spacing w:val="0"/>
        </w:rPr>
        <w:t>20</w:t>
      </w:r>
      <w:r w:rsidR="00F26D42">
        <w:rPr>
          <w:spacing w:val="0"/>
        </w:rPr>
        <w:t xml:space="preserve"> </w:t>
      </w:r>
      <w:r w:rsidRPr="00CA629F">
        <w:rPr>
          <w:spacing w:val="0"/>
        </w:rPr>
        <w:t>календарних</w:t>
      </w:r>
      <w:r w:rsidR="00F26D42">
        <w:rPr>
          <w:spacing w:val="0"/>
        </w:rPr>
        <w:t xml:space="preserve"> </w:t>
      </w:r>
      <w:r w:rsidRPr="00CA629F">
        <w:rPr>
          <w:spacing w:val="0"/>
        </w:rPr>
        <w:t>днів</w:t>
      </w:r>
      <w:r w:rsidR="00F26D42">
        <w:rPr>
          <w:spacing w:val="0"/>
        </w:rPr>
        <w:t xml:space="preserve"> </w:t>
      </w:r>
      <w:r w:rsidRPr="00CA629F">
        <w:rPr>
          <w:spacing w:val="0"/>
        </w:rPr>
        <w:t>місяця,</w:t>
      </w:r>
      <w:r w:rsidR="00F26D42">
        <w:rPr>
          <w:spacing w:val="0"/>
        </w:rPr>
        <w:t xml:space="preserve"> </w:t>
      </w:r>
      <w:r w:rsidRPr="00CA629F">
        <w:rPr>
          <w:spacing w:val="0"/>
        </w:rPr>
        <w:t>наступних</w:t>
      </w:r>
      <w:r w:rsidR="00F26D42">
        <w:rPr>
          <w:spacing w:val="0"/>
        </w:rPr>
        <w:t xml:space="preserve"> </w:t>
      </w:r>
      <w:r w:rsidRPr="00CA629F">
        <w:rPr>
          <w:spacing w:val="0"/>
        </w:rPr>
        <w:t>за</w:t>
      </w:r>
      <w:r w:rsidR="00F26D42">
        <w:rPr>
          <w:spacing w:val="0"/>
        </w:rPr>
        <w:t xml:space="preserve"> </w:t>
      </w:r>
      <w:r w:rsidRPr="00CA629F">
        <w:rPr>
          <w:spacing w:val="0"/>
        </w:rPr>
        <w:t>звітним,</w:t>
      </w:r>
      <w:r w:rsidR="00F26D42">
        <w:rPr>
          <w:spacing w:val="0"/>
        </w:rPr>
        <w:t xml:space="preserve"> </w:t>
      </w:r>
      <w:r w:rsidRPr="00CA629F">
        <w:rPr>
          <w:spacing w:val="0"/>
        </w:rPr>
        <w:t>подати</w:t>
      </w:r>
      <w:r w:rsidR="00F26D42">
        <w:rPr>
          <w:spacing w:val="0"/>
        </w:rPr>
        <w:t xml:space="preserve"> </w:t>
      </w:r>
      <w:r w:rsidRPr="00CA629F">
        <w:rPr>
          <w:spacing w:val="0"/>
        </w:rPr>
        <w:t>новий</w:t>
      </w:r>
      <w:r w:rsidR="00F26D42">
        <w:rPr>
          <w:spacing w:val="0"/>
        </w:rPr>
        <w:t xml:space="preserve"> </w:t>
      </w:r>
      <w:r w:rsidRPr="00CA629F">
        <w:rPr>
          <w:spacing w:val="0"/>
        </w:rPr>
        <w:t>звітний</w:t>
      </w:r>
      <w:r w:rsidR="00F26D42">
        <w:rPr>
          <w:spacing w:val="0"/>
        </w:rPr>
        <w:t xml:space="preserve"> </w:t>
      </w:r>
      <w:r w:rsidRPr="00CA629F">
        <w:rPr>
          <w:spacing w:val="0"/>
        </w:rPr>
        <w:t>розрахунок.</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штрафи,</w:t>
      </w:r>
      <w:r w:rsidR="00F26D42">
        <w:rPr>
          <w:spacing w:val="0"/>
        </w:rPr>
        <w:t xml:space="preserve"> </w:t>
      </w:r>
      <w:r w:rsidRPr="00CA629F">
        <w:rPr>
          <w:spacing w:val="0"/>
        </w:rPr>
        <w:t>установлені</w:t>
      </w:r>
      <w:r w:rsidR="00F26D42">
        <w:rPr>
          <w:spacing w:val="0"/>
        </w:rPr>
        <w:t xml:space="preserve"> </w:t>
      </w:r>
      <w:r w:rsidRPr="00CA629F">
        <w:rPr>
          <w:spacing w:val="0"/>
        </w:rPr>
        <w:t>Законом</w:t>
      </w:r>
      <w:r w:rsidR="00F26D42">
        <w:rPr>
          <w:spacing w:val="0"/>
        </w:rPr>
        <w:t xml:space="preserve"> </w:t>
      </w:r>
      <w:r w:rsidRPr="00CA629F">
        <w:rPr>
          <w:spacing w:val="0"/>
        </w:rPr>
        <w:t>N</w:t>
      </w:r>
      <w:r w:rsidR="00F26D42">
        <w:rPr>
          <w:spacing w:val="0"/>
        </w:rPr>
        <w:t xml:space="preserve"> </w:t>
      </w:r>
      <w:r w:rsidRPr="00CA629F">
        <w:rPr>
          <w:spacing w:val="0"/>
        </w:rPr>
        <w:t>2181,</w:t>
      </w:r>
      <w:r w:rsidR="00F26D42">
        <w:rPr>
          <w:spacing w:val="0"/>
        </w:rPr>
        <w:t xml:space="preserve"> </w:t>
      </w:r>
      <w:r w:rsidRPr="00CA629F">
        <w:rPr>
          <w:spacing w:val="0"/>
        </w:rPr>
        <w:t>не</w:t>
      </w:r>
      <w:r w:rsidR="00F26D42">
        <w:rPr>
          <w:spacing w:val="0"/>
        </w:rPr>
        <w:t xml:space="preserve"> </w:t>
      </w:r>
      <w:r w:rsidRPr="00CA629F">
        <w:rPr>
          <w:spacing w:val="0"/>
        </w:rPr>
        <w:t>застосовуються;</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ж</w:t>
      </w:r>
      <w:r w:rsidR="00F26D42">
        <w:rPr>
          <w:spacing w:val="0"/>
        </w:rPr>
        <w:t xml:space="preserve"> </w:t>
      </w:r>
      <w:r w:rsidRPr="00CA629F">
        <w:rPr>
          <w:spacing w:val="0"/>
        </w:rPr>
        <w:t>зазначений</w:t>
      </w:r>
      <w:r w:rsidR="00F26D42">
        <w:rPr>
          <w:spacing w:val="0"/>
        </w:rPr>
        <w:t xml:space="preserve"> </w:t>
      </w:r>
      <w:r w:rsidRPr="00CA629F">
        <w:rPr>
          <w:spacing w:val="0"/>
        </w:rPr>
        <w:t>у</w:t>
      </w:r>
      <w:r w:rsidR="00F26D42">
        <w:rPr>
          <w:spacing w:val="0"/>
        </w:rPr>
        <w:t xml:space="preserve"> </w:t>
      </w:r>
      <w:r w:rsidRPr="00CA629F">
        <w:rPr>
          <w:spacing w:val="0"/>
        </w:rPr>
        <w:t>попередньому</w:t>
      </w:r>
      <w:r w:rsidR="00F26D42">
        <w:rPr>
          <w:spacing w:val="0"/>
        </w:rPr>
        <w:t xml:space="preserve"> </w:t>
      </w:r>
      <w:r w:rsidRPr="00CA629F">
        <w:rPr>
          <w:spacing w:val="0"/>
        </w:rPr>
        <w:t>пункті</w:t>
      </w:r>
      <w:r w:rsidR="00F26D42">
        <w:rPr>
          <w:spacing w:val="0"/>
        </w:rPr>
        <w:t xml:space="preserve"> </w:t>
      </w:r>
      <w:r w:rsidRPr="00CA629F">
        <w:rPr>
          <w:spacing w:val="0"/>
        </w:rPr>
        <w:t>строк</w:t>
      </w:r>
      <w:r w:rsidR="00F26D42">
        <w:rPr>
          <w:spacing w:val="0"/>
        </w:rPr>
        <w:t xml:space="preserve"> </w:t>
      </w:r>
      <w:r w:rsidRPr="00CA629F">
        <w:rPr>
          <w:spacing w:val="0"/>
        </w:rPr>
        <w:t>пропущено,</w:t>
      </w:r>
      <w:r w:rsidR="00F26D42">
        <w:rPr>
          <w:spacing w:val="0"/>
        </w:rPr>
        <w:t xml:space="preserve"> </w:t>
      </w:r>
      <w:r w:rsidRPr="00CA629F">
        <w:rPr>
          <w:spacing w:val="0"/>
        </w:rPr>
        <w:t>то</w:t>
      </w:r>
      <w:r w:rsidR="00F26D42">
        <w:rPr>
          <w:spacing w:val="0"/>
        </w:rPr>
        <w:t xml:space="preserve"> </w:t>
      </w:r>
      <w:r w:rsidRPr="00CA629F">
        <w:rPr>
          <w:spacing w:val="0"/>
        </w:rPr>
        <w:t>при</w:t>
      </w:r>
      <w:r w:rsidR="00F26D42">
        <w:rPr>
          <w:spacing w:val="0"/>
        </w:rPr>
        <w:t xml:space="preserve"> </w:t>
      </w:r>
      <w:r w:rsidRPr="00CA629F">
        <w:rPr>
          <w:spacing w:val="0"/>
        </w:rPr>
        <w:t>виявленні</w:t>
      </w:r>
      <w:r w:rsidR="00F26D42">
        <w:rPr>
          <w:spacing w:val="0"/>
        </w:rPr>
        <w:t xml:space="preserve"> </w:t>
      </w:r>
      <w:r w:rsidRPr="00CA629F">
        <w:rPr>
          <w:spacing w:val="0"/>
        </w:rPr>
        <w:t>будь-якої</w:t>
      </w:r>
      <w:r w:rsidR="00F26D42">
        <w:rPr>
          <w:spacing w:val="0"/>
        </w:rPr>
        <w:t xml:space="preserve"> </w:t>
      </w:r>
      <w:r w:rsidRPr="00CA629F">
        <w:rPr>
          <w:spacing w:val="0"/>
        </w:rPr>
        <w:t>помилки,</w:t>
      </w:r>
      <w:r w:rsidR="00F26D42">
        <w:rPr>
          <w:spacing w:val="0"/>
        </w:rPr>
        <w:t xml:space="preserve"> </w:t>
      </w:r>
      <w:r w:rsidRPr="00CA629F">
        <w:rPr>
          <w:spacing w:val="0"/>
        </w:rPr>
        <w:t>що</w:t>
      </w:r>
      <w:r w:rsidR="00F26D42">
        <w:rPr>
          <w:spacing w:val="0"/>
        </w:rPr>
        <w:t xml:space="preserve"> </w:t>
      </w:r>
      <w:r w:rsidRPr="00CA629F">
        <w:rPr>
          <w:spacing w:val="0"/>
        </w:rPr>
        <w:t>впливає</w:t>
      </w:r>
      <w:r w:rsidR="00F26D42">
        <w:rPr>
          <w:spacing w:val="0"/>
        </w:rPr>
        <w:t xml:space="preserve"> </w:t>
      </w:r>
      <w:r w:rsidRPr="00CA629F">
        <w:rPr>
          <w:spacing w:val="0"/>
        </w:rPr>
        <w:t>на</w:t>
      </w:r>
      <w:r w:rsidR="00F26D42">
        <w:rPr>
          <w:spacing w:val="0"/>
        </w:rPr>
        <w:t xml:space="preserve"> </w:t>
      </w:r>
      <w:r w:rsidRPr="00CA629F">
        <w:rPr>
          <w:spacing w:val="0"/>
        </w:rPr>
        <w:t>раніше</w:t>
      </w:r>
      <w:r w:rsidR="00F26D42">
        <w:rPr>
          <w:spacing w:val="0"/>
        </w:rPr>
        <w:t xml:space="preserve"> </w:t>
      </w:r>
      <w:r w:rsidRPr="00CA629F">
        <w:rPr>
          <w:spacing w:val="0"/>
        </w:rPr>
        <w:t>визначену</w:t>
      </w:r>
      <w:r w:rsidR="00F26D42">
        <w:rPr>
          <w:spacing w:val="0"/>
        </w:rPr>
        <w:t xml:space="preserve"> </w:t>
      </w:r>
      <w:r w:rsidRPr="00CA629F">
        <w:rPr>
          <w:spacing w:val="0"/>
        </w:rPr>
        <w:t>суму</w:t>
      </w:r>
      <w:r w:rsidR="00F26D42">
        <w:rPr>
          <w:spacing w:val="0"/>
        </w:rPr>
        <w:t xml:space="preserve"> </w:t>
      </w:r>
      <w:r w:rsidRPr="00CA629F">
        <w:rPr>
          <w:spacing w:val="0"/>
        </w:rPr>
        <w:t>податку</w:t>
      </w:r>
      <w:r w:rsidR="00F26D42">
        <w:rPr>
          <w:spacing w:val="0"/>
        </w:rPr>
        <w:t xml:space="preserve"> </w:t>
      </w:r>
      <w:r w:rsidRPr="00CA629F">
        <w:rPr>
          <w:spacing w:val="0"/>
        </w:rPr>
        <w:t>попередніх</w:t>
      </w:r>
      <w:r w:rsidR="00F26D42">
        <w:rPr>
          <w:spacing w:val="0"/>
        </w:rPr>
        <w:t xml:space="preserve"> </w:t>
      </w:r>
      <w:r w:rsidRPr="00CA629F">
        <w:rPr>
          <w:spacing w:val="0"/>
        </w:rPr>
        <w:t>звітних</w:t>
      </w:r>
      <w:r w:rsidR="00F26D42">
        <w:rPr>
          <w:spacing w:val="0"/>
        </w:rPr>
        <w:t xml:space="preserve"> </w:t>
      </w:r>
      <w:r w:rsidRPr="00CA629F">
        <w:rPr>
          <w:spacing w:val="0"/>
        </w:rPr>
        <w:t>періодів,</w:t>
      </w:r>
      <w:r w:rsidR="00F26D42">
        <w:rPr>
          <w:spacing w:val="0"/>
        </w:rPr>
        <w:t xml:space="preserve"> </w:t>
      </w:r>
      <w:r w:rsidRPr="00CA629F">
        <w:rPr>
          <w:spacing w:val="0"/>
        </w:rPr>
        <w:t>необхідно</w:t>
      </w:r>
      <w:r w:rsidR="00F26D42">
        <w:rPr>
          <w:spacing w:val="0"/>
        </w:rPr>
        <w:t xml:space="preserve"> </w:t>
      </w:r>
      <w:r w:rsidRPr="00CA629F">
        <w:rPr>
          <w:spacing w:val="0"/>
        </w:rPr>
        <w:t>подати</w:t>
      </w:r>
      <w:r w:rsidR="00F26D42">
        <w:rPr>
          <w:spacing w:val="0"/>
        </w:rPr>
        <w:t xml:space="preserve"> </w:t>
      </w:r>
      <w:r w:rsidRPr="00CA629F">
        <w:rPr>
          <w:spacing w:val="0"/>
        </w:rPr>
        <w:t>уточнюючий</w:t>
      </w:r>
      <w:r w:rsidR="00F26D42">
        <w:rPr>
          <w:spacing w:val="0"/>
        </w:rPr>
        <w:t xml:space="preserve"> </w:t>
      </w:r>
      <w:r w:rsidRPr="00CA629F">
        <w:rPr>
          <w:spacing w:val="0"/>
        </w:rPr>
        <w:t>розрахунок.</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заниження</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разом</w:t>
      </w:r>
      <w:r w:rsidR="00F26D42">
        <w:rPr>
          <w:spacing w:val="0"/>
        </w:rPr>
        <w:t xml:space="preserve"> </w:t>
      </w:r>
      <w:r w:rsidRPr="00CA629F">
        <w:rPr>
          <w:spacing w:val="0"/>
        </w:rPr>
        <w:t>із</w:t>
      </w:r>
      <w:r w:rsidR="00F26D42">
        <w:rPr>
          <w:spacing w:val="0"/>
        </w:rPr>
        <w:t xml:space="preserve"> </w:t>
      </w:r>
      <w:r w:rsidRPr="00CA629F">
        <w:rPr>
          <w:spacing w:val="0"/>
        </w:rPr>
        <w:t>таким</w:t>
      </w:r>
      <w:r w:rsidR="00F26D42">
        <w:rPr>
          <w:spacing w:val="0"/>
        </w:rPr>
        <w:t xml:space="preserve"> </w:t>
      </w:r>
      <w:r w:rsidRPr="00CA629F">
        <w:rPr>
          <w:spacing w:val="0"/>
        </w:rPr>
        <w:t>уточнюючим</w:t>
      </w:r>
      <w:r w:rsidR="00F26D42">
        <w:rPr>
          <w:spacing w:val="0"/>
        </w:rPr>
        <w:t xml:space="preserve"> </w:t>
      </w:r>
      <w:r w:rsidRPr="00CA629F">
        <w:rPr>
          <w:spacing w:val="0"/>
        </w:rPr>
        <w:t>податковим</w:t>
      </w:r>
      <w:r w:rsidR="00F26D42">
        <w:rPr>
          <w:spacing w:val="0"/>
        </w:rPr>
        <w:t xml:space="preserve"> </w:t>
      </w:r>
      <w:r w:rsidRPr="00CA629F">
        <w:rPr>
          <w:spacing w:val="0"/>
        </w:rPr>
        <w:t>розрахунком</w:t>
      </w:r>
      <w:r w:rsidR="00F26D42">
        <w:rPr>
          <w:spacing w:val="0"/>
        </w:rPr>
        <w:t xml:space="preserve"> </w:t>
      </w:r>
      <w:r w:rsidRPr="00CA629F">
        <w:rPr>
          <w:spacing w:val="0"/>
        </w:rPr>
        <w:t>необхідно</w:t>
      </w:r>
      <w:r w:rsidR="00F26D42">
        <w:rPr>
          <w:spacing w:val="0"/>
        </w:rPr>
        <w:t xml:space="preserve"> </w:t>
      </w:r>
      <w:r w:rsidRPr="00CA629F">
        <w:rPr>
          <w:spacing w:val="0"/>
        </w:rPr>
        <w:t>сплатити</w:t>
      </w:r>
      <w:r w:rsidR="00F26D42">
        <w:rPr>
          <w:spacing w:val="0"/>
        </w:rPr>
        <w:t xml:space="preserve"> </w:t>
      </w:r>
      <w:r w:rsidRPr="00CA629F">
        <w:rPr>
          <w:spacing w:val="0"/>
        </w:rPr>
        <w:t>недоїмку,</w:t>
      </w:r>
      <w:r w:rsidR="00F26D42">
        <w:rPr>
          <w:spacing w:val="0"/>
        </w:rPr>
        <w:t xml:space="preserve"> </w:t>
      </w:r>
      <w:r w:rsidRPr="00CA629F">
        <w:rPr>
          <w:spacing w:val="0"/>
        </w:rPr>
        <w:t>що</w:t>
      </w:r>
      <w:r w:rsidR="00F26D42">
        <w:rPr>
          <w:spacing w:val="0"/>
        </w:rPr>
        <w:t xml:space="preserve"> </w:t>
      </w:r>
      <w:r w:rsidRPr="00CA629F">
        <w:rPr>
          <w:spacing w:val="0"/>
        </w:rPr>
        <w:t>виникла</w:t>
      </w:r>
      <w:r w:rsidR="00F26D42">
        <w:rPr>
          <w:spacing w:val="0"/>
        </w:rPr>
        <w:t xml:space="preserve"> </w:t>
      </w:r>
      <w:r w:rsidRPr="00CA629F">
        <w:rPr>
          <w:spacing w:val="0"/>
        </w:rPr>
        <w:t>внаслідок</w:t>
      </w:r>
      <w:r w:rsidR="00F26D42">
        <w:rPr>
          <w:spacing w:val="0"/>
        </w:rPr>
        <w:t xml:space="preserve"> </w:t>
      </w:r>
      <w:r w:rsidRPr="00CA629F">
        <w:rPr>
          <w:spacing w:val="0"/>
        </w:rPr>
        <w:t>цього,</w:t>
      </w:r>
      <w:r w:rsidR="00F26D42">
        <w:rPr>
          <w:spacing w:val="0"/>
        </w:rPr>
        <w:t xml:space="preserve"> </w:t>
      </w:r>
      <w:r w:rsidRPr="00CA629F">
        <w:rPr>
          <w:spacing w:val="0"/>
        </w:rPr>
        <w:t>разом</w:t>
      </w:r>
      <w:r w:rsidR="00F26D42">
        <w:rPr>
          <w:spacing w:val="0"/>
        </w:rPr>
        <w:t xml:space="preserve"> </w:t>
      </w:r>
      <w:r w:rsidRPr="00CA629F">
        <w:rPr>
          <w:spacing w:val="0"/>
        </w:rPr>
        <w:t>із</w:t>
      </w:r>
      <w:r w:rsidR="00F26D42">
        <w:rPr>
          <w:spacing w:val="0"/>
        </w:rPr>
        <w:t xml:space="preserve"> </w:t>
      </w:r>
      <w:r w:rsidRPr="00CA629F">
        <w:rPr>
          <w:spacing w:val="0"/>
        </w:rPr>
        <w:t>5%</w:t>
      </w:r>
      <w:r w:rsidR="00F26D42">
        <w:rPr>
          <w:spacing w:val="0"/>
        </w:rPr>
        <w:t xml:space="preserve"> </w:t>
      </w:r>
      <w:r w:rsidRPr="00CA629F">
        <w:rPr>
          <w:spacing w:val="0"/>
        </w:rPr>
        <w:t>штрафом</w:t>
      </w:r>
      <w:r w:rsidR="00F26D42">
        <w:rPr>
          <w:spacing w:val="0"/>
        </w:rPr>
        <w:t xml:space="preserve"> </w:t>
      </w:r>
      <w:r w:rsidRPr="00CA629F">
        <w:rPr>
          <w:spacing w:val="0"/>
        </w:rPr>
        <w:t>від</w:t>
      </w:r>
      <w:r w:rsidR="00F26D42">
        <w:rPr>
          <w:spacing w:val="0"/>
        </w:rPr>
        <w:t xml:space="preserve"> </w:t>
      </w:r>
      <w:r w:rsidRPr="00CA629F">
        <w:rPr>
          <w:spacing w:val="0"/>
        </w:rPr>
        <w:t>суми</w:t>
      </w:r>
      <w:r w:rsidR="00F26D42">
        <w:rPr>
          <w:spacing w:val="0"/>
        </w:rPr>
        <w:t xml:space="preserve"> </w:t>
      </w:r>
      <w:r w:rsidRPr="00CA629F">
        <w:rPr>
          <w:spacing w:val="0"/>
        </w:rPr>
        <w:t>недоплати.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w:t>
      </w:r>
      <w:r w:rsidR="00F26D42">
        <w:rPr>
          <w:sz w:val="28"/>
          <w:szCs w:val="26"/>
          <w:lang w:val="uk-UA"/>
        </w:rPr>
        <w:t xml:space="preserve"> </w:t>
      </w:r>
      <w:r w:rsidRPr="00CA629F">
        <w:rPr>
          <w:sz w:val="28"/>
          <w:szCs w:val="26"/>
          <w:lang w:val="uk-UA"/>
        </w:rPr>
        <w:t>уточнюючого</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додається</w:t>
      </w:r>
      <w:r w:rsidR="00F26D42">
        <w:rPr>
          <w:sz w:val="28"/>
          <w:szCs w:val="26"/>
          <w:lang w:val="uk-UA"/>
        </w:rPr>
        <w:t xml:space="preserve"> </w:t>
      </w:r>
      <w:r w:rsidRPr="00CA629F">
        <w:rPr>
          <w:sz w:val="28"/>
          <w:szCs w:val="26"/>
          <w:lang w:val="uk-UA"/>
        </w:rPr>
        <w:t>довідка</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земельного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які</w:t>
      </w:r>
      <w:r w:rsidR="00F26D42">
        <w:rPr>
          <w:sz w:val="28"/>
          <w:szCs w:val="26"/>
          <w:lang w:val="uk-UA"/>
        </w:rPr>
        <w:t xml:space="preserve"> </w:t>
      </w:r>
      <w:r w:rsidRPr="00CA629F">
        <w:rPr>
          <w:sz w:val="28"/>
          <w:szCs w:val="26"/>
          <w:lang w:val="uk-UA"/>
        </w:rPr>
        <w:t>зменшують</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збільшують</w:t>
      </w:r>
      <w:r w:rsidR="00F26D42">
        <w:rPr>
          <w:sz w:val="28"/>
          <w:szCs w:val="26"/>
          <w:lang w:val="uk-UA"/>
        </w:rPr>
        <w:t xml:space="preserve"> </w:t>
      </w:r>
      <w:r w:rsidRPr="00CA629F">
        <w:rPr>
          <w:sz w:val="28"/>
          <w:szCs w:val="26"/>
          <w:lang w:val="uk-UA"/>
        </w:rPr>
        <w:t>податкові</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результаті</w:t>
      </w:r>
      <w:r w:rsidR="00F26D42">
        <w:rPr>
          <w:sz w:val="28"/>
          <w:szCs w:val="26"/>
          <w:lang w:val="uk-UA"/>
        </w:rPr>
        <w:t xml:space="preserve"> </w:t>
      </w:r>
      <w:r w:rsidRPr="00CA629F">
        <w:rPr>
          <w:sz w:val="28"/>
          <w:szCs w:val="26"/>
          <w:lang w:val="uk-UA"/>
        </w:rPr>
        <w:t>виправлення</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виявленої</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r w:rsidRPr="00CA629F">
        <w:rPr>
          <w:sz w:val="28"/>
          <w:szCs w:val="26"/>
          <w:lang w:val="uk-UA"/>
        </w:rPr>
        <w:t>допущеної</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попередніх</w:t>
      </w:r>
      <w:r w:rsidR="00F26D42">
        <w:rPr>
          <w:sz w:val="28"/>
          <w:szCs w:val="26"/>
          <w:lang w:val="uk-UA"/>
        </w:rPr>
        <w:t xml:space="preserve"> </w:t>
      </w:r>
      <w:r w:rsidRPr="00CA629F">
        <w:rPr>
          <w:sz w:val="28"/>
          <w:szCs w:val="26"/>
          <w:lang w:val="uk-UA"/>
        </w:rPr>
        <w:t>звітних</w:t>
      </w:r>
      <w:r w:rsidR="00F26D42">
        <w:rPr>
          <w:sz w:val="28"/>
          <w:szCs w:val="26"/>
          <w:lang w:val="uk-UA"/>
        </w:rPr>
        <w:t xml:space="preserve"> </w:t>
      </w:r>
      <w:r w:rsidRPr="00CA629F">
        <w:rPr>
          <w:sz w:val="28"/>
          <w:szCs w:val="26"/>
          <w:lang w:val="uk-UA"/>
        </w:rPr>
        <w:t>періодах.</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Якщо</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результатами</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уточненого</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виникає</w:t>
      </w:r>
      <w:r w:rsidR="00F26D42">
        <w:rPr>
          <w:sz w:val="28"/>
          <w:szCs w:val="26"/>
          <w:lang w:val="uk-UA"/>
        </w:rPr>
        <w:t xml:space="preserve"> </w:t>
      </w:r>
      <w:r w:rsidRPr="00CA629F">
        <w:rPr>
          <w:sz w:val="28"/>
          <w:szCs w:val="26"/>
          <w:lang w:val="uk-UA"/>
        </w:rPr>
        <w:t>потреба</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поверненні</w:t>
      </w:r>
      <w:r w:rsidR="00F26D42">
        <w:rPr>
          <w:sz w:val="28"/>
          <w:szCs w:val="26"/>
          <w:lang w:val="uk-UA"/>
        </w:rPr>
        <w:t xml:space="preserve"> </w:t>
      </w:r>
      <w:r w:rsidRPr="00CA629F">
        <w:rPr>
          <w:sz w:val="28"/>
          <w:szCs w:val="26"/>
          <w:lang w:val="uk-UA"/>
        </w:rPr>
        <w:t>надміру</w:t>
      </w:r>
      <w:r w:rsidR="00F26D42">
        <w:rPr>
          <w:sz w:val="28"/>
          <w:szCs w:val="26"/>
          <w:lang w:val="uk-UA"/>
        </w:rPr>
        <w:t xml:space="preserve"> </w:t>
      </w:r>
      <w:r w:rsidRPr="00CA629F">
        <w:rPr>
          <w:sz w:val="28"/>
          <w:szCs w:val="26"/>
          <w:lang w:val="uk-UA"/>
        </w:rPr>
        <w:t>сплаченого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то</w:t>
      </w:r>
      <w:r w:rsidR="00F26D42">
        <w:rPr>
          <w:sz w:val="28"/>
          <w:szCs w:val="26"/>
          <w:lang w:val="uk-UA"/>
        </w:rPr>
        <w:t xml:space="preserve"> </w:t>
      </w:r>
      <w:r w:rsidRPr="00CA629F">
        <w:rPr>
          <w:sz w:val="28"/>
          <w:szCs w:val="26"/>
          <w:lang w:val="uk-UA"/>
        </w:rPr>
        <w:t>разом</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ним</w:t>
      </w:r>
      <w:r w:rsidR="00F26D42">
        <w:rPr>
          <w:sz w:val="28"/>
          <w:szCs w:val="26"/>
          <w:lang w:val="uk-UA"/>
        </w:rPr>
        <w:t xml:space="preserve"> </w:t>
      </w:r>
      <w:r w:rsidRPr="00CA629F">
        <w:rPr>
          <w:sz w:val="28"/>
          <w:szCs w:val="26"/>
          <w:lang w:val="uk-UA"/>
        </w:rPr>
        <w:t>платником</w:t>
      </w:r>
      <w:r w:rsidR="00F26D42">
        <w:rPr>
          <w:sz w:val="28"/>
          <w:szCs w:val="26"/>
          <w:lang w:val="uk-UA"/>
        </w:rPr>
        <w:t xml:space="preserve"> </w:t>
      </w:r>
      <w:r w:rsidRPr="00CA629F">
        <w:rPr>
          <w:sz w:val="28"/>
          <w:szCs w:val="26"/>
          <w:lang w:val="uk-UA"/>
        </w:rPr>
        <w:t>має</w:t>
      </w:r>
      <w:r w:rsidR="00F26D42">
        <w:rPr>
          <w:sz w:val="28"/>
          <w:szCs w:val="26"/>
          <w:lang w:val="uk-UA"/>
        </w:rPr>
        <w:t xml:space="preserve"> </w:t>
      </w:r>
      <w:r w:rsidRPr="00CA629F">
        <w:rPr>
          <w:sz w:val="28"/>
          <w:szCs w:val="26"/>
          <w:lang w:val="uk-UA"/>
        </w:rPr>
        <w:t>бути</w:t>
      </w:r>
      <w:r w:rsidR="00F26D42">
        <w:rPr>
          <w:sz w:val="28"/>
          <w:szCs w:val="26"/>
          <w:lang w:val="uk-UA"/>
        </w:rPr>
        <w:t xml:space="preserve"> </w:t>
      </w:r>
      <w:r w:rsidRPr="00CA629F">
        <w:rPr>
          <w:sz w:val="28"/>
          <w:szCs w:val="26"/>
          <w:lang w:val="uk-UA"/>
        </w:rPr>
        <w:t>подана</w:t>
      </w:r>
      <w:r w:rsidR="00F26D42">
        <w:rPr>
          <w:sz w:val="28"/>
          <w:szCs w:val="26"/>
          <w:lang w:val="uk-UA"/>
        </w:rPr>
        <w:t xml:space="preserve"> </w:t>
      </w:r>
      <w:r w:rsidRPr="00CA629F">
        <w:rPr>
          <w:sz w:val="28"/>
          <w:szCs w:val="26"/>
          <w:lang w:val="uk-UA"/>
        </w:rPr>
        <w:t>заява</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повернення</w:t>
      </w:r>
      <w:r w:rsidR="00F26D42">
        <w:rPr>
          <w:sz w:val="28"/>
          <w:szCs w:val="26"/>
          <w:lang w:val="uk-UA"/>
        </w:rPr>
        <w:t xml:space="preserve"> </w:t>
      </w:r>
      <w:r w:rsidRPr="00CA629F">
        <w:rPr>
          <w:sz w:val="28"/>
          <w:szCs w:val="26"/>
          <w:lang w:val="uk-UA"/>
        </w:rPr>
        <w:t>надміру</w:t>
      </w:r>
      <w:r w:rsidR="00F26D42">
        <w:rPr>
          <w:sz w:val="28"/>
          <w:szCs w:val="26"/>
          <w:lang w:val="uk-UA"/>
        </w:rPr>
        <w:t xml:space="preserve"> </w:t>
      </w:r>
      <w:r w:rsidRPr="00CA629F">
        <w:rPr>
          <w:sz w:val="28"/>
          <w:szCs w:val="26"/>
          <w:lang w:val="uk-UA"/>
        </w:rPr>
        <w:t>сплаченого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дотриманням</w:t>
      </w:r>
      <w:r w:rsidR="00F26D42">
        <w:rPr>
          <w:sz w:val="28"/>
          <w:szCs w:val="26"/>
          <w:lang w:val="uk-UA"/>
        </w:rPr>
        <w:t xml:space="preserve"> </w:t>
      </w:r>
      <w:r w:rsidRPr="00CA629F">
        <w:rPr>
          <w:sz w:val="28"/>
          <w:szCs w:val="26"/>
          <w:lang w:val="uk-UA"/>
        </w:rPr>
        <w:t>граничних</w:t>
      </w:r>
      <w:r w:rsidR="00F26D42">
        <w:rPr>
          <w:sz w:val="28"/>
          <w:szCs w:val="26"/>
          <w:lang w:val="uk-UA"/>
        </w:rPr>
        <w:t xml:space="preserve"> </w:t>
      </w:r>
      <w:r w:rsidRPr="00CA629F">
        <w:rPr>
          <w:sz w:val="28"/>
          <w:szCs w:val="26"/>
          <w:lang w:val="uk-UA"/>
        </w:rPr>
        <w:t>строків</w:t>
      </w:r>
      <w:r w:rsidR="00F26D42">
        <w:rPr>
          <w:sz w:val="28"/>
          <w:szCs w:val="26"/>
          <w:lang w:val="uk-UA"/>
        </w:rPr>
        <w:t xml:space="preserve"> </w:t>
      </w:r>
      <w:r w:rsidRPr="00CA629F">
        <w:rPr>
          <w:sz w:val="28"/>
          <w:szCs w:val="26"/>
          <w:lang w:val="uk-UA"/>
        </w:rPr>
        <w:t>її</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Якщо</w:t>
      </w:r>
      <w:r w:rsidR="00F26D42">
        <w:rPr>
          <w:sz w:val="28"/>
          <w:szCs w:val="26"/>
          <w:lang w:val="uk-UA"/>
        </w:rPr>
        <w:t xml:space="preserve"> </w:t>
      </w:r>
      <w:r w:rsidRPr="00CA629F">
        <w:rPr>
          <w:sz w:val="28"/>
          <w:szCs w:val="26"/>
          <w:lang w:val="uk-UA"/>
        </w:rPr>
        <w:t>строк</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такої</w:t>
      </w:r>
      <w:r w:rsidR="00F26D42">
        <w:rPr>
          <w:sz w:val="28"/>
          <w:szCs w:val="26"/>
          <w:lang w:val="uk-UA"/>
        </w:rPr>
        <w:t xml:space="preserve"> </w:t>
      </w:r>
      <w:r w:rsidRPr="00CA629F">
        <w:rPr>
          <w:sz w:val="28"/>
          <w:szCs w:val="26"/>
          <w:lang w:val="uk-UA"/>
        </w:rPr>
        <w:t>заяви</w:t>
      </w:r>
      <w:r w:rsidR="00F26D42">
        <w:rPr>
          <w:sz w:val="28"/>
          <w:szCs w:val="26"/>
          <w:lang w:val="uk-UA"/>
        </w:rPr>
        <w:t xml:space="preserve"> </w:t>
      </w:r>
      <w:r w:rsidRPr="00CA629F">
        <w:rPr>
          <w:sz w:val="28"/>
          <w:szCs w:val="26"/>
          <w:lang w:val="uk-UA"/>
        </w:rPr>
        <w:t>закінчився,</w:t>
      </w:r>
      <w:r w:rsidR="00F26D42">
        <w:rPr>
          <w:sz w:val="28"/>
          <w:szCs w:val="26"/>
          <w:lang w:val="uk-UA"/>
        </w:rPr>
        <w:t xml:space="preserve"> </w:t>
      </w:r>
      <w:r w:rsidRPr="00CA629F">
        <w:rPr>
          <w:sz w:val="28"/>
          <w:szCs w:val="26"/>
          <w:lang w:val="uk-UA"/>
        </w:rPr>
        <w:t>то</w:t>
      </w:r>
      <w:r w:rsidR="00F26D42">
        <w:rPr>
          <w:sz w:val="28"/>
          <w:szCs w:val="26"/>
          <w:lang w:val="uk-UA"/>
        </w:rPr>
        <w:t xml:space="preserve"> </w:t>
      </w:r>
      <w:r w:rsidRPr="00CA629F">
        <w:rPr>
          <w:sz w:val="28"/>
          <w:szCs w:val="26"/>
          <w:lang w:val="uk-UA"/>
        </w:rPr>
        <w:t>уточнюючий</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разі</w:t>
      </w:r>
      <w:r w:rsidR="00F26D42">
        <w:rPr>
          <w:sz w:val="28"/>
          <w:szCs w:val="26"/>
          <w:lang w:val="uk-UA"/>
        </w:rPr>
        <w:t xml:space="preserve"> </w:t>
      </w:r>
      <w:r w:rsidRPr="00CA629F">
        <w:rPr>
          <w:sz w:val="28"/>
          <w:szCs w:val="26"/>
          <w:lang w:val="uk-UA"/>
        </w:rPr>
        <w:t>зміни</w:t>
      </w:r>
      <w:r w:rsidR="00F26D42">
        <w:rPr>
          <w:sz w:val="28"/>
          <w:szCs w:val="26"/>
          <w:lang w:val="uk-UA"/>
        </w:rPr>
        <w:t xml:space="preserve"> </w:t>
      </w:r>
      <w:r w:rsidRPr="00CA629F">
        <w:rPr>
          <w:sz w:val="28"/>
          <w:szCs w:val="26"/>
          <w:lang w:val="uk-UA"/>
        </w:rPr>
        <w:t>протягом</w:t>
      </w:r>
      <w:r w:rsidR="00F26D42">
        <w:rPr>
          <w:sz w:val="28"/>
          <w:szCs w:val="26"/>
          <w:lang w:val="uk-UA"/>
        </w:rPr>
        <w:t xml:space="preserve"> </w:t>
      </w:r>
      <w:r w:rsidRPr="00CA629F">
        <w:rPr>
          <w:sz w:val="28"/>
          <w:szCs w:val="26"/>
          <w:lang w:val="uk-UA"/>
        </w:rPr>
        <w:t>року</w:t>
      </w:r>
      <w:r w:rsidR="00F26D42">
        <w:rPr>
          <w:sz w:val="28"/>
          <w:szCs w:val="26"/>
          <w:lang w:val="uk-UA"/>
        </w:rPr>
        <w:t xml:space="preserve"> </w:t>
      </w:r>
      <w:r w:rsidRPr="00CA629F">
        <w:rPr>
          <w:sz w:val="28"/>
          <w:szCs w:val="26"/>
          <w:lang w:val="uk-UA"/>
        </w:rPr>
        <w:t>грошової</w:t>
      </w:r>
      <w:r w:rsidR="00F26D42">
        <w:rPr>
          <w:sz w:val="28"/>
          <w:szCs w:val="26"/>
          <w:lang w:val="uk-UA"/>
        </w:rPr>
        <w:t xml:space="preserve"> </w:t>
      </w:r>
      <w:r w:rsidRPr="00CA629F">
        <w:rPr>
          <w:sz w:val="28"/>
          <w:szCs w:val="26"/>
          <w:lang w:val="uk-UA"/>
        </w:rPr>
        <w:t>оцінки</w:t>
      </w:r>
      <w:r w:rsidR="00F26D42">
        <w:rPr>
          <w:sz w:val="28"/>
          <w:szCs w:val="26"/>
          <w:lang w:val="uk-UA"/>
        </w:rPr>
        <w:t xml:space="preserve"> </w:t>
      </w:r>
      <w:r w:rsidRPr="00CA629F">
        <w:rPr>
          <w:sz w:val="28"/>
          <w:szCs w:val="26"/>
          <w:lang w:val="uk-UA"/>
        </w:rPr>
        <w:t>землі</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земельного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подає</w:t>
      </w:r>
      <w:r w:rsidR="00F26D42">
        <w:rPr>
          <w:sz w:val="28"/>
          <w:szCs w:val="26"/>
          <w:lang w:val="uk-UA"/>
        </w:rPr>
        <w:t xml:space="preserve"> </w:t>
      </w:r>
      <w:r w:rsidRPr="00CA629F">
        <w:rPr>
          <w:sz w:val="28"/>
          <w:szCs w:val="26"/>
          <w:lang w:val="uk-UA"/>
        </w:rPr>
        <w:t>декларацію</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урахуванням</w:t>
      </w:r>
      <w:r w:rsidR="00F26D42">
        <w:rPr>
          <w:sz w:val="28"/>
          <w:szCs w:val="26"/>
          <w:lang w:val="uk-UA"/>
        </w:rPr>
        <w:t xml:space="preserve"> </w:t>
      </w:r>
      <w:r w:rsidRPr="00CA629F">
        <w:rPr>
          <w:sz w:val="28"/>
          <w:szCs w:val="26"/>
          <w:lang w:val="uk-UA"/>
        </w:rPr>
        <w:t>нової</w:t>
      </w:r>
      <w:r w:rsidR="00F26D42">
        <w:rPr>
          <w:sz w:val="28"/>
          <w:szCs w:val="26"/>
          <w:lang w:val="uk-UA"/>
        </w:rPr>
        <w:t xml:space="preserve"> </w:t>
      </w:r>
      <w:r w:rsidRPr="00CA629F">
        <w:rPr>
          <w:sz w:val="28"/>
          <w:szCs w:val="26"/>
          <w:lang w:val="uk-UA"/>
        </w:rPr>
        <w:t>грошової</w:t>
      </w:r>
      <w:r w:rsidR="00F26D42">
        <w:rPr>
          <w:sz w:val="28"/>
          <w:szCs w:val="26"/>
          <w:lang w:val="uk-UA"/>
        </w:rPr>
        <w:t xml:space="preserve"> </w:t>
      </w:r>
      <w:r w:rsidRPr="00CA629F">
        <w:rPr>
          <w:sz w:val="28"/>
          <w:szCs w:val="26"/>
          <w:lang w:val="uk-UA"/>
        </w:rPr>
        <w:t>оцінки.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Нарахування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також</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орендної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земельні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ділянки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комунальної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власності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проводиться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15</w:t>
      </w:r>
      <w:r w:rsidR="00F26D42">
        <w:rPr>
          <w:rFonts w:ascii="Times New Roman" w:hAnsi="Times New Roman"/>
          <w:color w:val="auto"/>
          <w:sz w:val="28"/>
          <w:szCs w:val="28"/>
        </w:rPr>
        <w:t xml:space="preserve"> </w:t>
      </w:r>
      <w:r w:rsidRPr="00CA629F">
        <w:rPr>
          <w:rFonts w:ascii="Times New Roman" w:hAnsi="Times New Roman"/>
          <w:color w:val="auto"/>
          <w:sz w:val="28"/>
          <w:szCs w:val="28"/>
        </w:rPr>
        <w:t>липня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поточного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платіжне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повідомлення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внесення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платежу.</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Отже,</w:t>
      </w:r>
      <w:r w:rsidR="00F26D42">
        <w:rPr>
          <w:sz w:val="28"/>
          <w:szCs w:val="21"/>
          <w:lang w:val="uk-UA"/>
        </w:rPr>
        <w:t xml:space="preserve"> </w:t>
      </w:r>
      <w:r w:rsidRPr="00CA629F">
        <w:rPr>
          <w:sz w:val="28"/>
          <w:szCs w:val="21"/>
          <w:lang w:val="uk-UA"/>
        </w:rPr>
        <w:t>вихідним</w:t>
      </w:r>
      <w:r w:rsidR="00F26D42">
        <w:rPr>
          <w:sz w:val="28"/>
          <w:szCs w:val="21"/>
          <w:lang w:val="uk-UA"/>
        </w:rPr>
        <w:t xml:space="preserve"> </w:t>
      </w:r>
      <w:r w:rsidRPr="00CA629F">
        <w:rPr>
          <w:sz w:val="28"/>
          <w:szCs w:val="21"/>
          <w:lang w:val="uk-UA"/>
        </w:rPr>
        <w:t>моментом</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обліковому</w:t>
      </w:r>
      <w:r w:rsidR="00F26D42">
        <w:rPr>
          <w:sz w:val="28"/>
          <w:szCs w:val="21"/>
          <w:lang w:val="uk-UA"/>
        </w:rPr>
        <w:t xml:space="preserve"> </w:t>
      </w:r>
      <w:r w:rsidRPr="00CA629F">
        <w:rPr>
          <w:sz w:val="28"/>
          <w:szCs w:val="21"/>
          <w:lang w:val="uk-UA"/>
        </w:rPr>
        <w:t>забезпеченні</w:t>
      </w:r>
      <w:r w:rsidR="00F26D42">
        <w:rPr>
          <w:sz w:val="28"/>
          <w:szCs w:val="21"/>
          <w:lang w:val="uk-UA"/>
        </w:rPr>
        <w:t xml:space="preserve"> </w:t>
      </w:r>
      <w:r w:rsidRPr="00CA629F">
        <w:rPr>
          <w:sz w:val="28"/>
          <w:szCs w:val="21"/>
          <w:lang w:val="uk-UA"/>
        </w:rPr>
        <w:t>розрахунків</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податком</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площа</w:t>
      </w:r>
      <w:r w:rsidR="00F26D42">
        <w:rPr>
          <w:sz w:val="28"/>
          <w:szCs w:val="21"/>
          <w:lang w:val="uk-UA"/>
        </w:rPr>
        <w:t xml:space="preserve"> </w:t>
      </w:r>
      <w:r w:rsidRPr="00CA629F">
        <w:rPr>
          <w:sz w:val="28"/>
          <w:szCs w:val="21"/>
          <w:lang w:val="uk-UA"/>
        </w:rPr>
        <w:t>угідь</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їхня</w:t>
      </w:r>
      <w:r w:rsidR="00F26D42">
        <w:rPr>
          <w:sz w:val="28"/>
          <w:szCs w:val="21"/>
          <w:lang w:val="uk-UA"/>
        </w:rPr>
        <w:t xml:space="preserve"> </w:t>
      </w:r>
      <w:r w:rsidRPr="00CA629F">
        <w:rPr>
          <w:sz w:val="28"/>
          <w:szCs w:val="21"/>
          <w:lang w:val="uk-UA"/>
        </w:rPr>
        <w:t>вартісна</w:t>
      </w:r>
      <w:r w:rsidR="00F26D42">
        <w:rPr>
          <w:sz w:val="28"/>
          <w:szCs w:val="21"/>
          <w:lang w:val="uk-UA"/>
        </w:rPr>
        <w:t xml:space="preserve"> </w:t>
      </w:r>
      <w:r w:rsidRPr="00CA629F">
        <w:rPr>
          <w:sz w:val="28"/>
          <w:szCs w:val="21"/>
          <w:lang w:val="uk-UA"/>
        </w:rPr>
        <w:t>оцінка.</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Якщо</w:t>
      </w:r>
      <w:r w:rsidR="00F26D42">
        <w:rPr>
          <w:sz w:val="28"/>
          <w:szCs w:val="21"/>
          <w:lang w:val="uk-UA"/>
        </w:rPr>
        <w:t xml:space="preserve"> </w:t>
      </w:r>
      <w:r w:rsidRPr="00CA629F">
        <w:rPr>
          <w:sz w:val="28"/>
          <w:szCs w:val="21"/>
          <w:lang w:val="uk-UA"/>
        </w:rPr>
        <w:t>земля</w:t>
      </w:r>
      <w:r w:rsidR="00F26D42">
        <w:rPr>
          <w:sz w:val="28"/>
          <w:szCs w:val="21"/>
          <w:lang w:val="uk-UA"/>
        </w:rPr>
        <w:t xml:space="preserve"> </w:t>
      </w:r>
      <w:r w:rsidRPr="00CA629F">
        <w:rPr>
          <w:sz w:val="28"/>
          <w:szCs w:val="21"/>
          <w:lang w:val="uk-UA"/>
        </w:rPr>
        <w:t>надана</w:t>
      </w:r>
      <w:r w:rsidR="00F26D42">
        <w:rPr>
          <w:sz w:val="28"/>
          <w:szCs w:val="21"/>
          <w:lang w:val="uk-UA"/>
        </w:rPr>
        <w:t xml:space="preserve"> </w:t>
      </w:r>
      <w:r w:rsidRPr="00CA629F">
        <w:rPr>
          <w:sz w:val="28"/>
          <w:szCs w:val="21"/>
          <w:lang w:val="uk-UA"/>
        </w:rPr>
        <w:t>підприємству</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постійного</w:t>
      </w:r>
      <w:r w:rsidR="00F26D42">
        <w:rPr>
          <w:sz w:val="28"/>
          <w:szCs w:val="21"/>
          <w:lang w:val="uk-UA"/>
        </w:rPr>
        <w:t xml:space="preserve"> </w:t>
      </w:r>
      <w:r w:rsidRPr="00CA629F">
        <w:rPr>
          <w:sz w:val="28"/>
          <w:szCs w:val="21"/>
          <w:lang w:val="uk-UA"/>
        </w:rPr>
        <w:t>користування,</w:t>
      </w:r>
      <w:r w:rsidR="00F26D42">
        <w:rPr>
          <w:sz w:val="28"/>
          <w:szCs w:val="21"/>
          <w:lang w:val="uk-UA"/>
        </w:rPr>
        <w:t xml:space="preserve"> </w:t>
      </w:r>
      <w:r w:rsidRPr="00CA629F">
        <w:rPr>
          <w:sz w:val="28"/>
          <w:szCs w:val="21"/>
          <w:lang w:val="uk-UA"/>
        </w:rPr>
        <w:t>це</w:t>
      </w:r>
      <w:r w:rsidR="00F26D42">
        <w:rPr>
          <w:sz w:val="28"/>
          <w:szCs w:val="21"/>
          <w:lang w:val="uk-UA"/>
        </w:rPr>
        <w:t xml:space="preserve"> </w:t>
      </w:r>
      <w:r w:rsidRPr="00CA629F">
        <w:rPr>
          <w:sz w:val="28"/>
          <w:szCs w:val="21"/>
          <w:lang w:val="uk-UA"/>
        </w:rPr>
        <w:t>засвідчує</w:t>
      </w:r>
      <w:r w:rsidR="00F26D42">
        <w:rPr>
          <w:sz w:val="28"/>
          <w:szCs w:val="21"/>
          <w:lang w:val="uk-UA"/>
        </w:rPr>
        <w:t xml:space="preserve"> </w:t>
      </w:r>
      <w:r w:rsidRPr="00CA629F">
        <w:rPr>
          <w:sz w:val="28"/>
          <w:szCs w:val="21"/>
          <w:lang w:val="uk-UA"/>
        </w:rPr>
        <w:t>відповідний</w:t>
      </w:r>
      <w:r w:rsidR="00F26D42">
        <w:rPr>
          <w:sz w:val="28"/>
          <w:szCs w:val="21"/>
          <w:lang w:val="uk-UA"/>
        </w:rPr>
        <w:t xml:space="preserve"> </w:t>
      </w:r>
      <w:r w:rsidRPr="00CA629F">
        <w:rPr>
          <w:sz w:val="28"/>
          <w:szCs w:val="21"/>
          <w:lang w:val="uk-UA"/>
        </w:rPr>
        <w:t>Державний</w:t>
      </w:r>
      <w:r w:rsidR="00F26D42">
        <w:rPr>
          <w:sz w:val="28"/>
          <w:szCs w:val="21"/>
          <w:lang w:val="uk-UA"/>
        </w:rPr>
        <w:t xml:space="preserve"> </w:t>
      </w:r>
      <w:r w:rsidRPr="00CA629F">
        <w:rPr>
          <w:sz w:val="28"/>
          <w:szCs w:val="21"/>
          <w:lang w:val="uk-UA"/>
        </w:rPr>
        <w:t>акт,</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тимчасового</w:t>
      </w:r>
      <w:r w:rsidR="00F26D42">
        <w:rPr>
          <w:sz w:val="28"/>
          <w:szCs w:val="21"/>
          <w:lang w:val="uk-UA"/>
        </w:rPr>
        <w:t xml:space="preserve"> </w:t>
      </w:r>
      <w:r w:rsidRPr="00CA629F">
        <w:rPr>
          <w:sz w:val="28"/>
          <w:szCs w:val="21"/>
          <w:lang w:val="uk-UA"/>
        </w:rPr>
        <w:t>користування</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договір.</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землі</w:t>
      </w:r>
      <w:r w:rsidR="00F26D42">
        <w:rPr>
          <w:sz w:val="28"/>
          <w:szCs w:val="21"/>
          <w:lang w:val="uk-UA"/>
        </w:rPr>
        <w:t xml:space="preserve"> </w:t>
      </w:r>
      <w:r w:rsidRPr="00CA629F">
        <w:rPr>
          <w:sz w:val="28"/>
          <w:szCs w:val="21"/>
          <w:lang w:val="uk-UA"/>
        </w:rPr>
        <w:t>визначається</w:t>
      </w:r>
      <w:r w:rsidR="00F26D42">
        <w:rPr>
          <w:sz w:val="28"/>
          <w:szCs w:val="21"/>
          <w:lang w:val="uk-UA"/>
        </w:rPr>
        <w:t xml:space="preserve"> </w:t>
      </w:r>
      <w:r w:rsidRPr="00CA629F">
        <w:rPr>
          <w:sz w:val="28"/>
          <w:szCs w:val="21"/>
          <w:lang w:val="uk-UA"/>
        </w:rPr>
        <w:t>розрахунковим</w:t>
      </w:r>
      <w:r w:rsidR="00F26D42">
        <w:rPr>
          <w:sz w:val="28"/>
          <w:szCs w:val="21"/>
          <w:lang w:val="uk-UA"/>
        </w:rPr>
        <w:t xml:space="preserve"> </w:t>
      </w:r>
      <w:r w:rsidRPr="00CA629F">
        <w:rPr>
          <w:sz w:val="28"/>
          <w:szCs w:val="21"/>
          <w:lang w:val="uk-UA"/>
        </w:rPr>
        <w:t>шляхом,</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ос</w:t>
      </w:r>
      <w:r w:rsidRPr="00CA629F">
        <w:rPr>
          <w:sz w:val="28"/>
          <w:szCs w:val="21"/>
          <w:lang w:val="uk-UA"/>
        </w:rPr>
        <w:softHyphen/>
        <w:t>нові</w:t>
      </w:r>
      <w:r w:rsidR="00F26D42">
        <w:rPr>
          <w:sz w:val="28"/>
          <w:szCs w:val="21"/>
          <w:lang w:val="uk-UA"/>
        </w:rPr>
        <w:t xml:space="preserve"> </w:t>
      </w:r>
      <w:r w:rsidRPr="00CA629F">
        <w:rPr>
          <w:sz w:val="28"/>
          <w:szCs w:val="21"/>
          <w:lang w:val="uk-UA"/>
        </w:rPr>
        <w:t>матеріалів</w:t>
      </w:r>
      <w:r w:rsidR="00F26D42">
        <w:rPr>
          <w:sz w:val="28"/>
          <w:szCs w:val="21"/>
          <w:lang w:val="uk-UA"/>
        </w:rPr>
        <w:t xml:space="preserve"> </w:t>
      </w:r>
      <w:r w:rsidRPr="00CA629F">
        <w:rPr>
          <w:sz w:val="28"/>
          <w:szCs w:val="21"/>
          <w:lang w:val="uk-UA"/>
        </w:rPr>
        <w:t>державного</w:t>
      </w:r>
      <w:r w:rsidR="00F26D42">
        <w:rPr>
          <w:sz w:val="28"/>
          <w:szCs w:val="21"/>
          <w:lang w:val="uk-UA"/>
        </w:rPr>
        <w:t xml:space="preserve"> </w:t>
      </w:r>
      <w:r w:rsidRPr="00CA629F">
        <w:rPr>
          <w:sz w:val="28"/>
          <w:szCs w:val="21"/>
          <w:lang w:val="uk-UA"/>
        </w:rPr>
        <w:t>земельного</w:t>
      </w:r>
      <w:r w:rsidR="00F26D42">
        <w:rPr>
          <w:sz w:val="28"/>
          <w:szCs w:val="21"/>
          <w:lang w:val="uk-UA"/>
        </w:rPr>
        <w:t xml:space="preserve"> </w:t>
      </w:r>
      <w:r w:rsidRPr="00CA629F">
        <w:rPr>
          <w:sz w:val="28"/>
          <w:szCs w:val="21"/>
          <w:lang w:val="uk-UA"/>
        </w:rPr>
        <w:t>кадастру</w:t>
      </w:r>
      <w:r w:rsidR="00F26D42">
        <w:rPr>
          <w:sz w:val="28"/>
          <w:szCs w:val="21"/>
          <w:lang w:val="uk-UA"/>
        </w:rPr>
        <w:t xml:space="preserve"> </w:t>
      </w:r>
      <w:r w:rsidRPr="00CA629F">
        <w:rPr>
          <w:sz w:val="28"/>
          <w:szCs w:val="21"/>
          <w:lang w:val="uk-UA"/>
        </w:rPr>
        <w:t>—</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рентним</w:t>
      </w:r>
      <w:r w:rsidR="00F26D42">
        <w:rPr>
          <w:sz w:val="28"/>
          <w:szCs w:val="21"/>
          <w:lang w:val="uk-UA"/>
        </w:rPr>
        <w:t xml:space="preserve"> </w:t>
      </w:r>
      <w:r w:rsidRPr="00CA629F">
        <w:rPr>
          <w:sz w:val="28"/>
          <w:szCs w:val="21"/>
          <w:lang w:val="uk-UA"/>
        </w:rPr>
        <w:t>дохо</w:t>
      </w:r>
      <w:r w:rsidRPr="00CA629F">
        <w:rPr>
          <w:sz w:val="28"/>
          <w:szCs w:val="21"/>
          <w:lang w:val="uk-UA"/>
        </w:rPr>
        <w:softHyphen/>
        <w:t>дом</w:t>
      </w:r>
      <w:r w:rsidR="00F26D42">
        <w:rPr>
          <w:sz w:val="28"/>
          <w:szCs w:val="21"/>
          <w:lang w:val="uk-UA"/>
        </w:rPr>
        <w:t xml:space="preserve"> </w:t>
      </w:r>
      <w:r w:rsidRPr="00CA629F">
        <w:rPr>
          <w:sz w:val="28"/>
          <w:szCs w:val="21"/>
          <w:lang w:val="uk-UA"/>
        </w:rPr>
        <w:t>з</w:t>
      </w:r>
      <w:r w:rsidR="00F26D42">
        <w:rPr>
          <w:sz w:val="28"/>
          <w:szCs w:val="21"/>
          <w:lang w:val="uk-UA"/>
        </w:rPr>
        <w:t xml:space="preserve"> </w:t>
      </w:r>
      <w:r w:rsidRPr="00CA629F">
        <w:rPr>
          <w:sz w:val="28"/>
          <w:szCs w:val="21"/>
          <w:lang w:val="uk-UA"/>
        </w:rPr>
        <w:t>урахуванням</w:t>
      </w:r>
      <w:r w:rsidR="00F26D42">
        <w:rPr>
          <w:sz w:val="28"/>
          <w:szCs w:val="21"/>
          <w:lang w:val="uk-UA"/>
        </w:rPr>
        <w:t xml:space="preserve"> </w:t>
      </w:r>
      <w:r w:rsidRPr="00CA629F">
        <w:rPr>
          <w:sz w:val="28"/>
          <w:szCs w:val="21"/>
          <w:lang w:val="uk-UA"/>
        </w:rPr>
        <w:t>якості,</w:t>
      </w:r>
      <w:r w:rsidR="00F26D42">
        <w:rPr>
          <w:sz w:val="28"/>
          <w:szCs w:val="21"/>
          <w:lang w:val="uk-UA"/>
        </w:rPr>
        <w:t xml:space="preserve"> </w:t>
      </w:r>
      <w:r w:rsidRPr="00CA629F">
        <w:rPr>
          <w:sz w:val="28"/>
          <w:szCs w:val="21"/>
          <w:lang w:val="uk-UA"/>
        </w:rPr>
        <w:t>місця</w:t>
      </w:r>
      <w:r w:rsidR="00F26D42">
        <w:rPr>
          <w:sz w:val="28"/>
          <w:szCs w:val="21"/>
          <w:lang w:val="uk-UA"/>
        </w:rPr>
        <w:t xml:space="preserve"> </w:t>
      </w:r>
      <w:r w:rsidRPr="00CA629F">
        <w:rPr>
          <w:sz w:val="28"/>
          <w:szCs w:val="21"/>
          <w:lang w:val="uk-UA"/>
        </w:rPr>
        <w:t>розташування</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економічної</w:t>
      </w:r>
      <w:r w:rsidR="00F26D42">
        <w:rPr>
          <w:sz w:val="28"/>
          <w:szCs w:val="21"/>
          <w:lang w:val="uk-UA"/>
        </w:rPr>
        <w:t xml:space="preserve"> </w:t>
      </w:r>
      <w:r w:rsidRPr="00CA629F">
        <w:rPr>
          <w:sz w:val="28"/>
          <w:szCs w:val="21"/>
          <w:lang w:val="uk-UA"/>
        </w:rPr>
        <w:t>оцінки</w:t>
      </w:r>
      <w:r w:rsidR="00F26D42">
        <w:rPr>
          <w:sz w:val="28"/>
          <w:szCs w:val="21"/>
          <w:lang w:val="uk-UA"/>
        </w:rPr>
        <w:t xml:space="preserve"> </w:t>
      </w:r>
      <w:r w:rsidRPr="00CA629F">
        <w:rPr>
          <w:sz w:val="28"/>
          <w:szCs w:val="21"/>
          <w:lang w:val="uk-UA"/>
        </w:rPr>
        <w:t>зе</w:t>
      </w:r>
      <w:r w:rsidRPr="00CA629F">
        <w:rPr>
          <w:sz w:val="28"/>
          <w:szCs w:val="21"/>
          <w:lang w:val="uk-UA"/>
        </w:rPr>
        <w:softHyphen/>
        <w:t>мель.</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цього</w:t>
      </w:r>
      <w:r w:rsidR="00F26D42">
        <w:rPr>
          <w:sz w:val="28"/>
          <w:szCs w:val="21"/>
          <w:lang w:val="uk-UA"/>
        </w:rPr>
        <w:t xml:space="preserve"> </w:t>
      </w:r>
      <w:r w:rsidRPr="00CA629F">
        <w:rPr>
          <w:sz w:val="28"/>
          <w:szCs w:val="21"/>
          <w:lang w:val="uk-UA"/>
        </w:rPr>
        <w:t>визначають</w:t>
      </w:r>
      <w:r w:rsidR="00F26D42">
        <w:rPr>
          <w:sz w:val="28"/>
          <w:szCs w:val="21"/>
          <w:lang w:val="uk-UA"/>
        </w:rPr>
        <w:t xml:space="preserve"> </w:t>
      </w:r>
      <w:r w:rsidRPr="00CA629F">
        <w:rPr>
          <w:sz w:val="28"/>
          <w:szCs w:val="21"/>
          <w:lang w:val="uk-UA"/>
        </w:rPr>
        <w:t>диференціальний</w:t>
      </w:r>
      <w:r w:rsidR="00F26D42">
        <w:rPr>
          <w:sz w:val="28"/>
          <w:szCs w:val="21"/>
          <w:lang w:val="uk-UA"/>
        </w:rPr>
        <w:t xml:space="preserve"> </w:t>
      </w:r>
      <w:r w:rsidRPr="00CA629F">
        <w:rPr>
          <w:sz w:val="28"/>
          <w:szCs w:val="21"/>
          <w:lang w:val="uk-UA"/>
        </w:rPr>
        <w:t>рентний</w:t>
      </w:r>
      <w:r w:rsidR="00F26D42">
        <w:rPr>
          <w:sz w:val="28"/>
          <w:szCs w:val="21"/>
          <w:lang w:val="uk-UA"/>
        </w:rPr>
        <w:t xml:space="preserve"> </w:t>
      </w:r>
      <w:r w:rsidRPr="00CA629F">
        <w:rPr>
          <w:sz w:val="28"/>
          <w:szCs w:val="21"/>
          <w:lang w:val="uk-UA"/>
        </w:rPr>
        <w:t>дохід,</w:t>
      </w:r>
      <w:r w:rsidR="00F26D42">
        <w:rPr>
          <w:sz w:val="28"/>
          <w:szCs w:val="21"/>
          <w:lang w:val="uk-UA"/>
        </w:rPr>
        <w:t xml:space="preserve"> </w:t>
      </w:r>
      <w:r w:rsidRPr="00CA629F">
        <w:rPr>
          <w:sz w:val="28"/>
          <w:szCs w:val="21"/>
          <w:lang w:val="uk-UA"/>
        </w:rPr>
        <w:t>виходячи</w:t>
      </w:r>
      <w:r w:rsidR="00F26D42">
        <w:rPr>
          <w:sz w:val="28"/>
          <w:szCs w:val="21"/>
          <w:lang w:val="uk-UA"/>
        </w:rPr>
        <w:t xml:space="preserve"> </w:t>
      </w:r>
      <w:r w:rsidRPr="00CA629F">
        <w:rPr>
          <w:sz w:val="28"/>
          <w:szCs w:val="21"/>
          <w:lang w:val="uk-UA"/>
        </w:rPr>
        <w:t>із</w:t>
      </w:r>
      <w:r w:rsidR="00F26D42">
        <w:rPr>
          <w:sz w:val="28"/>
          <w:szCs w:val="21"/>
          <w:lang w:val="uk-UA"/>
        </w:rPr>
        <w:t xml:space="preserve"> </w:t>
      </w:r>
      <w:r w:rsidRPr="00CA629F">
        <w:rPr>
          <w:sz w:val="28"/>
          <w:szCs w:val="21"/>
          <w:lang w:val="uk-UA"/>
        </w:rPr>
        <w:t>виробництва</w:t>
      </w:r>
      <w:r w:rsidR="00F26D42">
        <w:rPr>
          <w:sz w:val="28"/>
          <w:szCs w:val="21"/>
          <w:lang w:val="uk-UA"/>
        </w:rPr>
        <w:t xml:space="preserve"> </w:t>
      </w:r>
      <w:r w:rsidRPr="00CA629F">
        <w:rPr>
          <w:sz w:val="28"/>
          <w:szCs w:val="21"/>
          <w:lang w:val="uk-UA"/>
        </w:rPr>
        <w:t>зернових</w:t>
      </w:r>
      <w:r w:rsidR="00F26D42">
        <w:rPr>
          <w:sz w:val="28"/>
          <w:szCs w:val="21"/>
          <w:lang w:val="uk-UA"/>
        </w:rPr>
        <w:t xml:space="preserve"> </w:t>
      </w:r>
      <w:r w:rsidRPr="00CA629F">
        <w:rPr>
          <w:sz w:val="28"/>
          <w:szCs w:val="21"/>
          <w:lang w:val="uk-UA"/>
        </w:rPr>
        <w:t>культур</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абсолютний</w:t>
      </w:r>
      <w:r w:rsidR="00F26D42">
        <w:rPr>
          <w:sz w:val="28"/>
          <w:szCs w:val="21"/>
          <w:lang w:val="uk-UA"/>
        </w:rPr>
        <w:t xml:space="preserve"> </w:t>
      </w:r>
      <w:r w:rsidRPr="00CA629F">
        <w:rPr>
          <w:sz w:val="28"/>
          <w:szCs w:val="21"/>
          <w:lang w:val="uk-UA"/>
        </w:rPr>
        <w:t>рентний</w:t>
      </w:r>
      <w:r w:rsidR="00F26D42">
        <w:rPr>
          <w:sz w:val="28"/>
          <w:szCs w:val="21"/>
          <w:lang w:val="uk-UA"/>
        </w:rPr>
        <w:t xml:space="preserve"> </w:t>
      </w:r>
      <w:r w:rsidRPr="00CA629F">
        <w:rPr>
          <w:sz w:val="28"/>
          <w:szCs w:val="21"/>
          <w:lang w:val="uk-UA"/>
        </w:rPr>
        <w:t>дохід</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Слід</w:t>
      </w:r>
      <w:r w:rsidR="00F26D42">
        <w:rPr>
          <w:sz w:val="28"/>
          <w:szCs w:val="21"/>
          <w:lang w:val="uk-UA"/>
        </w:rPr>
        <w:t xml:space="preserve"> </w:t>
      </w:r>
      <w:r w:rsidRPr="00CA629F">
        <w:rPr>
          <w:sz w:val="28"/>
          <w:szCs w:val="21"/>
          <w:lang w:val="uk-UA"/>
        </w:rPr>
        <w:t>звернути</w:t>
      </w:r>
      <w:r w:rsidR="00F26D42">
        <w:rPr>
          <w:sz w:val="28"/>
          <w:szCs w:val="21"/>
          <w:lang w:val="uk-UA"/>
        </w:rPr>
        <w:t xml:space="preserve"> </w:t>
      </w:r>
      <w:r w:rsidRPr="00CA629F">
        <w:rPr>
          <w:sz w:val="28"/>
          <w:szCs w:val="21"/>
          <w:lang w:val="uk-UA"/>
        </w:rPr>
        <w:t>увагу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методику</w:t>
      </w:r>
      <w:r w:rsidR="00F26D42">
        <w:rPr>
          <w:sz w:val="28"/>
          <w:szCs w:val="21"/>
          <w:lang w:val="uk-UA"/>
        </w:rPr>
        <w:t xml:space="preserve"> </w:t>
      </w:r>
      <w:r w:rsidRPr="00CA629F">
        <w:rPr>
          <w:sz w:val="28"/>
          <w:szCs w:val="21"/>
          <w:lang w:val="uk-UA"/>
        </w:rPr>
        <w:t>оцінки</w:t>
      </w:r>
      <w:r w:rsidR="00F26D42">
        <w:rPr>
          <w:sz w:val="28"/>
          <w:szCs w:val="21"/>
          <w:lang w:val="uk-UA"/>
        </w:rPr>
        <w:t xml:space="preserve"> </w:t>
      </w:r>
      <w:r w:rsidRPr="00CA629F">
        <w:rPr>
          <w:sz w:val="28"/>
          <w:szCs w:val="21"/>
          <w:lang w:val="uk-UA"/>
        </w:rPr>
        <w:t>земельної</w:t>
      </w:r>
      <w:r w:rsidR="00F26D42">
        <w:rPr>
          <w:sz w:val="28"/>
          <w:szCs w:val="21"/>
          <w:lang w:val="uk-UA"/>
        </w:rPr>
        <w:t xml:space="preserve"> </w:t>
      </w:r>
      <w:r w:rsidRPr="00CA629F">
        <w:rPr>
          <w:sz w:val="28"/>
          <w:szCs w:val="21"/>
          <w:lang w:val="uk-UA"/>
        </w:rPr>
        <w:t>частки</w:t>
      </w:r>
      <w:r w:rsidR="00F26D42">
        <w:rPr>
          <w:sz w:val="28"/>
          <w:szCs w:val="21"/>
          <w:lang w:val="uk-UA"/>
        </w:rPr>
        <w:t xml:space="preserve"> </w:t>
      </w:r>
      <w:r w:rsidRPr="00CA629F">
        <w:rPr>
          <w:sz w:val="28"/>
          <w:szCs w:val="21"/>
          <w:lang w:val="uk-UA"/>
        </w:rPr>
        <w:t>(паю),</w:t>
      </w:r>
      <w:r w:rsidR="00F26D42">
        <w:rPr>
          <w:sz w:val="28"/>
          <w:szCs w:val="21"/>
          <w:lang w:val="uk-UA"/>
        </w:rPr>
        <w:t xml:space="preserve"> </w:t>
      </w:r>
      <w:r w:rsidRPr="00CA629F">
        <w:rPr>
          <w:sz w:val="28"/>
          <w:szCs w:val="21"/>
          <w:lang w:val="uk-UA"/>
        </w:rPr>
        <w:t>оскільки</w:t>
      </w:r>
      <w:r w:rsidR="00F26D42">
        <w:rPr>
          <w:sz w:val="28"/>
          <w:szCs w:val="21"/>
          <w:lang w:val="uk-UA"/>
        </w:rPr>
        <w:t xml:space="preserve"> </w:t>
      </w:r>
      <w:r w:rsidRPr="00CA629F">
        <w:rPr>
          <w:sz w:val="28"/>
          <w:szCs w:val="21"/>
          <w:lang w:val="uk-UA"/>
        </w:rPr>
        <w:t>ця</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важливою</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тих</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орендують</w:t>
      </w:r>
      <w:r w:rsidR="00F26D42">
        <w:rPr>
          <w:sz w:val="28"/>
          <w:szCs w:val="21"/>
          <w:lang w:val="uk-UA"/>
        </w:rPr>
        <w:t xml:space="preserve"> </w:t>
      </w:r>
      <w:r w:rsidRPr="00CA629F">
        <w:rPr>
          <w:sz w:val="28"/>
          <w:szCs w:val="21"/>
          <w:lang w:val="uk-UA"/>
        </w:rPr>
        <w:t>такі</w:t>
      </w:r>
      <w:r w:rsidR="00F26D42">
        <w:rPr>
          <w:sz w:val="28"/>
          <w:szCs w:val="21"/>
          <w:lang w:val="uk-UA"/>
        </w:rPr>
        <w:t xml:space="preserve"> </w:t>
      </w:r>
      <w:r w:rsidRPr="00CA629F">
        <w:rPr>
          <w:sz w:val="28"/>
          <w:szCs w:val="21"/>
          <w:lang w:val="uk-UA"/>
        </w:rPr>
        <w:t>ділянки</w:t>
      </w:r>
      <w:r w:rsidR="00F26D42">
        <w:rPr>
          <w:sz w:val="28"/>
          <w:szCs w:val="21"/>
          <w:lang w:val="uk-UA"/>
        </w:rPr>
        <w:t xml:space="preserve"> </w:t>
      </w:r>
      <w:r w:rsidRPr="00CA629F">
        <w:rPr>
          <w:sz w:val="28"/>
          <w:szCs w:val="21"/>
          <w:lang w:val="uk-UA"/>
        </w:rPr>
        <w:t>і</w:t>
      </w:r>
      <w:r w:rsidR="00F26D42">
        <w:rPr>
          <w:sz w:val="28"/>
          <w:szCs w:val="21"/>
          <w:lang w:val="uk-UA"/>
        </w:rPr>
        <w:t xml:space="preserve"> </w:t>
      </w:r>
      <w:r w:rsidRPr="00CA629F">
        <w:rPr>
          <w:sz w:val="28"/>
          <w:szCs w:val="21"/>
          <w:lang w:val="uk-UA"/>
        </w:rPr>
        <w:t>відповідно</w:t>
      </w:r>
      <w:r w:rsidR="00F26D42">
        <w:rPr>
          <w:sz w:val="28"/>
          <w:szCs w:val="21"/>
          <w:lang w:val="uk-UA"/>
        </w:rPr>
        <w:t xml:space="preserve"> </w:t>
      </w:r>
      <w:r w:rsidRPr="00CA629F">
        <w:rPr>
          <w:sz w:val="28"/>
          <w:szCs w:val="21"/>
          <w:lang w:val="uk-UA"/>
        </w:rPr>
        <w:t>сплачують</w:t>
      </w:r>
      <w:r w:rsidR="00F26D42">
        <w:rPr>
          <w:sz w:val="28"/>
          <w:szCs w:val="21"/>
          <w:lang w:val="uk-UA"/>
        </w:rPr>
        <w:t xml:space="preserve"> </w:t>
      </w:r>
      <w:r w:rsidRPr="00CA629F">
        <w:rPr>
          <w:sz w:val="28"/>
          <w:szCs w:val="21"/>
          <w:lang w:val="uk-UA"/>
        </w:rPr>
        <w:t>земельний</w:t>
      </w:r>
      <w:r w:rsidR="00F26D42">
        <w:rPr>
          <w:sz w:val="28"/>
          <w:szCs w:val="21"/>
          <w:lang w:val="uk-UA"/>
        </w:rPr>
        <w:t xml:space="preserve"> </w:t>
      </w:r>
      <w:r w:rsidRPr="00CA629F">
        <w:rPr>
          <w:sz w:val="28"/>
          <w:szCs w:val="21"/>
          <w:lang w:val="uk-UA"/>
        </w:rPr>
        <w:t>податок</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їхніх</w:t>
      </w:r>
      <w:r w:rsidR="00F26D42">
        <w:rPr>
          <w:sz w:val="28"/>
          <w:szCs w:val="21"/>
          <w:lang w:val="uk-UA"/>
        </w:rPr>
        <w:t xml:space="preserve"> </w:t>
      </w:r>
      <w:r w:rsidRPr="00CA629F">
        <w:rPr>
          <w:sz w:val="28"/>
          <w:szCs w:val="21"/>
          <w:lang w:val="uk-UA"/>
        </w:rPr>
        <w:t>власників.</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Кількість</w:t>
      </w:r>
      <w:r w:rsidR="00F26D42">
        <w:rPr>
          <w:sz w:val="28"/>
          <w:szCs w:val="21"/>
          <w:lang w:val="uk-UA"/>
        </w:rPr>
        <w:t xml:space="preserve"> </w:t>
      </w:r>
      <w:r w:rsidRPr="00CA629F">
        <w:rPr>
          <w:sz w:val="28"/>
          <w:szCs w:val="21"/>
          <w:lang w:val="uk-UA"/>
        </w:rPr>
        <w:t>кадастрових</w:t>
      </w:r>
      <w:r w:rsidR="00F26D42">
        <w:rPr>
          <w:sz w:val="28"/>
          <w:szCs w:val="21"/>
          <w:lang w:val="uk-UA"/>
        </w:rPr>
        <w:t xml:space="preserve"> </w:t>
      </w:r>
      <w:r w:rsidRPr="00CA629F">
        <w:rPr>
          <w:sz w:val="28"/>
          <w:szCs w:val="21"/>
          <w:lang w:val="uk-UA"/>
        </w:rPr>
        <w:t>гектарів</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вартість</w:t>
      </w:r>
      <w:r w:rsidR="00F26D42">
        <w:rPr>
          <w:sz w:val="28"/>
          <w:szCs w:val="21"/>
          <w:lang w:val="uk-UA"/>
        </w:rPr>
        <w:t xml:space="preserve"> </w:t>
      </w:r>
      <w:r w:rsidRPr="00CA629F">
        <w:rPr>
          <w:sz w:val="28"/>
          <w:szCs w:val="21"/>
          <w:lang w:val="uk-UA"/>
        </w:rPr>
        <w:t>земельної</w:t>
      </w:r>
      <w:r w:rsidR="00F26D42">
        <w:rPr>
          <w:sz w:val="28"/>
          <w:szCs w:val="21"/>
          <w:lang w:val="uk-UA"/>
        </w:rPr>
        <w:t xml:space="preserve"> </w:t>
      </w:r>
      <w:r w:rsidRPr="00CA629F">
        <w:rPr>
          <w:sz w:val="28"/>
          <w:szCs w:val="21"/>
          <w:lang w:val="uk-UA"/>
        </w:rPr>
        <w:t>частки</w:t>
      </w:r>
      <w:r w:rsidR="00F26D42">
        <w:rPr>
          <w:sz w:val="28"/>
          <w:szCs w:val="21"/>
          <w:lang w:val="uk-UA"/>
        </w:rPr>
        <w:t xml:space="preserve"> </w:t>
      </w:r>
      <w:r w:rsidRPr="00CA629F">
        <w:rPr>
          <w:sz w:val="28"/>
          <w:szCs w:val="21"/>
          <w:lang w:val="uk-UA"/>
        </w:rPr>
        <w:t>(паю)</w:t>
      </w:r>
      <w:r w:rsidR="00F26D42">
        <w:rPr>
          <w:sz w:val="28"/>
          <w:szCs w:val="21"/>
          <w:lang w:val="uk-UA"/>
        </w:rPr>
        <w:t xml:space="preserve"> </w:t>
      </w:r>
      <w:r w:rsidRPr="00CA629F">
        <w:rPr>
          <w:sz w:val="28"/>
          <w:szCs w:val="21"/>
          <w:lang w:val="uk-UA"/>
        </w:rPr>
        <w:t>вказують</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сертифікаті.</w:t>
      </w:r>
      <w:r w:rsidR="00F26D42">
        <w:rPr>
          <w:sz w:val="28"/>
          <w:szCs w:val="21"/>
          <w:lang w:val="uk-UA"/>
        </w:rPr>
        <w:t xml:space="preserve"> </w:t>
      </w:r>
      <w:r w:rsidRPr="00CA629F">
        <w:rPr>
          <w:sz w:val="28"/>
          <w:szCs w:val="21"/>
          <w:lang w:val="uk-UA"/>
        </w:rPr>
        <w:t>Варто</w:t>
      </w:r>
      <w:r w:rsidR="00F26D42">
        <w:rPr>
          <w:sz w:val="28"/>
          <w:szCs w:val="21"/>
          <w:lang w:val="uk-UA"/>
        </w:rPr>
        <w:t xml:space="preserve"> </w:t>
      </w:r>
      <w:r w:rsidRPr="00CA629F">
        <w:rPr>
          <w:sz w:val="28"/>
          <w:szCs w:val="21"/>
          <w:lang w:val="uk-UA"/>
        </w:rPr>
        <w:t>зазначити,</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багатьох</w:t>
      </w:r>
      <w:r w:rsidR="00F26D42">
        <w:rPr>
          <w:sz w:val="28"/>
          <w:szCs w:val="21"/>
          <w:lang w:val="uk-UA"/>
        </w:rPr>
        <w:t xml:space="preserve"> </w:t>
      </w:r>
      <w:r w:rsidRPr="00CA629F">
        <w:rPr>
          <w:sz w:val="28"/>
          <w:szCs w:val="21"/>
          <w:lang w:val="uk-UA"/>
        </w:rPr>
        <w:t>випадках</w:t>
      </w:r>
      <w:r w:rsidR="00F26D42">
        <w:rPr>
          <w:sz w:val="28"/>
          <w:szCs w:val="21"/>
          <w:lang w:val="uk-UA"/>
        </w:rPr>
        <w:t xml:space="preserve"> </w:t>
      </w:r>
      <w:r w:rsidRPr="00CA629F">
        <w:rPr>
          <w:sz w:val="28"/>
          <w:szCs w:val="21"/>
          <w:lang w:val="uk-UA"/>
        </w:rPr>
        <w:t>земельні</w:t>
      </w:r>
      <w:r w:rsidR="00F26D42">
        <w:rPr>
          <w:sz w:val="28"/>
          <w:szCs w:val="21"/>
          <w:lang w:val="uk-UA"/>
        </w:rPr>
        <w:t xml:space="preserve"> </w:t>
      </w:r>
      <w:r w:rsidRPr="00CA629F">
        <w:rPr>
          <w:sz w:val="28"/>
          <w:szCs w:val="21"/>
          <w:lang w:val="uk-UA"/>
        </w:rPr>
        <w:t>частки</w:t>
      </w:r>
      <w:r w:rsidR="00F26D42">
        <w:rPr>
          <w:sz w:val="28"/>
          <w:szCs w:val="21"/>
          <w:lang w:val="uk-UA"/>
        </w:rPr>
        <w:t xml:space="preserve"> </w:t>
      </w:r>
      <w:r w:rsidRPr="00CA629F">
        <w:rPr>
          <w:sz w:val="28"/>
          <w:szCs w:val="21"/>
          <w:lang w:val="uk-UA"/>
        </w:rPr>
        <w:t>(паї)</w:t>
      </w:r>
      <w:r w:rsidR="00F26D42">
        <w:rPr>
          <w:sz w:val="28"/>
          <w:szCs w:val="21"/>
          <w:lang w:val="uk-UA"/>
        </w:rPr>
        <w:t xml:space="preserve"> </w:t>
      </w:r>
      <w:r w:rsidRPr="00CA629F">
        <w:rPr>
          <w:sz w:val="28"/>
          <w:szCs w:val="21"/>
          <w:lang w:val="uk-UA"/>
        </w:rPr>
        <w:t>передані</w:t>
      </w:r>
      <w:r w:rsidR="00F26D42">
        <w:rPr>
          <w:sz w:val="28"/>
          <w:szCs w:val="21"/>
          <w:lang w:val="uk-UA"/>
        </w:rPr>
        <w:t xml:space="preserve"> </w:t>
      </w:r>
      <w:r w:rsidRPr="00CA629F">
        <w:rPr>
          <w:sz w:val="28"/>
          <w:szCs w:val="21"/>
          <w:lang w:val="uk-UA"/>
        </w:rPr>
        <w:t>власникам</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натурі</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підставі</w:t>
      </w:r>
      <w:r w:rsidR="00F26D42">
        <w:rPr>
          <w:sz w:val="28"/>
          <w:szCs w:val="21"/>
          <w:lang w:val="uk-UA"/>
        </w:rPr>
        <w:t xml:space="preserve"> </w:t>
      </w:r>
      <w:r w:rsidRPr="00CA629F">
        <w:rPr>
          <w:sz w:val="28"/>
          <w:szCs w:val="21"/>
          <w:lang w:val="uk-UA"/>
        </w:rPr>
        <w:t>відповідних</w:t>
      </w:r>
      <w:r w:rsidR="00F26D42">
        <w:rPr>
          <w:sz w:val="28"/>
          <w:szCs w:val="21"/>
          <w:lang w:val="uk-UA"/>
        </w:rPr>
        <w:t xml:space="preserve"> </w:t>
      </w:r>
      <w:r w:rsidRPr="00CA629F">
        <w:rPr>
          <w:sz w:val="28"/>
          <w:szCs w:val="21"/>
          <w:lang w:val="uk-UA"/>
        </w:rPr>
        <w:t>документів.</w:t>
      </w:r>
      <w:r w:rsidR="00F26D42">
        <w:rPr>
          <w:sz w:val="28"/>
          <w:szCs w:val="21"/>
          <w:lang w:val="uk-UA"/>
        </w:rPr>
        <w:t xml:space="preserve"> </w:t>
      </w:r>
      <w:r w:rsidRPr="00CA629F">
        <w:rPr>
          <w:sz w:val="28"/>
          <w:szCs w:val="21"/>
          <w:lang w:val="uk-UA"/>
        </w:rPr>
        <w:t>Таким</w:t>
      </w:r>
      <w:r w:rsidR="00F26D42">
        <w:rPr>
          <w:sz w:val="28"/>
          <w:szCs w:val="21"/>
          <w:lang w:val="uk-UA"/>
        </w:rPr>
        <w:t xml:space="preserve"> </w:t>
      </w:r>
      <w:r w:rsidRPr="00CA629F">
        <w:rPr>
          <w:sz w:val="28"/>
          <w:szCs w:val="21"/>
          <w:lang w:val="uk-UA"/>
        </w:rPr>
        <w:t>громадянам</w:t>
      </w:r>
      <w:r w:rsidR="00F26D42">
        <w:rPr>
          <w:sz w:val="28"/>
          <w:szCs w:val="21"/>
          <w:lang w:val="uk-UA"/>
        </w:rPr>
        <w:t xml:space="preserve"> </w:t>
      </w:r>
      <w:r w:rsidRPr="00CA629F">
        <w:rPr>
          <w:sz w:val="28"/>
          <w:szCs w:val="21"/>
          <w:lang w:val="uk-UA"/>
        </w:rPr>
        <w:t>видаються</w:t>
      </w:r>
      <w:r w:rsidR="00F26D42">
        <w:rPr>
          <w:sz w:val="28"/>
          <w:szCs w:val="21"/>
          <w:lang w:val="uk-UA"/>
        </w:rPr>
        <w:t xml:space="preserve"> </w:t>
      </w:r>
      <w:r w:rsidRPr="00CA629F">
        <w:rPr>
          <w:sz w:val="28"/>
          <w:szCs w:val="21"/>
          <w:lang w:val="uk-UA"/>
        </w:rPr>
        <w:t>Державні</w:t>
      </w:r>
      <w:r w:rsidR="00F26D42">
        <w:rPr>
          <w:sz w:val="28"/>
          <w:szCs w:val="21"/>
          <w:lang w:val="uk-UA"/>
        </w:rPr>
        <w:t xml:space="preserve"> </w:t>
      </w:r>
      <w:r w:rsidRPr="00CA629F">
        <w:rPr>
          <w:sz w:val="28"/>
          <w:szCs w:val="21"/>
          <w:lang w:val="uk-UA"/>
        </w:rPr>
        <w:t>акти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право</w:t>
      </w:r>
      <w:r w:rsidR="00F26D42">
        <w:rPr>
          <w:sz w:val="28"/>
          <w:szCs w:val="21"/>
          <w:lang w:val="uk-UA"/>
        </w:rPr>
        <w:t xml:space="preserve"> </w:t>
      </w:r>
      <w:r w:rsidRPr="00CA629F">
        <w:rPr>
          <w:sz w:val="28"/>
          <w:szCs w:val="21"/>
          <w:lang w:val="uk-UA"/>
        </w:rPr>
        <w:t>приватної</w:t>
      </w:r>
      <w:r w:rsidR="00F26D42">
        <w:rPr>
          <w:sz w:val="28"/>
          <w:szCs w:val="21"/>
          <w:lang w:val="uk-UA"/>
        </w:rPr>
        <w:t xml:space="preserve"> </w:t>
      </w:r>
      <w:r w:rsidRPr="00CA629F">
        <w:rPr>
          <w:sz w:val="28"/>
          <w:szCs w:val="21"/>
          <w:lang w:val="uk-UA"/>
        </w:rPr>
        <w:t>власності</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p>
    <w:p w:rsidR="002900C0" w:rsidRPr="00CA629F" w:rsidRDefault="002900C0" w:rsidP="00CA629F">
      <w:pPr>
        <w:shd w:val="clear" w:color="auto" w:fill="FFFFFF"/>
        <w:spacing w:line="360" w:lineRule="auto"/>
        <w:ind w:firstLine="709"/>
        <w:jc w:val="both"/>
        <w:rPr>
          <w:sz w:val="28"/>
          <w:szCs w:val="21"/>
          <w:lang w:val="uk-UA"/>
        </w:rPr>
      </w:pPr>
      <w:r w:rsidRPr="00CA629F">
        <w:rPr>
          <w:sz w:val="28"/>
          <w:szCs w:val="21"/>
          <w:lang w:val="uk-UA"/>
        </w:rPr>
        <w:t>У</w:t>
      </w:r>
      <w:r w:rsidR="00F26D42">
        <w:rPr>
          <w:sz w:val="28"/>
          <w:szCs w:val="21"/>
          <w:lang w:val="uk-UA"/>
        </w:rPr>
        <w:t xml:space="preserve"> </w:t>
      </w:r>
      <w:r w:rsidRPr="00CA629F">
        <w:rPr>
          <w:sz w:val="28"/>
          <w:szCs w:val="21"/>
          <w:lang w:val="uk-UA"/>
        </w:rPr>
        <w:t>цьому</w:t>
      </w:r>
      <w:r w:rsidR="00F26D42">
        <w:rPr>
          <w:sz w:val="28"/>
          <w:szCs w:val="21"/>
          <w:lang w:val="uk-UA"/>
        </w:rPr>
        <w:t xml:space="preserve"> </w:t>
      </w:r>
      <w:r w:rsidRPr="00CA629F">
        <w:rPr>
          <w:sz w:val="28"/>
          <w:szCs w:val="21"/>
          <w:lang w:val="uk-UA"/>
        </w:rPr>
        <w:t>випадку</w:t>
      </w:r>
      <w:r w:rsidR="00F26D42">
        <w:rPr>
          <w:sz w:val="28"/>
          <w:szCs w:val="21"/>
          <w:lang w:val="uk-UA"/>
        </w:rPr>
        <w:t xml:space="preserve"> </w:t>
      </w:r>
      <w:r w:rsidRPr="00CA629F">
        <w:rPr>
          <w:sz w:val="28"/>
          <w:szCs w:val="21"/>
          <w:lang w:val="uk-UA"/>
        </w:rPr>
        <w:t>вони</w:t>
      </w:r>
      <w:r w:rsidR="00F26D42">
        <w:rPr>
          <w:sz w:val="28"/>
          <w:szCs w:val="21"/>
          <w:lang w:val="uk-UA"/>
        </w:rPr>
        <w:t xml:space="preserve"> </w:t>
      </w:r>
      <w:r w:rsidRPr="00CA629F">
        <w:rPr>
          <w:sz w:val="28"/>
          <w:szCs w:val="21"/>
          <w:lang w:val="uk-UA"/>
        </w:rPr>
        <w:t>самостійно</w:t>
      </w:r>
      <w:r w:rsidR="00F26D42">
        <w:rPr>
          <w:sz w:val="28"/>
          <w:szCs w:val="21"/>
          <w:lang w:val="uk-UA"/>
        </w:rPr>
        <w:t xml:space="preserve"> </w:t>
      </w:r>
      <w:r w:rsidRPr="00CA629F">
        <w:rPr>
          <w:sz w:val="28"/>
          <w:szCs w:val="21"/>
          <w:lang w:val="uk-UA"/>
        </w:rPr>
        <w:t>сплачують</w:t>
      </w:r>
      <w:r w:rsidR="00F26D42">
        <w:rPr>
          <w:sz w:val="28"/>
          <w:szCs w:val="21"/>
          <w:lang w:val="uk-UA"/>
        </w:rPr>
        <w:t xml:space="preserve"> </w:t>
      </w:r>
      <w:r w:rsidRPr="00CA629F">
        <w:rPr>
          <w:sz w:val="28"/>
          <w:szCs w:val="21"/>
          <w:lang w:val="uk-UA"/>
        </w:rPr>
        <w:t>податок</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навіть</w:t>
      </w:r>
      <w:r w:rsidR="00F26D42">
        <w:rPr>
          <w:sz w:val="28"/>
          <w:szCs w:val="21"/>
          <w:lang w:val="uk-UA"/>
        </w:rPr>
        <w:t xml:space="preserve"> </w:t>
      </w:r>
      <w:r w:rsidRPr="00CA629F">
        <w:rPr>
          <w:sz w:val="28"/>
          <w:szCs w:val="21"/>
          <w:lang w:val="uk-UA"/>
        </w:rPr>
        <w:t>якщо</w:t>
      </w:r>
      <w:r w:rsidR="00F26D42">
        <w:rPr>
          <w:sz w:val="28"/>
          <w:szCs w:val="21"/>
          <w:lang w:val="uk-UA"/>
        </w:rPr>
        <w:t xml:space="preserve"> </w:t>
      </w:r>
      <w:r w:rsidRPr="00CA629F">
        <w:rPr>
          <w:sz w:val="28"/>
          <w:szCs w:val="21"/>
          <w:lang w:val="uk-UA"/>
        </w:rPr>
        <w:t>вона</w:t>
      </w:r>
      <w:r w:rsidR="00F26D42">
        <w:rPr>
          <w:sz w:val="28"/>
          <w:szCs w:val="21"/>
          <w:lang w:val="uk-UA"/>
        </w:rPr>
        <w:t xml:space="preserve"> </w:t>
      </w:r>
      <w:r w:rsidRPr="00CA629F">
        <w:rPr>
          <w:sz w:val="28"/>
          <w:szCs w:val="21"/>
          <w:lang w:val="uk-UA"/>
        </w:rPr>
        <w:t>передана</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оренду</w:t>
      </w:r>
      <w:r w:rsidR="00F26D42">
        <w:rPr>
          <w:sz w:val="28"/>
          <w:szCs w:val="21"/>
          <w:lang w:val="uk-UA"/>
        </w:rPr>
        <w:t xml:space="preserve"> </w:t>
      </w:r>
      <w:r w:rsidRPr="00CA629F">
        <w:rPr>
          <w:sz w:val="28"/>
          <w:szCs w:val="21"/>
          <w:lang w:val="uk-UA"/>
        </w:rPr>
        <w:t>сільськогосподарському</w:t>
      </w:r>
      <w:r w:rsidR="00F26D42">
        <w:rPr>
          <w:sz w:val="28"/>
          <w:szCs w:val="21"/>
          <w:lang w:val="uk-UA"/>
        </w:rPr>
        <w:t xml:space="preserve"> </w:t>
      </w:r>
      <w:r w:rsidRPr="00CA629F">
        <w:rPr>
          <w:sz w:val="28"/>
          <w:szCs w:val="21"/>
          <w:lang w:val="uk-UA"/>
        </w:rPr>
        <w:t>підприємству,</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сплачує</w:t>
      </w:r>
      <w:r w:rsidR="00F26D42">
        <w:rPr>
          <w:sz w:val="28"/>
          <w:szCs w:val="21"/>
          <w:lang w:val="uk-UA"/>
        </w:rPr>
        <w:t xml:space="preserve"> </w:t>
      </w:r>
      <w:r w:rsidRPr="00CA629F">
        <w:rPr>
          <w:sz w:val="28"/>
          <w:szCs w:val="21"/>
          <w:lang w:val="uk-UA"/>
        </w:rPr>
        <w:t>фіксований</w:t>
      </w:r>
      <w:r w:rsidR="00F26D42">
        <w:rPr>
          <w:sz w:val="28"/>
          <w:szCs w:val="21"/>
          <w:lang w:val="uk-UA"/>
        </w:rPr>
        <w:t xml:space="preserve"> </w:t>
      </w:r>
      <w:r w:rsidRPr="00CA629F">
        <w:rPr>
          <w:sz w:val="28"/>
          <w:szCs w:val="21"/>
          <w:lang w:val="uk-UA"/>
        </w:rPr>
        <w:t>податок.</w:t>
      </w:r>
      <w:r w:rsidR="00F26D42">
        <w:rPr>
          <w:sz w:val="28"/>
          <w:szCs w:val="21"/>
          <w:lang w:val="uk-UA"/>
        </w:rPr>
        <w:t xml:space="preserve"> </w:t>
      </w:r>
      <w:r w:rsidRPr="00CA629F">
        <w:rPr>
          <w:sz w:val="28"/>
          <w:szCs w:val="21"/>
          <w:lang w:val="uk-UA"/>
        </w:rPr>
        <w:t>Тому</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треба</w:t>
      </w:r>
      <w:r w:rsidR="00F26D42">
        <w:rPr>
          <w:sz w:val="28"/>
          <w:szCs w:val="21"/>
          <w:lang w:val="uk-UA"/>
        </w:rPr>
        <w:t xml:space="preserve"> </w:t>
      </w:r>
      <w:r w:rsidRPr="00CA629F">
        <w:rPr>
          <w:sz w:val="28"/>
          <w:szCs w:val="21"/>
          <w:lang w:val="uk-UA"/>
        </w:rPr>
        <w:t>розмежовувати</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сільськогосподарські</w:t>
      </w:r>
      <w:r w:rsidR="00F26D42">
        <w:rPr>
          <w:sz w:val="28"/>
          <w:szCs w:val="21"/>
          <w:lang w:val="uk-UA"/>
        </w:rPr>
        <w:t xml:space="preserve"> </w:t>
      </w:r>
      <w:r w:rsidRPr="00CA629F">
        <w:rPr>
          <w:sz w:val="28"/>
          <w:szCs w:val="21"/>
          <w:lang w:val="uk-UA"/>
        </w:rPr>
        <w:t>угіддя</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трьома</w:t>
      </w:r>
      <w:r w:rsidR="00F26D42">
        <w:rPr>
          <w:sz w:val="28"/>
          <w:szCs w:val="21"/>
          <w:lang w:val="uk-UA"/>
        </w:rPr>
        <w:t xml:space="preserve"> </w:t>
      </w:r>
      <w:r w:rsidRPr="00CA629F">
        <w:rPr>
          <w:sz w:val="28"/>
          <w:szCs w:val="21"/>
          <w:lang w:val="uk-UA"/>
        </w:rPr>
        <w:t>видами:</w:t>
      </w:r>
      <w:r w:rsidR="00F26D42">
        <w:rPr>
          <w:sz w:val="28"/>
          <w:szCs w:val="21"/>
          <w:lang w:val="uk-UA"/>
        </w:rPr>
        <w:t xml:space="preserve"> </w:t>
      </w:r>
      <w:r w:rsidRPr="00CA629F">
        <w:rPr>
          <w:sz w:val="28"/>
          <w:szCs w:val="21"/>
          <w:lang w:val="uk-UA"/>
        </w:rPr>
        <w:t>власні;</w:t>
      </w:r>
      <w:r w:rsidR="00F26D42">
        <w:rPr>
          <w:sz w:val="28"/>
          <w:szCs w:val="21"/>
          <w:lang w:val="uk-UA"/>
        </w:rPr>
        <w:t xml:space="preserve"> </w:t>
      </w:r>
      <w:r w:rsidRPr="00CA629F">
        <w:rPr>
          <w:sz w:val="28"/>
          <w:szCs w:val="21"/>
          <w:lang w:val="uk-UA"/>
        </w:rPr>
        <w:t>орендовані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власників,</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мають</w:t>
      </w:r>
      <w:r w:rsidR="00F26D42">
        <w:rPr>
          <w:sz w:val="28"/>
          <w:szCs w:val="21"/>
          <w:lang w:val="uk-UA"/>
        </w:rPr>
        <w:t xml:space="preserve"> </w:t>
      </w:r>
      <w:r w:rsidRPr="00CA629F">
        <w:rPr>
          <w:sz w:val="28"/>
          <w:szCs w:val="21"/>
          <w:lang w:val="uk-UA"/>
        </w:rPr>
        <w:t>земельні</w:t>
      </w:r>
      <w:r w:rsidR="00F26D42">
        <w:rPr>
          <w:sz w:val="28"/>
          <w:szCs w:val="21"/>
          <w:lang w:val="uk-UA"/>
        </w:rPr>
        <w:t xml:space="preserve"> </w:t>
      </w:r>
      <w:r w:rsidRPr="00CA629F">
        <w:rPr>
          <w:sz w:val="28"/>
          <w:szCs w:val="21"/>
          <w:lang w:val="uk-UA"/>
        </w:rPr>
        <w:t>сертифікати;</w:t>
      </w:r>
      <w:r w:rsidR="00F26D42">
        <w:rPr>
          <w:sz w:val="28"/>
          <w:szCs w:val="21"/>
          <w:lang w:val="uk-UA"/>
        </w:rPr>
        <w:t xml:space="preserve"> </w:t>
      </w:r>
      <w:r w:rsidRPr="00CA629F">
        <w:rPr>
          <w:sz w:val="28"/>
          <w:szCs w:val="21"/>
          <w:lang w:val="uk-UA"/>
        </w:rPr>
        <w:t>орендовані</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власників,</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мають</w:t>
      </w:r>
      <w:r w:rsidR="00F26D42">
        <w:rPr>
          <w:sz w:val="28"/>
          <w:szCs w:val="21"/>
          <w:lang w:val="uk-UA"/>
        </w:rPr>
        <w:t xml:space="preserve"> </w:t>
      </w:r>
      <w:r w:rsidRPr="00CA629F">
        <w:rPr>
          <w:sz w:val="28"/>
          <w:szCs w:val="21"/>
          <w:lang w:val="uk-UA"/>
        </w:rPr>
        <w:t>акти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право</w:t>
      </w:r>
      <w:r w:rsidR="00F26D42">
        <w:rPr>
          <w:sz w:val="28"/>
          <w:szCs w:val="21"/>
          <w:lang w:val="uk-UA"/>
        </w:rPr>
        <w:t xml:space="preserve"> </w:t>
      </w:r>
      <w:r w:rsidRPr="00CA629F">
        <w:rPr>
          <w:sz w:val="28"/>
          <w:szCs w:val="21"/>
          <w:lang w:val="uk-UA"/>
        </w:rPr>
        <w:t>приватної</w:t>
      </w:r>
      <w:r w:rsidR="00F26D42">
        <w:rPr>
          <w:sz w:val="28"/>
          <w:szCs w:val="21"/>
          <w:lang w:val="uk-UA"/>
        </w:rPr>
        <w:t xml:space="preserve"> </w:t>
      </w:r>
      <w:r w:rsidRPr="00CA629F">
        <w:rPr>
          <w:sz w:val="28"/>
          <w:szCs w:val="21"/>
          <w:lang w:val="uk-UA"/>
        </w:rPr>
        <w:t>влас</w:t>
      </w:r>
      <w:r w:rsidRPr="00CA629F">
        <w:rPr>
          <w:sz w:val="28"/>
          <w:szCs w:val="21"/>
          <w:lang w:val="uk-UA"/>
        </w:rPr>
        <w:softHyphen/>
        <w:t>ності,</w:t>
      </w:r>
      <w:r w:rsidR="00F26D42">
        <w:rPr>
          <w:sz w:val="28"/>
          <w:szCs w:val="21"/>
          <w:lang w:val="uk-UA"/>
        </w:rPr>
        <w:t xml:space="preserve"> </w:t>
      </w:r>
      <w:r w:rsidRPr="00CA629F">
        <w:rPr>
          <w:sz w:val="28"/>
          <w:szCs w:val="21"/>
          <w:lang w:val="uk-UA"/>
        </w:rPr>
        <w:t>оскільки</w:t>
      </w:r>
      <w:r w:rsidR="00F26D42">
        <w:rPr>
          <w:sz w:val="28"/>
          <w:szCs w:val="21"/>
          <w:lang w:val="uk-UA"/>
        </w:rPr>
        <w:t xml:space="preserve"> </w:t>
      </w:r>
      <w:r w:rsidRPr="00CA629F">
        <w:rPr>
          <w:sz w:val="28"/>
          <w:szCs w:val="21"/>
          <w:lang w:val="uk-UA"/>
        </w:rPr>
        <w:t>податок</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підприємство</w:t>
      </w:r>
      <w:r w:rsidR="00F26D42">
        <w:rPr>
          <w:sz w:val="28"/>
          <w:szCs w:val="21"/>
          <w:lang w:val="uk-UA"/>
        </w:rPr>
        <w:t xml:space="preserve"> </w:t>
      </w:r>
      <w:r w:rsidRPr="00CA629F">
        <w:rPr>
          <w:sz w:val="28"/>
          <w:szCs w:val="21"/>
          <w:lang w:val="uk-UA"/>
        </w:rPr>
        <w:t>сплачує</w:t>
      </w:r>
      <w:r w:rsidR="00F26D42">
        <w:rPr>
          <w:sz w:val="28"/>
          <w:szCs w:val="21"/>
          <w:lang w:val="uk-UA"/>
        </w:rPr>
        <w:t xml:space="preserve"> </w:t>
      </w:r>
      <w:r w:rsidRPr="00CA629F">
        <w:rPr>
          <w:sz w:val="28"/>
          <w:szCs w:val="21"/>
          <w:lang w:val="uk-UA"/>
        </w:rPr>
        <w:t>лише</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першим</w:t>
      </w:r>
      <w:r w:rsidR="00F26D42">
        <w:rPr>
          <w:sz w:val="28"/>
          <w:szCs w:val="21"/>
          <w:lang w:val="uk-UA"/>
        </w:rPr>
        <w:t xml:space="preserve"> </w:t>
      </w:r>
      <w:r w:rsidRPr="00CA629F">
        <w:rPr>
          <w:sz w:val="28"/>
          <w:szCs w:val="21"/>
          <w:lang w:val="uk-UA"/>
        </w:rPr>
        <w:t>видом</w:t>
      </w:r>
      <w:r w:rsidR="00F26D42">
        <w:rPr>
          <w:sz w:val="28"/>
          <w:szCs w:val="21"/>
          <w:lang w:val="uk-UA"/>
        </w:rPr>
        <w:t xml:space="preserve"> </w:t>
      </w:r>
      <w:r w:rsidRPr="00CA629F">
        <w:rPr>
          <w:sz w:val="28"/>
          <w:szCs w:val="21"/>
          <w:lang w:val="uk-UA"/>
        </w:rPr>
        <w:t>та</w:t>
      </w:r>
      <w:r w:rsidR="00F26D42">
        <w:rPr>
          <w:sz w:val="28"/>
          <w:szCs w:val="21"/>
          <w:lang w:val="uk-UA"/>
        </w:rPr>
        <w:t xml:space="preserve"> </w:t>
      </w:r>
      <w:r w:rsidRPr="00CA629F">
        <w:rPr>
          <w:sz w:val="28"/>
          <w:szCs w:val="21"/>
          <w:lang w:val="uk-UA"/>
        </w:rPr>
        <w:t>другим</w:t>
      </w:r>
      <w:r w:rsidR="00F26D42">
        <w:rPr>
          <w:sz w:val="28"/>
          <w:szCs w:val="21"/>
          <w:lang w:val="uk-UA"/>
        </w:rPr>
        <w:t xml:space="preserve"> </w:t>
      </w:r>
      <w:r w:rsidRPr="00CA629F">
        <w:rPr>
          <w:sz w:val="28"/>
          <w:szCs w:val="21"/>
          <w:lang w:val="uk-UA"/>
        </w:rPr>
        <w:t>видами</w:t>
      </w:r>
      <w:r w:rsidR="00F26D42">
        <w:rPr>
          <w:sz w:val="28"/>
          <w:szCs w:val="21"/>
          <w:lang w:val="uk-UA"/>
        </w:rPr>
        <w:t xml:space="preserve"> </w:t>
      </w:r>
      <w:r w:rsidRPr="00CA629F">
        <w:rPr>
          <w:sz w:val="28"/>
          <w:szCs w:val="21"/>
          <w:lang w:val="uk-UA"/>
        </w:rPr>
        <w:t>угідь.</w:t>
      </w:r>
    </w:p>
    <w:p w:rsidR="002900C0" w:rsidRPr="00CA629F" w:rsidRDefault="002900C0" w:rsidP="00CA629F">
      <w:pPr>
        <w:shd w:val="clear" w:color="auto" w:fill="FFFFFF"/>
        <w:spacing w:line="360" w:lineRule="auto"/>
        <w:ind w:firstLine="709"/>
        <w:jc w:val="both"/>
        <w:rPr>
          <w:sz w:val="28"/>
          <w:lang w:val="uk-UA"/>
        </w:rPr>
      </w:pPr>
      <w:r w:rsidRPr="00CA629F">
        <w:rPr>
          <w:sz w:val="28"/>
          <w:szCs w:val="22"/>
          <w:lang w:val="uk-UA"/>
        </w:rPr>
        <w:t>Разом</w:t>
      </w:r>
      <w:r w:rsidR="00F26D42">
        <w:rPr>
          <w:sz w:val="28"/>
          <w:szCs w:val="22"/>
          <w:lang w:val="uk-UA"/>
        </w:rPr>
        <w:t xml:space="preserve"> </w:t>
      </w:r>
      <w:r w:rsidRPr="00CA629F">
        <w:rPr>
          <w:sz w:val="28"/>
          <w:szCs w:val="22"/>
          <w:lang w:val="uk-UA"/>
        </w:rPr>
        <w:t>з</w:t>
      </w:r>
      <w:r w:rsidR="00F26D42">
        <w:rPr>
          <w:sz w:val="28"/>
          <w:szCs w:val="22"/>
          <w:lang w:val="uk-UA"/>
        </w:rPr>
        <w:t xml:space="preserve"> </w:t>
      </w:r>
      <w:r w:rsidRPr="00CA629F">
        <w:rPr>
          <w:sz w:val="28"/>
          <w:szCs w:val="22"/>
          <w:lang w:val="uk-UA"/>
        </w:rPr>
        <w:t>тим,</w:t>
      </w:r>
      <w:r w:rsidR="00F26D42">
        <w:rPr>
          <w:sz w:val="28"/>
          <w:szCs w:val="22"/>
          <w:lang w:val="uk-UA"/>
        </w:rPr>
        <w:t xml:space="preserve"> </w:t>
      </w:r>
      <w:r w:rsidRPr="00CA629F">
        <w:rPr>
          <w:sz w:val="28"/>
          <w:szCs w:val="22"/>
          <w:lang w:val="uk-UA"/>
        </w:rPr>
        <w:t>як</w:t>
      </w:r>
      <w:r w:rsidR="00F26D42">
        <w:rPr>
          <w:sz w:val="28"/>
          <w:szCs w:val="22"/>
          <w:lang w:val="uk-UA"/>
        </w:rPr>
        <w:t xml:space="preserve"> </w:t>
      </w:r>
      <w:r w:rsidRPr="00CA629F">
        <w:rPr>
          <w:sz w:val="28"/>
          <w:szCs w:val="22"/>
          <w:lang w:val="uk-UA"/>
        </w:rPr>
        <w:t>зазначалося,</w:t>
      </w:r>
      <w:r w:rsidR="00F26D42">
        <w:rPr>
          <w:sz w:val="28"/>
          <w:szCs w:val="22"/>
          <w:lang w:val="uk-UA"/>
        </w:rPr>
        <w:t xml:space="preserve"> </w:t>
      </w:r>
      <w:r w:rsidRPr="00CA629F">
        <w:rPr>
          <w:sz w:val="28"/>
          <w:szCs w:val="22"/>
          <w:lang w:val="uk-UA"/>
        </w:rPr>
        <w:t>ст.</w:t>
      </w:r>
      <w:r w:rsidR="00F26D42">
        <w:rPr>
          <w:sz w:val="28"/>
          <w:szCs w:val="22"/>
          <w:lang w:val="uk-UA"/>
        </w:rPr>
        <w:t xml:space="preserve"> </w:t>
      </w:r>
      <w:r w:rsidRPr="00CA629F">
        <w:rPr>
          <w:sz w:val="28"/>
          <w:szCs w:val="22"/>
          <w:lang w:val="uk-UA"/>
        </w:rPr>
        <w:t>12</w:t>
      </w:r>
      <w:r w:rsidR="00F26D42">
        <w:rPr>
          <w:sz w:val="28"/>
          <w:szCs w:val="22"/>
          <w:lang w:val="uk-UA"/>
        </w:rPr>
        <w:t xml:space="preserve"> </w:t>
      </w:r>
      <w:r w:rsidRPr="00CA629F">
        <w:rPr>
          <w:sz w:val="28"/>
          <w:szCs w:val="22"/>
          <w:lang w:val="uk-UA"/>
        </w:rPr>
        <w:t>Закону</w:t>
      </w:r>
      <w:r w:rsidR="00F26D42">
        <w:rPr>
          <w:sz w:val="28"/>
          <w:szCs w:val="22"/>
          <w:lang w:val="uk-UA"/>
        </w:rPr>
        <w:t xml:space="preserve"> </w:t>
      </w:r>
      <w:r w:rsidRPr="00CA629F">
        <w:rPr>
          <w:sz w:val="28"/>
          <w:szCs w:val="22"/>
          <w:lang w:val="uk-UA"/>
        </w:rPr>
        <w:t>України</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плату</w:t>
      </w:r>
      <w:r w:rsidR="00F26D42">
        <w:rPr>
          <w:sz w:val="28"/>
          <w:szCs w:val="22"/>
          <w:lang w:val="uk-UA"/>
        </w:rPr>
        <w:t xml:space="preserve"> </w:t>
      </w:r>
      <w:r w:rsidRPr="00CA629F">
        <w:rPr>
          <w:sz w:val="28"/>
          <w:szCs w:val="22"/>
          <w:lang w:val="uk-UA"/>
        </w:rPr>
        <w:t>за</w:t>
      </w:r>
      <w:r w:rsidR="00F26D42">
        <w:rPr>
          <w:sz w:val="28"/>
          <w:szCs w:val="22"/>
          <w:lang w:val="uk-UA"/>
        </w:rPr>
        <w:t xml:space="preserve"> </w:t>
      </w:r>
      <w:r w:rsidRPr="00CA629F">
        <w:rPr>
          <w:sz w:val="28"/>
          <w:szCs w:val="22"/>
          <w:lang w:val="uk-UA"/>
        </w:rPr>
        <w:t>землю»</w:t>
      </w:r>
      <w:r w:rsidR="00F26D42">
        <w:rPr>
          <w:sz w:val="28"/>
          <w:szCs w:val="22"/>
          <w:lang w:val="uk-UA"/>
        </w:rPr>
        <w:t xml:space="preserve"> </w:t>
      </w:r>
      <w:r w:rsidRPr="00CA629F">
        <w:rPr>
          <w:sz w:val="28"/>
          <w:szCs w:val="22"/>
        </w:rPr>
        <w:t>[13]</w:t>
      </w:r>
      <w:r w:rsidR="00F26D42">
        <w:rPr>
          <w:sz w:val="28"/>
          <w:szCs w:val="22"/>
        </w:rPr>
        <w:t xml:space="preserve"> </w:t>
      </w:r>
      <w:r w:rsidRPr="00CA629F">
        <w:rPr>
          <w:sz w:val="28"/>
          <w:szCs w:val="22"/>
          <w:lang w:val="uk-UA"/>
        </w:rPr>
        <w:t>встановлено</w:t>
      </w:r>
      <w:r w:rsidR="00F26D42">
        <w:rPr>
          <w:sz w:val="28"/>
          <w:szCs w:val="22"/>
          <w:lang w:val="uk-UA"/>
        </w:rPr>
        <w:t xml:space="preserve"> </w:t>
      </w:r>
      <w:r w:rsidRPr="00CA629F">
        <w:rPr>
          <w:sz w:val="28"/>
          <w:szCs w:val="22"/>
          <w:lang w:val="uk-UA"/>
        </w:rPr>
        <w:t>ряд</w:t>
      </w:r>
      <w:r w:rsidR="00F26D42">
        <w:rPr>
          <w:sz w:val="28"/>
          <w:szCs w:val="22"/>
          <w:lang w:val="uk-UA"/>
        </w:rPr>
        <w:t xml:space="preserve"> </w:t>
      </w:r>
      <w:r w:rsidRPr="00CA629F">
        <w:rPr>
          <w:sz w:val="28"/>
          <w:szCs w:val="22"/>
          <w:lang w:val="uk-UA"/>
        </w:rPr>
        <w:t>пільг.</w:t>
      </w:r>
      <w:r w:rsidR="00F26D42">
        <w:rPr>
          <w:sz w:val="28"/>
          <w:szCs w:val="22"/>
          <w:lang w:val="uk-UA"/>
        </w:rPr>
        <w:t xml:space="preserve"> </w:t>
      </w:r>
      <w:r w:rsidRPr="00CA629F">
        <w:rPr>
          <w:sz w:val="28"/>
          <w:szCs w:val="22"/>
          <w:lang w:val="uk-UA"/>
        </w:rPr>
        <w:t>Тому</w:t>
      </w:r>
      <w:r w:rsidR="00F26D42">
        <w:rPr>
          <w:sz w:val="28"/>
          <w:szCs w:val="22"/>
          <w:lang w:val="uk-UA"/>
        </w:rPr>
        <w:t xml:space="preserve"> </w:t>
      </w:r>
      <w:r w:rsidRPr="00CA629F">
        <w:rPr>
          <w:sz w:val="28"/>
          <w:szCs w:val="22"/>
          <w:lang w:val="uk-UA"/>
        </w:rPr>
        <w:t>підприємства</w:t>
      </w:r>
      <w:r w:rsidR="00F26D42">
        <w:rPr>
          <w:sz w:val="28"/>
          <w:szCs w:val="22"/>
          <w:lang w:val="uk-UA"/>
        </w:rPr>
        <w:t xml:space="preserve"> </w:t>
      </w:r>
      <w:r w:rsidRPr="00CA629F">
        <w:rPr>
          <w:sz w:val="28"/>
          <w:szCs w:val="22"/>
          <w:lang w:val="uk-UA"/>
        </w:rPr>
        <w:t>складають</w:t>
      </w:r>
      <w:r w:rsidR="00F26D42">
        <w:rPr>
          <w:sz w:val="28"/>
          <w:szCs w:val="22"/>
          <w:lang w:val="uk-UA"/>
        </w:rPr>
        <w:t xml:space="preserve"> </w:t>
      </w:r>
      <w:r w:rsidRPr="00CA629F">
        <w:rPr>
          <w:sz w:val="28"/>
          <w:szCs w:val="22"/>
          <w:lang w:val="uk-UA"/>
        </w:rPr>
        <w:t>«Звіт</w:t>
      </w:r>
      <w:r w:rsidR="00F26D42">
        <w:rPr>
          <w:sz w:val="28"/>
          <w:szCs w:val="22"/>
          <w:lang w:val="uk-UA"/>
        </w:rPr>
        <w:t xml:space="preserve"> </w:t>
      </w:r>
      <w:r w:rsidRPr="00CA629F">
        <w:rPr>
          <w:sz w:val="28"/>
          <w:szCs w:val="22"/>
          <w:lang w:val="uk-UA"/>
        </w:rPr>
        <w:t>про</w:t>
      </w:r>
      <w:r w:rsidR="00F26D42">
        <w:rPr>
          <w:sz w:val="28"/>
          <w:szCs w:val="22"/>
          <w:lang w:val="uk-UA"/>
        </w:rPr>
        <w:t xml:space="preserve"> </w:t>
      </w:r>
      <w:r w:rsidRPr="00CA629F">
        <w:rPr>
          <w:sz w:val="28"/>
          <w:szCs w:val="22"/>
          <w:lang w:val="uk-UA"/>
        </w:rPr>
        <w:t>пільги</w:t>
      </w:r>
      <w:r w:rsidR="00F26D42">
        <w:rPr>
          <w:sz w:val="28"/>
          <w:szCs w:val="22"/>
          <w:lang w:val="uk-UA"/>
        </w:rPr>
        <w:t xml:space="preserve"> </w:t>
      </w:r>
      <w:r w:rsidRPr="00CA629F">
        <w:rPr>
          <w:sz w:val="28"/>
          <w:szCs w:val="22"/>
          <w:lang w:val="uk-UA"/>
        </w:rPr>
        <w:t>на</w:t>
      </w:r>
      <w:r w:rsidR="00F26D42">
        <w:rPr>
          <w:sz w:val="28"/>
          <w:szCs w:val="22"/>
          <w:lang w:val="uk-UA"/>
        </w:rPr>
        <w:t xml:space="preserve"> </w:t>
      </w:r>
      <w:r w:rsidRPr="00CA629F">
        <w:rPr>
          <w:sz w:val="28"/>
          <w:szCs w:val="22"/>
          <w:lang w:val="uk-UA"/>
        </w:rPr>
        <w:t>земель</w:t>
      </w:r>
      <w:r w:rsidRPr="00CA629F">
        <w:rPr>
          <w:sz w:val="28"/>
          <w:szCs w:val="22"/>
          <w:lang w:val="uk-UA"/>
        </w:rPr>
        <w:softHyphen/>
        <w:t>ний</w:t>
      </w:r>
      <w:r w:rsidR="00F26D42">
        <w:rPr>
          <w:sz w:val="28"/>
          <w:szCs w:val="22"/>
          <w:lang w:val="uk-UA"/>
        </w:rPr>
        <w:t xml:space="preserve"> </w:t>
      </w:r>
      <w:r w:rsidRPr="00CA629F">
        <w:rPr>
          <w:sz w:val="28"/>
          <w:szCs w:val="22"/>
          <w:lang w:val="uk-UA"/>
        </w:rPr>
        <w:t>податок».</w:t>
      </w:r>
    </w:p>
    <w:p w:rsidR="002900C0" w:rsidRPr="00CA629F" w:rsidRDefault="002900C0" w:rsidP="00CA629F">
      <w:pPr>
        <w:shd w:val="clear" w:color="auto" w:fill="FFFFFF"/>
        <w:spacing w:line="360" w:lineRule="auto"/>
        <w:ind w:firstLine="709"/>
        <w:jc w:val="both"/>
        <w:rPr>
          <w:sz w:val="28"/>
          <w:lang w:val="uk-UA"/>
        </w:rPr>
      </w:pPr>
      <w:r w:rsidRPr="00CA629F">
        <w:rPr>
          <w:sz w:val="28"/>
          <w:szCs w:val="21"/>
          <w:lang w:val="uk-UA"/>
        </w:rPr>
        <w:t>Дані</w:t>
      </w:r>
      <w:r w:rsidR="00F26D42">
        <w:rPr>
          <w:sz w:val="28"/>
          <w:szCs w:val="21"/>
          <w:lang w:val="uk-UA"/>
        </w:rPr>
        <w:t xml:space="preserve"> </w:t>
      </w:r>
      <w:r w:rsidRPr="00CA629F">
        <w:rPr>
          <w:sz w:val="28"/>
          <w:szCs w:val="21"/>
          <w:lang w:val="uk-UA"/>
        </w:rPr>
        <w:t>цього</w:t>
      </w:r>
      <w:r w:rsidR="00F26D42">
        <w:rPr>
          <w:sz w:val="28"/>
          <w:szCs w:val="21"/>
          <w:lang w:val="uk-UA"/>
        </w:rPr>
        <w:t xml:space="preserve"> </w:t>
      </w:r>
      <w:r w:rsidRPr="00CA629F">
        <w:rPr>
          <w:sz w:val="28"/>
          <w:szCs w:val="21"/>
          <w:lang w:val="uk-UA"/>
        </w:rPr>
        <w:t>звіту</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підставою</w:t>
      </w:r>
      <w:r w:rsidR="00F26D42">
        <w:rPr>
          <w:sz w:val="28"/>
          <w:szCs w:val="21"/>
          <w:lang w:val="uk-UA"/>
        </w:rPr>
        <w:t xml:space="preserve"> </w:t>
      </w:r>
      <w:r w:rsidRPr="00CA629F">
        <w:rPr>
          <w:sz w:val="28"/>
          <w:szCs w:val="21"/>
          <w:lang w:val="uk-UA"/>
        </w:rPr>
        <w:t>для</w:t>
      </w:r>
      <w:r w:rsidR="00F26D42">
        <w:rPr>
          <w:sz w:val="28"/>
          <w:szCs w:val="21"/>
          <w:lang w:val="uk-UA"/>
        </w:rPr>
        <w:t xml:space="preserve"> </w:t>
      </w:r>
      <w:r w:rsidRPr="00CA629F">
        <w:rPr>
          <w:sz w:val="28"/>
          <w:szCs w:val="21"/>
          <w:lang w:val="uk-UA"/>
        </w:rPr>
        <w:t>відображення</w:t>
      </w:r>
      <w:r w:rsidR="00F26D42">
        <w:rPr>
          <w:sz w:val="28"/>
          <w:szCs w:val="21"/>
          <w:lang w:val="uk-UA"/>
        </w:rPr>
        <w:t xml:space="preserve"> </w:t>
      </w:r>
      <w:r w:rsidRPr="00CA629F">
        <w:rPr>
          <w:sz w:val="28"/>
          <w:szCs w:val="21"/>
          <w:lang w:val="uk-UA"/>
        </w:rPr>
        <w:t>площ</w:t>
      </w:r>
      <w:r w:rsidR="00F26D42">
        <w:rPr>
          <w:sz w:val="28"/>
          <w:szCs w:val="21"/>
          <w:lang w:val="uk-UA"/>
        </w:rPr>
        <w:t xml:space="preserve"> </w:t>
      </w:r>
      <w:r w:rsidRPr="00CA629F">
        <w:rPr>
          <w:sz w:val="28"/>
          <w:szCs w:val="21"/>
          <w:lang w:val="uk-UA"/>
        </w:rPr>
        <w:t>сільськогосподарських</w:t>
      </w:r>
      <w:r w:rsidR="00F26D42">
        <w:rPr>
          <w:sz w:val="28"/>
          <w:szCs w:val="21"/>
          <w:lang w:val="uk-UA"/>
        </w:rPr>
        <w:t xml:space="preserve"> </w:t>
      </w:r>
      <w:r w:rsidRPr="00CA629F">
        <w:rPr>
          <w:sz w:val="28"/>
          <w:szCs w:val="21"/>
          <w:lang w:val="uk-UA"/>
        </w:rPr>
        <w:t>угідь,</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підприємство</w:t>
      </w:r>
      <w:r w:rsidR="00F26D42">
        <w:rPr>
          <w:sz w:val="28"/>
          <w:szCs w:val="21"/>
          <w:lang w:val="uk-UA"/>
        </w:rPr>
        <w:t xml:space="preserve"> </w:t>
      </w:r>
      <w:r w:rsidRPr="00CA629F">
        <w:rPr>
          <w:sz w:val="28"/>
          <w:szCs w:val="21"/>
          <w:lang w:val="uk-UA"/>
        </w:rPr>
        <w:t>має</w:t>
      </w:r>
      <w:r w:rsidR="00F26D42">
        <w:rPr>
          <w:sz w:val="28"/>
          <w:szCs w:val="21"/>
          <w:lang w:val="uk-UA"/>
        </w:rPr>
        <w:t xml:space="preserve"> </w:t>
      </w:r>
      <w:r w:rsidRPr="00CA629F">
        <w:rPr>
          <w:sz w:val="28"/>
          <w:szCs w:val="21"/>
          <w:lang w:val="uk-UA"/>
        </w:rPr>
        <w:t>пільги.</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Крім</w:t>
      </w:r>
      <w:r w:rsidR="00F26D42">
        <w:rPr>
          <w:sz w:val="28"/>
          <w:szCs w:val="21"/>
          <w:lang w:val="uk-UA"/>
        </w:rPr>
        <w:t xml:space="preserve"> </w:t>
      </w:r>
      <w:r w:rsidRPr="00CA629F">
        <w:rPr>
          <w:sz w:val="28"/>
          <w:szCs w:val="21"/>
          <w:lang w:val="uk-UA"/>
        </w:rPr>
        <w:t>того,</w:t>
      </w:r>
      <w:r w:rsidR="00F26D42">
        <w:rPr>
          <w:sz w:val="28"/>
          <w:szCs w:val="21"/>
          <w:lang w:val="uk-UA"/>
        </w:rPr>
        <w:t xml:space="preserve"> </w:t>
      </w:r>
      <w:r w:rsidRPr="00CA629F">
        <w:rPr>
          <w:sz w:val="28"/>
          <w:szCs w:val="21"/>
          <w:lang w:val="uk-UA"/>
        </w:rPr>
        <w:t>подається</w:t>
      </w:r>
      <w:r w:rsidR="00F26D42">
        <w:rPr>
          <w:sz w:val="28"/>
          <w:szCs w:val="21"/>
          <w:lang w:val="uk-UA"/>
        </w:rPr>
        <w:t xml:space="preserve"> </w:t>
      </w:r>
      <w:r w:rsidRPr="00CA629F">
        <w:rPr>
          <w:sz w:val="28"/>
          <w:szCs w:val="21"/>
          <w:lang w:val="uk-UA"/>
        </w:rPr>
        <w:t>додаток</w:t>
      </w:r>
      <w:r w:rsidR="00F26D42">
        <w:rPr>
          <w:sz w:val="28"/>
          <w:szCs w:val="21"/>
          <w:lang w:val="uk-UA"/>
        </w:rPr>
        <w:t xml:space="preserve"> </w:t>
      </w:r>
      <w:r w:rsidRPr="00CA629F">
        <w:rPr>
          <w:sz w:val="28"/>
          <w:szCs w:val="21"/>
          <w:lang w:val="uk-UA"/>
        </w:rPr>
        <w:t>1</w:t>
      </w:r>
      <w:r w:rsidR="00F26D42">
        <w:rPr>
          <w:sz w:val="28"/>
          <w:szCs w:val="21"/>
          <w:lang w:val="uk-UA"/>
        </w:rPr>
        <w:t xml:space="preserve"> </w:t>
      </w:r>
      <w:r w:rsidRPr="00CA629F">
        <w:rPr>
          <w:sz w:val="28"/>
          <w:szCs w:val="21"/>
          <w:lang w:val="uk-UA"/>
        </w:rPr>
        <w:t>«Відомості</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наявність</w:t>
      </w:r>
      <w:r w:rsidR="00F26D42">
        <w:rPr>
          <w:sz w:val="28"/>
          <w:szCs w:val="21"/>
          <w:lang w:val="uk-UA"/>
        </w:rPr>
        <w:t xml:space="preserve"> </w:t>
      </w:r>
      <w:r w:rsidRPr="00CA629F">
        <w:rPr>
          <w:sz w:val="28"/>
          <w:szCs w:val="21"/>
          <w:lang w:val="uk-UA"/>
        </w:rPr>
        <w:t>документів</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якому</w:t>
      </w:r>
      <w:r w:rsidR="00F26D42">
        <w:rPr>
          <w:sz w:val="28"/>
          <w:szCs w:val="21"/>
          <w:lang w:val="uk-UA"/>
        </w:rPr>
        <w:t xml:space="preserve"> </w:t>
      </w:r>
      <w:r w:rsidRPr="00CA629F">
        <w:rPr>
          <w:sz w:val="28"/>
          <w:szCs w:val="21"/>
          <w:lang w:val="uk-UA"/>
        </w:rPr>
        <w:t>наводяться</w:t>
      </w:r>
      <w:r w:rsidR="00F26D42">
        <w:rPr>
          <w:sz w:val="28"/>
          <w:szCs w:val="21"/>
          <w:lang w:val="uk-UA"/>
        </w:rPr>
        <w:t xml:space="preserve"> </w:t>
      </w:r>
      <w:r w:rsidRPr="00CA629F">
        <w:rPr>
          <w:sz w:val="28"/>
          <w:szCs w:val="21"/>
          <w:lang w:val="uk-UA"/>
        </w:rPr>
        <w:t>дані,</w:t>
      </w:r>
      <w:r w:rsidR="00F26D42">
        <w:rPr>
          <w:sz w:val="28"/>
          <w:szCs w:val="21"/>
          <w:lang w:val="uk-UA"/>
        </w:rPr>
        <w:t xml:space="preserve"> </w:t>
      </w:r>
      <w:r w:rsidRPr="00CA629F">
        <w:rPr>
          <w:sz w:val="28"/>
          <w:szCs w:val="21"/>
          <w:lang w:val="uk-UA"/>
        </w:rPr>
        <w:t>що</w:t>
      </w:r>
      <w:r w:rsidR="00F26D42">
        <w:rPr>
          <w:sz w:val="28"/>
          <w:szCs w:val="21"/>
          <w:lang w:val="uk-UA"/>
        </w:rPr>
        <w:t xml:space="preserve"> </w:t>
      </w:r>
      <w:r w:rsidRPr="00CA629F">
        <w:rPr>
          <w:sz w:val="28"/>
          <w:szCs w:val="21"/>
          <w:lang w:val="uk-UA"/>
        </w:rPr>
        <w:t>підтверджують</w:t>
      </w:r>
      <w:r w:rsidR="00F26D42">
        <w:rPr>
          <w:sz w:val="28"/>
          <w:szCs w:val="21"/>
          <w:lang w:val="uk-UA"/>
        </w:rPr>
        <w:t xml:space="preserve"> </w:t>
      </w:r>
      <w:r w:rsidRPr="00CA629F">
        <w:rPr>
          <w:sz w:val="28"/>
          <w:szCs w:val="21"/>
          <w:lang w:val="uk-UA"/>
        </w:rPr>
        <w:t>права</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землю.</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На</w:t>
      </w:r>
      <w:r w:rsidR="00F26D42">
        <w:rPr>
          <w:sz w:val="28"/>
          <w:szCs w:val="21"/>
          <w:lang w:val="uk-UA"/>
        </w:rPr>
        <w:t xml:space="preserve"> </w:t>
      </w:r>
      <w:r w:rsidRPr="00CA629F">
        <w:rPr>
          <w:sz w:val="28"/>
          <w:szCs w:val="21"/>
          <w:lang w:val="uk-UA"/>
        </w:rPr>
        <w:t>підставі</w:t>
      </w:r>
      <w:r w:rsidR="00F26D42">
        <w:rPr>
          <w:sz w:val="28"/>
          <w:szCs w:val="21"/>
          <w:lang w:val="uk-UA"/>
        </w:rPr>
        <w:t xml:space="preserve"> </w:t>
      </w:r>
      <w:r w:rsidRPr="00CA629F">
        <w:rPr>
          <w:sz w:val="28"/>
          <w:szCs w:val="21"/>
          <w:lang w:val="uk-UA"/>
        </w:rPr>
        <w:t>зазначених</w:t>
      </w:r>
      <w:r w:rsidR="00F26D42">
        <w:rPr>
          <w:sz w:val="28"/>
          <w:szCs w:val="21"/>
          <w:lang w:val="uk-UA"/>
        </w:rPr>
        <w:t xml:space="preserve"> </w:t>
      </w:r>
      <w:r w:rsidRPr="00CA629F">
        <w:rPr>
          <w:sz w:val="28"/>
          <w:szCs w:val="21"/>
          <w:lang w:val="uk-UA"/>
        </w:rPr>
        <w:t>додатків</w:t>
      </w:r>
      <w:r w:rsidR="00F26D42">
        <w:rPr>
          <w:sz w:val="28"/>
          <w:szCs w:val="21"/>
          <w:lang w:val="uk-UA"/>
        </w:rPr>
        <w:t xml:space="preserve"> </w:t>
      </w:r>
      <w:r w:rsidRPr="00CA629F">
        <w:rPr>
          <w:sz w:val="28"/>
          <w:szCs w:val="21"/>
          <w:lang w:val="uk-UA"/>
        </w:rPr>
        <w:t>складають</w:t>
      </w:r>
      <w:r w:rsidR="00F26D42">
        <w:rPr>
          <w:sz w:val="28"/>
          <w:szCs w:val="21"/>
          <w:lang w:val="uk-UA"/>
        </w:rPr>
        <w:t xml:space="preserve"> </w:t>
      </w:r>
      <w:r w:rsidRPr="00CA629F">
        <w:rPr>
          <w:sz w:val="28"/>
          <w:szCs w:val="21"/>
          <w:lang w:val="uk-UA"/>
        </w:rPr>
        <w:t>«Зведений</w:t>
      </w:r>
      <w:r w:rsidR="00F26D42">
        <w:rPr>
          <w:sz w:val="28"/>
          <w:szCs w:val="21"/>
          <w:lang w:val="uk-UA"/>
        </w:rPr>
        <w:t xml:space="preserve"> </w:t>
      </w:r>
      <w:r w:rsidRPr="00CA629F">
        <w:rPr>
          <w:sz w:val="28"/>
          <w:szCs w:val="21"/>
          <w:lang w:val="uk-UA"/>
        </w:rPr>
        <w:t>розрахунок</w:t>
      </w:r>
      <w:r w:rsidR="00F26D42">
        <w:rPr>
          <w:sz w:val="28"/>
          <w:szCs w:val="21"/>
          <w:lang w:val="uk-UA"/>
        </w:rPr>
        <w:t xml:space="preserve"> </w:t>
      </w:r>
      <w:r w:rsidRPr="00CA629F">
        <w:rPr>
          <w:sz w:val="28"/>
          <w:szCs w:val="21"/>
          <w:lang w:val="uk-UA"/>
        </w:rPr>
        <w:t>суми</w:t>
      </w:r>
      <w:r w:rsidR="00F26D42">
        <w:rPr>
          <w:sz w:val="28"/>
          <w:szCs w:val="21"/>
          <w:lang w:val="uk-UA"/>
        </w:rPr>
        <w:t xml:space="preserve"> </w:t>
      </w:r>
      <w:r w:rsidRPr="00CA629F">
        <w:rPr>
          <w:sz w:val="28"/>
          <w:szCs w:val="21"/>
          <w:lang w:val="uk-UA"/>
        </w:rPr>
        <w:t>земельного</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який</w:t>
      </w:r>
      <w:r w:rsidR="00F26D42">
        <w:rPr>
          <w:sz w:val="28"/>
          <w:szCs w:val="21"/>
          <w:lang w:val="uk-UA"/>
        </w:rPr>
        <w:t xml:space="preserve"> </w:t>
      </w:r>
      <w:r w:rsidRPr="00CA629F">
        <w:rPr>
          <w:sz w:val="28"/>
          <w:szCs w:val="21"/>
          <w:lang w:val="uk-UA"/>
        </w:rPr>
        <w:t>подають</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відповідної</w:t>
      </w:r>
      <w:r w:rsidR="00F26D42">
        <w:rPr>
          <w:sz w:val="28"/>
          <w:szCs w:val="21"/>
          <w:lang w:val="uk-UA"/>
        </w:rPr>
        <w:t xml:space="preserve"> </w:t>
      </w:r>
      <w:r w:rsidRPr="00CA629F">
        <w:rPr>
          <w:sz w:val="28"/>
          <w:szCs w:val="21"/>
          <w:lang w:val="uk-UA"/>
        </w:rPr>
        <w:t>податкової</w:t>
      </w:r>
      <w:r w:rsidR="00F26D42">
        <w:rPr>
          <w:sz w:val="28"/>
          <w:szCs w:val="21"/>
          <w:lang w:val="uk-UA"/>
        </w:rPr>
        <w:t xml:space="preserve"> </w:t>
      </w:r>
      <w:r w:rsidRPr="00CA629F">
        <w:rPr>
          <w:sz w:val="28"/>
          <w:szCs w:val="21"/>
          <w:lang w:val="uk-UA"/>
        </w:rPr>
        <w:t>інспекції</w:t>
      </w:r>
      <w:r w:rsidR="00F26D42">
        <w:rPr>
          <w:sz w:val="28"/>
          <w:szCs w:val="21"/>
          <w:lang w:val="uk-UA"/>
        </w:rPr>
        <w:t xml:space="preserve"> </w:t>
      </w:r>
      <w:r w:rsidRPr="00CA629F">
        <w:rPr>
          <w:sz w:val="28"/>
          <w:szCs w:val="21"/>
          <w:lang w:val="uk-UA"/>
        </w:rPr>
        <w:t>разом</w:t>
      </w:r>
      <w:r w:rsidR="00F26D42">
        <w:rPr>
          <w:sz w:val="28"/>
          <w:szCs w:val="21"/>
          <w:lang w:val="uk-UA"/>
        </w:rPr>
        <w:t xml:space="preserve"> </w:t>
      </w:r>
      <w:r w:rsidRPr="00CA629F">
        <w:rPr>
          <w:sz w:val="28"/>
          <w:szCs w:val="21"/>
          <w:lang w:val="uk-UA"/>
        </w:rPr>
        <w:t>із</w:t>
      </w:r>
      <w:r w:rsidR="00F26D42">
        <w:rPr>
          <w:sz w:val="28"/>
          <w:szCs w:val="21"/>
          <w:lang w:val="uk-UA"/>
        </w:rPr>
        <w:t xml:space="preserve"> </w:t>
      </w:r>
      <w:r w:rsidRPr="00CA629F">
        <w:rPr>
          <w:sz w:val="28"/>
          <w:szCs w:val="21"/>
          <w:lang w:val="uk-UA"/>
        </w:rPr>
        <w:t>зазначеними</w:t>
      </w:r>
      <w:r w:rsidR="00F26D42">
        <w:rPr>
          <w:sz w:val="28"/>
          <w:szCs w:val="21"/>
          <w:lang w:val="uk-UA"/>
        </w:rPr>
        <w:t xml:space="preserve"> </w:t>
      </w:r>
      <w:r w:rsidRPr="00CA629F">
        <w:rPr>
          <w:sz w:val="28"/>
          <w:szCs w:val="21"/>
          <w:lang w:val="uk-UA"/>
        </w:rPr>
        <w:t>додатками</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1</w:t>
      </w:r>
      <w:r w:rsidR="00F26D42">
        <w:rPr>
          <w:sz w:val="28"/>
          <w:szCs w:val="21"/>
          <w:lang w:val="uk-UA"/>
        </w:rPr>
        <w:t xml:space="preserve"> </w:t>
      </w:r>
      <w:r w:rsidRPr="00CA629F">
        <w:rPr>
          <w:sz w:val="28"/>
          <w:szCs w:val="21"/>
          <w:lang w:val="uk-UA"/>
        </w:rPr>
        <w:t>травня</w:t>
      </w:r>
      <w:r w:rsidR="00F26D42">
        <w:rPr>
          <w:sz w:val="28"/>
          <w:szCs w:val="21"/>
          <w:lang w:val="uk-UA"/>
        </w:rPr>
        <w:t xml:space="preserve"> </w:t>
      </w:r>
      <w:r w:rsidRPr="00CA629F">
        <w:rPr>
          <w:sz w:val="28"/>
          <w:szCs w:val="21"/>
          <w:lang w:val="uk-UA"/>
        </w:rPr>
        <w:t>поточного</w:t>
      </w:r>
      <w:r w:rsidR="00F26D42">
        <w:rPr>
          <w:sz w:val="28"/>
          <w:szCs w:val="21"/>
          <w:lang w:val="uk-UA"/>
        </w:rPr>
        <w:t xml:space="preserve"> </w:t>
      </w:r>
      <w:r w:rsidRPr="00CA629F">
        <w:rPr>
          <w:sz w:val="28"/>
          <w:szCs w:val="21"/>
          <w:lang w:val="uk-UA"/>
        </w:rPr>
        <w:t>року.</w:t>
      </w:r>
    </w:p>
    <w:p w:rsidR="002900C0" w:rsidRPr="00CA629F" w:rsidRDefault="002900C0" w:rsidP="00CA629F">
      <w:pPr>
        <w:shd w:val="clear" w:color="auto" w:fill="FFFFFF"/>
        <w:spacing w:line="360" w:lineRule="auto"/>
        <w:ind w:firstLine="709"/>
        <w:jc w:val="both"/>
        <w:rPr>
          <w:sz w:val="28"/>
        </w:rPr>
      </w:pPr>
      <w:r w:rsidRPr="00CA629F">
        <w:rPr>
          <w:sz w:val="28"/>
          <w:szCs w:val="21"/>
          <w:lang w:val="uk-UA"/>
        </w:rPr>
        <w:t>Однак</w:t>
      </w:r>
      <w:r w:rsidR="00F26D42">
        <w:rPr>
          <w:sz w:val="28"/>
          <w:szCs w:val="21"/>
          <w:lang w:val="uk-UA"/>
        </w:rPr>
        <w:t xml:space="preserve"> </w:t>
      </w:r>
      <w:r w:rsidRPr="00CA629F">
        <w:rPr>
          <w:sz w:val="28"/>
          <w:szCs w:val="21"/>
          <w:lang w:val="uk-UA"/>
        </w:rPr>
        <w:t>тут</w:t>
      </w:r>
      <w:r w:rsidR="00F26D42">
        <w:rPr>
          <w:sz w:val="28"/>
          <w:szCs w:val="21"/>
          <w:lang w:val="uk-UA"/>
        </w:rPr>
        <w:t xml:space="preserve"> </w:t>
      </w:r>
      <w:r w:rsidRPr="00CA629F">
        <w:rPr>
          <w:sz w:val="28"/>
          <w:szCs w:val="21"/>
          <w:lang w:val="uk-UA"/>
        </w:rPr>
        <w:t>також</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відмінності,</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треба</w:t>
      </w:r>
      <w:r w:rsidR="00F26D42">
        <w:rPr>
          <w:sz w:val="28"/>
          <w:szCs w:val="21"/>
          <w:lang w:val="uk-UA"/>
        </w:rPr>
        <w:t xml:space="preserve"> </w:t>
      </w:r>
      <w:r w:rsidRPr="00CA629F">
        <w:rPr>
          <w:sz w:val="28"/>
          <w:szCs w:val="21"/>
          <w:lang w:val="uk-UA"/>
        </w:rPr>
        <w:t>враховувати</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податково</w:t>
      </w:r>
      <w:r w:rsidRPr="00CA629F">
        <w:rPr>
          <w:sz w:val="28"/>
          <w:szCs w:val="21"/>
          <w:lang w:val="uk-UA"/>
        </w:rPr>
        <w:softHyphen/>
        <w:t>му</w:t>
      </w:r>
      <w:r w:rsidR="00F26D42">
        <w:rPr>
          <w:sz w:val="28"/>
          <w:szCs w:val="21"/>
          <w:lang w:val="uk-UA"/>
        </w:rPr>
        <w:t xml:space="preserve"> </w:t>
      </w:r>
      <w:r w:rsidRPr="00CA629F">
        <w:rPr>
          <w:sz w:val="28"/>
          <w:szCs w:val="21"/>
          <w:lang w:val="uk-UA"/>
        </w:rPr>
        <w:t>обліку.</w:t>
      </w:r>
      <w:r w:rsidR="00F26D42">
        <w:rPr>
          <w:sz w:val="28"/>
          <w:szCs w:val="21"/>
          <w:lang w:val="uk-UA"/>
        </w:rPr>
        <w:t xml:space="preserve"> </w:t>
      </w:r>
      <w:r w:rsidRPr="00CA629F">
        <w:rPr>
          <w:sz w:val="28"/>
          <w:szCs w:val="21"/>
          <w:lang w:val="uk-UA"/>
        </w:rPr>
        <w:t>Зокрема,</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сільськогосподарських</w:t>
      </w:r>
      <w:r w:rsidR="00F26D42">
        <w:rPr>
          <w:sz w:val="28"/>
          <w:szCs w:val="21"/>
          <w:lang w:val="uk-UA"/>
        </w:rPr>
        <w:t xml:space="preserve"> </w:t>
      </w:r>
      <w:r w:rsidRPr="00CA629F">
        <w:rPr>
          <w:sz w:val="28"/>
          <w:szCs w:val="21"/>
          <w:lang w:val="uk-UA"/>
        </w:rPr>
        <w:t>підприємствах,</w:t>
      </w:r>
      <w:r w:rsidR="00F26D42">
        <w:rPr>
          <w:sz w:val="28"/>
          <w:szCs w:val="21"/>
          <w:lang w:val="uk-UA"/>
        </w:rPr>
        <w:t xml:space="preserve"> </w:t>
      </w:r>
      <w:r w:rsidRPr="00CA629F">
        <w:rPr>
          <w:sz w:val="28"/>
          <w:szCs w:val="21"/>
          <w:lang w:val="uk-UA"/>
        </w:rPr>
        <w:t>які</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пе</w:t>
      </w:r>
      <w:r w:rsidRPr="00CA629F">
        <w:rPr>
          <w:sz w:val="28"/>
          <w:szCs w:val="21"/>
          <w:lang w:val="uk-UA"/>
        </w:rPr>
        <w:softHyphen/>
        <w:t>рейшли</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сплату</w:t>
      </w:r>
      <w:r w:rsidR="00F26D42">
        <w:rPr>
          <w:sz w:val="28"/>
          <w:szCs w:val="21"/>
          <w:lang w:val="uk-UA"/>
        </w:rPr>
        <w:t xml:space="preserve"> </w:t>
      </w:r>
      <w:r w:rsidRPr="00CA629F">
        <w:rPr>
          <w:sz w:val="28"/>
          <w:szCs w:val="21"/>
          <w:lang w:val="uk-UA"/>
        </w:rPr>
        <w:t>фіксованого</w:t>
      </w:r>
      <w:r w:rsidR="00F26D42">
        <w:rPr>
          <w:sz w:val="28"/>
          <w:szCs w:val="21"/>
          <w:lang w:val="uk-UA"/>
        </w:rPr>
        <w:t xml:space="preserve"> </w:t>
      </w:r>
      <w:r w:rsidRPr="00CA629F">
        <w:rPr>
          <w:sz w:val="28"/>
          <w:szCs w:val="21"/>
          <w:lang w:val="uk-UA"/>
        </w:rPr>
        <w:t>сільськогосподарського</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плата</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відноситься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зменшення</w:t>
      </w:r>
      <w:r w:rsidR="00F26D42">
        <w:rPr>
          <w:sz w:val="28"/>
          <w:szCs w:val="21"/>
          <w:lang w:val="uk-UA"/>
        </w:rPr>
        <w:t xml:space="preserve"> </w:t>
      </w:r>
      <w:r w:rsidRPr="00CA629F">
        <w:rPr>
          <w:sz w:val="28"/>
          <w:szCs w:val="21"/>
          <w:lang w:val="uk-UA"/>
        </w:rPr>
        <w:t>по</w:t>
      </w:r>
      <w:r w:rsidRPr="00CA629F">
        <w:rPr>
          <w:sz w:val="28"/>
          <w:szCs w:val="21"/>
          <w:lang w:val="uk-UA"/>
        </w:rPr>
        <w:softHyphen/>
        <w:t>датку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прибуток,</w:t>
      </w:r>
      <w:r w:rsidR="00F26D42">
        <w:rPr>
          <w:sz w:val="28"/>
          <w:szCs w:val="21"/>
          <w:lang w:val="uk-UA"/>
        </w:rPr>
        <w:t xml:space="preserve"> </w:t>
      </w:r>
      <w:r w:rsidRPr="00CA629F">
        <w:rPr>
          <w:sz w:val="28"/>
          <w:szCs w:val="21"/>
          <w:lang w:val="uk-UA"/>
        </w:rPr>
        <w:t>отже,</w:t>
      </w:r>
      <w:r w:rsidR="00F26D42">
        <w:rPr>
          <w:sz w:val="28"/>
          <w:szCs w:val="21"/>
          <w:lang w:val="uk-UA"/>
        </w:rPr>
        <w:t xml:space="preserve"> </w:t>
      </w:r>
      <w:r w:rsidRPr="00CA629F">
        <w:rPr>
          <w:sz w:val="28"/>
          <w:szCs w:val="21"/>
          <w:lang w:val="uk-UA"/>
        </w:rPr>
        <w:t>у</w:t>
      </w:r>
      <w:r w:rsidR="00F26D42">
        <w:rPr>
          <w:sz w:val="28"/>
          <w:szCs w:val="21"/>
          <w:lang w:val="uk-UA"/>
        </w:rPr>
        <w:t xml:space="preserve"> </w:t>
      </w:r>
      <w:r w:rsidRPr="00CA629F">
        <w:rPr>
          <w:sz w:val="28"/>
          <w:szCs w:val="21"/>
          <w:lang w:val="uk-UA"/>
        </w:rPr>
        <w:t>валові</w:t>
      </w:r>
      <w:r w:rsidR="00F26D42">
        <w:rPr>
          <w:sz w:val="28"/>
          <w:szCs w:val="21"/>
          <w:lang w:val="uk-UA"/>
        </w:rPr>
        <w:t xml:space="preserve"> </w:t>
      </w:r>
      <w:r w:rsidRPr="00CA629F">
        <w:rPr>
          <w:sz w:val="28"/>
          <w:szCs w:val="21"/>
          <w:lang w:val="uk-UA"/>
        </w:rPr>
        <w:t>витрати</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включається.</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решті</w:t>
      </w:r>
      <w:r w:rsidR="00F26D42">
        <w:rPr>
          <w:sz w:val="28"/>
          <w:szCs w:val="21"/>
          <w:lang w:val="uk-UA"/>
        </w:rPr>
        <w:t xml:space="preserve"> </w:t>
      </w:r>
      <w:r w:rsidRPr="00CA629F">
        <w:rPr>
          <w:sz w:val="28"/>
          <w:szCs w:val="21"/>
          <w:lang w:val="uk-UA"/>
        </w:rPr>
        <w:t>підприємств</w:t>
      </w:r>
      <w:r w:rsidR="00F26D42">
        <w:rPr>
          <w:sz w:val="28"/>
          <w:szCs w:val="21"/>
          <w:lang w:val="uk-UA"/>
        </w:rPr>
        <w:t xml:space="preserve"> </w:t>
      </w:r>
      <w:r w:rsidRPr="00CA629F">
        <w:rPr>
          <w:sz w:val="28"/>
          <w:szCs w:val="21"/>
          <w:lang w:val="uk-UA"/>
        </w:rPr>
        <w:t>плата</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землю</w:t>
      </w:r>
      <w:r w:rsidR="00F26D42">
        <w:rPr>
          <w:sz w:val="28"/>
          <w:szCs w:val="21"/>
          <w:lang w:val="uk-UA"/>
        </w:rPr>
        <w:t xml:space="preserve"> </w:t>
      </w:r>
      <w:r w:rsidRPr="00CA629F">
        <w:rPr>
          <w:sz w:val="28"/>
          <w:szCs w:val="21"/>
          <w:lang w:val="uk-UA"/>
        </w:rPr>
        <w:t>включається</w:t>
      </w:r>
      <w:r w:rsidR="00F26D42">
        <w:rPr>
          <w:sz w:val="28"/>
          <w:szCs w:val="21"/>
          <w:lang w:val="uk-UA"/>
        </w:rPr>
        <w:t xml:space="preserve"> </w:t>
      </w:r>
      <w:r w:rsidRPr="00CA629F">
        <w:rPr>
          <w:sz w:val="28"/>
          <w:szCs w:val="21"/>
          <w:lang w:val="uk-UA"/>
        </w:rPr>
        <w:t>до</w:t>
      </w:r>
      <w:r w:rsidR="00F26D42">
        <w:rPr>
          <w:sz w:val="28"/>
          <w:szCs w:val="21"/>
          <w:lang w:val="uk-UA"/>
        </w:rPr>
        <w:t xml:space="preserve"> </w:t>
      </w:r>
      <w:r w:rsidRPr="00CA629F">
        <w:rPr>
          <w:sz w:val="28"/>
          <w:szCs w:val="21"/>
          <w:lang w:val="uk-UA"/>
        </w:rPr>
        <w:t>валових</w:t>
      </w:r>
      <w:r w:rsidR="00F26D42">
        <w:rPr>
          <w:sz w:val="28"/>
          <w:szCs w:val="21"/>
          <w:lang w:val="uk-UA"/>
        </w:rPr>
        <w:t xml:space="preserve"> </w:t>
      </w:r>
      <w:r w:rsidRPr="00CA629F">
        <w:rPr>
          <w:sz w:val="28"/>
          <w:szCs w:val="21"/>
          <w:lang w:val="uk-UA"/>
        </w:rPr>
        <w:t>витрат.</w:t>
      </w:r>
      <w:r w:rsidR="00F26D42">
        <w:rPr>
          <w:sz w:val="28"/>
          <w:szCs w:val="21"/>
          <w:lang w:val="uk-UA"/>
        </w:rPr>
        <w:t xml:space="preserve"> </w:t>
      </w:r>
      <w:r w:rsidRPr="00CA629F">
        <w:rPr>
          <w:sz w:val="28"/>
          <w:szCs w:val="21"/>
          <w:lang w:val="uk-UA"/>
        </w:rPr>
        <w:t>При</w:t>
      </w:r>
      <w:r w:rsidR="00F26D42">
        <w:rPr>
          <w:sz w:val="28"/>
          <w:szCs w:val="21"/>
          <w:lang w:val="uk-UA"/>
        </w:rPr>
        <w:t xml:space="preserve"> </w:t>
      </w:r>
      <w:r w:rsidRPr="00CA629F">
        <w:rPr>
          <w:sz w:val="28"/>
          <w:szCs w:val="21"/>
          <w:lang w:val="uk-UA"/>
        </w:rPr>
        <w:t>нара</w:t>
      </w:r>
      <w:r w:rsidRPr="00CA629F">
        <w:rPr>
          <w:sz w:val="28"/>
          <w:szCs w:val="21"/>
          <w:lang w:val="uk-UA"/>
        </w:rPr>
        <w:softHyphen/>
        <w:t>хуванні</w:t>
      </w:r>
      <w:r w:rsidR="00F26D42">
        <w:rPr>
          <w:sz w:val="28"/>
          <w:szCs w:val="21"/>
          <w:lang w:val="uk-UA"/>
        </w:rPr>
        <w:t xml:space="preserve"> </w:t>
      </w:r>
      <w:r w:rsidRPr="00CA629F">
        <w:rPr>
          <w:sz w:val="28"/>
          <w:szCs w:val="21"/>
          <w:lang w:val="uk-UA"/>
        </w:rPr>
        <w:t>податку</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прибуток</w:t>
      </w:r>
      <w:r w:rsidR="00F26D42">
        <w:rPr>
          <w:sz w:val="28"/>
          <w:szCs w:val="21"/>
          <w:lang w:val="uk-UA"/>
        </w:rPr>
        <w:t xml:space="preserve"> </w:t>
      </w:r>
      <w:r w:rsidRPr="00CA629F">
        <w:rPr>
          <w:sz w:val="28"/>
          <w:szCs w:val="21"/>
          <w:lang w:val="uk-UA"/>
        </w:rPr>
        <w:t>на</w:t>
      </w:r>
      <w:r w:rsidR="00F26D42">
        <w:rPr>
          <w:sz w:val="28"/>
          <w:szCs w:val="21"/>
          <w:lang w:val="uk-UA"/>
        </w:rPr>
        <w:t xml:space="preserve"> </w:t>
      </w:r>
      <w:r w:rsidRPr="00CA629F">
        <w:rPr>
          <w:sz w:val="28"/>
          <w:szCs w:val="21"/>
          <w:lang w:val="uk-UA"/>
        </w:rPr>
        <w:t>сільськогосподарських</w:t>
      </w:r>
      <w:r w:rsidR="00F26D42">
        <w:rPr>
          <w:sz w:val="28"/>
          <w:szCs w:val="21"/>
          <w:lang w:val="uk-UA"/>
        </w:rPr>
        <w:t xml:space="preserve"> </w:t>
      </w:r>
      <w:r w:rsidRPr="00CA629F">
        <w:rPr>
          <w:sz w:val="28"/>
          <w:szCs w:val="21"/>
          <w:lang w:val="uk-UA"/>
        </w:rPr>
        <w:t>підприємствах</w:t>
      </w:r>
      <w:r w:rsidR="00F26D42">
        <w:rPr>
          <w:sz w:val="28"/>
          <w:szCs w:val="21"/>
          <w:lang w:val="uk-UA"/>
        </w:rPr>
        <w:t xml:space="preserve"> </w:t>
      </w:r>
      <w:r w:rsidRPr="00CA629F">
        <w:rPr>
          <w:sz w:val="28"/>
          <w:szCs w:val="21"/>
          <w:lang w:val="uk-UA"/>
        </w:rPr>
        <w:t>в</w:t>
      </w:r>
      <w:r w:rsidR="00F26D42">
        <w:rPr>
          <w:sz w:val="28"/>
          <w:szCs w:val="21"/>
          <w:lang w:val="uk-UA"/>
        </w:rPr>
        <w:t xml:space="preserve"> </w:t>
      </w:r>
      <w:r w:rsidRPr="00CA629F">
        <w:rPr>
          <w:sz w:val="28"/>
          <w:szCs w:val="21"/>
          <w:lang w:val="uk-UA"/>
        </w:rPr>
        <w:t>системі</w:t>
      </w:r>
      <w:r w:rsidR="00F26D42">
        <w:rPr>
          <w:sz w:val="28"/>
          <w:szCs w:val="21"/>
          <w:lang w:val="uk-UA"/>
        </w:rPr>
        <w:t xml:space="preserve"> </w:t>
      </w:r>
      <w:r w:rsidRPr="00CA629F">
        <w:rPr>
          <w:sz w:val="28"/>
          <w:szCs w:val="21"/>
          <w:lang w:val="uk-UA"/>
        </w:rPr>
        <w:t>кореспонденції</w:t>
      </w:r>
      <w:r w:rsidR="00F26D42">
        <w:rPr>
          <w:sz w:val="28"/>
          <w:szCs w:val="21"/>
          <w:lang w:val="uk-UA"/>
        </w:rPr>
        <w:t xml:space="preserve"> </w:t>
      </w:r>
      <w:r w:rsidRPr="00CA629F">
        <w:rPr>
          <w:sz w:val="28"/>
          <w:szCs w:val="21"/>
          <w:lang w:val="uk-UA"/>
        </w:rPr>
        <w:t>рахунків</w:t>
      </w:r>
      <w:r w:rsidR="00F26D42">
        <w:rPr>
          <w:sz w:val="28"/>
          <w:szCs w:val="21"/>
          <w:lang w:val="uk-UA"/>
        </w:rPr>
        <w:t xml:space="preserve"> </w:t>
      </w:r>
      <w:r w:rsidRPr="00CA629F">
        <w:rPr>
          <w:sz w:val="28"/>
          <w:szCs w:val="21"/>
          <w:lang w:val="uk-UA"/>
        </w:rPr>
        <w:t>відображається</w:t>
      </w:r>
      <w:r w:rsidR="00F26D42">
        <w:rPr>
          <w:sz w:val="28"/>
          <w:szCs w:val="21"/>
          <w:lang w:val="uk-UA"/>
        </w:rPr>
        <w:t xml:space="preserve"> </w:t>
      </w:r>
      <w:r w:rsidRPr="00CA629F">
        <w:rPr>
          <w:sz w:val="28"/>
          <w:szCs w:val="21"/>
          <w:lang w:val="uk-UA"/>
        </w:rPr>
        <w:t>не</w:t>
      </w:r>
      <w:r w:rsidR="00F26D42">
        <w:rPr>
          <w:sz w:val="28"/>
          <w:szCs w:val="21"/>
          <w:lang w:val="uk-UA"/>
        </w:rPr>
        <w:t xml:space="preserve"> </w:t>
      </w:r>
      <w:r w:rsidRPr="00CA629F">
        <w:rPr>
          <w:sz w:val="28"/>
          <w:szCs w:val="21"/>
          <w:lang w:val="uk-UA"/>
        </w:rPr>
        <w:t>вся</w:t>
      </w:r>
      <w:r w:rsidR="00F26D42">
        <w:rPr>
          <w:sz w:val="28"/>
          <w:szCs w:val="21"/>
          <w:lang w:val="uk-UA"/>
        </w:rPr>
        <w:t xml:space="preserve"> </w:t>
      </w:r>
      <w:r w:rsidRPr="00CA629F">
        <w:rPr>
          <w:sz w:val="28"/>
          <w:szCs w:val="21"/>
          <w:lang w:val="uk-UA"/>
        </w:rPr>
        <w:t>його</w:t>
      </w:r>
      <w:r w:rsidR="00F26D42">
        <w:rPr>
          <w:sz w:val="28"/>
          <w:szCs w:val="21"/>
          <w:lang w:val="uk-UA"/>
        </w:rPr>
        <w:t xml:space="preserve"> </w:t>
      </w:r>
      <w:r w:rsidRPr="00CA629F">
        <w:rPr>
          <w:sz w:val="28"/>
          <w:szCs w:val="21"/>
          <w:lang w:val="uk-UA"/>
        </w:rPr>
        <w:t>сума,</w:t>
      </w:r>
      <w:r w:rsidR="00F26D42">
        <w:rPr>
          <w:sz w:val="28"/>
          <w:szCs w:val="21"/>
          <w:lang w:val="uk-UA"/>
        </w:rPr>
        <w:t xml:space="preserve"> </w:t>
      </w:r>
      <w:r w:rsidRPr="00CA629F">
        <w:rPr>
          <w:sz w:val="28"/>
          <w:szCs w:val="21"/>
          <w:lang w:val="uk-UA"/>
        </w:rPr>
        <w:t>а</w:t>
      </w:r>
      <w:r w:rsidR="00F26D42">
        <w:rPr>
          <w:sz w:val="28"/>
          <w:szCs w:val="21"/>
          <w:lang w:val="uk-UA"/>
        </w:rPr>
        <w:t xml:space="preserve"> </w:t>
      </w:r>
      <w:r w:rsidRPr="00CA629F">
        <w:rPr>
          <w:sz w:val="28"/>
          <w:szCs w:val="21"/>
          <w:lang w:val="uk-UA"/>
        </w:rPr>
        <w:t>виз</w:t>
      </w:r>
      <w:r w:rsidRPr="00CA629F">
        <w:rPr>
          <w:sz w:val="28"/>
          <w:szCs w:val="21"/>
          <w:lang w:val="uk-UA"/>
        </w:rPr>
        <w:softHyphen/>
        <w:t>начена</w:t>
      </w:r>
      <w:r w:rsidR="00F26D42">
        <w:rPr>
          <w:sz w:val="28"/>
          <w:szCs w:val="21"/>
          <w:lang w:val="uk-UA"/>
        </w:rPr>
        <w:t xml:space="preserve"> </w:t>
      </w:r>
      <w:r w:rsidRPr="00CA629F">
        <w:rPr>
          <w:sz w:val="28"/>
          <w:szCs w:val="21"/>
          <w:lang w:val="uk-UA"/>
        </w:rPr>
        <w:t>різниця</w:t>
      </w:r>
      <w:r w:rsidR="00F26D42">
        <w:rPr>
          <w:sz w:val="28"/>
          <w:szCs w:val="21"/>
          <w:lang w:val="uk-UA"/>
        </w:rPr>
        <w:t xml:space="preserve"> </w:t>
      </w:r>
      <w:r w:rsidRPr="00CA629F">
        <w:rPr>
          <w:sz w:val="28"/>
          <w:szCs w:val="21"/>
          <w:lang w:val="uk-UA"/>
        </w:rPr>
        <w:t>за</w:t>
      </w:r>
      <w:r w:rsidR="00F26D42">
        <w:rPr>
          <w:sz w:val="28"/>
          <w:szCs w:val="21"/>
          <w:lang w:val="uk-UA"/>
        </w:rPr>
        <w:t xml:space="preserve"> </w:t>
      </w:r>
      <w:r w:rsidRPr="00CA629F">
        <w:rPr>
          <w:sz w:val="28"/>
          <w:szCs w:val="21"/>
          <w:lang w:val="uk-UA"/>
        </w:rPr>
        <w:t>даними</w:t>
      </w:r>
      <w:r w:rsidR="00F26D42">
        <w:rPr>
          <w:sz w:val="28"/>
          <w:szCs w:val="21"/>
          <w:lang w:val="uk-UA"/>
        </w:rPr>
        <w:t xml:space="preserve"> </w:t>
      </w:r>
      <w:r w:rsidRPr="00CA629F">
        <w:rPr>
          <w:sz w:val="28"/>
          <w:szCs w:val="21"/>
          <w:lang w:val="uk-UA"/>
        </w:rPr>
        <w:t>“Декларації</w:t>
      </w:r>
      <w:r w:rsidR="00F26D42">
        <w:rPr>
          <w:sz w:val="28"/>
          <w:szCs w:val="21"/>
          <w:lang w:val="uk-UA"/>
        </w:rPr>
        <w:t xml:space="preserve"> </w:t>
      </w:r>
      <w:r w:rsidRPr="00CA629F">
        <w:rPr>
          <w:sz w:val="28"/>
          <w:szCs w:val="21"/>
          <w:lang w:val="uk-UA"/>
        </w:rPr>
        <w:t>про</w:t>
      </w:r>
      <w:r w:rsidR="00F26D42">
        <w:rPr>
          <w:sz w:val="28"/>
          <w:szCs w:val="21"/>
          <w:lang w:val="uk-UA"/>
        </w:rPr>
        <w:t xml:space="preserve"> </w:t>
      </w:r>
      <w:r w:rsidRPr="00CA629F">
        <w:rPr>
          <w:sz w:val="28"/>
          <w:szCs w:val="21"/>
          <w:lang w:val="uk-UA"/>
        </w:rPr>
        <w:t>прибуток</w:t>
      </w:r>
      <w:r w:rsidR="00F26D42">
        <w:rPr>
          <w:sz w:val="28"/>
          <w:szCs w:val="21"/>
          <w:lang w:val="uk-UA"/>
        </w:rPr>
        <w:t xml:space="preserve"> </w:t>
      </w:r>
      <w:r w:rsidRPr="00CA629F">
        <w:rPr>
          <w:sz w:val="28"/>
          <w:szCs w:val="21"/>
          <w:lang w:val="uk-UA"/>
        </w:rPr>
        <w:t>підприємства,</w:t>
      </w:r>
      <w:r w:rsidR="00F26D42">
        <w:rPr>
          <w:sz w:val="28"/>
          <w:szCs w:val="21"/>
          <w:lang w:val="uk-UA"/>
        </w:rPr>
        <w:t xml:space="preserve"> </w:t>
      </w:r>
      <w:r w:rsidRPr="00CA629F">
        <w:rPr>
          <w:sz w:val="28"/>
          <w:szCs w:val="21"/>
          <w:lang w:val="uk-UA"/>
        </w:rPr>
        <w:t>основ</w:t>
      </w:r>
      <w:r w:rsidRPr="00CA629F">
        <w:rPr>
          <w:sz w:val="28"/>
          <w:szCs w:val="21"/>
          <w:lang w:val="uk-UA"/>
        </w:rPr>
        <w:softHyphen/>
        <w:t>ною</w:t>
      </w:r>
      <w:r w:rsidR="00F26D42">
        <w:rPr>
          <w:sz w:val="28"/>
          <w:szCs w:val="21"/>
          <w:lang w:val="uk-UA"/>
        </w:rPr>
        <w:t xml:space="preserve"> </w:t>
      </w:r>
      <w:r w:rsidRPr="00CA629F">
        <w:rPr>
          <w:sz w:val="28"/>
          <w:szCs w:val="21"/>
          <w:lang w:val="uk-UA"/>
        </w:rPr>
        <w:t>діяльністю</w:t>
      </w:r>
      <w:r w:rsidR="00F26D42">
        <w:rPr>
          <w:sz w:val="28"/>
          <w:szCs w:val="21"/>
          <w:lang w:val="uk-UA"/>
        </w:rPr>
        <w:t xml:space="preserve"> </w:t>
      </w:r>
      <w:r w:rsidRPr="00CA629F">
        <w:rPr>
          <w:sz w:val="28"/>
          <w:szCs w:val="21"/>
          <w:lang w:val="uk-UA"/>
        </w:rPr>
        <w:t>якого</w:t>
      </w:r>
      <w:r w:rsidR="00F26D42">
        <w:rPr>
          <w:sz w:val="28"/>
          <w:szCs w:val="21"/>
          <w:lang w:val="uk-UA"/>
        </w:rPr>
        <w:t xml:space="preserve"> </w:t>
      </w:r>
      <w:r w:rsidRPr="00CA629F">
        <w:rPr>
          <w:sz w:val="28"/>
          <w:szCs w:val="21"/>
          <w:lang w:val="uk-UA"/>
        </w:rPr>
        <w:t>є</w:t>
      </w:r>
      <w:r w:rsidR="00F26D42">
        <w:rPr>
          <w:sz w:val="28"/>
          <w:szCs w:val="21"/>
          <w:lang w:val="uk-UA"/>
        </w:rPr>
        <w:t xml:space="preserve"> </w:t>
      </w:r>
      <w:r w:rsidRPr="00CA629F">
        <w:rPr>
          <w:sz w:val="28"/>
          <w:szCs w:val="21"/>
          <w:lang w:val="uk-UA"/>
        </w:rPr>
        <w:t>виробництво</w:t>
      </w:r>
      <w:r w:rsidR="00F26D42">
        <w:rPr>
          <w:sz w:val="28"/>
          <w:szCs w:val="21"/>
          <w:lang w:val="uk-UA"/>
        </w:rPr>
        <w:t xml:space="preserve"> </w:t>
      </w:r>
      <w:r w:rsidRPr="00CA629F">
        <w:rPr>
          <w:sz w:val="28"/>
          <w:szCs w:val="21"/>
          <w:lang w:val="uk-UA"/>
        </w:rPr>
        <w:t>сільськогосподарської</w:t>
      </w:r>
      <w:r w:rsidR="00F26D42">
        <w:rPr>
          <w:sz w:val="28"/>
          <w:szCs w:val="21"/>
          <w:lang w:val="uk-UA"/>
        </w:rPr>
        <w:t xml:space="preserve"> </w:t>
      </w:r>
      <w:r w:rsidRPr="00CA629F">
        <w:rPr>
          <w:sz w:val="28"/>
          <w:szCs w:val="21"/>
          <w:lang w:val="uk-UA"/>
        </w:rPr>
        <w:t>продукції”.</w:t>
      </w:r>
    </w:p>
    <w:p w:rsidR="002900C0" w:rsidRPr="00CA629F" w:rsidRDefault="002900C0" w:rsidP="00CA629F">
      <w:pPr>
        <w:pStyle w:val="a4"/>
        <w:spacing w:line="360" w:lineRule="auto"/>
        <w:rPr>
          <w:lang w:val="ru-RU"/>
        </w:rPr>
      </w:pPr>
      <w:r w:rsidRPr="00CA629F">
        <w:t>Починаючи</w:t>
      </w:r>
      <w:r w:rsidR="00F26D42">
        <w:t xml:space="preserve"> </w:t>
      </w:r>
      <w:r w:rsidRPr="00CA629F">
        <w:t>з</w:t>
      </w:r>
      <w:r w:rsidR="00F26D42">
        <w:t xml:space="preserve"> </w:t>
      </w:r>
      <w:r w:rsidRPr="00CA629F">
        <w:t>20</w:t>
      </w:r>
      <w:r w:rsidR="00F26D42">
        <w:t xml:space="preserve"> </w:t>
      </w:r>
      <w:r w:rsidRPr="00CA629F">
        <w:t>грудня</w:t>
      </w:r>
      <w:r w:rsidR="00F26D42">
        <w:t xml:space="preserve"> </w:t>
      </w:r>
      <w:r w:rsidRPr="00CA629F">
        <w:t>2005</w:t>
      </w:r>
      <w:r w:rsidR="00F26D42">
        <w:t xml:space="preserve"> </w:t>
      </w:r>
      <w:r w:rsidRPr="00CA629F">
        <w:t>року</w:t>
      </w:r>
      <w:r w:rsidR="00F26D42">
        <w:t xml:space="preserve"> </w:t>
      </w:r>
      <w:r w:rsidRPr="00CA629F">
        <w:t>діє</w:t>
      </w:r>
      <w:r w:rsidR="00F26D42">
        <w:t xml:space="preserve"> </w:t>
      </w:r>
      <w:r w:rsidRPr="00CA629F">
        <w:t>Наказ</w:t>
      </w:r>
      <w:r w:rsidR="00F26D42">
        <w:t xml:space="preserve"> </w:t>
      </w:r>
      <w:r w:rsidRPr="00CA629F">
        <w:t>Державної</w:t>
      </w:r>
      <w:r w:rsidR="00F26D42">
        <w:t xml:space="preserve"> </w:t>
      </w:r>
      <w:r w:rsidRPr="00CA629F">
        <w:t>податкової</w:t>
      </w:r>
      <w:r w:rsidR="00F26D42">
        <w:t xml:space="preserve"> </w:t>
      </w:r>
      <w:r w:rsidRPr="00CA629F">
        <w:t>адміністрації</w:t>
      </w:r>
      <w:r w:rsidR="00F26D42">
        <w:t xml:space="preserve"> </w:t>
      </w:r>
      <w:r w:rsidRPr="00CA629F">
        <w:t>України</w:t>
      </w:r>
      <w:r w:rsidR="00F26D42">
        <w:t xml:space="preserve"> </w:t>
      </w:r>
      <w:r w:rsidRPr="00CA629F">
        <w:t>N</w:t>
      </w:r>
      <w:r w:rsidR="00F26D42">
        <w:t xml:space="preserve"> </w:t>
      </w:r>
      <w:r w:rsidRPr="00CA629F">
        <w:t>588</w:t>
      </w:r>
      <w:r w:rsidR="00F26D42">
        <w:t xml:space="preserve"> </w:t>
      </w:r>
      <w:r w:rsidRPr="00CA629F">
        <w:t>“Про</w:t>
      </w:r>
      <w:r w:rsidR="00F26D42">
        <w:t xml:space="preserve"> </w:t>
      </w:r>
      <w:r w:rsidRPr="00CA629F">
        <w:t>затвердження</w:t>
      </w:r>
      <w:r w:rsidR="00F26D42">
        <w:t xml:space="preserve"> </w:t>
      </w:r>
      <w:r w:rsidRPr="00CA629F">
        <w:t>форми</w:t>
      </w:r>
      <w:r w:rsidR="00F26D42">
        <w:t xml:space="preserve"> </w:t>
      </w:r>
      <w:r w:rsidRPr="00CA629F">
        <w:t>податкової</w:t>
      </w:r>
      <w:r w:rsidR="00F26D42">
        <w:t xml:space="preserve"> </w:t>
      </w:r>
      <w:r w:rsidRPr="00CA629F">
        <w:t>декларації</w:t>
      </w:r>
      <w:r w:rsidR="00F26D42">
        <w:t xml:space="preserve"> </w:t>
      </w:r>
      <w:r w:rsidRPr="00CA629F">
        <w:t>орендної</w:t>
      </w:r>
      <w:r w:rsidR="00F26D42">
        <w:t xml:space="preserve"> </w:t>
      </w:r>
      <w:r w:rsidRPr="00CA629F">
        <w:t>плати</w:t>
      </w:r>
      <w:r w:rsidR="00F26D42">
        <w:t xml:space="preserve"> </w:t>
      </w:r>
      <w:r w:rsidRPr="00CA629F">
        <w:t>за</w:t>
      </w:r>
      <w:r w:rsidR="00F26D42">
        <w:t xml:space="preserve"> </w:t>
      </w:r>
      <w:r w:rsidRPr="00CA629F">
        <w:t>земельні</w:t>
      </w:r>
      <w:r w:rsidR="00F26D42">
        <w:t xml:space="preserve"> </w:t>
      </w:r>
      <w:r w:rsidRPr="00CA629F">
        <w:t>ділянки</w:t>
      </w:r>
      <w:r w:rsidR="00F26D42">
        <w:t xml:space="preserve"> </w:t>
      </w:r>
      <w:r w:rsidRPr="00CA629F">
        <w:t>державної</w:t>
      </w:r>
      <w:r w:rsidR="00F26D42">
        <w:t xml:space="preserve"> </w:t>
      </w:r>
      <w:r w:rsidRPr="00CA629F">
        <w:t>і</w:t>
      </w:r>
      <w:r w:rsidR="00F26D42">
        <w:t xml:space="preserve"> </w:t>
      </w:r>
      <w:r w:rsidRPr="00CA629F">
        <w:t>комунальної</w:t>
      </w:r>
      <w:r w:rsidR="00F26D42">
        <w:t xml:space="preserve"> </w:t>
      </w:r>
      <w:r w:rsidRPr="00CA629F">
        <w:t>власності”</w:t>
      </w:r>
      <w:r w:rsidR="00F26D42">
        <w:t xml:space="preserve"> </w:t>
      </w:r>
      <w:r w:rsidRPr="00CA629F">
        <w:rPr>
          <w:lang w:val="ru-RU"/>
        </w:rPr>
        <w:t>[31].</w:t>
      </w:r>
      <w:r w:rsidR="00F26D42">
        <w:rPr>
          <w:lang w:val="ru-RU"/>
        </w:rPr>
        <w:t xml:space="preserve"> </w:t>
      </w:r>
    </w:p>
    <w:p w:rsidR="002900C0" w:rsidRPr="00CA629F" w:rsidRDefault="002900C0" w:rsidP="00CA629F">
      <w:pPr>
        <w:pStyle w:val="a3"/>
        <w:spacing w:line="360" w:lineRule="auto"/>
        <w:rPr>
          <w:spacing w:val="0"/>
        </w:rPr>
      </w:pPr>
      <w:r w:rsidRPr="00CA629F">
        <w:rPr>
          <w:spacing w:val="0"/>
        </w:rPr>
        <w:t>Платники</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або</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(крім</w:t>
      </w:r>
      <w:r w:rsidR="00F26D42">
        <w:rPr>
          <w:spacing w:val="0"/>
        </w:rPr>
        <w:t xml:space="preserve"> </w:t>
      </w:r>
      <w:r w:rsidRPr="00CA629F">
        <w:rPr>
          <w:spacing w:val="0"/>
        </w:rPr>
        <w:t>громадян)</w:t>
      </w:r>
      <w:r w:rsidR="00F26D42">
        <w:rPr>
          <w:spacing w:val="0"/>
        </w:rPr>
        <w:t xml:space="preserve"> </w:t>
      </w:r>
      <w:r w:rsidRPr="00CA629F">
        <w:rPr>
          <w:spacing w:val="0"/>
        </w:rPr>
        <w:t>самостійно</w:t>
      </w:r>
      <w:r w:rsidR="00F26D42">
        <w:rPr>
          <w:spacing w:val="0"/>
        </w:rPr>
        <w:t xml:space="preserve"> </w:t>
      </w:r>
      <w:r w:rsidRPr="00CA629F">
        <w:rPr>
          <w:spacing w:val="0"/>
        </w:rPr>
        <w:t>обчислюють</w:t>
      </w:r>
      <w:r w:rsidR="00F26D42">
        <w:rPr>
          <w:spacing w:val="0"/>
        </w:rPr>
        <w:t xml:space="preserve"> </w:t>
      </w:r>
      <w:r w:rsidRPr="00CA629F">
        <w:rPr>
          <w:spacing w:val="0"/>
        </w:rPr>
        <w:t>суму</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щороку</w:t>
      </w:r>
      <w:r w:rsidR="00F26D42">
        <w:rPr>
          <w:spacing w:val="0"/>
        </w:rPr>
        <w:t xml:space="preserve"> </w:t>
      </w:r>
      <w:r w:rsidRPr="00CA629F">
        <w:rPr>
          <w:spacing w:val="0"/>
        </w:rPr>
        <w:t>за</w:t>
      </w:r>
      <w:r w:rsidR="00F26D42">
        <w:rPr>
          <w:spacing w:val="0"/>
        </w:rPr>
        <w:t xml:space="preserve"> </w:t>
      </w:r>
      <w:r w:rsidRPr="00CA629F">
        <w:rPr>
          <w:spacing w:val="0"/>
        </w:rPr>
        <w:t>станом</w:t>
      </w:r>
      <w:r w:rsidR="00F26D42">
        <w:rPr>
          <w:spacing w:val="0"/>
        </w:rPr>
        <w:t xml:space="preserve"> </w:t>
      </w:r>
      <w:r w:rsidRPr="00CA629F">
        <w:rPr>
          <w:spacing w:val="0"/>
        </w:rPr>
        <w:t>на</w:t>
      </w:r>
      <w:r w:rsidR="00F26D42">
        <w:rPr>
          <w:spacing w:val="0"/>
        </w:rPr>
        <w:t xml:space="preserve"> </w:t>
      </w:r>
      <w:r w:rsidRPr="00CA629F">
        <w:rPr>
          <w:spacing w:val="0"/>
        </w:rPr>
        <w:t>1</w:t>
      </w:r>
      <w:r w:rsidR="00F26D42">
        <w:rPr>
          <w:spacing w:val="0"/>
        </w:rPr>
        <w:t xml:space="preserve"> </w:t>
      </w:r>
      <w:r w:rsidRPr="00CA629F">
        <w:rPr>
          <w:spacing w:val="0"/>
        </w:rPr>
        <w:t>січня</w:t>
      </w:r>
      <w:r w:rsidR="00F26D42">
        <w:rPr>
          <w:spacing w:val="0"/>
        </w:rPr>
        <w:t xml:space="preserve"> </w:t>
      </w:r>
      <w:r w:rsidRPr="00CA629F">
        <w:rPr>
          <w:spacing w:val="0"/>
        </w:rPr>
        <w:t>і</w:t>
      </w:r>
      <w:r w:rsidR="00F26D42">
        <w:rPr>
          <w:spacing w:val="0"/>
        </w:rPr>
        <w:t xml:space="preserve"> </w:t>
      </w:r>
      <w:r w:rsidRPr="00CA629F">
        <w:rPr>
          <w:spacing w:val="0"/>
        </w:rPr>
        <w:t>до</w:t>
      </w:r>
      <w:r w:rsidR="00F26D42">
        <w:rPr>
          <w:spacing w:val="0"/>
        </w:rPr>
        <w:t xml:space="preserve"> </w:t>
      </w:r>
      <w:r w:rsidRPr="00CA629F">
        <w:rPr>
          <w:spacing w:val="0"/>
        </w:rPr>
        <w:t>1</w:t>
      </w:r>
      <w:r w:rsidR="00F26D42">
        <w:rPr>
          <w:spacing w:val="0"/>
        </w:rPr>
        <w:t xml:space="preserve"> </w:t>
      </w:r>
      <w:r w:rsidRPr="00CA629F">
        <w:rPr>
          <w:spacing w:val="0"/>
        </w:rPr>
        <w:t>лютого</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подають</w:t>
      </w:r>
      <w:r w:rsidR="00F26D42">
        <w:rPr>
          <w:spacing w:val="0"/>
        </w:rPr>
        <w:t xml:space="preserve"> </w:t>
      </w:r>
      <w:r w:rsidRPr="00CA629F">
        <w:rPr>
          <w:spacing w:val="0"/>
        </w:rPr>
        <w:t>відповідному</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податкову</w:t>
      </w:r>
      <w:r w:rsidR="00F26D42">
        <w:rPr>
          <w:spacing w:val="0"/>
        </w:rPr>
        <w:t xml:space="preserve"> </w:t>
      </w:r>
      <w:r w:rsidRPr="00CA629F">
        <w:rPr>
          <w:spacing w:val="0"/>
        </w:rPr>
        <w:t>декларацію</w:t>
      </w:r>
      <w:r w:rsidR="00F26D42">
        <w:rPr>
          <w:spacing w:val="0"/>
        </w:rPr>
        <w:t xml:space="preserve"> </w:t>
      </w:r>
      <w:r w:rsidRPr="00CA629F">
        <w:rPr>
          <w:spacing w:val="0"/>
        </w:rPr>
        <w:t>на</w:t>
      </w:r>
      <w:r w:rsidR="00F26D42">
        <w:rPr>
          <w:spacing w:val="0"/>
        </w:rPr>
        <w:t xml:space="preserve"> </w:t>
      </w:r>
      <w:r w:rsidRPr="00CA629F">
        <w:rPr>
          <w:spacing w:val="0"/>
        </w:rPr>
        <w:t>поточний</w:t>
      </w:r>
      <w:r w:rsidR="00F26D42">
        <w:rPr>
          <w:spacing w:val="0"/>
        </w:rPr>
        <w:t xml:space="preserve"> </w:t>
      </w:r>
      <w:r w:rsidRPr="00CA629F">
        <w:rPr>
          <w:spacing w:val="0"/>
        </w:rPr>
        <w:t>рік</w:t>
      </w:r>
      <w:r w:rsidR="00F26D42">
        <w:rPr>
          <w:spacing w:val="0"/>
        </w:rPr>
        <w:t xml:space="preserve"> </w:t>
      </w:r>
      <w:r w:rsidRPr="00CA629F">
        <w:rPr>
          <w:spacing w:val="0"/>
        </w:rPr>
        <w:t>за</w:t>
      </w:r>
      <w:r w:rsidR="00F26D42">
        <w:rPr>
          <w:spacing w:val="0"/>
        </w:rPr>
        <w:t xml:space="preserve"> </w:t>
      </w:r>
      <w:r w:rsidRPr="00CA629F">
        <w:rPr>
          <w:spacing w:val="0"/>
        </w:rPr>
        <w:t>формою,</w:t>
      </w:r>
      <w:r w:rsidR="00F26D42">
        <w:rPr>
          <w:spacing w:val="0"/>
        </w:rPr>
        <w:t xml:space="preserve"> </w:t>
      </w:r>
      <w:r w:rsidRPr="00CA629F">
        <w:rPr>
          <w:spacing w:val="0"/>
        </w:rPr>
        <w:t>встановленою</w:t>
      </w:r>
      <w:r w:rsidR="00F26D42">
        <w:rPr>
          <w:spacing w:val="0"/>
        </w:rPr>
        <w:t xml:space="preserve"> </w:t>
      </w:r>
      <w:r w:rsidRPr="00CA629F">
        <w:rPr>
          <w:spacing w:val="0"/>
        </w:rPr>
        <w:t>центральним</w:t>
      </w:r>
      <w:r w:rsidR="00F26D42">
        <w:rPr>
          <w:spacing w:val="0"/>
        </w:rPr>
        <w:t xml:space="preserve"> </w:t>
      </w:r>
      <w:r w:rsidRPr="00CA629F">
        <w:rPr>
          <w:spacing w:val="0"/>
        </w:rPr>
        <w:t>органом</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з</w:t>
      </w:r>
      <w:r w:rsidR="00F26D42">
        <w:rPr>
          <w:spacing w:val="0"/>
        </w:rPr>
        <w:t xml:space="preserve"> </w:t>
      </w:r>
      <w:r w:rsidRPr="00CA629F">
        <w:rPr>
          <w:spacing w:val="0"/>
        </w:rPr>
        <w:t>розбивкою</w:t>
      </w:r>
      <w:r w:rsidR="00F26D42">
        <w:rPr>
          <w:spacing w:val="0"/>
        </w:rPr>
        <w:t xml:space="preserve"> </w:t>
      </w:r>
      <w:r w:rsidRPr="00CA629F">
        <w:rPr>
          <w:spacing w:val="0"/>
        </w:rPr>
        <w:t>річної</w:t>
      </w:r>
      <w:r w:rsidR="00F26D42">
        <w:rPr>
          <w:spacing w:val="0"/>
        </w:rPr>
        <w:t xml:space="preserve"> </w:t>
      </w:r>
      <w:r w:rsidRPr="00CA629F">
        <w:rPr>
          <w:spacing w:val="0"/>
        </w:rPr>
        <w:t>суми</w:t>
      </w:r>
      <w:r w:rsidR="00F26D42">
        <w:rPr>
          <w:spacing w:val="0"/>
        </w:rPr>
        <w:t xml:space="preserve"> </w:t>
      </w:r>
      <w:r w:rsidRPr="00CA629F">
        <w:rPr>
          <w:spacing w:val="0"/>
        </w:rPr>
        <w:t>рівними</w:t>
      </w:r>
      <w:r w:rsidR="00F26D42">
        <w:rPr>
          <w:spacing w:val="0"/>
        </w:rPr>
        <w:t xml:space="preserve"> </w:t>
      </w:r>
      <w:r w:rsidRPr="00CA629F">
        <w:rPr>
          <w:spacing w:val="0"/>
        </w:rPr>
        <w:t>частками</w:t>
      </w:r>
      <w:r w:rsidR="00F26D42">
        <w:rPr>
          <w:spacing w:val="0"/>
        </w:rPr>
        <w:t xml:space="preserve"> </w:t>
      </w:r>
      <w:r w:rsidRPr="00CA629F">
        <w:rPr>
          <w:spacing w:val="0"/>
        </w:rPr>
        <w:t>за</w:t>
      </w:r>
      <w:r w:rsidR="00F26D42">
        <w:rPr>
          <w:spacing w:val="0"/>
        </w:rPr>
        <w:t xml:space="preserve"> </w:t>
      </w:r>
      <w:r w:rsidRPr="00CA629F">
        <w:rPr>
          <w:spacing w:val="0"/>
        </w:rPr>
        <w:t>місяцями.</w:t>
      </w:r>
      <w:r w:rsidR="00F26D42">
        <w:rPr>
          <w:spacing w:val="0"/>
        </w:rPr>
        <w:t xml:space="preserve"> </w:t>
      </w:r>
      <w:r w:rsidRPr="00CA629F">
        <w:rPr>
          <w:spacing w:val="0"/>
        </w:rPr>
        <w:t>Подання</w:t>
      </w:r>
      <w:r w:rsidR="00F26D42">
        <w:rPr>
          <w:spacing w:val="0"/>
        </w:rPr>
        <w:t xml:space="preserve"> </w:t>
      </w:r>
      <w:r w:rsidRPr="00CA629F">
        <w:rPr>
          <w:spacing w:val="0"/>
        </w:rPr>
        <w:t>такої</w:t>
      </w:r>
      <w:r w:rsidR="00F26D42">
        <w:rPr>
          <w:spacing w:val="0"/>
        </w:rPr>
        <w:t xml:space="preserve"> </w:t>
      </w:r>
      <w:r w:rsidRPr="00CA629F">
        <w:rPr>
          <w:spacing w:val="0"/>
        </w:rPr>
        <w:t>декларації</w:t>
      </w:r>
      <w:r w:rsidR="00F26D42">
        <w:rPr>
          <w:spacing w:val="0"/>
        </w:rPr>
        <w:t xml:space="preserve"> </w:t>
      </w:r>
      <w:r w:rsidRPr="00CA629F">
        <w:rPr>
          <w:spacing w:val="0"/>
        </w:rPr>
        <w:t>звільняє</w:t>
      </w:r>
      <w:r w:rsidR="00F26D42">
        <w:rPr>
          <w:spacing w:val="0"/>
        </w:rPr>
        <w:t xml:space="preserve"> </w:t>
      </w:r>
      <w:r w:rsidRPr="00CA629F">
        <w:rPr>
          <w:spacing w:val="0"/>
        </w:rPr>
        <w:t>від</w:t>
      </w:r>
      <w:r w:rsidR="00F26D42">
        <w:rPr>
          <w:spacing w:val="0"/>
        </w:rPr>
        <w:t xml:space="preserve"> </w:t>
      </w:r>
      <w:r w:rsidRPr="00CA629F">
        <w:rPr>
          <w:spacing w:val="0"/>
        </w:rPr>
        <w:t>обов'язку</w:t>
      </w:r>
      <w:r w:rsidR="00F26D42">
        <w:rPr>
          <w:spacing w:val="0"/>
        </w:rPr>
        <w:t xml:space="preserve"> </w:t>
      </w:r>
      <w:r w:rsidRPr="00CA629F">
        <w:rPr>
          <w:spacing w:val="0"/>
        </w:rPr>
        <w:t>подання</w:t>
      </w:r>
      <w:r w:rsidR="00F26D42">
        <w:rPr>
          <w:spacing w:val="0"/>
        </w:rPr>
        <w:t xml:space="preserve"> </w:t>
      </w:r>
      <w:r w:rsidRPr="00CA629F">
        <w:rPr>
          <w:spacing w:val="0"/>
        </w:rPr>
        <w:t>щомісячних</w:t>
      </w:r>
      <w:r w:rsidR="00F26D42">
        <w:rPr>
          <w:spacing w:val="0"/>
        </w:rPr>
        <w:t xml:space="preserve"> </w:t>
      </w:r>
      <w:r w:rsidRPr="00CA629F">
        <w:rPr>
          <w:spacing w:val="0"/>
        </w:rPr>
        <w:t>декларацій.</w:t>
      </w:r>
    </w:p>
    <w:p w:rsidR="002900C0" w:rsidRPr="00CA629F" w:rsidRDefault="002900C0" w:rsidP="00CA629F">
      <w:pPr>
        <w:pStyle w:val="a3"/>
        <w:spacing w:line="360" w:lineRule="auto"/>
        <w:rPr>
          <w:spacing w:val="0"/>
        </w:rPr>
      </w:pPr>
      <w:r w:rsidRPr="00CA629F">
        <w:rPr>
          <w:spacing w:val="0"/>
        </w:rPr>
        <w:t>Платник</w:t>
      </w:r>
      <w:r w:rsidR="00F26D42">
        <w:rPr>
          <w:spacing w:val="0"/>
        </w:rPr>
        <w:t xml:space="preserve"> </w:t>
      </w:r>
      <w:r w:rsidRPr="00CA629F">
        <w:rPr>
          <w:spacing w:val="0"/>
        </w:rPr>
        <w:t>податків</w:t>
      </w:r>
      <w:r w:rsidR="00F26D42">
        <w:rPr>
          <w:spacing w:val="0"/>
        </w:rPr>
        <w:t xml:space="preserve"> </w:t>
      </w:r>
      <w:r w:rsidRPr="00CA629F">
        <w:rPr>
          <w:spacing w:val="0"/>
        </w:rPr>
        <w:t>має</w:t>
      </w:r>
      <w:r w:rsidR="00F26D42">
        <w:rPr>
          <w:spacing w:val="0"/>
        </w:rPr>
        <w:t xml:space="preserve"> </w:t>
      </w:r>
      <w:r w:rsidRPr="00CA629F">
        <w:rPr>
          <w:spacing w:val="0"/>
        </w:rPr>
        <w:t>право</w:t>
      </w:r>
      <w:r w:rsidR="00F26D42">
        <w:rPr>
          <w:spacing w:val="0"/>
        </w:rPr>
        <w:t xml:space="preserve"> </w:t>
      </w:r>
      <w:r w:rsidRPr="00CA629F">
        <w:rPr>
          <w:spacing w:val="0"/>
        </w:rPr>
        <w:t>подавати</w:t>
      </w:r>
      <w:r w:rsidR="00F26D42">
        <w:rPr>
          <w:spacing w:val="0"/>
        </w:rPr>
        <w:t xml:space="preserve"> </w:t>
      </w:r>
      <w:r w:rsidRPr="00CA629F">
        <w:rPr>
          <w:spacing w:val="0"/>
        </w:rPr>
        <w:t>щомісячно</w:t>
      </w:r>
      <w:r w:rsidR="00F26D42">
        <w:rPr>
          <w:spacing w:val="0"/>
        </w:rPr>
        <w:t xml:space="preserve"> </w:t>
      </w:r>
      <w:r w:rsidRPr="00CA629F">
        <w:rPr>
          <w:spacing w:val="0"/>
        </w:rPr>
        <w:t>нову</w:t>
      </w:r>
      <w:r w:rsidR="00F26D42">
        <w:rPr>
          <w:spacing w:val="0"/>
        </w:rPr>
        <w:t xml:space="preserve"> </w:t>
      </w:r>
      <w:r w:rsidRPr="00CA629F">
        <w:rPr>
          <w:spacing w:val="0"/>
        </w:rPr>
        <w:t>звітну</w:t>
      </w:r>
      <w:r w:rsidR="00F26D42">
        <w:rPr>
          <w:spacing w:val="0"/>
        </w:rPr>
        <w:t xml:space="preserve"> </w:t>
      </w:r>
      <w:r w:rsidRPr="00CA629F">
        <w:rPr>
          <w:spacing w:val="0"/>
        </w:rPr>
        <w:t>податкову</w:t>
      </w:r>
      <w:r w:rsidR="00F26D42">
        <w:rPr>
          <w:spacing w:val="0"/>
        </w:rPr>
        <w:t xml:space="preserve"> </w:t>
      </w:r>
      <w:r w:rsidRPr="00CA629F">
        <w:rPr>
          <w:spacing w:val="0"/>
        </w:rPr>
        <w:t>декларацію,</w:t>
      </w:r>
      <w:r w:rsidR="00F26D42">
        <w:rPr>
          <w:spacing w:val="0"/>
        </w:rPr>
        <w:t xml:space="preserve"> </w:t>
      </w:r>
      <w:r w:rsidRPr="00CA629F">
        <w:rPr>
          <w:spacing w:val="0"/>
        </w:rPr>
        <w:t>що</w:t>
      </w:r>
      <w:r w:rsidR="00F26D42">
        <w:rPr>
          <w:spacing w:val="0"/>
        </w:rPr>
        <w:t xml:space="preserve"> </w:t>
      </w:r>
      <w:r w:rsidRPr="00CA629F">
        <w:rPr>
          <w:spacing w:val="0"/>
        </w:rPr>
        <w:t>не</w:t>
      </w:r>
      <w:r w:rsidR="00F26D42">
        <w:rPr>
          <w:spacing w:val="0"/>
        </w:rPr>
        <w:t xml:space="preserve"> </w:t>
      </w:r>
      <w:r w:rsidRPr="00CA629F">
        <w:rPr>
          <w:spacing w:val="0"/>
        </w:rPr>
        <w:t>звільняє</w:t>
      </w:r>
      <w:r w:rsidR="00F26D42">
        <w:rPr>
          <w:spacing w:val="0"/>
        </w:rPr>
        <w:t xml:space="preserve"> </w:t>
      </w:r>
      <w:r w:rsidRPr="00CA629F">
        <w:rPr>
          <w:spacing w:val="0"/>
        </w:rPr>
        <w:t>його</w:t>
      </w:r>
      <w:r w:rsidR="00F26D42">
        <w:rPr>
          <w:spacing w:val="0"/>
        </w:rPr>
        <w:t xml:space="preserve"> </w:t>
      </w:r>
      <w:r w:rsidRPr="00CA629F">
        <w:rPr>
          <w:spacing w:val="0"/>
        </w:rPr>
        <w:t>від</w:t>
      </w:r>
      <w:r w:rsidR="00F26D42">
        <w:rPr>
          <w:spacing w:val="0"/>
        </w:rPr>
        <w:t xml:space="preserve"> </w:t>
      </w:r>
      <w:r w:rsidRPr="00CA629F">
        <w:rPr>
          <w:spacing w:val="0"/>
        </w:rPr>
        <w:t>обов'язку</w:t>
      </w:r>
      <w:r w:rsidR="00F26D42">
        <w:rPr>
          <w:spacing w:val="0"/>
        </w:rPr>
        <w:t xml:space="preserve"> </w:t>
      </w:r>
      <w:r w:rsidRPr="00CA629F">
        <w:rPr>
          <w:spacing w:val="0"/>
        </w:rPr>
        <w:t>подання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до</w:t>
      </w:r>
      <w:r w:rsidR="00F26D42">
        <w:rPr>
          <w:spacing w:val="0"/>
        </w:rPr>
        <w:t xml:space="preserve"> </w:t>
      </w:r>
      <w:r w:rsidRPr="00CA629F">
        <w:rPr>
          <w:spacing w:val="0"/>
        </w:rPr>
        <w:t>1</w:t>
      </w:r>
      <w:r w:rsidR="00F26D42">
        <w:rPr>
          <w:spacing w:val="0"/>
        </w:rPr>
        <w:t xml:space="preserve"> </w:t>
      </w:r>
      <w:r w:rsidRPr="00CA629F">
        <w:rPr>
          <w:spacing w:val="0"/>
        </w:rPr>
        <w:t>лютого</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у</w:t>
      </w:r>
      <w:r w:rsidR="00F26D42">
        <w:rPr>
          <w:spacing w:val="0"/>
        </w:rPr>
        <w:t xml:space="preserve"> </w:t>
      </w:r>
      <w:r w:rsidRPr="00CA629F">
        <w:rPr>
          <w:spacing w:val="0"/>
        </w:rPr>
        <w:t>тому</w:t>
      </w:r>
      <w:r w:rsidR="00F26D42">
        <w:rPr>
          <w:spacing w:val="0"/>
        </w:rPr>
        <w:t xml:space="preserve"> </w:t>
      </w:r>
      <w:r w:rsidRPr="00CA629F">
        <w:rPr>
          <w:spacing w:val="0"/>
        </w:rPr>
        <w:t>числі</w:t>
      </w:r>
      <w:r w:rsidR="00F26D42">
        <w:rPr>
          <w:spacing w:val="0"/>
        </w:rPr>
        <w:t xml:space="preserve"> </w:t>
      </w:r>
      <w:r w:rsidRPr="00CA629F">
        <w:rPr>
          <w:spacing w:val="0"/>
        </w:rPr>
        <w:t>і</w:t>
      </w:r>
      <w:r w:rsidR="00F26D42">
        <w:rPr>
          <w:spacing w:val="0"/>
        </w:rPr>
        <w:t xml:space="preserve"> </w:t>
      </w:r>
      <w:r w:rsidRPr="00CA629F">
        <w:rPr>
          <w:spacing w:val="0"/>
        </w:rPr>
        <w:t>за</w:t>
      </w:r>
      <w:r w:rsidR="00F26D42">
        <w:rPr>
          <w:spacing w:val="0"/>
        </w:rPr>
        <w:t xml:space="preserve"> </w:t>
      </w:r>
      <w:r w:rsidRPr="00CA629F">
        <w:rPr>
          <w:spacing w:val="0"/>
        </w:rPr>
        <w:t>нововідведені</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що</w:t>
      </w:r>
      <w:r w:rsidR="00F26D42">
        <w:rPr>
          <w:spacing w:val="0"/>
        </w:rPr>
        <w:t xml:space="preserve"> </w:t>
      </w:r>
      <w:r w:rsidRPr="00CA629F">
        <w:rPr>
          <w:spacing w:val="0"/>
        </w:rPr>
        <w:t>не</w:t>
      </w:r>
      <w:r w:rsidR="00F26D42">
        <w:rPr>
          <w:spacing w:val="0"/>
        </w:rPr>
        <w:t xml:space="preserve"> </w:t>
      </w:r>
      <w:r w:rsidRPr="00CA629F">
        <w:rPr>
          <w:spacing w:val="0"/>
        </w:rPr>
        <w:t>звільняє</w:t>
      </w:r>
      <w:r w:rsidR="00F26D42">
        <w:rPr>
          <w:spacing w:val="0"/>
        </w:rPr>
        <w:t xml:space="preserve"> </w:t>
      </w:r>
      <w:r w:rsidRPr="00CA629F">
        <w:rPr>
          <w:spacing w:val="0"/>
        </w:rPr>
        <w:t>від</w:t>
      </w:r>
      <w:r w:rsidR="00F26D42">
        <w:rPr>
          <w:spacing w:val="0"/>
        </w:rPr>
        <w:t xml:space="preserve"> </w:t>
      </w:r>
      <w:r w:rsidRPr="00CA629F">
        <w:rPr>
          <w:spacing w:val="0"/>
        </w:rPr>
        <w:t>обов'язку</w:t>
      </w:r>
      <w:r w:rsidR="00F26D42">
        <w:rPr>
          <w:spacing w:val="0"/>
        </w:rPr>
        <w:t xml:space="preserve"> </w:t>
      </w:r>
      <w:r w:rsidRPr="00CA629F">
        <w:rPr>
          <w:spacing w:val="0"/>
        </w:rPr>
        <w:t>подання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протягом</w:t>
      </w:r>
      <w:r w:rsidR="00F26D42">
        <w:rPr>
          <w:spacing w:val="0"/>
        </w:rPr>
        <w:t xml:space="preserve"> </w:t>
      </w:r>
      <w:r w:rsidRPr="00CA629F">
        <w:rPr>
          <w:spacing w:val="0"/>
        </w:rPr>
        <w:t>місяця</w:t>
      </w:r>
      <w:r w:rsidR="00F26D42">
        <w:rPr>
          <w:spacing w:val="0"/>
        </w:rPr>
        <w:t xml:space="preserve"> </w:t>
      </w:r>
      <w:r w:rsidRPr="00CA629F">
        <w:rPr>
          <w:spacing w:val="0"/>
        </w:rPr>
        <w:t>з</w:t>
      </w:r>
      <w:r w:rsidR="00F26D42">
        <w:rPr>
          <w:spacing w:val="0"/>
        </w:rPr>
        <w:t xml:space="preserve"> </w:t>
      </w:r>
      <w:r w:rsidRPr="00CA629F">
        <w:rPr>
          <w:spacing w:val="0"/>
        </w:rPr>
        <w:t>дня</w:t>
      </w:r>
      <w:r w:rsidR="00F26D42">
        <w:rPr>
          <w:spacing w:val="0"/>
        </w:rPr>
        <w:t xml:space="preserve"> </w:t>
      </w:r>
      <w:r w:rsidRPr="00CA629F">
        <w:rPr>
          <w:spacing w:val="0"/>
        </w:rPr>
        <w:t>виникнення</w:t>
      </w:r>
      <w:r w:rsidR="00F26D42">
        <w:rPr>
          <w:spacing w:val="0"/>
        </w:rPr>
        <w:t xml:space="preserve"> </w:t>
      </w:r>
      <w:r w:rsidRPr="00CA629F">
        <w:rPr>
          <w:spacing w:val="0"/>
        </w:rPr>
        <w:t>права</w:t>
      </w:r>
      <w:r w:rsidR="00F26D42">
        <w:rPr>
          <w:spacing w:val="0"/>
        </w:rPr>
        <w:t xml:space="preserve"> </w:t>
      </w:r>
      <w:r w:rsidRPr="00CA629F">
        <w:rPr>
          <w:spacing w:val="0"/>
        </w:rPr>
        <w:t>на</w:t>
      </w:r>
      <w:r w:rsidR="00F26D42">
        <w:rPr>
          <w:spacing w:val="0"/>
        </w:rPr>
        <w:t xml:space="preserve"> </w:t>
      </w:r>
      <w:r w:rsidRPr="00CA629F">
        <w:rPr>
          <w:spacing w:val="0"/>
        </w:rPr>
        <w:t>нововідведену</w:t>
      </w:r>
      <w:r w:rsidR="00F26D42">
        <w:rPr>
          <w:spacing w:val="0"/>
        </w:rPr>
        <w:t xml:space="preserve"> </w:t>
      </w:r>
      <w:r w:rsidRPr="00CA629F">
        <w:rPr>
          <w:spacing w:val="0"/>
        </w:rPr>
        <w:t>земельну</w:t>
      </w:r>
      <w:r w:rsidR="00F26D42">
        <w:rPr>
          <w:spacing w:val="0"/>
        </w:rPr>
        <w:t xml:space="preserve"> </w:t>
      </w:r>
      <w:r w:rsidRPr="00CA629F">
        <w:rPr>
          <w:spacing w:val="0"/>
        </w:rPr>
        <w:t>ділянку,</w:t>
      </w:r>
      <w:r w:rsidR="00F26D42">
        <w:rPr>
          <w:spacing w:val="0"/>
        </w:rPr>
        <w:t xml:space="preserve"> </w:t>
      </w:r>
      <w:r w:rsidRPr="00CA629F">
        <w:rPr>
          <w:spacing w:val="0"/>
        </w:rPr>
        <w:t>протягом</w:t>
      </w:r>
      <w:r w:rsidR="00F26D42">
        <w:rPr>
          <w:spacing w:val="0"/>
        </w:rPr>
        <w:t xml:space="preserve"> </w:t>
      </w:r>
      <w:r w:rsidRPr="00CA629F">
        <w:rPr>
          <w:spacing w:val="0"/>
        </w:rPr>
        <w:t>20</w:t>
      </w:r>
      <w:r w:rsidR="00F26D42">
        <w:rPr>
          <w:spacing w:val="0"/>
        </w:rPr>
        <w:t xml:space="preserve"> </w:t>
      </w:r>
      <w:r w:rsidRPr="00CA629F">
        <w:rPr>
          <w:spacing w:val="0"/>
        </w:rPr>
        <w:t>календарних</w:t>
      </w:r>
      <w:r w:rsidR="00F26D42">
        <w:rPr>
          <w:spacing w:val="0"/>
        </w:rPr>
        <w:t xml:space="preserve"> </w:t>
      </w:r>
      <w:r w:rsidRPr="00CA629F">
        <w:rPr>
          <w:spacing w:val="0"/>
        </w:rPr>
        <w:t>днів</w:t>
      </w:r>
      <w:r w:rsidR="00F26D42">
        <w:rPr>
          <w:spacing w:val="0"/>
        </w:rPr>
        <w:t xml:space="preserve"> </w:t>
      </w:r>
      <w:r w:rsidRPr="00CA629F">
        <w:rPr>
          <w:spacing w:val="0"/>
        </w:rPr>
        <w:t>місяця,</w:t>
      </w:r>
      <w:r w:rsidR="00F26D42">
        <w:rPr>
          <w:spacing w:val="0"/>
        </w:rPr>
        <w:t xml:space="preserve"> </w:t>
      </w:r>
      <w:r w:rsidRPr="00CA629F">
        <w:rPr>
          <w:spacing w:val="0"/>
        </w:rPr>
        <w:t>наступного</w:t>
      </w:r>
      <w:r w:rsidR="00F26D42">
        <w:rPr>
          <w:spacing w:val="0"/>
        </w:rPr>
        <w:t xml:space="preserve"> </w:t>
      </w:r>
      <w:r w:rsidRPr="00CA629F">
        <w:rPr>
          <w:spacing w:val="0"/>
        </w:rPr>
        <w:t>за</w:t>
      </w:r>
      <w:r w:rsidR="00F26D42">
        <w:rPr>
          <w:spacing w:val="0"/>
        </w:rPr>
        <w:t xml:space="preserve"> </w:t>
      </w:r>
      <w:r w:rsidRPr="00CA629F">
        <w:rPr>
          <w:spacing w:val="0"/>
        </w:rPr>
        <w:t>звітним.</w:t>
      </w:r>
    </w:p>
    <w:p w:rsidR="002900C0" w:rsidRPr="00CA629F" w:rsidRDefault="002900C0" w:rsidP="00CA629F">
      <w:pPr>
        <w:pStyle w:val="a3"/>
        <w:spacing w:line="360" w:lineRule="auto"/>
        <w:rPr>
          <w:spacing w:val="0"/>
        </w:rPr>
      </w:pPr>
      <w:r w:rsidRPr="00CA629F">
        <w:rPr>
          <w:spacing w:val="0"/>
        </w:rPr>
        <w:t>До</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додаються</w:t>
      </w:r>
      <w:r w:rsidR="00F26D42">
        <w:rPr>
          <w:spacing w:val="0"/>
        </w:rPr>
        <w:t xml:space="preserve"> </w:t>
      </w:r>
      <w:r w:rsidRPr="00CA629F">
        <w:rPr>
          <w:spacing w:val="0"/>
        </w:rPr>
        <w:t>наступні</w:t>
      </w:r>
      <w:r w:rsidR="00F26D42">
        <w:rPr>
          <w:spacing w:val="0"/>
        </w:rPr>
        <w:t xml:space="preserve"> </w:t>
      </w:r>
      <w:r w:rsidRPr="00CA629F">
        <w:rPr>
          <w:spacing w:val="0"/>
        </w:rPr>
        <w:t>додатки:</w:t>
      </w:r>
    </w:p>
    <w:p w:rsidR="002900C0" w:rsidRPr="00CA629F" w:rsidRDefault="002900C0" w:rsidP="00CA629F">
      <w:pPr>
        <w:pStyle w:val="a3"/>
        <w:spacing w:line="360" w:lineRule="auto"/>
        <w:rPr>
          <w:spacing w:val="0"/>
        </w:rPr>
      </w:pPr>
      <w:r w:rsidRPr="00CA629F">
        <w:rPr>
          <w:spacing w:val="0"/>
        </w:rPr>
        <w:t>додаток</w:t>
      </w:r>
      <w:r w:rsidR="00F26D42">
        <w:rPr>
          <w:spacing w:val="0"/>
        </w:rPr>
        <w:t xml:space="preserve"> </w:t>
      </w:r>
      <w:r w:rsidRPr="00CA629F">
        <w:rPr>
          <w:spacing w:val="0"/>
        </w:rPr>
        <w:t>1</w:t>
      </w:r>
      <w:r w:rsidR="00F26D42">
        <w:rPr>
          <w:spacing w:val="0"/>
        </w:rPr>
        <w:t xml:space="preserve"> </w:t>
      </w:r>
      <w:r w:rsidRPr="00CA629F">
        <w:rPr>
          <w:spacing w:val="0"/>
        </w:rPr>
        <w:t>-</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p>
    <w:p w:rsidR="002900C0" w:rsidRPr="00CA629F" w:rsidRDefault="002900C0" w:rsidP="00CA629F">
      <w:pPr>
        <w:pStyle w:val="a3"/>
        <w:spacing w:line="360" w:lineRule="auto"/>
        <w:rPr>
          <w:spacing w:val="0"/>
        </w:rPr>
      </w:pP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w:t>
      </w:r>
      <w:r w:rsidR="00F26D42">
        <w:rPr>
          <w:spacing w:val="0"/>
        </w:rPr>
        <w:t xml:space="preserve"> </w:t>
      </w:r>
      <w:r w:rsidRPr="00CA629F">
        <w:rPr>
          <w:spacing w:val="0"/>
        </w:rPr>
        <w:t>"Перерахунок</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p>
    <w:p w:rsidR="002900C0" w:rsidRPr="00CA629F" w:rsidRDefault="002900C0" w:rsidP="00CA629F">
      <w:pPr>
        <w:pStyle w:val="a3"/>
        <w:spacing w:line="360" w:lineRule="auto"/>
        <w:rPr>
          <w:spacing w:val="0"/>
        </w:rPr>
      </w:pPr>
      <w:r w:rsidRPr="00CA629F">
        <w:rPr>
          <w:spacing w:val="0"/>
        </w:rPr>
        <w:t>Форма</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та</w:t>
      </w:r>
      <w:r w:rsidR="00F26D42">
        <w:rPr>
          <w:spacing w:val="0"/>
        </w:rPr>
        <w:t xml:space="preserve"> </w:t>
      </w:r>
      <w:r w:rsidRPr="00CA629F">
        <w:rPr>
          <w:spacing w:val="0"/>
        </w:rPr>
        <w:t>додаток</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до</w:t>
      </w:r>
      <w:r w:rsidR="00F26D42">
        <w:rPr>
          <w:spacing w:val="0"/>
        </w:rPr>
        <w:t xml:space="preserve"> </w:t>
      </w:r>
      <w:r w:rsidRPr="00CA629F">
        <w:rPr>
          <w:spacing w:val="0"/>
        </w:rPr>
        <w:t>неї</w:t>
      </w:r>
      <w:r w:rsidR="00F26D42">
        <w:rPr>
          <w:spacing w:val="0"/>
        </w:rPr>
        <w:t xml:space="preserve"> </w:t>
      </w:r>
      <w:r w:rsidRPr="00CA629F">
        <w:rPr>
          <w:spacing w:val="0"/>
        </w:rPr>
        <w:t>застосовуються</w:t>
      </w:r>
      <w:r w:rsidR="00F26D42">
        <w:rPr>
          <w:spacing w:val="0"/>
        </w:rPr>
        <w:t xml:space="preserve"> </w:t>
      </w:r>
      <w:r w:rsidRPr="00CA629F">
        <w:rPr>
          <w:spacing w:val="0"/>
        </w:rPr>
        <w:t>платниками</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(суб’єктами</w:t>
      </w:r>
      <w:r w:rsidR="00F26D42">
        <w:rPr>
          <w:spacing w:val="0"/>
        </w:rPr>
        <w:t xml:space="preserve"> </w:t>
      </w:r>
      <w:r w:rsidRPr="00CA629F">
        <w:rPr>
          <w:spacing w:val="0"/>
        </w:rPr>
        <w:t>господарювання)</w:t>
      </w:r>
      <w:r w:rsidR="00F26D42">
        <w:rPr>
          <w:spacing w:val="0"/>
        </w:rPr>
        <w:t xml:space="preserve"> </w:t>
      </w:r>
      <w:r w:rsidRPr="00CA629F">
        <w:rPr>
          <w:spacing w:val="0"/>
        </w:rPr>
        <w:t>для</w:t>
      </w:r>
      <w:r w:rsidR="00F26D42">
        <w:rPr>
          <w:spacing w:val="0"/>
        </w:rPr>
        <w:t xml:space="preserve"> </w:t>
      </w:r>
      <w:r w:rsidRPr="00CA629F">
        <w:rPr>
          <w:spacing w:val="0"/>
        </w:rPr>
        <w:t>подання</w:t>
      </w:r>
      <w:r w:rsidR="00F26D42">
        <w:rPr>
          <w:spacing w:val="0"/>
        </w:rPr>
        <w:t xml:space="preserve"> </w:t>
      </w:r>
      <w:r w:rsidRPr="00CA629F">
        <w:rPr>
          <w:spacing w:val="0"/>
        </w:rPr>
        <w:t>відповідному</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p>
    <w:p w:rsidR="002900C0" w:rsidRPr="00CA629F" w:rsidRDefault="002900C0" w:rsidP="00CA629F">
      <w:pPr>
        <w:pStyle w:val="a3"/>
        <w:spacing w:line="360" w:lineRule="auto"/>
        <w:rPr>
          <w:spacing w:val="0"/>
        </w:rPr>
      </w:pP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w:t>
      </w:r>
      <w:r w:rsidR="00F26D42">
        <w:rPr>
          <w:spacing w:val="0"/>
        </w:rPr>
        <w:t xml:space="preserve"> </w:t>
      </w:r>
      <w:r w:rsidRPr="00CA629F">
        <w:rPr>
          <w:spacing w:val="0"/>
        </w:rPr>
        <w:t>до</w:t>
      </w:r>
      <w:r w:rsidR="00F26D42">
        <w:rPr>
          <w:spacing w:val="0"/>
        </w:rPr>
        <w:t xml:space="preserve"> </w:t>
      </w:r>
      <w:r w:rsidRPr="00CA629F">
        <w:rPr>
          <w:spacing w:val="0"/>
        </w:rPr>
        <w:t>1</w:t>
      </w:r>
      <w:r w:rsidR="00F26D42">
        <w:rPr>
          <w:spacing w:val="0"/>
        </w:rPr>
        <w:t xml:space="preserve"> </w:t>
      </w:r>
      <w:r w:rsidRPr="00CA629F">
        <w:rPr>
          <w:spacing w:val="0"/>
        </w:rPr>
        <w:t>лютого</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з</w:t>
      </w:r>
      <w:r w:rsidR="00F26D42">
        <w:rPr>
          <w:spacing w:val="0"/>
        </w:rPr>
        <w:t xml:space="preserve"> </w:t>
      </w:r>
      <w:r w:rsidRPr="00CA629F">
        <w:rPr>
          <w:spacing w:val="0"/>
        </w:rPr>
        <w:t>розбивкою</w:t>
      </w:r>
      <w:r w:rsidR="00F26D42">
        <w:rPr>
          <w:spacing w:val="0"/>
        </w:rPr>
        <w:t xml:space="preserve"> </w:t>
      </w:r>
      <w:r w:rsidRPr="00CA629F">
        <w:rPr>
          <w:spacing w:val="0"/>
        </w:rPr>
        <w:t>річної</w:t>
      </w:r>
      <w:r w:rsidR="00F26D42">
        <w:rPr>
          <w:spacing w:val="0"/>
        </w:rPr>
        <w:t xml:space="preserve"> </w:t>
      </w:r>
      <w:r w:rsidRPr="00CA629F">
        <w:rPr>
          <w:spacing w:val="0"/>
        </w:rPr>
        <w:t>суми</w:t>
      </w:r>
      <w:r w:rsidR="00F26D42">
        <w:rPr>
          <w:spacing w:val="0"/>
        </w:rPr>
        <w:t xml:space="preserve"> </w:t>
      </w:r>
      <w:r w:rsidRPr="00CA629F">
        <w:rPr>
          <w:spacing w:val="0"/>
        </w:rPr>
        <w:t>рівними</w:t>
      </w:r>
      <w:r w:rsidR="00F26D42">
        <w:rPr>
          <w:spacing w:val="0"/>
        </w:rPr>
        <w:t xml:space="preserve"> </w:t>
      </w:r>
      <w:r w:rsidRPr="00CA629F">
        <w:rPr>
          <w:spacing w:val="0"/>
        </w:rPr>
        <w:t>частками</w:t>
      </w:r>
      <w:r w:rsidR="00F26D42">
        <w:rPr>
          <w:spacing w:val="0"/>
        </w:rPr>
        <w:t xml:space="preserve"> </w:t>
      </w:r>
      <w:r w:rsidRPr="00CA629F">
        <w:rPr>
          <w:spacing w:val="0"/>
        </w:rPr>
        <w:t>за</w:t>
      </w:r>
      <w:r w:rsidR="00F26D42">
        <w:rPr>
          <w:spacing w:val="0"/>
        </w:rPr>
        <w:t xml:space="preserve"> </w:t>
      </w:r>
      <w:r w:rsidRPr="00CA629F">
        <w:rPr>
          <w:spacing w:val="0"/>
        </w:rPr>
        <w:t>місяцями.</w:t>
      </w:r>
      <w:r w:rsidR="00F26D42">
        <w:rPr>
          <w:spacing w:val="0"/>
        </w:rPr>
        <w:t xml:space="preserve"> </w:t>
      </w:r>
      <w:r w:rsidRPr="00CA629F">
        <w:rPr>
          <w:spacing w:val="0"/>
        </w:rPr>
        <w:t>Подання</w:t>
      </w:r>
      <w:r w:rsidR="00F26D42">
        <w:rPr>
          <w:spacing w:val="0"/>
        </w:rPr>
        <w:t xml:space="preserve"> </w:t>
      </w:r>
      <w:r w:rsidRPr="00CA629F">
        <w:rPr>
          <w:spacing w:val="0"/>
        </w:rPr>
        <w:t>такої</w:t>
      </w:r>
      <w:r w:rsidR="00F26D42">
        <w:rPr>
          <w:spacing w:val="0"/>
        </w:rPr>
        <w:t xml:space="preserve"> </w:t>
      </w:r>
      <w:r w:rsidRPr="00CA629F">
        <w:rPr>
          <w:spacing w:val="0"/>
        </w:rPr>
        <w:t>декларації</w:t>
      </w:r>
      <w:r w:rsidR="00F26D42">
        <w:rPr>
          <w:spacing w:val="0"/>
        </w:rPr>
        <w:t xml:space="preserve"> </w:t>
      </w:r>
      <w:r w:rsidRPr="00CA629F">
        <w:rPr>
          <w:spacing w:val="0"/>
        </w:rPr>
        <w:t>звільняє</w:t>
      </w:r>
      <w:r w:rsidR="00F26D42">
        <w:rPr>
          <w:spacing w:val="0"/>
        </w:rPr>
        <w:t xml:space="preserve"> </w:t>
      </w:r>
      <w:r w:rsidRPr="00CA629F">
        <w:rPr>
          <w:spacing w:val="0"/>
        </w:rPr>
        <w:t>від</w:t>
      </w:r>
      <w:r w:rsidR="00F26D42">
        <w:rPr>
          <w:spacing w:val="0"/>
        </w:rPr>
        <w:t xml:space="preserve"> </w:t>
      </w:r>
      <w:r w:rsidRPr="00CA629F">
        <w:rPr>
          <w:spacing w:val="0"/>
        </w:rPr>
        <w:t>обов'язку</w:t>
      </w:r>
      <w:r w:rsidR="00F26D42">
        <w:rPr>
          <w:spacing w:val="0"/>
        </w:rPr>
        <w:t xml:space="preserve"> </w:t>
      </w:r>
      <w:r w:rsidRPr="00CA629F">
        <w:rPr>
          <w:spacing w:val="0"/>
        </w:rPr>
        <w:t>подання</w:t>
      </w:r>
      <w:r w:rsidR="00F26D42">
        <w:rPr>
          <w:spacing w:val="0"/>
        </w:rPr>
        <w:t xml:space="preserve"> </w:t>
      </w:r>
      <w:r w:rsidRPr="00CA629F">
        <w:rPr>
          <w:spacing w:val="0"/>
        </w:rPr>
        <w:t>щомісячних</w:t>
      </w:r>
      <w:r w:rsidR="00F26D42">
        <w:rPr>
          <w:spacing w:val="0"/>
        </w:rPr>
        <w:t xml:space="preserve"> </w:t>
      </w:r>
      <w:r w:rsidRPr="00CA629F">
        <w:rPr>
          <w:spacing w:val="0"/>
        </w:rPr>
        <w:t>декларацій;</w:t>
      </w:r>
    </w:p>
    <w:p w:rsidR="002900C0" w:rsidRPr="00CA629F" w:rsidRDefault="002900C0" w:rsidP="00CA629F">
      <w:pPr>
        <w:pStyle w:val="a3"/>
        <w:spacing w:line="360" w:lineRule="auto"/>
        <w:rPr>
          <w:spacing w:val="0"/>
        </w:rPr>
      </w:pP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(річної)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w:t>
      </w:r>
      <w:r w:rsidR="00F26D42">
        <w:rPr>
          <w:spacing w:val="0"/>
        </w:rPr>
        <w:t xml:space="preserve"> </w:t>
      </w:r>
      <w:r w:rsidRPr="00CA629F">
        <w:rPr>
          <w:spacing w:val="0"/>
        </w:rPr>
        <w:t>до</w:t>
      </w:r>
      <w:r w:rsidR="00F26D42">
        <w:rPr>
          <w:spacing w:val="0"/>
        </w:rPr>
        <w:t xml:space="preserve"> </w:t>
      </w:r>
      <w:r w:rsidRPr="00CA629F">
        <w:rPr>
          <w:spacing w:val="0"/>
        </w:rPr>
        <w:t>1</w:t>
      </w:r>
      <w:r w:rsidR="00F26D42">
        <w:rPr>
          <w:spacing w:val="0"/>
        </w:rPr>
        <w:t xml:space="preserve"> </w:t>
      </w:r>
      <w:r w:rsidRPr="00CA629F">
        <w:rPr>
          <w:spacing w:val="0"/>
        </w:rPr>
        <w:t>лютого</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з</w:t>
      </w:r>
      <w:r w:rsidR="00F26D42">
        <w:rPr>
          <w:spacing w:val="0"/>
        </w:rPr>
        <w:t xml:space="preserve"> </w:t>
      </w:r>
      <w:r w:rsidRPr="00CA629F">
        <w:rPr>
          <w:spacing w:val="0"/>
        </w:rPr>
        <w:t>розбивкою</w:t>
      </w:r>
      <w:r w:rsidR="00F26D42">
        <w:rPr>
          <w:spacing w:val="0"/>
        </w:rPr>
        <w:t xml:space="preserve"> </w:t>
      </w:r>
      <w:r w:rsidRPr="00CA629F">
        <w:rPr>
          <w:spacing w:val="0"/>
        </w:rPr>
        <w:t>річної</w:t>
      </w:r>
      <w:r w:rsidR="00F26D42">
        <w:rPr>
          <w:spacing w:val="0"/>
        </w:rPr>
        <w:t xml:space="preserve"> </w:t>
      </w:r>
      <w:r w:rsidRPr="00CA629F">
        <w:rPr>
          <w:spacing w:val="0"/>
        </w:rPr>
        <w:t>суми</w:t>
      </w:r>
      <w:r w:rsidR="00F26D42">
        <w:rPr>
          <w:spacing w:val="0"/>
        </w:rPr>
        <w:t xml:space="preserve"> </w:t>
      </w:r>
      <w:r w:rsidRPr="00CA629F">
        <w:rPr>
          <w:spacing w:val="0"/>
        </w:rPr>
        <w:t>рівними</w:t>
      </w:r>
      <w:r w:rsidR="00F26D42">
        <w:rPr>
          <w:spacing w:val="0"/>
        </w:rPr>
        <w:t xml:space="preserve"> </w:t>
      </w:r>
      <w:r w:rsidRPr="00CA629F">
        <w:rPr>
          <w:spacing w:val="0"/>
        </w:rPr>
        <w:t>частками</w:t>
      </w:r>
      <w:r w:rsidR="00F26D42">
        <w:rPr>
          <w:spacing w:val="0"/>
        </w:rPr>
        <w:t xml:space="preserve"> </w:t>
      </w:r>
      <w:r w:rsidRPr="00CA629F">
        <w:rPr>
          <w:spacing w:val="0"/>
        </w:rPr>
        <w:t>за</w:t>
      </w:r>
      <w:r w:rsidR="00F26D42">
        <w:rPr>
          <w:spacing w:val="0"/>
        </w:rPr>
        <w:t xml:space="preserve"> </w:t>
      </w:r>
      <w:r w:rsidRPr="00CA629F">
        <w:rPr>
          <w:spacing w:val="0"/>
        </w:rPr>
        <w:t>місяцями;</w:t>
      </w:r>
    </w:p>
    <w:p w:rsidR="002900C0" w:rsidRPr="00CA629F" w:rsidRDefault="002900C0" w:rsidP="00CA629F">
      <w:pPr>
        <w:pStyle w:val="a3"/>
        <w:spacing w:line="360" w:lineRule="auto"/>
        <w:rPr>
          <w:spacing w:val="0"/>
        </w:rPr>
      </w:pP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(щомісячної)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w:t>
      </w:r>
      <w:r w:rsidR="00F26D42">
        <w:rPr>
          <w:spacing w:val="0"/>
        </w:rPr>
        <w:t xml:space="preserve"> </w:t>
      </w:r>
      <w:r w:rsidRPr="00CA629F">
        <w:rPr>
          <w:spacing w:val="0"/>
        </w:rPr>
        <w:t>протягом</w:t>
      </w:r>
      <w:r w:rsidR="00F26D42">
        <w:rPr>
          <w:spacing w:val="0"/>
        </w:rPr>
        <w:t xml:space="preserve"> </w:t>
      </w:r>
      <w:r w:rsidRPr="00CA629F">
        <w:rPr>
          <w:spacing w:val="0"/>
        </w:rPr>
        <w:t>20</w:t>
      </w:r>
      <w:r w:rsidR="00F26D42">
        <w:rPr>
          <w:spacing w:val="0"/>
        </w:rPr>
        <w:t xml:space="preserve"> </w:t>
      </w:r>
      <w:r w:rsidRPr="00CA629F">
        <w:rPr>
          <w:spacing w:val="0"/>
        </w:rPr>
        <w:t>календарних</w:t>
      </w:r>
      <w:r w:rsidR="00F26D42">
        <w:rPr>
          <w:spacing w:val="0"/>
        </w:rPr>
        <w:t xml:space="preserve"> </w:t>
      </w:r>
      <w:r w:rsidRPr="00CA629F">
        <w:rPr>
          <w:spacing w:val="0"/>
        </w:rPr>
        <w:t>днів,</w:t>
      </w:r>
      <w:r w:rsidR="00F26D42">
        <w:rPr>
          <w:spacing w:val="0"/>
        </w:rPr>
        <w:t xml:space="preserve"> </w:t>
      </w:r>
      <w:r w:rsidRPr="00CA629F">
        <w:rPr>
          <w:spacing w:val="0"/>
        </w:rPr>
        <w:t>наступних</w:t>
      </w:r>
      <w:r w:rsidR="00F26D42">
        <w:rPr>
          <w:spacing w:val="0"/>
        </w:rPr>
        <w:t xml:space="preserve"> </w:t>
      </w:r>
      <w:r w:rsidRPr="00CA629F">
        <w:rPr>
          <w:spacing w:val="0"/>
        </w:rPr>
        <w:t>за</w:t>
      </w:r>
      <w:r w:rsidR="00F26D42">
        <w:rPr>
          <w:spacing w:val="0"/>
        </w:rPr>
        <w:t xml:space="preserve"> </w:t>
      </w:r>
      <w:r w:rsidRPr="00CA629F">
        <w:rPr>
          <w:spacing w:val="0"/>
        </w:rPr>
        <w:t>останнім</w:t>
      </w:r>
      <w:r w:rsidR="00F26D42">
        <w:rPr>
          <w:spacing w:val="0"/>
        </w:rPr>
        <w:t xml:space="preserve"> </w:t>
      </w:r>
      <w:r w:rsidRPr="00CA629F">
        <w:rPr>
          <w:spacing w:val="0"/>
        </w:rPr>
        <w:t>календарним</w:t>
      </w:r>
      <w:r w:rsidR="00F26D42">
        <w:rPr>
          <w:spacing w:val="0"/>
        </w:rPr>
        <w:t xml:space="preserve"> </w:t>
      </w:r>
      <w:r w:rsidRPr="00CA629F">
        <w:rPr>
          <w:spacing w:val="0"/>
        </w:rPr>
        <w:t>днем</w:t>
      </w:r>
      <w:r w:rsidR="00F26D42">
        <w:rPr>
          <w:spacing w:val="0"/>
        </w:rPr>
        <w:t xml:space="preserve"> </w:t>
      </w:r>
      <w:r w:rsidRPr="00CA629F">
        <w:rPr>
          <w:spacing w:val="0"/>
        </w:rPr>
        <w:t>звітного</w:t>
      </w:r>
      <w:r w:rsidR="00F26D42">
        <w:rPr>
          <w:spacing w:val="0"/>
        </w:rPr>
        <w:t xml:space="preserve"> </w:t>
      </w:r>
      <w:r w:rsidRPr="00CA629F">
        <w:rPr>
          <w:spacing w:val="0"/>
        </w:rPr>
        <w:t>(податкового)</w:t>
      </w:r>
      <w:r w:rsidR="00F26D42">
        <w:rPr>
          <w:spacing w:val="0"/>
        </w:rPr>
        <w:t xml:space="preserve"> </w:t>
      </w:r>
      <w:r w:rsidRPr="00CA629F">
        <w:rPr>
          <w:spacing w:val="0"/>
        </w:rPr>
        <w:t>місяця.</w:t>
      </w:r>
      <w:r w:rsidR="00F26D42">
        <w:rPr>
          <w:spacing w:val="0"/>
        </w:rPr>
        <w:t xml:space="preserve"> </w:t>
      </w:r>
      <w:r w:rsidRPr="00CA629F">
        <w:rPr>
          <w:spacing w:val="0"/>
        </w:rPr>
        <w:t>Подання</w:t>
      </w:r>
      <w:r w:rsidR="00F26D42">
        <w:rPr>
          <w:spacing w:val="0"/>
        </w:rPr>
        <w:t xml:space="preserve"> </w:t>
      </w:r>
      <w:r w:rsidRPr="00CA629F">
        <w:rPr>
          <w:spacing w:val="0"/>
        </w:rPr>
        <w:t>такої</w:t>
      </w:r>
      <w:r w:rsidR="00F26D42">
        <w:rPr>
          <w:spacing w:val="0"/>
        </w:rPr>
        <w:t xml:space="preserve"> </w:t>
      </w:r>
      <w:r w:rsidRPr="00CA629F">
        <w:rPr>
          <w:spacing w:val="0"/>
        </w:rPr>
        <w:t>декларації</w:t>
      </w:r>
      <w:r w:rsidR="00F26D42">
        <w:rPr>
          <w:spacing w:val="0"/>
        </w:rPr>
        <w:t xml:space="preserve"> </w:t>
      </w:r>
      <w:r w:rsidRPr="00CA629F">
        <w:rPr>
          <w:spacing w:val="0"/>
        </w:rPr>
        <w:t>не</w:t>
      </w:r>
      <w:r w:rsidR="00F26D42">
        <w:rPr>
          <w:spacing w:val="0"/>
        </w:rPr>
        <w:t xml:space="preserve"> </w:t>
      </w:r>
      <w:r w:rsidRPr="00CA629F">
        <w:rPr>
          <w:spacing w:val="0"/>
        </w:rPr>
        <w:t>звільняє</w:t>
      </w:r>
      <w:r w:rsidR="00F26D42">
        <w:rPr>
          <w:spacing w:val="0"/>
        </w:rPr>
        <w:t xml:space="preserve"> </w:t>
      </w:r>
      <w:r w:rsidRPr="00CA629F">
        <w:rPr>
          <w:spacing w:val="0"/>
        </w:rPr>
        <w:t>від</w:t>
      </w:r>
      <w:r w:rsidR="00F26D42">
        <w:rPr>
          <w:spacing w:val="0"/>
        </w:rPr>
        <w:t xml:space="preserve"> </w:t>
      </w:r>
      <w:r w:rsidRPr="00CA629F">
        <w:rPr>
          <w:spacing w:val="0"/>
        </w:rPr>
        <w:t>обов'язку</w:t>
      </w:r>
      <w:r w:rsidR="00F26D42">
        <w:rPr>
          <w:spacing w:val="0"/>
        </w:rPr>
        <w:t xml:space="preserve"> </w:t>
      </w:r>
      <w:r w:rsidRPr="00CA629F">
        <w:rPr>
          <w:spacing w:val="0"/>
        </w:rPr>
        <w:t>подання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до</w:t>
      </w:r>
      <w:r w:rsidR="00F26D42">
        <w:rPr>
          <w:spacing w:val="0"/>
        </w:rPr>
        <w:t xml:space="preserve"> </w:t>
      </w:r>
      <w:r w:rsidRPr="00CA629F">
        <w:rPr>
          <w:spacing w:val="0"/>
        </w:rPr>
        <w:t>1</w:t>
      </w:r>
      <w:r w:rsidR="00F26D42">
        <w:rPr>
          <w:spacing w:val="0"/>
        </w:rPr>
        <w:t xml:space="preserve"> </w:t>
      </w:r>
      <w:r w:rsidRPr="00CA629F">
        <w:rPr>
          <w:spacing w:val="0"/>
        </w:rPr>
        <w:t>лютого</w:t>
      </w:r>
      <w:r w:rsidR="00F26D42">
        <w:rPr>
          <w:spacing w:val="0"/>
        </w:rPr>
        <w:t xml:space="preserve"> </w:t>
      </w:r>
      <w:r w:rsidRPr="00CA629F">
        <w:rPr>
          <w:spacing w:val="0"/>
        </w:rPr>
        <w:t>поточного</w:t>
      </w:r>
      <w:r w:rsidR="00F26D42">
        <w:rPr>
          <w:spacing w:val="0"/>
        </w:rPr>
        <w:t xml:space="preserve"> </w:t>
      </w:r>
      <w:r w:rsidRPr="00CA629F">
        <w:rPr>
          <w:spacing w:val="0"/>
        </w:rPr>
        <w:t>року;</w:t>
      </w:r>
    </w:p>
    <w:p w:rsidR="002900C0" w:rsidRPr="00CA629F" w:rsidRDefault="002900C0" w:rsidP="00CA629F">
      <w:pPr>
        <w:pStyle w:val="a3"/>
        <w:spacing w:line="360" w:lineRule="auto"/>
        <w:rPr>
          <w:spacing w:val="0"/>
        </w:rPr>
      </w:pP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виникнення</w:t>
      </w:r>
      <w:r w:rsidR="00F26D42">
        <w:rPr>
          <w:spacing w:val="0"/>
        </w:rPr>
        <w:t xml:space="preserve"> </w:t>
      </w:r>
      <w:r w:rsidRPr="00CA629F">
        <w:rPr>
          <w:spacing w:val="0"/>
        </w:rPr>
        <w:t>обставин,</w:t>
      </w:r>
      <w:r w:rsidR="00F26D42">
        <w:rPr>
          <w:spacing w:val="0"/>
        </w:rPr>
        <w:t xml:space="preserve"> </w:t>
      </w:r>
      <w:r w:rsidRPr="00CA629F">
        <w:rPr>
          <w:spacing w:val="0"/>
        </w:rPr>
        <w:t>що</w:t>
      </w:r>
      <w:r w:rsidR="00F26D42">
        <w:rPr>
          <w:spacing w:val="0"/>
        </w:rPr>
        <w:t xml:space="preserve"> </w:t>
      </w:r>
      <w:r w:rsidRPr="00CA629F">
        <w:rPr>
          <w:spacing w:val="0"/>
        </w:rPr>
        <w:t>призвели</w:t>
      </w:r>
      <w:r w:rsidR="00F26D42">
        <w:rPr>
          <w:spacing w:val="0"/>
        </w:rPr>
        <w:t xml:space="preserve"> </w:t>
      </w:r>
      <w:r w:rsidRPr="00CA629F">
        <w:rPr>
          <w:spacing w:val="0"/>
        </w:rPr>
        <w:t>до</w:t>
      </w:r>
      <w:r w:rsidR="00F26D42">
        <w:rPr>
          <w:spacing w:val="0"/>
        </w:rPr>
        <w:t xml:space="preserve"> </w:t>
      </w:r>
      <w:r w:rsidRPr="00CA629F">
        <w:rPr>
          <w:spacing w:val="0"/>
        </w:rPr>
        <w:t>зміни</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w:t>
      </w:r>
      <w:r w:rsidR="00F26D42">
        <w:rPr>
          <w:spacing w:val="0"/>
        </w:rPr>
        <w:t xml:space="preserve"> </w:t>
      </w:r>
      <w:r w:rsidRPr="00CA629F">
        <w:rPr>
          <w:spacing w:val="0"/>
        </w:rPr>
        <w:t>протягом</w:t>
      </w:r>
      <w:r w:rsidR="00F26D42">
        <w:rPr>
          <w:spacing w:val="0"/>
        </w:rPr>
        <w:t xml:space="preserve"> </w:t>
      </w:r>
      <w:r w:rsidRPr="00CA629F">
        <w:rPr>
          <w:spacing w:val="0"/>
        </w:rPr>
        <w:t>20</w:t>
      </w:r>
      <w:r w:rsidR="00F26D42">
        <w:rPr>
          <w:spacing w:val="0"/>
        </w:rPr>
        <w:t xml:space="preserve"> </w:t>
      </w:r>
      <w:r w:rsidRPr="00CA629F">
        <w:rPr>
          <w:spacing w:val="0"/>
        </w:rPr>
        <w:t>календарних</w:t>
      </w:r>
      <w:r w:rsidR="00F26D42">
        <w:rPr>
          <w:spacing w:val="0"/>
        </w:rPr>
        <w:t xml:space="preserve"> </w:t>
      </w:r>
      <w:r w:rsidRPr="00CA629F">
        <w:rPr>
          <w:spacing w:val="0"/>
        </w:rPr>
        <w:t>днів,</w:t>
      </w:r>
      <w:r w:rsidR="00F26D42">
        <w:rPr>
          <w:spacing w:val="0"/>
        </w:rPr>
        <w:t xml:space="preserve"> </w:t>
      </w:r>
      <w:r w:rsidRPr="00CA629F">
        <w:rPr>
          <w:spacing w:val="0"/>
        </w:rPr>
        <w:t>наступних</w:t>
      </w:r>
      <w:r w:rsidR="00F26D42">
        <w:rPr>
          <w:spacing w:val="0"/>
        </w:rPr>
        <w:t xml:space="preserve"> </w:t>
      </w:r>
      <w:r w:rsidRPr="00CA629F">
        <w:rPr>
          <w:spacing w:val="0"/>
        </w:rPr>
        <w:t>за</w:t>
      </w:r>
      <w:r w:rsidR="00F26D42">
        <w:rPr>
          <w:spacing w:val="0"/>
        </w:rPr>
        <w:t xml:space="preserve"> </w:t>
      </w:r>
      <w:r w:rsidRPr="00CA629F">
        <w:rPr>
          <w:spacing w:val="0"/>
        </w:rPr>
        <w:t>останнім</w:t>
      </w:r>
      <w:r w:rsidR="00F26D42">
        <w:rPr>
          <w:spacing w:val="0"/>
        </w:rPr>
        <w:t xml:space="preserve"> </w:t>
      </w:r>
      <w:r w:rsidRPr="00CA629F">
        <w:rPr>
          <w:spacing w:val="0"/>
        </w:rPr>
        <w:t>календарним</w:t>
      </w:r>
      <w:r w:rsidR="00F26D42">
        <w:rPr>
          <w:spacing w:val="0"/>
        </w:rPr>
        <w:t xml:space="preserve"> </w:t>
      </w:r>
      <w:r w:rsidRPr="00CA629F">
        <w:rPr>
          <w:spacing w:val="0"/>
        </w:rPr>
        <w:t>днем</w:t>
      </w:r>
      <w:r w:rsidR="00F26D42">
        <w:rPr>
          <w:spacing w:val="0"/>
        </w:rPr>
        <w:t xml:space="preserve"> </w:t>
      </w:r>
      <w:r w:rsidRPr="00CA629F">
        <w:rPr>
          <w:spacing w:val="0"/>
        </w:rPr>
        <w:t>звітного</w:t>
      </w:r>
      <w:r w:rsidR="00F26D42">
        <w:rPr>
          <w:spacing w:val="0"/>
        </w:rPr>
        <w:t xml:space="preserve"> </w:t>
      </w:r>
      <w:r w:rsidRPr="00CA629F">
        <w:rPr>
          <w:spacing w:val="0"/>
        </w:rPr>
        <w:t>(податкового)</w:t>
      </w:r>
      <w:r w:rsidR="00F26D42">
        <w:rPr>
          <w:spacing w:val="0"/>
        </w:rPr>
        <w:t xml:space="preserve"> </w:t>
      </w:r>
      <w:r w:rsidRPr="00CA629F">
        <w:rPr>
          <w:spacing w:val="0"/>
        </w:rPr>
        <w:t>місяця,</w:t>
      </w:r>
      <w:r w:rsidR="00F26D42">
        <w:rPr>
          <w:spacing w:val="0"/>
        </w:rPr>
        <w:t xml:space="preserve"> </w:t>
      </w:r>
      <w:r w:rsidRPr="00CA629F">
        <w:rPr>
          <w:spacing w:val="0"/>
        </w:rPr>
        <w:t>у</w:t>
      </w:r>
      <w:r w:rsidR="00F26D42">
        <w:rPr>
          <w:spacing w:val="0"/>
        </w:rPr>
        <w:t xml:space="preserve"> </w:t>
      </w:r>
      <w:r w:rsidRPr="00CA629F">
        <w:rPr>
          <w:spacing w:val="0"/>
        </w:rPr>
        <w:t>якому</w:t>
      </w:r>
      <w:r w:rsidR="00F26D42">
        <w:rPr>
          <w:spacing w:val="0"/>
        </w:rPr>
        <w:t xml:space="preserve"> </w:t>
      </w:r>
      <w:r w:rsidRPr="00CA629F">
        <w:rPr>
          <w:spacing w:val="0"/>
        </w:rPr>
        <w:t>виникли</w:t>
      </w:r>
      <w:r w:rsidR="00F26D42">
        <w:rPr>
          <w:spacing w:val="0"/>
        </w:rPr>
        <w:t xml:space="preserve"> </w:t>
      </w:r>
      <w:r w:rsidRPr="00CA629F">
        <w:rPr>
          <w:spacing w:val="0"/>
        </w:rPr>
        <w:t>такі</w:t>
      </w:r>
      <w:r w:rsidR="00F26D42">
        <w:rPr>
          <w:spacing w:val="0"/>
        </w:rPr>
        <w:t xml:space="preserve"> </w:t>
      </w:r>
      <w:r w:rsidRPr="00CA629F">
        <w:rPr>
          <w:spacing w:val="0"/>
        </w:rPr>
        <w:t>зміни.</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після</w:t>
      </w:r>
      <w:r w:rsidR="00F26D42">
        <w:rPr>
          <w:spacing w:val="0"/>
        </w:rPr>
        <w:t xml:space="preserve"> </w:t>
      </w:r>
      <w:r w:rsidRPr="00CA629F">
        <w:rPr>
          <w:spacing w:val="0"/>
        </w:rPr>
        <w:t>подання</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платник</w:t>
      </w:r>
      <w:r w:rsidR="00F26D42">
        <w:rPr>
          <w:spacing w:val="0"/>
        </w:rPr>
        <w:t xml:space="preserve"> </w:t>
      </w:r>
      <w:r w:rsidRPr="00CA629F">
        <w:rPr>
          <w:spacing w:val="0"/>
        </w:rPr>
        <w:t>подає</w:t>
      </w:r>
      <w:r w:rsidR="00F26D42">
        <w:rPr>
          <w:spacing w:val="0"/>
        </w:rPr>
        <w:t xml:space="preserve"> </w:t>
      </w:r>
      <w:r w:rsidRPr="00CA629F">
        <w:rPr>
          <w:spacing w:val="0"/>
        </w:rPr>
        <w:t>нову</w:t>
      </w:r>
      <w:r w:rsidR="00F26D42">
        <w:rPr>
          <w:spacing w:val="0"/>
        </w:rPr>
        <w:t xml:space="preserve"> </w:t>
      </w:r>
      <w:r w:rsidRPr="00CA629F">
        <w:rPr>
          <w:spacing w:val="0"/>
        </w:rPr>
        <w:t>звітну</w:t>
      </w:r>
      <w:r w:rsidR="00F26D42">
        <w:rPr>
          <w:spacing w:val="0"/>
        </w:rPr>
        <w:t xml:space="preserve"> </w:t>
      </w:r>
      <w:r w:rsidRPr="00CA629F">
        <w:rPr>
          <w:spacing w:val="0"/>
        </w:rPr>
        <w:t>податкову</w:t>
      </w:r>
      <w:r w:rsidR="00F26D42">
        <w:rPr>
          <w:spacing w:val="0"/>
        </w:rPr>
        <w:t xml:space="preserve"> </w:t>
      </w:r>
      <w:r w:rsidRPr="00CA629F">
        <w:rPr>
          <w:spacing w:val="0"/>
        </w:rPr>
        <w:t>декларацію</w:t>
      </w:r>
      <w:r w:rsidR="00F26D42">
        <w:rPr>
          <w:spacing w:val="0"/>
        </w:rPr>
        <w:t xml:space="preserve"> </w:t>
      </w:r>
      <w:r w:rsidRPr="00CA629F">
        <w:rPr>
          <w:spacing w:val="0"/>
        </w:rPr>
        <w:t>з</w:t>
      </w:r>
      <w:r w:rsidR="00F26D42">
        <w:rPr>
          <w:spacing w:val="0"/>
        </w:rPr>
        <w:t xml:space="preserve"> </w:t>
      </w:r>
      <w:r w:rsidRPr="00CA629F">
        <w:rPr>
          <w:spacing w:val="0"/>
        </w:rPr>
        <w:t>виправленими</w:t>
      </w:r>
      <w:r w:rsidR="00F26D42">
        <w:rPr>
          <w:spacing w:val="0"/>
        </w:rPr>
        <w:t xml:space="preserve"> </w:t>
      </w:r>
      <w:r w:rsidRPr="00CA629F">
        <w:rPr>
          <w:spacing w:val="0"/>
        </w:rPr>
        <w:t>показниками</w:t>
      </w:r>
      <w:r w:rsidR="00F26D42">
        <w:rPr>
          <w:spacing w:val="0"/>
        </w:rPr>
        <w:t xml:space="preserve"> </w:t>
      </w:r>
      <w:r w:rsidRPr="00CA629F">
        <w:rPr>
          <w:spacing w:val="0"/>
        </w:rPr>
        <w:t>до</w:t>
      </w:r>
      <w:r w:rsidR="00F26D42">
        <w:rPr>
          <w:spacing w:val="0"/>
        </w:rPr>
        <w:t xml:space="preserve"> </w:t>
      </w:r>
      <w:r w:rsidRPr="00CA629F">
        <w:rPr>
          <w:spacing w:val="0"/>
        </w:rPr>
        <w:t>закінчення</w:t>
      </w:r>
      <w:r w:rsidR="00F26D42">
        <w:rPr>
          <w:spacing w:val="0"/>
        </w:rPr>
        <w:t xml:space="preserve"> </w:t>
      </w:r>
      <w:r w:rsidRPr="00CA629F">
        <w:rPr>
          <w:spacing w:val="0"/>
        </w:rPr>
        <w:t>граничного</w:t>
      </w:r>
      <w:r w:rsidR="00F26D42">
        <w:rPr>
          <w:spacing w:val="0"/>
        </w:rPr>
        <w:t xml:space="preserve"> </w:t>
      </w:r>
      <w:r w:rsidRPr="00CA629F">
        <w:rPr>
          <w:spacing w:val="0"/>
        </w:rPr>
        <w:t>строку</w:t>
      </w:r>
      <w:r w:rsidR="00F26D42">
        <w:rPr>
          <w:spacing w:val="0"/>
        </w:rPr>
        <w:t xml:space="preserve"> </w:t>
      </w:r>
      <w:r w:rsidRPr="00CA629F">
        <w:rPr>
          <w:spacing w:val="0"/>
        </w:rPr>
        <w:t>подання</w:t>
      </w:r>
      <w:r w:rsidR="00F26D42">
        <w:rPr>
          <w:spacing w:val="0"/>
        </w:rPr>
        <w:t xml:space="preserve"> </w:t>
      </w:r>
      <w:r w:rsidRPr="00CA629F">
        <w:rPr>
          <w:spacing w:val="0"/>
        </w:rPr>
        <w:t>звітної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такий</w:t>
      </w:r>
      <w:r w:rsidR="00F26D42">
        <w:rPr>
          <w:spacing w:val="0"/>
        </w:rPr>
        <w:t xml:space="preserve"> </w:t>
      </w:r>
      <w:r w:rsidRPr="00CA629F">
        <w:rPr>
          <w:spacing w:val="0"/>
        </w:rPr>
        <w:t>самий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w:t>
      </w:r>
      <w:r w:rsidR="00F26D42">
        <w:rPr>
          <w:spacing w:val="0"/>
        </w:rPr>
        <w:t xml:space="preserve"> </w:t>
      </w:r>
      <w:r w:rsidRPr="00CA629F">
        <w:rPr>
          <w:spacing w:val="0"/>
        </w:rPr>
        <w:t>штрафи</w:t>
      </w:r>
      <w:r w:rsidR="00F26D42">
        <w:rPr>
          <w:spacing w:val="0"/>
        </w:rPr>
        <w:t xml:space="preserve"> </w:t>
      </w:r>
      <w:r w:rsidRPr="00CA629F">
        <w:rPr>
          <w:spacing w:val="0"/>
        </w:rPr>
        <w:t>не</w:t>
      </w:r>
      <w:r w:rsidR="00F26D42">
        <w:rPr>
          <w:spacing w:val="0"/>
        </w:rPr>
        <w:t xml:space="preserve"> </w:t>
      </w:r>
      <w:r w:rsidRPr="00CA629F">
        <w:rPr>
          <w:spacing w:val="0"/>
        </w:rPr>
        <w:t>застосовуються.</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раніше</w:t>
      </w:r>
      <w:r w:rsidR="00F26D42">
        <w:rPr>
          <w:spacing w:val="0"/>
        </w:rPr>
        <w:t xml:space="preserve"> </w:t>
      </w:r>
      <w:r w:rsidRPr="00CA629F">
        <w:rPr>
          <w:spacing w:val="0"/>
        </w:rPr>
        <w:t>подана</w:t>
      </w:r>
      <w:r w:rsidR="00F26D42">
        <w:rPr>
          <w:spacing w:val="0"/>
        </w:rPr>
        <w:t xml:space="preserve"> </w:t>
      </w:r>
      <w:r w:rsidRPr="00CA629F">
        <w:rPr>
          <w:spacing w:val="0"/>
        </w:rPr>
        <w:t>звітна</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залишається</w:t>
      </w:r>
      <w:r w:rsidR="00F26D42">
        <w:rPr>
          <w:spacing w:val="0"/>
        </w:rPr>
        <w:t xml:space="preserve"> </w:t>
      </w:r>
      <w:r w:rsidRPr="00CA629F">
        <w:rPr>
          <w:spacing w:val="0"/>
        </w:rPr>
        <w:t>в</w:t>
      </w:r>
      <w:r w:rsidR="00F26D42">
        <w:rPr>
          <w:spacing w:val="0"/>
        </w:rPr>
        <w:t xml:space="preserve"> </w:t>
      </w:r>
      <w:r w:rsidRPr="00CA629F">
        <w:rPr>
          <w:spacing w:val="0"/>
        </w:rPr>
        <w:t>органах</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p>
    <w:p w:rsidR="002900C0" w:rsidRPr="00CA629F" w:rsidRDefault="002900C0" w:rsidP="00CA629F">
      <w:pPr>
        <w:pStyle w:val="a3"/>
        <w:spacing w:line="360" w:lineRule="auto"/>
        <w:rPr>
          <w:spacing w:val="0"/>
          <w:lang w:val="ru-RU"/>
        </w:rPr>
      </w:pP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w:t>
      </w:r>
      <w:r w:rsidR="00F26D42">
        <w:rPr>
          <w:spacing w:val="0"/>
        </w:rPr>
        <w:t xml:space="preserve"> </w:t>
      </w:r>
      <w:r w:rsidRPr="00CA629F">
        <w:rPr>
          <w:spacing w:val="0"/>
        </w:rPr>
        <w:t>протягом</w:t>
      </w:r>
      <w:r w:rsidR="00F26D42">
        <w:rPr>
          <w:spacing w:val="0"/>
        </w:rPr>
        <w:t xml:space="preserve"> </w:t>
      </w:r>
      <w:r w:rsidRPr="00CA629F">
        <w:rPr>
          <w:spacing w:val="0"/>
        </w:rPr>
        <w:t>місяця</w:t>
      </w:r>
      <w:r w:rsidR="00F26D42">
        <w:rPr>
          <w:spacing w:val="0"/>
        </w:rPr>
        <w:t xml:space="preserve"> </w:t>
      </w:r>
      <w:r w:rsidRPr="00CA629F">
        <w:rPr>
          <w:spacing w:val="0"/>
        </w:rPr>
        <w:t>з</w:t>
      </w:r>
      <w:r w:rsidR="00F26D42">
        <w:rPr>
          <w:spacing w:val="0"/>
        </w:rPr>
        <w:t xml:space="preserve"> </w:t>
      </w:r>
      <w:r w:rsidRPr="00CA629F">
        <w:rPr>
          <w:spacing w:val="0"/>
        </w:rPr>
        <w:t>дня</w:t>
      </w:r>
      <w:r w:rsidR="00F26D42">
        <w:rPr>
          <w:spacing w:val="0"/>
        </w:rPr>
        <w:t xml:space="preserve"> </w:t>
      </w:r>
      <w:r w:rsidRPr="00CA629F">
        <w:rPr>
          <w:spacing w:val="0"/>
        </w:rPr>
        <w:t>виникнення</w:t>
      </w:r>
      <w:r w:rsidR="00F26D42">
        <w:rPr>
          <w:spacing w:val="0"/>
        </w:rPr>
        <w:t xml:space="preserve"> </w:t>
      </w:r>
      <w:r w:rsidRPr="00CA629F">
        <w:rPr>
          <w:spacing w:val="0"/>
        </w:rPr>
        <w:t>права</w:t>
      </w:r>
      <w:r w:rsidR="00F26D42">
        <w:rPr>
          <w:spacing w:val="0"/>
        </w:rPr>
        <w:t xml:space="preserve"> </w:t>
      </w:r>
      <w:r w:rsidRPr="00CA629F">
        <w:rPr>
          <w:spacing w:val="0"/>
        </w:rPr>
        <w:t>на</w:t>
      </w:r>
      <w:r w:rsidR="00F26D42">
        <w:rPr>
          <w:spacing w:val="0"/>
        </w:rPr>
        <w:t xml:space="preserve"> </w:t>
      </w:r>
      <w:r w:rsidRPr="00CA629F">
        <w:rPr>
          <w:spacing w:val="0"/>
        </w:rPr>
        <w:t>нововідведену</w:t>
      </w:r>
      <w:r w:rsidR="00F26D42">
        <w:rPr>
          <w:spacing w:val="0"/>
        </w:rPr>
        <w:t xml:space="preserve"> </w:t>
      </w:r>
      <w:r w:rsidRPr="00CA629F">
        <w:rPr>
          <w:spacing w:val="0"/>
        </w:rPr>
        <w:t>земельну</w:t>
      </w:r>
      <w:r w:rsidR="00F26D42">
        <w:rPr>
          <w:spacing w:val="0"/>
        </w:rPr>
        <w:t xml:space="preserve"> </w:t>
      </w:r>
      <w:r w:rsidRPr="00CA629F">
        <w:rPr>
          <w:spacing w:val="0"/>
        </w:rPr>
        <w:t>ділянку</w:t>
      </w:r>
      <w:r w:rsidRPr="00CA629F">
        <w:rPr>
          <w:spacing w:val="0"/>
          <w:lang w:val="ru-RU"/>
        </w:rPr>
        <w:t>;</w:t>
      </w:r>
    </w:p>
    <w:p w:rsidR="002900C0" w:rsidRPr="00CA629F" w:rsidRDefault="002900C0" w:rsidP="00CA629F">
      <w:pPr>
        <w:pStyle w:val="a3"/>
        <w:spacing w:line="360" w:lineRule="auto"/>
        <w:rPr>
          <w:spacing w:val="0"/>
          <w:lang w:val="ru-RU"/>
        </w:rPr>
      </w:pPr>
      <w:r w:rsidRPr="00CA629F">
        <w:rPr>
          <w:spacing w:val="0"/>
        </w:rPr>
        <w:t>уточнюючої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Pr="00CA629F">
        <w:rPr>
          <w:spacing w:val="0"/>
          <w:lang w:val="ru-RU"/>
        </w:rPr>
        <w:t>.</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поданні</w:t>
      </w:r>
      <w:r w:rsidR="00F26D42">
        <w:rPr>
          <w:spacing w:val="0"/>
        </w:rPr>
        <w:t xml:space="preserve"> </w:t>
      </w:r>
      <w:r w:rsidRPr="00CA629F">
        <w:rPr>
          <w:spacing w:val="0"/>
        </w:rPr>
        <w:t>уточнюючої</w:t>
      </w:r>
      <w:r w:rsidR="00F26D42">
        <w:rPr>
          <w:spacing w:val="0"/>
        </w:rPr>
        <w:t xml:space="preserve"> </w:t>
      </w:r>
      <w:r w:rsidRPr="00CA629F">
        <w:rPr>
          <w:spacing w:val="0"/>
        </w:rPr>
        <w:t>декларації,</w:t>
      </w:r>
      <w:r w:rsidR="00F26D42">
        <w:rPr>
          <w:spacing w:val="0"/>
        </w:rPr>
        <w:t xml:space="preserve"> </w:t>
      </w:r>
      <w:r w:rsidRPr="00CA629F">
        <w:rPr>
          <w:spacing w:val="0"/>
        </w:rPr>
        <w:t>уточненні</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у</w:t>
      </w:r>
      <w:r w:rsidR="00F26D42">
        <w:rPr>
          <w:spacing w:val="0"/>
        </w:rPr>
        <w:t xml:space="preserve"> </w:t>
      </w:r>
      <w:r w:rsidRPr="00CA629F">
        <w:rPr>
          <w:spacing w:val="0"/>
        </w:rPr>
        <w:t>складі</w:t>
      </w:r>
      <w:r w:rsidR="00F26D42">
        <w:rPr>
          <w:spacing w:val="0"/>
        </w:rPr>
        <w:t xml:space="preserve"> </w:t>
      </w:r>
      <w:r w:rsidRPr="00CA629F">
        <w:rPr>
          <w:spacing w:val="0"/>
        </w:rPr>
        <w:t>звітної</w:t>
      </w:r>
      <w:r w:rsidR="00F26D42">
        <w:rPr>
          <w:spacing w:val="0"/>
        </w:rPr>
        <w:t xml:space="preserve"> </w:t>
      </w:r>
      <w:r w:rsidRPr="00CA629F">
        <w:rPr>
          <w:spacing w:val="0"/>
        </w:rPr>
        <w:t>або</w:t>
      </w:r>
      <w:r w:rsidR="00F26D42">
        <w:rPr>
          <w:spacing w:val="0"/>
        </w:rPr>
        <w:t xml:space="preserve"> </w:t>
      </w: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декларації</w:t>
      </w:r>
      <w:r w:rsidR="00F26D42">
        <w:rPr>
          <w:spacing w:val="0"/>
        </w:rPr>
        <w:t xml:space="preserve"> </w:t>
      </w:r>
      <w:r w:rsidRPr="00CA629F">
        <w:rPr>
          <w:spacing w:val="0"/>
        </w:rPr>
        <w:t>платником</w:t>
      </w:r>
      <w:r w:rsidR="00F26D42">
        <w:rPr>
          <w:spacing w:val="0"/>
        </w:rPr>
        <w:t xml:space="preserve"> </w:t>
      </w:r>
      <w:r w:rsidRPr="00CA629F">
        <w:rPr>
          <w:spacing w:val="0"/>
        </w:rPr>
        <w:t>складає(ю)ться</w:t>
      </w:r>
      <w:r w:rsidR="00F26D42">
        <w:rPr>
          <w:spacing w:val="0"/>
        </w:rPr>
        <w:t xml:space="preserve"> </w:t>
      </w: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"Перерахунок</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платниками</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до</w:t>
      </w:r>
      <w:r w:rsidR="00F26D42">
        <w:rPr>
          <w:spacing w:val="0"/>
        </w:rPr>
        <w:t xml:space="preserve"> </w:t>
      </w:r>
      <w:r w:rsidRPr="00CA629F">
        <w:rPr>
          <w:spacing w:val="0"/>
        </w:rPr>
        <w:t>органів</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разом</w:t>
      </w:r>
      <w:r w:rsidR="00F26D42">
        <w:rPr>
          <w:spacing w:val="0"/>
        </w:rPr>
        <w:t xml:space="preserve"> </w:t>
      </w:r>
      <w:r w:rsidRPr="00CA629F">
        <w:rPr>
          <w:spacing w:val="0"/>
        </w:rPr>
        <w:t>зі</w:t>
      </w:r>
      <w:r w:rsidR="00F26D42">
        <w:rPr>
          <w:spacing w:val="0"/>
        </w:rPr>
        <w:t xml:space="preserve"> </w:t>
      </w:r>
      <w:r w:rsidRPr="00CA629F">
        <w:rPr>
          <w:spacing w:val="0"/>
        </w:rPr>
        <w:t>звітною</w:t>
      </w:r>
      <w:r w:rsidR="00F26D42">
        <w:rPr>
          <w:spacing w:val="0"/>
        </w:rPr>
        <w:t xml:space="preserve"> </w:t>
      </w:r>
      <w:r w:rsidRPr="00CA629F">
        <w:rPr>
          <w:spacing w:val="0"/>
        </w:rPr>
        <w:t>або</w:t>
      </w:r>
      <w:r w:rsidR="00F26D42">
        <w:rPr>
          <w:spacing w:val="0"/>
        </w:rPr>
        <w:t xml:space="preserve"> </w:t>
      </w:r>
      <w:r w:rsidRPr="00CA629F">
        <w:rPr>
          <w:spacing w:val="0"/>
        </w:rPr>
        <w:t>новою</w:t>
      </w:r>
      <w:r w:rsidR="00F26D42">
        <w:rPr>
          <w:spacing w:val="0"/>
        </w:rPr>
        <w:t xml:space="preserve"> </w:t>
      </w:r>
      <w:r w:rsidRPr="00CA629F">
        <w:rPr>
          <w:spacing w:val="0"/>
        </w:rPr>
        <w:t>звітною</w:t>
      </w:r>
      <w:r w:rsidR="00F26D42">
        <w:rPr>
          <w:spacing w:val="0"/>
        </w:rPr>
        <w:t xml:space="preserve"> </w:t>
      </w:r>
      <w:r w:rsidRPr="00CA629F">
        <w:rPr>
          <w:spacing w:val="0"/>
        </w:rPr>
        <w:t>податковими</w:t>
      </w:r>
      <w:r w:rsidR="00F26D42">
        <w:rPr>
          <w:spacing w:val="0"/>
        </w:rPr>
        <w:t xml:space="preserve"> </w:t>
      </w:r>
      <w:r w:rsidRPr="00CA629F">
        <w:rPr>
          <w:spacing w:val="0"/>
        </w:rPr>
        <w:t>деклараціями</w:t>
      </w:r>
      <w:r w:rsidR="00F26D42">
        <w:rPr>
          <w:spacing w:val="0"/>
        </w:rPr>
        <w:t xml:space="preserve"> </w:t>
      </w:r>
      <w:r w:rsidRPr="00CA629F">
        <w:rPr>
          <w:spacing w:val="0"/>
        </w:rPr>
        <w:t>лише</w:t>
      </w:r>
      <w:r w:rsidR="00F26D42">
        <w:rPr>
          <w:spacing w:val="0"/>
        </w:rPr>
        <w:t xml:space="preserve"> </w:t>
      </w:r>
      <w:r w:rsidRPr="00CA629F">
        <w:rPr>
          <w:spacing w:val="0"/>
        </w:rPr>
        <w:t>у</w:t>
      </w:r>
      <w:r w:rsidR="00F26D42">
        <w:rPr>
          <w:spacing w:val="0"/>
        </w:rPr>
        <w:t xml:space="preserve"> </w:t>
      </w:r>
      <w:r w:rsidRPr="00CA629F">
        <w:rPr>
          <w:spacing w:val="0"/>
        </w:rPr>
        <w:t>випадку</w:t>
      </w:r>
      <w:r w:rsidR="00F26D42">
        <w:rPr>
          <w:spacing w:val="0"/>
        </w:rPr>
        <w:t xml:space="preserve"> </w:t>
      </w:r>
      <w:r w:rsidRPr="00CA629F">
        <w:rPr>
          <w:spacing w:val="0"/>
        </w:rPr>
        <w:t>уточнення</w:t>
      </w:r>
      <w:r w:rsidR="00F26D42">
        <w:rPr>
          <w:spacing w:val="0"/>
        </w:rPr>
        <w:t xml:space="preserve"> </w:t>
      </w:r>
      <w:r w:rsidRPr="00CA629F">
        <w:rPr>
          <w:spacing w:val="0"/>
        </w:rPr>
        <w:t>у</w:t>
      </w:r>
      <w:r w:rsidR="00F26D42">
        <w:rPr>
          <w:spacing w:val="0"/>
        </w:rPr>
        <w:t xml:space="preserve"> </w:t>
      </w:r>
      <w:r w:rsidRPr="00CA629F">
        <w:rPr>
          <w:spacing w:val="0"/>
        </w:rPr>
        <w:t>складі</w:t>
      </w:r>
      <w:r w:rsidR="00F26D42">
        <w:rPr>
          <w:spacing w:val="0"/>
        </w:rPr>
        <w:t xml:space="preserve"> </w:t>
      </w:r>
      <w:r w:rsidRPr="00CA629F">
        <w:rPr>
          <w:spacing w:val="0"/>
        </w:rPr>
        <w:t>таких</w:t>
      </w:r>
      <w:r w:rsidR="00F26D42">
        <w:rPr>
          <w:spacing w:val="0"/>
        </w:rPr>
        <w:t xml:space="preserve"> </w:t>
      </w:r>
      <w:r w:rsidRPr="00CA629F">
        <w:rPr>
          <w:spacing w:val="0"/>
        </w:rPr>
        <w:t>податкових</w:t>
      </w:r>
      <w:r w:rsidR="00F26D42">
        <w:rPr>
          <w:spacing w:val="0"/>
        </w:rPr>
        <w:t xml:space="preserve"> </w:t>
      </w:r>
      <w:r w:rsidRPr="00CA629F">
        <w:rPr>
          <w:spacing w:val="0"/>
        </w:rPr>
        <w:t>декларацій</w:t>
      </w:r>
      <w:r w:rsidR="00F26D42">
        <w:rPr>
          <w:spacing w:val="0"/>
        </w:rPr>
        <w:t xml:space="preserve"> </w:t>
      </w:r>
      <w:r w:rsidRPr="00CA629F">
        <w:rPr>
          <w:spacing w:val="0"/>
        </w:rPr>
        <w:t>показників</w:t>
      </w:r>
      <w:r w:rsidR="00F26D42">
        <w:rPr>
          <w:spacing w:val="0"/>
        </w:rPr>
        <w:t xml:space="preserve"> </w:t>
      </w:r>
      <w:r w:rsidRPr="00CA629F">
        <w:rPr>
          <w:spacing w:val="0"/>
        </w:rPr>
        <w:t>за</w:t>
      </w:r>
      <w:r w:rsidR="00F26D42">
        <w:rPr>
          <w:spacing w:val="0"/>
        </w:rPr>
        <w:t xml:space="preserve"> </w:t>
      </w:r>
      <w:r w:rsidRPr="00CA629F">
        <w:rPr>
          <w:spacing w:val="0"/>
        </w:rPr>
        <w:t>відповідний(ні)</w:t>
      </w:r>
      <w:r w:rsidR="00F26D42">
        <w:rPr>
          <w:spacing w:val="0"/>
        </w:rPr>
        <w:t xml:space="preserve"> </w:t>
      </w:r>
      <w:r w:rsidRPr="00CA629F">
        <w:rPr>
          <w:spacing w:val="0"/>
        </w:rPr>
        <w:t>податковий(ві)</w:t>
      </w:r>
      <w:r w:rsidR="00F26D42">
        <w:rPr>
          <w:spacing w:val="0"/>
        </w:rPr>
        <w:t xml:space="preserve"> </w:t>
      </w:r>
      <w:r w:rsidRPr="00CA629F">
        <w:rPr>
          <w:spacing w:val="0"/>
        </w:rPr>
        <w:t>звітний(ні)</w:t>
      </w:r>
      <w:r w:rsidR="00F26D42">
        <w:rPr>
          <w:spacing w:val="0"/>
        </w:rPr>
        <w:t xml:space="preserve"> </w:t>
      </w:r>
      <w:r w:rsidRPr="00CA629F">
        <w:rPr>
          <w:spacing w:val="0"/>
        </w:rPr>
        <w:t>період(ди).</w:t>
      </w:r>
      <w:r w:rsidR="00F26D42">
        <w:rPr>
          <w:spacing w:val="0"/>
        </w:rPr>
        <w:t xml:space="preserve"> </w:t>
      </w:r>
      <w:r w:rsidRPr="00CA629F">
        <w:rPr>
          <w:spacing w:val="0"/>
        </w:rPr>
        <w:t>В</w:t>
      </w:r>
      <w:r w:rsidR="00F26D42">
        <w:rPr>
          <w:spacing w:val="0"/>
        </w:rPr>
        <w:t xml:space="preserve"> </w:t>
      </w:r>
      <w:r w:rsidRPr="00CA629F">
        <w:rPr>
          <w:spacing w:val="0"/>
        </w:rPr>
        <w:t>обов’язковому</w:t>
      </w:r>
      <w:r w:rsidR="00F26D42">
        <w:rPr>
          <w:spacing w:val="0"/>
        </w:rPr>
        <w:t xml:space="preserve"> </w:t>
      </w:r>
      <w:r w:rsidRPr="00CA629F">
        <w:rPr>
          <w:spacing w:val="0"/>
        </w:rPr>
        <w:t>порядку</w:t>
      </w:r>
      <w:r w:rsidR="00F26D42">
        <w:rPr>
          <w:spacing w:val="0"/>
        </w:rPr>
        <w:t xml:space="preserve"> </w:t>
      </w:r>
      <w:r w:rsidRPr="00CA629F">
        <w:rPr>
          <w:spacing w:val="0"/>
        </w:rPr>
        <w:t>цей</w:t>
      </w:r>
      <w:r w:rsidR="00F26D42">
        <w:rPr>
          <w:spacing w:val="0"/>
        </w:rPr>
        <w:t xml:space="preserve"> </w:t>
      </w:r>
      <w:r w:rsidRPr="00CA629F">
        <w:rPr>
          <w:spacing w:val="0"/>
        </w:rPr>
        <w:t>додаток</w:t>
      </w:r>
      <w:r w:rsidR="00F26D42">
        <w:rPr>
          <w:spacing w:val="0"/>
        </w:rPr>
        <w:t xml:space="preserve"> </w:t>
      </w:r>
      <w:r w:rsidRPr="00CA629F">
        <w:rPr>
          <w:spacing w:val="0"/>
        </w:rPr>
        <w:t>складається</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подання</w:t>
      </w:r>
      <w:r w:rsidR="00F26D42">
        <w:rPr>
          <w:spacing w:val="0"/>
        </w:rPr>
        <w:t xml:space="preserve"> </w:t>
      </w:r>
      <w:r w:rsidRPr="00CA629F">
        <w:rPr>
          <w:spacing w:val="0"/>
        </w:rPr>
        <w:t>уточнюючої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і</w:t>
      </w:r>
      <w:r w:rsidR="00F26D42">
        <w:rPr>
          <w:spacing w:val="0"/>
        </w:rPr>
        <w:t xml:space="preserve"> </w:t>
      </w:r>
      <w:r w:rsidRPr="00CA629F">
        <w:rPr>
          <w:spacing w:val="0"/>
        </w:rPr>
        <w:t>подається</w:t>
      </w:r>
      <w:r w:rsidR="00F26D42">
        <w:rPr>
          <w:spacing w:val="0"/>
        </w:rPr>
        <w:t xml:space="preserve"> </w:t>
      </w:r>
      <w:r w:rsidRPr="00CA629F">
        <w:rPr>
          <w:spacing w:val="0"/>
        </w:rPr>
        <w:t>разом</w:t>
      </w:r>
      <w:r w:rsidR="00F26D42">
        <w:rPr>
          <w:spacing w:val="0"/>
        </w:rPr>
        <w:t xml:space="preserve"> </w:t>
      </w:r>
      <w:r w:rsidRPr="00CA629F">
        <w:rPr>
          <w:spacing w:val="0"/>
        </w:rPr>
        <w:t>з</w:t>
      </w:r>
      <w:r w:rsidR="00F26D42">
        <w:rPr>
          <w:spacing w:val="0"/>
        </w:rPr>
        <w:t xml:space="preserve"> </w:t>
      </w:r>
      <w:r w:rsidRPr="00CA629F">
        <w:rPr>
          <w:spacing w:val="0"/>
        </w:rPr>
        <w:t>такою</w:t>
      </w:r>
      <w:r w:rsidR="00F26D42">
        <w:rPr>
          <w:spacing w:val="0"/>
        </w:rPr>
        <w:t xml:space="preserve"> </w:t>
      </w:r>
      <w:r w:rsidRPr="00CA629F">
        <w:rPr>
          <w:spacing w:val="0"/>
        </w:rPr>
        <w:t>уточнюючою</w:t>
      </w:r>
      <w:r w:rsidR="00F26D42">
        <w:rPr>
          <w:spacing w:val="0"/>
        </w:rPr>
        <w:t xml:space="preserve"> </w:t>
      </w:r>
      <w:r w:rsidRPr="00CA629F">
        <w:rPr>
          <w:spacing w:val="0"/>
        </w:rPr>
        <w:t>податковою</w:t>
      </w:r>
      <w:r w:rsidR="00F26D42">
        <w:rPr>
          <w:spacing w:val="0"/>
        </w:rPr>
        <w:t xml:space="preserve"> </w:t>
      </w:r>
      <w:r w:rsidRPr="00CA629F">
        <w:rPr>
          <w:spacing w:val="0"/>
        </w:rPr>
        <w:t>декларацією.</w:t>
      </w:r>
      <w:r w:rsidR="00F26D42">
        <w:rPr>
          <w:spacing w:val="0"/>
        </w:rPr>
        <w:t xml:space="preserve"> </w:t>
      </w: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складається</w:t>
      </w:r>
      <w:r w:rsidR="00F26D42">
        <w:rPr>
          <w:spacing w:val="0"/>
        </w:rPr>
        <w:t xml:space="preserve"> </w:t>
      </w:r>
      <w:r w:rsidRPr="00CA629F">
        <w:rPr>
          <w:spacing w:val="0"/>
        </w:rPr>
        <w:t>і</w:t>
      </w:r>
      <w:r w:rsidR="00F26D42">
        <w:rPr>
          <w:spacing w:val="0"/>
        </w:rPr>
        <w:t xml:space="preserve"> </w:t>
      </w:r>
      <w:r w:rsidRPr="00CA629F">
        <w:rPr>
          <w:spacing w:val="0"/>
        </w:rPr>
        <w:t>подається</w:t>
      </w:r>
      <w:r w:rsidR="00F26D42">
        <w:rPr>
          <w:spacing w:val="0"/>
        </w:rPr>
        <w:t xml:space="preserve"> </w:t>
      </w:r>
      <w:r w:rsidRPr="00CA629F">
        <w:rPr>
          <w:spacing w:val="0"/>
        </w:rPr>
        <w:t>за</w:t>
      </w:r>
      <w:r w:rsidR="00F26D42">
        <w:rPr>
          <w:spacing w:val="0"/>
        </w:rPr>
        <w:t xml:space="preserve"> </w:t>
      </w:r>
      <w:r w:rsidRPr="00CA629F">
        <w:rPr>
          <w:spacing w:val="0"/>
        </w:rPr>
        <w:t>кожний</w:t>
      </w:r>
      <w:r w:rsidR="00F26D42">
        <w:rPr>
          <w:spacing w:val="0"/>
        </w:rPr>
        <w:t xml:space="preserve"> </w:t>
      </w:r>
      <w:r w:rsidRPr="00CA629F">
        <w:rPr>
          <w:spacing w:val="0"/>
        </w:rPr>
        <w:t>відповідний</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або</w:t>
      </w:r>
      <w:r w:rsidR="00F26D42">
        <w:rPr>
          <w:spacing w:val="0"/>
        </w:rPr>
        <w:t xml:space="preserve"> </w:t>
      </w:r>
      <w:r w:rsidRPr="00CA629F">
        <w:rPr>
          <w:spacing w:val="0"/>
        </w:rPr>
        <w:t>за</w:t>
      </w:r>
      <w:r w:rsidR="00F26D42">
        <w:rPr>
          <w:spacing w:val="0"/>
        </w:rPr>
        <w:t xml:space="preserve"> </w:t>
      </w:r>
      <w:r w:rsidRPr="00CA629F">
        <w:rPr>
          <w:spacing w:val="0"/>
        </w:rPr>
        <w:t>рік,</w:t>
      </w:r>
      <w:r w:rsidR="00F26D42">
        <w:rPr>
          <w:spacing w:val="0"/>
        </w:rPr>
        <w:t xml:space="preserve"> </w:t>
      </w:r>
      <w:r w:rsidRPr="00CA629F">
        <w:rPr>
          <w:spacing w:val="0"/>
        </w:rPr>
        <w:t>що</w:t>
      </w:r>
      <w:r w:rsidR="00F26D42">
        <w:rPr>
          <w:spacing w:val="0"/>
        </w:rPr>
        <w:t xml:space="preserve"> </w:t>
      </w:r>
      <w:r w:rsidRPr="00CA629F">
        <w:rPr>
          <w:spacing w:val="0"/>
        </w:rPr>
        <w:t>уточнюються,</w:t>
      </w:r>
      <w:r w:rsidR="00F26D42">
        <w:rPr>
          <w:spacing w:val="0"/>
        </w:rPr>
        <w:t xml:space="preserve"> </w:t>
      </w:r>
      <w:r w:rsidRPr="00CA629F">
        <w:rPr>
          <w:spacing w:val="0"/>
        </w:rPr>
        <w:t>окремо,</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даних</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на</w:t>
      </w:r>
      <w:r w:rsidR="00F26D42">
        <w:rPr>
          <w:spacing w:val="0"/>
        </w:rPr>
        <w:t xml:space="preserve"> </w:t>
      </w:r>
      <w:r w:rsidRPr="00CA629F">
        <w:rPr>
          <w:spacing w:val="0"/>
        </w:rPr>
        <w:t>відповідну</w:t>
      </w:r>
      <w:r w:rsidR="00F26D42">
        <w:rPr>
          <w:spacing w:val="0"/>
        </w:rPr>
        <w:t xml:space="preserve"> </w:t>
      </w:r>
      <w:r w:rsidRPr="00CA629F">
        <w:rPr>
          <w:spacing w:val="0"/>
        </w:rPr>
        <w:t>земельну</w:t>
      </w:r>
      <w:r w:rsidR="00F26D42">
        <w:rPr>
          <w:spacing w:val="0"/>
        </w:rPr>
        <w:t xml:space="preserve"> </w:t>
      </w:r>
      <w:r w:rsidRPr="00CA629F">
        <w:rPr>
          <w:spacing w:val="0"/>
        </w:rPr>
        <w:t>ділянку</w:t>
      </w:r>
      <w:r w:rsidR="00F26D42">
        <w:rPr>
          <w:spacing w:val="0"/>
        </w:rPr>
        <w:t xml:space="preserve"> </w:t>
      </w:r>
      <w:r w:rsidRPr="00CA629F">
        <w:rPr>
          <w:spacing w:val="0"/>
        </w:rPr>
        <w:t>за</w:t>
      </w:r>
      <w:r w:rsidR="00F26D42">
        <w:rPr>
          <w:spacing w:val="0"/>
        </w:rPr>
        <w:t xml:space="preserve"> </w:t>
      </w:r>
      <w:r w:rsidRPr="00CA629F">
        <w:rPr>
          <w:spacing w:val="0"/>
        </w:rPr>
        <w:t>відповідний</w:t>
      </w:r>
      <w:r w:rsidR="00F26D42">
        <w:rPr>
          <w:spacing w:val="0"/>
        </w:rPr>
        <w:t xml:space="preserve"> </w:t>
      </w:r>
      <w:r w:rsidRPr="00CA629F">
        <w:rPr>
          <w:spacing w:val="0"/>
        </w:rPr>
        <w:t>період.</w:t>
      </w:r>
    </w:p>
    <w:p w:rsidR="002900C0" w:rsidRPr="00CA629F" w:rsidRDefault="002900C0" w:rsidP="00CA629F">
      <w:pPr>
        <w:pStyle w:val="a3"/>
        <w:spacing w:line="360" w:lineRule="auto"/>
        <w:rPr>
          <w:spacing w:val="0"/>
        </w:rPr>
      </w:pP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не</w:t>
      </w:r>
      <w:r w:rsidR="00F26D42">
        <w:rPr>
          <w:spacing w:val="0"/>
        </w:rPr>
        <w:t xml:space="preserve"> </w:t>
      </w:r>
      <w:r w:rsidRPr="00CA629F">
        <w:rPr>
          <w:spacing w:val="0"/>
        </w:rPr>
        <w:t>складається</w:t>
      </w:r>
      <w:r w:rsidR="00F26D42">
        <w:rPr>
          <w:spacing w:val="0"/>
        </w:rPr>
        <w:t xml:space="preserve"> </w:t>
      </w:r>
      <w:r w:rsidRPr="00CA629F">
        <w:rPr>
          <w:spacing w:val="0"/>
        </w:rPr>
        <w:t>і</w:t>
      </w:r>
      <w:r w:rsidR="00F26D42">
        <w:rPr>
          <w:spacing w:val="0"/>
        </w:rPr>
        <w:t xml:space="preserve"> </w:t>
      </w:r>
      <w:r w:rsidRPr="00CA629F">
        <w:rPr>
          <w:spacing w:val="0"/>
        </w:rPr>
        <w:t>до</w:t>
      </w:r>
      <w:r w:rsidR="00F26D42">
        <w:rPr>
          <w:spacing w:val="0"/>
        </w:rPr>
        <w:t xml:space="preserve"> </w:t>
      </w:r>
      <w:r w:rsidRPr="00CA629F">
        <w:rPr>
          <w:spacing w:val="0"/>
        </w:rPr>
        <w:t>декларації</w:t>
      </w:r>
      <w:r w:rsidR="00F26D42">
        <w:rPr>
          <w:spacing w:val="0"/>
        </w:rPr>
        <w:t xml:space="preserve"> </w:t>
      </w:r>
      <w:r w:rsidRPr="00CA629F">
        <w:rPr>
          <w:spacing w:val="0"/>
        </w:rPr>
        <w:t>не</w:t>
      </w:r>
      <w:r w:rsidR="00F26D42">
        <w:rPr>
          <w:spacing w:val="0"/>
        </w:rPr>
        <w:t xml:space="preserve"> </w:t>
      </w:r>
      <w:r w:rsidRPr="00CA629F">
        <w:rPr>
          <w:spacing w:val="0"/>
        </w:rPr>
        <w:t>подається</w:t>
      </w:r>
      <w:r w:rsidR="00F26D42">
        <w:rPr>
          <w:spacing w:val="0"/>
        </w:rPr>
        <w:t xml:space="preserve"> </w:t>
      </w:r>
      <w:r w:rsidRPr="00CA629F">
        <w:rPr>
          <w:spacing w:val="0"/>
        </w:rPr>
        <w:t>у</w:t>
      </w:r>
      <w:r w:rsidR="00F26D42">
        <w:rPr>
          <w:spacing w:val="0"/>
        </w:rPr>
        <w:t xml:space="preserve"> </w:t>
      </w:r>
      <w:r w:rsidRPr="00CA629F">
        <w:rPr>
          <w:spacing w:val="0"/>
        </w:rPr>
        <w:t>випадку,</w:t>
      </w:r>
      <w:r w:rsidR="00F26D42">
        <w:rPr>
          <w:spacing w:val="0"/>
        </w:rPr>
        <w:t xml:space="preserve"> </w:t>
      </w:r>
      <w:r w:rsidRPr="00CA629F">
        <w:rPr>
          <w:spacing w:val="0"/>
        </w:rPr>
        <w:t>якщо</w:t>
      </w:r>
      <w:r w:rsidR="00F26D42">
        <w:rPr>
          <w:spacing w:val="0"/>
        </w:rPr>
        <w:t xml:space="preserve"> </w:t>
      </w:r>
      <w:r w:rsidRPr="00CA629F">
        <w:rPr>
          <w:spacing w:val="0"/>
        </w:rPr>
        <w:t>платником</w:t>
      </w:r>
      <w:r w:rsidR="00F26D42">
        <w:rPr>
          <w:spacing w:val="0"/>
        </w:rPr>
        <w:t xml:space="preserve"> </w:t>
      </w:r>
      <w:r w:rsidRPr="00CA629F">
        <w:rPr>
          <w:spacing w:val="0"/>
        </w:rPr>
        <w:t>не</w:t>
      </w:r>
      <w:r w:rsidR="00F26D42">
        <w:rPr>
          <w:spacing w:val="0"/>
        </w:rPr>
        <w:t xml:space="preserve"> </w:t>
      </w:r>
      <w:r w:rsidRPr="00CA629F">
        <w:rPr>
          <w:spacing w:val="0"/>
        </w:rPr>
        <w:t>здійснюються</w:t>
      </w:r>
      <w:r w:rsidR="00F26D42">
        <w:rPr>
          <w:spacing w:val="0"/>
        </w:rPr>
        <w:t xml:space="preserve"> </w:t>
      </w:r>
      <w:r w:rsidRPr="00CA629F">
        <w:rPr>
          <w:spacing w:val="0"/>
        </w:rPr>
        <w:t>уточнення</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за</w:t>
      </w:r>
      <w:r w:rsidR="00F26D42">
        <w:rPr>
          <w:spacing w:val="0"/>
        </w:rPr>
        <w:t xml:space="preserve"> </w:t>
      </w:r>
      <w:r w:rsidRPr="00CA629F">
        <w:rPr>
          <w:spacing w:val="0"/>
        </w:rPr>
        <w:t>відповідні</w:t>
      </w:r>
      <w:r w:rsidR="00F26D42">
        <w:rPr>
          <w:spacing w:val="0"/>
        </w:rPr>
        <w:t xml:space="preserve"> </w:t>
      </w:r>
      <w:r w:rsidRPr="00CA629F">
        <w:rPr>
          <w:spacing w:val="0"/>
        </w:rPr>
        <w:t>податкові</w:t>
      </w:r>
      <w:r w:rsidR="00F26D42">
        <w:rPr>
          <w:spacing w:val="0"/>
        </w:rPr>
        <w:t xml:space="preserve"> </w:t>
      </w:r>
      <w:r w:rsidRPr="00CA629F">
        <w:rPr>
          <w:spacing w:val="0"/>
        </w:rPr>
        <w:t>(звітні)</w:t>
      </w:r>
      <w:r w:rsidR="00F26D42">
        <w:rPr>
          <w:spacing w:val="0"/>
        </w:rPr>
        <w:t xml:space="preserve"> </w:t>
      </w:r>
      <w:r w:rsidRPr="00CA629F">
        <w:rPr>
          <w:spacing w:val="0"/>
        </w:rPr>
        <w:t>періоди.</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якщо</w:t>
      </w:r>
      <w:r w:rsidR="00F26D42">
        <w:rPr>
          <w:spacing w:val="0"/>
        </w:rPr>
        <w:t xml:space="preserve"> </w:t>
      </w:r>
      <w:r w:rsidRPr="00CA629F">
        <w:rPr>
          <w:spacing w:val="0"/>
        </w:rPr>
        <w:t>платник</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має</w:t>
      </w:r>
      <w:r w:rsidR="00F26D42">
        <w:rPr>
          <w:spacing w:val="0"/>
        </w:rPr>
        <w:t xml:space="preserve"> </w:t>
      </w:r>
      <w:r w:rsidRPr="00CA629F">
        <w:rPr>
          <w:spacing w:val="0"/>
        </w:rPr>
        <w:t>декілька</w:t>
      </w:r>
      <w:r w:rsidR="00F26D42">
        <w:rPr>
          <w:spacing w:val="0"/>
        </w:rPr>
        <w:t xml:space="preserve"> </w:t>
      </w:r>
      <w:r w:rsidRPr="00CA629F">
        <w:rPr>
          <w:spacing w:val="0"/>
        </w:rPr>
        <w:t>земельних</w:t>
      </w:r>
      <w:r w:rsidR="00F26D42">
        <w:rPr>
          <w:spacing w:val="0"/>
        </w:rPr>
        <w:t xml:space="preserve"> </w:t>
      </w:r>
      <w:r w:rsidRPr="00CA629F">
        <w:rPr>
          <w:spacing w:val="0"/>
        </w:rPr>
        <w:t>ділянок</w:t>
      </w:r>
      <w:r w:rsidR="00F26D42">
        <w:rPr>
          <w:spacing w:val="0"/>
        </w:rPr>
        <w:t xml:space="preserve"> </w:t>
      </w:r>
      <w:r w:rsidRPr="00CA629F">
        <w:rPr>
          <w:spacing w:val="0"/>
        </w:rPr>
        <w:t>на</w:t>
      </w:r>
      <w:r w:rsidR="00F26D42">
        <w:rPr>
          <w:spacing w:val="0"/>
        </w:rPr>
        <w:t xml:space="preserve"> </w:t>
      </w:r>
      <w:r w:rsidRPr="00CA629F">
        <w:rPr>
          <w:spacing w:val="0"/>
        </w:rPr>
        <w:t>території</w:t>
      </w:r>
      <w:r w:rsidR="00F26D42">
        <w:rPr>
          <w:spacing w:val="0"/>
        </w:rPr>
        <w:t xml:space="preserve"> </w:t>
      </w:r>
      <w:r w:rsidRPr="00CA629F">
        <w:rPr>
          <w:spacing w:val="0"/>
        </w:rPr>
        <w:t>однієї</w:t>
      </w:r>
      <w:r w:rsidR="00F26D42">
        <w:rPr>
          <w:spacing w:val="0"/>
        </w:rPr>
        <w:t xml:space="preserve"> </w:t>
      </w:r>
      <w:r w:rsidRPr="00CA629F">
        <w:rPr>
          <w:spacing w:val="0"/>
        </w:rPr>
        <w:t>сільської,</w:t>
      </w:r>
      <w:r w:rsidR="00F26D42">
        <w:rPr>
          <w:spacing w:val="0"/>
        </w:rPr>
        <w:t xml:space="preserve"> </w:t>
      </w:r>
      <w:r w:rsidRPr="00CA629F">
        <w:rPr>
          <w:spacing w:val="0"/>
        </w:rPr>
        <w:t>селищної</w:t>
      </w:r>
      <w:r w:rsidR="00F26D42">
        <w:rPr>
          <w:spacing w:val="0"/>
        </w:rPr>
        <w:t xml:space="preserve"> </w:t>
      </w:r>
      <w:r w:rsidRPr="00CA629F">
        <w:rPr>
          <w:spacing w:val="0"/>
        </w:rPr>
        <w:t>або</w:t>
      </w:r>
      <w:r w:rsidR="00F26D42">
        <w:rPr>
          <w:spacing w:val="0"/>
        </w:rPr>
        <w:t xml:space="preserve"> </w:t>
      </w:r>
      <w:r w:rsidRPr="00CA629F">
        <w:rPr>
          <w:spacing w:val="0"/>
        </w:rPr>
        <w:t>міської</w:t>
      </w:r>
      <w:r w:rsidR="00F26D42">
        <w:rPr>
          <w:spacing w:val="0"/>
        </w:rPr>
        <w:t xml:space="preserve"> </w:t>
      </w:r>
      <w:r w:rsidRPr="00CA629F">
        <w:rPr>
          <w:spacing w:val="0"/>
        </w:rPr>
        <w:t>ради,</w:t>
      </w:r>
      <w:r w:rsidR="00F26D42">
        <w:rPr>
          <w:spacing w:val="0"/>
        </w:rPr>
        <w:t xml:space="preserve"> </w:t>
      </w:r>
      <w:r w:rsidRPr="00CA629F">
        <w:rPr>
          <w:spacing w:val="0"/>
        </w:rPr>
        <w:t>по</w:t>
      </w:r>
      <w:r w:rsidR="00F26D42">
        <w:rPr>
          <w:spacing w:val="0"/>
        </w:rPr>
        <w:t xml:space="preserve"> </w:t>
      </w:r>
      <w:r w:rsidRPr="00CA629F">
        <w:rPr>
          <w:spacing w:val="0"/>
        </w:rPr>
        <w:t>яких</w:t>
      </w:r>
      <w:r w:rsidR="00F26D42">
        <w:rPr>
          <w:spacing w:val="0"/>
        </w:rPr>
        <w:t xml:space="preserve"> </w:t>
      </w:r>
      <w:r w:rsidRPr="00CA629F">
        <w:rPr>
          <w:spacing w:val="0"/>
        </w:rPr>
        <w:t>окремо</w:t>
      </w:r>
      <w:r w:rsidR="00F26D42">
        <w:rPr>
          <w:spacing w:val="0"/>
        </w:rPr>
        <w:t xml:space="preserve"> </w:t>
      </w:r>
      <w:r w:rsidRPr="00CA629F">
        <w:rPr>
          <w:spacing w:val="0"/>
        </w:rPr>
        <w:t>укладені</w:t>
      </w:r>
      <w:r w:rsidR="00F26D42">
        <w:rPr>
          <w:spacing w:val="0"/>
        </w:rPr>
        <w:t xml:space="preserve"> </w:t>
      </w:r>
      <w:r w:rsidRPr="00CA629F">
        <w:rPr>
          <w:spacing w:val="0"/>
        </w:rPr>
        <w:t>договори</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то</w:t>
      </w:r>
      <w:r w:rsidR="00F26D42">
        <w:rPr>
          <w:spacing w:val="0"/>
        </w:rPr>
        <w:t xml:space="preserve"> </w:t>
      </w:r>
      <w:r w:rsidRPr="00CA629F">
        <w:rPr>
          <w:spacing w:val="0"/>
        </w:rPr>
        <w:t>таким</w:t>
      </w:r>
      <w:r w:rsidR="00F26D42">
        <w:rPr>
          <w:spacing w:val="0"/>
        </w:rPr>
        <w:t xml:space="preserve"> </w:t>
      </w:r>
      <w:r w:rsidRPr="00CA629F">
        <w:rPr>
          <w:spacing w:val="0"/>
        </w:rPr>
        <w:t>платником</w:t>
      </w:r>
      <w:r w:rsidR="00F26D42">
        <w:rPr>
          <w:spacing w:val="0"/>
        </w:rPr>
        <w:t xml:space="preserve"> </w:t>
      </w:r>
      <w:r w:rsidRPr="00CA629F">
        <w:rPr>
          <w:spacing w:val="0"/>
        </w:rPr>
        <w:t>може</w:t>
      </w:r>
      <w:r w:rsidR="00F26D42">
        <w:rPr>
          <w:spacing w:val="0"/>
        </w:rPr>
        <w:t xml:space="preserve"> </w:t>
      </w:r>
      <w:r w:rsidRPr="00CA629F">
        <w:rPr>
          <w:spacing w:val="0"/>
        </w:rPr>
        <w:t>подаватися</w:t>
      </w:r>
      <w:r w:rsidR="00F26D42">
        <w:rPr>
          <w:spacing w:val="0"/>
        </w:rPr>
        <w:t xml:space="preserve"> </w:t>
      </w:r>
      <w:r w:rsidRPr="00CA629F">
        <w:rPr>
          <w:spacing w:val="0"/>
        </w:rPr>
        <w:t>до</w:t>
      </w:r>
      <w:r w:rsidR="00F26D42">
        <w:rPr>
          <w:spacing w:val="0"/>
        </w:rPr>
        <w:t xml:space="preserve"> </w:t>
      </w:r>
      <w:r w:rsidRPr="00CA629F">
        <w:rPr>
          <w:spacing w:val="0"/>
        </w:rPr>
        <w:t>відповідного</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одна</w:t>
      </w:r>
      <w:r w:rsidR="00F26D42">
        <w:rPr>
          <w:spacing w:val="0"/>
        </w:rPr>
        <w:t xml:space="preserve"> </w:t>
      </w:r>
      <w:r w:rsidRPr="00CA629F">
        <w:rPr>
          <w:spacing w:val="0"/>
        </w:rPr>
        <w:t>узагальнена</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яка</w:t>
      </w:r>
      <w:r w:rsidR="00F26D42">
        <w:rPr>
          <w:spacing w:val="0"/>
        </w:rPr>
        <w:t xml:space="preserve"> </w:t>
      </w:r>
      <w:r w:rsidRPr="00CA629F">
        <w:rPr>
          <w:spacing w:val="0"/>
        </w:rPr>
        <w:t>відображає</w:t>
      </w:r>
      <w:r w:rsidR="00F26D42">
        <w:rPr>
          <w:spacing w:val="0"/>
        </w:rPr>
        <w:t xml:space="preserve"> </w:t>
      </w:r>
      <w:r w:rsidRPr="00CA629F">
        <w:rPr>
          <w:spacing w:val="0"/>
        </w:rPr>
        <w:t>загальну</w:t>
      </w:r>
      <w:r w:rsidR="00F26D42">
        <w:rPr>
          <w:spacing w:val="0"/>
        </w:rPr>
        <w:t xml:space="preserve"> </w:t>
      </w:r>
      <w:r w:rsidRPr="00CA629F">
        <w:rPr>
          <w:spacing w:val="0"/>
        </w:rPr>
        <w:t>суму</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такі</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згідно</w:t>
      </w:r>
      <w:r w:rsidR="00F26D42">
        <w:rPr>
          <w:spacing w:val="0"/>
        </w:rPr>
        <w:t xml:space="preserve"> </w:t>
      </w:r>
      <w:r w:rsidRPr="00CA629F">
        <w:rPr>
          <w:spacing w:val="0"/>
        </w:rPr>
        <w:t>укладених</w:t>
      </w:r>
      <w:r w:rsidR="00F26D42">
        <w:rPr>
          <w:spacing w:val="0"/>
        </w:rPr>
        <w:t xml:space="preserve"> </w:t>
      </w:r>
      <w:r w:rsidRPr="00CA629F">
        <w:rPr>
          <w:spacing w:val="0"/>
        </w:rPr>
        <w:t>договорів</w:t>
      </w:r>
      <w:r w:rsidR="00F26D42">
        <w:rPr>
          <w:spacing w:val="0"/>
        </w:rPr>
        <w:t xml:space="preserve"> </w:t>
      </w:r>
      <w:r w:rsidRPr="00CA629F">
        <w:rPr>
          <w:spacing w:val="0"/>
        </w:rPr>
        <w:t>оренди</w:t>
      </w:r>
      <w:r w:rsidR="00F26D42">
        <w:rPr>
          <w:spacing w:val="0"/>
        </w:rPr>
        <w:t xml:space="preserve"> </w:t>
      </w:r>
      <w:r w:rsidRPr="00CA629F">
        <w:rPr>
          <w:spacing w:val="0"/>
        </w:rPr>
        <w:t>землі.</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цьому:</w:t>
      </w:r>
    </w:p>
    <w:p w:rsidR="002900C0" w:rsidRPr="00CA629F" w:rsidRDefault="002900C0" w:rsidP="00CA629F">
      <w:pPr>
        <w:pStyle w:val="a3"/>
        <w:spacing w:line="360" w:lineRule="auto"/>
        <w:rPr>
          <w:spacing w:val="0"/>
        </w:rPr>
      </w:pPr>
      <w:r w:rsidRPr="00CA629F">
        <w:rPr>
          <w:spacing w:val="0"/>
        </w:rPr>
        <w:t>додаток</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платником</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складається</w:t>
      </w:r>
      <w:r w:rsidR="00F26D42">
        <w:rPr>
          <w:spacing w:val="0"/>
        </w:rPr>
        <w:t xml:space="preserve"> </w:t>
      </w:r>
      <w:r w:rsidRPr="00CA629F">
        <w:rPr>
          <w:spacing w:val="0"/>
        </w:rPr>
        <w:t>окремо</w:t>
      </w:r>
      <w:r w:rsidR="00F26D42">
        <w:rPr>
          <w:spacing w:val="0"/>
        </w:rPr>
        <w:t xml:space="preserve"> </w:t>
      </w:r>
      <w:r w:rsidRPr="00CA629F">
        <w:rPr>
          <w:spacing w:val="0"/>
        </w:rPr>
        <w:t>по</w:t>
      </w:r>
      <w:r w:rsidR="00F26D42">
        <w:rPr>
          <w:spacing w:val="0"/>
        </w:rPr>
        <w:t xml:space="preserve"> </w:t>
      </w:r>
      <w:r w:rsidRPr="00CA629F">
        <w:rPr>
          <w:spacing w:val="0"/>
        </w:rPr>
        <w:t>кожній</w:t>
      </w:r>
      <w:r w:rsidR="00F26D42">
        <w:rPr>
          <w:spacing w:val="0"/>
        </w:rPr>
        <w:t xml:space="preserve"> </w:t>
      </w:r>
      <w:r w:rsidRPr="00CA629F">
        <w:rPr>
          <w:spacing w:val="0"/>
        </w:rPr>
        <w:t>земельній</w:t>
      </w:r>
      <w:r w:rsidR="00F26D42">
        <w:rPr>
          <w:spacing w:val="0"/>
        </w:rPr>
        <w:t xml:space="preserve"> </w:t>
      </w:r>
      <w:r w:rsidRPr="00CA629F">
        <w:rPr>
          <w:spacing w:val="0"/>
        </w:rPr>
        <w:t>ділянці</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укладеного</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і</w:t>
      </w:r>
      <w:r w:rsidR="00F26D42">
        <w:rPr>
          <w:spacing w:val="0"/>
        </w:rPr>
        <w:t xml:space="preserve"> </w:t>
      </w:r>
      <w:r w:rsidRPr="00CA629F">
        <w:rPr>
          <w:spacing w:val="0"/>
        </w:rPr>
        <w:t>подається</w:t>
      </w:r>
      <w:r w:rsidR="00F26D42">
        <w:rPr>
          <w:spacing w:val="0"/>
        </w:rPr>
        <w:t xml:space="preserve"> </w:t>
      </w:r>
      <w:r w:rsidRPr="00CA629F">
        <w:rPr>
          <w:spacing w:val="0"/>
        </w:rPr>
        <w:t>разом</w:t>
      </w:r>
      <w:r w:rsidR="00F26D42">
        <w:rPr>
          <w:spacing w:val="0"/>
        </w:rPr>
        <w:t xml:space="preserve"> </w:t>
      </w:r>
      <w:r w:rsidRPr="00CA629F">
        <w:rPr>
          <w:spacing w:val="0"/>
        </w:rPr>
        <w:t>із</w:t>
      </w:r>
      <w:r w:rsidR="00F26D42">
        <w:rPr>
          <w:spacing w:val="0"/>
        </w:rPr>
        <w:t xml:space="preserve"> </w:t>
      </w:r>
      <w:r w:rsidRPr="00CA629F">
        <w:rPr>
          <w:spacing w:val="0"/>
        </w:rPr>
        <w:t>такою</w:t>
      </w:r>
      <w:r w:rsidR="00F26D42">
        <w:rPr>
          <w:spacing w:val="0"/>
        </w:rPr>
        <w:t xml:space="preserve"> </w:t>
      </w:r>
      <w:r w:rsidRPr="00CA629F">
        <w:rPr>
          <w:spacing w:val="0"/>
        </w:rPr>
        <w:t>узагальненою</w:t>
      </w:r>
      <w:r w:rsidR="00F26D42">
        <w:rPr>
          <w:spacing w:val="0"/>
        </w:rPr>
        <w:t xml:space="preserve"> </w:t>
      </w:r>
      <w:r w:rsidRPr="00CA629F">
        <w:rPr>
          <w:spacing w:val="0"/>
        </w:rPr>
        <w:t>податковою</w:t>
      </w:r>
      <w:r w:rsidR="00F26D42">
        <w:rPr>
          <w:spacing w:val="0"/>
        </w:rPr>
        <w:t xml:space="preserve"> </w:t>
      </w:r>
      <w:r w:rsidRPr="00CA629F">
        <w:rPr>
          <w:spacing w:val="0"/>
        </w:rPr>
        <w:t>декларацією;</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верхньому</w:t>
      </w:r>
      <w:r w:rsidR="00F26D42">
        <w:rPr>
          <w:spacing w:val="0"/>
        </w:rPr>
        <w:t xml:space="preserve"> </w:t>
      </w:r>
      <w:r w:rsidRPr="00CA629F">
        <w:rPr>
          <w:spacing w:val="0"/>
        </w:rPr>
        <w:t>правовому</w:t>
      </w:r>
      <w:r w:rsidR="00F26D42">
        <w:rPr>
          <w:spacing w:val="0"/>
        </w:rPr>
        <w:t xml:space="preserve"> </w:t>
      </w:r>
      <w:r w:rsidRPr="00CA629F">
        <w:rPr>
          <w:spacing w:val="0"/>
        </w:rPr>
        <w:t>куті</w:t>
      </w:r>
      <w:r w:rsidR="00F26D42">
        <w:rPr>
          <w:spacing w:val="0"/>
        </w:rPr>
        <w:t xml:space="preserve"> </w:t>
      </w:r>
      <w:r w:rsidRPr="00CA629F">
        <w:rPr>
          <w:spacing w:val="0"/>
        </w:rPr>
        <w:t>додатку</w:t>
      </w:r>
      <w:r w:rsidR="00F26D42">
        <w:rPr>
          <w:spacing w:val="0"/>
        </w:rPr>
        <w:t xml:space="preserve"> </w:t>
      </w:r>
      <w:r w:rsidRPr="00CA629F">
        <w:rPr>
          <w:spacing w:val="0"/>
        </w:rPr>
        <w:t>1</w:t>
      </w:r>
      <w:r w:rsidR="00F26D42">
        <w:rPr>
          <w:spacing w:val="0"/>
        </w:rPr>
        <w:t xml:space="preserve"> </w:t>
      </w:r>
      <w:r w:rsidRPr="00CA629F">
        <w:rPr>
          <w:spacing w:val="0"/>
        </w:rPr>
        <w:t>у</w:t>
      </w:r>
      <w:r w:rsidR="00F26D42">
        <w:rPr>
          <w:spacing w:val="0"/>
        </w:rPr>
        <w:t xml:space="preserve"> </w:t>
      </w:r>
      <w:r w:rsidRPr="00CA629F">
        <w:rPr>
          <w:spacing w:val="0"/>
        </w:rPr>
        <w:t>комірці</w:t>
      </w:r>
      <w:r w:rsidR="00F26D42">
        <w:rPr>
          <w:spacing w:val="0"/>
        </w:rPr>
        <w:t xml:space="preserve"> </w:t>
      </w:r>
      <w:r w:rsidRPr="00CA629F">
        <w:rPr>
          <w:spacing w:val="0"/>
        </w:rPr>
        <w:t>після</w:t>
      </w:r>
      <w:r w:rsidR="00F26D42">
        <w:rPr>
          <w:spacing w:val="0"/>
        </w:rPr>
        <w:t xml:space="preserve"> </w:t>
      </w:r>
      <w:r w:rsidRPr="00CA629F">
        <w:rPr>
          <w:spacing w:val="0"/>
        </w:rPr>
        <w:t>слова</w:t>
      </w:r>
      <w:r w:rsidR="00F26D42">
        <w:rPr>
          <w:spacing w:val="0"/>
        </w:rPr>
        <w:t xml:space="preserve"> </w:t>
      </w:r>
      <w:r w:rsidRPr="00CA629F">
        <w:rPr>
          <w:spacing w:val="0"/>
        </w:rPr>
        <w:t>"Додаток"</w:t>
      </w:r>
      <w:r w:rsidR="00F26D42">
        <w:rPr>
          <w:spacing w:val="0"/>
        </w:rPr>
        <w:t xml:space="preserve"> </w:t>
      </w:r>
      <w:r w:rsidRPr="00CA629F">
        <w:rPr>
          <w:spacing w:val="0"/>
        </w:rPr>
        <w:t>проставляється</w:t>
      </w:r>
      <w:r w:rsidR="00F26D42">
        <w:rPr>
          <w:spacing w:val="0"/>
        </w:rPr>
        <w:t xml:space="preserve"> </w:t>
      </w:r>
      <w:r w:rsidRPr="00CA629F">
        <w:rPr>
          <w:spacing w:val="0"/>
        </w:rPr>
        <w:t>арабськими</w:t>
      </w:r>
      <w:r w:rsidR="00F26D42">
        <w:rPr>
          <w:spacing w:val="0"/>
        </w:rPr>
        <w:t xml:space="preserve"> </w:t>
      </w:r>
      <w:r w:rsidRPr="00CA629F">
        <w:rPr>
          <w:spacing w:val="0"/>
        </w:rPr>
        <w:t>цифрами</w:t>
      </w:r>
      <w:r w:rsidR="00F26D42">
        <w:rPr>
          <w:spacing w:val="0"/>
        </w:rPr>
        <w:t xml:space="preserve"> </w:t>
      </w:r>
      <w:r w:rsidRPr="00CA629F">
        <w:rPr>
          <w:spacing w:val="0"/>
        </w:rPr>
        <w:t>1,</w:t>
      </w:r>
      <w:r w:rsidR="00F26D42">
        <w:rPr>
          <w:spacing w:val="0"/>
        </w:rPr>
        <w:t xml:space="preserve"> </w:t>
      </w:r>
      <w:r w:rsidRPr="00CA629F">
        <w:rPr>
          <w:spacing w:val="0"/>
        </w:rPr>
        <w:t>2,</w:t>
      </w:r>
      <w:r w:rsidR="00F26D42">
        <w:rPr>
          <w:spacing w:val="0"/>
        </w:rPr>
        <w:t xml:space="preserve"> </w:t>
      </w:r>
      <w:r w:rsidRPr="00CA629F">
        <w:rPr>
          <w:spacing w:val="0"/>
        </w:rPr>
        <w:t>3</w:t>
      </w:r>
      <w:r w:rsidR="00F26D42">
        <w:rPr>
          <w:spacing w:val="0"/>
        </w:rPr>
        <w:t xml:space="preserve"> </w:t>
      </w:r>
      <w:r w:rsidRPr="00CA629F">
        <w:rPr>
          <w:spacing w:val="0"/>
        </w:rPr>
        <w:t>і</w:t>
      </w:r>
      <w:r w:rsidR="00F26D42">
        <w:rPr>
          <w:spacing w:val="0"/>
        </w:rPr>
        <w:t xml:space="preserve"> </w:t>
      </w:r>
      <w:r w:rsidRPr="00CA629F">
        <w:rPr>
          <w:spacing w:val="0"/>
        </w:rPr>
        <w:t>т.д.</w:t>
      </w:r>
      <w:r w:rsidR="00F26D42">
        <w:rPr>
          <w:spacing w:val="0"/>
        </w:rPr>
        <w:t xml:space="preserve"> </w:t>
      </w:r>
      <w:r w:rsidRPr="00CA629F">
        <w:rPr>
          <w:spacing w:val="0"/>
        </w:rPr>
        <w:t>кількість</w:t>
      </w:r>
      <w:r w:rsidR="00F26D42">
        <w:rPr>
          <w:spacing w:val="0"/>
        </w:rPr>
        <w:t xml:space="preserve"> </w:t>
      </w:r>
      <w:r w:rsidRPr="00CA629F">
        <w:rPr>
          <w:spacing w:val="0"/>
        </w:rPr>
        <w:t>додатків,</w:t>
      </w:r>
      <w:r w:rsidR="00F26D42">
        <w:rPr>
          <w:spacing w:val="0"/>
        </w:rPr>
        <w:t xml:space="preserve"> </w:t>
      </w:r>
      <w:r w:rsidRPr="00CA629F">
        <w:rPr>
          <w:spacing w:val="0"/>
        </w:rPr>
        <w:t>які</w:t>
      </w:r>
      <w:r w:rsidR="00F26D42">
        <w:rPr>
          <w:spacing w:val="0"/>
        </w:rPr>
        <w:t xml:space="preserve"> </w:t>
      </w:r>
      <w:r w:rsidRPr="00CA629F">
        <w:rPr>
          <w:spacing w:val="0"/>
        </w:rPr>
        <w:t>складаються</w:t>
      </w:r>
      <w:r w:rsidR="00F26D42">
        <w:rPr>
          <w:spacing w:val="0"/>
        </w:rPr>
        <w:t xml:space="preserve"> </w:t>
      </w:r>
      <w:r w:rsidRPr="00CA629F">
        <w:rPr>
          <w:spacing w:val="0"/>
        </w:rPr>
        <w:t>по</w:t>
      </w:r>
      <w:r w:rsidR="00F26D42">
        <w:rPr>
          <w:spacing w:val="0"/>
        </w:rPr>
        <w:t xml:space="preserve"> </w:t>
      </w:r>
      <w:r w:rsidRPr="00CA629F">
        <w:rPr>
          <w:spacing w:val="0"/>
        </w:rPr>
        <w:t>кожній</w:t>
      </w:r>
      <w:r w:rsidR="00F26D42">
        <w:rPr>
          <w:spacing w:val="0"/>
        </w:rPr>
        <w:t xml:space="preserve"> </w:t>
      </w:r>
      <w:r w:rsidRPr="00CA629F">
        <w:rPr>
          <w:spacing w:val="0"/>
        </w:rPr>
        <w:t>земельній</w:t>
      </w:r>
      <w:r w:rsidR="00F26D42">
        <w:rPr>
          <w:spacing w:val="0"/>
        </w:rPr>
        <w:t xml:space="preserve"> </w:t>
      </w:r>
      <w:r w:rsidRPr="00CA629F">
        <w:rPr>
          <w:spacing w:val="0"/>
        </w:rPr>
        <w:t>ділянці</w:t>
      </w:r>
      <w:r w:rsidR="00F26D42">
        <w:rPr>
          <w:spacing w:val="0"/>
        </w:rPr>
        <w:t xml:space="preserve"> </w:t>
      </w:r>
      <w:r w:rsidRPr="00CA629F">
        <w:rPr>
          <w:spacing w:val="0"/>
        </w:rPr>
        <w:t>окремо;</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податковій</w:t>
      </w:r>
      <w:r w:rsidR="00F26D42">
        <w:rPr>
          <w:spacing w:val="0"/>
        </w:rPr>
        <w:t xml:space="preserve"> </w:t>
      </w:r>
      <w:r w:rsidRPr="00CA629F">
        <w:rPr>
          <w:spacing w:val="0"/>
        </w:rPr>
        <w:t>декларації</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у</w:t>
      </w:r>
      <w:r w:rsidR="00F26D42">
        <w:rPr>
          <w:spacing w:val="0"/>
        </w:rPr>
        <w:t xml:space="preserve"> </w:t>
      </w:r>
      <w:r w:rsidRPr="00CA629F">
        <w:rPr>
          <w:spacing w:val="0"/>
        </w:rPr>
        <w:t>заключній</w:t>
      </w:r>
      <w:r w:rsidR="00F26D42">
        <w:rPr>
          <w:spacing w:val="0"/>
        </w:rPr>
        <w:t xml:space="preserve"> </w:t>
      </w:r>
      <w:r w:rsidRPr="00CA629F">
        <w:rPr>
          <w:spacing w:val="0"/>
        </w:rPr>
        <w:t>інформації</w:t>
      </w:r>
      <w:r w:rsidR="00F26D42">
        <w:rPr>
          <w:spacing w:val="0"/>
        </w:rPr>
        <w:t xml:space="preserve"> </w:t>
      </w:r>
      <w:r w:rsidRPr="00CA629F">
        <w:rPr>
          <w:spacing w:val="0"/>
        </w:rPr>
        <w:t>щодо</w:t>
      </w:r>
      <w:r w:rsidR="00F26D42">
        <w:rPr>
          <w:spacing w:val="0"/>
        </w:rPr>
        <w:t xml:space="preserve"> </w:t>
      </w:r>
      <w:r w:rsidRPr="00CA629F">
        <w:rPr>
          <w:spacing w:val="0"/>
        </w:rPr>
        <w:t>додатків</w:t>
      </w:r>
      <w:r w:rsidR="00F26D42">
        <w:rPr>
          <w:spacing w:val="0"/>
        </w:rPr>
        <w:t xml:space="preserve"> </w:t>
      </w:r>
      <w:r w:rsidRPr="00CA629F">
        <w:rPr>
          <w:spacing w:val="0"/>
        </w:rPr>
        <w:t>до</w:t>
      </w:r>
      <w:r w:rsidR="00F26D42">
        <w:rPr>
          <w:spacing w:val="0"/>
        </w:rPr>
        <w:t xml:space="preserve"> </w:t>
      </w:r>
      <w:r w:rsidRPr="00CA629F">
        <w:rPr>
          <w:spacing w:val="0"/>
        </w:rPr>
        <w:t>неї</w:t>
      </w:r>
      <w:r w:rsidR="00F26D42">
        <w:rPr>
          <w:spacing w:val="0"/>
        </w:rPr>
        <w:t xml:space="preserve"> </w:t>
      </w:r>
      <w:r w:rsidRPr="00CA629F">
        <w:rPr>
          <w:spacing w:val="0"/>
        </w:rPr>
        <w:t>після</w:t>
      </w:r>
      <w:r w:rsidR="00F26D42">
        <w:rPr>
          <w:spacing w:val="0"/>
        </w:rPr>
        <w:t xml:space="preserve"> </w:t>
      </w:r>
      <w:r w:rsidRPr="00CA629F">
        <w:rPr>
          <w:spacing w:val="0"/>
        </w:rPr>
        <w:t>слів</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на"</w:t>
      </w:r>
      <w:r w:rsidR="00F26D42">
        <w:rPr>
          <w:spacing w:val="0"/>
        </w:rPr>
        <w:t xml:space="preserve"> </w:t>
      </w:r>
      <w:r w:rsidRPr="00CA629F">
        <w:rPr>
          <w:spacing w:val="0"/>
        </w:rPr>
        <w:t>записується</w:t>
      </w:r>
      <w:r w:rsidR="00F26D42">
        <w:rPr>
          <w:spacing w:val="0"/>
        </w:rPr>
        <w:t xml:space="preserve"> </w:t>
      </w:r>
      <w:r w:rsidRPr="00CA629F">
        <w:rPr>
          <w:spacing w:val="0"/>
        </w:rPr>
        <w:t>сумарна</w:t>
      </w:r>
      <w:r w:rsidR="00F26D42">
        <w:rPr>
          <w:spacing w:val="0"/>
        </w:rPr>
        <w:t xml:space="preserve"> </w:t>
      </w:r>
      <w:r w:rsidRPr="00CA629F">
        <w:rPr>
          <w:spacing w:val="0"/>
        </w:rPr>
        <w:t>кількість</w:t>
      </w:r>
      <w:r w:rsidR="00F26D42">
        <w:rPr>
          <w:spacing w:val="0"/>
        </w:rPr>
        <w:t xml:space="preserve"> </w:t>
      </w:r>
      <w:r w:rsidRPr="00CA629F">
        <w:rPr>
          <w:spacing w:val="0"/>
        </w:rPr>
        <w:t>аркушів</w:t>
      </w:r>
      <w:r w:rsidR="00F26D42">
        <w:rPr>
          <w:spacing w:val="0"/>
        </w:rPr>
        <w:t xml:space="preserve"> </w:t>
      </w:r>
      <w:r w:rsidRPr="00CA629F">
        <w:rPr>
          <w:spacing w:val="0"/>
        </w:rPr>
        <w:t>додатків</w:t>
      </w:r>
      <w:r w:rsidR="00F26D42">
        <w:rPr>
          <w:spacing w:val="0"/>
        </w:rPr>
        <w:t xml:space="preserve"> </w:t>
      </w:r>
      <w:r w:rsidRPr="00CA629F">
        <w:rPr>
          <w:spacing w:val="0"/>
        </w:rPr>
        <w:t>1.</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платник</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має</w:t>
      </w:r>
      <w:r w:rsidR="00F26D42">
        <w:rPr>
          <w:spacing w:val="0"/>
        </w:rPr>
        <w:t xml:space="preserve"> </w:t>
      </w:r>
      <w:r w:rsidRPr="00CA629F">
        <w:rPr>
          <w:spacing w:val="0"/>
        </w:rPr>
        <w:t>декілька</w:t>
      </w:r>
      <w:r w:rsidR="00F26D42">
        <w:rPr>
          <w:spacing w:val="0"/>
        </w:rPr>
        <w:t xml:space="preserve"> </w:t>
      </w:r>
      <w:r w:rsidRPr="00CA629F">
        <w:rPr>
          <w:spacing w:val="0"/>
        </w:rPr>
        <w:t>земельних</w:t>
      </w:r>
      <w:r w:rsidR="00F26D42">
        <w:rPr>
          <w:spacing w:val="0"/>
        </w:rPr>
        <w:t xml:space="preserve"> </w:t>
      </w:r>
      <w:r w:rsidRPr="00CA629F">
        <w:rPr>
          <w:spacing w:val="0"/>
        </w:rPr>
        <w:t>ділянок</w:t>
      </w:r>
      <w:r w:rsidR="00F26D42">
        <w:rPr>
          <w:spacing w:val="0"/>
        </w:rPr>
        <w:t xml:space="preserve"> </w:t>
      </w:r>
      <w:r w:rsidRPr="00CA629F">
        <w:rPr>
          <w:spacing w:val="0"/>
        </w:rPr>
        <w:t>на</w:t>
      </w:r>
      <w:r w:rsidR="00F26D42">
        <w:rPr>
          <w:spacing w:val="0"/>
        </w:rPr>
        <w:t xml:space="preserve"> </w:t>
      </w:r>
      <w:r w:rsidRPr="00CA629F">
        <w:rPr>
          <w:spacing w:val="0"/>
        </w:rPr>
        <w:t>території</w:t>
      </w:r>
      <w:r w:rsidR="00F26D42">
        <w:rPr>
          <w:spacing w:val="0"/>
        </w:rPr>
        <w:t xml:space="preserve"> </w:t>
      </w:r>
      <w:r w:rsidRPr="00CA629F">
        <w:rPr>
          <w:spacing w:val="0"/>
        </w:rPr>
        <w:t>декількох</w:t>
      </w:r>
      <w:r w:rsidR="00F26D42">
        <w:rPr>
          <w:spacing w:val="0"/>
        </w:rPr>
        <w:t xml:space="preserve"> </w:t>
      </w:r>
      <w:r w:rsidRPr="00CA629F">
        <w:rPr>
          <w:spacing w:val="0"/>
        </w:rPr>
        <w:t>сільських,</w:t>
      </w:r>
      <w:r w:rsidR="00F26D42">
        <w:rPr>
          <w:spacing w:val="0"/>
        </w:rPr>
        <w:t xml:space="preserve"> </w:t>
      </w:r>
      <w:r w:rsidRPr="00CA629F">
        <w:rPr>
          <w:spacing w:val="0"/>
        </w:rPr>
        <w:t>селищних</w:t>
      </w:r>
      <w:r w:rsidR="00F26D42">
        <w:rPr>
          <w:spacing w:val="0"/>
        </w:rPr>
        <w:t xml:space="preserve"> </w:t>
      </w:r>
      <w:r w:rsidRPr="00CA629F">
        <w:rPr>
          <w:spacing w:val="0"/>
        </w:rPr>
        <w:t>або</w:t>
      </w:r>
      <w:r w:rsidR="00F26D42">
        <w:rPr>
          <w:spacing w:val="0"/>
        </w:rPr>
        <w:t xml:space="preserve"> </w:t>
      </w:r>
      <w:r w:rsidRPr="00CA629F">
        <w:rPr>
          <w:spacing w:val="0"/>
        </w:rPr>
        <w:t>міських</w:t>
      </w:r>
      <w:r w:rsidR="00F26D42">
        <w:rPr>
          <w:spacing w:val="0"/>
        </w:rPr>
        <w:t xml:space="preserve"> </w:t>
      </w:r>
      <w:r w:rsidRPr="00CA629F">
        <w:rPr>
          <w:spacing w:val="0"/>
        </w:rPr>
        <w:t>рад,</w:t>
      </w:r>
      <w:r w:rsidR="00F26D42">
        <w:rPr>
          <w:spacing w:val="0"/>
        </w:rPr>
        <w:t xml:space="preserve"> </w:t>
      </w:r>
      <w:r w:rsidRPr="00CA629F">
        <w:rPr>
          <w:spacing w:val="0"/>
        </w:rPr>
        <w:t>по</w:t>
      </w:r>
      <w:r w:rsidR="00F26D42">
        <w:rPr>
          <w:spacing w:val="0"/>
        </w:rPr>
        <w:t xml:space="preserve"> </w:t>
      </w:r>
      <w:r w:rsidRPr="00CA629F">
        <w:rPr>
          <w:spacing w:val="0"/>
        </w:rPr>
        <w:t>яких</w:t>
      </w:r>
      <w:r w:rsidR="00F26D42">
        <w:rPr>
          <w:spacing w:val="0"/>
        </w:rPr>
        <w:t xml:space="preserve"> </w:t>
      </w:r>
      <w:r w:rsidRPr="00CA629F">
        <w:rPr>
          <w:spacing w:val="0"/>
        </w:rPr>
        <w:t>окремо</w:t>
      </w:r>
      <w:r w:rsidR="00F26D42">
        <w:rPr>
          <w:spacing w:val="0"/>
        </w:rPr>
        <w:t xml:space="preserve"> </w:t>
      </w:r>
      <w:r w:rsidRPr="00CA629F">
        <w:rPr>
          <w:spacing w:val="0"/>
        </w:rPr>
        <w:t>укладені</w:t>
      </w:r>
      <w:r w:rsidR="00F26D42">
        <w:rPr>
          <w:spacing w:val="0"/>
        </w:rPr>
        <w:t xml:space="preserve"> </w:t>
      </w:r>
      <w:r w:rsidRPr="00CA629F">
        <w:rPr>
          <w:spacing w:val="0"/>
        </w:rPr>
        <w:t>договори</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то</w:t>
      </w:r>
      <w:r w:rsidR="00F26D42">
        <w:rPr>
          <w:spacing w:val="0"/>
        </w:rPr>
        <w:t xml:space="preserve"> </w:t>
      </w:r>
      <w:r w:rsidRPr="00CA629F">
        <w:rPr>
          <w:spacing w:val="0"/>
        </w:rPr>
        <w:t>такий</w:t>
      </w:r>
      <w:r w:rsidR="00F26D42">
        <w:rPr>
          <w:spacing w:val="0"/>
        </w:rPr>
        <w:t xml:space="preserve"> </w:t>
      </w:r>
      <w:r w:rsidRPr="00CA629F">
        <w:rPr>
          <w:spacing w:val="0"/>
        </w:rPr>
        <w:t>платник</w:t>
      </w:r>
      <w:r w:rsidR="00F26D42">
        <w:rPr>
          <w:spacing w:val="0"/>
        </w:rPr>
        <w:t xml:space="preserve"> </w:t>
      </w:r>
      <w:r w:rsidRPr="00CA629F">
        <w:rPr>
          <w:spacing w:val="0"/>
        </w:rPr>
        <w:t>зобов’язаний</w:t>
      </w:r>
      <w:r w:rsidR="00F26D42">
        <w:rPr>
          <w:spacing w:val="0"/>
        </w:rPr>
        <w:t xml:space="preserve"> </w:t>
      </w:r>
      <w:r w:rsidRPr="00CA629F">
        <w:rPr>
          <w:spacing w:val="0"/>
        </w:rPr>
        <w:t>подати</w:t>
      </w:r>
      <w:r w:rsidR="00F26D42">
        <w:rPr>
          <w:spacing w:val="0"/>
        </w:rPr>
        <w:t xml:space="preserve"> </w:t>
      </w:r>
      <w:r w:rsidRPr="00CA629F">
        <w:rPr>
          <w:spacing w:val="0"/>
        </w:rPr>
        <w:t>до</w:t>
      </w:r>
      <w:r w:rsidR="00F26D42">
        <w:rPr>
          <w:spacing w:val="0"/>
        </w:rPr>
        <w:t xml:space="preserve"> </w:t>
      </w:r>
      <w:r w:rsidRPr="00CA629F">
        <w:rPr>
          <w:spacing w:val="0"/>
        </w:rPr>
        <w:t>відповідного</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податкову</w:t>
      </w:r>
      <w:r w:rsidR="00F26D42">
        <w:rPr>
          <w:spacing w:val="0"/>
        </w:rPr>
        <w:t xml:space="preserve"> </w:t>
      </w:r>
      <w:r w:rsidRPr="00CA629F">
        <w:rPr>
          <w:spacing w:val="0"/>
        </w:rPr>
        <w:t>декларацію</w:t>
      </w:r>
      <w:r w:rsidR="00F26D42">
        <w:rPr>
          <w:spacing w:val="0"/>
        </w:rPr>
        <w:t xml:space="preserve"> </w:t>
      </w:r>
      <w:r w:rsidRPr="00CA629F">
        <w:rPr>
          <w:spacing w:val="0"/>
        </w:rPr>
        <w:t>по</w:t>
      </w:r>
      <w:r w:rsidR="00F26D42">
        <w:rPr>
          <w:spacing w:val="0"/>
        </w:rPr>
        <w:t xml:space="preserve"> </w:t>
      </w:r>
      <w:r w:rsidRPr="00CA629F">
        <w:rPr>
          <w:spacing w:val="0"/>
        </w:rPr>
        <w:t>кожній</w:t>
      </w:r>
      <w:r w:rsidR="00F26D42">
        <w:rPr>
          <w:spacing w:val="0"/>
        </w:rPr>
        <w:t xml:space="preserve"> </w:t>
      </w:r>
      <w:r w:rsidRPr="00CA629F">
        <w:rPr>
          <w:spacing w:val="0"/>
        </w:rPr>
        <w:t>земельній</w:t>
      </w:r>
      <w:r w:rsidR="00F26D42">
        <w:rPr>
          <w:spacing w:val="0"/>
        </w:rPr>
        <w:t xml:space="preserve"> </w:t>
      </w:r>
      <w:r w:rsidRPr="00CA629F">
        <w:rPr>
          <w:spacing w:val="0"/>
        </w:rPr>
        <w:t>ділянці</w:t>
      </w:r>
      <w:r w:rsidR="00F26D42">
        <w:rPr>
          <w:spacing w:val="0"/>
        </w:rPr>
        <w:t xml:space="preserve"> </w:t>
      </w:r>
      <w:r w:rsidRPr="00CA629F">
        <w:rPr>
          <w:spacing w:val="0"/>
        </w:rPr>
        <w:t>окремо</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договором</w:t>
      </w:r>
      <w:r w:rsidR="00F26D42">
        <w:rPr>
          <w:spacing w:val="0"/>
        </w:rPr>
        <w:t xml:space="preserve"> </w:t>
      </w:r>
      <w:r w:rsidRPr="00CA629F">
        <w:rPr>
          <w:spacing w:val="0"/>
        </w:rPr>
        <w:t>оренди</w:t>
      </w:r>
      <w:r w:rsidR="00F26D42">
        <w:rPr>
          <w:spacing w:val="0"/>
        </w:rPr>
        <w:t xml:space="preserve"> </w:t>
      </w:r>
      <w:r w:rsidRPr="00CA629F">
        <w:rPr>
          <w:spacing w:val="0"/>
        </w:rPr>
        <w:t>землі.</w:t>
      </w:r>
    </w:p>
    <w:p w:rsidR="002900C0" w:rsidRPr="00CA629F" w:rsidRDefault="002900C0" w:rsidP="00CA629F">
      <w:pPr>
        <w:pStyle w:val="a3"/>
        <w:spacing w:line="360" w:lineRule="auto"/>
        <w:rPr>
          <w:spacing w:val="0"/>
        </w:rPr>
      </w:pP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заповнюється</w:t>
      </w:r>
      <w:r w:rsidR="00F26D42">
        <w:rPr>
          <w:spacing w:val="0"/>
        </w:rPr>
        <w:t xml:space="preserve"> </w:t>
      </w:r>
      <w:r w:rsidRPr="00CA629F">
        <w:rPr>
          <w:spacing w:val="0"/>
        </w:rPr>
        <w:t>платниками</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даних,</w:t>
      </w:r>
      <w:r w:rsidR="00F26D42">
        <w:rPr>
          <w:spacing w:val="0"/>
        </w:rPr>
        <w:t xml:space="preserve"> </w:t>
      </w:r>
      <w:r w:rsidRPr="00CA629F">
        <w:rPr>
          <w:spacing w:val="0"/>
        </w:rPr>
        <w:t>визначених</w:t>
      </w:r>
      <w:r w:rsidR="00F26D42">
        <w:rPr>
          <w:spacing w:val="0"/>
        </w:rPr>
        <w:t xml:space="preserve"> </w:t>
      </w:r>
      <w:r w:rsidRPr="00CA629F">
        <w:rPr>
          <w:spacing w:val="0"/>
        </w:rPr>
        <w:t>у</w:t>
      </w:r>
      <w:r w:rsidR="00F26D42">
        <w:rPr>
          <w:spacing w:val="0"/>
        </w:rPr>
        <w:t xml:space="preserve"> </w:t>
      </w:r>
      <w:r w:rsidRPr="00CA629F">
        <w:rPr>
          <w:spacing w:val="0"/>
        </w:rPr>
        <w:t>договорі</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на</w:t>
      </w:r>
      <w:r w:rsidR="00F26D42">
        <w:rPr>
          <w:spacing w:val="0"/>
        </w:rPr>
        <w:t xml:space="preserve"> </w:t>
      </w:r>
      <w:r w:rsidRPr="00CA629F">
        <w:rPr>
          <w:spacing w:val="0"/>
        </w:rPr>
        <w:t>відповідну</w:t>
      </w:r>
      <w:r w:rsidR="00F26D42">
        <w:rPr>
          <w:spacing w:val="0"/>
        </w:rPr>
        <w:t xml:space="preserve"> </w:t>
      </w:r>
      <w:r w:rsidRPr="00CA629F">
        <w:rPr>
          <w:spacing w:val="0"/>
        </w:rPr>
        <w:t>земельну</w:t>
      </w:r>
      <w:r w:rsidR="00F26D42">
        <w:rPr>
          <w:spacing w:val="0"/>
        </w:rPr>
        <w:t xml:space="preserve"> </w:t>
      </w:r>
      <w:r w:rsidRPr="00CA629F">
        <w:rPr>
          <w:spacing w:val="0"/>
        </w:rPr>
        <w:t>ділянку</w:t>
      </w:r>
      <w:r w:rsidR="00F26D42">
        <w:rPr>
          <w:spacing w:val="0"/>
        </w:rPr>
        <w:t xml:space="preserve"> </w:t>
      </w:r>
      <w:r w:rsidRPr="00CA629F">
        <w:rPr>
          <w:spacing w:val="0"/>
        </w:rPr>
        <w:t>за</w:t>
      </w:r>
      <w:r w:rsidR="00F26D42">
        <w:rPr>
          <w:spacing w:val="0"/>
        </w:rPr>
        <w:t xml:space="preserve"> </w:t>
      </w:r>
      <w:r w:rsidRPr="00CA629F">
        <w:rPr>
          <w:spacing w:val="0"/>
        </w:rPr>
        <w:t>відповідний(і)</w:t>
      </w:r>
      <w:r w:rsidR="00F26D42">
        <w:rPr>
          <w:spacing w:val="0"/>
        </w:rPr>
        <w:t xml:space="preserve"> </w:t>
      </w:r>
      <w:r w:rsidRPr="00CA629F">
        <w:rPr>
          <w:spacing w:val="0"/>
        </w:rPr>
        <w:t>податковий(і)</w:t>
      </w:r>
      <w:r w:rsidR="00F26D42">
        <w:rPr>
          <w:spacing w:val="0"/>
        </w:rPr>
        <w:t xml:space="preserve"> </w:t>
      </w:r>
      <w:r w:rsidRPr="00CA629F">
        <w:rPr>
          <w:spacing w:val="0"/>
        </w:rPr>
        <w:t>(звітний)(і)</w:t>
      </w:r>
      <w:r w:rsidR="00F26D42">
        <w:rPr>
          <w:spacing w:val="0"/>
        </w:rPr>
        <w:t xml:space="preserve"> </w:t>
      </w:r>
      <w:r w:rsidRPr="00CA629F">
        <w:rPr>
          <w:spacing w:val="0"/>
        </w:rPr>
        <w:t>період(ди)</w:t>
      </w:r>
      <w:r w:rsidR="00F26D42">
        <w:rPr>
          <w:spacing w:val="0"/>
        </w:rPr>
        <w:t xml:space="preserve"> </w:t>
      </w:r>
      <w:r w:rsidRPr="00CA629F">
        <w:rPr>
          <w:spacing w:val="0"/>
        </w:rPr>
        <w:t>або</w:t>
      </w:r>
      <w:r w:rsidR="00F26D42">
        <w:rPr>
          <w:spacing w:val="0"/>
        </w:rPr>
        <w:t xml:space="preserve"> </w:t>
      </w:r>
      <w:r w:rsidRPr="00CA629F">
        <w:rPr>
          <w:spacing w:val="0"/>
        </w:rPr>
        <w:t>рік.</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заголовній</w:t>
      </w:r>
      <w:r w:rsidR="00F26D42">
        <w:rPr>
          <w:spacing w:val="0"/>
        </w:rPr>
        <w:t xml:space="preserve"> </w:t>
      </w:r>
      <w:r w:rsidRPr="00CA629F">
        <w:rPr>
          <w:spacing w:val="0"/>
        </w:rPr>
        <w:t>частині</w:t>
      </w:r>
      <w:r w:rsidR="00F26D42">
        <w:rPr>
          <w:spacing w:val="0"/>
        </w:rPr>
        <w:t xml:space="preserve"> </w:t>
      </w:r>
      <w:r w:rsidRPr="00CA629F">
        <w:rPr>
          <w:spacing w:val="0"/>
        </w:rPr>
        <w:t>декларації</w:t>
      </w:r>
      <w:r w:rsidR="00F26D42">
        <w:rPr>
          <w:spacing w:val="0"/>
        </w:rPr>
        <w:t xml:space="preserve"> </w:t>
      </w:r>
      <w:r w:rsidRPr="00CA629F">
        <w:rPr>
          <w:spacing w:val="0"/>
        </w:rPr>
        <w:t>відображаються:</w:t>
      </w:r>
      <w:r w:rsidR="00F26D42">
        <w:rPr>
          <w:spacing w:val="0"/>
        </w:rPr>
        <w:t xml:space="preserve"> </w:t>
      </w:r>
      <w:r w:rsidRPr="00CA629F">
        <w:rPr>
          <w:spacing w:val="0"/>
        </w:rPr>
        <w:t>вид</w:t>
      </w:r>
      <w:r w:rsidR="00F26D42">
        <w:rPr>
          <w:spacing w:val="0"/>
        </w:rPr>
        <w:t xml:space="preserve"> </w:t>
      </w:r>
      <w:r w:rsidRPr="00CA629F">
        <w:rPr>
          <w:spacing w:val="0"/>
        </w:rPr>
        <w:t>декларації</w:t>
      </w:r>
      <w:r w:rsidR="00F26D42">
        <w:rPr>
          <w:spacing w:val="0"/>
        </w:rPr>
        <w:t xml:space="preserve"> </w:t>
      </w:r>
      <w:r w:rsidRPr="00CA629F">
        <w:rPr>
          <w:spacing w:val="0"/>
        </w:rPr>
        <w:t>–</w:t>
      </w:r>
      <w:r w:rsidR="00F26D42">
        <w:rPr>
          <w:spacing w:val="0"/>
        </w:rPr>
        <w:t xml:space="preserve"> </w:t>
      </w:r>
      <w:r w:rsidRPr="00CA629F">
        <w:rPr>
          <w:spacing w:val="0"/>
        </w:rPr>
        <w:t>звітна,</w:t>
      </w:r>
      <w:r w:rsidR="00F26D42">
        <w:rPr>
          <w:spacing w:val="0"/>
        </w:rPr>
        <w:t xml:space="preserve"> </w:t>
      </w:r>
      <w:r w:rsidRPr="00CA629F">
        <w:rPr>
          <w:spacing w:val="0"/>
        </w:rPr>
        <w:t>нова</w:t>
      </w:r>
      <w:r w:rsidR="00F26D42">
        <w:rPr>
          <w:spacing w:val="0"/>
        </w:rPr>
        <w:t xml:space="preserve"> </w:t>
      </w:r>
      <w:r w:rsidRPr="00CA629F">
        <w:rPr>
          <w:spacing w:val="0"/>
        </w:rPr>
        <w:t>звітна,</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уточнююча.</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подання</w:t>
      </w:r>
      <w:r w:rsidR="00F26D42">
        <w:rPr>
          <w:spacing w:val="0"/>
        </w:rPr>
        <w:t xml:space="preserve"> </w:t>
      </w:r>
      <w:r w:rsidRPr="00CA629F">
        <w:rPr>
          <w:spacing w:val="0"/>
        </w:rPr>
        <w:t>указаних</w:t>
      </w:r>
      <w:r w:rsidR="00F26D42">
        <w:rPr>
          <w:spacing w:val="0"/>
        </w:rPr>
        <w:t xml:space="preserve"> </w:t>
      </w:r>
      <w:r w:rsidRPr="00CA629F">
        <w:rPr>
          <w:spacing w:val="0"/>
        </w:rPr>
        <w:t>декларацій</w:t>
      </w:r>
      <w:r w:rsidR="00F26D42">
        <w:rPr>
          <w:spacing w:val="0"/>
        </w:rPr>
        <w:t xml:space="preserve"> </w:t>
      </w:r>
      <w:r w:rsidRPr="00CA629F">
        <w:rPr>
          <w:spacing w:val="0"/>
        </w:rPr>
        <w:t>з</w:t>
      </w:r>
      <w:r w:rsidR="00F26D42">
        <w:rPr>
          <w:spacing w:val="0"/>
        </w:rPr>
        <w:t xml:space="preserve"> </w:t>
      </w:r>
      <w:r w:rsidRPr="00CA629F">
        <w:rPr>
          <w:spacing w:val="0"/>
        </w:rPr>
        <w:t>уточненнями</w:t>
      </w:r>
      <w:r w:rsidR="00F26D42">
        <w:rPr>
          <w:spacing w:val="0"/>
        </w:rPr>
        <w:t xml:space="preserve"> </w:t>
      </w:r>
      <w:r w:rsidRPr="00CA629F">
        <w:rPr>
          <w:spacing w:val="0"/>
        </w:rPr>
        <w:t>у</w:t>
      </w:r>
      <w:r w:rsidR="00F26D42">
        <w:rPr>
          <w:spacing w:val="0"/>
        </w:rPr>
        <w:t xml:space="preserve"> </w:t>
      </w:r>
      <w:r w:rsidRPr="00CA629F">
        <w:rPr>
          <w:spacing w:val="0"/>
        </w:rPr>
        <w:t>колонці</w:t>
      </w:r>
      <w:r w:rsidR="00F26D42">
        <w:rPr>
          <w:spacing w:val="0"/>
        </w:rPr>
        <w:t xml:space="preserve"> </w:t>
      </w:r>
      <w:r w:rsidRPr="00CA629F">
        <w:rPr>
          <w:spacing w:val="0"/>
        </w:rPr>
        <w:t>"з</w:t>
      </w:r>
      <w:r w:rsidR="00F26D42">
        <w:rPr>
          <w:spacing w:val="0"/>
        </w:rPr>
        <w:t xml:space="preserve"> </w:t>
      </w:r>
      <w:r w:rsidRPr="00CA629F">
        <w:rPr>
          <w:spacing w:val="0"/>
        </w:rPr>
        <w:t>уточн."</w:t>
      </w:r>
      <w:r w:rsidR="00F26D42">
        <w:rPr>
          <w:spacing w:val="0"/>
        </w:rPr>
        <w:t xml:space="preserve"> </w:t>
      </w:r>
      <w:r w:rsidRPr="00CA629F">
        <w:rPr>
          <w:spacing w:val="0"/>
        </w:rPr>
        <w:t>рядка</w:t>
      </w:r>
      <w:r w:rsidR="00F26D42">
        <w:rPr>
          <w:spacing w:val="0"/>
        </w:rPr>
        <w:t xml:space="preserve"> </w:t>
      </w:r>
      <w:r w:rsidRPr="00CA629F">
        <w:rPr>
          <w:spacing w:val="0"/>
        </w:rPr>
        <w:t>1</w:t>
      </w:r>
      <w:r w:rsidR="00F26D42">
        <w:rPr>
          <w:spacing w:val="0"/>
        </w:rPr>
        <w:t xml:space="preserve"> </w:t>
      </w:r>
      <w:r w:rsidRPr="00CA629F">
        <w:rPr>
          <w:spacing w:val="0"/>
        </w:rPr>
        <w:t>загальної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що</w:t>
      </w:r>
      <w:r w:rsidR="00F26D42">
        <w:rPr>
          <w:spacing w:val="0"/>
        </w:rPr>
        <w:t xml:space="preserve"> </w:t>
      </w:r>
      <w:r w:rsidRPr="00CA629F">
        <w:rPr>
          <w:spacing w:val="0"/>
        </w:rPr>
        <w:t>відповідає</w:t>
      </w:r>
      <w:r w:rsidR="00F26D42">
        <w:rPr>
          <w:spacing w:val="0"/>
        </w:rPr>
        <w:t xml:space="preserve"> </w:t>
      </w:r>
      <w:r w:rsidRPr="00CA629F">
        <w:rPr>
          <w:spacing w:val="0"/>
        </w:rPr>
        <w:t>виду</w:t>
      </w:r>
      <w:r w:rsidR="00F26D42">
        <w:rPr>
          <w:spacing w:val="0"/>
        </w:rPr>
        <w:t xml:space="preserve"> </w:t>
      </w:r>
      <w:r w:rsidRPr="00CA629F">
        <w:rPr>
          <w:spacing w:val="0"/>
        </w:rPr>
        <w:t>декларації,</w:t>
      </w:r>
      <w:r w:rsidR="00F26D42">
        <w:rPr>
          <w:spacing w:val="0"/>
        </w:rPr>
        <w:t xml:space="preserve"> </w:t>
      </w:r>
      <w:r w:rsidRPr="00CA629F">
        <w:rPr>
          <w:spacing w:val="0"/>
        </w:rPr>
        <w:t>у</w:t>
      </w:r>
      <w:r w:rsidR="00F26D42">
        <w:rPr>
          <w:spacing w:val="0"/>
        </w:rPr>
        <w:t xml:space="preserve"> </w:t>
      </w:r>
      <w:r w:rsidRPr="00CA629F">
        <w:rPr>
          <w:spacing w:val="0"/>
        </w:rPr>
        <w:t>складі</w:t>
      </w:r>
      <w:r w:rsidR="00F26D42">
        <w:rPr>
          <w:spacing w:val="0"/>
        </w:rPr>
        <w:t xml:space="preserve"> </w:t>
      </w:r>
      <w:r w:rsidRPr="00CA629F">
        <w:rPr>
          <w:spacing w:val="0"/>
        </w:rPr>
        <w:t>якої</w:t>
      </w:r>
      <w:r w:rsidR="00F26D42">
        <w:rPr>
          <w:spacing w:val="0"/>
        </w:rPr>
        <w:t xml:space="preserve"> </w:t>
      </w:r>
      <w:r w:rsidRPr="00CA629F">
        <w:rPr>
          <w:spacing w:val="0"/>
        </w:rPr>
        <w:t>здійснюється</w:t>
      </w:r>
      <w:r w:rsidR="00F26D42">
        <w:rPr>
          <w:spacing w:val="0"/>
        </w:rPr>
        <w:t xml:space="preserve"> </w:t>
      </w:r>
      <w:r w:rsidRPr="00CA629F">
        <w:rPr>
          <w:spacing w:val="0"/>
        </w:rPr>
        <w:t>уточнення,</w:t>
      </w:r>
      <w:r w:rsidR="00F26D42">
        <w:rPr>
          <w:spacing w:val="0"/>
        </w:rPr>
        <w:t xml:space="preserve"> </w:t>
      </w:r>
      <w:r w:rsidRPr="00CA629F">
        <w:rPr>
          <w:spacing w:val="0"/>
        </w:rPr>
        <w:t>робиться</w:t>
      </w:r>
      <w:r w:rsidR="00F26D42">
        <w:rPr>
          <w:spacing w:val="0"/>
        </w:rPr>
        <w:t xml:space="preserve"> </w:t>
      </w:r>
      <w:r w:rsidRPr="00CA629F">
        <w:rPr>
          <w:spacing w:val="0"/>
        </w:rPr>
        <w:t>відповідна</w:t>
      </w:r>
      <w:r w:rsidR="00F26D42">
        <w:rPr>
          <w:spacing w:val="0"/>
        </w:rPr>
        <w:t xml:space="preserve"> </w:t>
      </w:r>
      <w:r w:rsidRPr="00CA629F">
        <w:rPr>
          <w:spacing w:val="0"/>
        </w:rPr>
        <w:t>відмітка</w:t>
      </w:r>
      <w:r w:rsidR="00F26D42">
        <w:rPr>
          <w:spacing w:val="0"/>
        </w:rPr>
        <w:t xml:space="preserve"> </w:t>
      </w:r>
      <w:r w:rsidRPr="00CA629F">
        <w:rPr>
          <w:spacing w:val="0"/>
        </w:rPr>
        <w:t>("х").</w:t>
      </w:r>
      <w:r w:rsidR="00F26D42">
        <w:rPr>
          <w:spacing w:val="0"/>
        </w:rPr>
        <w:t xml:space="preserve"> </w:t>
      </w: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відсутності</w:t>
      </w:r>
      <w:r w:rsidR="00F26D42">
        <w:rPr>
          <w:spacing w:val="0"/>
        </w:rPr>
        <w:t xml:space="preserve"> </w:t>
      </w:r>
      <w:r w:rsidRPr="00CA629F">
        <w:rPr>
          <w:spacing w:val="0"/>
        </w:rPr>
        <w:t>уточнень</w:t>
      </w:r>
      <w:r w:rsidR="00F26D42">
        <w:rPr>
          <w:spacing w:val="0"/>
        </w:rPr>
        <w:t xml:space="preserve"> </w:t>
      </w:r>
      <w:r w:rsidRPr="00CA629F">
        <w:rPr>
          <w:spacing w:val="0"/>
        </w:rPr>
        <w:t>рядки</w:t>
      </w:r>
      <w:r w:rsidR="00F26D42">
        <w:rPr>
          <w:spacing w:val="0"/>
        </w:rPr>
        <w:t xml:space="preserve"> </w:t>
      </w:r>
      <w:r w:rsidRPr="00CA629F">
        <w:rPr>
          <w:spacing w:val="0"/>
        </w:rPr>
        <w:t>зазначеної</w:t>
      </w:r>
      <w:r w:rsidR="00F26D42">
        <w:rPr>
          <w:spacing w:val="0"/>
        </w:rPr>
        <w:t xml:space="preserve"> </w:t>
      </w:r>
      <w:r w:rsidRPr="00CA629F">
        <w:rPr>
          <w:spacing w:val="0"/>
        </w:rPr>
        <w:t>колонки</w:t>
      </w:r>
      <w:r w:rsidR="00F26D42">
        <w:rPr>
          <w:spacing w:val="0"/>
        </w:rPr>
        <w:t xml:space="preserve"> </w:t>
      </w:r>
      <w:r w:rsidRPr="00CA629F">
        <w:rPr>
          <w:spacing w:val="0"/>
        </w:rPr>
        <w:t>"з</w:t>
      </w:r>
      <w:r w:rsidR="00F26D42">
        <w:rPr>
          <w:spacing w:val="0"/>
        </w:rPr>
        <w:t xml:space="preserve"> </w:t>
      </w:r>
      <w:r w:rsidRPr="00CA629F">
        <w:rPr>
          <w:spacing w:val="0"/>
        </w:rPr>
        <w:t>уточн."</w:t>
      </w:r>
      <w:r w:rsidR="00F26D42">
        <w:rPr>
          <w:spacing w:val="0"/>
        </w:rPr>
        <w:t xml:space="preserve"> </w:t>
      </w:r>
      <w:r w:rsidRPr="00CA629F">
        <w:rPr>
          <w:spacing w:val="0"/>
        </w:rPr>
        <w:t>не</w:t>
      </w:r>
      <w:r w:rsidR="00F26D42">
        <w:rPr>
          <w:spacing w:val="0"/>
        </w:rPr>
        <w:t xml:space="preserve"> </w:t>
      </w:r>
      <w:r w:rsidRPr="00CA629F">
        <w:rPr>
          <w:spacing w:val="0"/>
        </w:rPr>
        <w:t>заповнюються.</w:t>
      </w:r>
    </w:p>
    <w:p w:rsidR="002900C0" w:rsidRPr="00CA629F" w:rsidRDefault="002900C0" w:rsidP="00CA629F">
      <w:pPr>
        <w:pStyle w:val="a3"/>
        <w:spacing w:line="360" w:lineRule="auto"/>
        <w:rPr>
          <w:spacing w:val="0"/>
        </w:rPr>
      </w:pPr>
      <w:r w:rsidRPr="00CA629F">
        <w:rPr>
          <w:spacing w:val="0"/>
        </w:rPr>
        <w:t>Базовий</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за</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указується</w:t>
      </w:r>
      <w:r w:rsidR="00F26D42">
        <w:rPr>
          <w:spacing w:val="0"/>
        </w:rPr>
        <w:t xml:space="preserve"> </w:t>
      </w:r>
      <w:r w:rsidRPr="00CA629F">
        <w:rPr>
          <w:spacing w:val="0"/>
        </w:rPr>
        <w:t>платником</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загальної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базового</w:t>
      </w:r>
      <w:r w:rsidR="00F26D42">
        <w:rPr>
          <w:spacing w:val="0"/>
        </w:rPr>
        <w:t xml:space="preserve"> </w:t>
      </w:r>
      <w:r w:rsidRPr="00CA629F">
        <w:rPr>
          <w:spacing w:val="0"/>
        </w:rPr>
        <w:t>податкового</w:t>
      </w:r>
      <w:r w:rsidR="00F26D42">
        <w:rPr>
          <w:spacing w:val="0"/>
        </w:rPr>
        <w:t xml:space="preserve"> </w:t>
      </w:r>
      <w:r w:rsidRPr="00CA629F">
        <w:rPr>
          <w:spacing w:val="0"/>
        </w:rPr>
        <w:t>(звітного)</w:t>
      </w:r>
      <w:r w:rsidR="00F26D42">
        <w:rPr>
          <w:spacing w:val="0"/>
        </w:rPr>
        <w:t xml:space="preserve"> </w:t>
      </w:r>
      <w:r w:rsidRPr="00CA629F">
        <w:rPr>
          <w:spacing w:val="0"/>
        </w:rPr>
        <w:t>місяця</w:t>
      </w:r>
      <w:r w:rsidR="00F26D42">
        <w:rPr>
          <w:spacing w:val="0"/>
        </w:rPr>
        <w:t xml:space="preserve"> </w:t>
      </w:r>
      <w:r w:rsidRPr="00CA629F">
        <w:rPr>
          <w:spacing w:val="0"/>
        </w:rPr>
        <w:t>проставляється</w:t>
      </w:r>
      <w:r w:rsidR="00F26D42">
        <w:rPr>
          <w:spacing w:val="0"/>
        </w:rPr>
        <w:t xml:space="preserve"> </w:t>
      </w:r>
      <w:r w:rsidRPr="00CA629F">
        <w:rPr>
          <w:spacing w:val="0"/>
        </w:rPr>
        <w:t>арабськими</w:t>
      </w:r>
      <w:r w:rsidR="00F26D42">
        <w:rPr>
          <w:spacing w:val="0"/>
        </w:rPr>
        <w:t xml:space="preserve"> </w:t>
      </w:r>
      <w:r w:rsidRPr="00CA629F">
        <w:rPr>
          <w:spacing w:val="0"/>
        </w:rPr>
        <w:t>цифрами</w:t>
      </w:r>
      <w:r w:rsidR="00F26D42">
        <w:rPr>
          <w:spacing w:val="0"/>
        </w:rPr>
        <w:t xml:space="preserve"> </w:t>
      </w:r>
      <w:r w:rsidRPr="00CA629F">
        <w:rPr>
          <w:spacing w:val="0"/>
        </w:rPr>
        <w:t>(для</w:t>
      </w:r>
      <w:r w:rsidR="00F26D42">
        <w:rPr>
          <w:spacing w:val="0"/>
        </w:rPr>
        <w:t xml:space="preserve"> </w:t>
      </w:r>
      <w:r w:rsidRPr="00CA629F">
        <w:rPr>
          <w:spacing w:val="0"/>
        </w:rPr>
        <w:t>чисел</w:t>
      </w:r>
      <w:r w:rsidR="00F26D42">
        <w:rPr>
          <w:spacing w:val="0"/>
        </w:rPr>
        <w:t xml:space="preserve"> </w:t>
      </w:r>
      <w:r w:rsidRPr="00CA629F">
        <w:rPr>
          <w:spacing w:val="0"/>
        </w:rPr>
        <w:t>з</w:t>
      </w:r>
      <w:r w:rsidR="00F26D42">
        <w:rPr>
          <w:spacing w:val="0"/>
        </w:rPr>
        <w:t xml:space="preserve"> </w:t>
      </w:r>
      <w:r w:rsidRPr="00CA629F">
        <w:rPr>
          <w:spacing w:val="0"/>
        </w:rPr>
        <w:t>однієї</w:t>
      </w:r>
      <w:r w:rsidR="00F26D42">
        <w:rPr>
          <w:spacing w:val="0"/>
        </w:rPr>
        <w:t xml:space="preserve"> </w:t>
      </w:r>
      <w:r w:rsidRPr="00CA629F">
        <w:rPr>
          <w:spacing w:val="0"/>
        </w:rPr>
        <w:t>цифри</w:t>
      </w:r>
      <w:r w:rsidR="00F26D42">
        <w:rPr>
          <w:spacing w:val="0"/>
        </w:rPr>
        <w:t xml:space="preserve"> </w:t>
      </w:r>
      <w:r w:rsidRPr="00CA629F">
        <w:rPr>
          <w:spacing w:val="0"/>
        </w:rPr>
        <w:t>в</w:t>
      </w:r>
      <w:r w:rsidR="00F26D42">
        <w:rPr>
          <w:spacing w:val="0"/>
        </w:rPr>
        <w:t xml:space="preserve"> </w:t>
      </w:r>
      <w:r w:rsidRPr="00CA629F">
        <w:rPr>
          <w:spacing w:val="0"/>
        </w:rPr>
        <w:t>першому</w:t>
      </w:r>
      <w:r w:rsidR="00F26D42">
        <w:rPr>
          <w:spacing w:val="0"/>
        </w:rPr>
        <w:t xml:space="preserve"> </w:t>
      </w:r>
      <w:r w:rsidRPr="00CA629F">
        <w:rPr>
          <w:spacing w:val="0"/>
        </w:rPr>
        <w:t>полі</w:t>
      </w:r>
      <w:r w:rsidR="00F26D42">
        <w:rPr>
          <w:spacing w:val="0"/>
        </w:rPr>
        <w:t xml:space="preserve"> </w:t>
      </w:r>
      <w:r w:rsidRPr="00CA629F">
        <w:rPr>
          <w:spacing w:val="0"/>
        </w:rPr>
        <w:t>проставляється</w:t>
      </w:r>
      <w:r w:rsidR="00F26D42">
        <w:rPr>
          <w:spacing w:val="0"/>
        </w:rPr>
        <w:t xml:space="preserve"> </w:t>
      </w:r>
      <w:r w:rsidRPr="00CA629F">
        <w:rPr>
          <w:spacing w:val="0"/>
        </w:rPr>
        <w:t>–</w:t>
      </w:r>
      <w:r w:rsidR="00F26D42">
        <w:rPr>
          <w:spacing w:val="0"/>
        </w:rPr>
        <w:t xml:space="preserve"> </w:t>
      </w:r>
      <w:r w:rsidRPr="00CA629F">
        <w:rPr>
          <w:spacing w:val="0"/>
        </w:rPr>
        <w:t>"0").</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платником</w:t>
      </w:r>
      <w:r w:rsidR="00F26D42">
        <w:rPr>
          <w:spacing w:val="0"/>
        </w:rPr>
        <w:t xml:space="preserve"> </w:t>
      </w:r>
      <w:r w:rsidRPr="00CA629F">
        <w:rPr>
          <w:spacing w:val="0"/>
        </w:rPr>
        <w:t>складається</w:t>
      </w:r>
      <w:r w:rsidR="00F26D42">
        <w:rPr>
          <w:spacing w:val="0"/>
        </w:rPr>
        <w:t xml:space="preserve"> </w:t>
      </w:r>
      <w:r w:rsidRPr="00CA629F">
        <w:rPr>
          <w:spacing w:val="0"/>
        </w:rPr>
        <w:t>звітна</w:t>
      </w:r>
      <w:r w:rsidR="00F26D42">
        <w:rPr>
          <w:spacing w:val="0"/>
        </w:rPr>
        <w:t xml:space="preserve"> </w:t>
      </w:r>
      <w:r w:rsidRPr="00CA629F">
        <w:rPr>
          <w:spacing w:val="0"/>
        </w:rPr>
        <w:t>(нова</w:t>
      </w:r>
      <w:r w:rsidR="00F26D42">
        <w:rPr>
          <w:spacing w:val="0"/>
        </w:rPr>
        <w:t xml:space="preserve"> </w:t>
      </w:r>
      <w:r w:rsidRPr="00CA629F">
        <w:rPr>
          <w:spacing w:val="0"/>
        </w:rPr>
        <w:t>звітна)</w:t>
      </w:r>
      <w:r w:rsidR="00F26D42">
        <w:rPr>
          <w:spacing w:val="0"/>
        </w:rPr>
        <w:t xml:space="preserve"> </w:t>
      </w:r>
      <w:r w:rsidRPr="00CA629F">
        <w:rPr>
          <w:spacing w:val="0"/>
        </w:rPr>
        <w:t>річна</w:t>
      </w:r>
      <w:r w:rsidR="00F26D42">
        <w:rPr>
          <w:spacing w:val="0"/>
        </w:rPr>
        <w:t xml:space="preserve"> </w:t>
      </w:r>
      <w:r w:rsidRPr="00CA629F">
        <w:rPr>
          <w:spacing w:val="0"/>
        </w:rPr>
        <w:t>декларація,</w:t>
      </w:r>
      <w:r w:rsidR="00F26D42">
        <w:rPr>
          <w:spacing w:val="0"/>
        </w:rPr>
        <w:t xml:space="preserve"> </w:t>
      </w:r>
      <w:r w:rsidRPr="00CA629F">
        <w:rPr>
          <w:spacing w:val="0"/>
        </w:rPr>
        <w:t>то</w:t>
      </w:r>
      <w:r w:rsidR="00F26D42">
        <w:rPr>
          <w:spacing w:val="0"/>
        </w:rPr>
        <w:t xml:space="preserve"> </w:t>
      </w:r>
      <w:r w:rsidRPr="00CA629F">
        <w:rPr>
          <w:spacing w:val="0"/>
        </w:rPr>
        <w:t>заповнюються</w:t>
      </w:r>
      <w:r w:rsidR="00F26D42">
        <w:rPr>
          <w:spacing w:val="0"/>
        </w:rPr>
        <w:t xml:space="preserve"> </w:t>
      </w:r>
      <w:r w:rsidRPr="00CA629F">
        <w:rPr>
          <w:spacing w:val="0"/>
        </w:rPr>
        <w:t>перші</w:t>
      </w:r>
      <w:r w:rsidR="00F26D42">
        <w:rPr>
          <w:spacing w:val="0"/>
        </w:rPr>
        <w:t xml:space="preserve"> </w:t>
      </w:r>
      <w:r w:rsidRPr="00CA629F">
        <w:rPr>
          <w:spacing w:val="0"/>
        </w:rPr>
        <w:t>дві</w:t>
      </w:r>
      <w:r w:rsidR="00F26D42">
        <w:rPr>
          <w:spacing w:val="0"/>
        </w:rPr>
        <w:t xml:space="preserve"> </w:t>
      </w:r>
      <w:r w:rsidRPr="00CA629F">
        <w:rPr>
          <w:spacing w:val="0"/>
        </w:rPr>
        <w:t>пусті</w:t>
      </w:r>
      <w:r w:rsidR="00F26D42">
        <w:rPr>
          <w:spacing w:val="0"/>
        </w:rPr>
        <w:t xml:space="preserve"> </w:t>
      </w:r>
      <w:r w:rsidRPr="00CA629F">
        <w:rPr>
          <w:spacing w:val="0"/>
        </w:rPr>
        <w:t>клітинки</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загальної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які</w:t>
      </w:r>
      <w:r w:rsidR="00F26D42">
        <w:rPr>
          <w:spacing w:val="0"/>
        </w:rPr>
        <w:t xml:space="preserve"> </w:t>
      </w:r>
      <w:r w:rsidRPr="00CA629F">
        <w:rPr>
          <w:spacing w:val="0"/>
        </w:rPr>
        <w:t>відповідають</w:t>
      </w:r>
      <w:r w:rsidR="00F26D42">
        <w:rPr>
          <w:spacing w:val="0"/>
        </w:rPr>
        <w:t xml:space="preserve"> </w:t>
      </w:r>
      <w:r w:rsidRPr="00CA629F">
        <w:rPr>
          <w:spacing w:val="0"/>
        </w:rPr>
        <w:t>останнім</w:t>
      </w:r>
      <w:r w:rsidR="00F26D42">
        <w:rPr>
          <w:spacing w:val="0"/>
        </w:rPr>
        <w:t xml:space="preserve"> </w:t>
      </w:r>
      <w:r w:rsidRPr="00CA629F">
        <w:rPr>
          <w:spacing w:val="0"/>
        </w:rPr>
        <w:t>двом</w:t>
      </w:r>
      <w:r w:rsidR="00F26D42">
        <w:rPr>
          <w:spacing w:val="0"/>
        </w:rPr>
        <w:t xml:space="preserve"> </w:t>
      </w:r>
      <w:r w:rsidRPr="00CA629F">
        <w:rPr>
          <w:spacing w:val="0"/>
        </w:rPr>
        <w:t>цифрам</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на</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декларація</w:t>
      </w:r>
      <w:r w:rsidR="00F26D42">
        <w:rPr>
          <w:spacing w:val="0"/>
        </w:rPr>
        <w:t xml:space="preserve"> </w:t>
      </w:r>
      <w:r w:rsidRPr="00CA629F">
        <w:rPr>
          <w:spacing w:val="0"/>
        </w:rPr>
        <w:t>(для</w:t>
      </w:r>
      <w:r w:rsidR="00F26D42">
        <w:rPr>
          <w:spacing w:val="0"/>
        </w:rPr>
        <w:t xml:space="preserve"> </w:t>
      </w:r>
      <w:r w:rsidRPr="00CA629F">
        <w:rPr>
          <w:spacing w:val="0"/>
        </w:rPr>
        <w:t>2006</w:t>
      </w:r>
      <w:r w:rsidR="00F26D42">
        <w:rPr>
          <w:spacing w:val="0"/>
        </w:rPr>
        <w:t xml:space="preserve"> </w:t>
      </w:r>
      <w:r w:rsidRPr="00CA629F">
        <w:rPr>
          <w:spacing w:val="0"/>
        </w:rPr>
        <w:t>року</w:t>
      </w:r>
      <w:r w:rsidR="00F26D42">
        <w:rPr>
          <w:spacing w:val="0"/>
        </w:rPr>
        <w:t xml:space="preserve"> </w:t>
      </w:r>
      <w:r w:rsidRPr="00CA629F">
        <w:rPr>
          <w:spacing w:val="0"/>
        </w:rPr>
        <w:t>–</w:t>
      </w:r>
      <w:r w:rsidR="00F26D42">
        <w:rPr>
          <w:spacing w:val="0"/>
        </w:rPr>
        <w:t xml:space="preserve"> </w:t>
      </w:r>
      <w:r w:rsidRPr="00CA629F">
        <w:rPr>
          <w:spacing w:val="0"/>
        </w:rPr>
        <w:t>06),</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інші</w:t>
      </w:r>
      <w:r w:rsidR="00F26D42">
        <w:rPr>
          <w:spacing w:val="0"/>
        </w:rPr>
        <w:t xml:space="preserve"> </w:t>
      </w:r>
      <w:r w:rsidRPr="00CA629F">
        <w:rPr>
          <w:spacing w:val="0"/>
        </w:rPr>
        <w:t>клітинки</w:t>
      </w:r>
      <w:r w:rsidR="00F26D42">
        <w:rPr>
          <w:spacing w:val="0"/>
        </w:rPr>
        <w:t xml:space="preserve"> </w:t>
      </w:r>
      <w:r w:rsidRPr="00CA629F">
        <w:rPr>
          <w:spacing w:val="0"/>
        </w:rPr>
        <w:t>за</w:t>
      </w:r>
      <w:r w:rsidR="00F26D42">
        <w:rPr>
          <w:spacing w:val="0"/>
        </w:rPr>
        <w:t xml:space="preserve"> </w:t>
      </w:r>
      <w:r w:rsidRPr="00CA629F">
        <w:rPr>
          <w:spacing w:val="0"/>
        </w:rPr>
        <w:t>указаним</w:t>
      </w:r>
      <w:r w:rsidR="00F26D42">
        <w:rPr>
          <w:spacing w:val="0"/>
        </w:rPr>
        <w:t xml:space="preserve"> </w:t>
      </w:r>
      <w:r w:rsidRPr="00CA629F">
        <w:rPr>
          <w:spacing w:val="0"/>
        </w:rPr>
        <w:t>рядком</w:t>
      </w:r>
      <w:r w:rsidR="00F26D42">
        <w:rPr>
          <w:spacing w:val="0"/>
        </w:rPr>
        <w:t xml:space="preserve"> </w:t>
      </w:r>
      <w:r w:rsidRPr="00CA629F">
        <w:rPr>
          <w:spacing w:val="0"/>
        </w:rPr>
        <w:t>не</w:t>
      </w:r>
      <w:r w:rsidR="00F26D42">
        <w:rPr>
          <w:spacing w:val="0"/>
        </w:rPr>
        <w:t xml:space="preserve"> </w:t>
      </w:r>
      <w:r w:rsidRPr="00CA629F">
        <w:rPr>
          <w:spacing w:val="0"/>
        </w:rPr>
        <w:t>заповнюються.</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складання</w:t>
      </w:r>
      <w:r w:rsidR="00F26D42">
        <w:rPr>
          <w:spacing w:val="0"/>
        </w:rPr>
        <w:t xml:space="preserve"> </w:t>
      </w: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щомісячної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місяць</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загальної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заповнюються</w:t>
      </w:r>
      <w:r w:rsidR="00F26D42">
        <w:rPr>
          <w:spacing w:val="0"/>
        </w:rPr>
        <w:t xml:space="preserve"> </w:t>
      </w:r>
      <w:r w:rsidRPr="00CA629F">
        <w:rPr>
          <w:spacing w:val="0"/>
        </w:rPr>
        <w:t>дві</w:t>
      </w:r>
      <w:r w:rsidR="00F26D42">
        <w:rPr>
          <w:spacing w:val="0"/>
        </w:rPr>
        <w:t xml:space="preserve"> </w:t>
      </w:r>
      <w:r w:rsidRPr="00CA629F">
        <w:rPr>
          <w:spacing w:val="0"/>
        </w:rPr>
        <w:t>пусті</w:t>
      </w:r>
      <w:r w:rsidR="00F26D42">
        <w:rPr>
          <w:spacing w:val="0"/>
        </w:rPr>
        <w:t xml:space="preserve"> </w:t>
      </w:r>
      <w:r w:rsidRPr="00CA629F">
        <w:rPr>
          <w:spacing w:val="0"/>
        </w:rPr>
        <w:t>клітинки</w:t>
      </w:r>
      <w:r w:rsidR="00F26D42">
        <w:rPr>
          <w:spacing w:val="0"/>
        </w:rPr>
        <w:t xml:space="preserve"> </w:t>
      </w:r>
      <w:r w:rsidRPr="00CA629F">
        <w:rPr>
          <w:spacing w:val="0"/>
        </w:rPr>
        <w:t>перед</w:t>
      </w:r>
      <w:r w:rsidR="00F26D42">
        <w:rPr>
          <w:spacing w:val="0"/>
        </w:rPr>
        <w:t xml:space="preserve"> </w:t>
      </w:r>
      <w:r w:rsidRPr="00CA629F">
        <w:rPr>
          <w:spacing w:val="0"/>
        </w:rPr>
        <w:t>словом</w:t>
      </w:r>
      <w:r w:rsidR="00F26D42">
        <w:rPr>
          <w:spacing w:val="0"/>
        </w:rPr>
        <w:t xml:space="preserve"> </w:t>
      </w:r>
      <w:r w:rsidRPr="00CA629F">
        <w:rPr>
          <w:spacing w:val="0"/>
        </w:rPr>
        <w:t>"місяць",</w:t>
      </w:r>
      <w:r w:rsidR="00F26D42">
        <w:rPr>
          <w:spacing w:val="0"/>
        </w:rPr>
        <w:t xml:space="preserve"> </w:t>
      </w:r>
      <w:r w:rsidRPr="00CA629F">
        <w:rPr>
          <w:spacing w:val="0"/>
        </w:rPr>
        <w:t>у</w:t>
      </w:r>
      <w:r w:rsidR="00F26D42">
        <w:rPr>
          <w:spacing w:val="0"/>
        </w:rPr>
        <w:t xml:space="preserve"> </w:t>
      </w:r>
      <w:r w:rsidRPr="00CA629F">
        <w:rPr>
          <w:spacing w:val="0"/>
        </w:rPr>
        <w:t>які</w:t>
      </w:r>
      <w:r w:rsidR="00F26D42">
        <w:rPr>
          <w:spacing w:val="0"/>
        </w:rPr>
        <w:t xml:space="preserve"> </w:t>
      </w:r>
      <w:r w:rsidRPr="00CA629F">
        <w:rPr>
          <w:spacing w:val="0"/>
        </w:rPr>
        <w:t>записується</w:t>
      </w:r>
      <w:r w:rsidR="00F26D42">
        <w:rPr>
          <w:spacing w:val="0"/>
        </w:rPr>
        <w:t xml:space="preserve"> </w:t>
      </w:r>
      <w:r w:rsidRPr="00CA629F">
        <w:rPr>
          <w:spacing w:val="0"/>
        </w:rPr>
        <w:t>арабськими</w:t>
      </w:r>
      <w:r w:rsidR="00F26D42">
        <w:rPr>
          <w:spacing w:val="0"/>
        </w:rPr>
        <w:t xml:space="preserve"> </w:t>
      </w:r>
      <w:r w:rsidRPr="00CA629F">
        <w:rPr>
          <w:spacing w:val="0"/>
        </w:rPr>
        <w:t>цифрами</w:t>
      </w:r>
      <w:r w:rsidR="00F26D42">
        <w:rPr>
          <w:spacing w:val="0"/>
        </w:rPr>
        <w:t xml:space="preserve"> </w:t>
      </w: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податкового</w:t>
      </w:r>
      <w:r w:rsidR="00F26D42">
        <w:rPr>
          <w:spacing w:val="0"/>
        </w:rPr>
        <w:t xml:space="preserve"> </w:t>
      </w:r>
      <w:r w:rsidRPr="00CA629F">
        <w:rPr>
          <w:spacing w:val="0"/>
        </w:rPr>
        <w:t>(звітного)</w:t>
      </w:r>
      <w:r w:rsidR="00F26D42">
        <w:rPr>
          <w:spacing w:val="0"/>
        </w:rPr>
        <w:t xml:space="preserve"> </w:t>
      </w:r>
      <w:r w:rsidRPr="00CA629F">
        <w:rPr>
          <w:spacing w:val="0"/>
        </w:rPr>
        <w:t>місяця</w:t>
      </w:r>
      <w:r w:rsidR="00F26D42">
        <w:rPr>
          <w:spacing w:val="0"/>
        </w:rPr>
        <w:t xml:space="preserve"> </w:t>
      </w:r>
      <w:r w:rsidRPr="00CA629F">
        <w:rPr>
          <w:spacing w:val="0"/>
        </w:rPr>
        <w:t>поточного</w:t>
      </w:r>
      <w:r w:rsidR="00F26D42">
        <w:rPr>
          <w:spacing w:val="0"/>
        </w:rPr>
        <w:t xml:space="preserve"> </w:t>
      </w:r>
      <w:r w:rsidRPr="00CA629F">
        <w:rPr>
          <w:spacing w:val="0"/>
        </w:rPr>
        <w:t>року,</w:t>
      </w:r>
      <w:r w:rsidR="00F26D42">
        <w:rPr>
          <w:spacing w:val="0"/>
        </w:rPr>
        <w:t xml:space="preserve"> </w:t>
      </w:r>
      <w:r w:rsidRPr="00CA629F">
        <w:rPr>
          <w:spacing w:val="0"/>
        </w:rPr>
        <w:t>за</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декларація,</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заповнюються</w:t>
      </w:r>
      <w:r w:rsidR="00F26D42">
        <w:rPr>
          <w:spacing w:val="0"/>
        </w:rPr>
        <w:t xml:space="preserve"> </w:t>
      </w:r>
      <w:r w:rsidRPr="00CA629F">
        <w:rPr>
          <w:spacing w:val="0"/>
        </w:rPr>
        <w:t>дві</w:t>
      </w:r>
      <w:r w:rsidR="00F26D42">
        <w:rPr>
          <w:spacing w:val="0"/>
        </w:rPr>
        <w:t xml:space="preserve"> </w:t>
      </w:r>
      <w:r w:rsidRPr="00CA629F">
        <w:rPr>
          <w:spacing w:val="0"/>
        </w:rPr>
        <w:t>пусті</w:t>
      </w:r>
      <w:r w:rsidR="00F26D42">
        <w:rPr>
          <w:spacing w:val="0"/>
        </w:rPr>
        <w:t xml:space="preserve"> </w:t>
      </w:r>
      <w:r w:rsidRPr="00CA629F">
        <w:rPr>
          <w:spacing w:val="0"/>
        </w:rPr>
        <w:t>клітинки</w:t>
      </w:r>
      <w:r w:rsidR="00F26D42">
        <w:rPr>
          <w:spacing w:val="0"/>
        </w:rPr>
        <w:t xml:space="preserve"> </w:t>
      </w:r>
      <w:r w:rsidRPr="00CA629F">
        <w:rPr>
          <w:spacing w:val="0"/>
        </w:rPr>
        <w:t>перед</w:t>
      </w:r>
      <w:r w:rsidR="00F26D42">
        <w:rPr>
          <w:spacing w:val="0"/>
        </w:rPr>
        <w:t xml:space="preserve"> </w:t>
      </w:r>
      <w:r w:rsidRPr="00CA629F">
        <w:rPr>
          <w:spacing w:val="0"/>
        </w:rPr>
        <w:t>словом</w:t>
      </w:r>
      <w:r w:rsidR="00F26D42">
        <w:rPr>
          <w:spacing w:val="0"/>
        </w:rPr>
        <w:t xml:space="preserve"> </w:t>
      </w:r>
      <w:r w:rsidRPr="00CA629F">
        <w:rPr>
          <w:spacing w:val="0"/>
        </w:rPr>
        <w:t>"року",</w:t>
      </w:r>
      <w:r w:rsidR="00F26D42">
        <w:rPr>
          <w:spacing w:val="0"/>
        </w:rPr>
        <w:t xml:space="preserve"> </w:t>
      </w:r>
      <w:r w:rsidRPr="00CA629F">
        <w:rPr>
          <w:spacing w:val="0"/>
        </w:rPr>
        <w:t>у</w:t>
      </w:r>
      <w:r w:rsidR="00F26D42">
        <w:rPr>
          <w:spacing w:val="0"/>
        </w:rPr>
        <w:t xml:space="preserve"> </w:t>
      </w:r>
      <w:r w:rsidRPr="00CA629F">
        <w:rPr>
          <w:spacing w:val="0"/>
        </w:rPr>
        <w:t>які</w:t>
      </w:r>
      <w:r w:rsidR="00F26D42">
        <w:rPr>
          <w:spacing w:val="0"/>
        </w:rPr>
        <w:t xml:space="preserve"> </w:t>
      </w:r>
      <w:r w:rsidRPr="00CA629F">
        <w:rPr>
          <w:spacing w:val="0"/>
        </w:rPr>
        <w:t>записуються</w:t>
      </w:r>
      <w:r w:rsidR="00F26D42">
        <w:rPr>
          <w:spacing w:val="0"/>
        </w:rPr>
        <w:t xml:space="preserve"> </w:t>
      </w:r>
      <w:r w:rsidRPr="00CA629F">
        <w:rPr>
          <w:spacing w:val="0"/>
        </w:rPr>
        <w:t>останні</w:t>
      </w:r>
      <w:r w:rsidR="00F26D42">
        <w:rPr>
          <w:spacing w:val="0"/>
        </w:rPr>
        <w:t xml:space="preserve"> </w:t>
      </w:r>
      <w:r w:rsidRPr="00CA629F">
        <w:rPr>
          <w:spacing w:val="0"/>
        </w:rPr>
        <w:t>цифри</w:t>
      </w:r>
      <w:r w:rsidR="00F26D42">
        <w:rPr>
          <w:spacing w:val="0"/>
        </w:rPr>
        <w:t xml:space="preserve"> </w:t>
      </w:r>
      <w:r w:rsidRPr="00CA629F">
        <w:rPr>
          <w:spacing w:val="0"/>
        </w:rPr>
        <w:t>звітного</w:t>
      </w:r>
      <w:r w:rsidR="00F26D42">
        <w:rPr>
          <w:spacing w:val="0"/>
        </w:rPr>
        <w:t xml:space="preserve"> </w:t>
      </w:r>
      <w:r w:rsidRPr="00CA629F">
        <w:rPr>
          <w:spacing w:val="0"/>
        </w:rPr>
        <w:t>року</w:t>
      </w:r>
      <w:r w:rsidR="00F26D42">
        <w:rPr>
          <w:spacing w:val="0"/>
        </w:rPr>
        <w:t xml:space="preserve"> </w:t>
      </w:r>
      <w:r w:rsidRPr="00CA629F">
        <w:rPr>
          <w:spacing w:val="0"/>
        </w:rPr>
        <w:t>(для</w:t>
      </w:r>
      <w:r w:rsidR="00F26D42">
        <w:rPr>
          <w:spacing w:val="0"/>
        </w:rPr>
        <w:t xml:space="preserve"> </w:t>
      </w:r>
      <w:r w:rsidRPr="00CA629F">
        <w:rPr>
          <w:spacing w:val="0"/>
        </w:rPr>
        <w:t>2006</w:t>
      </w:r>
      <w:r w:rsidR="00F26D42">
        <w:rPr>
          <w:spacing w:val="0"/>
        </w:rPr>
        <w:t xml:space="preserve"> </w:t>
      </w:r>
      <w:r w:rsidRPr="00CA629F">
        <w:rPr>
          <w:spacing w:val="0"/>
        </w:rPr>
        <w:t>року</w:t>
      </w:r>
      <w:r w:rsidR="00F26D42">
        <w:rPr>
          <w:spacing w:val="0"/>
        </w:rPr>
        <w:t xml:space="preserve"> </w:t>
      </w:r>
      <w:r w:rsidRPr="00CA629F">
        <w:rPr>
          <w:spacing w:val="0"/>
        </w:rPr>
        <w:t>–</w:t>
      </w:r>
      <w:r w:rsidR="00F26D42">
        <w:rPr>
          <w:spacing w:val="0"/>
        </w:rPr>
        <w:t xml:space="preserve"> </w:t>
      </w:r>
      <w:r w:rsidRPr="00CA629F">
        <w:rPr>
          <w:spacing w:val="0"/>
        </w:rPr>
        <w:t>06).</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інші</w:t>
      </w:r>
      <w:r w:rsidR="00F26D42">
        <w:rPr>
          <w:spacing w:val="0"/>
        </w:rPr>
        <w:t xml:space="preserve"> </w:t>
      </w:r>
      <w:r w:rsidRPr="00CA629F">
        <w:rPr>
          <w:spacing w:val="0"/>
        </w:rPr>
        <w:t>клітинки</w:t>
      </w:r>
      <w:r w:rsidR="00F26D42">
        <w:rPr>
          <w:spacing w:val="0"/>
        </w:rPr>
        <w:t xml:space="preserve"> </w:t>
      </w:r>
      <w:r w:rsidRPr="00CA629F">
        <w:rPr>
          <w:spacing w:val="0"/>
        </w:rPr>
        <w:t>за</w:t>
      </w:r>
      <w:r w:rsidR="00F26D42">
        <w:rPr>
          <w:spacing w:val="0"/>
        </w:rPr>
        <w:t xml:space="preserve"> </w:t>
      </w:r>
      <w:r w:rsidRPr="00CA629F">
        <w:rPr>
          <w:spacing w:val="0"/>
        </w:rPr>
        <w:t>указаним</w:t>
      </w:r>
      <w:r w:rsidR="00F26D42">
        <w:rPr>
          <w:spacing w:val="0"/>
        </w:rPr>
        <w:t xml:space="preserve"> </w:t>
      </w:r>
      <w:r w:rsidRPr="00CA629F">
        <w:rPr>
          <w:spacing w:val="0"/>
        </w:rPr>
        <w:t>рядком</w:t>
      </w:r>
      <w:r w:rsidR="00F26D42">
        <w:rPr>
          <w:spacing w:val="0"/>
        </w:rPr>
        <w:t xml:space="preserve"> </w:t>
      </w:r>
      <w:r w:rsidRPr="00CA629F">
        <w:rPr>
          <w:spacing w:val="0"/>
        </w:rPr>
        <w:t>не</w:t>
      </w:r>
      <w:r w:rsidR="00F26D42">
        <w:rPr>
          <w:spacing w:val="0"/>
        </w:rPr>
        <w:t xml:space="preserve"> </w:t>
      </w:r>
      <w:r w:rsidRPr="00CA629F">
        <w:rPr>
          <w:spacing w:val="0"/>
        </w:rPr>
        <w:t>заповнюються.</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уточнення</w:t>
      </w:r>
      <w:r w:rsidR="00F26D42">
        <w:rPr>
          <w:spacing w:val="0"/>
        </w:rPr>
        <w:t xml:space="preserve"> </w:t>
      </w:r>
      <w:r w:rsidRPr="00CA629F">
        <w:rPr>
          <w:spacing w:val="0"/>
        </w:rPr>
        <w:t>у</w:t>
      </w:r>
      <w:r w:rsidR="00F26D42">
        <w:rPr>
          <w:spacing w:val="0"/>
        </w:rPr>
        <w:t xml:space="preserve"> </w:t>
      </w:r>
      <w:r w:rsidRPr="00CA629F">
        <w:rPr>
          <w:spacing w:val="0"/>
        </w:rPr>
        <w:t>складі</w:t>
      </w:r>
      <w:r w:rsidR="00F26D42">
        <w:rPr>
          <w:spacing w:val="0"/>
        </w:rPr>
        <w:t xml:space="preserve"> </w:t>
      </w:r>
      <w:r w:rsidRPr="00CA629F">
        <w:rPr>
          <w:spacing w:val="0"/>
        </w:rPr>
        <w:t>звітної</w:t>
      </w:r>
      <w:r w:rsidR="00F26D42">
        <w:rPr>
          <w:spacing w:val="0"/>
        </w:rPr>
        <w:t xml:space="preserve"> </w:t>
      </w:r>
      <w:r w:rsidRPr="00CA629F">
        <w:rPr>
          <w:spacing w:val="0"/>
        </w:rPr>
        <w:t>або</w:t>
      </w:r>
      <w:r w:rsidR="00F26D42">
        <w:rPr>
          <w:spacing w:val="0"/>
        </w:rPr>
        <w:t xml:space="preserve"> </w:t>
      </w: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декларації</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відповідний</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указується</w:t>
      </w:r>
      <w:r w:rsidR="00F26D42">
        <w:rPr>
          <w:spacing w:val="0"/>
        </w:rPr>
        <w:t xml:space="preserve"> </w:t>
      </w:r>
      <w:r w:rsidRPr="00CA629F">
        <w:rPr>
          <w:spacing w:val="0"/>
        </w:rPr>
        <w:t>період,</w:t>
      </w:r>
      <w:r w:rsidR="00F26D42">
        <w:rPr>
          <w:spacing w:val="0"/>
        </w:rPr>
        <w:t xml:space="preserve"> </w:t>
      </w:r>
      <w:r w:rsidRPr="00CA629F">
        <w:rPr>
          <w:spacing w:val="0"/>
        </w:rPr>
        <w:t>за</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така</w:t>
      </w:r>
      <w:r w:rsidR="00F26D42">
        <w:rPr>
          <w:spacing w:val="0"/>
        </w:rPr>
        <w:t xml:space="preserve"> </w:t>
      </w:r>
      <w:r w:rsidRPr="00CA629F">
        <w:rPr>
          <w:spacing w:val="0"/>
        </w:rPr>
        <w:t>звітна</w:t>
      </w:r>
      <w:r w:rsidR="00F26D42">
        <w:rPr>
          <w:spacing w:val="0"/>
        </w:rPr>
        <w:t xml:space="preserve"> </w:t>
      </w:r>
      <w:r w:rsidRPr="00CA629F">
        <w:rPr>
          <w:spacing w:val="0"/>
        </w:rPr>
        <w:t>або</w:t>
      </w:r>
      <w:r w:rsidR="00F26D42">
        <w:rPr>
          <w:spacing w:val="0"/>
        </w:rPr>
        <w:t xml:space="preserve"> </w:t>
      </w:r>
      <w:r w:rsidRPr="00CA629F">
        <w:rPr>
          <w:spacing w:val="0"/>
        </w:rPr>
        <w:t>нова</w:t>
      </w:r>
      <w:r w:rsidR="00F26D42">
        <w:rPr>
          <w:spacing w:val="0"/>
        </w:rPr>
        <w:t xml:space="preserve"> </w:t>
      </w:r>
      <w:r w:rsidRPr="00CA629F">
        <w:rPr>
          <w:spacing w:val="0"/>
        </w:rPr>
        <w:t>звітна</w:t>
      </w:r>
      <w:r w:rsidR="00F26D42">
        <w:rPr>
          <w:spacing w:val="0"/>
        </w:rPr>
        <w:t xml:space="preserve"> </w:t>
      </w:r>
      <w:r w:rsidRPr="00CA629F">
        <w:rPr>
          <w:spacing w:val="0"/>
        </w:rPr>
        <w:t>декларація,</w:t>
      </w:r>
      <w:r w:rsidR="00F26D42">
        <w:rPr>
          <w:spacing w:val="0"/>
        </w:rPr>
        <w:t xml:space="preserve"> </w:t>
      </w:r>
      <w:r w:rsidRPr="00CA629F">
        <w:rPr>
          <w:spacing w:val="0"/>
        </w:rPr>
        <w:t>а</w:t>
      </w:r>
      <w:r w:rsidR="00F26D42">
        <w:rPr>
          <w:spacing w:val="0"/>
        </w:rPr>
        <w:t xml:space="preserve"> </w:t>
      </w:r>
      <w:r w:rsidRPr="00CA629F">
        <w:rPr>
          <w:spacing w:val="0"/>
        </w:rPr>
        <w:t>період,</w:t>
      </w:r>
      <w:r w:rsidR="00F26D42">
        <w:rPr>
          <w:spacing w:val="0"/>
        </w:rPr>
        <w:t xml:space="preserve"> </w:t>
      </w:r>
      <w:r w:rsidRPr="00CA629F">
        <w:rPr>
          <w:spacing w:val="0"/>
        </w:rPr>
        <w:t>що</w:t>
      </w:r>
      <w:r w:rsidR="00F26D42">
        <w:rPr>
          <w:spacing w:val="0"/>
        </w:rPr>
        <w:t xml:space="preserve"> </w:t>
      </w:r>
      <w:r w:rsidRPr="00CA629F">
        <w:rPr>
          <w:spacing w:val="0"/>
        </w:rPr>
        <w:t>уточнюється</w:t>
      </w:r>
      <w:r w:rsidR="00F26D42">
        <w:rPr>
          <w:spacing w:val="0"/>
        </w:rPr>
        <w:t xml:space="preserve"> </w:t>
      </w:r>
      <w:r w:rsidRPr="00CA629F">
        <w:rPr>
          <w:spacing w:val="0"/>
        </w:rPr>
        <w:t>показується</w:t>
      </w:r>
      <w:r w:rsidR="00F26D42">
        <w:rPr>
          <w:spacing w:val="0"/>
        </w:rPr>
        <w:t xml:space="preserve"> </w:t>
      </w:r>
      <w:r w:rsidRPr="00CA629F">
        <w:rPr>
          <w:spacing w:val="0"/>
        </w:rPr>
        <w:t>у</w:t>
      </w:r>
      <w:r w:rsidR="00F26D42">
        <w:rPr>
          <w:spacing w:val="0"/>
        </w:rPr>
        <w:t xml:space="preserve"> </w:t>
      </w:r>
      <w:r w:rsidRPr="00CA629F">
        <w:rPr>
          <w:spacing w:val="0"/>
        </w:rPr>
        <w:t>"Перерахунку</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разом</w:t>
      </w:r>
      <w:r w:rsidR="00F26D42">
        <w:rPr>
          <w:spacing w:val="0"/>
        </w:rPr>
        <w:t xml:space="preserve"> </w:t>
      </w:r>
      <w:r w:rsidRPr="00CA629F">
        <w:rPr>
          <w:spacing w:val="0"/>
        </w:rPr>
        <w:t>із</w:t>
      </w:r>
      <w:r w:rsidR="00F26D42">
        <w:rPr>
          <w:spacing w:val="0"/>
        </w:rPr>
        <w:t xml:space="preserve"> </w:t>
      </w:r>
      <w:r w:rsidRPr="00CA629F">
        <w:rPr>
          <w:spacing w:val="0"/>
        </w:rPr>
        <w:t>такою</w:t>
      </w:r>
      <w:r w:rsidR="00F26D42">
        <w:rPr>
          <w:spacing w:val="0"/>
        </w:rPr>
        <w:t xml:space="preserve"> </w:t>
      </w:r>
      <w:r w:rsidRPr="00CA629F">
        <w:rPr>
          <w:spacing w:val="0"/>
        </w:rPr>
        <w:t>звітною</w:t>
      </w:r>
      <w:r w:rsidR="00F26D42">
        <w:rPr>
          <w:spacing w:val="0"/>
        </w:rPr>
        <w:t xml:space="preserve"> </w:t>
      </w:r>
      <w:r w:rsidRPr="00CA629F">
        <w:rPr>
          <w:spacing w:val="0"/>
        </w:rPr>
        <w:t>або</w:t>
      </w:r>
      <w:r w:rsidR="00F26D42">
        <w:rPr>
          <w:spacing w:val="0"/>
        </w:rPr>
        <w:t xml:space="preserve"> </w:t>
      </w:r>
      <w:r w:rsidRPr="00CA629F">
        <w:rPr>
          <w:spacing w:val="0"/>
        </w:rPr>
        <w:t>новою</w:t>
      </w:r>
      <w:r w:rsidR="00F26D42">
        <w:rPr>
          <w:spacing w:val="0"/>
        </w:rPr>
        <w:t xml:space="preserve"> </w:t>
      </w:r>
      <w:r w:rsidRPr="00CA629F">
        <w:rPr>
          <w:spacing w:val="0"/>
        </w:rPr>
        <w:t>звітною</w:t>
      </w:r>
      <w:r w:rsidR="00F26D42">
        <w:rPr>
          <w:spacing w:val="0"/>
        </w:rPr>
        <w:t xml:space="preserve"> </w:t>
      </w:r>
      <w:r w:rsidRPr="00CA629F">
        <w:rPr>
          <w:spacing w:val="0"/>
        </w:rPr>
        <w:t>декларацією.</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подання</w:t>
      </w:r>
      <w:r w:rsidR="00F26D42">
        <w:rPr>
          <w:spacing w:val="0"/>
        </w:rPr>
        <w:t xml:space="preserve"> </w:t>
      </w:r>
      <w:r w:rsidRPr="00CA629F">
        <w:rPr>
          <w:spacing w:val="0"/>
        </w:rPr>
        <w:t>уточнюючої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загальної</w:t>
      </w:r>
      <w:r w:rsidR="00F26D42">
        <w:rPr>
          <w:spacing w:val="0"/>
        </w:rPr>
        <w:t xml:space="preserve"> </w:t>
      </w:r>
      <w:r w:rsidRPr="00CA629F">
        <w:rPr>
          <w:spacing w:val="0"/>
        </w:rPr>
        <w:t>частини</w:t>
      </w:r>
      <w:r w:rsidR="00F26D42">
        <w:rPr>
          <w:spacing w:val="0"/>
        </w:rPr>
        <w:t xml:space="preserve"> </w:t>
      </w:r>
      <w:r w:rsidRPr="00CA629F">
        <w:rPr>
          <w:spacing w:val="0"/>
        </w:rPr>
        <w:t>такої</w:t>
      </w:r>
      <w:r w:rsidR="00F26D42">
        <w:rPr>
          <w:spacing w:val="0"/>
        </w:rPr>
        <w:t xml:space="preserve"> </w:t>
      </w:r>
      <w:r w:rsidRPr="00CA629F">
        <w:rPr>
          <w:spacing w:val="0"/>
        </w:rPr>
        <w:t>декларації</w:t>
      </w:r>
      <w:r w:rsidR="00F26D42">
        <w:rPr>
          <w:spacing w:val="0"/>
        </w:rPr>
        <w:t xml:space="preserve"> </w:t>
      </w:r>
      <w:r w:rsidRPr="00CA629F">
        <w:rPr>
          <w:spacing w:val="0"/>
        </w:rPr>
        <w:t>указується</w:t>
      </w:r>
      <w:r w:rsidR="00F26D42">
        <w:rPr>
          <w:spacing w:val="0"/>
        </w:rPr>
        <w:t xml:space="preserve"> </w:t>
      </w:r>
      <w:r w:rsidRPr="00CA629F">
        <w:rPr>
          <w:spacing w:val="0"/>
        </w:rPr>
        <w:t>минулий</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що</w:t>
      </w:r>
      <w:r w:rsidR="00F26D42">
        <w:rPr>
          <w:spacing w:val="0"/>
        </w:rPr>
        <w:t xml:space="preserve"> </w:t>
      </w:r>
      <w:r w:rsidRPr="00CA629F">
        <w:rPr>
          <w:spacing w:val="0"/>
        </w:rPr>
        <w:t>уточнюється,</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вищезазначеного</w:t>
      </w:r>
      <w:r w:rsidR="00F26D42">
        <w:rPr>
          <w:spacing w:val="0"/>
        </w:rPr>
        <w:t xml:space="preserve"> </w:t>
      </w:r>
      <w:r w:rsidRPr="00CA629F">
        <w:rPr>
          <w:spacing w:val="0"/>
        </w:rPr>
        <w:t>порядку</w:t>
      </w:r>
      <w:r w:rsidR="00F26D42">
        <w:rPr>
          <w:spacing w:val="0"/>
        </w:rPr>
        <w:t xml:space="preserve"> </w:t>
      </w:r>
      <w:r w:rsidRPr="00CA629F">
        <w:rPr>
          <w:spacing w:val="0"/>
        </w:rPr>
        <w:t>заповнення.</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складання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iCs/>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(річної)</w:t>
      </w:r>
      <w:r w:rsidR="00F26D42">
        <w:rPr>
          <w:spacing w:val="0"/>
        </w:rPr>
        <w:t xml:space="preserve"> </w:t>
      </w:r>
      <w:r w:rsidRPr="00CA629F">
        <w:rPr>
          <w:spacing w:val="0"/>
        </w:rPr>
        <w:t>–</w:t>
      </w:r>
      <w:r w:rsidR="00F26D42">
        <w:rPr>
          <w:spacing w:val="0"/>
        </w:rPr>
        <w:t xml:space="preserve"> </w:t>
      </w:r>
      <w:r w:rsidRPr="00CA629F">
        <w:rPr>
          <w:spacing w:val="0"/>
        </w:rPr>
        <w:t>заповнюються</w:t>
      </w:r>
      <w:r w:rsidR="00F26D42">
        <w:rPr>
          <w:spacing w:val="0"/>
        </w:rPr>
        <w:t xml:space="preserve"> </w:t>
      </w:r>
      <w:r w:rsidRPr="00CA629F">
        <w:rPr>
          <w:spacing w:val="0"/>
        </w:rPr>
        <w:t>дві</w:t>
      </w:r>
      <w:r w:rsidR="00F26D42">
        <w:rPr>
          <w:spacing w:val="0"/>
        </w:rPr>
        <w:t xml:space="preserve"> </w:t>
      </w:r>
      <w:r w:rsidRPr="00CA629F">
        <w:rPr>
          <w:spacing w:val="0"/>
        </w:rPr>
        <w:t>пусті</w:t>
      </w:r>
      <w:r w:rsidR="00F26D42">
        <w:rPr>
          <w:spacing w:val="0"/>
        </w:rPr>
        <w:t xml:space="preserve"> </w:t>
      </w:r>
      <w:r w:rsidRPr="00CA629F">
        <w:rPr>
          <w:spacing w:val="0"/>
        </w:rPr>
        <w:t>клітинки</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перед</w:t>
      </w:r>
      <w:r w:rsidR="00F26D42">
        <w:rPr>
          <w:spacing w:val="0"/>
        </w:rPr>
        <w:t xml:space="preserve"> </w:t>
      </w:r>
      <w:r w:rsidRPr="00CA629F">
        <w:rPr>
          <w:spacing w:val="0"/>
        </w:rPr>
        <w:t>словами</w:t>
      </w:r>
      <w:r w:rsidR="00F26D42">
        <w:rPr>
          <w:spacing w:val="0"/>
        </w:rPr>
        <w:t xml:space="preserve"> </w:t>
      </w:r>
      <w:r w:rsidRPr="00CA629F">
        <w:rPr>
          <w:spacing w:val="0"/>
        </w:rPr>
        <w:t>"рік</w:t>
      </w:r>
      <w:r w:rsidR="00F26D42">
        <w:rPr>
          <w:spacing w:val="0"/>
        </w:rPr>
        <w:t xml:space="preserve"> </w:t>
      </w:r>
      <w:r w:rsidRPr="00CA629F">
        <w:rPr>
          <w:spacing w:val="0"/>
        </w:rPr>
        <w:t>починаючи"</w:t>
      </w:r>
      <w:r w:rsidR="00F26D42">
        <w:rPr>
          <w:spacing w:val="0"/>
        </w:rPr>
        <w:t xml:space="preserve"> </w:t>
      </w:r>
      <w:r w:rsidRPr="00CA629F">
        <w:rPr>
          <w:spacing w:val="0"/>
        </w:rPr>
        <w:t>та</w:t>
      </w:r>
      <w:r w:rsidR="00F26D42">
        <w:rPr>
          <w:spacing w:val="0"/>
        </w:rPr>
        <w:t xml:space="preserve"> </w:t>
      </w:r>
      <w:r w:rsidRPr="00CA629F">
        <w:rPr>
          <w:spacing w:val="0"/>
        </w:rPr>
        <w:t>перед</w:t>
      </w:r>
      <w:r w:rsidR="00F26D42">
        <w:rPr>
          <w:spacing w:val="0"/>
        </w:rPr>
        <w:t xml:space="preserve"> </w:t>
      </w:r>
      <w:r w:rsidRPr="00CA629F">
        <w:rPr>
          <w:spacing w:val="0"/>
        </w:rPr>
        <w:t>словом</w:t>
      </w:r>
      <w:r w:rsidR="00F26D42">
        <w:rPr>
          <w:spacing w:val="0"/>
        </w:rPr>
        <w:t xml:space="preserve"> </w:t>
      </w:r>
      <w:r w:rsidRPr="00CA629F">
        <w:rPr>
          <w:spacing w:val="0"/>
        </w:rPr>
        <w:t>"місяця",</w:t>
      </w:r>
      <w:r w:rsidR="00F26D42">
        <w:rPr>
          <w:spacing w:val="0"/>
        </w:rPr>
        <w:t xml:space="preserve"> </w:t>
      </w:r>
      <w:r w:rsidRPr="00CA629F">
        <w:rPr>
          <w:spacing w:val="0"/>
        </w:rPr>
        <w:t>у</w:t>
      </w:r>
      <w:r w:rsidR="00F26D42">
        <w:rPr>
          <w:spacing w:val="0"/>
        </w:rPr>
        <w:t xml:space="preserve"> </w:t>
      </w:r>
      <w:r w:rsidRPr="00CA629F">
        <w:rPr>
          <w:spacing w:val="0"/>
        </w:rPr>
        <w:t>які</w:t>
      </w:r>
      <w:r w:rsidR="00F26D42">
        <w:rPr>
          <w:spacing w:val="0"/>
        </w:rPr>
        <w:t xml:space="preserve"> </w:t>
      </w:r>
      <w:r w:rsidRPr="00CA629F">
        <w:rPr>
          <w:spacing w:val="0"/>
        </w:rPr>
        <w:t>записуються</w:t>
      </w:r>
      <w:r w:rsidR="00F26D42">
        <w:rPr>
          <w:spacing w:val="0"/>
        </w:rPr>
        <w:t xml:space="preserve"> </w:t>
      </w:r>
      <w:r w:rsidRPr="00CA629F">
        <w:rPr>
          <w:spacing w:val="0"/>
        </w:rPr>
        <w:t>відповідно</w:t>
      </w:r>
      <w:r w:rsidR="00F26D42">
        <w:rPr>
          <w:spacing w:val="0"/>
        </w:rPr>
        <w:t xml:space="preserve"> </w:t>
      </w:r>
      <w:r w:rsidRPr="00CA629F">
        <w:rPr>
          <w:spacing w:val="0"/>
        </w:rPr>
        <w:t>рік</w:t>
      </w:r>
      <w:r w:rsidR="00F26D42">
        <w:rPr>
          <w:spacing w:val="0"/>
        </w:rPr>
        <w:t xml:space="preserve"> </w:t>
      </w:r>
      <w:r w:rsidRPr="00CA629F">
        <w:rPr>
          <w:spacing w:val="0"/>
        </w:rPr>
        <w:t>і</w:t>
      </w:r>
      <w:r w:rsidR="00F26D42">
        <w:rPr>
          <w:spacing w:val="0"/>
        </w:rPr>
        <w:t xml:space="preserve"> </w:t>
      </w:r>
      <w:r w:rsidRPr="00CA629F">
        <w:rPr>
          <w:spacing w:val="0"/>
        </w:rPr>
        <w:t>місяць,</w:t>
      </w:r>
      <w:r w:rsidR="00F26D42">
        <w:rPr>
          <w:spacing w:val="0"/>
        </w:rPr>
        <w:t xml:space="preserve"> </w:t>
      </w:r>
      <w:r w:rsidRPr="00CA629F">
        <w:rPr>
          <w:spacing w:val="0"/>
        </w:rPr>
        <w:t>з</w:t>
      </w:r>
      <w:r w:rsidR="00F26D42">
        <w:rPr>
          <w:spacing w:val="0"/>
        </w:rPr>
        <w:t xml:space="preserve"> </w:t>
      </w:r>
      <w:r w:rsidRPr="00CA629F">
        <w:rPr>
          <w:spacing w:val="0"/>
        </w:rPr>
        <w:t>якого</w:t>
      </w:r>
      <w:r w:rsidR="00F26D42">
        <w:rPr>
          <w:spacing w:val="0"/>
        </w:rPr>
        <w:t xml:space="preserve"> </w:t>
      </w:r>
      <w:r w:rsidRPr="00CA629F">
        <w:rPr>
          <w:spacing w:val="0"/>
        </w:rPr>
        <w:t>подається</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складання</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(місячної)</w:t>
      </w:r>
      <w:r w:rsidR="00F26D42">
        <w:rPr>
          <w:spacing w:val="0"/>
        </w:rPr>
        <w:t xml:space="preserve"> </w:t>
      </w:r>
      <w:r w:rsidRPr="00CA629F">
        <w:rPr>
          <w:spacing w:val="0"/>
        </w:rPr>
        <w:t>-</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заповнюються</w:t>
      </w:r>
      <w:r w:rsidR="00F26D42">
        <w:rPr>
          <w:spacing w:val="0"/>
        </w:rPr>
        <w:t xml:space="preserve"> </w:t>
      </w:r>
      <w:r w:rsidRPr="00CA629F">
        <w:rPr>
          <w:spacing w:val="0"/>
        </w:rPr>
        <w:t>дві</w:t>
      </w:r>
      <w:r w:rsidR="00F26D42">
        <w:rPr>
          <w:spacing w:val="0"/>
        </w:rPr>
        <w:t xml:space="preserve"> </w:t>
      </w:r>
      <w:r w:rsidRPr="00CA629F">
        <w:rPr>
          <w:spacing w:val="0"/>
        </w:rPr>
        <w:t>пусті</w:t>
      </w:r>
      <w:r w:rsidR="00F26D42">
        <w:rPr>
          <w:spacing w:val="0"/>
        </w:rPr>
        <w:t xml:space="preserve"> </w:t>
      </w:r>
      <w:r w:rsidRPr="00CA629F">
        <w:rPr>
          <w:spacing w:val="0"/>
        </w:rPr>
        <w:t>клітинки</w:t>
      </w:r>
      <w:r w:rsidR="00F26D42">
        <w:rPr>
          <w:spacing w:val="0"/>
        </w:rPr>
        <w:t xml:space="preserve"> </w:t>
      </w:r>
      <w:r w:rsidRPr="00CA629F">
        <w:rPr>
          <w:spacing w:val="0"/>
        </w:rPr>
        <w:t>перед</w:t>
      </w:r>
      <w:r w:rsidR="00F26D42">
        <w:rPr>
          <w:spacing w:val="0"/>
        </w:rPr>
        <w:t xml:space="preserve"> </w:t>
      </w:r>
      <w:r w:rsidRPr="00CA629F">
        <w:rPr>
          <w:spacing w:val="0"/>
        </w:rPr>
        <w:t>словом</w:t>
      </w:r>
      <w:r w:rsidR="00F26D42">
        <w:rPr>
          <w:spacing w:val="0"/>
        </w:rPr>
        <w:t xml:space="preserve"> </w:t>
      </w:r>
      <w:r w:rsidRPr="00CA629F">
        <w:rPr>
          <w:spacing w:val="0"/>
        </w:rPr>
        <w:t>"місяць"</w:t>
      </w:r>
      <w:r w:rsidR="00F26D42">
        <w:rPr>
          <w:spacing w:val="0"/>
        </w:rPr>
        <w:t xml:space="preserve"> </w:t>
      </w:r>
      <w:r w:rsidRPr="00CA629F">
        <w:rPr>
          <w:spacing w:val="0"/>
        </w:rPr>
        <w:t>та</w:t>
      </w:r>
      <w:r w:rsidR="00F26D42">
        <w:rPr>
          <w:spacing w:val="0"/>
        </w:rPr>
        <w:t xml:space="preserve"> </w:t>
      </w:r>
      <w:r w:rsidRPr="00CA629F">
        <w:rPr>
          <w:spacing w:val="0"/>
        </w:rPr>
        <w:t>перед</w:t>
      </w:r>
      <w:r w:rsidR="00F26D42">
        <w:rPr>
          <w:spacing w:val="0"/>
        </w:rPr>
        <w:t xml:space="preserve"> </w:t>
      </w:r>
      <w:r w:rsidRPr="00CA629F">
        <w:rPr>
          <w:spacing w:val="0"/>
        </w:rPr>
        <w:t>словом</w:t>
      </w:r>
      <w:r w:rsidR="00F26D42">
        <w:rPr>
          <w:spacing w:val="0"/>
        </w:rPr>
        <w:t xml:space="preserve"> </w:t>
      </w:r>
      <w:r w:rsidRPr="00CA629F">
        <w:rPr>
          <w:spacing w:val="0"/>
        </w:rPr>
        <w:t>"року"</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вищезазначеного</w:t>
      </w:r>
      <w:r w:rsidR="00F26D42">
        <w:rPr>
          <w:spacing w:val="0"/>
        </w:rPr>
        <w:t xml:space="preserve"> </w:t>
      </w:r>
      <w:r w:rsidRPr="00CA629F">
        <w:rPr>
          <w:spacing w:val="0"/>
        </w:rPr>
        <w:t>порядку</w:t>
      </w:r>
      <w:r w:rsidR="00F26D42">
        <w:rPr>
          <w:spacing w:val="0"/>
        </w:rPr>
        <w:t xml:space="preserve"> </w:t>
      </w:r>
      <w:r w:rsidRPr="00CA629F">
        <w:rPr>
          <w:spacing w:val="0"/>
        </w:rPr>
        <w:t>заповнення.</w:t>
      </w:r>
    </w:p>
    <w:p w:rsidR="002900C0" w:rsidRPr="00CA629F" w:rsidRDefault="002900C0" w:rsidP="00CA629F">
      <w:pPr>
        <w:pStyle w:val="a3"/>
        <w:spacing w:line="360" w:lineRule="auto"/>
        <w:rPr>
          <w:spacing w:val="0"/>
        </w:rPr>
      </w:pPr>
      <w:r w:rsidRPr="00CA629F">
        <w:rPr>
          <w:spacing w:val="0"/>
        </w:rPr>
        <w:t>Оскільки,</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подається</w:t>
      </w:r>
      <w:r w:rsidR="00F26D42">
        <w:rPr>
          <w:spacing w:val="0"/>
        </w:rPr>
        <w:t xml:space="preserve"> </w:t>
      </w:r>
      <w:r w:rsidRPr="00CA629F">
        <w:rPr>
          <w:spacing w:val="0"/>
        </w:rPr>
        <w:t>до</w:t>
      </w:r>
      <w:r w:rsidR="00F26D42">
        <w:rPr>
          <w:spacing w:val="0"/>
        </w:rPr>
        <w:t xml:space="preserve"> </w:t>
      </w:r>
      <w:r w:rsidRPr="00CA629F">
        <w:rPr>
          <w:spacing w:val="0"/>
        </w:rPr>
        <w:t>органів</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частини</w:t>
      </w:r>
      <w:r w:rsidR="00F26D42">
        <w:rPr>
          <w:spacing w:val="0"/>
        </w:rPr>
        <w:t xml:space="preserve"> </w:t>
      </w:r>
      <w:r w:rsidRPr="00CA629F">
        <w:rPr>
          <w:spacing w:val="0"/>
        </w:rPr>
        <w:t>другої</w:t>
      </w:r>
      <w:r w:rsidR="00F26D42">
        <w:rPr>
          <w:spacing w:val="0"/>
        </w:rPr>
        <w:t xml:space="preserve"> </w:t>
      </w:r>
      <w:r w:rsidRPr="00CA629F">
        <w:rPr>
          <w:spacing w:val="0"/>
        </w:rPr>
        <w:t>статті</w:t>
      </w:r>
      <w:r w:rsidR="00F26D42">
        <w:rPr>
          <w:spacing w:val="0"/>
        </w:rPr>
        <w:t xml:space="preserve"> </w:t>
      </w:r>
      <w:r w:rsidRPr="00CA629F">
        <w:rPr>
          <w:spacing w:val="0"/>
        </w:rPr>
        <w:t>14</w:t>
      </w:r>
      <w:r w:rsidR="00F26D42">
        <w:rPr>
          <w:spacing w:val="0"/>
        </w:rPr>
        <w:t xml:space="preserve"> </w:t>
      </w:r>
      <w:r w:rsidRPr="00CA629F">
        <w:rPr>
          <w:spacing w:val="0"/>
        </w:rPr>
        <w:t>Закону</w:t>
      </w:r>
      <w:r w:rsidR="00F26D42">
        <w:rPr>
          <w:spacing w:val="0"/>
        </w:rPr>
        <w:t xml:space="preserve"> </w:t>
      </w:r>
      <w:r w:rsidRPr="00CA629F">
        <w:rPr>
          <w:spacing w:val="0"/>
        </w:rPr>
        <w:t>України</w:t>
      </w:r>
      <w:r w:rsidR="00F26D42">
        <w:rPr>
          <w:spacing w:val="0"/>
        </w:rPr>
        <w:t xml:space="preserve"> </w:t>
      </w:r>
      <w:r w:rsidRPr="00CA629F">
        <w:rPr>
          <w:spacing w:val="0"/>
        </w:rPr>
        <w:t>"Про</w:t>
      </w:r>
      <w:r w:rsidR="00F26D42">
        <w:rPr>
          <w:spacing w:val="0"/>
        </w:rPr>
        <w:t xml:space="preserve"> </w:t>
      </w:r>
      <w:r w:rsidRPr="00CA629F">
        <w:rPr>
          <w:spacing w:val="0"/>
        </w:rPr>
        <w:t>плату</w:t>
      </w:r>
      <w:r w:rsidR="00F26D42">
        <w:rPr>
          <w:spacing w:val="0"/>
        </w:rPr>
        <w:t xml:space="preserve"> </w:t>
      </w:r>
      <w:r w:rsidRPr="00CA629F">
        <w:rPr>
          <w:spacing w:val="0"/>
        </w:rPr>
        <w:t>за</w:t>
      </w:r>
      <w:r w:rsidR="00F26D42">
        <w:rPr>
          <w:spacing w:val="0"/>
        </w:rPr>
        <w:t xml:space="preserve"> </w:t>
      </w:r>
      <w:r w:rsidRPr="00CA629F">
        <w:rPr>
          <w:spacing w:val="0"/>
        </w:rPr>
        <w:t>землю",</w:t>
      </w:r>
      <w:r w:rsidR="00F26D42">
        <w:rPr>
          <w:spacing w:val="0"/>
        </w:rPr>
        <w:t xml:space="preserve"> </w:t>
      </w:r>
      <w:r w:rsidRPr="00CA629F">
        <w:rPr>
          <w:spacing w:val="0"/>
        </w:rPr>
        <w:t>якою</w:t>
      </w:r>
      <w:r w:rsidR="00F26D42">
        <w:rPr>
          <w:spacing w:val="0"/>
        </w:rPr>
        <w:t xml:space="preserve"> </w:t>
      </w:r>
      <w:r w:rsidRPr="00CA629F">
        <w:rPr>
          <w:spacing w:val="0"/>
        </w:rPr>
        <w:t>встановлено,</w:t>
      </w:r>
      <w:r w:rsidR="00F26D42">
        <w:rPr>
          <w:spacing w:val="0"/>
        </w:rPr>
        <w:t xml:space="preserve"> </w:t>
      </w:r>
      <w:r w:rsidRPr="00CA629F">
        <w:rPr>
          <w:spacing w:val="0"/>
        </w:rPr>
        <w:t>що</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r w:rsidR="00F26D42">
        <w:rPr>
          <w:spacing w:val="0"/>
        </w:rPr>
        <w:t xml:space="preserve"> </w:t>
      </w:r>
      <w:r w:rsidRPr="00CA629F">
        <w:rPr>
          <w:spacing w:val="0"/>
        </w:rPr>
        <w:t>подається</w:t>
      </w:r>
      <w:r w:rsidR="00F26D42">
        <w:rPr>
          <w:spacing w:val="0"/>
        </w:rPr>
        <w:t xml:space="preserve"> </w:t>
      </w:r>
      <w:r w:rsidRPr="00CA629F">
        <w:rPr>
          <w:spacing w:val="0"/>
        </w:rPr>
        <w:t>протягом</w:t>
      </w:r>
      <w:r w:rsidR="00F26D42">
        <w:rPr>
          <w:spacing w:val="0"/>
        </w:rPr>
        <w:t xml:space="preserve"> </w:t>
      </w:r>
      <w:r w:rsidRPr="00CA629F">
        <w:rPr>
          <w:spacing w:val="0"/>
        </w:rPr>
        <w:t>місяця</w:t>
      </w:r>
      <w:r w:rsidR="00F26D42">
        <w:rPr>
          <w:spacing w:val="0"/>
        </w:rPr>
        <w:t xml:space="preserve"> </w:t>
      </w:r>
      <w:r w:rsidRPr="00CA629F">
        <w:rPr>
          <w:spacing w:val="0"/>
        </w:rPr>
        <w:t>з</w:t>
      </w:r>
      <w:r w:rsidR="00F26D42">
        <w:rPr>
          <w:spacing w:val="0"/>
        </w:rPr>
        <w:t xml:space="preserve"> </w:t>
      </w:r>
      <w:r w:rsidRPr="00CA629F">
        <w:rPr>
          <w:spacing w:val="0"/>
        </w:rPr>
        <w:t>дня</w:t>
      </w:r>
      <w:r w:rsidR="00F26D42">
        <w:rPr>
          <w:spacing w:val="0"/>
        </w:rPr>
        <w:t xml:space="preserve"> </w:t>
      </w:r>
      <w:r w:rsidRPr="00CA629F">
        <w:rPr>
          <w:spacing w:val="0"/>
        </w:rPr>
        <w:t>виникнення</w:t>
      </w:r>
      <w:r w:rsidR="00F26D42">
        <w:rPr>
          <w:spacing w:val="0"/>
        </w:rPr>
        <w:t xml:space="preserve"> </w:t>
      </w:r>
      <w:r w:rsidRPr="00CA629F">
        <w:rPr>
          <w:spacing w:val="0"/>
        </w:rPr>
        <w:t>права</w:t>
      </w:r>
      <w:r w:rsidR="00F26D42">
        <w:rPr>
          <w:spacing w:val="0"/>
        </w:rPr>
        <w:t xml:space="preserve"> </w:t>
      </w:r>
      <w:r w:rsidRPr="00CA629F">
        <w:rPr>
          <w:spacing w:val="0"/>
        </w:rPr>
        <w:t>на</w:t>
      </w:r>
      <w:r w:rsidR="00F26D42">
        <w:rPr>
          <w:spacing w:val="0"/>
        </w:rPr>
        <w:t xml:space="preserve"> </w:t>
      </w:r>
      <w:r w:rsidRPr="00CA629F">
        <w:rPr>
          <w:spacing w:val="0"/>
        </w:rPr>
        <w:t>нововідведену</w:t>
      </w:r>
      <w:r w:rsidR="00F26D42">
        <w:rPr>
          <w:spacing w:val="0"/>
        </w:rPr>
        <w:t xml:space="preserve"> </w:t>
      </w:r>
      <w:r w:rsidRPr="00CA629F">
        <w:rPr>
          <w:spacing w:val="0"/>
        </w:rPr>
        <w:t>земельну</w:t>
      </w:r>
      <w:r w:rsidR="00F26D42">
        <w:rPr>
          <w:spacing w:val="0"/>
        </w:rPr>
        <w:t xml:space="preserve"> </w:t>
      </w:r>
      <w:r w:rsidRPr="00CA629F">
        <w:rPr>
          <w:spacing w:val="0"/>
        </w:rPr>
        <w:t>ділянку,</w:t>
      </w:r>
      <w:r w:rsidR="00F26D42">
        <w:rPr>
          <w:spacing w:val="0"/>
        </w:rPr>
        <w:t xml:space="preserve"> </w:t>
      </w:r>
      <w:r w:rsidRPr="00CA629F">
        <w:rPr>
          <w:spacing w:val="0"/>
        </w:rPr>
        <w:t>то</w:t>
      </w:r>
      <w:r w:rsidR="00F26D42">
        <w:rPr>
          <w:spacing w:val="0"/>
        </w:rPr>
        <w:t xml:space="preserve"> </w:t>
      </w:r>
      <w:r w:rsidRPr="00CA629F">
        <w:rPr>
          <w:spacing w:val="0"/>
        </w:rPr>
        <w:t>органи</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зобов’язані</w:t>
      </w:r>
      <w:r w:rsidR="00F26D42">
        <w:rPr>
          <w:spacing w:val="0"/>
        </w:rPr>
        <w:t xml:space="preserve"> </w:t>
      </w:r>
      <w:r w:rsidRPr="00CA629F">
        <w:rPr>
          <w:spacing w:val="0"/>
        </w:rPr>
        <w:t>здійснювати</w:t>
      </w:r>
      <w:r w:rsidR="00F26D42">
        <w:rPr>
          <w:spacing w:val="0"/>
        </w:rPr>
        <w:t xml:space="preserve"> </w:t>
      </w:r>
      <w:r w:rsidRPr="00CA629F">
        <w:rPr>
          <w:spacing w:val="0"/>
        </w:rPr>
        <w:t>контроль</w:t>
      </w:r>
      <w:r w:rsidR="00F26D42">
        <w:rPr>
          <w:spacing w:val="0"/>
        </w:rPr>
        <w:t xml:space="preserve"> </w:t>
      </w:r>
      <w:r w:rsidRPr="00CA629F">
        <w:rPr>
          <w:spacing w:val="0"/>
        </w:rPr>
        <w:t>за</w:t>
      </w:r>
      <w:r w:rsidR="00F26D42">
        <w:rPr>
          <w:spacing w:val="0"/>
        </w:rPr>
        <w:t xml:space="preserve"> </w:t>
      </w:r>
      <w:r w:rsidRPr="00CA629F">
        <w:rPr>
          <w:spacing w:val="0"/>
        </w:rPr>
        <w:t>тим,</w:t>
      </w:r>
      <w:r w:rsidR="00F26D42">
        <w:rPr>
          <w:spacing w:val="0"/>
        </w:rPr>
        <w:t xml:space="preserve"> </w:t>
      </w:r>
      <w:r w:rsidRPr="00CA629F">
        <w:rPr>
          <w:spacing w:val="0"/>
        </w:rPr>
        <w:t>саме</w:t>
      </w:r>
      <w:r w:rsidR="00F26D42">
        <w:rPr>
          <w:spacing w:val="0"/>
        </w:rPr>
        <w:t xml:space="preserve"> </w:t>
      </w:r>
      <w:r w:rsidRPr="00CA629F">
        <w:rPr>
          <w:spacing w:val="0"/>
        </w:rPr>
        <w:t>з</w:t>
      </w:r>
      <w:r w:rsidR="00F26D42">
        <w:rPr>
          <w:spacing w:val="0"/>
        </w:rPr>
        <w:t xml:space="preserve"> </w:t>
      </w:r>
      <w:r w:rsidRPr="00CA629F">
        <w:rPr>
          <w:spacing w:val="0"/>
        </w:rPr>
        <w:t>якого</w:t>
      </w:r>
      <w:r w:rsidR="00F26D42">
        <w:rPr>
          <w:spacing w:val="0"/>
        </w:rPr>
        <w:t xml:space="preserve"> </w:t>
      </w:r>
      <w:r w:rsidRPr="00CA629F">
        <w:rPr>
          <w:spacing w:val="0"/>
        </w:rPr>
        <w:t>числа</w:t>
      </w:r>
      <w:r w:rsidR="00F26D42">
        <w:rPr>
          <w:spacing w:val="0"/>
        </w:rPr>
        <w:t xml:space="preserve"> </w:t>
      </w:r>
      <w:r w:rsidRPr="00CA629F">
        <w:rPr>
          <w:spacing w:val="0"/>
        </w:rPr>
        <w:t>звітного</w:t>
      </w:r>
      <w:r w:rsidR="00F26D42">
        <w:rPr>
          <w:spacing w:val="0"/>
        </w:rPr>
        <w:t xml:space="preserve"> </w:t>
      </w:r>
      <w:r w:rsidRPr="00CA629F">
        <w:rPr>
          <w:spacing w:val="0"/>
        </w:rPr>
        <w:t>місяця</w:t>
      </w:r>
      <w:r w:rsidR="00F26D42">
        <w:rPr>
          <w:spacing w:val="0"/>
        </w:rPr>
        <w:t xml:space="preserve"> </w:t>
      </w:r>
      <w:r w:rsidRPr="00CA629F">
        <w:rPr>
          <w:spacing w:val="0"/>
        </w:rPr>
        <w:t>укладено</w:t>
      </w:r>
      <w:r w:rsidR="00F26D42">
        <w:rPr>
          <w:spacing w:val="0"/>
        </w:rPr>
        <w:t xml:space="preserve"> </w:t>
      </w:r>
      <w:r w:rsidRPr="00CA629F">
        <w:rPr>
          <w:spacing w:val="0"/>
        </w:rPr>
        <w:t>такі</w:t>
      </w:r>
      <w:r w:rsidR="00F26D42">
        <w:rPr>
          <w:spacing w:val="0"/>
        </w:rPr>
        <w:t xml:space="preserve"> </w:t>
      </w:r>
      <w:r w:rsidRPr="00CA629F">
        <w:rPr>
          <w:spacing w:val="0"/>
        </w:rPr>
        <w:t>договори.</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заголовній</w:t>
      </w:r>
      <w:r w:rsidR="00F26D42">
        <w:rPr>
          <w:spacing w:val="0"/>
        </w:rPr>
        <w:t xml:space="preserve"> </w:t>
      </w:r>
      <w:r w:rsidRPr="00CA629F">
        <w:rPr>
          <w:spacing w:val="0"/>
        </w:rPr>
        <w:t>частині</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відображаються</w:t>
      </w:r>
      <w:r w:rsidR="00F26D42">
        <w:rPr>
          <w:spacing w:val="0"/>
        </w:rPr>
        <w:t xml:space="preserve"> </w:t>
      </w:r>
      <w:r w:rsidRPr="00CA629F">
        <w:rPr>
          <w:spacing w:val="0"/>
        </w:rPr>
        <w:t>також</w:t>
      </w:r>
      <w:r w:rsidR="00F26D42">
        <w:rPr>
          <w:spacing w:val="0"/>
        </w:rPr>
        <w:t xml:space="preserve"> </w:t>
      </w:r>
      <w:r w:rsidRPr="00CA629F">
        <w:rPr>
          <w:spacing w:val="0"/>
        </w:rPr>
        <w:t>найменування</w:t>
      </w:r>
      <w:r w:rsidR="00F26D42">
        <w:rPr>
          <w:spacing w:val="0"/>
        </w:rPr>
        <w:t xml:space="preserve"> </w:t>
      </w:r>
      <w:r w:rsidRPr="00CA629F">
        <w:rPr>
          <w:spacing w:val="0"/>
        </w:rPr>
        <w:t>платника</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або</w:t>
      </w:r>
      <w:r w:rsidR="00F26D42">
        <w:rPr>
          <w:spacing w:val="0"/>
        </w:rPr>
        <w:t xml:space="preserve"> </w:t>
      </w:r>
      <w:r w:rsidRPr="00CA629F">
        <w:rPr>
          <w:spacing w:val="0"/>
        </w:rPr>
        <w:t>повне</w:t>
      </w:r>
      <w:r w:rsidR="00F26D42">
        <w:rPr>
          <w:spacing w:val="0"/>
        </w:rPr>
        <w:t xml:space="preserve"> </w:t>
      </w:r>
      <w:r w:rsidRPr="00CA629F">
        <w:rPr>
          <w:spacing w:val="0"/>
        </w:rPr>
        <w:t>прізвище</w:t>
      </w:r>
      <w:r w:rsidR="00F26D42">
        <w:rPr>
          <w:spacing w:val="0"/>
        </w:rPr>
        <w:t xml:space="preserve"> </w:t>
      </w:r>
      <w:r w:rsidRPr="00CA629F">
        <w:rPr>
          <w:spacing w:val="0"/>
        </w:rPr>
        <w:t>підприємця;</w:t>
      </w:r>
      <w:r w:rsidR="00F26D42">
        <w:rPr>
          <w:spacing w:val="0"/>
        </w:rPr>
        <w:t xml:space="preserve"> </w:t>
      </w:r>
      <w:r w:rsidRPr="00CA629F">
        <w:rPr>
          <w:spacing w:val="0"/>
        </w:rPr>
        <w:t>ідентифікаційний</w:t>
      </w:r>
      <w:r w:rsidR="00F26D42">
        <w:rPr>
          <w:spacing w:val="0"/>
        </w:rPr>
        <w:t xml:space="preserve"> </w:t>
      </w:r>
      <w:r w:rsidRPr="00CA629F">
        <w:rPr>
          <w:spacing w:val="0"/>
        </w:rPr>
        <w:t>код</w:t>
      </w:r>
      <w:r w:rsidR="00F26D42">
        <w:rPr>
          <w:spacing w:val="0"/>
        </w:rPr>
        <w:t xml:space="preserve"> </w:t>
      </w:r>
      <w:r w:rsidRPr="00CA629F">
        <w:rPr>
          <w:spacing w:val="0"/>
        </w:rPr>
        <w:t>за</w:t>
      </w:r>
      <w:r w:rsidR="00F26D42">
        <w:rPr>
          <w:spacing w:val="0"/>
        </w:rPr>
        <w:t xml:space="preserve"> </w:t>
      </w:r>
      <w:r w:rsidRPr="00CA629F">
        <w:rPr>
          <w:spacing w:val="0"/>
        </w:rPr>
        <w:t>ЄДРПОУ</w:t>
      </w:r>
      <w:r w:rsidR="00F26D42">
        <w:rPr>
          <w:spacing w:val="0"/>
        </w:rPr>
        <w:t xml:space="preserve"> </w:t>
      </w:r>
      <w:r w:rsidRPr="00CA629F">
        <w:rPr>
          <w:spacing w:val="0"/>
        </w:rPr>
        <w:t>або</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фізичної</w:t>
      </w:r>
      <w:r w:rsidR="00F26D42">
        <w:rPr>
          <w:spacing w:val="0"/>
        </w:rPr>
        <w:t xml:space="preserve"> </w:t>
      </w:r>
      <w:r w:rsidRPr="00CA629F">
        <w:rPr>
          <w:spacing w:val="0"/>
        </w:rPr>
        <w:t>особи</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ДРФО;</w:t>
      </w:r>
      <w:r w:rsidR="00F26D42">
        <w:rPr>
          <w:spacing w:val="0"/>
        </w:rPr>
        <w:t xml:space="preserve"> </w:t>
      </w:r>
      <w:r w:rsidRPr="00CA629F">
        <w:rPr>
          <w:spacing w:val="0"/>
        </w:rPr>
        <w:t>код</w:t>
      </w:r>
      <w:r w:rsidR="00F26D42">
        <w:rPr>
          <w:spacing w:val="0"/>
        </w:rPr>
        <w:t xml:space="preserve"> </w:t>
      </w:r>
      <w:r w:rsidRPr="00CA629F">
        <w:rPr>
          <w:spacing w:val="0"/>
        </w:rPr>
        <w:t>виду</w:t>
      </w:r>
      <w:r w:rsidR="00F26D42">
        <w:rPr>
          <w:spacing w:val="0"/>
        </w:rPr>
        <w:t xml:space="preserve"> </w:t>
      </w:r>
      <w:r w:rsidRPr="00CA629F">
        <w:rPr>
          <w:spacing w:val="0"/>
        </w:rPr>
        <w:t>економічної</w:t>
      </w:r>
      <w:r w:rsidR="00F26D42">
        <w:rPr>
          <w:spacing w:val="0"/>
        </w:rPr>
        <w:t xml:space="preserve"> </w:t>
      </w:r>
      <w:r w:rsidRPr="00CA629F">
        <w:rPr>
          <w:spacing w:val="0"/>
        </w:rPr>
        <w:t>діяльності</w:t>
      </w:r>
      <w:r w:rsidR="00F26D42">
        <w:rPr>
          <w:spacing w:val="0"/>
        </w:rPr>
        <w:t xml:space="preserve"> </w:t>
      </w:r>
      <w:r w:rsidRPr="00CA629F">
        <w:rPr>
          <w:spacing w:val="0"/>
        </w:rPr>
        <w:t>(КВЕД);</w:t>
      </w:r>
      <w:r w:rsidR="00F26D42">
        <w:rPr>
          <w:spacing w:val="0"/>
        </w:rPr>
        <w:t xml:space="preserve"> </w:t>
      </w:r>
      <w:r w:rsidRPr="00CA629F">
        <w:rPr>
          <w:spacing w:val="0"/>
        </w:rPr>
        <w:t>код</w:t>
      </w:r>
      <w:r w:rsidR="00F26D42">
        <w:rPr>
          <w:spacing w:val="0"/>
        </w:rPr>
        <w:t xml:space="preserve"> </w:t>
      </w:r>
      <w:r w:rsidRPr="00CA629F">
        <w:rPr>
          <w:spacing w:val="0"/>
        </w:rPr>
        <w:t>організаційно-правової</w:t>
      </w:r>
      <w:r w:rsidR="00F26D42">
        <w:rPr>
          <w:spacing w:val="0"/>
        </w:rPr>
        <w:t xml:space="preserve"> </w:t>
      </w:r>
      <w:r w:rsidRPr="00CA629F">
        <w:rPr>
          <w:spacing w:val="0"/>
        </w:rPr>
        <w:t>форми</w:t>
      </w:r>
      <w:r w:rsidR="00F26D42">
        <w:rPr>
          <w:spacing w:val="0"/>
        </w:rPr>
        <w:t xml:space="preserve"> </w:t>
      </w:r>
      <w:r w:rsidRPr="00CA629F">
        <w:rPr>
          <w:spacing w:val="0"/>
        </w:rPr>
        <w:t>господарювання;</w:t>
      </w:r>
      <w:r w:rsidR="00F26D42">
        <w:rPr>
          <w:spacing w:val="0"/>
        </w:rPr>
        <w:t xml:space="preserve"> </w:t>
      </w:r>
      <w:r w:rsidRPr="00CA629F">
        <w:rPr>
          <w:spacing w:val="0"/>
        </w:rPr>
        <w:t>код</w:t>
      </w:r>
      <w:r w:rsidR="00F26D42">
        <w:rPr>
          <w:spacing w:val="0"/>
        </w:rPr>
        <w:t xml:space="preserve"> </w:t>
      </w:r>
      <w:r w:rsidRPr="00CA629F">
        <w:rPr>
          <w:spacing w:val="0"/>
        </w:rPr>
        <w:t>форми</w:t>
      </w:r>
      <w:r w:rsidR="00F26D42">
        <w:rPr>
          <w:spacing w:val="0"/>
        </w:rPr>
        <w:t xml:space="preserve"> </w:t>
      </w:r>
      <w:r w:rsidRPr="00CA629F">
        <w:rPr>
          <w:spacing w:val="0"/>
        </w:rPr>
        <w:t>власності;</w:t>
      </w:r>
      <w:r w:rsidR="00F26D42">
        <w:rPr>
          <w:spacing w:val="0"/>
        </w:rPr>
        <w:t xml:space="preserve"> </w:t>
      </w:r>
      <w:r w:rsidRPr="00CA629F">
        <w:rPr>
          <w:spacing w:val="0"/>
        </w:rPr>
        <w:t>місцезнаходження</w:t>
      </w:r>
      <w:r w:rsidR="00F26D42">
        <w:rPr>
          <w:spacing w:val="0"/>
        </w:rPr>
        <w:t xml:space="preserve"> </w:t>
      </w:r>
      <w:r w:rsidRPr="00CA629F">
        <w:rPr>
          <w:spacing w:val="0"/>
        </w:rPr>
        <w:t>(місце</w:t>
      </w:r>
      <w:r w:rsidR="00F26D42">
        <w:rPr>
          <w:spacing w:val="0"/>
        </w:rPr>
        <w:t xml:space="preserve"> </w:t>
      </w:r>
      <w:r w:rsidRPr="00CA629F">
        <w:rPr>
          <w:spacing w:val="0"/>
        </w:rPr>
        <w:t>проживання)</w:t>
      </w:r>
      <w:r w:rsidR="00F26D42">
        <w:rPr>
          <w:spacing w:val="0"/>
        </w:rPr>
        <w:t xml:space="preserve"> </w:t>
      </w:r>
      <w:r w:rsidRPr="00CA629F">
        <w:rPr>
          <w:spacing w:val="0"/>
        </w:rPr>
        <w:t>платника;</w:t>
      </w:r>
      <w:r w:rsidR="00F26D42">
        <w:rPr>
          <w:spacing w:val="0"/>
        </w:rPr>
        <w:t xml:space="preserve"> </w:t>
      </w:r>
      <w:r w:rsidRPr="00CA629F">
        <w:rPr>
          <w:spacing w:val="0"/>
        </w:rPr>
        <w:t>поштовий</w:t>
      </w:r>
      <w:r w:rsidR="00F26D42">
        <w:rPr>
          <w:spacing w:val="0"/>
        </w:rPr>
        <w:t xml:space="preserve"> </w:t>
      </w:r>
      <w:r w:rsidRPr="00CA629F">
        <w:rPr>
          <w:spacing w:val="0"/>
        </w:rPr>
        <w:t>індекс;</w:t>
      </w:r>
      <w:r w:rsidR="00F26D42">
        <w:rPr>
          <w:spacing w:val="0"/>
        </w:rPr>
        <w:t xml:space="preserve"> </w:t>
      </w:r>
      <w:r w:rsidRPr="00CA629F">
        <w:rPr>
          <w:spacing w:val="0"/>
        </w:rPr>
        <w:t>міжміський</w:t>
      </w:r>
      <w:r w:rsidR="00F26D42">
        <w:rPr>
          <w:spacing w:val="0"/>
        </w:rPr>
        <w:t xml:space="preserve"> </w:t>
      </w:r>
      <w:r w:rsidRPr="00CA629F">
        <w:rPr>
          <w:spacing w:val="0"/>
        </w:rPr>
        <w:t>код;</w:t>
      </w:r>
      <w:r w:rsidR="00F26D42">
        <w:rPr>
          <w:spacing w:val="0"/>
        </w:rPr>
        <w:t xml:space="preserve"> </w:t>
      </w:r>
      <w:r w:rsidRPr="00CA629F">
        <w:rPr>
          <w:spacing w:val="0"/>
        </w:rPr>
        <w:t>телефон;</w:t>
      </w:r>
      <w:r w:rsidR="00F26D42">
        <w:rPr>
          <w:spacing w:val="0"/>
        </w:rPr>
        <w:t xml:space="preserve"> </w:t>
      </w:r>
      <w:r w:rsidRPr="00CA629F">
        <w:rPr>
          <w:spacing w:val="0"/>
        </w:rPr>
        <w:t>факс,</w:t>
      </w:r>
      <w:r w:rsidR="00F26D42">
        <w:rPr>
          <w:spacing w:val="0"/>
        </w:rPr>
        <w:t xml:space="preserve"> </w:t>
      </w:r>
      <w:r w:rsidRPr="00CA629F">
        <w:rPr>
          <w:spacing w:val="0"/>
        </w:rPr>
        <w:t>електронна</w:t>
      </w:r>
      <w:r w:rsidR="00F26D42">
        <w:rPr>
          <w:spacing w:val="0"/>
        </w:rPr>
        <w:t xml:space="preserve"> </w:t>
      </w:r>
      <w:r w:rsidRPr="00CA629F">
        <w:rPr>
          <w:spacing w:val="0"/>
        </w:rPr>
        <w:t>адреса</w:t>
      </w:r>
      <w:r w:rsidR="00F26D42">
        <w:rPr>
          <w:spacing w:val="0"/>
        </w:rPr>
        <w:t xml:space="preserve"> </w:t>
      </w:r>
      <w:r w:rsidRPr="00CA629F">
        <w:rPr>
          <w:spacing w:val="0"/>
        </w:rPr>
        <w:t>(за</w:t>
      </w:r>
      <w:r w:rsidR="00F26D42">
        <w:rPr>
          <w:spacing w:val="0"/>
        </w:rPr>
        <w:t xml:space="preserve"> </w:t>
      </w:r>
      <w:r w:rsidRPr="00CA629F">
        <w:rPr>
          <w:spacing w:val="0"/>
        </w:rPr>
        <w:t>бажанням</w:t>
      </w:r>
      <w:r w:rsidR="00F26D42">
        <w:rPr>
          <w:spacing w:val="0"/>
        </w:rPr>
        <w:t xml:space="preserve"> </w:t>
      </w:r>
      <w:r w:rsidRPr="00CA629F">
        <w:rPr>
          <w:spacing w:val="0"/>
        </w:rPr>
        <w:t>платника);</w:t>
      </w:r>
      <w:r w:rsidR="00F26D42">
        <w:rPr>
          <w:spacing w:val="0"/>
        </w:rPr>
        <w:t xml:space="preserve"> </w:t>
      </w:r>
      <w:r w:rsidRPr="00CA629F">
        <w:rPr>
          <w:spacing w:val="0"/>
        </w:rPr>
        <w:t>найменування</w:t>
      </w:r>
      <w:r w:rsidR="00F26D42">
        <w:rPr>
          <w:spacing w:val="0"/>
        </w:rPr>
        <w:t xml:space="preserve"> </w:t>
      </w:r>
      <w:r w:rsidRPr="00CA629F">
        <w:rPr>
          <w:spacing w:val="0"/>
        </w:rPr>
        <w:t>органу</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до</w:t>
      </w:r>
      <w:r w:rsidR="00F26D42">
        <w:rPr>
          <w:spacing w:val="0"/>
        </w:rPr>
        <w:t xml:space="preserve"> </w:t>
      </w:r>
      <w:r w:rsidRPr="00CA629F">
        <w:rPr>
          <w:spacing w:val="0"/>
        </w:rPr>
        <w:t>якого</w:t>
      </w:r>
      <w:r w:rsidR="00F26D42">
        <w:rPr>
          <w:spacing w:val="0"/>
        </w:rPr>
        <w:t xml:space="preserve"> </w:t>
      </w:r>
      <w:r w:rsidRPr="00CA629F">
        <w:rPr>
          <w:spacing w:val="0"/>
        </w:rPr>
        <w:t>подається</w:t>
      </w:r>
      <w:r w:rsidR="00F26D42">
        <w:rPr>
          <w:spacing w:val="0"/>
        </w:rPr>
        <w:t xml:space="preserve"> </w:t>
      </w:r>
      <w:r w:rsidRPr="00CA629F">
        <w:rPr>
          <w:spacing w:val="0"/>
        </w:rPr>
        <w:t>декларація;</w:t>
      </w:r>
      <w:r w:rsidR="00F26D42">
        <w:rPr>
          <w:spacing w:val="0"/>
        </w:rPr>
        <w:t xml:space="preserve"> </w:t>
      </w:r>
      <w:r w:rsidRPr="00CA629F">
        <w:rPr>
          <w:spacing w:val="0"/>
        </w:rPr>
        <w:t>код</w:t>
      </w:r>
      <w:r w:rsidR="00F26D42">
        <w:rPr>
          <w:spacing w:val="0"/>
        </w:rPr>
        <w:t xml:space="preserve"> </w:t>
      </w:r>
      <w:r w:rsidRPr="00CA629F">
        <w:rPr>
          <w:spacing w:val="0"/>
        </w:rPr>
        <w:t>органу</w:t>
      </w:r>
      <w:r w:rsidR="00F26D42">
        <w:rPr>
          <w:spacing w:val="0"/>
        </w:rPr>
        <w:t xml:space="preserve"> </w:t>
      </w:r>
      <w:r w:rsidRPr="00CA629F">
        <w:rPr>
          <w:spacing w:val="0"/>
        </w:rPr>
        <w:t>місцевого</w:t>
      </w:r>
      <w:r w:rsidR="00F26D42">
        <w:rPr>
          <w:spacing w:val="0"/>
        </w:rPr>
        <w:t xml:space="preserve"> </w:t>
      </w:r>
      <w:r w:rsidRPr="00CA629F">
        <w:rPr>
          <w:spacing w:val="0"/>
        </w:rPr>
        <w:t>самоврядування</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за</w:t>
      </w:r>
      <w:r w:rsidR="00F26D42">
        <w:rPr>
          <w:spacing w:val="0"/>
        </w:rPr>
        <w:t xml:space="preserve"> </w:t>
      </w:r>
      <w:r w:rsidRPr="00CA629F">
        <w:rPr>
          <w:spacing w:val="0"/>
        </w:rPr>
        <w:t>КОАТУУ</w:t>
      </w:r>
      <w:r w:rsidR="00F26D42">
        <w:rPr>
          <w:spacing w:val="0"/>
        </w:rPr>
        <w:t xml:space="preserve"> </w:t>
      </w:r>
      <w:r w:rsidRPr="00CA629F">
        <w:rPr>
          <w:spacing w:val="0"/>
        </w:rPr>
        <w:t>(за</w:t>
      </w:r>
      <w:r w:rsidR="00F26D42">
        <w:rPr>
          <w:spacing w:val="0"/>
        </w:rPr>
        <w:t xml:space="preserve"> </w:t>
      </w:r>
      <w:r w:rsidRPr="00CA629F">
        <w:rPr>
          <w:spacing w:val="0"/>
        </w:rPr>
        <w:t>наявності</w:t>
      </w:r>
      <w:r w:rsidR="00F26D42">
        <w:rPr>
          <w:spacing w:val="0"/>
        </w:rPr>
        <w:t xml:space="preserve"> </w:t>
      </w:r>
      <w:r w:rsidRPr="00CA629F">
        <w:rPr>
          <w:spacing w:val="0"/>
        </w:rPr>
        <w:t>такого).</w:t>
      </w:r>
    </w:p>
    <w:p w:rsidR="002900C0" w:rsidRPr="00CA629F" w:rsidRDefault="002900C0" w:rsidP="00CA629F">
      <w:pPr>
        <w:pStyle w:val="a3"/>
        <w:spacing w:line="360" w:lineRule="auto"/>
        <w:rPr>
          <w:spacing w:val="0"/>
        </w:rPr>
      </w:pPr>
      <w:r w:rsidRPr="00CA629F">
        <w:rPr>
          <w:spacing w:val="0"/>
        </w:rPr>
        <w:t>Відповідні</w:t>
      </w:r>
      <w:r w:rsidR="00F26D42">
        <w:rPr>
          <w:spacing w:val="0"/>
        </w:rPr>
        <w:t xml:space="preserve"> </w:t>
      </w:r>
      <w:r w:rsidRPr="00CA629F">
        <w:rPr>
          <w:spacing w:val="0"/>
        </w:rPr>
        <w:t>відомості</w:t>
      </w:r>
      <w:r w:rsidR="00F26D42">
        <w:rPr>
          <w:spacing w:val="0"/>
        </w:rPr>
        <w:t xml:space="preserve"> </w:t>
      </w:r>
      <w:r w:rsidRPr="00CA629F">
        <w:rPr>
          <w:spacing w:val="0"/>
        </w:rPr>
        <w:t>(показники)</w:t>
      </w:r>
      <w:r w:rsidR="00F26D42">
        <w:rPr>
          <w:spacing w:val="0"/>
        </w:rPr>
        <w:t xml:space="preserve"> </w:t>
      </w:r>
      <w:r w:rsidRPr="00CA629F">
        <w:rPr>
          <w:spacing w:val="0"/>
        </w:rPr>
        <w:t>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записуються</w:t>
      </w:r>
      <w:r w:rsidR="00F26D42">
        <w:rPr>
          <w:spacing w:val="0"/>
        </w:rPr>
        <w:t xml:space="preserve"> </w:t>
      </w:r>
      <w:r w:rsidRPr="00CA629F">
        <w:rPr>
          <w:spacing w:val="0"/>
        </w:rPr>
        <w:t>також</w:t>
      </w:r>
      <w:r w:rsidR="00F26D42">
        <w:rPr>
          <w:spacing w:val="0"/>
        </w:rPr>
        <w:t xml:space="preserve"> </w:t>
      </w:r>
      <w:r w:rsidRPr="00CA629F">
        <w:rPr>
          <w:spacing w:val="0"/>
        </w:rPr>
        <w:t>у</w:t>
      </w:r>
      <w:r w:rsidR="00F26D42">
        <w:rPr>
          <w:spacing w:val="0"/>
        </w:rPr>
        <w:t xml:space="preserve"> </w:t>
      </w:r>
      <w:r w:rsidRPr="00CA629F">
        <w:rPr>
          <w:spacing w:val="0"/>
        </w:rPr>
        <w:t>додаток</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який</w:t>
      </w:r>
      <w:r w:rsidR="00F26D42">
        <w:rPr>
          <w:spacing w:val="0"/>
        </w:rPr>
        <w:t xml:space="preserve"> </w:t>
      </w:r>
      <w:r w:rsidRPr="00CA629F">
        <w:rPr>
          <w:spacing w:val="0"/>
        </w:rPr>
        <w:t>є</w:t>
      </w:r>
      <w:r w:rsidR="00F26D42">
        <w:rPr>
          <w:spacing w:val="0"/>
        </w:rPr>
        <w:t xml:space="preserve"> </w:t>
      </w:r>
      <w:r w:rsidRPr="00CA629F">
        <w:rPr>
          <w:spacing w:val="0"/>
        </w:rPr>
        <w:t>невід’ємною</w:t>
      </w:r>
      <w:r w:rsidR="00F26D42">
        <w:rPr>
          <w:spacing w:val="0"/>
        </w:rPr>
        <w:t xml:space="preserve"> </w:t>
      </w:r>
      <w:r w:rsidRPr="00CA629F">
        <w:rPr>
          <w:spacing w:val="0"/>
        </w:rPr>
        <w:t>частиною</w:t>
      </w:r>
      <w:r w:rsidR="00F26D42">
        <w:rPr>
          <w:spacing w:val="0"/>
        </w:rPr>
        <w:t xml:space="preserve"> </w:t>
      </w:r>
      <w:r w:rsidRPr="00CA629F">
        <w:rPr>
          <w:spacing w:val="0"/>
        </w:rPr>
        <w:t>декларації.</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у</w:t>
      </w:r>
      <w:r w:rsidR="00F26D42">
        <w:rPr>
          <w:spacing w:val="0"/>
        </w:rPr>
        <w:t xml:space="preserve"> </w:t>
      </w:r>
      <w:r w:rsidRPr="00CA629F">
        <w:rPr>
          <w:spacing w:val="0"/>
        </w:rPr>
        <w:t>додатку</w:t>
      </w:r>
      <w:r w:rsidR="00F26D42">
        <w:rPr>
          <w:spacing w:val="0"/>
        </w:rPr>
        <w:t xml:space="preserve"> </w:t>
      </w:r>
      <w:r w:rsidRPr="00CA629F">
        <w:rPr>
          <w:spacing w:val="0"/>
        </w:rPr>
        <w:t>1</w:t>
      </w:r>
      <w:r w:rsidR="00F26D42">
        <w:rPr>
          <w:spacing w:val="0"/>
        </w:rPr>
        <w:t xml:space="preserve"> </w:t>
      </w:r>
      <w:r w:rsidRPr="00CA629F">
        <w:rPr>
          <w:spacing w:val="0"/>
        </w:rPr>
        <w:t>зазначається</w:t>
      </w:r>
      <w:r w:rsidR="00F26D42">
        <w:rPr>
          <w:spacing w:val="0"/>
        </w:rPr>
        <w:t xml:space="preserve"> </w:t>
      </w:r>
      <w:r w:rsidRPr="00CA629F">
        <w:rPr>
          <w:spacing w:val="0"/>
        </w:rPr>
        <w:t>вид</w:t>
      </w:r>
      <w:r w:rsidR="00F26D42">
        <w:rPr>
          <w:spacing w:val="0"/>
        </w:rPr>
        <w:t xml:space="preserve"> </w:t>
      </w:r>
      <w:r w:rsidRPr="00CA629F">
        <w:rPr>
          <w:spacing w:val="0"/>
        </w:rPr>
        <w:t>декларації,</w:t>
      </w:r>
      <w:r w:rsidR="00F26D42">
        <w:rPr>
          <w:spacing w:val="0"/>
        </w:rPr>
        <w:t xml:space="preserve"> </w:t>
      </w:r>
      <w:r w:rsidRPr="00CA629F">
        <w:rPr>
          <w:spacing w:val="0"/>
        </w:rPr>
        <w:t>до</w:t>
      </w:r>
      <w:r w:rsidR="00F26D42">
        <w:rPr>
          <w:spacing w:val="0"/>
        </w:rPr>
        <w:t xml:space="preserve"> </w:t>
      </w:r>
      <w:r w:rsidRPr="00CA629F">
        <w:rPr>
          <w:spacing w:val="0"/>
        </w:rPr>
        <w:t>якої</w:t>
      </w:r>
      <w:r w:rsidR="00F26D42">
        <w:rPr>
          <w:spacing w:val="0"/>
        </w:rPr>
        <w:t xml:space="preserve"> </w:t>
      </w:r>
      <w:r w:rsidRPr="00CA629F">
        <w:rPr>
          <w:spacing w:val="0"/>
        </w:rPr>
        <w:t>він</w:t>
      </w:r>
      <w:r w:rsidR="00F26D42">
        <w:rPr>
          <w:spacing w:val="0"/>
        </w:rPr>
        <w:t xml:space="preserve"> </w:t>
      </w:r>
      <w:r w:rsidRPr="00CA629F">
        <w:rPr>
          <w:spacing w:val="0"/>
        </w:rPr>
        <w:t>подається</w:t>
      </w:r>
      <w:r w:rsidR="00F26D42">
        <w:rPr>
          <w:spacing w:val="0"/>
        </w:rPr>
        <w:t xml:space="preserve"> </w:t>
      </w:r>
      <w:r w:rsidRPr="00CA629F">
        <w:rPr>
          <w:spacing w:val="0"/>
        </w:rPr>
        <w:t>(звітна,</w:t>
      </w:r>
      <w:r w:rsidR="00F26D42">
        <w:rPr>
          <w:spacing w:val="0"/>
        </w:rPr>
        <w:t xml:space="preserve"> </w:t>
      </w:r>
      <w:r w:rsidRPr="00CA629F">
        <w:rPr>
          <w:spacing w:val="0"/>
        </w:rPr>
        <w:t>нова</w:t>
      </w:r>
      <w:r w:rsidR="00F26D42">
        <w:rPr>
          <w:spacing w:val="0"/>
        </w:rPr>
        <w:t xml:space="preserve"> </w:t>
      </w:r>
      <w:r w:rsidRPr="00CA629F">
        <w:rPr>
          <w:spacing w:val="0"/>
        </w:rPr>
        <w:t>звітна,</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уточнююча)</w:t>
      </w:r>
      <w:r w:rsidR="00F26D42">
        <w:rPr>
          <w:spacing w:val="0"/>
        </w:rPr>
        <w:t xml:space="preserve"> </w:t>
      </w:r>
      <w:r w:rsidRPr="00CA629F">
        <w:rPr>
          <w:spacing w:val="0"/>
        </w:rPr>
        <w:t>та</w:t>
      </w:r>
      <w:r w:rsidR="00F26D42">
        <w:rPr>
          <w:spacing w:val="0"/>
        </w:rPr>
        <w:t xml:space="preserve"> </w:t>
      </w:r>
      <w:r w:rsidRPr="00CA629F">
        <w:rPr>
          <w:spacing w:val="0"/>
        </w:rPr>
        <w:t>базовий</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за</w:t>
      </w:r>
      <w:r w:rsidR="00F26D42">
        <w:rPr>
          <w:spacing w:val="0"/>
        </w:rPr>
        <w:t xml:space="preserve"> </w:t>
      </w:r>
      <w:r w:rsidRPr="00CA629F">
        <w:rPr>
          <w:spacing w:val="0"/>
        </w:rPr>
        <w:t>який</w:t>
      </w:r>
      <w:r w:rsidR="00F26D42">
        <w:rPr>
          <w:spacing w:val="0"/>
        </w:rPr>
        <w:t xml:space="preserve"> </w:t>
      </w:r>
      <w:r w:rsidRPr="00CA629F">
        <w:rPr>
          <w:spacing w:val="0"/>
        </w:rPr>
        <w:t>подається</w:t>
      </w:r>
      <w:r w:rsidR="00F26D42">
        <w:rPr>
          <w:spacing w:val="0"/>
        </w:rPr>
        <w:t xml:space="preserve"> </w:t>
      </w:r>
      <w:r w:rsidRPr="00CA629F">
        <w:rPr>
          <w:spacing w:val="0"/>
        </w:rPr>
        <w:t>ця</w:t>
      </w:r>
      <w:r w:rsidR="00F26D42">
        <w:rPr>
          <w:spacing w:val="0"/>
        </w:rPr>
        <w:t xml:space="preserve"> </w:t>
      </w:r>
      <w:r w:rsidRPr="00CA629F">
        <w:rPr>
          <w:spacing w:val="0"/>
        </w:rPr>
        <w:t>декларація</w:t>
      </w:r>
      <w:r w:rsidR="00F26D42">
        <w:rPr>
          <w:spacing w:val="0"/>
        </w:rPr>
        <w:t xml:space="preserve"> </w:t>
      </w:r>
      <w:r w:rsidRPr="00CA629F">
        <w:rPr>
          <w:spacing w:val="0"/>
        </w:rPr>
        <w:t>(якщо</w:t>
      </w:r>
      <w:r w:rsidR="00F26D42">
        <w:rPr>
          <w:spacing w:val="0"/>
        </w:rPr>
        <w:t xml:space="preserve"> </w:t>
      </w:r>
      <w:r w:rsidRPr="00CA629F">
        <w:rPr>
          <w:spacing w:val="0"/>
        </w:rPr>
        <w:t>додаток</w:t>
      </w:r>
      <w:r w:rsidR="00F26D42">
        <w:rPr>
          <w:spacing w:val="0"/>
        </w:rPr>
        <w:t xml:space="preserve"> </w:t>
      </w:r>
      <w:r w:rsidRPr="00CA629F">
        <w:rPr>
          <w:spacing w:val="0"/>
        </w:rPr>
        <w:t>подається</w:t>
      </w:r>
      <w:r w:rsidR="00F26D42">
        <w:rPr>
          <w:spacing w:val="0"/>
        </w:rPr>
        <w:t xml:space="preserve"> </w:t>
      </w:r>
      <w:r w:rsidRPr="00CA629F">
        <w:rPr>
          <w:spacing w:val="0"/>
        </w:rPr>
        <w:t>до</w:t>
      </w:r>
      <w:r w:rsidR="00F26D42">
        <w:rPr>
          <w:spacing w:val="0"/>
        </w:rPr>
        <w:t xml:space="preserve"> </w:t>
      </w:r>
      <w:r w:rsidRPr="00CA629F">
        <w:rPr>
          <w:spacing w:val="0"/>
        </w:rPr>
        <w:t>уточнюючої</w:t>
      </w:r>
      <w:r w:rsidR="00F26D42">
        <w:rPr>
          <w:spacing w:val="0"/>
        </w:rPr>
        <w:t xml:space="preserve"> </w:t>
      </w:r>
      <w:r w:rsidRPr="00CA629F">
        <w:rPr>
          <w:spacing w:val="0"/>
        </w:rPr>
        <w:t>декларації,</w:t>
      </w:r>
      <w:r w:rsidR="00F26D42">
        <w:rPr>
          <w:spacing w:val="0"/>
        </w:rPr>
        <w:t xml:space="preserve"> </w:t>
      </w:r>
      <w:r w:rsidRPr="00CA629F">
        <w:rPr>
          <w:spacing w:val="0"/>
        </w:rPr>
        <w:t>то</w:t>
      </w:r>
      <w:r w:rsidR="00F26D42">
        <w:rPr>
          <w:spacing w:val="0"/>
        </w:rPr>
        <w:t xml:space="preserve"> </w:t>
      </w:r>
      <w:r w:rsidRPr="00CA629F">
        <w:rPr>
          <w:spacing w:val="0"/>
        </w:rPr>
        <w:t>указується</w:t>
      </w:r>
      <w:r w:rsidR="00F26D42">
        <w:rPr>
          <w:spacing w:val="0"/>
        </w:rPr>
        <w:t xml:space="preserve"> </w:t>
      </w:r>
      <w:r w:rsidRPr="00CA629F">
        <w:rPr>
          <w:spacing w:val="0"/>
        </w:rPr>
        <w:t>минулий</w:t>
      </w:r>
      <w:r w:rsidR="00F26D42">
        <w:rPr>
          <w:spacing w:val="0"/>
        </w:rPr>
        <w:t xml:space="preserve"> </w:t>
      </w:r>
      <w:r w:rsidRPr="00CA629F">
        <w:rPr>
          <w:spacing w:val="0"/>
        </w:rPr>
        <w:t>податковий</w:t>
      </w:r>
      <w:r w:rsidR="00F26D42">
        <w:rPr>
          <w:spacing w:val="0"/>
        </w:rPr>
        <w:t xml:space="preserve"> </w:t>
      </w:r>
      <w:r w:rsidRPr="00CA629F">
        <w:rPr>
          <w:spacing w:val="0"/>
        </w:rPr>
        <w:t>(звітний)</w:t>
      </w:r>
      <w:r w:rsidR="00F26D42">
        <w:rPr>
          <w:spacing w:val="0"/>
        </w:rPr>
        <w:t xml:space="preserve"> </w:t>
      </w:r>
      <w:r w:rsidRPr="00CA629F">
        <w:rPr>
          <w:spacing w:val="0"/>
        </w:rPr>
        <w:t>період</w:t>
      </w:r>
      <w:r w:rsidR="00F26D42">
        <w:rPr>
          <w:spacing w:val="0"/>
        </w:rPr>
        <w:t xml:space="preserve"> </w:t>
      </w:r>
      <w:r w:rsidRPr="00CA629F">
        <w:rPr>
          <w:spacing w:val="0"/>
        </w:rPr>
        <w:t>або</w:t>
      </w:r>
      <w:r w:rsidR="00F26D42">
        <w:rPr>
          <w:spacing w:val="0"/>
        </w:rPr>
        <w:t xml:space="preserve"> </w:t>
      </w:r>
      <w:r w:rsidRPr="00CA629F">
        <w:rPr>
          <w:spacing w:val="0"/>
        </w:rPr>
        <w:t>рік,</w:t>
      </w:r>
      <w:r w:rsidR="00F26D42">
        <w:rPr>
          <w:spacing w:val="0"/>
        </w:rPr>
        <w:t xml:space="preserve"> </w:t>
      </w:r>
      <w:r w:rsidRPr="00CA629F">
        <w:rPr>
          <w:spacing w:val="0"/>
        </w:rPr>
        <w:t>що</w:t>
      </w:r>
      <w:r w:rsidR="00F26D42">
        <w:rPr>
          <w:spacing w:val="0"/>
        </w:rPr>
        <w:t xml:space="preserve"> </w:t>
      </w:r>
      <w:r w:rsidRPr="00CA629F">
        <w:rPr>
          <w:spacing w:val="0"/>
        </w:rPr>
        <w:t>уточнюється).</w:t>
      </w:r>
    </w:p>
    <w:p w:rsidR="002900C0" w:rsidRPr="00CA629F" w:rsidRDefault="002900C0" w:rsidP="00CA629F">
      <w:pPr>
        <w:pStyle w:val="a3"/>
        <w:spacing w:line="360" w:lineRule="auto"/>
        <w:rPr>
          <w:spacing w:val="0"/>
        </w:rPr>
      </w:pPr>
      <w:r w:rsidRPr="00CA629F">
        <w:rPr>
          <w:spacing w:val="0"/>
        </w:rPr>
        <w:t>Тобто,</w:t>
      </w:r>
      <w:r w:rsidR="00F26D42">
        <w:rPr>
          <w:spacing w:val="0"/>
        </w:rPr>
        <w:t xml:space="preserve"> </w:t>
      </w:r>
      <w:r w:rsidRPr="00CA629F">
        <w:rPr>
          <w:spacing w:val="0"/>
        </w:rPr>
        <w:t>дані</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заголовної</w:t>
      </w:r>
      <w:r w:rsidR="00F26D42">
        <w:rPr>
          <w:spacing w:val="0"/>
        </w:rPr>
        <w:t xml:space="preserve"> </w:t>
      </w:r>
      <w:r w:rsidRPr="00CA629F">
        <w:rPr>
          <w:spacing w:val="0"/>
        </w:rPr>
        <w:t>частини</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(звітної,</w:t>
      </w:r>
      <w:r w:rsidR="00F26D42">
        <w:rPr>
          <w:spacing w:val="0"/>
        </w:rPr>
        <w:t xml:space="preserve"> </w:t>
      </w: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за</w:t>
      </w:r>
      <w:r w:rsidR="00F26D42">
        <w:rPr>
          <w:spacing w:val="0"/>
        </w:rPr>
        <w:t xml:space="preserve"> </w:t>
      </w:r>
      <w:r w:rsidRPr="00CA629F">
        <w:rPr>
          <w:spacing w:val="0"/>
        </w:rPr>
        <w:t>новоукладеними</w:t>
      </w:r>
      <w:r w:rsidR="00F26D42">
        <w:rPr>
          <w:spacing w:val="0"/>
        </w:rPr>
        <w:t xml:space="preserve"> </w:t>
      </w:r>
      <w:r w:rsidRPr="00CA629F">
        <w:rPr>
          <w:spacing w:val="0"/>
        </w:rPr>
        <w:t>договорами,</w:t>
      </w:r>
      <w:r w:rsidR="00F26D42">
        <w:rPr>
          <w:spacing w:val="0"/>
        </w:rPr>
        <w:t xml:space="preserve"> </w:t>
      </w:r>
      <w:r w:rsidRPr="00CA629F">
        <w:rPr>
          <w:spacing w:val="0"/>
        </w:rPr>
        <w:t>уточнюючої)</w:t>
      </w:r>
      <w:r w:rsidR="00F26D42">
        <w:rPr>
          <w:spacing w:val="0"/>
        </w:rPr>
        <w:t xml:space="preserve"> </w:t>
      </w:r>
      <w:r w:rsidRPr="00CA629F">
        <w:rPr>
          <w:spacing w:val="0"/>
        </w:rPr>
        <w:t>повинні</w:t>
      </w:r>
      <w:r w:rsidR="00F26D42">
        <w:rPr>
          <w:spacing w:val="0"/>
        </w:rPr>
        <w:t xml:space="preserve"> </w:t>
      </w:r>
      <w:r w:rsidRPr="00CA629F">
        <w:rPr>
          <w:spacing w:val="0"/>
        </w:rPr>
        <w:t>відповідати</w:t>
      </w:r>
      <w:r w:rsidR="00F26D42">
        <w:rPr>
          <w:spacing w:val="0"/>
        </w:rPr>
        <w:t xml:space="preserve"> </w:t>
      </w:r>
      <w:r w:rsidRPr="00CA629F">
        <w:rPr>
          <w:spacing w:val="0"/>
        </w:rPr>
        <w:t>даним</w:t>
      </w:r>
      <w:r w:rsidR="00F26D42">
        <w:rPr>
          <w:spacing w:val="0"/>
        </w:rPr>
        <w:t xml:space="preserve"> </w:t>
      </w:r>
      <w:r w:rsidRPr="00CA629F">
        <w:rPr>
          <w:spacing w:val="0"/>
        </w:rPr>
        <w:t>базового</w:t>
      </w:r>
      <w:r w:rsidR="00F26D42">
        <w:rPr>
          <w:spacing w:val="0"/>
        </w:rPr>
        <w:t xml:space="preserve"> </w:t>
      </w:r>
      <w:r w:rsidRPr="00CA629F">
        <w:rPr>
          <w:spacing w:val="0"/>
        </w:rPr>
        <w:t>податкового</w:t>
      </w:r>
      <w:r w:rsidR="00F26D42">
        <w:rPr>
          <w:spacing w:val="0"/>
        </w:rPr>
        <w:t xml:space="preserve"> </w:t>
      </w:r>
      <w:r w:rsidRPr="00CA629F">
        <w:rPr>
          <w:spacing w:val="0"/>
        </w:rPr>
        <w:t>(звітного)</w:t>
      </w:r>
      <w:r w:rsidR="00F26D42">
        <w:rPr>
          <w:spacing w:val="0"/>
        </w:rPr>
        <w:t xml:space="preserve"> </w:t>
      </w:r>
      <w:r w:rsidRPr="00CA629F">
        <w:rPr>
          <w:spacing w:val="0"/>
        </w:rPr>
        <w:t>періоду</w:t>
      </w:r>
      <w:r w:rsidR="00F26D42">
        <w:rPr>
          <w:spacing w:val="0"/>
        </w:rPr>
        <w:t xml:space="preserve"> </w:t>
      </w:r>
      <w:r w:rsidRPr="00CA629F">
        <w:rPr>
          <w:spacing w:val="0"/>
        </w:rPr>
        <w:t>додатку</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(перший</w:t>
      </w:r>
      <w:r w:rsidR="00F26D42">
        <w:rPr>
          <w:spacing w:val="0"/>
        </w:rPr>
        <w:t xml:space="preserve"> </w:t>
      </w:r>
      <w:r w:rsidRPr="00CA629F">
        <w:rPr>
          <w:spacing w:val="0"/>
        </w:rPr>
        <w:t>рядок</w:t>
      </w:r>
      <w:r w:rsidR="00F26D42">
        <w:rPr>
          <w:spacing w:val="0"/>
        </w:rPr>
        <w:t xml:space="preserve"> </w:t>
      </w:r>
      <w:r w:rsidRPr="00CA629F">
        <w:rPr>
          <w:spacing w:val="0"/>
        </w:rPr>
        <w:t>після</w:t>
      </w:r>
      <w:r w:rsidR="00F26D42">
        <w:rPr>
          <w:spacing w:val="0"/>
        </w:rPr>
        <w:t xml:space="preserve"> </w:t>
      </w:r>
      <w:r w:rsidRPr="00CA629F">
        <w:rPr>
          <w:spacing w:val="0"/>
        </w:rPr>
        <w:t>назви</w:t>
      </w:r>
      <w:r w:rsidR="00F26D42">
        <w:rPr>
          <w:spacing w:val="0"/>
        </w:rPr>
        <w:t xml:space="preserve"> </w:t>
      </w:r>
      <w:r w:rsidRPr="00CA629F">
        <w:rPr>
          <w:spacing w:val="0"/>
        </w:rPr>
        <w:t>у</w:t>
      </w:r>
      <w:r w:rsidR="00F26D42">
        <w:rPr>
          <w:spacing w:val="0"/>
        </w:rPr>
        <w:t xml:space="preserve"> </w:t>
      </w:r>
      <w:r w:rsidRPr="00CA629F">
        <w:rPr>
          <w:spacing w:val="0"/>
        </w:rPr>
        <w:t>додатку</w:t>
      </w:r>
      <w:r w:rsidR="00F26D42">
        <w:rPr>
          <w:spacing w:val="0"/>
        </w:rPr>
        <w:t xml:space="preserve"> </w:t>
      </w:r>
      <w:r w:rsidRPr="00CA629F">
        <w:rPr>
          <w:spacing w:val="0"/>
        </w:rPr>
        <w:t>1).</w:t>
      </w:r>
    </w:p>
    <w:p w:rsidR="002900C0" w:rsidRPr="00CA629F" w:rsidRDefault="002900C0" w:rsidP="00CA629F">
      <w:pPr>
        <w:pStyle w:val="a3"/>
        <w:spacing w:line="360" w:lineRule="auto"/>
        <w:rPr>
          <w:spacing w:val="0"/>
          <w:lang w:val="ru-RU"/>
        </w:rPr>
      </w:pPr>
      <w:r w:rsidRPr="00CA629F">
        <w:rPr>
          <w:spacing w:val="0"/>
        </w:rPr>
        <w:t>Підлягають</w:t>
      </w:r>
      <w:r w:rsidR="00F26D42">
        <w:rPr>
          <w:spacing w:val="0"/>
        </w:rPr>
        <w:t xml:space="preserve"> </w:t>
      </w:r>
      <w:r w:rsidRPr="00CA629F">
        <w:rPr>
          <w:spacing w:val="0"/>
        </w:rPr>
        <w:t>заповненню</w:t>
      </w:r>
      <w:r w:rsidR="00F26D42">
        <w:rPr>
          <w:spacing w:val="0"/>
        </w:rPr>
        <w:t xml:space="preserve"> </w:t>
      </w:r>
      <w:r w:rsidRPr="00CA629F">
        <w:rPr>
          <w:spacing w:val="0"/>
        </w:rPr>
        <w:t>усі</w:t>
      </w:r>
      <w:r w:rsidR="00F26D42">
        <w:rPr>
          <w:spacing w:val="0"/>
        </w:rPr>
        <w:t xml:space="preserve"> </w:t>
      </w:r>
      <w:r w:rsidRPr="00CA629F">
        <w:rPr>
          <w:spacing w:val="0"/>
        </w:rPr>
        <w:t>встановлені</w:t>
      </w:r>
      <w:r w:rsidR="00F26D42">
        <w:rPr>
          <w:spacing w:val="0"/>
        </w:rPr>
        <w:t xml:space="preserve"> </w:t>
      </w:r>
      <w:r w:rsidRPr="00CA629F">
        <w:rPr>
          <w:spacing w:val="0"/>
        </w:rPr>
        <w:t>формою</w:t>
      </w:r>
      <w:r w:rsidR="00F26D42">
        <w:rPr>
          <w:spacing w:val="0"/>
        </w:rPr>
        <w:t xml:space="preserve"> </w:t>
      </w:r>
      <w:r w:rsidRPr="00CA629F">
        <w:rPr>
          <w:spacing w:val="0"/>
        </w:rPr>
        <w:t>додатку</w:t>
      </w:r>
      <w:r w:rsidR="00F26D42">
        <w:rPr>
          <w:spacing w:val="0"/>
        </w:rPr>
        <w:t xml:space="preserve"> </w:t>
      </w:r>
      <w:r w:rsidRPr="00CA629F">
        <w:rPr>
          <w:spacing w:val="0"/>
        </w:rPr>
        <w:t>1</w:t>
      </w:r>
      <w:r w:rsidR="00F26D42">
        <w:rPr>
          <w:spacing w:val="0"/>
        </w:rPr>
        <w:t xml:space="preserve"> </w:t>
      </w:r>
      <w:r w:rsidRPr="00CA629F">
        <w:rPr>
          <w:spacing w:val="0"/>
        </w:rPr>
        <w:t>рядки:</w:t>
      </w:r>
      <w:r w:rsidR="00F26D42">
        <w:rPr>
          <w:spacing w:val="0"/>
        </w:rPr>
        <w:t xml:space="preserve"> </w:t>
      </w:r>
      <w:r w:rsidRPr="00CA629F">
        <w:rPr>
          <w:spacing w:val="0"/>
        </w:rPr>
        <w:t>дата</w:t>
      </w:r>
      <w:r w:rsidR="00F26D42">
        <w:rPr>
          <w:spacing w:val="0"/>
        </w:rPr>
        <w:t xml:space="preserve"> </w:t>
      </w:r>
      <w:r w:rsidRPr="00CA629F">
        <w:rPr>
          <w:spacing w:val="0"/>
        </w:rPr>
        <w:t>укладення</w:t>
      </w:r>
      <w:r w:rsidR="00F26D42">
        <w:rPr>
          <w:spacing w:val="0"/>
        </w:rPr>
        <w:t xml:space="preserve"> </w:t>
      </w:r>
      <w:r w:rsidRPr="00CA629F">
        <w:rPr>
          <w:spacing w:val="0"/>
        </w:rPr>
        <w:t>договору;</w:t>
      </w:r>
      <w:r w:rsidR="00F26D42">
        <w:rPr>
          <w:spacing w:val="0"/>
        </w:rPr>
        <w:t xml:space="preserve"> </w:t>
      </w:r>
      <w:r w:rsidRPr="00CA629F">
        <w:rPr>
          <w:spacing w:val="0"/>
        </w:rPr>
        <w:t>строк</w:t>
      </w:r>
      <w:r w:rsidR="00F26D42">
        <w:rPr>
          <w:spacing w:val="0"/>
        </w:rPr>
        <w:t xml:space="preserve"> </w:t>
      </w:r>
      <w:r w:rsidRPr="00CA629F">
        <w:rPr>
          <w:spacing w:val="0"/>
        </w:rPr>
        <w:t>дії</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місце</w:t>
      </w:r>
      <w:r w:rsidR="00F26D42">
        <w:rPr>
          <w:spacing w:val="0"/>
        </w:rPr>
        <w:t xml:space="preserve"> </w:t>
      </w:r>
      <w:r w:rsidRPr="00CA629F">
        <w:rPr>
          <w:spacing w:val="0"/>
        </w:rPr>
        <w:t>укладання</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номер</w:t>
      </w:r>
      <w:r w:rsidR="00F26D42">
        <w:rPr>
          <w:spacing w:val="0"/>
        </w:rPr>
        <w:t xml:space="preserve"> </w:t>
      </w:r>
      <w:r w:rsidRPr="00CA629F">
        <w:rPr>
          <w:spacing w:val="0"/>
        </w:rPr>
        <w:t>договору;</w:t>
      </w:r>
      <w:r w:rsidR="00F26D42">
        <w:rPr>
          <w:spacing w:val="0"/>
        </w:rPr>
        <w:t xml:space="preserve"> </w:t>
      </w:r>
      <w:r w:rsidRPr="00CA629F">
        <w:rPr>
          <w:spacing w:val="0"/>
        </w:rPr>
        <w:t>дата</w:t>
      </w:r>
      <w:r w:rsidR="00F26D42">
        <w:rPr>
          <w:spacing w:val="0"/>
        </w:rPr>
        <w:t xml:space="preserve"> </w:t>
      </w:r>
      <w:r w:rsidRPr="00CA629F">
        <w:rPr>
          <w:spacing w:val="0"/>
        </w:rPr>
        <w:t>державної</w:t>
      </w:r>
      <w:r w:rsidR="00F26D42">
        <w:rPr>
          <w:spacing w:val="0"/>
        </w:rPr>
        <w:t xml:space="preserve"> </w:t>
      </w:r>
      <w:r w:rsidRPr="00CA629F">
        <w:rPr>
          <w:spacing w:val="0"/>
        </w:rPr>
        <w:t>реєстрації;</w:t>
      </w:r>
      <w:r w:rsidR="00F26D42">
        <w:rPr>
          <w:spacing w:val="0"/>
        </w:rPr>
        <w:t xml:space="preserve"> </w:t>
      </w:r>
      <w:r w:rsidRPr="00CA629F">
        <w:rPr>
          <w:spacing w:val="0"/>
        </w:rPr>
        <w:t>номер</w:t>
      </w:r>
      <w:r w:rsidR="00F26D42">
        <w:rPr>
          <w:spacing w:val="0"/>
        </w:rPr>
        <w:t xml:space="preserve"> </w:t>
      </w:r>
      <w:r w:rsidRPr="00CA629F">
        <w:rPr>
          <w:spacing w:val="0"/>
        </w:rPr>
        <w:t>державної</w:t>
      </w:r>
      <w:r w:rsidR="00F26D42">
        <w:rPr>
          <w:spacing w:val="0"/>
        </w:rPr>
        <w:t xml:space="preserve"> </w:t>
      </w:r>
      <w:r w:rsidRPr="00CA629F">
        <w:rPr>
          <w:spacing w:val="0"/>
        </w:rPr>
        <w:t>реєстрації;</w:t>
      </w:r>
      <w:r w:rsidR="00F26D42">
        <w:rPr>
          <w:spacing w:val="0"/>
        </w:rPr>
        <w:t xml:space="preserve"> </w:t>
      </w:r>
      <w:r w:rsidRPr="00CA629F">
        <w:rPr>
          <w:spacing w:val="0"/>
        </w:rPr>
        <w:t>орендодавець;</w:t>
      </w:r>
      <w:r w:rsidR="00F26D42">
        <w:rPr>
          <w:spacing w:val="0"/>
        </w:rPr>
        <w:t xml:space="preserve"> </w:t>
      </w:r>
      <w:r w:rsidRPr="00CA629F">
        <w:rPr>
          <w:spacing w:val="0"/>
        </w:rPr>
        <w:t>орендар;</w:t>
      </w:r>
      <w:r w:rsidR="00F26D42">
        <w:rPr>
          <w:spacing w:val="0"/>
        </w:rPr>
        <w:t xml:space="preserve"> </w:t>
      </w:r>
      <w:r w:rsidRPr="00CA629F">
        <w:rPr>
          <w:spacing w:val="0"/>
        </w:rPr>
        <w:t>місцезнаходження</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(повинен</w:t>
      </w:r>
      <w:r w:rsidR="00F26D42">
        <w:rPr>
          <w:spacing w:val="0"/>
        </w:rPr>
        <w:t xml:space="preserve"> </w:t>
      </w:r>
      <w:r w:rsidRPr="00CA629F">
        <w:rPr>
          <w:spacing w:val="0"/>
        </w:rPr>
        <w:t>містити</w:t>
      </w:r>
      <w:r w:rsidR="00F26D42">
        <w:rPr>
          <w:spacing w:val="0"/>
        </w:rPr>
        <w:t xml:space="preserve"> </w:t>
      </w:r>
      <w:r w:rsidRPr="00CA629F">
        <w:rPr>
          <w:spacing w:val="0"/>
        </w:rPr>
        <w:t>повну</w:t>
      </w:r>
      <w:r w:rsidR="00F26D42">
        <w:rPr>
          <w:spacing w:val="0"/>
        </w:rPr>
        <w:t xml:space="preserve"> </w:t>
      </w:r>
      <w:r w:rsidRPr="00CA629F">
        <w:rPr>
          <w:spacing w:val="0"/>
        </w:rPr>
        <w:t>адресу</w:t>
      </w:r>
      <w:r w:rsidR="00F26D42">
        <w:rPr>
          <w:spacing w:val="0"/>
        </w:rPr>
        <w:t xml:space="preserve"> </w:t>
      </w:r>
      <w:r w:rsidRPr="00CA629F">
        <w:rPr>
          <w:spacing w:val="0"/>
        </w:rPr>
        <w:t>місцезнаходження</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у</w:t>
      </w:r>
      <w:r w:rsidR="00F26D42">
        <w:rPr>
          <w:spacing w:val="0"/>
        </w:rPr>
        <w:t xml:space="preserve"> </w:t>
      </w:r>
      <w:r w:rsidRPr="00CA629F">
        <w:rPr>
          <w:spacing w:val="0"/>
        </w:rPr>
        <w:t>відповідній</w:t>
      </w:r>
      <w:r w:rsidR="00F26D42">
        <w:rPr>
          <w:spacing w:val="0"/>
        </w:rPr>
        <w:t xml:space="preserve"> </w:t>
      </w:r>
      <w:r w:rsidRPr="00CA629F">
        <w:rPr>
          <w:spacing w:val="0"/>
        </w:rPr>
        <w:t>комірці</w:t>
      </w:r>
      <w:r w:rsidR="00F26D42">
        <w:rPr>
          <w:spacing w:val="0"/>
        </w:rPr>
        <w:t xml:space="preserve"> </w:t>
      </w:r>
      <w:r w:rsidRPr="00CA629F">
        <w:rPr>
          <w:spacing w:val="0"/>
        </w:rPr>
        <w:t>позначкою</w:t>
      </w:r>
      <w:r w:rsidR="00F26D42">
        <w:rPr>
          <w:spacing w:val="0"/>
        </w:rPr>
        <w:t xml:space="preserve"> </w:t>
      </w:r>
      <w:r w:rsidRPr="00CA629F">
        <w:rPr>
          <w:spacing w:val="0"/>
        </w:rPr>
        <w:t>"х"</w:t>
      </w:r>
      <w:r w:rsidR="00F26D42">
        <w:rPr>
          <w:spacing w:val="0"/>
        </w:rPr>
        <w:t xml:space="preserve"> </w:t>
      </w:r>
      <w:r w:rsidRPr="00CA629F">
        <w:rPr>
          <w:spacing w:val="0"/>
        </w:rPr>
        <w:t>необхідно</w:t>
      </w:r>
      <w:r w:rsidR="00F26D42">
        <w:rPr>
          <w:spacing w:val="0"/>
        </w:rPr>
        <w:t xml:space="preserve"> </w:t>
      </w:r>
      <w:r w:rsidRPr="00CA629F">
        <w:rPr>
          <w:spacing w:val="0"/>
        </w:rPr>
        <w:t>зазначати</w:t>
      </w:r>
      <w:r w:rsidR="00F26D42">
        <w:rPr>
          <w:spacing w:val="0"/>
        </w:rPr>
        <w:t xml:space="preserve"> </w:t>
      </w:r>
      <w:r w:rsidRPr="00CA629F">
        <w:rPr>
          <w:spacing w:val="0"/>
        </w:rPr>
        <w:t>у</w:t>
      </w:r>
      <w:r w:rsidR="00F26D42">
        <w:rPr>
          <w:spacing w:val="0"/>
        </w:rPr>
        <w:t xml:space="preserve"> </w:t>
      </w:r>
      <w:r w:rsidRPr="00CA629F">
        <w:rPr>
          <w:spacing w:val="0"/>
        </w:rPr>
        <w:t>межах</w:t>
      </w:r>
      <w:r w:rsidR="00F26D42">
        <w:rPr>
          <w:spacing w:val="0"/>
        </w:rPr>
        <w:t xml:space="preserve"> </w:t>
      </w:r>
      <w:r w:rsidRPr="00CA629F">
        <w:rPr>
          <w:spacing w:val="0"/>
        </w:rPr>
        <w:t>чи</w:t>
      </w:r>
      <w:r w:rsidR="00F26D42">
        <w:rPr>
          <w:spacing w:val="0"/>
        </w:rPr>
        <w:t xml:space="preserve"> </w:t>
      </w:r>
      <w:r w:rsidRPr="00CA629F">
        <w:rPr>
          <w:spacing w:val="0"/>
        </w:rPr>
        <w:t>за</w:t>
      </w:r>
      <w:r w:rsidR="00F26D42">
        <w:rPr>
          <w:spacing w:val="0"/>
        </w:rPr>
        <w:t xml:space="preserve"> </w:t>
      </w:r>
      <w:r w:rsidRPr="00CA629F">
        <w:rPr>
          <w:spacing w:val="0"/>
        </w:rPr>
        <w:t>межами</w:t>
      </w:r>
      <w:r w:rsidR="00F26D42">
        <w:rPr>
          <w:spacing w:val="0"/>
        </w:rPr>
        <w:t xml:space="preserve"> </w:t>
      </w:r>
      <w:r w:rsidRPr="00CA629F">
        <w:rPr>
          <w:spacing w:val="0"/>
        </w:rPr>
        <w:t>населеного</w:t>
      </w:r>
      <w:r w:rsidR="00F26D42">
        <w:rPr>
          <w:spacing w:val="0"/>
        </w:rPr>
        <w:t xml:space="preserve"> </w:t>
      </w:r>
      <w:r w:rsidRPr="00CA629F">
        <w:rPr>
          <w:spacing w:val="0"/>
        </w:rPr>
        <w:t>пункту</w:t>
      </w:r>
      <w:r w:rsidR="00F26D42">
        <w:rPr>
          <w:spacing w:val="0"/>
        </w:rPr>
        <w:t xml:space="preserve"> </w:t>
      </w:r>
      <w:r w:rsidRPr="00CA629F">
        <w:rPr>
          <w:spacing w:val="0"/>
        </w:rPr>
        <w:t>знаходиться</w:t>
      </w:r>
      <w:r w:rsidR="00F26D42">
        <w:rPr>
          <w:spacing w:val="0"/>
        </w:rPr>
        <w:t xml:space="preserve"> </w:t>
      </w:r>
      <w:r w:rsidRPr="00CA629F">
        <w:rPr>
          <w:spacing w:val="0"/>
        </w:rPr>
        <w:t>указана</w:t>
      </w:r>
      <w:r w:rsidR="00F26D42">
        <w:rPr>
          <w:spacing w:val="0"/>
        </w:rPr>
        <w:t xml:space="preserve"> </w:t>
      </w:r>
      <w:r w:rsidRPr="00CA629F">
        <w:rPr>
          <w:spacing w:val="0"/>
        </w:rPr>
        <w:t>земельна</w:t>
      </w:r>
      <w:r w:rsidR="00F26D42">
        <w:rPr>
          <w:spacing w:val="0"/>
        </w:rPr>
        <w:t xml:space="preserve"> </w:t>
      </w:r>
      <w:r w:rsidRPr="00CA629F">
        <w:rPr>
          <w:spacing w:val="0"/>
        </w:rPr>
        <w:t>ділянка;</w:t>
      </w:r>
      <w:r w:rsidR="00F26D42">
        <w:rPr>
          <w:spacing w:val="0"/>
        </w:rPr>
        <w:t xml:space="preserve"> </w:t>
      </w:r>
      <w:r w:rsidRPr="00CA629F">
        <w:rPr>
          <w:spacing w:val="0"/>
        </w:rPr>
        <w:t>цільове</w:t>
      </w:r>
      <w:r w:rsidR="00F26D42">
        <w:rPr>
          <w:spacing w:val="0"/>
        </w:rPr>
        <w:t xml:space="preserve"> </w:t>
      </w:r>
      <w:r w:rsidRPr="00CA629F">
        <w:rPr>
          <w:spacing w:val="0"/>
        </w:rPr>
        <w:t>призначення</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(повинен</w:t>
      </w:r>
      <w:r w:rsidR="00F26D42">
        <w:rPr>
          <w:spacing w:val="0"/>
        </w:rPr>
        <w:t xml:space="preserve"> </w:t>
      </w:r>
      <w:r w:rsidRPr="00CA629F">
        <w:rPr>
          <w:spacing w:val="0"/>
        </w:rPr>
        <w:t>містити</w:t>
      </w:r>
      <w:r w:rsidR="00F26D42">
        <w:rPr>
          <w:spacing w:val="0"/>
        </w:rPr>
        <w:t xml:space="preserve"> </w:t>
      </w:r>
      <w:r w:rsidRPr="00CA629F">
        <w:rPr>
          <w:spacing w:val="0"/>
        </w:rPr>
        <w:t>відомості</w:t>
      </w:r>
      <w:r w:rsidR="00F26D42">
        <w:rPr>
          <w:spacing w:val="0"/>
        </w:rPr>
        <w:t xml:space="preserve"> </w:t>
      </w:r>
      <w:r w:rsidRPr="00CA629F">
        <w:rPr>
          <w:spacing w:val="0"/>
        </w:rPr>
        <w:t>для</w:t>
      </w:r>
      <w:r w:rsidR="00F26D42">
        <w:rPr>
          <w:spacing w:val="0"/>
        </w:rPr>
        <w:t xml:space="preserve"> </w:t>
      </w:r>
      <w:r w:rsidRPr="00CA629F">
        <w:rPr>
          <w:spacing w:val="0"/>
        </w:rPr>
        <w:t>яких</w:t>
      </w:r>
      <w:r w:rsidR="00F26D42">
        <w:rPr>
          <w:spacing w:val="0"/>
        </w:rPr>
        <w:t xml:space="preserve"> </w:t>
      </w:r>
      <w:r w:rsidRPr="00CA629F">
        <w:rPr>
          <w:spacing w:val="0"/>
        </w:rPr>
        <w:t>цілей</w:t>
      </w:r>
      <w:r w:rsidR="00F26D42">
        <w:rPr>
          <w:spacing w:val="0"/>
        </w:rPr>
        <w:t xml:space="preserve"> </w:t>
      </w:r>
      <w:r w:rsidRPr="00CA629F">
        <w:rPr>
          <w:spacing w:val="0"/>
        </w:rPr>
        <w:t>надана</w:t>
      </w:r>
      <w:r w:rsidR="00F26D42">
        <w:rPr>
          <w:spacing w:val="0"/>
        </w:rPr>
        <w:t xml:space="preserve"> </w:t>
      </w:r>
      <w:r w:rsidRPr="00CA629F">
        <w:rPr>
          <w:spacing w:val="0"/>
        </w:rPr>
        <w:t>земельна</w:t>
      </w:r>
      <w:r w:rsidR="00F26D42">
        <w:rPr>
          <w:spacing w:val="0"/>
        </w:rPr>
        <w:t xml:space="preserve"> </w:t>
      </w:r>
      <w:r w:rsidRPr="00CA629F">
        <w:rPr>
          <w:spacing w:val="0"/>
        </w:rPr>
        <w:t>ділянка);</w:t>
      </w:r>
      <w:r w:rsidR="00F26D42">
        <w:rPr>
          <w:spacing w:val="0"/>
        </w:rPr>
        <w:t xml:space="preserve"> </w:t>
      </w:r>
      <w:r w:rsidRPr="00CA629F">
        <w:rPr>
          <w:spacing w:val="0"/>
        </w:rPr>
        <w:t>площа</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(повинен</w:t>
      </w:r>
      <w:r w:rsidR="00F26D42">
        <w:rPr>
          <w:spacing w:val="0"/>
        </w:rPr>
        <w:t xml:space="preserve"> </w:t>
      </w:r>
      <w:r w:rsidRPr="00CA629F">
        <w:rPr>
          <w:spacing w:val="0"/>
        </w:rPr>
        <w:t>містити</w:t>
      </w:r>
      <w:r w:rsidR="00F26D42">
        <w:rPr>
          <w:spacing w:val="0"/>
        </w:rPr>
        <w:t xml:space="preserve"> </w:t>
      </w:r>
      <w:r w:rsidRPr="00CA629F">
        <w:rPr>
          <w:spacing w:val="0"/>
        </w:rPr>
        <w:t>площу</w:t>
      </w:r>
      <w:r w:rsidR="00F26D42">
        <w:rPr>
          <w:spacing w:val="0"/>
        </w:rPr>
        <w:t xml:space="preserve"> </w:t>
      </w:r>
      <w:r w:rsidRPr="00CA629F">
        <w:rPr>
          <w:spacing w:val="0"/>
        </w:rPr>
        <w:t>орендованої</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у</w:t>
      </w:r>
      <w:r w:rsidR="00F26D42">
        <w:rPr>
          <w:spacing w:val="0"/>
        </w:rPr>
        <w:t xml:space="preserve"> </w:t>
      </w:r>
      <w:r w:rsidRPr="00CA629F">
        <w:rPr>
          <w:spacing w:val="0"/>
        </w:rPr>
        <w:t>відповідній</w:t>
      </w:r>
      <w:r w:rsidR="00F26D42">
        <w:rPr>
          <w:spacing w:val="0"/>
        </w:rPr>
        <w:t xml:space="preserve"> </w:t>
      </w:r>
      <w:r w:rsidRPr="00CA629F">
        <w:rPr>
          <w:spacing w:val="0"/>
        </w:rPr>
        <w:t>комірці</w:t>
      </w:r>
      <w:r w:rsidR="00F26D42">
        <w:rPr>
          <w:spacing w:val="0"/>
        </w:rPr>
        <w:t xml:space="preserve"> </w:t>
      </w:r>
      <w:r w:rsidRPr="00CA629F">
        <w:rPr>
          <w:spacing w:val="0"/>
        </w:rPr>
        <w:t>позначкою</w:t>
      </w:r>
      <w:r w:rsidR="00F26D42">
        <w:rPr>
          <w:spacing w:val="0"/>
        </w:rPr>
        <w:t xml:space="preserve"> </w:t>
      </w:r>
      <w:r w:rsidRPr="00CA629F">
        <w:rPr>
          <w:spacing w:val="0"/>
        </w:rPr>
        <w:t>"х"</w:t>
      </w:r>
      <w:r w:rsidR="00F26D42">
        <w:rPr>
          <w:spacing w:val="0"/>
        </w:rPr>
        <w:t xml:space="preserve"> </w:t>
      </w:r>
      <w:r w:rsidRPr="00CA629F">
        <w:rPr>
          <w:spacing w:val="0"/>
        </w:rPr>
        <w:t>необхідно</w:t>
      </w:r>
      <w:r w:rsidR="00F26D42">
        <w:rPr>
          <w:spacing w:val="0"/>
        </w:rPr>
        <w:t xml:space="preserve"> </w:t>
      </w:r>
      <w:r w:rsidRPr="00CA629F">
        <w:rPr>
          <w:spacing w:val="0"/>
        </w:rPr>
        <w:t>позначити</w:t>
      </w:r>
      <w:r w:rsidR="00F26D42">
        <w:rPr>
          <w:spacing w:val="0"/>
        </w:rPr>
        <w:t xml:space="preserve"> </w:t>
      </w:r>
      <w:r w:rsidRPr="00CA629F">
        <w:rPr>
          <w:spacing w:val="0"/>
        </w:rPr>
        <w:t>у</w:t>
      </w:r>
      <w:r w:rsidR="00F26D42">
        <w:rPr>
          <w:spacing w:val="0"/>
        </w:rPr>
        <w:t xml:space="preserve"> </w:t>
      </w:r>
      <w:r w:rsidRPr="00CA629F">
        <w:rPr>
          <w:spacing w:val="0"/>
        </w:rPr>
        <w:t>яких</w:t>
      </w:r>
      <w:r w:rsidR="00F26D42">
        <w:rPr>
          <w:spacing w:val="0"/>
        </w:rPr>
        <w:t xml:space="preserve"> </w:t>
      </w:r>
      <w:r w:rsidRPr="00CA629F">
        <w:rPr>
          <w:spacing w:val="0"/>
        </w:rPr>
        <w:t>одиницях</w:t>
      </w:r>
      <w:r w:rsidR="00F26D42">
        <w:rPr>
          <w:spacing w:val="0"/>
        </w:rPr>
        <w:t xml:space="preserve"> </w:t>
      </w:r>
      <w:r w:rsidRPr="00CA629F">
        <w:rPr>
          <w:spacing w:val="0"/>
        </w:rPr>
        <w:t>здійснено</w:t>
      </w:r>
      <w:r w:rsidR="00F26D42">
        <w:rPr>
          <w:spacing w:val="0"/>
        </w:rPr>
        <w:t xml:space="preserve"> </w:t>
      </w:r>
      <w:r w:rsidRPr="00CA629F">
        <w:rPr>
          <w:spacing w:val="0"/>
        </w:rPr>
        <w:t>вимір</w:t>
      </w:r>
      <w:r w:rsidR="00F26D42">
        <w:rPr>
          <w:spacing w:val="0"/>
        </w:rPr>
        <w:t xml:space="preserve"> </w:t>
      </w:r>
      <w:r w:rsidRPr="00CA629F">
        <w:rPr>
          <w:spacing w:val="0"/>
        </w:rPr>
        <w:t>цієї</w:t>
      </w:r>
      <w:r w:rsidR="00F26D42">
        <w:rPr>
          <w:spacing w:val="0"/>
        </w:rPr>
        <w:t xml:space="preserve"> </w:t>
      </w:r>
      <w:r w:rsidRPr="00CA629F">
        <w:rPr>
          <w:spacing w:val="0"/>
        </w:rPr>
        <w:t>площі;</w:t>
      </w:r>
      <w:r w:rsidR="00F26D42">
        <w:rPr>
          <w:spacing w:val="0"/>
        </w:rPr>
        <w:t xml:space="preserve"> </w:t>
      </w:r>
      <w:r w:rsidRPr="00CA629F">
        <w:rPr>
          <w:spacing w:val="0"/>
        </w:rPr>
        <w:t>нормативна</w:t>
      </w:r>
      <w:r w:rsidR="00F26D42">
        <w:rPr>
          <w:spacing w:val="0"/>
        </w:rPr>
        <w:t xml:space="preserve"> </w:t>
      </w:r>
      <w:r w:rsidRPr="00CA629F">
        <w:rPr>
          <w:spacing w:val="0"/>
        </w:rPr>
        <w:t>грошова</w:t>
      </w:r>
      <w:r w:rsidR="00F26D42">
        <w:rPr>
          <w:spacing w:val="0"/>
        </w:rPr>
        <w:t xml:space="preserve"> </w:t>
      </w:r>
      <w:r w:rsidRPr="00CA629F">
        <w:rPr>
          <w:spacing w:val="0"/>
        </w:rPr>
        <w:t>оцінка</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розмір</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Pr="00CA629F">
        <w:rPr>
          <w:spacing w:val="0"/>
          <w:lang w:val="ru-RU"/>
        </w:rPr>
        <w:t>.</w:t>
      </w:r>
      <w:r w:rsidR="00F26D42">
        <w:rPr>
          <w:spacing w:val="0"/>
          <w:lang w:val="ru-RU"/>
        </w:rPr>
        <w:t xml:space="preserve"> </w:t>
      </w:r>
    </w:p>
    <w:p w:rsidR="002900C0" w:rsidRPr="00CA629F" w:rsidRDefault="002900C0" w:rsidP="00CA629F">
      <w:pPr>
        <w:pStyle w:val="a3"/>
        <w:spacing w:line="360" w:lineRule="auto"/>
        <w:rPr>
          <w:spacing w:val="0"/>
        </w:rPr>
      </w:pPr>
      <w:r w:rsidRPr="00CA629F">
        <w:rPr>
          <w:spacing w:val="0"/>
        </w:rPr>
        <w:t>Враховуючи,</w:t>
      </w:r>
      <w:r w:rsidR="00F26D42">
        <w:rPr>
          <w:spacing w:val="0"/>
        </w:rPr>
        <w:t xml:space="preserve"> </w:t>
      </w:r>
      <w:r w:rsidRPr="00CA629F">
        <w:rPr>
          <w:spacing w:val="0"/>
        </w:rPr>
        <w:t>що</w:t>
      </w:r>
      <w:r w:rsidR="00F26D42">
        <w:rPr>
          <w:spacing w:val="0"/>
        </w:rPr>
        <w:t xml:space="preserve"> </w:t>
      </w:r>
      <w:r w:rsidRPr="00CA629F">
        <w:rPr>
          <w:spacing w:val="0"/>
        </w:rPr>
        <w:t>договір</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може</w:t>
      </w:r>
      <w:r w:rsidR="00F26D42">
        <w:rPr>
          <w:spacing w:val="0"/>
        </w:rPr>
        <w:t xml:space="preserve"> </w:t>
      </w:r>
      <w:r w:rsidRPr="00CA629F">
        <w:rPr>
          <w:spacing w:val="0"/>
        </w:rPr>
        <w:t>укладатися</w:t>
      </w:r>
      <w:r w:rsidR="00F26D42">
        <w:rPr>
          <w:spacing w:val="0"/>
        </w:rPr>
        <w:t xml:space="preserve"> </w:t>
      </w:r>
      <w:r w:rsidRPr="00CA629F">
        <w:rPr>
          <w:spacing w:val="0"/>
        </w:rPr>
        <w:t>на</w:t>
      </w:r>
      <w:r w:rsidR="00F26D42">
        <w:rPr>
          <w:spacing w:val="0"/>
        </w:rPr>
        <w:t xml:space="preserve"> </w:t>
      </w:r>
      <w:r w:rsidRPr="00CA629F">
        <w:rPr>
          <w:spacing w:val="0"/>
        </w:rPr>
        <w:t>декілька</w:t>
      </w:r>
      <w:r w:rsidR="00F26D42">
        <w:rPr>
          <w:spacing w:val="0"/>
        </w:rPr>
        <w:t xml:space="preserve"> </w:t>
      </w:r>
      <w:r w:rsidRPr="00CA629F">
        <w:rPr>
          <w:spacing w:val="0"/>
        </w:rPr>
        <w:t>звітних</w:t>
      </w:r>
      <w:r w:rsidR="00F26D42">
        <w:rPr>
          <w:spacing w:val="0"/>
        </w:rPr>
        <w:t xml:space="preserve"> </w:t>
      </w:r>
      <w:r w:rsidRPr="00CA629F">
        <w:rPr>
          <w:spacing w:val="0"/>
        </w:rPr>
        <w:t>податкових</w:t>
      </w:r>
      <w:r w:rsidR="00F26D42">
        <w:rPr>
          <w:spacing w:val="0"/>
        </w:rPr>
        <w:t xml:space="preserve"> </w:t>
      </w:r>
      <w:r w:rsidRPr="00CA629F">
        <w:rPr>
          <w:spacing w:val="0"/>
        </w:rPr>
        <w:t>періодів</w:t>
      </w:r>
      <w:r w:rsidR="00F26D42">
        <w:rPr>
          <w:spacing w:val="0"/>
        </w:rPr>
        <w:t xml:space="preserve"> </w:t>
      </w:r>
      <w:r w:rsidRPr="00CA629F">
        <w:rPr>
          <w:spacing w:val="0"/>
        </w:rPr>
        <w:t>(місяців)</w:t>
      </w:r>
      <w:r w:rsidR="00F26D42">
        <w:rPr>
          <w:spacing w:val="0"/>
        </w:rPr>
        <w:t xml:space="preserve"> </w:t>
      </w:r>
      <w:r w:rsidRPr="00CA629F">
        <w:rPr>
          <w:spacing w:val="0"/>
        </w:rPr>
        <w:t>звітного</w:t>
      </w:r>
      <w:r w:rsidR="00F26D42">
        <w:rPr>
          <w:spacing w:val="0"/>
        </w:rPr>
        <w:t xml:space="preserve"> </w:t>
      </w:r>
      <w:r w:rsidRPr="00CA629F">
        <w:rPr>
          <w:spacing w:val="0"/>
        </w:rPr>
        <w:t>року,</w:t>
      </w:r>
      <w:r w:rsidR="00F26D42">
        <w:rPr>
          <w:spacing w:val="0"/>
        </w:rPr>
        <w:t xml:space="preserve"> </w:t>
      </w:r>
      <w:r w:rsidRPr="00CA629F">
        <w:rPr>
          <w:spacing w:val="0"/>
        </w:rPr>
        <w:t>то</w:t>
      </w:r>
      <w:r w:rsidR="00F26D42">
        <w:rPr>
          <w:spacing w:val="0"/>
        </w:rPr>
        <w:t xml:space="preserve"> </w:t>
      </w:r>
      <w:r w:rsidRPr="00CA629F">
        <w:rPr>
          <w:spacing w:val="0"/>
        </w:rPr>
        <w:t>у</w:t>
      </w:r>
      <w:r w:rsidR="00F26D42">
        <w:rPr>
          <w:spacing w:val="0"/>
        </w:rPr>
        <w:t xml:space="preserve"> </w:t>
      </w:r>
      <w:r w:rsidRPr="00CA629F">
        <w:rPr>
          <w:spacing w:val="0"/>
        </w:rPr>
        <w:t>рядку</w:t>
      </w:r>
      <w:r w:rsidR="00F26D42">
        <w:rPr>
          <w:spacing w:val="0"/>
        </w:rPr>
        <w:t xml:space="preserve"> </w:t>
      </w:r>
      <w:r w:rsidRPr="00CA629F">
        <w:rPr>
          <w:spacing w:val="0"/>
        </w:rPr>
        <w:t>"розмір</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(грн.</w:t>
      </w:r>
      <w:r w:rsidR="00F26D42">
        <w:rPr>
          <w:spacing w:val="0"/>
        </w:rPr>
        <w:t xml:space="preserve"> </w:t>
      </w:r>
      <w:r w:rsidRPr="00CA629F">
        <w:rPr>
          <w:spacing w:val="0"/>
        </w:rPr>
        <w:t>коп.)"</w:t>
      </w:r>
      <w:r w:rsidR="00F26D42">
        <w:rPr>
          <w:spacing w:val="0"/>
        </w:rPr>
        <w:t xml:space="preserve"> </w:t>
      </w:r>
      <w:r w:rsidRPr="00CA629F">
        <w:rPr>
          <w:spacing w:val="0"/>
        </w:rPr>
        <w:t>додатку</w:t>
      </w:r>
      <w:r w:rsidR="00F26D42">
        <w:rPr>
          <w:spacing w:val="0"/>
        </w:rPr>
        <w:t xml:space="preserve"> </w:t>
      </w:r>
      <w:r w:rsidRPr="00CA629F">
        <w:rPr>
          <w:spacing w:val="0"/>
        </w:rPr>
        <w:t>1</w:t>
      </w:r>
      <w:r w:rsidR="00F26D42">
        <w:rPr>
          <w:spacing w:val="0"/>
        </w:rPr>
        <w:t xml:space="preserve"> </w:t>
      </w:r>
      <w:r w:rsidRPr="00CA629F">
        <w:rPr>
          <w:spacing w:val="0"/>
        </w:rPr>
        <w:t>рекомендовано</w:t>
      </w:r>
      <w:r w:rsidR="00F26D42">
        <w:rPr>
          <w:spacing w:val="0"/>
        </w:rPr>
        <w:t xml:space="preserve"> </w:t>
      </w:r>
      <w:r w:rsidRPr="00CA629F">
        <w:rPr>
          <w:spacing w:val="0"/>
        </w:rPr>
        <w:t>робити</w:t>
      </w:r>
      <w:r w:rsidR="00F26D42">
        <w:rPr>
          <w:spacing w:val="0"/>
        </w:rPr>
        <w:t xml:space="preserve"> </w:t>
      </w:r>
      <w:r w:rsidRPr="00CA629F">
        <w:rPr>
          <w:spacing w:val="0"/>
        </w:rPr>
        <w:t>припис</w:t>
      </w:r>
      <w:r w:rsidR="00F26D42">
        <w:rPr>
          <w:spacing w:val="0"/>
        </w:rPr>
        <w:t xml:space="preserve"> </w:t>
      </w:r>
      <w:r w:rsidRPr="00CA629F">
        <w:rPr>
          <w:spacing w:val="0"/>
        </w:rPr>
        <w:t>на</w:t>
      </w:r>
      <w:r w:rsidR="00F26D42">
        <w:rPr>
          <w:spacing w:val="0"/>
        </w:rPr>
        <w:t xml:space="preserve"> </w:t>
      </w:r>
      <w:r w:rsidRPr="00CA629F">
        <w:rPr>
          <w:spacing w:val="0"/>
        </w:rPr>
        <w:t>яку</w:t>
      </w:r>
      <w:r w:rsidR="00F26D42">
        <w:rPr>
          <w:spacing w:val="0"/>
        </w:rPr>
        <w:t xml:space="preserve"> </w:t>
      </w:r>
      <w:r w:rsidRPr="00CA629F">
        <w:rPr>
          <w:spacing w:val="0"/>
        </w:rPr>
        <w:t>кількість</w:t>
      </w:r>
      <w:r w:rsidR="00F26D42">
        <w:rPr>
          <w:spacing w:val="0"/>
        </w:rPr>
        <w:t xml:space="preserve"> </w:t>
      </w:r>
      <w:r w:rsidRPr="00CA629F">
        <w:rPr>
          <w:spacing w:val="0"/>
        </w:rPr>
        <w:t>звітних</w:t>
      </w:r>
      <w:r w:rsidR="00F26D42">
        <w:rPr>
          <w:spacing w:val="0"/>
        </w:rPr>
        <w:t xml:space="preserve"> </w:t>
      </w:r>
      <w:r w:rsidRPr="00CA629F">
        <w:rPr>
          <w:spacing w:val="0"/>
        </w:rPr>
        <w:t>податкових</w:t>
      </w:r>
      <w:r w:rsidR="00F26D42">
        <w:rPr>
          <w:spacing w:val="0"/>
        </w:rPr>
        <w:t xml:space="preserve"> </w:t>
      </w:r>
      <w:r w:rsidRPr="00CA629F">
        <w:rPr>
          <w:spacing w:val="0"/>
        </w:rPr>
        <w:t>періодів</w:t>
      </w:r>
      <w:r w:rsidR="00F26D42">
        <w:rPr>
          <w:spacing w:val="0"/>
        </w:rPr>
        <w:t xml:space="preserve"> </w:t>
      </w:r>
      <w:r w:rsidRPr="00CA629F">
        <w:rPr>
          <w:spacing w:val="0"/>
        </w:rPr>
        <w:t>звітного</w:t>
      </w:r>
      <w:r w:rsidR="00F26D42">
        <w:rPr>
          <w:spacing w:val="0"/>
        </w:rPr>
        <w:t xml:space="preserve"> </w:t>
      </w:r>
      <w:r w:rsidRPr="00CA629F">
        <w:rPr>
          <w:spacing w:val="0"/>
        </w:rPr>
        <w:t>року</w:t>
      </w:r>
      <w:r w:rsidR="00F26D42">
        <w:rPr>
          <w:spacing w:val="0"/>
        </w:rPr>
        <w:t xml:space="preserve"> </w:t>
      </w:r>
      <w:r w:rsidRPr="00CA629F">
        <w:rPr>
          <w:spacing w:val="0"/>
        </w:rPr>
        <w:t>розбивається</w:t>
      </w:r>
      <w:r w:rsidR="00F26D42">
        <w:rPr>
          <w:spacing w:val="0"/>
        </w:rPr>
        <w:t xml:space="preserve"> </w:t>
      </w:r>
      <w:r w:rsidRPr="00CA629F">
        <w:rPr>
          <w:spacing w:val="0"/>
        </w:rPr>
        <w:t>відповідна</w:t>
      </w:r>
      <w:r w:rsidR="00F26D42">
        <w:rPr>
          <w:spacing w:val="0"/>
        </w:rPr>
        <w:t xml:space="preserve"> </w:t>
      </w:r>
      <w:r w:rsidRPr="00CA629F">
        <w:rPr>
          <w:spacing w:val="0"/>
        </w:rPr>
        <w:t>річна</w:t>
      </w:r>
      <w:r w:rsidR="00F26D42">
        <w:rPr>
          <w:spacing w:val="0"/>
        </w:rPr>
        <w:t xml:space="preserve"> </w:t>
      </w:r>
      <w:r w:rsidRPr="00CA629F">
        <w:rPr>
          <w:spacing w:val="0"/>
        </w:rPr>
        <w:t>сума</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можлива</w:t>
      </w:r>
      <w:r w:rsidR="00F26D42">
        <w:rPr>
          <w:spacing w:val="0"/>
        </w:rPr>
        <w:t xml:space="preserve"> </w:t>
      </w:r>
      <w:r w:rsidRPr="00CA629F">
        <w:rPr>
          <w:spacing w:val="0"/>
        </w:rPr>
        <w:t>така</w:t>
      </w:r>
      <w:r w:rsidR="00F26D42">
        <w:rPr>
          <w:spacing w:val="0"/>
        </w:rPr>
        <w:t xml:space="preserve"> </w:t>
      </w:r>
      <w:r w:rsidRPr="00CA629F">
        <w:rPr>
          <w:spacing w:val="0"/>
        </w:rPr>
        <w:t>ситуація,</w:t>
      </w:r>
      <w:r w:rsidR="00F26D42">
        <w:rPr>
          <w:spacing w:val="0"/>
        </w:rPr>
        <w:t xml:space="preserve"> </w:t>
      </w:r>
      <w:r w:rsidRPr="00CA629F">
        <w:rPr>
          <w:spacing w:val="0"/>
        </w:rPr>
        <w:t>що</w:t>
      </w:r>
      <w:r w:rsidR="00F26D42">
        <w:rPr>
          <w:spacing w:val="0"/>
        </w:rPr>
        <w:t xml:space="preserve"> </w:t>
      </w:r>
      <w:r w:rsidRPr="00CA629F">
        <w:rPr>
          <w:spacing w:val="0"/>
        </w:rPr>
        <w:t>платники</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можуть</w:t>
      </w:r>
      <w:r w:rsidR="00F26D42">
        <w:rPr>
          <w:spacing w:val="0"/>
        </w:rPr>
        <w:t xml:space="preserve"> </w:t>
      </w:r>
      <w:r w:rsidRPr="00CA629F">
        <w:rPr>
          <w:spacing w:val="0"/>
        </w:rPr>
        <w:t>мати</w:t>
      </w:r>
      <w:r w:rsidR="00F26D42">
        <w:rPr>
          <w:spacing w:val="0"/>
        </w:rPr>
        <w:t xml:space="preserve"> </w:t>
      </w:r>
      <w:r w:rsidRPr="00CA629F">
        <w:rPr>
          <w:spacing w:val="0"/>
        </w:rPr>
        <w:t>декілька</w:t>
      </w:r>
      <w:r w:rsidR="00F26D42">
        <w:rPr>
          <w:spacing w:val="0"/>
        </w:rPr>
        <w:t xml:space="preserve"> </w:t>
      </w:r>
      <w:r w:rsidRPr="00CA629F">
        <w:rPr>
          <w:spacing w:val="0"/>
        </w:rPr>
        <w:t>земельних</w:t>
      </w:r>
      <w:r w:rsidR="00F26D42">
        <w:rPr>
          <w:spacing w:val="0"/>
        </w:rPr>
        <w:t xml:space="preserve"> </w:t>
      </w:r>
      <w:r w:rsidRPr="00CA629F">
        <w:rPr>
          <w:spacing w:val="0"/>
        </w:rPr>
        <w:t>ділянок</w:t>
      </w:r>
      <w:r w:rsidR="00F26D42">
        <w:rPr>
          <w:spacing w:val="0"/>
        </w:rPr>
        <w:t xml:space="preserve"> </w:t>
      </w:r>
      <w:r w:rsidRPr="00CA629F">
        <w:rPr>
          <w:spacing w:val="0"/>
        </w:rPr>
        <w:t>на</w:t>
      </w:r>
      <w:r w:rsidR="00F26D42">
        <w:rPr>
          <w:spacing w:val="0"/>
        </w:rPr>
        <w:t xml:space="preserve"> </w:t>
      </w:r>
      <w:r w:rsidRPr="00CA629F">
        <w:rPr>
          <w:spacing w:val="0"/>
        </w:rPr>
        <w:t>території</w:t>
      </w:r>
      <w:r w:rsidR="00F26D42">
        <w:rPr>
          <w:spacing w:val="0"/>
        </w:rPr>
        <w:t xml:space="preserve"> </w:t>
      </w:r>
      <w:r w:rsidRPr="00CA629F">
        <w:rPr>
          <w:spacing w:val="0"/>
        </w:rPr>
        <w:t>однієї</w:t>
      </w:r>
      <w:r w:rsidR="00F26D42">
        <w:rPr>
          <w:spacing w:val="0"/>
        </w:rPr>
        <w:t xml:space="preserve"> </w:t>
      </w:r>
      <w:r w:rsidRPr="00CA629F">
        <w:rPr>
          <w:spacing w:val="0"/>
        </w:rPr>
        <w:t>сільської,</w:t>
      </w:r>
      <w:r w:rsidR="00F26D42">
        <w:rPr>
          <w:spacing w:val="0"/>
        </w:rPr>
        <w:t xml:space="preserve"> </w:t>
      </w:r>
      <w:r w:rsidRPr="00CA629F">
        <w:rPr>
          <w:spacing w:val="0"/>
        </w:rPr>
        <w:t>селищної</w:t>
      </w:r>
      <w:r w:rsidR="00F26D42">
        <w:rPr>
          <w:spacing w:val="0"/>
        </w:rPr>
        <w:t xml:space="preserve"> </w:t>
      </w:r>
      <w:r w:rsidRPr="00CA629F">
        <w:rPr>
          <w:spacing w:val="0"/>
        </w:rPr>
        <w:t>або</w:t>
      </w:r>
      <w:r w:rsidR="00F26D42">
        <w:rPr>
          <w:spacing w:val="0"/>
        </w:rPr>
        <w:t xml:space="preserve"> </w:t>
      </w:r>
      <w:r w:rsidRPr="00CA629F">
        <w:rPr>
          <w:spacing w:val="0"/>
        </w:rPr>
        <w:t>міської</w:t>
      </w:r>
      <w:r w:rsidR="00F26D42">
        <w:rPr>
          <w:spacing w:val="0"/>
        </w:rPr>
        <w:t xml:space="preserve"> </w:t>
      </w:r>
      <w:r w:rsidRPr="00CA629F">
        <w:rPr>
          <w:spacing w:val="0"/>
        </w:rPr>
        <w:t>ради</w:t>
      </w:r>
      <w:r w:rsidR="00F26D42">
        <w:rPr>
          <w:spacing w:val="0"/>
        </w:rPr>
        <w:t xml:space="preserve"> </w:t>
      </w:r>
      <w:r w:rsidRPr="00CA629F">
        <w:rPr>
          <w:spacing w:val="0"/>
        </w:rPr>
        <w:t>(код</w:t>
      </w:r>
      <w:r w:rsidR="00F26D42">
        <w:rPr>
          <w:spacing w:val="0"/>
        </w:rPr>
        <w:t xml:space="preserve"> </w:t>
      </w:r>
      <w:r w:rsidRPr="00CA629F">
        <w:rPr>
          <w:spacing w:val="0"/>
        </w:rPr>
        <w:t>органу</w:t>
      </w:r>
      <w:r w:rsidR="00F26D42">
        <w:rPr>
          <w:spacing w:val="0"/>
        </w:rPr>
        <w:t xml:space="preserve"> </w:t>
      </w:r>
      <w:r w:rsidRPr="00CA629F">
        <w:rPr>
          <w:spacing w:val="0"/>
        </w:rPr>
        <w:t>місцевого</w:t>
      </w:r>
      <w:r w:rsidR="00F26D42">
        <w:rPr>
          <w:spacing w:val="0"/>
        </w:rPr>
        <w:t xml:space="preserve"> </w:t>
      </w:r>
      <w:r w:rsidRPr="00CA629F">
        <w:rPr>
          <w:spacing w:val="0"/>
        </w:rPr>
        <w:t>самоврядування</w:t>
      </w:r>
      <w:r w:rsidR="00F26D42">
        <w:rPr>
          <w:spacing w:val="0"/>
        </w:rPr>
        <w:t xml:space="preserve"> </w:t>
      </w:r>
      <w:r w:rsidRPr="00CA629F">
        <w:rPr>
          <w:spacing w:val="0"/>
        </w:rPr>
        <w:t>за</w:t>
      </w:r>
      <w:r w:rsidR="00F26D42">
        <w:rPr>
          <w:spacing w:val="0"/>
        </w:rPr>
        <w:t xml:space="preserve"> </w:t>
      </w:r>
      <w:r w:rsidRPr="00CA629F">
        <w:rPr>
          <w:spacing w:val="0"/>
        </w:rPr>
        <w:t>місцезнаходженням</w:t>
      </w:r>
      <w:r w:rsidR="00F26D42">
        <w:rPr>
          <w:spacing w:val="0"/>
        </w:rPr>
        <w:t xml:space="preserve"> </w:t>
      </w:r>
      <w:r w:rsidRPr="00CA629F">
        <w:rPr>
          <w:spacing w:val="0"/>
        </w:rPr>
        <w:t>земельної</w:t>
      </w:r>
      <w:r w:rsidR="00F26D42">
        <w:rPr>
          <w:spacing w:val="0"/>
        </w:rPr>
        <w:t xml:space="preserve"> </w:t>
      </w:r>
      <w:r w:rsidRPr="00CA629F">
        <w:rPr>
          <w:spacing w:val="0"/>
        </w:rPr>
        <w:t>ділянки</w:t>
      </w:r>
      <w:r w:rsidR="00F26D42">
        <w:rPr>
          <w:spacing w:val="0"/>
        </w:rPr>
        <w:t xml:space="preserve"> </w:t>
      </w:r>
      <w:r w:rsidRPr="00CA629F">
        <w:rPr>
          <w:spacing w:val="0"/>
        </w:rPr>
        <w:t>за</w:t>
      </w:r>
      <w:r w:rsidR="00F26D42">
        <w:rPr>
          <w:spacing w:val="0"/>
        </w:rPr>
        <w:t xml:space="preserve"> </w:t>
      </w:r>
      <w:r w:rsidRPr="00CA629F">
        <w:rPr>
          <w:spacing w:val="0"/>
        </w:rPr>
        <w:t>КОАТУУ</w:t>
      </w:r>
      <w:r w:rsidR="00F26D42">
        <w:rPr>
          <w:spacing w:val="0"/>
        </w:rPr>
        <w:t xml:space="preserve"> </w:t>
      </w:r>
      <w:r w:rsidRPr="00CA629F">
        <w:rPr>
          <w:spacing w:val="0"/>
        </w:rPr>
        <w:t>один</w:t>
      </w:r>
      <w:r w:rsidR="00F26D42">
        <w:rPr>
          <w:spacing w:val="0"/>
        </w:rPr>
        <w:t xml:space="preserve"> </w:t>
      </w:r>
      <w:r w:rsidRPr="00CA629F">
        <w:rPr>
          <w:spacing w:val="0"/>
        </w:rPr>
        <w:t>і</w:t>
      </w:r>
      <w:r w:rsidR="00F26D42">
        <w:rPr>
          <w:spacing w:val="0"/>
        </w:rPr>
        <w:t xml:space="preserve"> </w:t>
      </w:r>
      <w:r w:rsidRPr="00CA629F">
        <w:rPr>
          <w:spacing w:val="0"/>
        </w:rPr>
        <w:t>той</w:t>
      </w:r>
      <w:r w:rsidR="00F26D42">
        <w:rPr>
          <w:spacing w:val="0"/>
        </w:rPr>
        <w:t xml:space="preserve"> </w:t>
      </w:r>
      <w:r w:rsidRPr="00CA629F">
        <w:rPr>
          <w:spacing w:val="0"/>
        </w:rPr>
        <w:t>же),</w:t>
      </w:r>
      <w:r w:rsidR="00F26D42">
        <w:rPr>
          <w:spacing w:val="0"/>
        </w:rPr>
        <w:t xml:space="preserve"> </w:t>
      </w:r>
      <w:r w:rsidRPr="00CA629F">
        <w:rPr>
          <w:spacing w:val="0"/>
        </w:rPr>
        <w:t>по</w:t>
      </w:r>
      <w:r w:rsidR="00F26D42">
        <w:rPr>
          <w:spacing w:val="0"/>
        </w:rPr>
        <w:t xml:space="preserve"> </w:t>
      </w:r>
      <w:r w:rsidRPr="00CA629F">
        <w:rPr>
          <w:spacing w:val="0"/>
        </w:rPr>
        <w:t>яких</w:t>
      </w:r>
      <w:r w:rsidR="00F26D42">
        <w:rPr>
          <w:spacing w:val="0"/>
        </w:rPr>
        <w:t xml:space="preserve"> </w:t>
      </w:r>
      <w:r w:rsidRPr="00CA629F">
        <w:rPr>
          <w:spacing w:val="0"/>
        </w:rPr>
        <w:t>окремо</w:t>
      </w:r>
      <w:r w:rsidR="00F26D42">
        <w:rPr>
          <w:spacing w:val="0"/>
        </w:rPr>
        <w:t xml:space="preserve"> </w:t>
      </w:r>
      <w:r w:rsidRPr="00CA629F">
        <w:rPr>
          <w:spacing w:val="0"/>
        </w:rPr>
        <w:t>укладені</w:t>
      </w:r>
      <w:r w:rsidR="00F26D42">
        <w:rPr>
          <w:spacing w:val="0"/>
        </w:rPr>
        <w:t xml:space="preserve"> </w:t>
      </w:r>
      <w:r w:rsidRPr="00CA629F">
        <w:rPr>
          <w:spacing w:val="0"/>
        </w:rPr>
        <w:t>договори</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а</w:t>
      </w:r>
      <w:r w:rsidR="00F26D42">
        <w:rPr>
          <w:spacing w:val="0"/>
        </w:rPr>
        <w:t xml:space="preserve"> </w:t>
      </w:r>
      <w:r w:rsidRPr="00CA629F">
        <w:rPr>
          <w:spacing w:val="0"/>
        </w:rPr>
        <w:t>строк</w:t>
      </w:r>
      <w:r w:rsidR="00F26D42">
        <w:rPr>
          <w:spacing w:val="0"/>
        </w:rPr>
        <w:t xml:space="preserve"> </w:t>
      </w:r>
      <w:r w:rsidRPr="00CA629F">
        <w:rPr>
          <w:spacing w:val="0"/>
        </w:rPr>
        <w:t>дії</w:t>
      </w:r>
      <w:r w:rsidR="00F26D42">
        <w:rPr>
          <w:spacing w:val="0"/>
        </w:rPr>
        <w:t xml:space="preserve"> </w:t>
      </w:r>
      <w:r w:rsidRPr="00CA629F">
        <w:rPr>
          <w:spacing w:val="0"/>
        </w:rPr>
        <w:t>і</w:t>
      </w:r>
      <w:r w:rsidR="00F26D42">
        <w:rPr>
          <w:spacing w:val="0"/>
        </w:rPr>
        <w:t xml:space="preserve"> </w:t>
      </w:r>
      <w:r w:rsidRPr="00CA629F">
        <w:rPr>
          <w:spacing w:val="0"/>
        </w:rPr>
        <w:t>сума</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такими</w:t>
      </w:r>
      <w:r w:rsidR="00F26D42">
        <w:rPr>
          <w:spacing w:val="0"/>
        </w:rPr>
        <w:t xml:space="preserve"> </w:t>
      </w:r>
      <w:r w:rsidRPr="00CA629F">
        <w:rPr>
          <w:spacing w:val="0"/>
        </w:rPr>
        <w:t>договорами</w:t>
      </w:r>
      <w:r w:rsidR="00F26D42">
        <w:rPr>
          <w:spacing w:val="0"/>
        </w:rPr>
        <w:t xml:space="preserve"> </w:t>
      </w:r>
      <w:r w:rsidRPr="00CA629F">
        <w:rPr>
          <w:spacing w:val="0"/>
        </w:rPr>
        <w:t>різна.</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заповненні</w:t>
      </w:r>
      <w:r w:rsidR="00F26D42">
        <w:rPr>
          <w:spacing w:val="0"/>
        </w:rPr>
        <w:t xml:space="preserve"> </w:t>
      </w:r>
      <w:r w:rsidRPr="00CA629F">
        <w:rPr>
          <w:spacing w:val="0"/>
        </w:rPr>
        <w:t>звітної</w:t>
      </w:r>
      <w:r w:rsidR="00F26D42">
        <w:rPr>
          <w:spacing w:val="0"/>
        </w:rPr>
        <w:t xml:space="preserve"> </w:t>
      </w:r>
      <w:r w:rsidRPr="00CA629F">
        <w:rPr>
          <w:spacing w:val="0"/>
        </w:rPr>
        <w:t>або</w:t>
      </w:r>
      <w:r w:rsidR="00F26D42">
        <w:rPr>
          <w:spacing w:val="0"/>
        </w:rPr>
        <w:t xml:space="preserve"> </w:t>
      </w: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у</w:t>
      </w:r>
      <w:r w:rsidR="00F26D42">
        <w:rPr>
          <w:spacing w:val="0"/>
        </w:rPr>
        <w:t xml:space="preserve"> </w:t>
      </w:r>
      <w:r w:rsidRPr="00CA629F">
        <w:rPr>
          <w:spacing w:val="0"/>
        </w:rPr>
        <w:t>рядку</w:t>
      </w:r>
      <w:r w:rsidR="00F26D42">
        <w:rPr>
          <w:spacing w:val="0"/>
        </w:rPr>
        <w:t xml:space="preserve"> </w:t>
      </w:r>
      <w:r w:rsidRPr="00CA629F">
        <w:rPr>
          <w:spacing w:val="0"/>
        </w:rPr>
        <w:t>1</w:t>
      </w:r>
      <w:r w:rsidR="00F26D42">
        <w:rPr>
          <w:spacing w:val="0"/>
        </w:rPr>
        <w:t xml:space="preserve"> </w:t>
      </w:r>
      <w:r w:rsidRPr="00CA629F">
        <w:rPr>
          <w:spacing w:val="0"/>
        </w:rPr>
        <w:t>розрахункової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після</w:t>
      </w:r>
      <w:r w:rsidR="00F26D42">
        <w:rPr>
          <w:spacing w:val="0"/>
        </w:rPr>
        <w:t xml:space="preserve"> </w:t>
      </w:r>
      <w:r w:rsidRPr="00CA629F">
        <w:rPr>
          <w:spacing w:val="0"/>
        </w:rPr>
        <w:t>слів</w:t>
      </w:r>
      <w:r w:rsidR="00F26D42">
        <w:rPr>
          <w:spacing w:val="0"/>
        </w:rPr>
        <w:t xml:space="preserve"> </w:t>
      </w:r>
      <w:r w:rsidRPr="00CA629F">
        <w:rPr>
          <w:spacing w:val="0"/>
        </w:rPr>
        <w:t>"Нараховано</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на"</w:t>
      </w:r>
      <w:r w:rsidR="00F26D42">
        <w:rPr>
          <w:spacing w:val="0"/>
        </w:rPr>
        <w:t xml:space="preserve"> </w:t>
      </w:r>
      <w:r w:rsidRPr="00CA629F">
        <w:rPr>
          <w:spacing w:val="0"/>
        </w:rPr>
        <w:t>указується</w:t>
      </w:r>
      <w:r w:rsidR="00F26D42">
        <w:rPr>
          <w:spacing w:val="0"/>
        </w:rPr>
        <w:t xml:space="preserve"> </w:t>
      </w:r>
      <w:r w:rsidRPr="00CA629F">
        <w:rPr>
          <w:spacing w:val="0"/>
        </w:rPr>
        <w:t>звітний</w:t>
      </w:r>
      <w:r w:rsidR="00F26D42">
        <w:rPr>
          <w:spacing w:val="0"/>
        </w:rPr>
        <w:t xml:space="preserve"> </w:t>
      </w:r>
      <w:r w:rsidRPr="00CA629F">
        <w:rPr>
          <w:spacing w:val="0"/>
        </w:rPr>
        <w:t>рік</w:t>
      </w:r>
      <w:r w:rsidR="00F26D42">
        <w:rPr>
          <w:spacing w:val="0"/>
        </w:rPr>
        <w:t xml:space="preserve"> </w:t>
      </w:r>
      <w:r w:rsidRPr="00CA629F">
        <w:rPr>
          <w:spacing w:val="0"/>
        </w:rPr>
        <w:t>(наприклад</w:t>
      </w:r>
      <w:r w:rsidR="00F26D42">
        <w:rPr>
          <w:spacing w:val="0"/>
        </w:rPr>
        <w:t xml:space="preserve"> </w:t>
      </w:r>
      <w:r w:rsidRPr="00CA629F">
        <w:rPr>
          <w:spacing w:val="0"/>
        </w:rPr>
        <w:t>2006),</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1</w:t>
      </w:r>
      <w:r w:rsidR="00F26D42">
        <w:rPr>
          <w:spacing w:val="0"/>
        </w:rPr>
        <w:t xml:space="preserve"> </w:t>
      </w:r>
      <w:r w:rsidRPr="00CA629F">
        <w:rPr>
          <w:spacing w:val="0"/>
        </w:rPr>
        <w:t>(1.1</w:t>
      </w:r>
      <w:r w:rsidR="00F26D42">
        <w:rPr>
          <w:spacing w:val="0"/>
        </w:rPr>
        <w:t xml:space="preserve"> </w:t>
      </w:r>
      <w:r w:rsidRPr="00CA629F">
        <w:rPr>
          <w:spacing w:val="0"/>
        </w:rPr>
        <w:t>...</w:t>
      </w:r>
      <w:r w:rsidR="00F26D42">
        <w:rPr>
          <w:spacing w:val="0"/>
        </w:rPr>
        <w:t xml:space="preserve"> </w:t>
      </w:r>
      <w:r w:rsidRPr="00CA629F">
        <w:rPr>
          <w:spacing w:val="0"/>
        </w:rPr>
        <w:t>1.12)</w:t>
      </w:r>
      <w:r w:rsidR="00F26D42">
        <w:rPr>
          <w:spacing w:val="0"/>
        </w:rPr>
        <w:t xml:space="preserve"> </w:t>
      </w:r>
      <w:r w:rsidRPr="00CA629F">
        <w:rPr>
          <w:spacing w:val="0"/>
        </w:rPr>
        <w:t>колонки</w:t>
      </w:r>
      <w:r w:rsidR="00F26D42">
        <w:rPr>
          <w:spacing w:val="0"/>
        </w:rPr>
        <w:t xml:space="preserve"> </w:t>
      </w:r>
      <w:r w:rsidRPr="00CA629F">
        <w:rPr>
          <w:spacing w:val="0"/>
        </w:rPr>
        <w:t>3</w:t>
      </w:r>
      <w:r w:rsidR="00F26D42">
        <w:rPr>
          <w:spacing w:val="0"/>
        </w:rPr>
        <w:t xml:space="preserve"> </w:t>
      </w:r>
      <w:r w:rsidRPr="00CA629F">
        <w:rPr>
          <w:spacing w:val="0"/>
        </w:rPr>
        <w:t>"Розмір</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грн.</w:t>
      </w:r>
      <w:r w:rsidR="00F26D42">
        <w:rPr>
          <w:spacing w:val="0"/>
        </w:rPr>
        <w:t xml:space="preserve"> </w:t>
      </w:r>
      <w:r w:rsidRPr="00CA629F">
        <w:rPr>
          <w:spacing w:val="0"/>
        </w:rPr>
        <w:t>коп."</w:t>
      </w:r>
      <w:r w:rsidR="00F26D42">
        <w:rPr>
          <w:spacing w:val="0"/>
        </w:rPr>
        <w:t xml:space="preserve"> </w:t>
      </w:r>
      <w:r w:rsidRPr="00CA629F">
        <w:rPr>
          <w:spacing w:val="0"/>
        </w:rPr>
        <w:t>-</w:t>
      </w:r>
      <w:r w:rsidR="00F26D42">
        <w:rPr>
          <w:spacing w:val="0"/>
        </w:rPr>
        <w:t xml:space="preserve"> </w:t>
      </w:r>
      <w:r w:rsidRPr="00CA629F">
        <w:rPr>
          <w:spacing w:val="0"/>
        </w:rPr>
        <w:t>річна</w:t>
      </w:r>
      <w:r w:rsidR="00F26D42">
        <w:rPr>
          <w:spacing w:val="0"/>
        </w:rPr>
        <w:t xml:space="preserve"> </w:t>
      </w:r>
      <w:r w:rsidRPr="00CA629F">
        <w:rPr>
          <w:spacing w:val="0"/>
        </w:rPr>
        <w:t>сума</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w:t>
      </w:r>
      <w:r w:rsidR="00F26D42">
        <w:rPr>
          <w:spacing w:val="0"/>
        </w:rPr>
        <w:t xml:space="preserve"> </w:t>
      </w:r>
      <w:r w:rsidRPr="00CA629F">
        <w:rPr>
          <w:spacing w:val="0"/>
        </w:rPr>
        <w:t>розбивкою</w:t>
      </w:r>
      <w:r w:rsidR="00F26D42">
        <w:rPr>
          <w:spacing w:val="0"/>
        </w:rPr>
        <w:t xml:space="preserve"> </w:t>
      </w:r>
      <w:r w:rsidRPr="00CA629F">
        <w:rPr>
          <w:spacing w:val="0"/>
        </w:rPr>
        <w:t>рівними</w:t>
      </w:r>
      <w:r w:rsidR="00F26D42">
        <w:rPr>
          <w:spacing w:val="0"/>
        </w:rPr>
        <w:t xml:space="preserve"> </w:t>
      </w:r>
      <w:r w:rsidRPr="00CA629F">
        <w:rPr>
          <w:spacing w:val="0"/>
        </w:rPr>
        <w:t>частинами</w:t>
      </w:r>
      <w:r w:rsidR="00F26D42">
        <w:rPr>
          <w:spacing w:val="0"/>
        </w:rPr>
        <w:t xml:space="preserve"> </w:t>
      </w:r>
      <w:r w:rsidRPr="00CA629F">
        <w:rPr>
          <w:spacing w:val="0"/>
        </w:rPr>
        <w:t>за</w:t>
      </w:r>
      <w:r w:rsidR="00F26D42">
        <w:rPr>
          <w:spacing w:val="0"/>
        </w:rPr>
        <w:t xml:space="preserve"> </w:t>
      </w:r>
      <w:r w:rsidRPr="00CA629F">
        <w:rPr>
          <w:spacing w:val="0"/>
        </w:rPr>
        <w:t>місяцями.</w:t>
      </w:r>
      <w:r w:rsidR="00F26D42">
        <w:rPr>
          <w:spacing w:val="0"/>
        </w:rPr>
        <w:t xml:space="preserve"> </w:t>
      </w: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річна</w:t>
      </w:r>
      <w:r w:rsidR="00F26D42">
        <w:rPr>
          <w:spacing w:val="0"/>
        </w:rPr>
        <w:t xml:space="preserve"> </w:t>
      </w:r>
      <w:r w:rsidRPr="00CA629F">
        <w:rPr>
          <w:spacing w:val="0"/>
        </w:rPr>
        <w:t>сума</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(рядок</w:t>
      </w:r>
      <w:r w:rsidR="00F26D42">
        <w:rPr>
          <w:spacing w:val="0"/>
        </w:rPr>
        <w:t xml:space="preserve"> </w:t>
      </w:r>
      <w:r w:rsidRPr="00CA629F">
        <w:rPr>
          <w:spacing w:val="0"/>
        </w:rPr>
        <w:t>1</w:t>
      </w:r>
      <w:r w:rsidR="00F26D42">
        <w:rPr>
          <w:spacing w:val="0"/>
        </w:rPr>
        <w:t xml:space="preserve"> </w:t>
      </w:r>
      <w:r w:rsidRPr="00CA629F">
        <w:rPr>
          <w:spacing w:val="0"/>
        </w:rPr>
        <w:t>розрахункової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повинна</w:t>
      </w:r>
      <w:r w:rsidR="00F26D42">
        <w:rPr>
          <w:spacing w:val="0"/>
        </w:rPr>
        <w:t xml:space="preserve"> </w:t>
      </w:r>
      <w:r w:rsidRPr="00CA629F">
        <w:rPr>
          <w:spacing w:val="0"/>
        </w:rPr>
        <w:t>відповідати</w:t>
      </w:r>
      <w:r w:rsidR="00F26D42">
        <w:rPr>
          <w:spacing w:val="0"/>
        </w:rPr>
        <w:t xml:space="preserve"> </w:t>
      </w:r>
      <w:r w:rsidRPr="00CA629F">
        <w:rPr>
          <w:spacing w:val="0"/>
        </w:rPr>
        <w:t>розміру</w:t>
      </w:r>
      <w:r w:rsidR="00F26D42">
        <w:rPr>
          <w:spacing w:val="0"/>
        </w:rPr>
        <w:t xml:space="preserve"> </w:t>
      </w:r>
      <w:r w:rsidRPr="00CA629F">
        <w:rPr>
          <w:spacing w:val="0"/>
        </w:rPr>
        <w:t>річної</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зазначеної</w:t>
      </w:r>
      <w:r w:rsidR="00F26D42">
        <w:rPr>
          <w:spacing w:val="0"/>
        </w:rPr>
        <w:t xml:space="preserve"> </w:t>
      </w:r>
      <w:r w:rsidRPr="00CA629F">
        <w:rPr>
          <w:spacing w:val="0"/>
        </w:rPr>
        <w:t>у</w:t>
      </w:r>
      <w:r w:rsidR="00F26D42">
        <w:rPr>
          <w:spacing w:val="0"/>
        </w:rPr>
        <w:t xml:space="preserve"> </w:t>
      </w:r>
      <w:r w:rsidRPr="00CA629F">
        <w:rPr>
          <w:spacing w:val="0"/>
        </w:rPr>
        <w:t>додатку</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r w:rsidR="00F26D42">
        <w:rPr>
          <w:spacing w:val="0"/>
        </w:rPr>
        <w:t xml:space="preserve"> </w:t>
      </w:r>
      <w:r w:rsidRPr="00CA629F">
        <w:rPr>
          <w:spacing w:val="0"/>
        </w:rPr>
        <w:t>до</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якщо</w:t>
      </w:r>
      <w:r w:rsidR="00F26D42">
        <w:rPr>
          <w:spacing w:val="0"/>
        </w:rPr>
        <w:t xml:space="preserve"> </w:t>
      </w:r>
      <w:r w:rsidRPr="00CA629F">
        <w:rPr>
          <w:spacing w:val="0"/>
        </w:rPr>
        <w:t>платником</w:t>
      </w:r>
      <w:r w:rsidR="00F26D42">
        <w:rPr>
          <w:spacing w:val="0"/>
        </w:rPr>
        <w:t xml:space="preserve"> </w:t>
      </w:r>
      <w:r w:rsidRPr="00CA629F">
        <w:rPr>
          <w:spacing w:val="0"/>
        </w:rPr>
        <w:t>не</w:t>
      </w:r>
      <w:r w:rsidR="00F26D42">
        <w:rPr>
          <w:spacing w:val="0"/>
        </w:rPr>
        <w:t xml:space="preserve"> </w:t>
      </w:r>
      <w:r w:rsidRPr="00CA629F">
        <w:rPr>
          <w:spacing w:val="0"/>
        </w:rPr>
        <w:t>здійснюються</w:t>
      </w:r>
      <w:r w:rsidR="00F26D42">
        <w:rPr>
          <w:spacing w:val="0"/>
        </w:rPr>
        <w:t xml:space="preserve"> </w:t>
      </w:r>
      <w:r w:rsidRPr="00CA629F">
        <w:rPr>
          <w:spacing w:val="0"/>
        </w:rPr>
        <w:t>уточнення</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за</w:t>
      </w:r>
      <w:r w:rsidR="00F26D42">
        <w:rPr>
          <w:spacing w:val="0"/>
        </w:rPr>
        <w:t xml:space="preserve"> </w:t>
      </w:r>
      <w:r w:rsidRPr="00CA629F">
        <w:rPr>
          <w:spacing w:val="0"/>
        </w:rPr>
        <w:t>відповідні</w:t>
      </w:r>
      <w:r w:rsidR="00F26D42">
        <w:rPr>
          <w:spacing w:val="0"/>
        </w:rPr>
        <w:t xml:space="preserve"> </w:t>
      </w:r>
      <w:r w:rsidRPr="00CA629F">
        <w:rPr>
          <w:spacing w:val="0"/>
        </w:rPr>
        <w:t>податкові</w:t>
      </w:r>
      <w:r w:rsidR="00F26D42">
        <w:rPr>
          <w:spacing w:val="0"/>
        </w:rPr>
        <w:t xml:space="preserve"> </w:t>
      </w:r>
      <w:r w:rsidRPr="00CA629F">
        <w:rPr>
          <w:spacing w:val="0"/>
        </w:rPr>
        <w:t>(звітні)</w:t>
      </w:r>
      <w:r w:rsidR="00F26D42">
        <w:rPr>
          <w:spacing w:val="0"/>
        </w:rPr>
        <w:t xml:space="preserve"> </w:t>
      </w:r>
      <w:r w:rsidRPr="00CA629F">
        <w:rPr>
          <w:spacing w:val="0"/>
        </w:rPr>
        <w:t>періоди,</w:t>
      </w:r>
      <w:r w:rsidR="00F26D42">
        <w:rPr>
          <w:spacing w:val="0"/>
        </w:rPr>
        <w:t xml:space="preserve"> </w:t>
      </w:r>
      <w:r w:rsidRPr="00CA629F">
        <w:rPr>
          <w:spacing w:val="0"/>
        </w:rPr>
        <w:t>рядки</w:t>
      </w:r>
      <w:r w:rsidR="00F26D42">
        <w:rPr>
          <w:spacing w:val="0"/>
        </w:rPr>
        <w:t xml:space="preserve"> </w:t>
      </w:r>
      <w:r w:rsidRPr="00CA629F">
        <w:rPr>
          <w:spacing w:val="0"/>
        </w:rPr>
        <w:t>2-7</w:t>
      </w:r>
      <w:r w:rsidR="00F26D42">
        <w:rPr>
          <w:spacing w:val="0"/>
        </w:rPr>
        <w:t xml:space="preserve"> </w:t>
      </w:r>
      <w:r w:rsidRPr="00CA629F">
        <w:rPr>
          <w:spacing w:val="0"/>
        </w:rPr>
        <w:t>розрахункової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не</w:t>
      </w:r>
      <w:r w:rsidR="00F26D42">
        <w:rPr>
          <w:spacing w:val="0"/>
        </w:rPr>
        <w:t xml:space="preserve"> </w:t>
      </w:r>
      <w:r w:rsidRPr="00CA629F">
        <w:rPr>
          <w:spacing w:val="0"/>
        </w:rPr>
        <w:t>заповнюються</w:t>
      </w:r>
      <w:r w:rsidR="00F26D42">
        <w:rPr>
          <w:spacing w:val="0"/>
        </w:rPr>
        <w:t xml:space="preserve"> </w:t>
      </w:r>
      <w:r w:rsidRPr="00CA629F">
        <w:rPr>
          <w:spacing w:val="0"/>
        </w:rPr>
        <w:t>і</w:t>
      </w:r>
      <w:r w:rsidR="00F26D42">
        <w:rPr>
          <w:spacing w:val="0"/>
        </w:rPr>
        <w:t xml:space="preserve"> </w:t>
      </w:r>
      <w:r w:rsidRPr="00CA629F">
        <w:rPr>
          <w:spacing w:val="0"/>
        </w:rPr>
        <w:t>прокреслюються.</w:t>
      </w:r>
    </w:p>
    <w:p w:rsidR="002900C0" w:rsidRPr="00CA629F" w:rsidRDefault="002900C0" w:rsidP="00CA629F">
      <w:pPr>
        <w:pStyle w:val="a3"/>
        <w:spacing w:line="360" w:lineRule="auto"/>
        <w:rPr>
          <w:spacing w:val="0"/>
        </w:rPr>
      </w:pPr>
      <w:r w:rsidRPr="00CA629F">
        <w:rPr>
          <w:spacing w:val="0"/>
        </w:rPr>
        <w:t>Рядки</w:t>
      </w:r>
      <w:r w:rsidR="00F26D42">
        <w:rPr>
          <w:spacing w:val="0"/>
        </w:rPr>
        <w:t xml:space="preserve"> </w:t>
      </w:r>
      <w:r w:rsidRPr="00CA629F">
        <w:rPr>
          <w:spacing w:val="0"/>
        </w:rPr>
        <w:t>2-7</w:t>
      </w:r>
      <w:r w:rsidR="00F26D42">
        <w:rPr>
          <w:spacing w:val="0"/>
        </w:rPr>
        <w:t xml:space="preserve"> </w:t>
      </w:r>
      <w:r w:rsidRPr="00CA629F">
        <w:rPr>
          <w:spacing w:val="0"/>
        </w:rPr>
        <w:t>розрахункової</w:t>
      </w:r>
      <w:r w:rsidR="00F26D42">
        <w:rPr>
          <w:spacing w:val="0"/>
        </w:rPr>
        <w:t xml:space="preserve"> </w:t>
      </w:r>
      <w:r w:rsidRPr="00CA629F">
        <w:rPr>
          <w:spacing w:val="0"/>
        </w:rPr>
        <w:t>частини</w:t>
      </w:r>
      <w:r w:rsidR="00F26D42">
        <w:rPr>
          <w:spacing w:val="0"/>
        </w:rPr>
        <w:t xml:space="preserve"> </w:t>
      </w:r>
      <w:r w:rsidRPr="00CA629F">
        <w:rPr>
          <w:spacing w:val="0"/>
        </w:rPr>
        <w:t>декларації</w:t>
      </w:r>
      <w:r w:rsidR="00F26D42">
        <w:rPr>
          <w:spacing w:val="0"/>
        </w:rPr>
        <w:t xml:space="preserve"> </w:t>
      </w:r>
      <w:r w:rsidRPr="00CA629F">
        <w:rPr>
          <w:spacing w:val="0"/>
        </w:rPr>
        <w:t>заповнюються</w:t>
      </w:r>
      <w:r w:rsidR="00F26D42">
        <w:rPr>
          <w:spacing w:val="0"/>
        </w:rPr>
        <w:t xml:space="preserve"> </w:t>
      </w:r>
      <w:r w:rsidRPr="00CA629F">
        <w:rPr>
          <w:spacing w:val="0"/>
        </w:rPr>
        <w:t>на</w:t>
      </w:r>
      <w:r w:rsidR="00F26D42">
        <w:rPr>
          <w:spacing w:val="0"/>
        </w:rPr>
        <w:t xml:space="preserve"> </w:t>
      </w:r>
      <w:r w:rsidRPr="00CA629F">
        <w:rPr>
          <w:spacing w:val="0"/>
        </w:rPr>
        <w:t>підставі</w:t>
      </w:r>
      <w:r w:rsidR="00F26D42">
        <w:rPr>
          <w:spacing w:val="0"/>
        </w:rPr>
        <w:t xml:space="preserve"> </w:t>
      </w:r>
      <w:r w:rsidRPr="00CA629F">
        <w:rPr>
          <w:spacing w:val="0"/>
        </w:rPr>
        <w:t>даних</w:t>
      </w:r>
      <w:r w:rsidR="00F26D42">
        <w:rPr>
          <w:spacing w:val="0"/>
        </w:rPr>
        <w:t xml:space="preserve"> </w:t>
      </w:r>
      <w:r w:rsidRPr="00CA629F">
        <w:rPr>
          <w:spacing w:val="0"/>
        </w:rPr>
        <w:t>перерахунку(ків),</w:t>
      </w:r>
      <w:r w:rsidR="00F26D42">
        <w:rPr>
          <w:spacing w:val="0"/>
        </w:rPr>
        <w:t xml:space="preserve"> </w:t>
      </w:r>
      <w:r w:rsidRPr="00CA629F">
        <w:rPr>
          <w:spacing w:val="0"/>
        </w:rPr>
        <w:t>що</w:t>
      </w:r>
      <w:r w:rsidR="00F26D42">
        <w:rPr>
          <w:spacing w:val="0"/>
        </w:rPr>
        <w:t xml:space="preserve"> </w:t>
      </w:r>
      <w:r w:rsidRPr="00CA629F">
        <w:rPr>
          <w:spacing w:val="0"/>
        </w:rPr>
        <w:t>подає(ю)ться</w:t>
      </w:r>
      <w:r w:rsidR="00F26D42">
        <w:rPr>
          <w:spacing w:val="0"/>
        </w:rPr>
        <w:t xml:space="preserve"> </w:t>
      </w:r>
      <w:r w:rsidRPr="00CA629F">
        <w:rPr>
          <w:spacing w:val="0"/>
        </w:rPr>
        <w:t>до</w:t>
      </w:r>
      <w:r w:rsidR="00F26D42">
        <w:rPr>
          <w:spacing w:val="0"/>
        </w:rPr>
        <w:t xml:space="preserve"> </w:t>
      </w:r>
      <w:r w:rsidRPr="00CA629F">
        <w:rPr>
          <w:spacing w:val="0"/>
        </w:rPr>
        <w:t>цієї</w:t>
      </w:r>
      <w:r w:rsidR="00F26D42">
        <w:rPr>
          <w:spacing w:val="0"/>
        </w:rPr>
        <w:t xml:space="preserve"> </w:t>
      </w:r>
      <w:r w:rsidRPr="00CA629F">
        <w:rPr>
          <w:spacing w:val="0"/>
        </w:rPr>
        <w:t>декларації.</w:t>
      </w:r>
    </w:p>
    <w:p w:rsidR="002900C0" w:rsidRPr="00CA629F" w:rsidRDefault="002900C0" w:rsidP="00CA629F">
      <w:pPr>
        <w:pStyle w:val="a3"/>
        <w:spacing w:line="360" w:lineRule="auto"/>
        <w:rPr>
          <w:spacing w:val="0"/>
        </w:rPr>
      </w:pPr>
      <w:r w:rsidRPr="00CA629F">
        <w:rPr>
          <w:spacing w:val="0"/>
        </w:rPr>
        <w:t>Для</w:t>
      </w:r>
      <w:r w:rsidR="00F26D42">
        <w:rPr>
          <w:spacing w:val="0"/>
        </w:rPr>
        <w:t xml:space="preserve"> </w:t>
      </w:r>
      <w:r w:rsidRPr="00CA629F">
        <w:rPr>
          <w:spacing w:val="0"/>
        </w:rPr>
        <w:t>зручності</w:t>
      </w:r>
      <w:r w:rsidR="00F26D42">
        <w:rPr>
          <w:spacing w:val="0"/>
        </w:rPr>
        <w:t xml:space="preserve"> </w:t>
      </w:r>
      <w:r w:rsidRPr="00CA629F">
        <w:rPr>
          <w:spacing w:val="0"/>
        </w:rPr>
        <w:t>уточнення</w:t>
      </w:r>
      <w:r w:rsidR="00F26D42">
        <w:rPr>
          <w:spacing w:val="0"/>
        </w:rPr>
        <w:t xml:space="preserve"> </w:t>
      </w:r>
      <w:r w:rsidRPr="00CA629F">
        <w:rPr>
          <w:spacing w:val="0"/>
        </w:rPr>
        <w:t>(обрахунку)</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за</w:t>
      </w:r>
      <w:r w:rsidR="00F26D42">
        <w:rPr>
          <w:spacing w:val="0"/>
        </w:rPr>
        <w:t xml:space="preserve"> </w:t>
      </w:r>
      <w:r w:rsidRPr="00CA629F">
        <w:rPr>
          <w:spacing w:val="0"/>
        </w:rPr>
        <w:t>минулі</w:t>
      </w:r>
      <w:r w:rsidR="00F26D42">
        <w:rPr>
          <w:spacing w:val="0"/>
        </w:rPr>
        <w:t xml:space="preserve"> </w:t>
      </w:r>
      <w:r w:rsidRPr="00CA629F">
        <w:rPr>
          <w:spacing w:val="0"/>
        </w:rPr>
        <w:t>податкові</w:t>
      </w:r>
      <w:r w:rsidR="00F26D42">
        <w:rPr>
          <w:spacing w:val="0"/>
        </w:rPr>
        <w:t xml:space="preserve"> </w:t>
      </w:r>
      <w:r w:rsidRPr="00CA629F">
        <w:rPr>
          <w:spacing w:val="0"/>
        </w:rPr>
        <w:t>періоди</w:t>
      </w:r>
      <w:r w:rsidR="00F26D42">
        <w:rPr>
          <w:spacing w:val="0"/>
        </w:rPr>
        <w:t xml:space="preserve"> </w:t>
      </w:r>
      <w:r w:rsidRPr="00CA629F">
        <w:rPr>
          <w:spacing w:val="0"/>
        </w:rPr>
        <w:t>(при</w:t>
      </w:r>
      <w:r w:rsidR="00F26D42">
        <w:rPr>
          <w:spacing w:val="0"/>
        </w:rPr>
        <w:t xml:space="preserve"> </w:t>
      </w:r>
      <w:r w:rsidRPr="00CA629F">
        <w:rPr>
          <w:spacing w:val="0"/>
        </w:rPr>
        <w:t>складанні</w:t>
      </w:r>
      <w:r w:rsidR="00F26D42">
        <w:rPr>
          <w:spacing w:val="0"/>
        </w:rPr>
        <w:t xml:space="preserve"> </w:t>
      </w:r>
      <w:r w:rsidRPr="00CA629F">
        <w:rPr>
          <w:spacing w:val="0"/>
        </w:rPr>
        <w:t>податкових</w:t>
      </w:r>
      <w:r w:rsidR="00F26D42">
        <w:rPr>
          <w:spacing w:val="0"/>
        </w:rPr>
        <w:t xml:space="preserve"> </w:t>
      </w:r>
      <w:r w:rsidRPr="00CA629F">
        <w:rPr>
          <w:spacing w:val="0"/>
        </w:rPr>
        <w:t>декларацій</w:t>
      </w:r>
      <w:r w:rsidR="00F26D42">
        <w:rPr>
          <w:spacing w:val="0"/>
        </w:rPr>
        <w:t xml:space="preserve"> </w:t>
      </w:r>
      <w:r w:rsidRPr="00CA629F">
        <w:rPr>
          <w:spacing w:val="0"/>
        </w:rPr>
        <w:t>з</w:t>
      </w:r>
      <w:r w:rsidR="00F26D42">
        <w:rPr>
          <w:spacing w:val="0"/>
        </w:rPr>
        <w:t xml:space="preserve"> </w:t>
      </w:r>
      <w:r w:rsidRPr="00CA629F">
        <w:rPr>
          <w:spacing w:val="0"/>
        </w:rPr>
        <w:t>уточненнями</w:t>
      </w:r>
      <w:r w:rsidR="00F26D42">
        <w:rPr>
          <w:spacing w:val="0"/>
        </w:rPr>
        <w:t xml:space="preserve"> </w:t>
      </w:r>
      <w:r w:rsidRPr="00CA629F">
        <w:rPr>
          <w:spacing w:val="0"/>
        </w:rPr>
        <w:t>або</w:t>
      </w:r>
      <w:r w:rsidR="00F26D42">
        <w:rPr>
          <w:spacing w:val="0"/>
        </w:rPr>
        <w:t xml:space="preserve"> </w:t>
      </w:r>
      <w:r w:rsidRPr="00CA629F">
        <w:rPr>
          <w:spacing w:val="0"/>
        </w:rPr>
        <w:t>складанні</w:t>
      </w:r>
      <w:r w:rsidR="00F26D42">
        <w:rPr>
          <w:spacing w:val="0"/>
        </w:rPr>
        <w:t xml:space="preserve"> </w:t>
      </w:r>
      <w:r w:rsidRPr="00CA629F">
        <w:rPr>
          <w:spacing w:val="0"/>
        </w:rPr>
        <w:t>уточнюючих</w:t>
      </w:r>
      <w:r w:rsidR="00F26D42">
        <w:rPr>
          <w:spacing w:val="0"/>
        </w:rPr>
        <w:t xml:space="preserve"> </w:t>
      </w:r>
      <w:r w:rsidRPr="00CA629F">
        <w:rPr>
          <w:spacing w:val="0"/>
        </w:rPr>
        <w:t>декларацій)</w:t>
      </w:r>
      <w:r w:rsidR="00F26D42">
        <w:rPr>
          <w:spacing w:val="0"/>
        </w:rPr>
        <w:t xml:space="preserve"> </w:t>
      </w:r>
      <w:r w:rsidRPr="00CA629F">
        <w:rPr>
          <w:spacing w:val="0"/>
        </w:rPr>
        <w:t>рекомендуємо</w:t>
      </w:r>
      <w:r w:rsidR="00F26D42">
        <w:rPr>
          <w:spacing w:val="0"/>
        </w:rPr>
        <w:t xml:space="preserve"> </w:t>
      </w:r>
      <w:r w:rsidRPr="00CA629F">
        <w:rPr>
          <w:spacing w:val="0"/>
        </w:rPr>
        <w:t>починати</w:t>
      </w:r>
      <w:r w:rsidR="00F26D42">
        <w:rPr>
          <w:spacing w:val="0"/>
        </w:rPr>
        <w:t xml:space="preserve"> </w:t>
      </w:r>
      <w:r w:rsidRPr="00CA629F">
        <w:rPr>
          <w:spacing w:val="0"/>
        </w:rPr>
        <w:t>зі</w:t>
      </w:r>
      <w:r w:rsidR="00F26D42">
        <w:rPr>
          <w:spacing w:val="0"/>
        </w:rPr>
        <w:t xml:space="preserve"> </w:t>
      </w:r>
      <w:r w:rsidRPr="00CA629F">
        <w:rPr>
          <w:spacing w:val="0"/>
        </w:rPr>
        <w:t>складання</w:t>
      </w:r>
      <w:r w:rsidR="00F26D42">
        <w:rPr>
          <w:spacing w:val="0"/>
        </w:rPr>
        <w:t xml:space="preserve"> </w:t>
      </w:r>
      <w:r w:rsidRPr="00CA629F">
        <w:rPr>
          <w:spacing w:val="0"/>
        </w:rPr>
        <w:t>додатку(ів)</w:t>
      </w:r>
      <w:r w:rsidR="00F26D42">
        <w:rPr>
          <w:spacing w:val="0"/>
        </w:rPr>
        <w:t xml:space="preserve"> </w:t>
      </w:r>
      <w:r w:rsidRPr="00CA629F">
        <w:rPr>
          <w:spacing w:val="0"/>
        </w:rPr>
        <w:t>2</w:t>
      </w:r>
      <w:r w:rsidR="00F26D42">
        <w:rPr>
          <w:spacing w:val="0"/>
        </w:rPr>
        <w:t xml:space="preserve"> </w:t>
      </w:r>
      <w:r w:rsidRPr="00CA629F">
        <w:rPr>
          <w:spacing w:val="0"/>
        </w:rPr>
        <w:t>"Перерахунок</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p>
    <w:p w:rsidR="002900C0" w:rsidRPr="00CA629F" w:rsidRDefault="002900C0" w:rsidP="00CA629F">
      <w:pPr>
        <w:pStyle w:val="a3"/>
        <w:spacing w:line="360" w:lineRule="auto"/>
        <w:rPr>
          <w:spacing w:val="0"/>
        </w:rPr>
      </w:pPr>
      <w:r w:rsidRPr="00CA629F">
        <w:rPr>
          <w:spacing w:val="0"/>
        </w:rPr>
        <w:t>У</w:t>
      </w:r>
      <w:r w:rsidR="00F26D42">
        <w:rPr>
          <w:spacing w:val="0"/>
        </w:rPr>
        <w:t xml:space="preserve"> </w:t>
      </w:r>
      <w:r w:rsidRPr="00CA629F">
        <w:rPr>
          <w:spacing w:val="0"/>
        </w:rPr>
        <w:t>разі</w:t>
      </w:r>
      <w:r w:rsidR="00F26D42">
        <w:rPr>
          <w:spacing w:val="0"/>
        </w:rPr>
        <w:t xml:space="preserve"> </w:t>
      </w:r>
      <w:r w:rsidRPr="00CA629F">
        <w:rPr>
          <w:spacing w:val="0"/>
        </w:rPr>
        <w:t>уточнення</w:t>
      </w:r>
      <w:r w:rsidR="00F26D42">
        <w:rPr>
          <w:spacing w:val="0"/>
        </w:rPr>
        <w:t xml:space="preserve"> </w:t>
      </w:r>
      <w:r w:rsidRPr="00CA629F">
        <w:rPr>
          <w:spacing w:val="0"/>
        </w:rPr>
        <w:t>податкових</w:t>
      </w:r>
      <w:r w:rsidR="00F26D42">
        <w:rPr>
          <w:spacing w:val="0"/>
        </w:rPr>
        <w:t xml:space="preserve"> </w:t>
      </w:r>
      <w:r w:rsidRPr="00CA629F">
        <w:rPr>
          <w:spacing w:val="0"/>
        </w:rPr>
        <w:t>зобов’язань</w:t>
      </w:r>
      <w:r w:rsidR="00F26D42">
        <w:rPr>
          <w:spacing w:val="0"/>
        </w:rPr>
        <w:t xml:space="preserve"> </w:t>
      </w:r>
      <w:r w:rsidRPr="00CA629F">
        <w:rPr>
          <w:spacing w:val="0"/>
        </w:rPr>
        <w:t>на</w:t>
      </w:r>
      <w:r w:rsidR="00F26D42">
        <w:rPr>
          <w:spacing w:val="0"/>
        </w:rPr>
        <w:t xml:space="preserve"> </w:t>
      </w:r>
      <w:r w:rsidRPr="00CA629F">
        <w:rPr>
          <w:spacing w:val="0"/>
        </w:rPr>
        <w:t>поточний</w:t>
      </w:r>
      <w:r w:rsidR="00F26D42">
        <w:rPr>
          <w:spacing w:val="0"/>
        </w:rPr>
        <w:t xml:space="preserve"> </w:t>
      </w:r>
      <w:r w:rsidRPr="00CA629F">
        <w:rPr>
          <w:spacing w:val="0"/>
        </w:rPr>
        <w:t>рік</w:t>
      </w:r>
      <w:r w:rsidR="00F26D42">
        <w:rPr>
          <w:spacing w:val="0"/>
        </w:rPr>
        <w:t xml:space="preserve"> </w:t>
      </w:r>
      <w:r w:rsidRPr="00CA629F">
        <w:rPr>
          <w:spacing w:val="0"/>
        </w:rPr>
        <w:t>облік</w:t>
      </w:r>
      <w:r w:rsidR="00F26D42">
        <w:rPr>
          <w:spacing w:val="0"/>
        </w:rPr>
        <w:t xml:space="preserve"> </w:t>
      </w:r>
      <w:r w:rsidRPr="00CA629F">
        <w:rPr>
          <w:spacing w:val="0"/>
        </w:rPr>
        <w:t>нарахованих</w:t>
      </w:r>
      <w:r w:rsidR="00F26D42">
        <w:rPr>
          <w:spacing w:val="0"/>
        </w:rPr>
        <w:t xml:space="preserve"> </w:t>
      </w:r>
      <w:r w:rsidRPr="00CA629F">
        <w:rPr>
          <w:spacing w:val="0"/>
        </w:rPr>
        <w:t>сум</w:t>
      </w:r>
      <w:r w:rsidR="00F26D42">
        <w:rPr>
          <w:spacing w:val="0"/>
        </w:rPr>
        <w:t xml:space="preserve"> </w:t>
      </w:r>
      <w:r w:rsidRPr="00CA629F">
        <w:rPr>
          <w:spacing w:val="0"/>
        </w:rPr>
        <w:t>за</w:t>
      </w:r>
      <w:r w:rsidR="00F26D42">
        <w:rPr>
          <w:spacing w:val="0"/>
        </w:rPr>
        <w:t xml:space="preserve"> </w:t>
      </w:r>
      <w:r w:rsidRPr="00CA629F">
        <w:rPr>
          <w:spacing w:val="0"/>
        </w:rPr>
        <w:t>податкові</w:t>
      </w:r>
      <w:r w:rsidR="00F26D42">
        <w:rPr>
          <w:spacing w:val="0"/>
        </w:rPr>
        <w:t xml:space="preserve"> </w:t>
      </w:r>
      <w:r w:rsidRPr="00CA629F">
        <w:rPr>
          <w:spacing w:val="0"/>
        </w:rPr>
        <w:t>(звітні)</w:t>
      </w:r>
      <w:r w:rsidR="00F26D42">
        <w:rPr>
          <w:spacing w:val="0"/>
        </w:rPr>
        <w:t xml:space="preserve"> </w:t>
      </w:r>
      <w:r w:rsidRPr="00CA629F">
        <w:rPr>
          <w:spacing w:val="0"/>
        </w:rPr>
        <w:t>періоди,</w:t>
      </w:r>
      <w:r w:rsidR="00F26D42">
        <w:rPr>
          <w:spacing w:val="0"/>
        </w:rPr>
        <w:t xml:space="preserve"> </w:t>
      </w:r>
      <w:r w:rsidRPr="00CA629F">
        <w:rPr>
          <w:spacing w:val="0"/>
        </w:rPr>
        <w:t>за</w:t>
      </w:r>
      <w:r w:rsidR="00F26D42">
        <w:rPr>
          <w:spacing w:val="0"/>
        </w:rPr>
        <w:t xml:space="preserve"> </w:t>
      </w:r>
      <w:r w:rsidRPr="00CA629F">
        <w:rPr>
          <w:spacing w:val="0"/>
        </w:rPr>
        <w:t>якими</w:t>
      </w:r>
      <w:r w:rsidR="00F26D42">
        <w:rPr>
          <w:spacing w:val="0"/>
        </w:rPr>
        <w:t xml:space="preserve"> </w:t>
      </w:r>
      <w:r w:rsidRPr="00CA629F">
        <w:rPr>
          <w:spacing w:val="0"/>
        </w:rPr>
        <w:t>не</w:t>
      </w:r>
      <w:r w:rsidR="00F26D42">
        <w:rPr>
          <w:spacing w:val="0"/>
        </w:rPr>
        <w:t xml:space="preserve"> </w:t>
      </w:r>
      <w:r w:rsidRPr="00CA629F">
        <w:rPr>
          <w:spacing w:val="0"/>
        </w:rPr>
        <w:t>настав</w:t>
      </w:r>
      <w:r w:rsidR="00F26D42">
        <w:rPr>
          <w:spacing w:val="0"/>
        </w:rPr>
        <w:t xml:space="preserve"> </w:t>
      </w:r>
      <w:r w:rsidRPr="00CA629F">
        <w:rPr>
          <w:spacing w:val="0"/>
        </w:rPr>
        <w:t>строк</w:t>
      </w:r>
      <w:r w:rsidR="00F26D42">
        <w:rPr>
          <w:spacing w:val="0"/>
        </w:rPr>
        <w:t xml:space="preserve"> </w:t>
      </w:r>
      <w:r w:rsidRPr="00CA629F">
        <w:rPr>
          <w:spacing w:val="0"/>
        </w:rPr>
        <w:t>сплати,</w:t>
      </w:r>
      <w:r w:rsidR="00F26D42">
        <w:rPr>
          <w:spacing w:val="0"/>
        </w:rPr>
        <w:t xml:space="preserve"> </w:t>
      </w:r>
      <w:r w:rsidRPr="00CA629F">
        <w:rPr>
          <w:spacing w:val="0"/>
        </w:rPr>
        <w:t>здійснюється</w:t>
      </w:r>
      <w:r w:rsidR="00F26D42">
        <w:rPr>
          <w:spacing w:val="0"/>
        </w:rPr>
        <w:t xml:space="preserve"> </w:t>
      </w:r>
      <w:r w:rsidRPr="00CA629F">
        <w:rPr>
          <w:spacing w:val="0"/>
        </w:rPr>
        <w:t>податковими</w:t>
      </w:r>
      <w:r w:rsidR="00F26D42">
        <w:rPr>
          <w:spacing w:val="0"/>
        </w:rPr>
        <w:t xml:space="preserve"> </w:t>
      </w:r>
      <w:r w:rsidRPr="00CA629F">
        <w:rPr>
          <w:spacing w:val="0"/>
        </w:rPr>
        <w:t>органами</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даними,</w:t>
      </w:r>
      <w:r w:rsidR="00F26D42">
        <w:rPr>
          <w:spacing w:val="0"/>
        </w:rPr>
        <w:t xml:space="preserve"> </w:t>
      </w:r>
      <w:r w:rsidRPr="00CA629F">
        <w:rPr>
          <w:spacing w:val="0"/>
        </w:rPr>
        <w:t>зазначеними</w:t>
      </w:r>
      <w:r w:rsidR="00F26D42">
        <w:rPr>
          <w:spacing w:val="0"/>
        </w:rPr>
        <w:t xml:space="preserve"> </w:t>
      </w:r>
      <w:r w:rsidRPr="00CA629F">
        <w:rPr>
          <w:spacing w:val="0"/>
        </w:rPr>
        <w:t>платником</w:t>
      </w:r>
      <w:r w:rsidR="00F26D42">
        <w:rPr>
          <w:spacing w:val="0"/>
        </w:rPr>
        <w:t xml:space="preserve"> </w:t>
      </w:r>
      <w:r w:rsidRPr="00CA629F">
        <w:rPr>
          <w:spacing w:val="0"/>
        </w:rPr>
        <w:t>у</w:t>
      </w:r>
      <w:r w:rsidR="00F26D42">
        <w:rPr>
          <w:spacing w:val="0"/>
        </w:rPr>
        <w:t xml:space="preserve"> </w:t>
      </w:r>
      <w:r w:rsidRPr="00CA629F">
        <w:rPr>
          <w:spacing w:val="0"/>
        </w:rPr>
        <w:t>відповідних</w:t>
      </w:r>
      <w:r w:rsidR="00F26D42">
        <w:rPr>
          <w:spacing w:val="0"/>
        </w:rPr>
        <w:t xml:space="preserve"> </w:t>
      </w:r>
      <w:r w:rsidRPr="00CA629F">
        <w:rPr>
          <w:spacing w:val="0"/>
        </w:rPr>
        <w:t>рядках</w:t>
      </w:r>
      <w:r w:rsidR="00F26D42">
        <w:rPr>
          <w:spacing w:val="0"/>
        </w:rPr>
        <w:t xml:space="preserve"> </w:t>
      </w:r>
      <w:r w:rsidRPr="00CA629F">
        <w:rPr>
          <w:spacing w:val="0"/>
        </w:rPr>
        <w:t>(5.1</w:t>
      </w:r>
      <w:r w:rsidR="00F26D42">
        <w:rPr>
          <w:spacing w:val="0"/>
        </w:rPr>
        <w:t xml:space="preserve"> </w:t>
      </w:r>
      <w:r w:rsidRPr="00CA629F">
        <w:rPr>
          <w:spacing w:val="0"/>
        </w:rPr>
        <w:t>...</w:t>
      </w:r>
      <w:r w:rsidR="00F26D42">
        <w:rPr>
          <w:spacing w:val="0"/>
        </w:rPr>
        <w:t xml:space="preserve"> </w:t>
      </w:r>
      <w:r w:rsidRPr="00CA629F">
        <w:rPr>
          <w:spacing w:val="0"/>
        </w:rPr>
        <w:t>5.12)</w:t>
      </w:r>
      <w:r w:rsidR="00F26D42">
        <w:rPr>
          <w:spacing w:val="0"/>
        </w:rPr>
        <w:t xml:space="preserve"> </w:t>
      </w:r>
      <w:r w:rsidRPr="00CA629F">
        <w:rPr>
          <w:spacing w:val="0"/>
        </w:rPr>
        <w:t>рядка</w:t>
      </w:r>
      <w:r w:rsidR="00F26D42">
        <w:rPr>
          <w:spacing w:val="0"/>
        </w:rPr>
        <w:t xml:space="preserve"> </w:t>
      </w:r>
      <w:r w:rsidRPr="00CA629F">
        <w:rPr>
          <w:spacing w:val="0"/>
        </w:rPr>
        <w:t>5</w:t>
      </w:r>
      <w:r w:rsidR="00F26D42">
        <w:rPr>
          <w:spacing w:val="0"/>
        </w:rPr>
        <w:t xml:space="preserve"> </w:t>
      </w:r>
      <w:r w:rsidRPr="00CA629F">
        <w:rPr>
          <w:spacing w:val="0"/>
        </w:rPr>
        <w:t>або</w:t>
      </w:r>
      <w:r w:rsidR="00F26D42">
        <w:rPr>
          <w:spacing w:val="0"/>
        </w:rPr>
        <w:t xml:space="preserve"> </w:t>
      </w:r>
      <w:r w:rsidRPr="00CA629F">
        <w:rPr>
          <w:spacing w:val="0"/>
        </w:rPr>
        <w:t>у</w:t>
      </w:r>
      <w:r w:rsidR="00F26D42">
        <w:rPr>
          <w:spacing w:val="0"/>
        </w:rPr>
        <w:t xml:space="preserve"> </w:t>
      </w:r>
      <w:r w:rsidRPr="00CA629F">
        <w:rPr>
          <w:spacing w:val="0"/>
        </w:rPr>
        <w:t>рядках</w:t>
      </w:r>
      <w:r w:rsidR="00F26D42">
        <w:rPr>
          <w:spacing w:val="0"/>
        </w:rPr>
        <w:t xml:space="preserve"> </w:t>
      </w:r>
      <w:r w:rsidRPr="00CA629F">
        <w:rPr>
          <w:spacing w:val="0"/>
        </w:rPr>
        <w:t>(6.1</w:t>
      </w:r>
      <w:r w:rsidR="00F26D42">
        <w:rPr>
          <w:spacing w:val="0"/>
        </w:rPr>
        <w:t xml:space="preserve"> </w:t>
      </w:r>
      <w:r w:rsidRPr="00CA629F">
        <w:rPr>
          <w:spacing w:val="0"/>
        </w:rPr>
        <w:t>...</w:t>
      </w:r>
      <w:r w:rsidR="00F26D42">
        <w:rPr>
          <w:spacing w:val="0"/>
        </w:rPr>
        <w:t xml:space="preserve"> </w:t>
      </w:r>
      <w:r w:rsidRPr="00CA629F">
        <w:rPr>
          <w:spacing w:val="0"/>
        </w:rPr>
        <w:t>6.12)</w:t>
      </w:r>
      <w:r w:rsidR="00F26D42">
        <w:rPr>
          <w:spacing w:val="0"/>
        </w:rPr>
        <w:t xml:space="preserve"> </w:t>
      </w:r>
      <w:r w:rsidRPr="00CA629F">
        <w:rPr>
          <w:spacing w:val="0"/>
        </w:rPr>
        <w:t>рядка</w:t>
      </w:r>
      <w:r w:rsidR="00F26D42">
        <w:rPr>
          <w:spacing w:val="0"/>
        </w:rPr>
        <w:t xml:space="preserve"> </w:t>
      </w:r>
      <w:r w:rsidRPr="00CA629F">
        <w:rPr>
          <w:spacing w:val="0"/>
        </w:rPr>
        <w:t>6</w:t>
      </w:r>
      <w:r w:rsidR="00F26D42">
        <w:rPr>
          <w:spacing w:val="0"/>
        </w:rPr>
        <w:t xml:space="preserve"> </w:t>
      </w:r>
      <w:r w:rsidRPr="00CA629F">
        <w:rPr>
          <w:spacing w:val="0"/>
        </w:rPr>
        <w:t>декларації.</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цьому,</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1</w:t>
      </w:r>
      <w:r w:rsidR="00F26D42">
        <w:rPr>
          <w:spacing w:val="0"/>
        </w:rPr>
        <w:t xml:space="preserve"> </w:t>
      </w:r>
      <w:r w:rsidRPr="00CA629F">
        <w:rPr>
          <w:spacing w:val="0"/>
        </w:rPr>
        <w:t>(1.1</w:t>
      </w:r>
      <w:r w:rsidR="00F26D42">
        <w:rPr>
          <w:spacing w:val="0"/>
        </w:rPr>
        <w:t xml:space="preserve"> </w:t>
      </w:r>
      <w:r w:rsidRPr="00CA629F">
        <w:rPr>
          <w:spacing w:val="0"/>
        </w:rPr>
        <w:t>...</w:t>
      </w:r>
      <w:r w:rsidR="00F26D42">
        <w:rPr>
          <w:spacing w:val="0"/>
        </w:rPr>
        <w:t xml:space="preserve"> </w:t>
      </w:r>
      <w:r w:rsidRPr="00CA629F">
        <w:rPr>
          <w:spacing w:val="0"/>
        </w:rPr>
        <w:t>1.12)</w:t>
      </w:r>
      <w:r w:rsidR="00F26D42">
        <w:rPr>
          <w:spacing w:val="0"/>
        </w:rPr>
        <w:t xml:space="preserve"> </w:t>
      </w:r>
      <w:r w:rsidRPr="00CA629F">
        <w:rPr>
          <w:spacing w:val="0"/>
        </w:rPr>
        <w:t>колонки</w:t>
      </w:r>
      <w:r w:rsidR="00F26D42">
        <w:rPr>
          <w:spacing w:val="0"/>
        </w:rPr>
        <w:t xml:space="preserve"> </w:t>
      </w:r>
      <w:r w:rsidRPr="00CA629F">
        <w:rPr>
          <w:spacing w:val="0"/>
        </w:rPr>
        <w:t>3</w:t>
      </w:r>
      <w:r w:rsidR="00F26D42">
        <w:rPr>
          <w:spacing w:val="0"/>
        </w:rPr>
        <w:t xml:space="preserve"> </w:t>
      </w:r>
      <w:r w:rsidRPr="00CA629F">
        <w:rPr>
          <w:spacing w:val="0"/>
        </w:rPr>
        <w:t>"Розмір</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грн.</w:t>
      </w:r>
      <w:r w:rsidR="00F26D42">
        <w:rPr>
          <w:spacing w:val="0"/>
        </w:rPr>
        <w:t xml:space="preserve"> </w:t>
      </w:r>
      <w:r w:rsidRPr="00CA629F">
        <w:rPr>
          <w:spacing w:val="0"/>
        </w:rPr>
        <w:t>коп."</w:t>
      </w:r>
      <w:r w:rsidR="00F26D42">
        <w:rPr>
          <w:spacing w:val="0"/>
        </w:rPr>
        <w:t xml:space="preserve"> </w:t>
      </w:r>
      <w:r w:rsidRPr="00CA629F">
        <w:rPr>
          <w:spacing w:val="0"/>
        </w:rPr>
        <w:t>платником</w:t>
      </w:r>
      <w:r w:rsidR="00F26D42">
        <w:rPr>
          <w:spacing w:val="0"/>
        </w:rPr>
        <w:t xml:space="preserve"> </w:t>
      </w:r>
      <w:r w:rsidRPr="00CA629F">
        <w:rPr>
          <w:spacing w:val="0"/>
        </w:rPr>
        <w:t>записується</w:t>
      </w:r>
      <w:r w:rsidR="00F26D42">
        <w:rPr>
          <w:spacing w:val="0"/>
        </w:rPr>
        <w:t xml:space="preserve"> </w:t>
      </w:r>
      <w:r w:rsidRPr="00CA629F">
        <w:rPr>
          <w:spacing w:val="0"/>
        </w:rPr>
        <w:t>повна</w:t>
      </w:r>
      <w:r w:rsidR="00F26D42">
        <w:rPr>
          <w:spacing w:val="0"/>
        </w:rPr>
        <w:t xml:space="preserve"> </w:t>
      </w:r>
      <w:r w:rsidRPr="00CA629F">
        <w:rPr>
          <w:spacing w:val="0"/>
        </w:rPr>
        <w:t>річна</w:t>
      </w:r>
      <w:r w:rsidR="00F26D42">
        <w:rPr>
          <w:spacing w:val="0"/>
        </w:rPr>
        <w:t xml:space="preserve"> </w:t>
      </w:r>
      <w:r w:rsidRPr="00CA629F">
        <w:rPr>
          <w:spacing w:val="0"/>
        </w:rPr>
        <w:t>сума</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w:t>
      </w:r>
      <w:r w:rsidR="00F26D42">
        <w:rPr>
          <w:spacing w:val="0"/>
        </w:rPr>
        <w:t xml:space="preserve"> </w:t>
      </w:r>
      <w:r w:rsidRPr="00CA629F">
        <w:rPr>
          <w:spacing w:val="0"/>
        </w:rPr>
        <w:t>розбивкою</w:t>
      </w:r>
      <w:r w:rsidR="00F26D42">
        <w:rPr>
          <w:spacing w:val="0"/>
        </w:rPr>
        <w:t xml:space="preserve"> </w:t>
      </w:r>
      <w:r w:rsidRPr="00CA629F">
        <w:rPr>
          <w:spacing w:val="0"/>
        </w:rPr>
        <w:t>рівними</w:t>
      </w:r>
      <w:r w:rsidR="00F26D42">
        <w:rPr>
          <w:spacing w:val="0"/>
        </w:rPr>
        <w:t xml:space="preserve"> </w:t>
      </w:r>
      <w:r w:rsidRPr="00CA629F">
        <w:rPr>
          <w:spacing w:val="0"/>
        </w:rPr>
        <w:t>частинами</w:t>
      </w:r>
      <w:r w:rsidR="00F26D42">
        <w:rPr>
          <w:spacing w:val="0"/>
        </w:rPr>
        <w:t xml:space="preserve"> </w:t>
      </w:r>
      <w:r w:rsidRPr="00CA629F">
        <w:rPr>
          <w:spacing w:val="0"/>
        </w:rPr>
        <w:t>за</w:t>
      </w:r>
      <w:r w:rsidR="00F26D42">
        <w:rPr>
          <w:spacing w:val="0"/>
        </w:rPr>
        <w:t xml:space="preserve"> </w:t>
      </w:r>
      <w:r w:rsidRPr="00CA629F">
        <w:rPr>
          <w:spacing w:val="0"/>
        </w:rPr>
        <w:t>місяцями,</w:t>
      </w:r>
      <w:r w:rsidR="00F26D42">
        <w:rPr>
          <w:spacing w:val="0"/>
        </w:rPr>
        <w:t xml:space="preserve"> </w:t>
      </w:r>
      <w:r w:rsidRPr="00CA629F">
        <w:rPr>
          <w:spacing w:val="0"/>
        </w:rPr>
        <w:t>а</w:t>
      </w:r>
      <w:r w:rsidR="00F26D42">
        <w:rPr>
          <w:spacing w:val="0"/>
        </w:rPr>
        <w:t xml:space="preserve"> </w:t>
      </w:r>
      <w:r w:rsidRPr="00CA629F">
        <w:rPr>
          <w:spacing w:val="0"/>
        </w:rPr>
        <w:t>не</w:t>
      </w:r>
      <w:r w:rsidR="00F26D42">
        <w:rPr>
          <w:spacing w:val="0"/>
        </w:rPr>
        <w:t xml:space="preserve"> </w:t>
      </w:r>
      <w:r w:rsidRPr="00CA629F">
        <w:rPr>
          <w:spacing w:val="0"/>
        </w:rPr>
        <w:t>суми,</w:t>
      </w:r>
      <w:r w:rsidR="00F26D42">
        <w:rPr>
          <w:spacing w:val="0"/>
        </w:rPr>
        <w:t xml:space="preserve"> </w:t>
      </w:r>
      <w:r w:rsidRPr="00CA629F">
        <w:rPr>
          <w:spacing w:val="0"/>
        </w:rPr>
        <w:t>що</w:t>
      </w:r>
      <w:r w:rsidR="00F26D42">
        <w:rPr>
          <w:spacing w:val="0"/>
        </w:rPr>
        <w:t xml:space="preserve"> </w:t>
      </w:r>
      <w:r w:rsidRPr="00CA629F">
        <w:rPr>
          <w:spacing w:val="0"/>
        </w:rPr>
        <w:t>збільшують</w:t>
      </w:r>
      <w:r w:rsidR="00F26D42">
        <w:rPr>
          <w:spacing w:val="0"/>
        </w:rPr>
        <w:t xml:space="preserve"> </w:t>
      </w:r>
      <w:r w:rsidRPr="00CA629F">
        <w:rPr>
          <w:spacing w:val="0"/>
        </w:rPr>
        <w:t>або</w:t>
      </w:r>
      <w:r w:rsidR="00F26D42">
        <w:rPr>
          <w:spacing w:val="0"/>
        </w:rPr>
        <w:t xml:space="preserve"> </w:t>
      </w:r>
      <w:r w:rsidRPr="00CA629F">
        <w:rPr>
          <w:spacing w:val="0"/>
        </w:rPr>
        <w:t>зменшують</w:t>
      </w:r>
      <w:r w:rsidR="00F26D42">
        <w:rPr>
          <w:spacing w:val="0"/>
        </w:rPr>
        <w:t xml:space="preserve"> </w:t>
      </w:r>
      <w:r w:rsidRPr="00CA629F">
        <w:rPr>
          <w:spacing w:val="0"/>
        </w:rPr>
        <w:t>податкові</w:t>
      </w:r>
      <w:r w:rsidR="00F26D42">
        <w:rPr>
          <w:spacing w:val="0"/>
        </w:rPr>
        <w:t xml:space="preserve"> </w:t>
      </w:r>
      <w:r w:rsidRPr="00CA629F">
        <w:rPr>
          <w:spacing w:val="0"/>
        </w:rPr>
        <w:t>зобов’язання</w:t>
      </w:r>
      <w:r w:rsidR="00F26D42">
        <w:rPr>
          <w:spacing w:val="0"/>
        </w:rPr>
        <w:t xml:space="preserve"> </w:t>
      </w:r>
      <w:r w:rsidRPr="00CA629F">
        <w:rPr>
          <w:spacing w:val="0"/>
        </w:rPr>
        <w:t>у</w:t>
      </w:r>
      <w:r w:rsidR="00F26D42">
        <w:rPr>
          <w:spacing w:val="0"/>
        </w:rPr>
        <w:t xml:space="preserve"> </w:t>
      </w:r>
      <w:r w:rsidRPr="00CA629F">
        <w:rPr>
          <w:spacing w:val="0"/>
        </w:rPr>
        <w:t>поточному</w:t>
      </w:r>
      <w:r w:rsidR="00F26D42">
        <w:rPr>
          <w:spacing w:val="0"/>
        </w:rPr>
        <w:t xml:space="preserve"> </w:t>
      </w:r>
      <w:r w:rsidRPr="00CA629F">
        <w:rPr>
          <w:spacing w:val="0"/>
        </w:rPr>
        <w:t>році.</w:t>
      </w:r>
    </w:p>
    <w:p w:rsidR="002900C0" w:rsidRPr="00CA629F" w:rsidRDefault="002900C0" w:rsidP="00CA629F">
      <w:pPr>
        <w:pStyle w:val="a3"/>
        <w:spacing w:line="360" w:lineRule="auto"/>
        <w:rPr>
          <w:spacing w:val="0"/>
        </w:rPr>
      </w:pPr>
      <w:r w:rsidRPr="00CA629F">
        <w:rPr>
          <w:spacing w:val="0"/>
        </w:rPr>
        <w:t>При</w:t>
      </w:r>
      <w:r w:rsidR="00F26D42">
        <w:rPr>
          <w:spacing w:val="0"/>
        </w:rPr>
        <w:t xml:space="preserve"> </w:t>
      </w:r>
      <w:r w:rsidRPr="00CA629F">
        <w:rPr>
          <w:spacing w:val="0"/>
        </w:rPr>
        <w:t>поданні</w:t>
      </w:r>
      <w:r w:rsidR="00F26D42">
        <w:rPr>
          <w:spacing w:val="0"/>
        </w:rPr>
        <w:t xml:space="preserve"> </w:t>
      </w:r>
      <w:r w:rsidRPr="00CA629F">
        <w:rPr>
          <w:spacing w:val="0"/>
        </w:rPr>
        <w:t>звітної</w:t>
      </w:r>
      <w:r w:rsidR="00F26D42">
        <w:rPr>
          <w:spacing w:val="0"/>
        </w:rPr>
        <w:t xml:space="preserve"> </w:t>
      </w:r>
      <w:r w:rsidRPr="00CA629F">
        <w:rPr>
          <w:spacing w:val="0"/>
        </w:rPr>
        <w:t>або</w:t>
      </w:r>
      <w:r w:rsidR="00F26D42">
        <w:rPr>
          <w:spacing w:val="0"/>
        </w:rPr>
        <w:t xml:space="preserve"> </w:t>
      </w:r>
      <w:r w:rsidRPr="00CA629F">
        <w:rPr>
          <w:spacing w:val="0"/>
        </w:rPr>
        <w:t>нової</w:t>
      </w:r>
      <w:r w:rsidR="00F26D42">
        <w:rPr>
          <w:spacing w:val="0"/>
        </w:rPr>
        <w:t xml:space="preserve"> </w:t>
      </w:r>
      <w:r w:rsidRPr="00CA629F">
        <w:rPr>
          <w:spacing w:val="0"/>
        </w:rPr>
        <w:t>звітної</w:t>
      </w:r>
      <w:r w:rsidR="00F26D42">
        <w:rPr>
          <w:spacing w:val="0"/>
        </w:rPr>
        <w:t xml:space="preserve"> </w:t>
      </w:r>
      <w:r w:rsidRPr="00CA629F">
        <w:rPr>
          <w:spacing w:val="0"/>
        </w:rPr>
        <w:t>декларації</w:t>
      </w:r>
      <w:r w:rsidR="00F26D42">
        <w:rPr>
          <w:spacing w:val="0"/>
        </w:rPr>
        <w:t xml:space="preserve"> </w:t>
      </w:r>
      <w:r w:rsidRPr="00CA629F">
        <w:rPr>
          <w:spacing w:val="0"/>
        </w:rPr>
        <w:t>з</w:t>
      </w:r>
      <w:r w:rsidR="00F26D42">
        <w:rPr>
          <w:spacing w:val="0"/>
        </w:rPr>
        <w:t xml:space="preserve"> </w:t>
      </w:r>
      <w:r w:rsidRPr="00CA629F">
        <w:rPr>
          <w:spacing w:val="0"/>
        </w:rPr>
        <w:t>уточненнями</w:t>
      </w:r>
      <w:r w:rsidR="00F26D42">
        <w:rPr>
          <w:spacing w:val="0"/>
        </w:rPr>
        <w:t xml:space="preserve"> </w:t>
      </w:r>
      <w:r w:rsidRPr="00CA629F">
        <w:rPr>
          <w:spacing w:val="0"/>
        </w:rPr>
        <w:t>за</w:t>
      </w:r>
      <w:r w:rsidR="00F26D42">
        <w:rPr>
          <w:spacing w:val="0"/>
        </w:rPr>
        <w:t xml:space="preserve"> </w:t>
      </w:r>
      <w:r w:rsidRPr="00CA629F">
        <w:rPr>
          <w:spacing w:val="0"/>
        </w:rPr>
        <w:t>відповідний</w:t>
      </w:r>
      <w:r w:rsidR="00F26D42">
        <w:rPr>
          <w:spacing w:val="0"/>
        </w:rPr>
        <w:t xml:space="preserve"> </w:t>
      </w:r>
      <w:r w:rsidRPr="00CA629F">
        <w:rPr>
          <w:spacing w:val="0"/>
        </w:rPr>
        <w:t>період:</w:t>
      </w:r>
    </w:p>
    <w:p w:rsidR="002900C0" w:rsidRPr="00CA629F" w:rsidRDefault="002900C0" w:rsidP="00CA629F">
      <w:pPr>
        <w:pStyle w:val="a3"/>
        <w:spacing w:line="360" w:lineRule="auto"/>
        <w:rPr>
          <w:spacing w:val="0"/>
        </w:rPr>
      </w:pPr>
      <w:r w:rsidRPr="00CA629F">
        <w:rPr>
          <w:spacing w:val="0"/>
        </w:rPr>
        <w:t>заповнюється</w:t>
      </w:r>
      <w:r w:rsidR="00F26D42">
        <w:rPr>
          <w:spacing w:val="0"/>
        </w:rPr>
        <w:t xml:space="preserve"> </w:t>
      </w:r>
      <w:r w:rsidRPr="00CA629F">
        <w:rPr>
          <w:spacing w:val="0"/>
        </w:rPr>
        <w:t>звітна</w:t>
      </w:r>
      <w:r w:rsidR="00F26D42">
        <w:rPr>
          <w:spacing w:val="0"/>
        </w:rPr>
        <w:t xml:space="preserve"> </w:t>
      </w:r>
      <w:r w:rsidRPr="00CA629F">
        <w:rPr>
          <w:spacing w:val="0"/>
        </w:rPr>
        <w:t>(нова</w:t>
      </w:r>
      <w:r w:rsidR="00F26D42">
        <w:rPr>
          <w:spacing w:val="0"/>
        </w:rPr>
        <w:t xml:space="preserve"> </w:t>
      </w:r>
      <w:r w:rsidRPr="00CA629F">
        <w:rPr>
          <w:spacing w:val="0"/>
        </w:rPr>
        <w:t>звітна)</w:t>
      </w:r>
      <w:r w:rsidR="00F26D42">
        <w:rPr>
          <w:spacing w:val="0"/>
        </w:rPr>
        <w:t xml:space="preserve"> </w:t>
      </w:r>
      <w:r w:rsidRPr="00CA629F">
        <w:rPr>
          <w:spacing w:val="0"/>
        </w:rPr>
        <w:t>податкова</w:t>
      </w:r>
      <w:r w:rsidR="00F26D42">
        <w:rPr>
          <w:spacing w:val="0"/>
        </w:rPr>
        <w:t xml:space="preserve"> </w:t>
      </w:r>
      <w:r w:rsidRPr="00CA629F">
        <w:rPr>
          <w:spacing w:val="0"/>
        </w:rPr>
        <w:t>декларація;</w:t>
      </w:r>
    </w:p>
    <w:p w:rsidR="002900C0" w:rsidRPr="00CA629F" w:rsidRDefault="002900C0" w:rsidP="00CA629F">
      <w:pPr>
        <w:pStyle w:val="a3"/>
        <w:spacing w:line="360" w:lineRule="auto"/>
        <w:rPr>
          <w:spacing w:val="0"/>
        </w:rPr>
      </w:pPr>
      <w:r w:rsidRPr="00CA629F">
        <w:rPr>
          <w:spacing w:val="0"/>
        </w:rPr>
        <w:t>заповнює(ю)ться</w:t>
      </w:r>
      <w:r w:rsidR="00F26D42">
        <w:rPr>
          <w:spacing w:val="0"/>
        </w:rPr>
        <w:t xml:space="preserve"> </w:t>
      </w:r>
      <w:r w:rsidRPr="00CA629F">
        <w:rPr>
          <w:spacing w:val="0"/>
        </w:rPr>
        <w:t>додаток(и)</w:t>
      </w:r>
      <w:r w:rsidR="00F26D42">
        <w:rPr>
          <w:spacing w:val="0"/>
        </w:rPr>
        <w:t xml:space="preserve"> </w:t>
      </w:r>
      <w:r w:rsidRPr="00CA629F">
        <w:rPr>
          <w:spacing w:val="0"/>
        </w:rPr>
        <w:t>1</w:t>
      </w:r>
      <w:r w:rsidR="00F26D42">
        <w:rPr>
          <w:spacing w:val="0"/>
        </w:rPr>
        <w:t xml:space="preserve"> </w:t>
      </w:r>
      <w:r w:rsidRPr="00CA629F">
        <w:rPr>
          <w:spacing w:val="0"/>
        </w:rPr>
        <w:t>"Відомості</w:t>
      </w:r>
      <w:r w:rsidR="00F26D42">
        <w:rPr>
          <w:spacing w:val="0"/>
        </w:rPr>
        <w:t xml:space="preserve"> </w:t>
      </w:r>
      <w:r w:rsidRPr="00CA629F">
        <w:rPr>
          <w:spacing w:val="0"/>
        </w:rPr>
        <w:t>із</w:t>
      </w:r>
      <w:r w:rsidR="00F26D42">
        <w:rPr>
          <w:spacing w:val="0"/>
        </w:rPr>
        <w:t xml:space="preserve"> </w:t>
      </w:r>
      <w:r w:rsidRPr="00CA629F">
        <w:rPr>
          <w:spacing w:val="0"/>
        </w:rPr>
        <w:t>договору</w:t>
      </w:r>
      <w:r w:rsidR="00F26D42">
        <w:rPr>
          <w:spacing w:val="0"/>
        </w:rPr>
        <w:t xml:space="preserve"> </w:t>
      </w:r>
      <w:r w:rsidRPr="00CA629F">
        <w:rPr>
          <w:spacing w:val="0"/>
        </w:rPr>
        <w:t>оренди</w:t>
      </w:r>
      <w:r w:rsidR="00F26D42">
        <w:rPr>
          <w:spacing w:val="0"/>
        </w:rPr>
        <w:t xml:space="preserve"> </w:t>
      </w:r>
      <w:r w:rsidRPr="00CA629F">
        <w:rPr>
          <w:spacing w:val="0"/>
        </w:rPr>
        <w:t>землі";</w:t>
      </w:r>
    </w:p>
    <w:p w:rsidR="002900C0" w:rsidRPr="00CA629F" w:rsidRDefault="002900C0" w:rsidP="00CA629F">
      <w:pPr>
        <w:pStyle w:val="a3"/>
        <w:spacing w:line="360" w:lineRule="auto"/>
        <w:rPr>
          <w:spacing w:val="0"/>
        </w:rPr>
      </w:pPr>
      <w:r w:rsidRPr="00CA629F">
        <w:rPr>
          <w:spacing w:val="0"/>
        </w:rPr>
        <w:t>заповнюється</w:t>
      </w:r>
      <w:r w:rsidR="00F26D42">
        <w:rPr>
          <w:spacing w:val="0"/>
        </w:rPr>
        <w:t xml:space="preserve"> </w:t>
      </w:r>
      <w:r w:rsidRPr="00CA629F">
        <w:rPr>
          <w:spacing w:val="0"/>
        </w:rPr>
        <w:t>додаток</w:t>
      </w:r>
      <w:r w:rsidR="00F26D42">
        <w:rPr>
          <w:spacing w:val="0"/>
        </w:rPr>
        <w:t xml:space="preserve"> </w:t>
      </w:r>
      <w:r w:rsidRPr="00CA629F">
        <w:rPr>
          <w:spacing w:val="0"/>
        </w:rPr>
        <w:t>2</w:t>
      </w:r>
      <w:r w:rsidR="00F26D42">
        <w:rPr>
          <w:spacing w:val="0"/>
        </w:rPr>
        <w:t xml:space="preserve"> </w:t>
      </w:r>
      <w:r w:rsidRPr="00CA629F">
        <w:rPr>
          <w:spacing w:val="0"/>
        </w:rPr>
        <w:t>"Перерахунок</w:t>
      </w:r>
      <w:r w:rsidR="00F26D42">
        <w:rPr>
          <w:spacing w:val="0"/>
        </w:rPr>
        <w:t xml:space="preserve"> </w:t>
      </w:r>
      <w:r w:rsidRPr="00CA629F">
        <w:rPr>
          <w:spacing w:val="0"/>
        </w:rPr>
        <w:t>податкового</w:t>
      </w:r>
      <w:r w:rsidR="00F26D42">
        <w:rPr>
          <w:spacing w:val="0"/>
        </w:rPr>
        <w:t xml:space="preserve"> </w:t>
      </w:r>
      <w:r w:rsidRPr="00CA629F">
        <w:rPr>
          <w:spacing w:val="0"/>
        </w:rPr>
        <w:t>зобов’язання</w:t>
      </w:r>
      <w:r w:rsidR="00F26D42">
        <w:rPr>
          <w:spacing w:val="0"/>
        </w:rPr>
        <w:t xml:space="preserve"> </w:t>
      </w:r>
      <w:r w:rsidRPr="00CA629F">
        <w:rPr>
          <w:spacing w:val="0"/>
        </w:rPr>
        <w:t>орендної</w:t>
      </w:r>
      <w:r w:rsidR="00F26D42">
        <w:rPr>
          <w:spacing w:val="0"/>
        </w:rPr>
        <w:t xml:space="preserve"> </w:t>
      </w:r>
      <w:r w:rsidRPr="00CA629F">
        <w:rPr>
          <w:spacing w:val="0"/>
        </w:rPr>
        <w:t>плати</w:t>
      </w:r>
      <w:r w:rsidR="00F26D42">
        <w:rPr>
          <w:spacing w:val="0"/>
        </w:rPr>
        <w:t xml:space="preserve"> </w:t>
      </w:r>
      <w:r w:rsidRPr="00CA629F">
        <w:rPr>
          <w:spacing w:val="0"/>
        </w:rPr>
        <w:t>за</w:t>
      </w:r>
      <w:r w:rsidR="00F26D42">
        <w:rPr>
          <w:spacing w:val="0"/>
        </w:rPr>
        <w:t xml:space="preserve"> </w:t>
      </w:r>
      <w:r w:rsidRPr="00CA629F">
        <w:rPr>
          <w:spacing w:val="0"/>
        </w:rPr>
        <w:t>земельні</w:t>
      </w:r>
      <w:r w:rsidR="00F26D42">
        <w:rPr>
          <w:spacing w:val="0"/>
        </w:rPr>
        <w:t xml:space="preserve"> </w:t>
      </w:r>
      <w:r w:rsidRPr="00CA629F">
        <w:rPr>
          <w:spacing w:val="0"/>
        </w:rPr>
        <w:t>ділянки</w:t>
      </w:r>
      <w:r w:rsidR="00F26D42">
        <w:rPr>
          <w:spacing w:val="0"/>
        </w:rPr>
        <w:t xml:space="preserve"> </w:t>
      </w:r>
      <w:r w:rsidRPr="00CA629F">
        <w:rPr>
          <w:spacing w:val="0"/>
        </w:rPr>
        <w:t>державної</w:t>
      </w:r>
      <w:r w:rsidR="00F26D42">
        <w:rPr>
          <w:spacing w:val="0"/>
        </w:rPr>
        <w:t xml:space="preserve"> </w:t>
      </w:r>
      <w:r w:rsidRPr="00CA629F">
        <w:rPr>
          <w:spacing w:val="0"/>
        </w:rPr>
        <w:t>і</w:t>
      </w:r>
      <w:r w:rsidR="00F26D42">
        <w:rPr>
          <w:spacing w:val="0"/>
        </w:rPr>
        <w:t xml:space="preserve"> </w:t>
      </w:r>
      <w:r w:rsidRPr="00CA629F">
        <w:rPr>
          <w:spacing w:val="0"/>
        </w:rPr>
        <w:t>комунальної</w:t>
      </w:r>
      <w:r w:rsidR="00F26D42">
        <w:rPr>
          <w:spacing w:val="0"/>
        </w:rPr>
        <w:t xml:space="preserve"> </w:t>
      </w:r>
      <w:r w:rsidRPr="00CA629F">
        <w:rPr>
          <w:spacing w:val="0"/>
        </w:rPr>
        <w:t>власності"</w:t>
      </w:r>
      <w:r w:rsidR="00F26D42">
        <w:rPr>
          <w:spacing w:val="0"/>
        </w:rPr>
        <w:t xml:space="preserve"> </w:t>
      </w:r>
      <w:r w:rsidRPr="00CA629F">
        <w:rPr>
          <w:spacing w:val="0"/>
        </w:rPr>
        <w:t>до</w:t>
      </w:r>
      <w:r w:rsidR="00F26D42">
        <w:rPr>
          <w:spacing w:val="0"/>
        </w:rPr>
        <w:t xml:space="preserve"> </w:t>
      </w: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з</w:t>
      </w:r>
      <w:r w:rsidR="00F26D42">
        <w:rPr>
          <w:spacing w:val="0"/>
        </w:rPr>
        <w:t xml:space="preserve"> </w:t>
      </w:r>
      <w:r w:rsidRPr="00CA629F">
        <w:rPr>
          <w:spacing w:val="0"/>
        </w:rPr>
        <w:t>уточненнями</w:t>
      </w:r>
      <w:r w:rsidR="00F26D42">
        <w:rPr>
          <w:spacing w:val="0"/>
        </w:rPr>
        <w:t xml:space="preserve"> </w:t>
      </w:r>
      <w:r w:rsidRPr="00CA629F">
        <w:rPr>
          <w:spacing w:val="0"/>
        </w:rPr>
        <w:t>за</w:t>
      </w:r>
      <w:r w:rsidR="00F26D42">
        <w:rPr>
          <w:spacing w:val="0"/>
        </w:rPr>
        <w:t xml:space="preserve"> </w:t>
      </w:r>
      <w:r w:rsidRPr="00CA629F">
        <w:rPr>
          <w:spacing w:val="0"/>
        </w:rPr>
        <w:t>відповідний</w:t>
      </w:r>
      <w:r w:rsidR="00F26D42">
        <w:rPr>
          <w:spacing w:val="0"/>
        </w:rPr>
        <w:t xml:space="preserve"> </w:t>
      </w:r>
      <w:r w:rsidRPr="00CA629F">
        <w:rPr>
          <w:spacing w:val="0"/>
        </w:rPr>
        <w:t>період</w:t>
      </w:r>
      <w:r w:rsidR="00F26D42">
        <w:rPr>
          <w:spacing w:val="0"/>
        </w:rPr>
        <w:t xml:space="preserve"> </w:t>
      </w:r>
      <w:r w:rsidRPr="00CA629F">
        <w:rPr>
          <w:spacing w:val="0"/>
        </w:rPr>
        <w:t>та</w:t>
      </w:r>
      <w:r w:rsidR="00F26D42">
        <w:rPr>
          <w:spacing w:val="0"/>
        </w:rPr>
        <w:t xml:space="preserve"> </w:t>
      </w:r>
      <w:r w:rsidRPr="00CA629F">
        <w:rPr>
          <w:spacing w:val="0"/>
        </w:rPr>
        <w:t>нараховується</w:t>
      </w:r>
      <w:r w:rsidR="00F26D42">
        <w:rPr>
          <w:spacing w:val="0"/>
        </w:rPr>
        <w:t xml:space="preserve"> </w:t>
      </w:r>
      <w:r w:rsidRPr="00CA629F">
        <w:rPr>
          <w:spacing w:val="0"/>
        </w:rPr>
        <w:t>сума</w:t>
      </w:r>
      <w:r w:rsidR="00F26D42">
        <w:rPr>
          <w:spacing w:val="0"/>
        </w:rPr>
        <w:t xml:space="preserve"> </w:t>
      </w:r>
      <w:r w:rsidRPr="00CA629F">
        <w:rPr>
          <w:spacing w:val="0"/>
        </w:rPr>
        <w:t>недоплати</w:t>
      </w:r>
      <w:r w:rsidR="00F26D42">
        <w:rPr>
          <w:spacing w:val="0"/>
        </w:rPr>
        <w:t xml:space="preserve"> </w:t>
      </w:r>
      <w:r w:rsidRPr="00CA629F">
        <w:rPr>
          <w:spacing w:val="0"/>
        </w:rPr>
        <w:t>або</w:t>
      </w:r>
      <w:r w:rsidR="00F26D42">
        <w:rPr>
          <w:spacing w:val="0"/>
        </w:rPr>
        <w:t xml:space="preserve"> </w:t>
      </w:r>
      <w:r w:rsidRPr="00CA629F">
        <w:rPr>
          <w:spacing w:val="0"/>
        </w:rPr>
        <w:t>переплати</w:t>
      </w:r>
      <w:r w:rsidR="00F26D42">
        <w:rPr>
          <w:spacing w:val="0"/>
        </w:rPr>
        <w:t xml:space="preserve"> </w:t>
      </w:r>
      <w:r w:rsidRPr="00CA629F">
        <w:rPr>
          <w:spacing w:val="0"/>
        </w:rPr>
        <w:t>за</w:t>
      </w:r>
      <w:r w:rsidR="00F26D42">
        <w:rPr>
          <w:spacing w:val="0"/>
        </w:rPr>
        <w:t xml:space="preserve"> </w:t>
      </w:r>
      <w:r w:rsidRPr="00CA629F">
        <w:rPr>
          <w:spacing w:val="0"/>
        </w:rPr>
        <w:t>відповідні</w:t>
      </w:r>
      <w:r w:rsidR="00F26D42">
        <w:rPr>
          <w:spacing w:val="0"/>
        </w:rPr>
        <w:t xml:space="preserve"> </w:t>
      </w:r>
      <w:r w:rsidRPr="00CA629F">
        <w:rPr>
          <w:spacing w:val="0"/>
        </w:rPr>
        <w:t>податкові</w:t>
      </w:r>
      <w:r w:rsidR="00F26D42">
        <w:rPr>
          <w:spacing w:val="0"/>
        </w:rPr>
        <w:t xml:space="preserve"> </w:t>
      </w:r>
      <w:r w:rsidRPr="00CA629F">
        <w:rPr>
          <w:spacing w:val="0"/>
        </w:rPr>
        <w:t>(звітні)</w:t>
      </w:r>
      <w:r w:rsidR="00F26D42">
        <w:rPr>
          <w:spacing w:val="0"/>
        </w:rPr>
        <w:t xml:space="preserve"> </w:t>
      </w:r>
      <w:r w:rsidRPr="00CA629F">
        <w:rPr>
          <w:spacing w:val="0"/>
        </w:rPr>
        <w:t>періоди,</w:t>
      </w:r>
      <w:r w:rsidR="00F26D42">
        <w:rPr>
          <w:spacing w:val="0"/>
        </w:rPr>
        <w:t xml:space="preserve"> </w:t>
      </w:r>
      <w:r w:rsidRPr="00CA629F">
        <w:rPr>
          <w:spacing w:val="0"/>
        </w:rPr>
        <w:t>за</w:t>
      </w:r>
      <w:r w:rsidR="00F26D42">
        <w:rPr>
          <w:spacing w:val="0"/>
        </w:rPr>
        <w:t xml:space="preserve"> </w:t>
      </w:r>
      <w:r w:rsidRPr="00CA629F">
        <w:rPr>
          <w:spacing w:val="0"/>
        </w:rPr>
        <w:t>якими</w:t>
      </w:r>
      <w:r w:rsidR="00F26D42">
        <w:rPr>
          <w:spacing w:val="0"/>
        </w:rPr>
        <w:t xml:space="preserve"> </w:t>
      </w:r>
      <w:r w:rsidRPr="00CA629F">
        <w:rPr>
          <w:spacing w:val="0"/>
        </w:rPr>
        <w:t>минув</w:t>
      </w:r>
      <w:r w:rsidR="00F26D42">
        <w:rPr>
          <w:spacing w:val="0"/>
        </w:rPr>
        <w:t xml:space="preserve"> </w:t>
      </w:r>
      <w:r w:rsidRPr="00CA629F">
        <w:rPr>
          <w:spacing w:val="0"/>
        </w:rPr>
        <w:t>строк</w:t>
      </w:r>
      <w:r w:rsidR="00F26D42">
        <w:rPr>
          <w:spacing w:val="0"/>
        </w:rPr>
        <w:t xml:space="preserve"> </w:t>
      </w:r>
      <w:r w:rsidRPr="00CA629F">
        <w:rPr>
          <w:spacing w:val="0"/>
        </w:rPr>
        <w:t>сплати;</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платником</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Перерахунком</w:t>
      </w:r>
      <w:r w:rsidR="00F26D42">
        <w:rPr>
          <w:spacing w:val="0"/>
        </w:rPr>
        <w:t xml:space="preserve"> </w:t>
      </w:r>
      <w:r w:rsidRPr="00CA629F">
        <w:rPr>
          <w:spacing w:val="0"/>
        </w:rPr>
        <w:t>нараховано</w:t>
      </w:r>
      <w:r w:rsidR="00F26D42">
        <w:rPr>
          <w:spacing w:val="0"/>
        </w:rPr>
        <w:t xml:space="preserve"> </w:t>
      </w:r>
      <w:r w:rsidRPr="00CA629F">
        <w:rPr>
          <w:spacing w:val="0"/>
        </w:rPr>
        <w:t>недоплату,</w:t>
      </w:r>
      <w:r w:rsidR="00F26D42">
        <w:rPr>
          <w:spacing w:val="0"/>
        </w:rPr>
        <w:t xml:space="preserve"> </w:t>
      </w:r>
      <w:r w:rsidRPr="00CA629F">
        <w:rPr>
          <w:spacing w:val="0"/>
        </w:rPr>
        <w:t>то</w:t>
      </w:r>
      <w:r w:rsidR="00F26D42">
        <w:rPr>
          <w:spacing w:val="0"/>
        </w:rPr>
        <w:t xml:space="preserve"> </w:t>
      </w:r>
      <w:r w:rsidRPr="00CA629F">
        <w:rPr>
          <w:spacing w:val="0"/>
        </w:rPr>
        <w:t>сума</w:t>
      </w:r>
      <w:r w:rsidR="00F26D42">
        <w:rPr>
          <w:spacing w:val="0"/>
        </w:rPr>
        <w:t xml:space="preserve"> </w:t>
      </w:r>
      <w:r w:rsidRPr="00CA629F">
        <w:rPr>
          <w:spacing w:val="0"/>
        </w:rPr>
        <w:t>такої</w:t>
      </w:r>
      <w:r w:rsidR="00F26D42">
        <w:rPr>
          <w:spacing w:val="0"/>
        </w:rPr>
        <w:t xml:space="preserve"> </w:t>
      </w:r>
      <w:r w:rsidRPr="00CA629F">
        <w:rPr>
          <w:spacing w:val="0"/>
        </w:rPr>
        <w:t>недоплати</w:t>
      </w:r>
      <w:r w:rsidR="00F26D42">
        <w:rPr>
          <w:spacing w:val="0"/>
        </w:rPr>
        <w:t xml:space="preserve"> </w:t>
      </w:r>
      <w:r w:rsidRPr="00CA629F">
        <w:rPr>
          <w:spacing w:val="0"/>
        </w:rPr>
        <w:t>відображається</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2</w:t>
      </w:r>
      <w:r w:rsidR="00F26D42">
        <w:rPr>
          <w:spacing w:val="0"/>
        </w:rPr>
        <w:t xml:space="preserve"> </w:t>
      </w: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"Нараховано</w:t>
      </w:r>
      <w:r w:rsidR="00F26D42">
        <w:rPr>
          <w:spacing w:val="0"/>
        </w:rPr>
        <w:t xml:space="preserve"> </w:t>
      </w:r>
      <w:r w:rsidRPr="00CA629F">
        <w:rPr>
          <w:spacing w:val="0"/>
        </w:rPr>
        <w:t>недоплати,</w:t>
      </w:r>
      <w:r w:rsidR="00F26D42">
        <w:rPr>
          <w:spacing w:val="0"/>
        </w:rPr>
        <w:t xml:space="preserve"> </w:t>
      </w:r>
      <w:r w:rsidRPr="00CA629F">
        <w:rPr>
          <w:spacing w:val="0"/>
        </w:rPr>
        <w:t>що</w:t>
      </w:r>
      <w:r w:rsidR="00F26D42">
        <w:rPr>
          <w:spacing w:val="0"/>
        </w:rPr>
        <w:t xml:space="preserve"> </w:t>
      </w:r>
      <w:r w:rsidRPr="00CA629F">
        <w:rPr>
          <w:spacing w:val="0"/>
        </w:rPr>
        <w:t>збільшує</w:t>
      </w:r>
      <w:r w:rsidR="00F26D42">
        <w:rPr>
          <w:spacing w:val="0"/>
        </w:rPr>
        <w:t xml:space="preserve"> </w:t>
      </w:r>
      <w:r w:rsidRPr="00CA629F">
        <w:rPr>
          <w:spacing w:val="0"/>
        </w:rPr>
        <w:t>податкове</w:t>
      </w:r>
      <w:r w:rsidR="00F26D42">
        <w:rPr>
          <w:spacing w:val="0"/>
        </w:rPr>
        <w:t xml:space="preserve"> </w:t>
      </w:r>
      <w:r w:rsidRPr="00CA629F">
        <w:rPr>
          <w:spacing w:val="0"/>
        </w:rPr>
        <w:t>зобов’язання</w:t>
      </w:r>
      <w:r w:rsidR="00F26D42">
        <w:rPr>
          <w:spacing w:val="0"/>
        </w:rPr>
        <w:t xml:space="preserve"> </w:t>
      </w:r>
      <w:r w:rsidRPr="00CA629F">
        <w:rPr>
          <w:spacing w:val="0"/>
        </w:rPr>
        <w:t>за</w:t>
      </w:r>
      <w:r w:rsidR="00F26D42">
        <w:rPr>
          <w:spacing w:val="0"/>
        </w:rPr>
        <w:t xml:space="preserve"> </w:t>
      </w:r>
      <w:r w:rsidRPr="00CA629F">
        <w:rPr>
          <w:spacing w:val="0"/>
        </w:rPr>
        <w:t>______</w:t>
      </w:r>
      <w:r w:rsidR="00F26D42">
        <w:rPr>
          <w:spacing w:val="0"/>
        </w:rPr>
        <w:t xml:space="preserve"> </w:t>
      </w:r>
      <w:r w:rsidRPr="00CA629F">
        <w:rPr>
          <w:spacing w:val="0"/>
        </w:rPr>
        <w:t>місяць</w:t>
      </w:r>
      <w:r w:rsidR="00F26D42">
        <w:rPr>
          <w:spacing w:val="0"/>
        </w:rPr>
        <w:t xml:space="preserve"> </w:t>
      </w:r>
      <w:r w:rsidRPr="00CA629F">
        <w:rPr>
          <w:spacing w:val="0"/>
        </w:rPr>
        <w:t>20</w:t>
      </w:r>
      <w:r w:rsidR="00F26D42">
        <w:rPr>
          <w:spacing w:val="0"/>
        </w:rPr>
        <w:t xml:space="preserve"> </w:t>
      </w:r>
      <w:r w:rsidRPr="00CA629F">
        <w:rPr>
          <w:spacing w:val="0"/>
        </w:rPr>
        <w:t>___</w:t>
      </w:r>
      <w:r w:rsidR="00F26D42">
        <w:rPr>
          <w:spacing w:val="0"/>
        </w:rPr>
        <w:t xml:space="preserve"> </w:t>
      </w:r>
      <w:r w:rsidRPr="00CA629F">
        <w:rPr>
          <w:spacing w:val="0"/>
        </w:rPr>
        <w:t>року,</w:t>
      </w:r>
      <w:r w:rsidR="00F26D42">
        <w:rPr>
          <w:spacing w:val="0"/>
        </w:rPr>
        <w:t xml:space="preserve"> </w:t>
      </w:r>
      <w:r w:rsidRPr="00CA629F">
        <w:rPr>
          <w:spacing w:val="0"/>
        </w:rPr>
        <w:t>у</w:t>
      </w:r>
      <w:r w:rsidR="00F26D42">
        <w:rPr>
          <w:spacing w:val="0"/>
        </w:rPr>
        <w:t xml:space="preserve"> </w:t>
      </w:r>
      <w:r w:rsidRPr="00CA629F">
        <w:rPr>
          <w:spacing w:val="0"/>
        </w:rPr>
        <w:t>зв’язку</w:t>
      </w:r>
      <w:r w:rsidR="00F26D42">
        <w:rPr>
          <w:spacing w:val="0"/>
        </w:rPr>
        <w:t xml:space="preserve"> </w:t>
      </w:r>
      <w:r w:rsidRPr="00CA629F">
        <w:rPr>
          <w:spacing w:val="0"/>
        </w:rPr>
        <w:t>із</w:t>
      </w:r>
      <w:r w:rsidR="00F26D42">
        <w:rPr>
          <w:spacing w:val="0"/>
        </w:rPr>
        <w:t xml:space="preserve"> </w:t>
      </w:r>
      <w:r w:rsidRPr="00CA629F">
        <w:rPr>
          <w:spacing w:val="0"/>
        </w:rPr>
        <w:t>виправленням</w:t>
      </w:r>
      <w:r w:rsidR="00F26D42">
        <w:rPr>
          <w:spacing w:val="0"/>
        </w:rPr>
        <w:t xml:space="preserve"> </w:t>
      </w:r>
      <w:r w:rsidRPr="00CA629F">
        <w:rPr>
          <w:spacing w:val="0"/>
        </w:rPr>
        <w:t>помилки"</w:t>
      </w:r>
      <w:r w:rsidR="00F26D42">
        <w:rPr>
          <w:spacing w:val="0"/>
        </w:rPr>
        <w:t xml:space="preserve"> </w:t>
      </w:r>
      <w:r w:rsidRPr="00CA629F">
        <w:rPr>
          <w:spacing w:val="0"/>
        </w:rPr>
        <w:t>і</w:t>
      </w:r>
      <w:r w:rsidR="00F26D42">
        <w:rPr>
          <w:spacing w:val="0"/>
        </w:rPr>
        <w:t xml:space="preserve"> </w:t>
      </w:r>
      <w:r w:rsidRPr="00CA629F">
        <w:rPr>
          <w:spacing w:val="0"/>
        </w:rPr>
        <w:t>на</w:t>
      </w:r>
      <w:r w:rsidR="00F26D42">
        <w:rPr>
          <w:spacing w:val="0"/>
        </w:rPr>
        <w:t xml:space="preserve"> </w:t>
      </w:r>
      <w:r w:rsidRPr="00CA629F">
        <w:rPr>
          <w:spacing w:val="0"/>
        </w:rPr>
        <w:t>суму</w:t>
      </w:r>
      <w:r w:rsidR="00F26D42">
        <w:rPr>
          <w:spacing w:val="0"/>
        </w:rPr>
        <w:t xml:space="preserve"> </w:t>
      </w:r>
      <w:r w:rsidRPr="00CA629F">
        <w:rPr>
          <w:spacing w:val="0"/>
        </w:rPr>
        <w:t>недоплати</w:t>
      </w:r>
      <w:r w:rsidR="00F26D42">
        <w:rPr>
          <w:spacing w:val="0"/>
        </w:rPr>
        <w:t xml:space="preserve"> </w:t>
      </w:r>
      <w:r w:rsidRPr="00CA629F">
        <w:rPr>
          <w:spacing w:val="0"/>
        </w:rPr>
        <w:t>збільшується</w:t>
      </w:r>
      <w:r w:rsidR="00F26D42">
        <w:rPr>
          <w:spacing w:val="0"/>
        </w:rPr>
        <w:t xml:space="preserve"> </w:t>
      </w:r>
      <w:r w:rsidRPr="00CA629F">
        <w:rPr>
          <w:spacing w:val="0"/>
        </w:rPr>
        <w:t>податкове</w:t>
      </w:r>
      <w:r w:rsidR="00F26D42">
        <w:rPr>
          <w:spacing w:val="0"/>
        </w:rPr>
        <w:t xml:space="preserve"> </w:t>
      </w:r>
      <w:r w:rsidRPr="00CA629F">
        <w:rPr>
          <w:spacing w:val="0"/>
        </w:rPr>
        <w:t>зобов’язання</w:t>
      </w:r>
      <w:r w:rsidR="00F26D42">
        <w:rPr>
          <w:spacing w:val="0"/>
        </w:rPr>
        <w:t xml:space="preserve"> </w:t>
      </w:r>
      <w:r w:rsidRPr="00CA629F">
        <w:rPr>
          <w:spacing w:val="0"/>
        </w:rPr>
        <w:t>наступного</w:t>
      </w:r>
      <w:r w:rsidR="00F26D42">
        <w:rPr>
          <w:spacing w:val="0"/>
        </w:rPr>
        <w:t xml:space="preserve"> </w:t>
      </w:r>
      <w:r w:rsidRPr="00CA629F">
        <w:rPr>
          <w:spacing w:val="0"/>
        </w:rPr>
        <w:t>звітного</w:t>
      </w:r>
      <w:r w:rsidR="00F26D42">
        <w:rPr>
          <w:spacing w:val="0"/>
        </w:rPr>
        <w:t xml:space="preserve"> </w:t>
      </w:r>
      <w:r w:rsidRPr="00CA629F">
        <w:rPr>
          <w:spacing w:val="0"/>
        </w:rPr>
        <w:t>податкового</w:t>
      </w:r>
      <w:r w:rsidR="00F26D42">
        <w:rPr>
          <w:spacing w:val="0"/>
        </w:rPr>
        <w:t xml:space="preserve"> </w:t>
      </w:r>
      <w:r w:rsidRPr="00CA629F">
        <w:rPr>
          <w:spacing w:val="0"/>
        </w:rPr>
        <w:t>місяця;</w:t>
      </w:r>
    </w:p>
    <w:p w:rsidR="002900C0" w:rsidRPr="00CA629F" w:rsidRDefault="002900C0" w:rsidP="00CA629F">
      <w:pPr>
        <w:pStyle w:val="a3"/>
        <w:spacing w:line="360" w:lineRule="auto"/>
        <w:rPr>
          <w:spacing w:val="0"/>
        </w:rPr>
      </w:pPr>
      <w:r w:rsidRPr="00CA629F">
        <w:rPr>
          <w:spacing w:val="0"/>
        </w:rPr>
        <w:t>нараховується</w:t>
      </w:r>
      <w:r w:rsidR="00F26D42">
        <w:rPr>
          <w:spacing w:val="0"/>
        </w:rPr>
        <w:t xml:space="preserve"> </w:t>
      </w:r>
      <w:r w:rsidRPr="00CA629F">
        <w:rPr>
          <w:spacing w:val="0"/>
        </w:rPr>
        <w:t>сума</w:t>
      </w:r>
      <w:r w:rsidR="00F26D42">
        <w:rPr>
          <w:spacing w:val="0"/>
        </w:rPr>
        <w:t xml:space="preserve"> </w:t>
      </w:r>
      <w:r w:rsidRPr="00CA629F">
        <w:rPr>
          <w:spacing w:val="0"/>
        </w:rPr>
        <w:t>штрафу</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4</w:t>
      </w:r>
      <w:r w:rsidR="00F26D42">
        <w:rPr>
          <w:spacing w:val="0"/>
        </w:rPr>
        <w:t xml:space="preserve"> </w:t>
      </w:r>
      <w:r w:rsidRPr="00CA629F">
        <w:rPr>
          <w:spacing w:val="0"/>
        </w:rPr>
        <w:t>звітної</w:t>
      </w:r>
      <w:r w:rsidR="00F26D42">
        <w:rPr>
          <w:spacing w:val="0"/>
        </w:rPr>
        <w:t xml:space="preserve"> </w:t>
      </w:r>
      <w:r w:rsidRPr="00CA629F">
        <w:rPr>
          <w:spacing w:val="0"/>
        </w:rPr>
        <w:t>податкової</w:t>
      </w:r>
      <w:r w:rsidR="00F26D42">
        <w:rPr>
          <w:spacing w:val="0"/>
        </w:rPr>
        <w:t xml:space="preserve"> </w:t>
      </w:r>
      <w:r w:rsidRPr="00CA629F">
        <w:rPr>
          <w:spacing w:val="0"/>
        </w:rPr>
        <w:t>декларації</w:t>
      </w:r>
      <w:r w:rsidR="00F26D42">
        <w:rPr>
          <w:spacing w:val="0"/>
        </w:rPr>
        <w:t xml:space="preserve"> </w:t>
      </w:r>
      <w:r w:rsidRPr="00CA629F">
        <w:rPr>
          <w:spacing w:val="0"/>
        </w:rPr>
        <w:t>("Нараховано</w:t>
      </w:r>
      <w:r w:rsidR="00F26D42">
        <w:rPr>
          <w:spacing w:val="0"/>
        </w:rPr>
        <w:t xml:space="preserve"> </w:t>
      </w:r>
      <w:r w:rsidRPr="00CA629F">
        <w:rPr>
          <w:spacing w:val="0"/>
        </w:rPr>
        <w:t>штрафу,</w:t>
      </w:r>
      <w:r w:rsidR="00F26D42">
        <w:rPr>
          <w:spacing w:val="0"/>
        </w:rPr>
        <w:t xml:space="preserve"> </w:t>
      </w:r>
      <w:r w:rsidRPr="00CA629F">
        <w:rPr>
          <w:spacing w:val="0"/>
        </w:rPr>
        <w:t>що</w:t>
      </w:r>
      <w:r w:rsidR="00F26D42">
        <w:rPr>
          <w:spacing w:val="0"/>
        </w:rPr>
        <w:t xml:space="preserve"> </w:t>
      </w:r>
      <w:r w:rsidRPr="00CA629F">
        <w:rPr>
          <w:spacing w:val="0"/>
        </w:rPr>
        <w:t>збільшує</w:t>
      </w:r>
      <w:r w:rsidR="00F26D42">
        <w:rPr>
          <w:spacing w:val="0"/>
        </w:rPr>
        <w:t xml:space="preserve"> </w:t>
      </w:r>
      <w:r w:rsidRPr="00CA629F">
        <w:rPr>
          <w:spacing w:val="0"/>
        </w:rPr>
        <w:t>податкове</w:t>
      </w:r>
      <w:r w:rsidR="00F26D42">
        <w:rPr>
          <w:spacing w:val="0"/>
        </w:rPr>
        <w:t xml:space="preserve"> </w:t>
      </w:r>
      <w:r w:rsidRPr="00CA629F">
        <w:rPr>
          <w:spacing w:val="0"/>
        </w:rPr>
        <w:t>зобов’язання</w:t>
      </w:r>
      <w:r w:rsidR="00F26D42">
        <w:rPr>
          <w:spacing w:val="0"/>
        </w:rPr>
        <w:t xml:space="preserve"> </w:t>
      </w:r>
      <w:r w:rsidRPr="00CA629F">
        <w:rPr>
          <w:spacing w:val="0"/>
        </w:rPr>
        <w:t>за</w:t>
      </w:r>
      <w:r w:rsidR="00F26D42">
        <w:rPr>
          <w:spacing w:val="0"/>
        </w:rPr>
        <w:t xml:space="preserve"> </w:t>
      </w:r>
      <w:r w:rsidRPr="00CA629F">
        <w:rPr>
          <w:spacing w:val="0"/>
        </w:rPr>
        <w:t>_____</w:t>
      </w:r>
      <w:r w:rsidR="00F26D42">
        <w:rPr>
          <w:spacing w:val="0"/>
        </w:rPr>
        <w:t xml:space="preserve"> </w:t>
      </w:r>
      <w:r w:rsidRPr="00CA629F">
        <w:rPr>
          <w:spacing w:val="0"/>
        </w:rPr>
        <w:t>місяць</w:t>
      </w:r>
      <w:r w:rsidR="00F26D42">
        <w:rPr>
          <w:spacing w:val="0"/>
        </w:rPr>
        <w:t xml:space="preserve"> </w:t>
      </w:r>
      <w:r w:rsidRPr="00CA629F">
        <w:rPr>
          <w:spacing w:val="0"/>
        </w:rPr>
        <w:t>20</w:t>
      </w:r>
      <w:r w:rsidR="00F26D42">
        <w:rPr>
          <w:spacing w:val="0"/>
        </w:rPr>
        <w:t xml:space="preserve"> </w:t>
      </w:r>
      <w:r w:rsidRPr="00CA629F">
        <w:rPr>
          <w:spacing w:val="0"/>
        </w:rPr>
        <w:t>___</w:t>
      </w:r>
      <w:r w:rsidR="00F26D42">
        <w:rPr>
          <w:spacing w:val="0"/>
        </w:rPr>
        <w:t xml:space="preserve"> </w:t>
      </w:r>
      <w:r w:rsidRPr="00CA629F">
        <w:rPr>
          <w:spacing w:val="0"/>
        </w:rPr>
        <w:t>року,</w:t>
      </w:r>
      <w:r w:rsidR="00F26D42">
        <w:rPr>
          <w:spacing w:val="0"/>
        </w:rPr>
        <w:t xml:space="preserve"> </w:t>
      </w:r>
      <w:r w:rsidRPr="00CA629F">
        <w:rPr>
          <w:spacing w:val="0"/>
        </w:rPr>
        <w:t>у</w:t>
      </w:r>
      <w:r w:rsidR="00F26D42">
        <w:rPr>
          <w:spacing w:val="0"/>
        </w:rPr>
        <w:t xml:space="preserve"> </w:t>
      </w:r>
      <w:r w:rsidRPr="00CA629F">
        <w:rPr>
          <w:spacing w:val="0"/>
        </w:rPr>
        <w:t>зв’язку</w:t>
      </w:r>
      <w:r w:rsidR="00F26D42">
        <w:rPr>
          <w:spacing w:val="0"/>
        </w:rPr>
        <w:t xml:space="preserve"> </w:t>
      </w:r>
      <w:r w:rsidRPr="00CA629F">
        <w:rPr>
          <w:spacing w:val="0"/>
        </w:rPr>
        <w:t>із</w:t>
      </w:r>
      <w:r w:rsidR="00F26D42">
        <w:rPr>
          <w:spacing w:val="0"/>
        </w:rPr>
        <w:t xml:space="preserve"> </w:t>
      </w:r>
      <w:r w:rsidRPr="00CA629F">
        <w:rPr>
          <w:spacing w:val="0"/>
        </w:rPr>
        <w:t>виправленням</w:t>
      </w:r>
      <w:r w:rsidR="00F26D42">
        <w:rPr>
          <w:spacing w:val="0"/>
        </w:rPr>
        <w:t xml:space="preserve"> </w:t>
      </w:r>
      <w:r w:rsidRPr="00CA629F">
        <w:rPr>
          <w:spacing w:val="0"/>
        </w:rPr>
        <w:t>помилки")</w:t>
      </w:r>
      <w:r w:rsidR="00F26D42">
        <w:rPr>
          <w:spacing w:val="0"/>
        </w:rPr>
        <w:t xml:space="preserve"> </w:t>
      </w:r>
      <w:r w:rsidRPr="00CA629F">
        <w:rPr>
          <w:spacing w:val="0"/>
        </w:rPr>
        <w:t>і</w:t>
      </w:r>
      <w:r w:rsidR="00F26D42">
        <w:rPr>
          <w:spacing w:val="0"/>
        </w:rPr>
        <w:t xml:space="preserve"> </w:t>
      </w:r>
      <w:r w:rsidRPr="00CA629F">
        <w:rPr>
          <w:spacing w:val="0"/>
        </w:rPr>
        <w:t>на</w:t>
      </w:r>
      <w:r w:rsidR="00F26D42">
        <w:rPr>
          <w:spacing w:val="0"/>
        </w:rPr>
        <w:t xml:space="preserve"> </w:t>
      </w:r>
      <w:r w:rsidRPr="00CA629F">
        <w:rPr>
          <w:spacing w:val="0"/>
        </w:rPr>
        <w:t>суму</w:t>
      </w:r>
      <w:r w:rsidR="00F26D42">
        <w:rPr>
          <w:spacing w:val="0"/>
        </w:rPr>
        <w:t xml:space="preserve"> </w:t>
      </w:r>
      <w:r w:rsidRPr="00CA629F">
        <w:rPr>
          <w:spacing w:val="0"/>
        </w:rPr>
        <w:t>штрафу</w:t>
      </w:r>
      <w:r w:rsidR="00F26D42">
        <w:rPr>
          <w:spacing w:val="0"/>
        </w:rPr>
        <w:t xml:space="preserve"> </w:t>
      </w:r>
      <w:r w:rsidRPr="00CA629F">
        <w:rPr>
          <w:spacing w:val="0"/>
        </w:rPr>
        <w:t>збільшується</w:t>
      </w:r>
      <w:r w:rsidR="00F26D42">
        <w:rPr>
          <w:spacing w:val="0"/>
        </w:rPr>
        <w:t xml:space="preserve"> </w:t>
      </w:r>
      <w:r w:rsidRPr="00CA629F">
        <w:rPr>
          <w:spacing w:val="0"/>
        </w:rPr>
        <w:t>податкове</w:t>
      </w:r>
      <w:r w:rsidR="00F26D42">
        <w:rPr>
          <w:spacing w:val="0"/>
        </w:rPr>
        <w:t xml:space="preserve"> </w:t>
      </w:r>
      <w:r w:rsidRPr="00CA629F">
        <w:rPr>
          <w:spacing w:val="0"/>
        </w:rPr>
        <w:t>зобов’язання</w:t>
      </w:r>
      <w:r w:rsidR="00F26D42">
        <w:rPr>
          <w:spacing w:val="0"/>
        </w:rPr>
        <w:t xml:space="preserve"> </w:t>
      </w:r>
      <w:r w:rsidRPr="00CA629F">
        <w:rPr>
          <w:spacing w:val="0"/>
        </w:rPr>
        <w:t>наступного</w:t>
      </w:r>
      <w:r w:rsidR="00F26D42">
        <w:rPr>
          <w:spacing w:val="0"/>
        </w:rPr>
        <w:t xml:space="preserve"> </w:t>
      </w:r>
      <w:r w:rsidRPr="00CA629F">
        <w:rPr>
          <w:spacing w:val="0"/>
        </w:rPr>
        <w:t>звітного</w:t>
      </w:r>
      <w:r w:rsidR="00F26D42">
        <w:rPr>
          <w:spacing w:val="0"/>
        </w:rPr>
        <w:t xml:space="preserve"> </w:t>
      </w:r>
      <w:r w:rsidRPr="00CA629F">
        <w:rPr>
          <w:spacing w:val="0"/>
        </w:rPr>
        <w:t>податкового</w:t>
      </w:r>
      <w:r w:rsidR="00F26D42">
        <w:rPr>
          <w:spacing w:val="0"/>
        </w:rPr>
        <w:t xml:space="preserve"> </w:t>
      </w:r>
      <w:r w:rsidRPr="00CA629F">
        <w:rPr>
          <w:spacing w:val="0"/>
        </w:rPr>
        <w:t>місяця;</w:t>
      </w:r>
    </w:p>
    <w:p w:rsidR="002900C0" w:rsidRPr="00CA629F" w:rsidRDefault="002900C0" w:rsidP="00CA629F">
      <w:pPr>
        <w:pStyle w:val="a3"/>
        <w:spacing w:line="360" w:lineRule="auto"/>
        <w:rPr>
          <w:spacing w:val="0"/>
        </w:rPr>
      </w:pPr>
      <w:r w:rsidRPr="00CA629F">
        <w:rPr>
          <w:spacing w:val="0"/>
        </w:rPr>
        <w:t>якщо</w:t>
      </w:r>
      <w:r w:rsidR="00F26D42">
        <w:rPr>
          <w:spacing w:val="0"/>
        </w:rPr>
        <w:t xml:space="preserve"> </w:t>
      </w:r>
      <w:r w:rsidRPr="00CA629F">
        <w:rPr>
          <w:spacing w:val="0"/>
        </w:rPr>
        <w:t>платником</w:t>
      </w:r>
      <w:r w:rsidR="00F26D42">
        <w:rPr>
          <w:spacing w:val="0"/>
        </w:rPr>
        <w:t xml:space="preserve"> </w:t>
      </w:r>
      <w:r w:rsidRPr="00CA629F">
        <w:rPr>
          <w:spacing w:val="0"/>
        </w:rPr>
        <w:t>згідно</w:t>
      </w:r>
      <w:r w:rsidR="00F26D42">
        <w:rPr>
          <w:spacing w:val="0"/>
        </w:rPr>
        <w:t xml:space="preserve"> </w:t>
      </w:r>
      <w:r w:rsidRPr="00CA629F">
        <w:rPr>
          <w:spacing w:val="0"/>
        </w:rPr>
        <w:t>з</w:t>
      </w:r>
      <w:r w:rsidR="00F26D42">
        <w:rPr>
          <w:spacing w:val="0"/>
        </w:rPr>
        <w:t xml:space="preserve"> </w:t>
      </w:r>
      <w:r w:rsidRPr="00CA629F">
        <w:rPr>
          <w:spacing w:val="0"/>
        </w:rPr>
        <w:t>Перерахунком</w:t>
      </w:r>
      <w:r w:rsidR="00F26D42">
        <w:rPr>
          <w:spacing w:val="0"/>
        </w:rPr>
        <w:t xml:space="preserve"> </w:t>
      </w:r>
      <w:r w:rsidRPr="00CA629F">
        <w:rPr>
          <w:spacing w:val="0"/>
        </w:rPr>
        <w:t>нараховано</w:t>
      </w:r>
      <w:r w:rsidR="00F26D42">
        <w:rPr>
          <w:spacing w:val="0"/>
        </w:rPr>
        <w:t xml:space="preserve"> </w:t>
      </w:r>
      <w:r w:rsidRPr="00CA629F">
        <w:rPr>
          <w:spacing w:val="0"/>
        </w:rPr>
        <w:t>переплату,</w:t>
      </w:r>
      <w:r w:rsidR="00F26D42">
        <w:rPr>
          <w:spacing w:val="0"/>
        </w:rPr>
        <w:t xml:space="preserve"> </w:t>
      </w:r>
      <w:r w:rsidRPr="00CA629F">
        <w:rPr>
          <w:spacing w:val="0"/>
        </w:rPr>
        <w:t>то</w:t>
      </w:r>
      <w:r w:rsidR="00F26D42">
        <w:rPr>
          <w:spacing w:val="0"/>
        </w:rPr>
        <w:t xml:space="preserve"> </w:t>
      </w:r>
      <w:r w:rsidRPr="00CA629F">
        <w:rPr>
          <w:spacing w:val="0"/>
        </w:rPr>
        <w:t>сума</w:t>
      </w:r>
      <w:r w:rsidR="00F26D42">
        <w:rPr>
          <w:spacing w:val="0"/>
        </w:rPr>
        <w:t xml:space="preserve"> </w:t>
      </w:r>
      <w:r w:rsidRPr="00CA629F">
        <w:rPr>
          <w:spacing w:val="0"/>
        </w:rPr>
        <w:t>такої</w:t>
      </w:r>
      <w:r w:rsidR="00F26D42">
        <w:rPr>
          <w:spacing w:val="0"/>
        </w:rPr>
        <w:t xml:space="preserve"> </w:t>
      </w:r>
      <w:r w:rsidRPr="00CA629F">
        <w:rPr>
          <w:spacing w:val="0"/>
        </w:rPr>
        <w:t>переплати</w:t>
      </w:r>
      <w:r w:rsidR="00F26D42">
        <w:rPr>
          <w:spacing w:val="0"/>
        </w:rPr>
        <w:t xml:space="preserve"> </w:t>
      </w:r>
      <w:r w:rsidRPr="00CA629F">
        <w:rPr>
          <w:spacing w:val="0"/>
        </w:rPr>
        <w:t>відображається</w:t>
      </w:r>
      <w:r w:rsidR="00F26D42">
        <w:rPr>
          <w:spacing w:val="0"/>
        </w:rPr>
        <w:t xml:space="preserve"> </w:t>
      </w:r>
      <w:r w:rsidRPr="00CA629F">
        <w:rPr>
          <w:spacing w:val="0"/>
        </w:rPr>
        <w:t>за</w:t>
      </w:r>
      <w:r w:rsidR="00F26D42">
        <w:rPr>
          <w:spacing w:val="0"/>
        </w:rPr>
        <w:t xml:space="preserve"> </w:t>
      </w:r>
      <w:r w:rsidRPr="00CA629F">
        <w:rPr>
          <w:spacing w:val="0"/>
        </w:rPr>
        <w:t>рядком</w:t>
      </w:r>
      <w:r w:rsidR="00F26D42">
        <w:rPr>
          <w:spacing w:val="0"/>
        </w:rPr>
        <w:t xml:space="preserve"> </w:t>
      </w:r>
      <w:r w:rsidRPr="00CA629F">
        <w:rPr>
          <w:spacing w:val="0"/>
        </w:rPr>
        <w:t>3</w:t>
      </w:r>
      <w:r w:rsidR="00F26D42">
        <w:rPr>
          <w:spacing w:val="0"/>
        </w:rPr>
        <w:t xml:space="preserve"> </w:t>
      </w:r>
      <w:r w:rsidRPr="00CA629F">
        <w:rPr>
          <w:spacing w:val="0"/>
        </w:rPr>
        <w:t>"Нараховано</w:t>
      </w:r>
      <w:r w:rsidR="00F26D42">
        <w:rPr>
          <w:spacing w:val="0"/>
        </w:rPr>
        <w:t xml:space="preserve"> </w:t>
      </w:r>
      <w:r w:rsidRPr="00CA629F">
        <w:rPr>
          <w:spacing w:val="0"/>
        </w:rPr>
        <w:t>переплати,</w:t>
      </w:r>
      <w:r w:rsidR="00F26D42">
        <w:rPr>
          <w:spacing w:val="0"/>
        </w:rPr>
        <w:t xml:space="preserve"> </w:t>
      </w:r>
      <w:r w:rsidRPr="00CA629F">
        <w:rPr>
          <w:spacing w:val="0"/>
        </w:rPr>
        <w:t>у</w:t>
      </w:r>
      <w:r w:rsidR="00F26D42">
        <w:rPr>
          <w:spacing w:val="0"/>
        </w:rPr>
        <w:t xml:space="preserve"> </w:t>
      </w:r>
      <w:r w:rsidRPr="00CA629F">
        <w:rPr>
          <w:spacing w:val="0"/>
        </w:rPr>
        <w:t>зв’язку</w:t>
      </w:r>
      <w:r w:rsidR="00F26D42">
        <w:rPr>
          <w:spacing w:val="0"/>
        </w:rPr>
        <w:t xml:space="preserve"> </w:t>
      </w:r>
      <w:r w:rsidRPr="00CA629F">
        <w:rPr>
          <w:spacing w:val="0"/>
        </w:rPr>
        <w:t>із</w:t>
      </w:r>
      <w:r w:rsidR="00F26D42">
        <w:rPr>
          <w:spacing w:val="0"/>
        </w:rPr>
        <w:t xml:space="preserve"> </w:t>
      </w:r>
      <w:r w:rsidRPr="00CA629F">
        <w:rPr>
          <w:spacing w:val="0"/>
        </w:rPr>
        <w:t>виправленням</w:t>
      </w:r>
      <w:r w:rsidR="00F26D42">
        <w:rPr>
          <w:spacing w:val="0"/>
        </w:rPr>
        <w:t xml:space="preserve"> </w:t>
      </w:r>
      <w:r w:rsidRPr="00CA629F">
        <w:rPr>
          <w:spacing w:val="0"/>
        </w:rPr>
        <w:t>помилки"</w:t>
      </w:r>
      <w:r w:rsidR="00F26D42">
        <w:rPr>
          <w:spacing w:val="0"/>
        </w:rPr>
        <w:t xml:space="preserve"> </w:t>
      </w:r>
      <w:r w:rsidRPr="00CA629F">
        <w:rPr>
          <w:spacing w:val="0"/>
        </w:rPr>
        <w:t>для</w:t>
      </w:r>
      <w:r w:rsidR="00F26D42">
        <w:rPr>
          <w:spacing w:val="0"/>
        </w:rPr>
        <w:t xml:space="preserve"> </w:t>
      </w:r>
      <w:r w:rsidRPr="00CA629F">
        <w:rPr>
          <w:spacing w:val="0"/>
        </w:rPr>
        <w:t>спрямування</w:t>
      </w:r>
      <w:r w:rsidR="00F26D42">
        <w:rPr>
          <w:spacing w:val="0"/>
        </w:rPr>
        <w:t xml:space="preserve"> </w:t>
      </w:r>
      <w:r w:rsidRPr="00CA629F">
        <w:rPr>
          <w:spacing w:val="0"/>
        </w:rPr>
        <w:t>її</w:t>
      </w:r>
      <w:r w:rsidR="00F26D42">
        <w:rPr>
          <w:spacing w:val="0"/>
        </w:rPr>
        <w:t xml:space="preserve"> </w:t>
      </w:r>
      <w:r w:rsidRPr="00CA629F">
        <w:rPr>
          <w:spacing w:val="0"/>
        </w:rPr>
        <w:t>на</w:t>
      </w:r>
      <w:r w:rsidR="00F26D42">
        <w:rPr>
          <w:spacing w:val="0"/>
        </w:rPr>
        <w:t xml:space="preserve"> </w:t>
      </w:r>
      <w:r w:rsidRPr="00CA629F">
        <w:rPr>
          <w:spacing w:val="0"/>
        </w:rPr>
        <w:t>погашення</w:t>
      </w:r>
      <w:r w:rsidR="00F26D42">
        <w:rPr>
          <w:spacing w:val="0"/>
        </w:rPr>
        <w:t xml:space="preserve"> </w:t>
      </w:r>
      <w:r w:rsidRPr="00CA629F">
        <w:rPr>
          <w:spacing w:val="0"/>
        </w:rPr>
        <w:t>податкового</w:t>
      </w:r>
      <w:r w:rsidR="00F26D42">
        <w:rPr>
          <w:spacing w:val="0"/>
        </w:rPr>
        <w:t xml:space="preserve"> </w:t>
      </w:r>
      <w:r w:rsidRPr="00CA629F">
        <w:rPr>
          <w:spacing w:val="0"/>
        </w:rPr>
        <w:t>боргу</w:t>
      </w:r>
      <w:r w:rsidR="00F26D42">
        <w:rPr>
          <w:spacing w:val="0"/>
        </w:rPr>
        <w:t xml:space="preserve"> </w:t>
      </w:r>
      <w:r w:rsidRPr="00CA629F">
        <w:rPr>
          <w:spacing w:val="0"/>
        </w:rPr>
        <w:t>(недоїмки),</w:t>
      </w:r>
      <w:r w:rsidR="00F26D42">
        <w:rPr>
          <w:spacing w:val="0"/>
        </w:rPr>
        <w:t xml:space="preserve"> </w:t>
      </w:r>
      <w:r w:rsidRPr="00CA629F">
        <w:rPr>
          <w:spacing w:val="0"/>
        </w:rPr>
        <w:t>зарахування</w:t>
      </w:r>
      <w:r w:rsidR="00F26D42">
        <w:rPr>
          <w:spacing w:val="0"/>
        </w:rPr>
        <w:t xml:space="preserve"> </w:t>
      </w:r>
      <w:r w:rsidRPr="00CA629F">
        <w:rPr>
          <w:spacing w:val="0"/>
        </w:rPr>
        <w:t>у</w:t>
      </w:r>
      <w:r w:rsidR="00F26D42">
        <w:rPr>
          <w:spacing w:val="0"/>
        </w:rPr>
        <w:t xml:space="preserve"> </w:t>
      </w:r>
      <w:r w:rsidRPr="00CA629F">
        <w:rPr>
          <w:spacing w:val="0"/>
        </w:rPr>
        <w:t>рахунок</w:t>
      </w:r>
      <w:r w:rsidR="00F26D42">
        <w:rPr>
          <w:spacing w:val="0"/>
        </w:rPr>
        <w:t xml:space="preserve"> </w:t>
      </w:r>
      <w:r w:rsidRPr="00CA629F">
        <w:rPr>
          <w:spacing w:val="0"/>
        </w:rPr>
        <w:t>майбутніх</w:t>
      </w:r>
      <w:r w:rsidR="00F26D42">
        <w:rPr>
          <w:spacing w:val="0"/>
        </w:rPr>
        <w:t xml:space="preserve"> </w:t>
      </w:r>
      <w:r w:rsidRPr="00CA629F">
        <w:rPr>
          <w:spacing w:val="0"/>
        </w:rPr>
        <w:t>періодів</w:t>
      </w:r>
      <w:r w:rsidR="00F26D42">
        <w:rPr>
          <w:spacing w:val="0"/>
        </w:rPr>
        <w:t xml:space="preserve"> </w:t>
      </w:r>
      <w:r w:rsidRPr="00CA629F">
        <w:rPr>
          <w:spacing w:val="0"/>
        </w:rPr>
        <w:t>або</w:t>
      </w:r>
      <w:r w:rsidR="00F26D42">
        <w:rPr>
          <w:spacing w:val="0"/>
        </w:rPr>
        <w:t xml:space="preserve"> </w:t>
      </w:r>
      <w:r w:rsidRPr="00CA629F">
        <w:rPr>
          <w:spacing w:val="0"/>
        </w:rPr>
        <w:t>для</w:t>
      </w:r>
      <w:r w:rsidR="00F26D42">
        <w:rPr>
          <w:spacing w:val="0"/>
        </w:rPr>
        <w:t xml:space="preserve"> </w:t>
      </w:r>
      <w:r w:rsidRPr="00CA629F">
        <w:rPr>
          <w:spacing w:val="0"/>
        </w:rPr>
        <w:t>повернення</w:t>
      </w:r>
      <w:r w:rsidR="00F26D42">
        <w:rPr>
          <w:spacing w:val="0"/>
        </w:rPr>
        <w:t xml:space="preserve"> </w:t>
      </w:r>
      <w:r w:rsidRPr="00CA629F">
        <w:rPr>
          <w:spacing w:val="0"/>
        </w:rPr>
        <w:t>платнику</w:t>
      </w:r>
      <w:r w:rsidR="00F26D42">
        <w:rPr>
          <w:spacing w:val="0"/>
        </w:rPr>
        <w:t xml:space="preserve"> </w:t>
      </w:r>
      <w:r w:rsidRPr="00CA629F">
        <w:rPr>
          <w:spacing w:val="0"/>
        </w:rPr>
        <w:t>у</w:t>
      </w:r>
      <w:r w:rsidR="00F26D42">
        <w:rPr>
          <w:spacing w:val="0"/>
        </w:rPr>
        <w:t xml:space="preserve"> </w:t>
      </w:r>
      <w:r w:rsidRPr="00CA629F">
        <w:rPr>
          <w:spacing w:val="0"/>
        </w:rPr>
        <w:t>порядку,</w:t>
      </w:r>
      <w:r w:rsidR="00F26D42">
        <w:rPr>
          <w:spacing w:val="0"/>
        </w:rPr>
        <w:t xml:space="preserve"> </w:t>
      </w:r>
      <w:r w:rsidRPr="00CA629F">
        <w:rPr>
          <w:spacing w:val="0"/>
        </w:rPr>
        <w:t>встановленому</w:t>
      </w:r>
      <w:r w:rsidR="00F26D42">
        <w:rPr>
          <w:spacing w:val="0"/>
        </w:rPr>
        <w:t xml:space="preserve"> </w:t>
      </w:r>
      <w:r w:rsidRPr="00CA629F">
        <w:rPr>
          <w:spacing w:val="0"/>
        </w:rPr>
        <w:t>законодавством.</w:t>
      </w:r>
    </w:p>
    <w:p w:rsidR="002900C0" w:rsidRPr="00CA629F" w:rsidRDefault="002900C0" w:rsidP="00CA629F">
      <w:pPr>
        <w:widowControl w:val="0"/>
        <w:spacing w:line="360" w:lineRule="auto"/>
        <w:ind w:firstLine="709"/>
        <w:jc w:val="both"/>
        <w:rPr>
          <w:sz w:val="28"/>
          <w:szCs w:val="26"/>
          <w:lang w:val="uk-UA"/>
        </w:rPr>
      </w:pPr>
    </w:p>
    <w:p w:rsidR="002900C0" w:rsidRPr="00CA629F" w:rsidRDefault="002900C0" w:rsidP="00F26D42">
      <w:pPr>
        <w:pStyle w:val="ad"/>
      </w:pPr>
      <w:r w:rsidRPr="00CA629F">
        <w:t>7.2.</w:t>
      </w:r>
      <w:r w:rsidR="00F26D42">
        <w:t xml:space="preserve"> </w:t>
      </w:r>
      <w:r w:rsidRPr="00CA629F">
        <w:t>Податковий</w:t>
      </w:r>
      <w:r w:rsidR="00F26D42">
        <w:t xml:space="preserve"> </w:t>
      </w:r>
      <w:r w:rsidRPr="00CA629F">
        <w:t>облік</w:t>
      </w:r>
      <w:r w:rsidR="00F26D42">
        <w:t xml:space="preserve"> </w:t>
      </w:r>
      <w:r w:rsidRPr="00CA629F">
        <w:t>податку</w:t>
      </w:r>
      <w:r w:rsidR="00F26D42">
        <w:t xml:space="preserve"> </w:t>
      </w:r>
      <w:r w:rsidRPr="00CA629F">
        <w:t>з</w:t>
      </w:r>
      <w:r w:rsidR="00F26D42">
        <w:t xml:space="preserve"> </w:t>
      </w:r>
      <w:r w:rsidRPr="00CA629F">
        <w:t>власників</w:t>
      </w:r>
      <w:r w:rsidR="00F26D42">
        <w:t xml:space="preserve"> </w:t>
      </w:r>
      <w:r w:rsidRPr="00CA629F">
        <w:t>транспортних</w:t>
      </w:r>
      <w:r w:rsidR="00F26D42">
        <w:t xml:space="preserve"> </w:t>
      </w:r>
      <w:r w:rsidRPr="00CA629F">
        <w:t>засобів</w:t>
      </w:r>
    </w:p>
    <w:p w:rsidR="002900C0" w:rsidRPr="00CA629F" w:rsidRDefault="002900C0" w:rsidP="00CA629F">
      <w:pPr>
        <w:widowControl w:val="0"/>
        <w:spacing w:line="360" w:lineRule="auto"/>
        <w:ind w:firstLine="709"/>
        <w:jc w:val="both"/>
        <w:rPr>
          <w:bCs/>
          <w:sz w:val="28"/>
          <w:szCs w:val="26"/>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власників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транспортних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інших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самохідних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машин</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механізмів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справляється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власників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транспортних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засобів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інших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самохідних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машин</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механізмів”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11</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грудня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1991</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редакції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18.02.1997</w:t>
      </w:r>
      <w:r w:rsidR="00F26D42">
        <w:rPr>
          <w:rFonts w:ascii="Times New Roman" w:hAnsi="Times New Roman"/>
          <w:color w:val="auto"/>
          <w:sz w:val="28"/>
          <w:szCs w:val="28"/>
        </w:rPr>
        <w:t xml:space="preserve"> </w:t>
      </w:r>
      <w:r w:rsidRPr="00CA629F">
        <w:rPr>
          <w:rFonts w:ascii="Times New Roman" w:hAnsi="Times New Roman"/>
          <w:color w:val="auto"/>
          <w:sz w:val="28"/>
          <w:szCs w:val="28"/>
        </w:rPr>
        <w:t>р.</w:t>
      </w:r>
      <w:r w:rsidR="00F26D42">
        <w:rPr>
          <w:rFonts w:ascii="Times New Roman" w:hAnsi="Times New Roman"/>
          <w:color w:val="auto"/>
          <w:sz w:val="28"/>
          <w:szCs w:val="28"/>
        </w:rPr>
        <w:t xml:space="preserve"> </w:t>
      </w:r>
      <w:r w:rsidRPr="00CA629F">
        <w:rPr>
          <w:rFonts w:ascii="Times New Roman" w:hAnsi="Times New Roman"/>
          <w:color w:val="auto"/>
          <w:sz w:val="28"/>
          <w:szCs w:val="28"/>
        </w:rPr>
        <w:t>зі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змінами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доповненнями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[8].</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Юридичні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особи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подають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місцем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знаходження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місцем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постійного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базування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транспортних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засобів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органів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розрахунки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суми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формою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затвердженою</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наказом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ДПАУ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lang w:val="ru-RU"/>
        </w:rPr>
        <w:t>[</w:t>
      </w:r>
      <w:r w:rsidRPr="00CA629F">
        <w:rPr>
          <w:rFonts w:ascii="Times New Roman" w:hAnsi="Times New Roman" w:cs="Times New Roman"/>
          <w:color w:val="auto"/>
          <w:spacing w:val="0"/>
          <w:szCs w:val="26"/>
        </w:rPr>
        <w:t>27</w:t>
      </w:r>
      <w:r w:rsidRPr="00CA629F">
        <w:rPr>
          <w:rFonts w:ascii="Times New Roman" w:hAnsi="Times New Roman" w:cs="Times New Roman"/>
          <w:color w:val="auto"/>
          <w:spacing w:val="0"/>
          <w:szCs w:val="26"/>
          <w:lang w:val="ru-RU"/>
        </w:rPr>
        <w:t>].</w:t>
      </w:r>
      <w:r w:rsidR="00F26D42">
        <w:rPr>
          <w:rFonts w:ascii="Times New Roman" w:hAnsi="Times New Roman" w:cs="Times New Roman"/>
          <w:color w:val="auto"/>
          <w:spacing w:val="0"/>
          <w:szCs w:val="26"/>
          <w:lang w:val="ru-RU"/>
        </w:rPr>
        <w:t xml:space="preserve"> </w:t>
      </w:r>
      <w:r w:rsidRPr="00CA629F">
        <w:rPr>
          <w:rFonts w:ascii="Times New Roman" w:hAnsi="Times New Roman" w:cs="Times New Roman"/>
          <w:color w:val="auto"/>
          <w:spacing w:val="0"/>
          <w:szCs w:val="26"/>
        </w:rPr>
        <w:t>Якщо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транспортні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засоби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придбано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другому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півріччі,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податок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сплачується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половинному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розмірі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встановленої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суми.</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Розрахунок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складається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станом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1</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січня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поточного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подається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платником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органів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місцезнаходженням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місцем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постійного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базування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транспортних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засобів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пізніше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15</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березня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наступного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звітним,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придбаними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протягом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транспортними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засобами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10-денний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термін</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після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реєстрації.</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Юридичні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сплачують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щоквартально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рівними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частинами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термін,</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передбачений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але</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цього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терміни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співпадають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із</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загальновстановленими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(табл.</w:t>
      </w:r>
      <w:r w:rsidR="00F26D42">
        <w:rPr>
          <w:rFonts w:ascii="Times New Roman" w:hAnsi="Times New Roman"/>
          <w:color w:val="auto"/>
          <w:sz w:val="28"/>
          <w:szCs w:val="28"/>
        </w:rPr>
        <w:t xml:space="preserve"> </w:t>
      </w:r>
      <w:r w:rsidRPr="00CA629F">
        <w:rPr>
          <w:rFonts w:ascii="Times New Roman" w:hAnsi="Times New Roman"/>
          <w:color w:val="auto"/>
          <w:sz w:val="28"/>
          <w:szCs w:val="28"/>
        </w:rPr>
        <w:t>12).</w:t>
      </w:r>
      <w:r w:rsidR="00F26D42">
        <w:rPr>
          <w:rFonts w:ascii="Times New Roman" w:hAnsi="Times New Roman"/>
          <w:color w:val="auto"/>
          <w:sz w:val="28"/>
          <w:szCs w:val="28"/>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На</w:t>
      </w:r>
      <w:r w:rsidR="00F26D42">
        <w:rPr>
          <w:sz w:val="28"/>
          <w:szCs w:val="26"/>
          <w:lang w:val="uk-UA"/>
        </w:rPr>
        <w:t xml:space="preserve"> </w:t>
      </w:r>
      <w:r w:rsidRPr="00CA629F">
        <w:rPr>
          <w:sz w:val="28"/>
          <w:szCs w:val="26"/>
          <w:lang w:val="uk-UA"/>
        </w:rPr>
        <w:t>титульному</w:t>
      </w:r>
      <w:r w:rsidR="00F26D42">
        <w:rPr>
          <w:sz w:val="28"/>
          <w:szCs w:val="26"/>
          <w:lang w:val="uk-UA"/>
        </w:rPr>
        <w:t xml:space="preserve"> </w:t>
      </w:r>
      <w:r w:rsidRPr="00CA629F">
        <w:rPr>
          <w:sz w:val="28"/>
          <w:szCs w:val="26"/>
          <w:lang w:val="uk-UA"/>
        </w:rPr>
        <w:t>аркуші</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лівого</w:t>
      </w:r>
      <w:r w:rsidR="00F26D42">
        <w:rPr>
          <w:sz w:val="28"/>
          <w:szCs w:val="26"/>
          <w:lang w:val="uk-UA"/>
        </w:rPr>
        <w:t xml:space="preserve"> </w:t>
      </w:r>
      <w:r w:rsidRPr="00CA629F">
        <w:rPr>
          <w:sz w:val="28"/>
          <w:szCs w:val="26"/>
          <w:lang w:val="uk-UA"/>
        </w:rPr>
        <w:t>боку)</w:t>
      </w:r>
      <w:r w:rsidR="00F26D42">
        <w:rPr>
          <w:sz w:val="28"/>
          <w:szCs w:val="26"/>
          <w:lang w:val="uk-UA"/>
        </w:rPr>
        <w:t xml:space="preserve"> </w:t>
      </w:r>
      <w:r w:rsidRPr="00CA629F">
        <w:rPr>
          <w:sz w:val="28"/>
          <w:szCs w:val="26"/>
          <w:lang w:val="uk-UA"/>
        </w:rPr>
        <w:t>платники</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зазначають</w:t>
      </w:r>
      <w:r w:rsidR="00F26D42">
        <w:rPr>
          <w:sz w:val="28"/>
          <w:szCs w:val="26"/>
          <w:lang w:val="uk-UA"/>
        </w:rPr>
        <w:t xml:space="preserve"> </w:t>
      </w:r>
      <w:r w:rsidRPr="00CA629F">
        <w:rPr>
          <w:sz w:val="28"/>
          <w:szCs w:val="26"/>
          <w:lang w:val="uk-UA"/>
        </w:rPr>
        <w:t>назву</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установи,</w:t>
      </w:r>
      <w:r w:rsidR="00F26D42">
        <w:rPr>
          <w:sz w:val="28"/>
          <w:szCs w:val="26"/>
          <w:lang w:val="uk-UA"/>
        </w:rPr>
        <w:t xml:space="preserve"> </w:t>
      </w:r>
      <w:r w:rsidRPr="00CA629F">
        <w:rPr>
          <w:sz w:val="28"/>
          <w:szCs w:val="26"/>
          <w:lang w:val="uk-UA"/>
        </w:rPr>
        <w:t>організації</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Код</w:t>
      </w:r>
      <w:r w:rsidR="00F26D42">
        <w:rPr>
          <w:sz w:val="28"/>
          <w:szCs w:val="26"/>
          <w:lang w:val="uk-UA"/>
        </w:rPr>
        <w:t xml:space="preserve"> </w:t>
      </w:r>
      <w:r w:rsidRPr="00CA629F">
        <w:rPr>
          <w:sz w:val="28"/>
          <w:szCs w:val="26"/>
          <w:lang w:val="uk-UA"/>
        </w:rPr>
        <w:t>загального</w:t>
      </w:r>
      <w:r w:rsidR="00F26D42">
        <w:rPr>
          <w:sz w:val="28"/>
          <w:szCs w:val="26"/>
          <w:lang w:val="uk-UA"/>
        </w:rPr>
        <w:t xml:space="preserve"> </w:t>
      </w:r>
      <w:r w:rsidRPr="00CA629F">
        <w:rPr>
          <w:sz w:val="28"/>
          <w:szCs w:val="26"/>
          <w:lang w:val="uk-UA"/>
        </w:rPr>
        <w:t>класифікатора</w:t>
      </w:r>
      <w:r w:rsidR="00F26D42">
        <w:rPr>
          <w:sz w:val="28"/>
          <w:szCs w:val="26"/>
          <w:lang w:val="uk-UA"/>
        </w:rPr>
        <w:t xml:space="preserve"> </w:t>
      </w:r>
      <w:r w:rsidRPr="00CA629F">
        <w:rPr>
          <w:sz w:val="28"/>
          <w:szCs w:val="26"/>
          <w:lang w:val="uk-UA"/>
        </w:rPr>
        <w:t>галузей</w:t>
      </w:r>
      <w:r w:rsidR="00F26D42">
        <w:rPr>
          <w:sz w:val="28"/>
          <w:szCs w:val="26"/>
          <w:lang w:val="uk-UA"/>
        </w:rPr>
        <w:t xml:space="preserve"> </w:t>
      </w:r>
      <w:r w:rsidRPr="00CA629F">
        <w:rPr>
          <w:sz w:val="28"/>
          <w:szCs w:val="26"/>
          <w:lang w:val="uk-UA"/>
        </w:rPr>
        <w:t>народного</w:t>
      </w:r>
      <w:r w:rsidR="00F26D42">
        <w:rPr>
          <w:sz w:val="28"/>
          <w:szCs w:val="26"/>
          <w:lang w:val="uk-UA"/>
        </w:rPr>
        <w:t xml:space="preserve"> </w:t>
      </w:r>
      <w:r w:rsidRPr="00CA629F">
        <w:rPr>
          <w:sz w:val="28"/>
          <w:szCs w:val="26"/>
          <w:lang w:val="uk-UA"/>
        </w:rPr>
        <w:t>господарства</w:t>
      </w:r>
      <w:r w:rsidR="00F26D42">
        <w:rPr>
          <w:sz w:val="28"/>
          <w:szCs w:val="26"/>
          <w:lang w:val="uk-UA"/>
        </w:rPr>
        <w:t xml:space="preserve"> </w:t>
      </w:r>
      <w:r w:rsidRPr="00CA629F">
        <w:rPr>
          <w:sz w:val="28"/>
          <w:szCs w:val="26"/>
          <w:lang w:val="uk-UA"/>
        </w:rPr>
        <w:t>України</w:t>
      </w:r>
      <w:r w:rsidR="00F26D42">
        <w:rPr>
          <w:sz w:val="28"/>
          <w:szCs w:val="26"/>
          <w:lang w:val="uk-UA"/>
        </w:rPr>
        <w:t xml:space="preserve"> </w:t>
      </w:r>
      <w:r w:rsidRPr="00CA629F">
        <w:rPr>
          <w:sz w:val="28"/>
          <w:szCs w:val="26"/>
          <w:lang w:val="uk-UA"/>
        </w:rPr>
        <w:t>(ЗКГНГУ),</w:t>
      </w:r>
      <w:r w:rsidR="00F26D42">
        <w:rPr>
          <w:sz w:val="28"/>
          <w:szCs w:val="26"/>
          <w:lang w:val="uk-UA"/>
        </w:rPr>
        <w:t xml:space="preserve"> </w:t>
      </w:r>
      <w:r w:rsidRPr="00CA629F">
        <w:rPr>
          <w:sz w:val="28"/>
          <w:szCs w:val="26"/>
          <w:lang w:val="uk-UA"/>
        </w:rPr>
        <w:t>ідентифікаційний</w:t>
      </w:r>
      <w:r w:rsidR="00F26D42">
        <w:rPr>
          <w:sz w:val="28"/>
          <w:szCs w:val="26"/>
          <w:lang w:val="uk-UA"/>
        </w:rPr>
        <w:t xml:space="preserve"> </w:t>
      </w:r>
      <w:r w:rsidRPr="00CA629F">
        <w:rPr>
          <w:sz w:val="28"/>
          <w:szCs w:val="26"/>
          <w:lang w:val="uk-UA"/>
        </w:rPr>
        <w:t>код</w:t>
      </w:r>
      <w:r w:rsidR="00F26D42">
        <w:rPr>
          <w:sz w:val="28"/>
          <w:szCs w:val="26"/>
          <w:lang w:val="uk-UA"/>
        </w:rPr>
        <w:t xml:space="preserve"> </w:t>
      </w:r>
      <w:r w:rsidRPr="00CA629F">
        <w:rPr>
          <w:sz w:val="28"/>
          <w:szCs w:val="26"/>
          <w:lang w:val="uk-UA"/>
        </w:rPr>
        <w:t>(ЄДРПОУ)</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свій</w:t>
      </w:r>
      <w:r w:rsidR="00F26D42">
        <w:rPr>
          <w:sz w:val="28"/>
          <w:szCs w:val="26"/>
          <w:lang w:val="uk-UA"/>
        </w:rPr>
        <w:t xml:space="preserve"> </w:t>
      </w:r>
      <w:r w:rsidRPr="00CA629F">
        <w:rPr>
          <w:sz w:val="28"/>
          <w:szCs w:val="26"/>
          <w:lang w:val="uk-UA"/>
        </w:rPr>
        <w:t>розрахунковий</w:t>
      </w:r>
      <w:r w:rsidR="00F26D42">
        <w:rPr>
          <w:sz w:val="28"/>
          <w:szCs w:val="26"/>
          <w:lang w:val="uk-UA"/>
        </w:rPr>
        <w:t xml:space="preserve"> </w:t>
      </w:r>
      <w:r w:rsidRPr="00CA629F">
        <w:rPr>
          <w:sz w:val="28"/>
          <w:szCs w:val="26"/>
          <w:lang w:val="uk-UA"/>
        </w:rPr>
        <w:t>(поточний)</w:t>
      </w:r>
      <w:r w:rsidR="00F26D42">
        <w:rPr>
          <w:sz w:val="28"/>
          <w:szCs w:val="26"/>
          <w:lang w:val="uk-UA"/>
        </w:rPr>
        <w:t xml:space="preserve"> </w:t>
      </w:r>
      <w:r w:rsidRPr="00CA629F">
        <w:rPr>
          <w:sz w:val="28"/>
          <w:szCs w:val="26"/>
          <w:lang w:val="uk-UA"/>
        </w:rPr>
        <w:t>рахунок</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МФО</w:t>
      </w:r>
      <w:r w:rsidR="00F26D42">
        <w:rPr>
          <w:sz w:val="28"/>
          <w:szCs w:val="26"/>
          <w:lang w:val="uk-UA"/>
        </w:rPr>
        <w:t xml:space="preserve"> </w:t>
      </w:r>
      <w:r w:rsidRPr="00CA629F">
        <w:rPr>
          <w:sz w:val="28"/>
          <w:szCs w:val="26"/>
          <w:lang w:val="uk-UA"/>
        </w:rPr>
        <w:t>банківської</w:t>
      </w:r>
      <w:r w:rsidR="00F26D42">
        <w:rPr>
          <w:sz w:val="28"/>
          <w:szCs w:val="26"/>
          <w:lang w:val="uk-UA"/>
        </w:rPr>
        <w:t xml:space="preserve"> </w:t>
      </w:r>
      <w:r w:rsidRPr="00CA629F">
        <w:rPr>
          <w:sz w:val="28"/>
          <w:szCs w:val="26"/>
          <w:lang w:val="uk-UA"/>
        </w:rPr>
        <w:t>установи,</w:t>
      </w:r>
      <w:r w:rsidR="00F26D42">
        <w:rPr>
          <w:sz w:val="28"/>
          <w:szCs w:val="26"/>
          <w:lang w:val="uk-UA"/>
        </w:rPr>
        <w:t xml:space="preserve"> </w:t>
      </w:r>
      <w:r w:rsidRPr="00CA629F">
        <w:rPr>
          <w:sz w:val="28"/>
          <w:szCs w:val="26"/>
          <w:lang w:val="uk-UA"/>
        </w:rPr>
        <w:t>де</w:t>
      </w:r>
      <w:r w:rsidR="00F26D42">
        <w:rPr>
          <w:sz w:val="28"/>
          <w:szCs w:val="26"/>
          <w:lang w:val="uk-UA"/>
        </w:rPr>
        <w:t xml:space="preserve"> </w:t>
      </w:r>
      <w:r w:rsidRPr="00CA629F">
        <w:rPr>
          <w:sz w:val="28"/>
          <w:szCs w:val="26"/>
          <w:lang w:val="uk-UA"/>
        </w:rPr>
        <w:t>вони</w:t>
      </w:r>
      <w:r w:rsidR="00F26D42">
        <w:rPr>
          <w:sz w:val="28"/>
          <w:szCs w:val="26"/>
          <w:lang w:val="uk-UA"/>
        </w:rPr>
        <w:t xml:space="preserve"> </w:t>
      </w:r>
      <w:r w:rsidRPr="00CA629F">
        <w:rPr>
          <w:sz w:val="28"/>
          <w:szCs w:val="26"/>
          <w:lang w:val="uk-UA"/>
        </w:rPr>
        <w:t>обслуговуються.</w:t>
      </w:r>
    </w:p>
    <w:p w:rsidR="002900C0" w:rsidRPr="00CA629F" w:rsidRDefault="002900C0" w:rsidP="00CA629F">
      <w:pPr>
        <w:pStyle w:val="2"/>
        <w:spacing w:line="360" w:lineRule="auto"/>
        <w:ind w:left="0" w:firstLine="709"/>
        <w:jc w:val="both"/>
        <w:rPr>
          <w:rFonts w:ascii="Times New Roman" w:hAnsi="Times New Roman" w:cs="Times New Roman"/>
          <w:b w:val="0"/>
          <w:iCs/>
          <w:color w:val="auto"/>
          <w:spacing w:val="0"/>
          <w:lang w:val="ru-RU"/>
        </w:rPr>
      </w:pPr>
      <w:r w:rsidRPr="00CA629F">
        <w:rPr>
          <w:rFonts w:ascii="Times New Roman" w:hAnsi="Times New Roman" w:cs="Times New Roman"/>
          <w:b w:val="0"/>
          <w:iCs/>
          <w:color w:val="auto"/>
          <w:spacing w:val="0"/>
        </w:rPr>
        <w:t>Таблиця</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12</w:t>
      </w:r>
    </w:p>
    <w:p w:rsidR="002900C0" w:rsidRDefault="002900C0" w:rsidP="00CA629F">
      <w:pPr>
        <w:pStyle w:val="2"/>
        <w:spacing w:line="360" w:lineRule="auto"/>
        <w:ind w:left="0" w:firstLine="709"/>
        <w:jc w:val="both"/>
        <w:rPr>
          <w:rFonts w:ascii="Times New Roman" w:hAnsi="Times New Roman" w:cs="Times New Roman"/>
          <w:b w:val="0"/>
          <w:iCs/>
          <w:color w:val="auto"/>
          <w:spacing w:val="0"/>
        </w:rPr>
      </w:pPr>
      <w:r w:rsidRPr="00CA629F">
        <w:rPr>
          <w:rFonts w:ascii="Times New Roman" w:hAnsi="Times New Roman" w:cs="Times New Roman"/>
          <w:b w:val="0"/>
          <w:iCs/>
          <w:color w:val="auto"/>
          <w:spacing w:val="0"/>
        </w:rPr>
        <w:t>Строки</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подання</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розрахунку</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та</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сплати</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податку</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з</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власників</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транспортних</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засобів</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юридичними</w:t>
      </w:r>
      <w:r w:rsidR="00F26D42">
        <w:rPr>
          <w:rFonts w:ascii="Times New Roman" w:hAnsi="Times New Roman" w:cs="Times New Roman"/>
          <w:b w:val="0"/>
          <w:iCs/>
          <w:color w:val="auto"/>
          <w:spacing w:val="0"/>
        </w:rPr>
        <w:t xml:space="preserve"> </w:t>
      </w:r>
      <w:r w:rsidRPr="00CA629F">
        <w:rPr>
          <w:rFonts w:ascii="Times New Roman" w:hAnsi="Times New Roman" w:cs="Times New Roman"/>
          <w:b w:val="0"/>
          <w:iCs/>
          <w:color w:val="auto"/>
          <w:spacing w:val="0"/>
        </w:rPr>
        <w:t>особами</w:t>
      </w:r>
    </w:p>
    <w:p w:rsidR="00F26D42" w:rsidRPr="00F26D42" w:rsidRDefault="00F26D42" w:rsidP="00F26D42">
      <w:pPr>
        <w:rPr>
          <w:lang w:val="uk-UA"/>
        </w:rPr>
      </w:pP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2897"/>
        <w:gridCol w:w="3119"/>
        <w:gridCol w:w="3444"/>
      </w:tblGrid>
      <w:tr w:rsidR="002900C0" w:rsidRPr="00CA629F">
        <w:trPr>
          <w:cantSplit/>
        </w:trPr>
        <w:tc>
          <w:tcPr>
            <w:tcW w:w="2897" w:type="dxa"/>
            <w:vMerge w:val="restart"/>
          </w:tcPr>
          <w:p w:rsidR="002900C0" w:rsidRPr="00F26D42" w:rsidRDefault="002900C0" w:rsidP="00F26D42">
            <w:pPr>
              <w:spacing w:line="360" w:lineRule="auto"/>
              <w:jc w:val="both"/>
              <w:rPr>
                <w:lang w:val="uk-UA"/>
              </w:rPr>
            </w:pPr>
          </w:p>
          <w:p w:rsidR="002900C0" w:rsidRPr="00F26D42" w:rsidRDefault="002900C0" w:rsidP="00F26D42">
            <w:pPr>
              <w:spacing w:line="360" w:lineRule="auto"/>
              <w:jc w:val="both"/>
              <w:rPr>
                <w:lang w:val="uk-UA"/>
              </w:rPr>
            </w:pPr>
            <w:r w:rsidRPr="00F26D42">
              <w:rPr>
                <w:lang w:val="uk-UA"/>
              </w:rPr>
              <w:t>Платники</w:t>
            </w:r>
          </w:p>
        </w:tc>
        <w:tc>
          <w:tcPr>
            <w:tcW w:w="6563" w:type="dxa"/>
            <w:gridSpan w:val="2"/>
          </w:tcPr>
          <w:p w:rsidR="002900C0" w:rsidRPr="00F26D42" w:rsidRDefault="002900C0" w:rsidP="00F26D42">
            <w:pPr>
              <w:pStyle w:val="1"/>
              <w:ind w:left="0"/>
              <w:jc w:val="both"/>
              <w:rPr>
                <w:rFonts w:ascii="Times New Roman" w:hAnsi="Times New Roman"/>
                <w:b w:val="0"/>
                <w:color w:val="auto"/>
                <w:sz w:val="20"/>
                <w:szCs w:val="20"/>
              </w:rPr>
            </w:pPr>
            <w:r w:rsidRPr="00F26D42">
              <w:rPr>
                <w:rFonts w:ascii="Times New Roman" w:hAnsi="Times New Roman"/>
                <w:b w:val="0"/>
                <w:color w:val="auto"/>
                <w:sz w:val="20"/>
                <w:szCs w:val="20"/>
              </w:rPr>
              <w:t>Строки</w:t>
            </w:r>
            <w:r w:rsidR="00F26D42">
              <w:rPr>
                <w:rFonts w:ascii="Times New Roman" w:hAnsi="Times New Roman"/>
                <w:b w:val="0"/>
                <w:color w:val="auto"/>
                <w:sz w:val="20"/>
                <w:szCs w:val="20"/>
              </w:rPr>
              <w:t xml:space="preserve"> </w:t>
            </w:r>
            <w:r w:rsidRPr="00F26D42">
              <w:rPr>
                <w:rFonts w:ascii="Times New Roman" w:hAnsi="Times New Roman"/>
                <w:b w:val="0"/>
                <w:color w:val="auto"/>
                <w:sz w:val="20"/>
                <w:szCs w:val="20"/>
              </w:rPr>
              <w:t>здачі</w:t>
            </w:r>
            <w:r w:rsidR="00F26D42">
              <w:rPr>
                <w:rFonts w:ascii="Times New Roman" w:hAnsi="Times New Roman"/>
                <w:b w:val="0"/>
                <w:color w:val="auto"/>
                <w:sz w:val="20"/>
                <w:szCs w:val="20"/>
              </w:rPr>
              <w:t xml:space="preserve"> </w:t>
            </w:r>
            <w:r w:rsidRPr="00F26D42">
              <w:rPr>
                <w:rFonts w:ascii="Times New Roman" w:hAnsi="Times New Roman"/>
                <w:b w:val="0"/>
                <w:color w:val="auto"/>
                <w:sz w:val="20"/>
                <w:szCs w:val="20"/>
              </w:rPr>
              <w:t>розрахунку</w:t>
            </w:r>
          </w:p>
        </w:tc>
      </w:tr>
      <w:tr w:rsidR="002900C0" w:rsidRPr="00CA629F">
        <w:trPr>
          <w:cantSplit/>
        </w:trPr>
        <w:tc>
          <w:tcPr>
            <w:tcW w:w="2897" w:type="dxa"/>
            <w:vMerge/>
          </w:tcPr>
          <w:p w:rsidR="002900C0" w:rsidRPr="00F26D42" w:rsidRDefault="002900C0" w:rsidP="00F26D42">
            <w:pPr>
              <w:spacing w:line="360" w:lineRule="auto"/>
              <w:jc w:val="both"/>
              <w:rPr>
                <w:lang w:val="uk-UA"/>
              </w:rPr>
            </w:pPr>
          </w:p>
        </w:tc>
        <w:tc>
          <w:tcPr>
            <w:tcW w:w="3119" w:type="dxa"/>
          </w:tcPr>
          <w:p w:rsidR="002900C0" w:rsidRPr="00F26D42" w:rsidRDefault="002900C0" w:rsidP="00F26D42">
            <w:pPr>
              <w:spacing w:line="360" w:lineRule="auto"/>
              <w:jc w:val="both"/>
              <w:rPr>
                <w:lang w:val="uk-UA"/>
              </w:rPr>
            </w:pPr>
            <w:r w:rsidRPr="00F26D42">
              <w:rPr>
                <w:lang w:val="uk-UA"/>
              </w:rPr>
              <w:t>Виходячи</w:t>
            </w:r>
            <w:r w:rsidR="00F26D42">
              <w:rPr>
                <w:lang w:val="uk-UA"/>
              </w:rPr>
              <w:t xml:space="preserve"> </w:t>
            </w:r>
            <w:r w:rsidRPr="00F26D42">
              <w:rPr>
                <w:lang w:val="uk-UA"/>
              </w:rPr>
              <w:t>з</w:t>
            </w:r>
            <w:r w:rsidR="00F26D42">
              <w:rPr>
                <w:lang w:val="uk-UA"/>
              </w:rPr>
              <w:t xml:space="preserve"> </w:t>
            </w:r>
            <w:r w:rsidRPr="00F26D42">
              <w:rPr>
                <w:lang w:val="uk-UA"/>
              </w:rPr>
              <w:t>вимог</w:t>
            </w:r>
            <w:r w:rsidR="00F26D42">
              <w:rPr>
                <w:lang w:val="uk-UA"/>
              </w:rPr>
              <w:t xml:space="preserve"> </w:t>
            </w:r>
            <w:r w:rsidRPr="00F26D42">
              <w:rPr>
                <w:lang w:val="uk-UA"/>
              </w:rPr>
              <w:t>ДПАУ</w:t>
            </w:r>
          </w:p>
        </w:tc>
        <w:tc>
          <w:tcPr>
            <w:tcW w:w="3444" w:type="dxa"/>
          </w:tcPr>
          <w:p w:rsidR="002900C0" w:rsidRPr="00F26D42" w:rsidRDefault="002900C0" w:rsidP="00F26D42">
            <w:pPr>
              <w:spacing w:line="360" w:lineRule="auto"/>
              <w:jc w:val="both"/>
              <w:rPr>
                <w:lang w:val="en-US"/>
              </w:rPr>
            </w:pPr>
            <w:r w:rsidRPr="00F26D42">
              <w:rPr>
                <w:lang w:val="uk-UA"/>
              </w:rPr>
              <w:t>Виходячи</w:t>
            </w:r>
            <w:r w:rsidR="00F26D42">
              <w:rPr>
                <w:lang w:val="uk-UA"/>
              </w:rPr>
              <w:t xml:space="preserve"> </w:t>
            </w:r>
            <w:r w:rsidRPr="00F26D42">
              <w:rPr>
                <w:lang w:val="uk-UA"/>
              </w:rPr>
              <w:t>з</w:t>
            </w:r>
            <w:r w:rsidR="00F26D42">
              <w:rPr>
                <w:lang w:val="uk-UA"/>
              </w:rPr>
              <w:t xml:space="preserve"> </w:t>
            </w:r>
            <w:r w:rsidRPr="00F26D42">
              <w:rPr>
                <w:lang w:val="uk-UA"/>
              </w:rPr>
              <w:t>вимог</w:t>
            </w:r>
            <w:r w:rsidR="00F26D42">
              <w:rPr>
                <w:lang w:val="uk-UA"/>
              </w:rPr>
              <w:t xml:space="preserve"> </w:t>
            </w:r>
            <w:r w:rsidRPr="00F26D42">
              <w:rPr>
                <w:lang w:val="uk-UA"/>
              </w:rPr>
              <w:t>Закону</w:t>
            </w:r>
            <w:r w:rsidR="00F26D42">
              <w:rPr>
                <w:lang w:val="uk-UA"/>
              </w:rPr>
              <w:t xml:space="preserve"> </w:t>
            </w:r>
            <w:r w:rsidRPr="00F26D42">
              <w:rPr>
                <w:lang w:val="en-US"/>
              </w:rPr>
              <w:t>[8]</w:t>
            </w:r>
          </w:p>
        </w:tc>
      </w:tr>
      <w:tr w:rsidR="002900C0" w:rsidRPr="00CA629F">
        <w:trPr>
          <w:cantSplit/>
        </w:trPr>
        <w:tc>
          <w:tcPr>
            <w:tcW w:w="2897" w:type="dxa"/>
          </w:tcPr>
          <w:p w:rsidR="002900C0" w:rsidRPr="00F26D42" w:rsidRDefault="002900C0" w:rsidP="00F26D42">
            <w:pPr>
              <w:spacing w:line="360" w:lineRule="auto"/>
              <w:jc w:val="both"/>
              <w:rPr>
                <w:lang w:val="uk-UA"/>
              </w:rPr>
            </w:pPr>
            <w:r w:rsidRPr="00F26D42">
              <w:rPr>
                <w:lang w:val="uk-UA"/>
              </w:rPr>
              <w:t>Юридичні</w:t>
            </w:r>
            <w:r w:rsidR="00F26D42">
              <w:rPr>
                <w:lang w:val="uk-UA"/>
              </w:rPr>
              <w:t xml:space="preserve"> </w:t>
            </w:r>
            <w:r w:rsidRPr="00F26D42">
              <w:rPr>
                <w:lang w:val="uk-UA"/>
              </w:rPr>
              <w:t>особи</w:t>
            </w:r>
            <w:r w:rsidR="00F26D42">
              <w:rPr>
                <w:lang w:val="uk-UA"/>
              </w:rPr>
              <w:t xml:space="preserve"> </w:t>
            </w:r>
            <w:r w:rsidRPr="00F26D42">
              <w:rPr>
                <w:lang w:val="uk-UA"/>
              </w:rPr>
              <w:t>(за</w:t>
            </w:r>
            <w:r w:rsidR="00F26D42">
              <w:rPr>
                <w:lang w:val="uk-UA"/>
              </w:rPr>
              <w:t xml:space="preserve"> </w:t>
            </w:r>
            <w:r w:rsidRPr="00F26D42">
              <w:rPr>
                <w:lang w:val="uk-UA"/>
              </w:rPr>
              <w:t>транспортні</w:t>
            </w:r>
            <w:r w:rsidR="00F26D42">
              <w:rPr>
                <w:lang w:val="uk-UA"/>
              </w:rPr>
              <w:t xml:space="preserve"> </w:t>
            </w:r>
            <w:r w:rsidRPr="00F26D42">
              <w:rPr>
                <w:lang w:val="uk-UA"/>
              </w:rPr>
              <w:t>засоби,</w:t>
            </w:r>
            <w:r w:rsidR="00F26D42">
              <w:rPr>
                <w:lang w:val="uk-UA"/>
              </w:rPr>
              <w:t xml:space="preserve"> </w:t>
            </w:r>
            <w:r w:rsidRPr="00F26D42">
              <w:rPr>
                <w:lang w:val="uk-UA"/>
              </w:rPr>
              <w:t>що</w:t>
            </w:r>
            <w:r w:rsidR="00F26D42">
              <w:rPr>
                <w:lang w:val="uk-UA"/>
              </w:rPr>
              <w:t xml:space="preserve"> </w:t>
            </w:r>
            <w:r w:rsidRPr="00F26D42">
              <w:rPr>
                <w:lang w:val="uk-UA"/>
              </w:rPr>
              <w:t>знаходяться</w:t>
            </w:r>
            <w:r w:rsidR="00F26D42">
              <w:rPr>
                <w:lang w:val="uk-UA"/>
              </w:rPr>
              <w:t xml:space="preserve"> </w:t>
            </w:r>
            <w:r w:rsidRPr="00F26D42">
              <w:rPr>
                <w:lang w:val="uk-UA"/>
              </w:rPr>
              <w:t>на</w:t>
            </w:r>
            <w:r w:rsidR="00F26D42">
              <w:rPr>
                <w:lang w:val="uk-UA"/>
              </w:rPr>
              <w:t xml:space="preserve"> </w:t>
            </w:r>
            <w:r w:rsidRPr="00F26D42">
              <w:rPr>
                <w:lang w:val="uk-UA"/>
              </w:rPr>
              <w:t>обліку</w:t>
            </w:r>
            <w:r w:rsidR="00F26D42">
              <w:rPr>
                <w:lang w:val="uk-UA"/>
              </w:rPr>
              <w:t xml:space="preserve"> </w:t>
            </w:r>
            <w:r w:rsidRPr="00F26D42">
              <w:rPr>
                <w:lang w:val="uk-UA"/>
              </w:rPr>
              <w:t>на</w:t>
            </w:r>
            <w:r w:rsidR="00F26D42">
              <w:rPr>
                <w:lang w:val="uk-UA"/>
              </w:rPr>
              <w:t xml:space="preserve"> </w:t>
            </w:r>
            <w:r w:rsidRPr="00F26D42">
              <w:rPr>
                <w:lang w:val="uk-UA"/>
              </w:rPr>
              <w:t>1</w:t>
            </w:r>
            <w:r w:rsidR="00F26D42">
              <w:rPr>
                <w:lang w:val="uk-UA"/>
              </w:rPr>
              <w:t xml:space="preserve"> </w:t>
            </w:r>
            <w:r w:rsidRPr="00F26D42">
              <w:rPr>
                <w:lang w:val="uk-UA"/>
              </w:rPr>
              <w:t>січня</w:t>
            </w:r>
            <w:r w:rsidR="00F26D42">
              <w:rPr>
                <w:lang w:val="uk-UA"/>
              </w:rPr>
              <w:t xml:space="preserve"> </w:t>
            </w:r>
            <w:r w:rsidRPr="00F26D42">
              <w:rPr>
                <w:lang w:val="uk-UA"/>
              </w:rPr>
              <w:t>звітного</w:t>
            </w:r>
            <w:r w:rsidR="00F26D42">
              <w:rPr>
                <w:lang w:val="uk-UA"/>
              </w:rPr>
              <w:t xml:space="preserve"> </w:t>
            </w:r>
            <w:r w:rsidRPr="00F26D42">
              <w:rPr>
                <w:lang w:val="uk-UA"/>
              </w:rPr>
              <w:t>року)</w:t>
            </w:r>
          </w:p>
        </w:tc>
        <w:tc>
          <w:tcPr>
            <w:tcW w:w="3119" w:type="dxa"/>
          </w:tcPr>
          <w:p w:rsidR="002900C0" w:rsidRPr="00F26D42" w:rsidRDefault="002900C0" w:rsidP="00F26D42">
            <w:pPr>
              <w:pStyle w:val="af6"/>
              <w:spacing w:before="0" w:beforeAutospacing="0" w:after="0" w:afterAutospacing="0" w:line="360" w:lineRule="auto"/>
              <w:jc w:val="both"/>
              <w:rPr>
                <w:sz w:val="20"/>
                <w:szCs w:val="20"/>
                <w:lang w:val="uk-UA"/>
              </w:rPr>
            </w:pPr>
            <w:r w:rsidRPr="00F26D42">
              <w:rPr>
                <w:sz w:val="20"/>
                <w:szCs w:val="20"/>
                <w:lang w:val="uk-UA"/>
              </w:rPr>
              <w:t>Протягом</w:t>
            </w:r>
            <w:r w:rsidR="00F26D42">
              <w:rPr>
                <w:sz w:val="20"/>
                <w:szCs w:val="20"/>
                <w:lang w:val="uk-UA"/>
              </w:rPr>
              <w:t xml:space="preserve"> </w:t>
            </w:r>
            <w:r w:rsidRPr="00F26D42">
              <w:rPr>
                <w:sz w:val="20"/>
                <w:szCs w:val="20"/>
                <w:lang w:val="uk-UA"/>
              </w:rPr>
              <w:t>60</w:t>
            </w:r>
            <w:r w:rsidR="00F26D42">
              <w:rPr>
                <w:sz w:val="20"/>
                <w:szCs w:val="20"/>
                <w:lang w:val="uk-UA"/>
              </w:rPr>
              <w:t xml:space="preserve"> </w:t>
            </w:r>
            <w:r w:rsidRPr="00F26D42">
              <w:rPr>
                <w:sz w:val="20"/>
                <w:szCs w:val="20"/>
                <w:lang w:val="uk-UA"/>
              </w:rPr>
              <w:t>календарних</w:t>
            </w:r>
            <w:r w:rsidR="00F26D42">
              <w:rPr>
                <w:sz w:val="20"/>
                <w:szCs w:val="20"/>
                <w:lang w:val="uk-UA"/>
              </w:rPr>
              <w:t xml:space="preserve"> </w:t>
            </w:r>
            <w:r w:rsidRPr="00F26D42">
              <w:rPr>
                <w:sz w:val="20"/>
                <w:szCs w:val="20"/>
                <w:lang w:val="uk-UA"/>
              </w:rPr>
              <w:t>днів</w:t>
            </w:r>
            <w:r w:rsidR="00F26D42">
              <w:rPr>
                <w:sz w:val="20"/>
                <w:szCs w:val="20"/>
                <w:lang w:val="uk-UA"/>
              </w:rPr>
              <w:t xml:space="preserve"> </w:t>
            </w:r>
            <w:r w:rsidRPr="00F26D42">
              <w:rPr>
                <w:sz w:val="20"/>
                <w:szCs w:val="20"/>
                <w:lang w:val="uk-UA"/>
              </w:rPr>
              <w:t>з</w:t>
            </w:r>
            <w:r w:rsidR="00F26D42">
              <w:rPr>
                <w:sz w:val="20"/>
                <w:szCs w:val="20"/>
                <w:lang w:val="uk-UA"/>
              </w:rPr>
              <w:t xml:space="preserve"> </w:t>
            </w:r>
            <w:r w:rsidRPr="00F26D42">
              <w:rPr>
                <w:sz w:val="20"/>
                <w:szCs w:val="20"/>
                <w:lang w:val="uk-UA"/>
              </w:rPr>
              <w:t>початку</w:t>
            </w:r>
            <w:r w:rsidR="00F26D42">
              <w:rPr>
                <w:sz w:val="20"/>
                <w:szCs w:val="20"/>
                <w:lang w:val="uk-UA"/>
              </w:rPr>
              <w:t xml:space="preserve"> </w:t>
            </w:r>
            <w:r w:rsidRPr="00F26D42">
              <w:rPr>
                <w:sz w:val="20"/>
                <w:szCs w:val="20"/>
                <w:lang w:val="uk-UA"/>
              </w:rPr>
              <w:t>звітного</w:t>
            </w:r>
            <w:r w:rsidR="00F26D42">
              <w:rPr>
                <w:sz w:val="20"/>
                <w:szCs w:val="20"/>
                <w:lang w:val="uk-UA"/>
              </w:rPr>
              <w:t xml:space="preserve"> </w:t>
            </w:r>
            <w:r w:rsidRPr="00F26D42">
              <w:rPr>
                <w:sz w:val="20"/>
                <w:szCs w:val="20"/>
                <w:lang w:val="uk-UA"/>
              </w:rPr>
              <w:t>року</w:t>
            </w:r>
          </w:p>
        </w:tc>
        <w:tc>
          <w:tcPr>
            <w:tcW w:w="3444" w:type="dxa"/>
          </w:tcPr>
          <w:p w:rsidR="002900C0" w:rsidRPr="00F26D42" w:rsidRDefault="002900C0" w:rsidP="00F26D42">
            <w:pPr>
              <w:spacing w:line="360" w:lineRule="auto"/>
              <w:jc w:val="both"/>
              <w:rPr>
                <w:lang w:val="uk-UA"/>
              </w:rPr>
            </w:pPr>
            <w:r w:rsidRPr="00F26D42">
              <w:rPr>
                <w:lang w:val="uk-UA"/>
              </w:rPr>
              <w:t>Протягом</w:t>
            </w:r>
            <w:r w:rsidR="00F26D42">
              <w:rPr>
                <w:lang w:val="uk-UA"/>
              </w:rPr>
              <w:t xml:space="preserve"> </w:t>
            </w:r>
            <w:r w:rsidRPr="00F26D42">
              <w:rPr>
                <w:lang w:val="uk-UA"/>
              </w:rPr>
              <w:t>60</w:t>
            </w:r>
            <w:r w:rsidR="00F26D42">
              <w:rPr>
                <w:lang w:val="uk-UA"/>
              </w:rPr>
              <w:t xml:space="preserve"> </w:t>
            </w:r>
            <w:r w:rsidRPr="00F26D42">
              <w:rPr>
                <w:lang w:val="uk-UA"/>
              </w:rPr>
              <w:t>календарних</w:t>
            </w:r>
            <w:r w:rsidR="00F26D42">
              <w:rPr>
                <w:lang w:val="uk-UA"/>
              </w:rPr>
              <w:t xml:space="preserve"> </w:t>
            </w:r>
            <w:r w:rsidRPr="00F26D42">
              <w:rPr>
                <w:lang w:val="uk-UA"/>
              </w:rPr>
              <w:t>днів,</w:t>
            </w:r>
            <w:r w:rsidR="00F26D42">
              <w:rPr>
                <w:lang w:val="uk-UA"/>
              </w:rPr>
              <w:t xml:space="preserve"> </w:t>
            </w:r>
            <w:r w:rsidRPr="00F26D42">
              <w:rPr>
                <w:lang w:val="uk-UA"/>
              </w:rPr>
              <w:t>наступних</w:t>
            </w:r>
            <w:r w:rsidR="00F26D42">
              <w:rPr>
                <w:lang w:val="uk-UA"/>
              </w:rPr>
              <w:t xml:space="preserve"> </w:t>
            </w:r>
            <w:r w:rsidRPr="00F26D42">
              <w:rPr>
                <w:lang w:val="uk-UA"/>
              </w:rPr>
              <w:t>за</w:t>
            </w:r>
            <w:r w:rsidR="00F26D42">
              <w:rPr>
                <w:lang w:val="uk-UA"/>
              </w:rPr>
              <w:t xml:space="preserve"> </w:t>
            </w:r>
            <w:r w:rsidRPr="00F26D42">
              <w:rPr>
                <w:lang w:val="uk-UA"/>
              </w:rPr>
              <w:t>останнім</w:t>
            </w:r>
            <w:r w:rsidR="00F26D42">
              <w:rPr>
                <w:lang w:val="uk-UA"/>
              </w:rPr>
              <w:t xml:space="preserve"> </w:t>
            </w:r>
            <w:r w:rsidRPr="00F26D42">
              <w:rPr>
                <w:lang w:val="uk-UA"/>
              </w:rPr>
              <w:t>календарним</w:t>
            </w:r>
            <w:r w:rsidR="00F26D42">
              <w:rPr>
                <w:lang w:val="uk-UA"/>
              </w:rPr>
              <w:t xml:space="preserve"> </w:t>
            </w:r>
            <w:r w:rsidRPr="00F26D42">
              <w:rPr>
                <w:lang w:val="uk-UA"/>
              </w:rPr>
              <w:t>днем</w:t>
            </w:r>
            <w:r w:rsidR="00F26D42">
              <w:rPr>
                <w:lang w:val="uk-UA"/>
              </w:rPr>
              <w:t xml:space="preserve"> </w:t>
            </w:r>
            <w:r w:rsidRPr="00F26D42">
              <w:rPr>
                <w:lang w:val="uk-UA"/>
              </w:rPr>
              <w:t>звітного</w:t>
            </w:r>
            <w:r w:rsidR="00F26D42">
              <w:rPr>
                <w:lang w:val="uk-UA"/>
              </w:rPr>
              <w:t xml:space="preserve"> </w:t>
            </w:r>
            <w:r w:rsidRPr="00F26D42">
              <w:rPr>
                <w:lang w:val="uk-UA"/>
              </w:rPr>
              <w:t>року</w:t>
            </w:r>
          </w:p>
        </w:tc>
      </w:tr>
      <w:tr w:rsidR="002900C0" w:rsidRPr="00CA629F">
        <w:trPr>
          <w:cantSplit/>
        </w:trPr>
        <w:tc>
          <w:tcPr>
            <w:tcW w:w="2897" w:type="dxa"/>
          </w:tcPr>
          <w:p w:rsidR="002900C0" w:rsidRPr="00F26D42" w:rsidRDefault="002900C0" w:rsidP="00F26D42">
            <w:pPr>
              <w:spacing w:line="360" w:lineRule="auto"/>
              <w:jc w:val="both"/>
              <w:rPr>
                <w:lang w:val="uk-UA"/>
              </w:rPr>
            </w:pPr>
            <w:r w:rsidRPr="00F26D42">
              <w:rPr>
                <w:lang w:val="uk-UA"/>
              </w:rPr>
              <w:t>Юридичні</w:t>
            </w:r>
            <w:r w:rsidR="00F26D42">
              <w:rPr>
                <w:lang w:val="uk-UA"/>
              </w:rPr>
              <w:t xml:space="preserve"> </w:t>
            </w:r>
            <w:r w:rsidRPr="00F26D42">
              <w:rPr>
                <w:lang w:val="uk-UA"/>
              </w:rPr>
              <w:t>особи</w:t>
            </w:r>
            <w:r w:rsidR="00F26D42">
              <w:rPr>
                <w:lang w:val="uk-UA"/>
              </w:rPr>
              <w:t xml:space="preserve"> </w:t>
            </w:r>
            <w:r w:rsidRPr="00F26D42">
              <w:rPr>
                <w:lang w:val="uk-UA"/>
              </w:rPr>
              <w:t>(за</w:t>
            </w:r>
            <w:r w:rsidR="00F26D42">
              <w:rPr>
                <w:lang w:val="uk-UA"/>
              </w:rPr>
              <w:t xml:space="preserve"> </w:t>
            </w:r>
            <w:r w:rsidRPr="00F26D42">
              <w:rPr>
                <w:lang w:val="uk-UA"/>
              </w:rPr>
              <w:t>транспортні</w:t>
            </w:r>
            <w:r w:rsidR="00F26D42">
              <w:rPr>
                <w:lang w:val="uk-UA"/>
              </w:rPr>
              <w:t xml:space="preserve"> </w:t>
            </w:r>
            <w:r w:rsidRPr="00F26D42">
              <w:rPr>
                <w:lang w:val="uk-UA"/>
              </w:rPr>
              <w:t>засоби,</w:t>
            </w:r>
            <w:r w:rsidR="00F26D42">
              <w:rPr>
                <w:lang w:val="uk-UA"/>
              </w:rPr>
              <w:t xml:space="preserve"> </w:t>
            </w:r>
            <w:r w:rsidRPr="00F26D42">
              <w:rPr>
                <w:lang w:val="uk-UA"/>
              </w:rPr>
              <w:t>придбані</w:t>
            </w:r>
            <w:r w:rsidR="00F26D42">
              <w:rPr>
                <w:lang w:val="uk-UA"/>
              </w:rPr>
              <w:t xml:space="preserve"> </w:t>
            </w:r>
            <w:r w:rsidRPr="00F26D42">
              <w:rPr>
                <w:lang w:val="uk-UA"/>
              </w:rPr>
              <w:t>протягом</w:t>
            </w:r>
            <w:r w:rsidR="00F26D42">
              <w:rPr>
                <w:lang w:val="uk-UA"/>
              </w:rPr>
              <w:t xml:space="preserve"> </w:t>
            </w:r>
            <w:r w:rsidRPr="00F26D42">
              <w:rPr>
                <w:lang w:val="uk-UA"/>
              </w:rPr>
              <w:t>звітного</w:t>
            </w:r>
            <w:r w:rsidR="00F26D42">
              <w:rPr>
                <w:lang w:val="uk-UA"/>
              </w:rPr>
              <w:t xml:space="preserve"> </w:t>
            </w:r>
            <w:r w:rsidRPr="00F26D42">
              <w:rPr>
                <w:lang w:val="uk-UA"/>
              </w:rPr>
              <w:t>року)</w:t>
            </w:r>
          </w:p>
        </w:tc>
        <w:tc>
          <w:tcPr>
            <w:tcW w:w="3119" w:type="dxa"/>
          </w:tcPr>
          <w:p w:rsidR="002900C0" w:rsidRPr="00F26D42" w:rsidRDefault="002900C0" w:rsidP="00F26D42">
            <w:pPr>
              <w:spacing w:line="360" w:lineRule="auto"/>
              <w:jc w:val="both"/>
              <w:rPr>
                <w:lang w:val="uk-UA"/>
              </w:rPr>
            </w:pPr>
            <w:r w:rsidRPr="00F26D42">
              <w:rPr>
                <w:lang w:val="uk-UA"/>
              </w:rPr>
              <w:t>Протягом</w:t>
            </w:r>
            <w:r w:rsidR="00F26D42">
              <w:rPr>
                <w:lang w:val="uk-UA"/>
              </w:rPr>
              <w:t xml:space="preserve"> </w:t>
            </w:r>
            <w:r w:rsidRPr="00F26D42">
              <w:rPr>
                <w:lang w:val="uk-UA"/>
              </w:rPr>
              <w:t>10</w:t>
            </w:r>
            <w:r w:rsidR="00F26D42">
              <w:rPr>
                <w:lang w:val="uk-UA"/>
              </w:rPr>
              <w:t xml:space="preserve"> </w:t>
            </w:r>
            <w:r w:rsidRPr="00F26D42">
              <w:rPr>
                <w:lang w:val="uk-UA"/>
              </w:rPr>
              <w:t>днів</w:t>
            </w:r>
            <w:r w:rsidR="00F26D42">
              <w:rPr>
                <w:lang w:val="uk-UA"/>
              </w:rPr>
              <w:t xml:space="preserve"> </w:t>
            </w:r>
            <w:r w:rsidRPr="00F26D42">
              <w:rPr>
                <w:lang w:val="uk-UA"/>
              </w:rPr>
              <w:t>після</w:t>
            </w:r>
            <w:r w:rsidR="00F26D42">
              <w:rPr>
                <w:lang w:val="uk-UA"/>
              </w:rPr>
              <w:t xml:space="preserve"> </w:t>
            </w:r>
            <w:r w:rsidRPr="00F26D42">
              <w:rPr>
                <w:lang w:val="uk-UA"/>
              </w:rPr>
              <w:t>реєстрації</w:t>
            </w:r>
          </w:p>
        </w:tc>
        <w:tc>
          <w:tcPr>
            <w:tcW w:w="3444" w:type="dxa"/>
          </w:tcPr>
          <w:p w:rsidR="002900C0" w:rsidRPr="00F26D42" w:rsidRDefault="002900C0" w:rsidP="00F26D42">
            <w:pPr>
              <w:spacing w:line="360" w:lineRule="auto"/>
              <w:jc w:val="both"/>
              <w:rPr>
                <w:lang w:val="uk-UA"/>
              </w:rPr>
            </w:pPr>
            <w:r w:rsidRPr="00F26D42">
              <w:rPr>
                <w:lang w:val="uk-UA"/>
              </w:rPr>
              <w:t>Розрахунок</w:t>
            </w:r>
            <w:r w:rsidR="00F26D42">
              <w:rPr>
                <w:lang w:val="uk-UA"/>
              </w:rPr>
              <w:t xml:space="preserve"> </w:t>
            </w:r>
            <w:r w:rsidRPr="00F26D42">
              <w:rPr>
                <w:lang w:val="uk-UA"/>
              </w:rPr>
              <w:t>не</w:t>
            </w:r>
            <w:r w:rsidR="00F26D42">
              <w:rPr>
                <w:lang w:val="uk-UA"/>
              </w:rPr>
              <w:t xml:space="preserve"> </w:t>
            </w:r>
            <w:r w:rsidRPr="00F26D42">
              <w:rPr>
                <w:lang w:val="uk-UA"/>
              </w:rPr>
              <w:t>подається</w:t>
            </w:r>
          </w:p>
        </w:tc>
      </w:tr>
    </w:tbl>
    <w:p w:rsidR="002900C0" w:rsidRPr="00CA629F" w:rsidRDefault="002900C0" w:rsidP="00CA629F">
      <w:pPr>
        <w:widowControl w:val="0"/>
        <w:spacing w:line="360" w:lineRule="auto"/>
        <w:ind w:firstLine="709"/>
        <w:jc w:val="both"/>
        <w:rPr>
          <w:sz w:val="28"/>
          <w:szCs w:val="26"/>
          <w:lang w:val="uk-UA"/>
        </w:rPr>
      </w:pP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w:t>
      </w:r>
      <w:r w:rsidR="00F26D42">
        <w:rPr>
          <w:sz w:val="28"/>
          <w:szCs w:val="26"/>
          <w:lang w:val="uk-UA"/>
        </w:rPr>
        <w:t xml:space="preserve"> </w:t>
      </w:r>
      <w:r w:rsidRPr="00CA629F">
        <w:rPr>
          <w:sz w:val="28"/>
          <w:szCs w:val="26"/>
          <w:lang w:val="uk-UA"/>
        </w:rPr>
        <w:t>граф</w:t>
      </w:r>
      <w:r w:rsidR="00F26D42">
        <w:rPr>
          <w:sz w:val="28"/>
          <w:szCs w:val="26"/>
          <w:lang w:val="uk-UA"/>
        </w:rPr>
        <w:t xml:space="preserve"> </w:t>
      </w:r>
      <w:r w:rsidRPr="00CA629F">
        <w:rPr>
          <w:sz w:val="28"/>
          <w:szCs w:val="26"/>
          <w:lang w:val="uk-UA"/>
        </w:rPr>
        <w:t>вноситься: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1</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код</w:t>
      </w:r>
      <w:r w:rsidR="00F26D42">
        <w:rPr>
          <w:sz w:val="28"/>
          <w:szCs w:val="26"/>
          <w:lang w:val="uk-UA"/>
        </w:rPr>
        <w:t xml:space="preserve"> </w:t>
      </w:r>
      <w:r w:rsidRPr="00CA629F">
        <w:rPr>
          <w:sz w:val="28"/>
          <w:szCs w:val="26"/>
          <w:lang w:val="uk-UA"/>
        </w:rPr>
        <w:t>транспортного</w:t>
      </w:r>
      <w:r w:rsidR="00F26D42">
        <w:rPr>
          <w:sz w:val="28"/>
          <w:szCs w:val="26"/>
          <w:lang w:val="uk-UA"/>
        </w:rPr>
        <w:t xml:space="preserve"> </w:t>
      </w:r>
      <w:r w:rsidRPr="00CA629F">
        <w:rPr>
          <w:sz w:val="28"/>
          <w:szCs w:val="26"/>
          <w:lang w:val="uk-UA"/>
        </w:rPr>
        <w:t>засобу</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Гармонізованою</w:t>
      </w:r>
      <w:r w:rsidR="00F26D42">
        <w:rPr>
          <w:sz w:val="28"/>
          <w:szCs w:val="26"/>
          <w:lang w:val="uk-UA"/>
        </w:rPr>
        <w:t xml:space="preserve"> </w:t>
      </w:r>
      <w:r w:rsidRPr="00CA629F">
        <w:rPr>
          <w:sz w:val="28"/>
          <w:szCs w:val="26"/>
          <w:lang w:val="uk-UA"/>
        </w:rPr>
        <w:t>системою</w:t>
      </w:r>
      <w:r w:rsidR="00F26D42">
        <w:rPr>
          <w:sz w:val="28"/>
          <w:szCs w:val="26"/>
          <w:lang w:val="uk-UA"/>
        </w:rPr>
        <w:t xml:space="preserve"> </w:t>
      </w:r>
      <w:r w:rsidRPr="00CA629F">
        <w:rPr>
          <w:sz w:val="28"/>
          <w:szCs w:val="26"/>
          <w:lang w:val="uk-UA"/>
        </w:rPr>
        <w:t>опису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кодування</w:t>
      </w:r>
      <w:r w:rsidR="00F26D42">
        <w:rPr>
          <w:sz w:val="28"/>
          <w:szCs w:val="26"/>
          <w:lang w:val="uk-UA"/>
        </w:rPr>
        <w:t xml:space="preserve"> </w:t>
      </w:r>
      <w:r w:rsidRPr="00CA629F">
        <w:rPr>
          <w:sz w:val="28"/>
          <w:szCs w:val="26"/>
          <w:lang w:val="uk-UA"/>
        </w:rPr>
        <w:t>товарів;</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2</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назва</w:t>
      </w:r>
      <w:r w:rsidR="00F26D42">
        <w:rPr>
          <w:sz w:val="28"/>
          <w:szCs w:val="26"/>
          <w:lang w:val="uk-UA"/>
        </w:rPr>
        <w:t xml:space="preserve"> </w:t>
      </w:r>
      <w:r w:rsidRPr="00CA629F">
        <w:rPr>
          <w:sz w:val="28"/>
          <w:szCs w:val="26"/>
          <w:lang w:val="uk-UA"/>
        </w:rPr>
        <w:t>марки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моделі</w:t>
      </w:r>
      <w:r w:rsidR="00F26D42">
        <w:rPr>
          <w:sz w:val="28"/>
          <w:szCs w:val="26"/>
          <w:lang w:val="uk-UA"/>
        </w:rPr>
        <w:t xml:space="preserve"> </w:t>
      </w:r>
      <w:r w:rsidRPr="00CA629F">
        <w:rPr>
          <w:sz w:val="28"/>
          <w:szCs w:val="26"/>
          <w:lang w:val="uk-UA"/>
        </w:rPr>
        <w:t>транспортного</w:t>
      </w:r>
      <w:r w:rsidR="00F26D42">
        <w:rPr>
          <w:sz w:val="28"/>
          <w:szCs w:val="26"/>
          <w:lang w:val="uk-UA"/>
        </w:rPr>
        <w:t xml:space="preserve"> </w:t>
      </w:r>
      <w:r w:rsidRPr="00CA629F">
        <w:rPr>
          <w:sz w:val="28"/>
          <w:szCs w:val="26"/>
          <w:lang w:val="uk-UA"/>
        </w:rPr>
        <w:t>засобу;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4</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об'єм</w:t>
      </w:r>
      <w:r w:rsidR="00F26D42">
        <w:rPr>
          <w:sz w:val="28"/>
          <w:szCs w:val="26"/>
          <w:lang w:val="uk-UA"/>
        </w:rPr>
        <w:t xml:space="preserve"> </w:t>
      </w:r>
      <w:r w:rsidRPr="00CA629F">
        <w:rPr>
          <w:sz w:val="28"/>
          <w:szCs w:val="26"/>
          <w:lang w:val="uk-UA"/>
        </w:rPr>
        <w:t>циліндрів</w:t>
      </w:r>
      <w:r w:rsidR="00F26D42">
        <w:rPr>
          <w:sz w:val="28"/>
          <w:szCs w:val="26"/>
          <w:lang w:val="uk-UA"/>
        </w:rPr>
        <w:t xml:space="preserve"> </w:t>
      </w:r>
      <w:r w:rsidRPr="00CA629F">
        <w:rPr>
          <w:sz w:val="28"/>
          <w:szCs w:val="26"/>
          <w:lang w:val="uk-UA"/>
        </w:rPr>
        <w:t>двигуна</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розрізі</w:t>
      </w:r>
      <w:r w:rsidR="00F26D42">
        <w:rPr>
          <w:sz w:val="28"/>
          <w:szCs w:val="26"/>
          <w:lang w:val="uk-UA"/>
        </w:rPr>
        <w:t xml:space="preserve"> </w:t>
      </w:r>
      <w:r w:rsidRPr="00CA629F">
        <w:rPr>
          <w:sz w:val="28"/>
          <w:szCs w:val="26"/>
          <w:lang w:val="uk-UA"/>
        </w:rPr>
        <w:t>кожної</w:t>
      </w:r>
      <w:r w:rsidR="00F26D42">
        <w:rPr>
          <w:sz w:val="28"/>
          <w:szCs w:val="26"/>
          <w:lang w:val="uk-UA"/>
        </w:rPr>
        <w:t xml:space="preserve"> </w:t>
      </w:r>
      <w:r w:rsidRPr="00CA629F">
        <w:rPr>
          <w:sz w:val="28"/>
          <w:szCs w:val="26"/>
          <w:lang w:val="uk-UA"/>
        </w:rPr>
        <w:t>марки</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моделі</w:t>
      </w:r>
      <w:r w:rsidR="00F26D42">
        <w:rPr>
          <w:sz w:val="28"/>
          <w:szCs w:val="26"/>
          <w:lang w:val="uk-UA"/>
        </w:rPr>
        <w:t xml:space="preserve"> </w:t>
      </w:r>
      <w:r w:rsidRPr="00CA629F">
        <w:rPr>
          <w:sz w:val="28"/>
          <w:szCs w:val="26"/>
          <w:lang w:val="uk-UA"/>
        </w:rPr>
        <w:t>транспортного</w:t>
      </w:r>
      <w:r w:rsidR="00F26D42">
        <w:rPr>
          <w:sz w:val="28"/>
          <w:szCs w:val="26"/>
          <w:lang w:val="uk-UA"/>
        </w:rPr>
        <w:t xml:space="preserve"> </w:t>
      </w:r>
      <w:r w:rsidRPr="00CA629F">
        <w:rPr>
          <w:sz w:val="28"/>
          <w:szCs w:val="26"/>
          <w:lang w:val="uk-UA"/>
        </w:rPr>
        <w:t>засобу,</w:t>
      </w:r>
      <w:r w:rsidR="00F26D42">
        <w:rPr>
          <w:sz w:val="28"/>
          <w:szCs w:val="26"/>
          <w:lang w:val="uk-UA"/>
        </w:rPr>
        <w:t xml:space="preserve"> </w:t>
      </w:r>
      <w:r w:rsidRPr="00CA629F">
        <w:rPr>
          <w:sz w:val="28"/>
          <w:szCs w:val="26"/>
          <w:lang w:val="uk-UA"/>
        </w:rPr>
        <w:t>потужність</w:t>
      </w:r>
      <w:r w:rsidR="00F26D42">
        <w:rPr>
          <w:sz w:val="28"/>
          <w:szCs w:val="26"/>
          <w:lang w:val="uk-UA"/>
        </w:rPr>
        <w:t xml:space="preserve"> </w:t>
      </w:r>
      <w:r w:rsidRPr="00CA629F">
        <w:rPr>
          <w:sz w:val="28"/>
          <w:szCs w:val="26"/>
          <w:lang w:val="uk-UA"/>
        </w:rPr>
        <w:t>електродвигуна</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довжина</w:t>
      </w:r>
      <w:r w:rsidR="00F26D42">
        <w:rPr>
          <w:sz w:val="28"/>
          <w:szCs w:val="26"/>
          <w:lang w:val="uk-UA"/>
        </w:rPr>
        <w:t xml:space="preserve"> </w:t>
      </w:r>
      <w:r w:rsidRPr="00CA629F">
        <w:rPr>
          <w:sz w:val="28"/>
          <w:szCs w:val="26"/>
          <w:lang w:val="uk-UA"/>
        </w:rPr>
        <w:t>плавзасобу;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5</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дані</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кількість</w:t>
      </w:r>
      <w:r w:rsidR="00F26D42">
        <w:rPr>
          <w:sz w:val="28"/>
          <w:szCs w:val="26"/>
          <w:lang w:val="uk-UA"/>
        </w:rPr>
        <w:t xml:space="preserve"> </w:t>
      </w:r>
      <w:r w:rsidRPr="00CA629F">
        <w:rPr>
          <w:sz w:val="28"/>
          <w:szCs w:val="26"/>
          <w:lang w:val="uk-UA"/>
        </w:rPr>
        <w:t>однорідних</w:t>
      </w:r>
      <w:r w:rsidR="00F26D42">
        <w:rPr>
          <w:sz w:val="28"/>
          <w:szCs w:val="26"/>
          <w:lang w:val="uk-UA"/>
        </w:rPr>
        <w:t xml:space="preserve"> </w:t>
      </w:r>
      <w:r w:rsidRPr="00CA629F">
        <w:rPr>
          <w:sz w:val="28"/>
          <w:szCs w:val="26"/>
          <w:lang w:val="uk-UA"/>
        </w:rPr>
        <w:t>транспортних</w:t>
      </w:r>
      <w:r w:rsidR="00F26D42">
        <w:rPr>
          <w:sz w:val="28"/>
          <w:szCs w:val="26"/>
          <w:lang w:val="uk-UA"/>
        </w:rPr>
        <w:t xml:space="preserve"> </w:t>
      </w:r>
      <w:r w:rsidRPr="00CA629F">
        <w:rPr>
          <w:sz w:val="28"/>
          <w:szCs w:val="26"/>
          <w:lang w:val="uk-UA"/>
        </w:rPr>
        <w:t>засобів</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розрізі</w:t>
      </w:r>
      <w:r w:rsidR="00F26D42">
        <w:rPr>
          <w:sz w:val="28"/>
          <w:szCs w:val="26"/>
          <w:lang w:val="uk-UA"/>
        </w:rPr>
        <w:t xml:space="preserve"> </w:t>
      </w:r>
      <w:r w:rsidRPr="00CA629F">
        <w:rPr>
          <w:sz w:val="28"/>
          <w:szCs w:val="26"/>
          <w:lang w:val="uk-UA"/>
        </w:rPr>
        <w:t>марок</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моделей;</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6</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ставка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застосовується</w:t>
      </w:r>
      <w:r w:rsidR="00F26D42">
        <w:rPr>
          <w:sz w:val="28"/>
          <w:szCs w:val="26"/>
          <w:lang w:val="uk-UA"/>
        </w:rPr>
        <w:t xml:space="preserve"> </w:t>
      </w:r>
      <w:r w:rsidRPr="00CA629F">
        <w:rPr>
          <w:sz w:val="28"/>
          <w:szCs w:val="26"/>
          <w:lang w:val="uk-UA"/>
        </w:rPr>
        <w:t>при</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кожних</w:t>
      </w:r>
      <w:r w:rsidR="00F26D42">
        <w:rPr>
          <w:sz w:val="28"/>
          <w:szCs w:val="26"/>
          <w:lang w:val="uk-UA"/>
        </w:rPr>
        <w:t xml:space="preserve"> </w:t>
      </w:r>
      <w:r w:rsidRPr="00CA629F">
        <w:rPr>
          <w:sz w:val="28"/>
          <w:szCs w:val="26"/>
          <w:lang w:val="uk-UA"/>
        </w:rPr>
        <w:t>100</w:t>
      </w:r>
      <w:r w:rsidR="00F26D42">
        <w:rPr>
          <w:sz w:val="28"/>
          <w:szCs w:val="26"/>
          <w:lang w:val="uk-UA"/>
        </w:rPr>
        <w:t xml:space="preserve"> </w:t>
      </w:r>
      <w:r w:rsidRPr="00CA629F">
        <w:rPr>
          <w:sz w:val="28"/>
          <w:szCs w:val="26"/>
          <w:lang w:val="uk-UA"/>
        </w:rPr>
        <w:t>см</w:t>
      </w:r>
      <w:r w:rsidR="00F26D42">
        <w:rPr>
          <w:sz w:val="28"/>
          <w:szCs w:val="26"/>
          <w:lang w:val="uk-UA"/>
        </w:rPr>
        <w:t xml:space="preserve"> </w:t>
      </w:r>
      <w:r w:rsidRPr="00CA629F">
        <w:rPr>
          <w:sz w:val="28"/>
          <w:szCs w:val="26"/>
          <w:lang w:val="uk-UA"/>
        </w:rPr>
        <w:t>куб.</w:t>
      </w:r>
      <w:r w:rsidR="00F26D42">
        <w:rPr>
          <w:sz w:val="28"/>
          <w:szCs w:val="26"/>
          <w:lang w:val="uk-UA"/>
        </w:rPr>
        <w:t xml:space="preserve"> </w:t>
      </w:r>
      <w:r w:rsidRPr="00CA629F">
        <w:rPr>
          <w:sz w:val="28"/>
          <w:szCs w:val="26"/>
          <w:lang w:val="uk-UA"/>
        </w:rPr>
        <w:t>об'єму</w:t>
      </w:r>
      <w:r w:rsidR="00F26D42">
        <w:rPr>
          <w:sz w:val="28"/>
          <w:szCs w:val="26"/>
          <w:lang w:val="uk-UA"/>
        </w:rPr>
        <w:t xml:space="preserve"> </w:t>
      </w:r>
      <w:r w:rsidRPr="00CA629F">
        <w:rPr>
          <w:sz w:val="28"/>
          <w:szCs w:val="26"/>
          <w:lang w:val="uk-UA"/>
        </w:rPr>
        <w:t>циліндрів</w:t>
      </w:r>
      <w:r w:rsidR="00F26D42">
        <w:rPr>
          <w:sz w:val="28"/>
          <w:szCs w:val="26"/>
          <w:lang w:val="uk-UA"/>
        </w:rPr>
        <w:t xml:space="preserve"> </w:t>
      </w:r>
      <w:r w:rsidRPr="00CA629F">
        <w:rPr>
          <w:sz w:val="28"/>
          <w:szCs w:val="26"/>
          <w:lang w:val="uk-UA"/>
        </w:rPr>
        <w:t>двигуна,</w:t>
      </w:r>
      <w:r w:rsidR="00F26D42">
        <w:rPr>
          <w:sz w:val="28"/>
          <w:szCs w:val="26"/>
          <w:lang w:val="uk-UA"/>
        </w:rPr>
        <w:t xml:space="preserve"> </w:t>
      </w:r>
      <w:r w:rsidRPr="00CA629F">
        <w:rPr>
          <w:sz w:val="28"/>
          <w:szCs w:val="26"/>
          <w:lang w:val="uk-UA"/>
        </w:rPr>
        <w:t>із</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кВт</w:t>
      </w:r>
      <w:r w:rsidR="00F26D42">
        <w:rPr>
          <w:sz w:val="28"/>
          <w:szCs w:val="26"/>
          <w:lang w:val="uk-UA"/>
        </w:rPr>
        <w:t xml:space="preserve"> </w:t>
      </w:r>
      <w:r w:rsidRPr="00CA629F">
        <w:rPr>
          <w:sz w:val="28"/>
          <w:szCs w:val="26"/>
          <w:lang w:val="uk-UA"/>
        </w:rPr>
        <w:t>потужності</w:t>
      </w:r>
      <w:r w:rsidR="00F26D42">
        <w:rPr>
          <w:sz w:val="28"/>
          <w:szCs w:val="26"/>
          <w:lang w:val="uk-UA"/>
        </w:rPr>
        <w:t xml:space="preserve"> </w:t>
      </w:r>
      <w:r w:rsidRPr="00CA629F">
        <w:rPr>
          <w:sz w:val="28"/>
          <w:szCs w:val="26"/>
          <w:lang w:val="uk-UA"/>
        </w:rPr>
        <w:t>електродвигуна</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100</w:t>
      </w:r>
      <w:r w:rsidR="00F26D42">
        <w:rPr>
          <w:sz w:val="28"/>
          <w:szCs w:val="26"/>
          <w:lang w:val="uk-UA"/>
        </w:rPr>
        <w:t xml:space="preserve"> </w:t>
      </w:r>
      <w:r w:rsidRPr="00CA629F">
        <w:rPr>
          <w:sz w:val="28"/>
          <w:szCs w:val="26"/>
          <w:lang w:val="uk-UA"/>
        </w:rPr>
        <w:t>см</w:t>
      </w:r>
      <w:r w:rsidR="00F26D42">
        <w:rPr>
          <w:sz w:val="28"/>
          <w:szCs w:val="26"/>
          <w:lang w:val="uk-UA"/>
        </w:rPr>
        <w:t xml:space="preserve"> </w:t>
      </w:r>
      <w:r w:rsidRPr="00CA629F">
        <w:rPr>
          <w:sz w:val="28"/>
          <w:szCs w:val="26"/>
          <w:lang w:val="uk-UA"/>
        </w:rPr>
        <w:t>довжини</w:t>
      </w:r>
      <w:r w:rsidR="00F26D42">
        <w:rPr>
          <w:sz w:val="28"/>
          <w:szCs w:val="26"/>
          <w:lang w:val="uk-UA"/>
        </w:rPr>
        <w:t xml:space="preserve"> </w:t>
      </w:r>
      <w:r w:rsidRPr="00CA629F">
        <w:rPr>
          <w:sz w:val="28"/>
          <w:szCs w:val="26"/>
          <w:lang w:val="uk-UA"/>
        </w:rPr>
        <w:t>плавзасобу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розрізі</w:t>
      </w:r>
      <w:r w:rsidR="00F26D42">
        <w:rPr>
          <w:sz w:val="28"/>
          <w:szCs w:val="26"/>
          <w:lang w:val="uk-UA"/>
        </w:rPr>
        <w:t xml:space="preserve"> </w:t>
      </w:r>
      <w:r w:rsidRPr="00CA629F">
        <w:rPr>
          <w:sz w:val="28"/>
          <w:szCs w:val="26"/>
          <w:lang w:val="uk-UA"/>
        </w:rPr>
        <w:t>кожної</w:t>
      </w:r>
      <w:r w:rsidR="00F26D42">
        <w:rPr>
          <w:sz w:val="28"/>
          <w:szCs w:val="26"/>
          <w:lang w:val="uk-UA"/>
        </w:rPr>
        <w:t xml:space="preserve"> </w:t>
      </w:r>
      <w:r w:rsidRPr="00CA629F">
        <w:rPr>
          <w:sz w:val="28"/>
          <w:szCs w:val="26"/>
          <w:lang w:val="uk-UA"/>
        </w:rPr>
        <w:t>моделі</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марки</w:t>
      </w:r>
      <w:r w:rsidR="00F26D42">
        <w:rPr>
          <w:sz w:val="28"/>
          <w:szCs w:val="26"/>
          <w:lang w:val="uk-UA"/>
        </w:rPr>
        <w:t xml:space="preserve"> </w:t>
      </w:r>
      <w:r w:rsidRPr="00CA629F">
        <w:rPr>
          <w:sz w:val="28"/>
          <w:szCs w:val="26"/>
          <w:lang w:val="uk-UA"/>
        </w:rPr>
        <w:t>транспортного</w:t>
      </w:r>
      <w:r w:rsidR="00F26D42">
        <w:rPr>
          <w:sz w:val="28"/>
          <w:szCs w:val="26"/>
          <w:lang w:val="uk-UA"/>
        </w:rPr>
        <w:t xml:space="preserve"> </w:t>
      </w:r>
      <w:r w:rsidRPr="00CA629F">
        <w:rPr>
          <w:sz w:val="28"/>
          <w:szCs w:val="26"/>
          <w:lang w:val="uk-UA"/>
        </w:rPr>
        <w:t>засобу;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7</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нарахованого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кожною</w:t>
      </w:r>
      <w:r w:rsidR="00F26D42">
        <w:rPr>
          <w:sz w:val="28"/>
          <w:szCs w:val="26"/>
          <w:lang w:val="uk-UA"/>
        </w:rPr>
        <w:t xml:space="preserve"> </w:t>
      </w:r>
      <w:r w:rsidRPr="00CA629F">
        <w:rPr>
          <w:sz w:val="28"/>
          <w:szCs w:val="26"/>
          <w:lang w:val="uk-UA"/>
        </w:rPr>
        <w:t>моделлю</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маркою</w:t>
      </w:r>
      <w:r w:rsidR="00F26D42">
        <w:rPr>
          <w:sz w:val="28"/>
          <w:szCs w:val="26"/>
          <w:lang w:val="uk-UA"/>
        </w:rPr>
        <w:t xml:space="preserve"> </w:t>
      </w:r>
      <w:r w:rsidRPr="00CA629F">
        <w:rPr>
          <w:sz w:val="28"/>
          <w:szCs w:val="26"/>
          <w:lang w:val="uk-UA"/>
        </w:rPr>
        <w:t>транспортного</w:t>
      </w:r>
      <w:r w:rsidR="00F26D42">
        <w:rPr>
          <w:sz w:val="28"/>
          <w:szCs w:val="26"/>
          <w:lang w:val="uk-UA"/>
        </w:rPr>
        <w:t xml:space="preserve"> </w:t>
      </w:r>
      <w:r w:rsidRPr="00CA629F">
        <w:rPr>
          <w:sz w:val="28"/>
          <w:szCs w:val="26"/>
          <w:lang w:val="uk-UA"/>
        </w:rPr>
        <w:t>засобу,</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обчислюється</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транспортними</w:t>
      </w:r>
      <w:r w:rsidR="00F26D42">
        <w:rPr>
          <w:sz w:val="28"/>
          <w:szCs w:val="26"/>
          <w:lang w:val="uk-UA"/>
        </w:rPr>
        <w:t xml:space="preserve"> </w:t>
      </w:r>
      <w:r w:rsidRPr="00CA629F">
        <w:rPr>
          <w:sz w:val="28"/>
          <w:szCs w:val="26"/>
          <w:lang w:val="uk-UA"/>
        </w:rPr>
        <w:t>засобами</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двигуном</w:t>
      </w:r>
      <w:r w:rsidR="00F26D42">
        <w:rPr>
          <w:sz w:val="28"/>
          <w:szCs w:val="26"/>
          <w:lang w:val="uk-UA"/>
        </w:rPr>
        <w:t xml:space="preserve"> </w:t>
      </w:r>
      <w:r w:rsidRPr="00CA629F">
        <w:rPr>
          <w:sz w:val="28"/>
          <w:szCs w:val="26"/>
          <w:lang w:val="uk-UA"/>
        </w:rPr>
        <w:t>внутрішнього</w:t>
      </w:r>
      <w:r w:rsidR="00F26D42">
        <w:rPr>
          <w:sz w:val="28"/>
          <w:szCs w:val="26"/>
          <w:lang w:val="uk-UA"/>
        </w:rPr>
        <w:t xml:space="preserve"> </w:t>
      </w:r>
      <w:r w:rsidRPr="00CA629F">
        <w:rPr>
          <w:sz w:val="28"/>
          <w:szCs w:val="26"/>
          <w:lang w:val="uk-UA"/>
        </w:rPr>
        <w:t>згорання</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водними</w:t>
      </w:r>
      <w:r w:rsidR="00F26D42">
        <w:rPr>
          <w:sz w:val="28"/>
          <w:szCs w:val="26"/>
          <w:lang w:val="uk-UA"/>
        </w:rPr>
        <w:t xml:space="preserve"> </w:t>
      </w:r>
      <w:r w:rsidRPr="00CA629F">
        <w:rPr>
          <w:sz w:val="28"/>
          <w:szCs w:val="26"/>
          <w:lang w:val="uk-UA"/>
        </w:rPr>
        <w:t>транспортними</w:t>
      </w:r>
      <w:r w:rsidR="00F26D42">
        <w:rPr>
          <w:sz w:val="28"/>
          <w:szCs w:val="26"/>
          <w:lang w:val="uk-UA"/>
        </w:rPr>
        <w:t xml:space="preserve"> </w:t>
      </w:r>
      <w:r w:rsidRPr="00CA629F">
        <w:rPr>
          <w:sz w:val="28"/>
          <w:szCs w:val="26"/>
          <w:lang w:val="uk-UA"/>
        </w:rPr>
        <w:t>засобами</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формулою</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обчислення):</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вноситься</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множення</w:t>
      </w:r>
      <w:r w:rsidR="00F26D42">
        <w:rPr>
          <w:sz w:val="28"/>
          <w:szCs w:val="26"/>
          <w:lang w:val="uk-UA"/>
        </w:rPr>
        <w:t xml:space="preserve"> </w:t>
      </w:r>
      <w:r w:rsidRPr="00CA629F">
        <w:rPr>
          <w:sz w:val="28"/>
          <w:szCs w:val="26"/>
          <w:lang w:val="uk-UA"/>
        </w:rPr>
        <w:t>даних</w:t>
      </w:r>
      <w:r w:rsidR="00F26D42">
        <w:rPr>
          <w:sz w:val="28"/>
          <w:szCs w:val="26"/>
          <w:lang w:val="uk-UA"/>
        </w:rPr>
        <w:t xml:space="preserve"> </w:t>
      </w:r>
      <w:r w:rsidRPr="00CA629F">
        <w:rPr>
          <w:sz w:val="28"/>
          <w:szCs w:val="26"/>
          <w:lang w:val="uk-UA"/>
        </w:rPr>
        <w:t>гр.4</w:t>
      </w:r>
      <w:r w:rsidR="00F26D42">
        <w:rPr>
          <w:sz w:val="28"/>
          <w:szCs w:val="26"/>
          <w:lang w:val="uk-UA"/>
        </w:rPr>
        <w:t xml:space="preserve"> </w:t>
      </w:r>
      <w:r w:rsidRPr="00CA629F">
        <w:rPr>
          <w:sz w:val="28"/>
          <w:szCs w:val="26"/>
          <w:lang w:val="uk-UA"/>
        </w:rPr>
        <w:t>(об'єм</w:t>
      </w:r>
      <w:r w:rsidR="00F26D42">
        <w:rPr>
          <w:sz w:val="28"/>
          <w:szCs w:val="26"/>
          <w:lang w:val="uk-UA"/>
        </w:rPr>
        <w:t xml:space="preserve"> </w:t>
      </w:r>
      <w:r w:rsidRPr="00CA629F">
        <w:rPr>
          <w:sz w:val="28"/>
          <w:szCs w:val="26"/>
          <w:lang w:val="uk-UA"/>
        </w:rPr>
        <w:t>циліндрів</w:t>
      </w:r>
      <w:r w:rsidR="00F26D42">
        <w:rPr>
          <w:sz w:val="28"/>
          <w:szCs w:val="26"/>
          <w:lang w:val="uk-UA"/>
        </w:rPr>
        <w:t xml:space="preserve"> </w:t>
      </w:r>
      <w:r w:rsidRPr="00CA629F">
        <w:rPr>
          <w:sz w:val="28"/>
          <w:szCs w:val="26"/>
          <w:lang w:val="uk-UA"/>
        </w:rPr>
        <w:t>двигуна)</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дані</w:t>
      </w:r>
      <w:r w:rsidR="00F26D42">
        <w:rPr>
          <w:sz w:val="28"/>
          <w:szCs w:val="26"/>
          <w:lang w:val="uk-UA"/>
        </w:rPr>
        <w:t xml:space="preserve"> </w:t>
      </w:r>
      <w:r w:rsidRPr="00CA629F">
        <w:rPr>
          <w:sz w:val="28"/>
          <w:szCs w:val="26"/>
          <w:lang w:val="uk-UA"/>
        </w:rPr>
        <w:t>гр.5</w:t>
      </w:r>
      <w:r w:rsidR="00F26D42">
        <w:rPr>
          <w:sz w:val="28"/>
          <w:szCs w:val="26"/>
          <w:lang w:val="uk-UA"/>
        </w:rPr>
        <w:t xml:space="preserve"> </w:t>
      </w:r>
      <w:r w:rsidRPr="00CA629F">
        <w:rPr>
          <w:sz w:val="28"/>
          <w:szCs w:val="26"/>
          <w:lang w:val="uk-UA"/>
        </w:rPr>
        <w:t>(кількість</w:t>
      </w:r>
      <w:r w:rsidR="00F26D42">
        <w:rPr>
          <w:sz w:val="28"/>
          <w:szCs w:val="26"/>
          <w:lang w:val="uk-UA"/>
        </w:rPr>
        <w:t xml:space="preserve"> </w:t>
      </w:r>
      <w:r w:rsidRPr="00CA629F">
        <w:rPr>
          <w:sz w:val="28"/>
          <w:szCs w:val="26"/>
          <w:lang w:val="uk-UA"/>
        </w:rPr>
        <w:t>транспортних</w:t>
      </w:r>
      <w:r w:rsidR="00F26D42">
        <w:rPr>
          <w:sz w:val="28"/>
          <w:szCs w:val="26"/>
          <w:lang w:val="uk-UA"/>
        </w:rPr>
        <w:t xml:space="preserve"> </w:t>
      </w:r>
      <w:r w:rsidRPr="00CA629F">
        <w:rPr>
          <w:sz w:val="28"/>
          <w:szCs w:val="26"/>
          <w:lang w:val="uk-UA"/>
        </w:rPr>
        <w:t>засобів)</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отриманий</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цього</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множиться</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ставку</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(гр.6);</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ділиться</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100</w:t>
      </w:r>
      <w:r w:rsidR="00F26D42">
        <w:rPr>
          <w:sz w:val="28"/>
          <w:szCs w:val="26"/>
          <w:lang w:val="uk-UA"/>
        </w:rPr>
        <w:t xml:space="preserve"> </w:t>
      </w:r>
      <w:r w:rsidRPr="00CA629F">
        <w:rPr>
          <w:sz w:val="28"/>
          <w:szCs w:val="26"/>
          <w:lang w:val="uk-UA"/>
        </w:rPr>
        <w:t>см</w:t>
      </w:r>
      <w:r w:rsidR="00F26D42">
        <w:rPr>
          <w:sz w:val="28"/>
          <w:szCs w:val="26"/>
          <w:lang w:val="uk-UA"/>
        </w:rPr>
        <w:t xml:space="preserve"> </w:t>
      </w:r>
      <w:r w:rsidRPr="00CA629F">
        <w:rPr>
          <w:sz w:val="28"/>
          <w:szCs w:val="26"/>
          <w:lang w:val="uk-UA"/>
        </w:rPr>
        <w:t>куб.</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транспортними</w:t>
      </w:r>
      <w:r w:rsidR="00F26D42">
        <w:rPr>
          <w:sz w:val="28"/>
          <w:szCs w:val="26"/>
          <w:lang w:val="uk-UA"/>
        </w:rPr>
        <w:t xml:space="preserve"> </w:t>
      </w:r>
      <w:r w:rsidRPr="00CA629F">
        <w:rPr>
          <w:sz w:val="28"/>
          <w:szCs w:val="26"/>
          <w:lang w:val="uk-UA"/>
        </w:rPr>
        <w:t>засобами</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двигуном</w:t>
      </w:r>
      <w:r w:rsidR="00F26D42">
        <w:rPr>
          <w:sz w:val="28"/>
          <w:szCs w:val="26"/>
          <w:lang w:val="uk-UA"/>
        </w:rPr>
        <w:t xml:space="preserve"> </w:t>
      </w:r>
      <w:r w:rsidRPr="00CA629F">
        <w:rPr>
          <w:sz w:val="28"/>
          <w:szCs w:val="26"/>
          <w:lang w:val="uk-UA"/>
        </w:rPr>
        <w:t>внутрішнього</w:t>
      </w:r>
      <w:r w:rsidR="00F26D42">
        <w:rPr>
          <w:sz w:val="28"/>
          <w:szCs w:val="26"/>
          <w:lang w:val="uk-UA"/>
        </w:rPr>
        <w:t xml:space="preserve"> </w:t>
      </w:r>
      <w:r w:rsidRPr="00CA629F">
        <w:rPr>
          <w:sz w:val="28"/>
          <w:szCs w:val="26"/>
          <w:lang w:val="uk-UA"/>
        </w:rPr>
        <w:t>згорання.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За</w:t>
      </w:r>
      <w:r w:rsidR="00F26D42">
        <w:rPr>
          <w:sz w:val="28"/>
          <w:szCs w:val="26"/>
          <w:lang w:val="uk-UA"/>
        </w:rPr>
        <w:t xml:space="preserve"> </w:t>
      </w:r>
      <w:r w:rsidRPr="00CA629F">
        <w:rPr>
          <w:sz w:val="28"/>
          <w:szCs w:val="26"/>
          <w:lang w:val="uk-UA"/>
        </w:rPr>
        <w:t>водним</w:t>
      </w:r>
      <w:r w:rsidR="00F26D42">
        <w:rPr>
          <w:sz w:val="28"/>
          <w:szCs w:val="26"/>
          <w:lang w:val="uk-UA"/>
        </w:rPr>
        <w:t xml:space="preserve"> </w:t>
      </w:r>
      <w:r w:rsidRPr="00CA629F">
        <w:rPr>
          <w:sz w:val="28"/>
          <w:szCs w:val="26"/>
          <w:lang w:val="uk-UA"/>
        </w:rPr>
        <w:t>транспортом:</w:t>
      </w:r>
      <w:r w:rsidR="00F26D42">
        <w:rPr>
          <w:sz w:val="28"/>
          <w:szCs w:val="26"/>
          <w:lang w:val="uk-UA"/>
        </w:rPr>
        <w:t xml:space="preserve"> </w:t>
      </w:r>
      <w:r w:rsidRPr="00CA629F">
        <w:rPr>
          <w:sz w:val="28"/>
          <w:szCs w:val="26"/>
          <w:lang w:val="uk-UA"/>
        </w:rPr>
        <w:t>гр.4</w:t>
      </w:r>
      <w:r w:rsidR="00F26D42">
        <w:rPr>
          <w:sz w:val="28"/>
          <w:szCs w:val="26"/>
          <w:lang w:val="uk-UA"/>
        </w:rPr>
        <w:t xml:space="preserve"> </w:t>
      </w:r>
      <w:r w:rsidRPr="00CA629F">
        <w:rPr>
          <w:sz w:val="28"/>
          <w:szCs w:val="26"/>
          <w:lang w:val="uk-UA"/>
        </w:rPr>
        <w:t>(довжина</w:t>
      </w:r>
      <w:r w:rsidR="00F26D42">
        <w:rPr>
          <w:sz w:val="28"/>
          <w:szCs w:val="26"/>
          <w:lang w:val="uk-UA"/>
        </w:rPr>
        <w:t xml:space="preserve"> </w:t>
      </w:r>
      <w:r w:rsidRPr="00CA629F">
        <w:rPr>
          <w:sz w:val="28"/>
          <w:szCs w:val="26"/>
          <w:lang w:val="uk-UA"/>
        </w:rPr>
        <w:t>водного</w:t>
      </w:r>
      <w:r w:rsidR="00F26D42">
        <w:rPr>
          <w:sz w:val="28"/>
          <w:szCs w:val="26"/>
          <w:lang w:val="uk-UA"/>
        </w:rPr>
        <w:t xml:space="preserve"> </w:t>
      </w:r>
      <w:r w:rsidRPr="00CA629F">
        <w:rPr>
          <w:sz w:val="28"/>
          <w:szCs w:val="26"/>
          <w:lang w:val="uk-UA"/>
        </w:rPr>
        <w:t>транспортного</w:t>
      </w:r>
      <w:r w:rsidR="00F26D42">
        <w:rPr>
          <w:sz w:val="28"/>
          <w:szCs w:val="26"/>
          <w:lang w:val="uk-UA"/>
        </w:rPr>
        <w:t xml:space="preserve"> </w:t>
      </w:r>
      <w:r w:rsidRPr="00CA629F">
        <w:rPr>
          <w:sz w:val="28"/>
          <w:szCs w:val="26"/>
          <w:lang w:val="uk-UA"/>
        </w:rPr>
        <w:t>засобу)</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гр.5</w:t>
      </w:r>
      <w:r w:rsidR="00F26D42">
        <w:rPr>
          <w:sz w:val="28"/>
          <w:szCs w:val="26"/>
          <w:lang w:val="uk-UA"/>
        </w:rPr>
        <w:t xml:space="preserve"> </w:t>
      </w:r>
      <w:r w:rsidRPr="00CA629F">
        <w:rPr>
          <w:sz w:val="28"/>
          <w:szCs w:val="26"/>
          <w:lang w:val="uk-UA"/>
        </w:rPr>
        <w:t>(кількість</w:t>
      </w:r>
      <w:r w:rsidR="00F26D42">
        <w:rPr>
          <w:sz w:val="28"/>
          <w:szCs w:val="26"/>
          <w:lang w:val="uk-UA"/>
        </w:rPr>
        <w:t xml:space="preserve"> </w:t>
      </w:r>
      <w:r w:rsidRPr="00CA629F">
        <w:rPr>
          <w:sz w:val="28"/>
          <w:szCs w:val="26"/>
          <w:lang w:val="uk-UA"/>
        </w:rPr>
        <w:t>транспортних</w:t>
      </w:r>
      <w:r w:rsidR="00F26D42">
        <w:rPr>
          <w:sz w:val="28"/>
          <w:szCs w:val="26"/>
          <w:lang w:val="uk-UA"/>
        </w:rPr>
        <w:t xml:space="preserve"> </w:t>
      </w:r>
      <w:r w:rsidRPr="00CA629F">
        <w:rPr>
          <w:sz w:val="28"/>
          <w:szCs w:val="26"/>
          <w:lang w:val="uk-UA"/>
        </w:rPr>
        <w:t>засобів),</w:t>
      </w:r>
      <w:r w:rsidR="00F26D42">
        <w:rPr>
          <w:sz w:val="28"/>
          <w:szCs w:val="26"/>
          <w:lang w:val="uk-UA"/>
        </w:rPr>
        <w:t xml:space="preserve"> </w:t>
      </w:r>
      <w:r w:rsidRPr="00CA629F">
        <w:rPr>
          <w:sz w:val="28"/>
          <w:szCs w:val="26"/>
          <w:lang w:val="uk-UA"/>
        </w:rPr>
        <w:t>ділимо</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100</w:t>
      </w:r>
      <w:r w:rsidR="00F26D42">
        <w:rPr>
          <w:sz w:val="28"/>
          <w:szCs w:val="26"/>
          <w:lang w:val="uk-UA"/>
        </w:rPr>
        <w:t xml:space="preserve"> </w:t>
      </w:r>
      <w:r w:rsidRPr="00CA629F">
        <w:rPr>
          <w:sz w:val="28"/>
          <w:szCs w:val="26"/>
          <w:lang w:val="uk-UA"/>
        </w:rPr>
        <w:t>см</w:t>
      </w:r>
      <w:r w:rsidR="00F26D42">
        <w:rPr>
          <w:sz w:val="28"/>
          <w:szCs w:val="26"/>
          <w:lang w:val="uk-UA"/>
        </w:rPr>
        <w:t xml:space="preserve"> </w:t>
      </w:r>
      <w:r w:rsidRPr="00CA629F">
        <w:rPr>
          <w:sz w:val="28"/>
          <w:szCs w:val="26"/>
          <w:lang w:val="uk-UA"/>
        </w:rPr>
        <w:t>довжини,</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множиться</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ставку</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(гр.6).</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За</w:t>
      </w:r>
      <w:r w:rsidR="00F26D42">
        <w:rPr>
          <w:sz w:val="28"/>
          <w:szCs w:val="26"/>
          <w:lang w:val="uk-UA"/>
        </w:rPr>
        <w:t xml:space="preserve"> </w:t>
      </w:r>
      <w:r w:rsidRPr="00CA629F">
        <w:rPr>
          <w:sz w:val="28"/>
          <w:szCs w:val="26"/>
          <w:lang w:val="uk-UA"/>
        </w:rPr>
        <w:t>транспортними</w:t>
      </w:r>
      <w:r w:rsidR="00F26D42">
        <w:rPr>
          <w:sz w:val="28"/>
          <w:szCs w:val="26"/>
          <w:lang w:val="uk-UA"/>
        </w:rPr>
        <w:t xml:space="preserve"> </w:t>
      </w:r>
      <w:r w:rsidRPr="00CA629F">
        <w:rPr>
          <w:sz w:val="28"/>
          <w:szCs w:val="26"/>
          <w:lang w:val="uk-UA"/>
        </w:rPr>
        <w:t>засобами</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електродвигуном</w:t>
      </w:r>
      <w:r w:rsidR="00F26D42">
        <w:rPr>
          <w:sz w:val="28"/>
          <w:szCs w:val="26"/>
          <w:lang w:val="uk-UA"/>
        </w:rPr>
        <w:t xml:space="preserve"> </w:t>
      </w:r>
      <w:r w:rsidRPr="00CA629F">
        <w:rPr>
          <w:sz w:val="28"/>
          <w:szCs w:val="26"/>
          <w:lang w:val="uk-UA"/>
        </w:rPr>
        <w:t>податок</w:t>
      </w:r>
      <w:r w:rsidR="00F26D42">
        <w:rPr>
          <w:sz w:val="28"/>
          <w:szCs w:val="26"/>
          <w:lang w:val="uk-UA"/>
        </w:rPr>
        <w:t xml:space="preserve"> </w:t>
      </w:r>
      <w:r w:rsidRPr="00CA629F">
        <w:rPr>
          <w:sz w:val="28"/>
          <w:szCs w:val="26"/>
          <w:lang w:val="uk-UA"/>
        </w:rPr>
        <w:t>нараховується</w:t>
      </w:r>
      <w:r w:rsidR="00F26D42">
        <w:rPr>
          <w:sz w:val="28"/>
          <w:szCs w:val="26"/>
          <w:lang w:val="uk-UA"/>
        </w:rPr>
        <w:t xml:space="preserve"> </w:t>
      </w:r>
      <w:r w:rsidRPr="00CA629F">
        <w:rPr>
          <w:sz w:val="28"/>
          <w:szCs w:val="26"/>
          <w:lang w:val="uk-UA"/>
        </w:rPr>
        <w:t>шляхом</w:t>
      </w:r>
      <w:r w:rsidR="00F26D42">
        <w:rPr>
          <w:sz w:val="28"/>
          <w:szCs w:val="26"/>
          <w:lang w:val="uk-UA"/>
        </w:rPr>
        <w:t xml:space="preserve"> </w:t>
      </w:r>
      <w:r w:rsidRPr="00CA629F">
        <w:rPr>
          <w:sz w:val="28"/>
          <w:szCs w:val="26"/>
          <w:lang w:val="uk-UA"/>
        </w:rPr>
        <w:t>множення</w:t>
      </w:r>
      <w:r w:rsidR="00F26D42">
        <w:rPr>
          <w:sz w:val="28"/>
          <w:szCs w:val="26"/>
          <w:lang w:val="uk-UA"/>
        </w:rPr>
        <w:t xml:space="preserve"> </w:t>
      </w:r>
      <w:r w:rsidRPr="00CA629F">
        <w:rPr>
          <w:sz w:val="28"/>
          <w:szCs w:val="26"/>
          <w:lang w:val="uk-UA"/>
        </w:rPr>
        <w:t>ставки</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кількість</w:t>
      </w:r>
      <w:r w:rsidR="00F26D42">
        <w:rPr>
          <w:sz w:val="28"/>
          <w:szCs w:val="26"/>
          <w:lang w:val="uk-UA"/>
        </w:rPr>
        <w:t xml:space="preserve"> </w:t>
      </w:r>
      <w:r w:rsidRPr="00CA629F">
        <w:rPr>
          <w:sz w:val="28"/>
          <w:szCs w:val="26"/>
          <w:lang w:val="uk-UA"/>
        </w:rPr>
        <w:t>кіловат</w:t>
      </w:r>
      <w:r w:rsidR="00F26D42">
        <w:rPr>
          <w:sz w:val="28"/>
          <w:szCs w:val="26"/>
          <w:lang w:val="uk-UA"/>
        </w:rPr>
        <w:t xml:space="preserve"> </w:t>
      </w:r>
      <w:r w:rsidRPr="00CA629F">
        <w:rPr>
          <w:sz w:val="28"/>
          <w:szCs w:val="26"/>
          <w:lang w:val="uk-UA"/>
        </w:rPr>
        <w:t>потужності</w:t>
      </w:r>
      <w:r w:rsidR="00F26D42">
        <w:rPr>
          <w:sz w:val="28"/>
          <w:szCs w:val="26"/>
          <w:lang w:val="uk-UA"/>
        </w:rPr>
        <w:t xml:space="preserve"> </w:t>
      </w:r>
      <w:r w:rsidRPr="00CA629F">
        <w:rPr>
          <w:sz w:val="28"/>
          <w:szCs w:val="26"/>
          <w:lang w:val="uk-UA"/>
        </w:rPr>
        <w:t>електродвигуна;</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8</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код</w:t>
      </w:r>
      <w:r w:rsidR="00F26D42">
        <w:rPr>
          <w:sz w:val="28"/>
          <w:szCs w:val="26"/>
          <w:lang w:val="uk-UA"/>
        </w:rPr>
        <w:t xml:space="preserve"> </w:t>
      </w:r>
      <w:r w:rsidRPr="00CA629F">
        <w:rPr>
          <w:sz w:val="28"/>
          <w:szCs w:val="26"/>
          <w:lang w:val="uk-UA"/>
        </w:rPr>
        <w:t>пільги</w:t>
      </w:r>
      <w:r w:rsidR="00F26D42">
        <w:rPr>
          <w:sz w:val="28"/>
          <w:szCs w:val="26"/>
          <w:lang w:val="uk-UA"/>
        </w:rPr>
        <w:t xml:space="preserve"> </w:t>
      </w:r>
      <w:r w:rsidRPr="00CA629F">
        <w:rPr>
          <w:sz w:val="28"/>
          <w:szCs w:val="26"/>
          <w:lang w:val="uk-UA"/>
        </w:rPr>
        <w:t>(згідно</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довідником</w:t>
      </w:r>
      <w:r w:rsidR="00F26D42">
        <w:rPr>
          <w:sz w:val="28"/>
          <w:szCs w:val="26"/>
          <w:lang w:val="uk-UA"/>
        </w:rPr>
        <w:t xml:space="preserve"> </w:t>
      </w:r>
      <w:r w:rsidRPr="00CA629F">
        <w:rPr>
          <w:sz w:val="28"/>
          <w:szCs w:val="26"/>
          <w:lang w:val="uk-UA"/>
        </w:rPr>
        <w:t>пільг),</w:t>
      </w:r>
      <w:r w:rsidR="00F26D42">
        <w:rPr>
          <w:sz w:val="28"/>
          <w:szCs w:val="26"/>
          <w:lang w:val="uk-UA"/>
        </w:rPr>
        <w:t xml:space="preserve"> </w:t>
      </w:r>
      <w:r w:rsidRPr="00CA629F">
        <w:rPr>
          <w:sz w:val="28"/>
          <w:szCs w:val="26"/>
          <w:lang w:val="uk-UA"/>
        </w:rPr>
        <w:t>якою</w:t>
      </w:r>
      <w:r w:rsidR="00F26D42">
        <w:rPr>
          <w:sz w:val="28"/>
          <w:szCs w:val="26"/>
          <w:lang w:val="uk-UA"/>
        </w:rPr>
        <w:t xml:space="preserve"> </w:t>
      </w:r>
      <w:r w:rsidRPr="00CA629F">
        <w:rPr>
          <w:sz w:val="28"/>
          <w:szCs w:val="26"/>
          <w:lang w:val="uk-UA"/>
        </w:rPr>
        <w:t>повністю</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частково</w:t>
      </w:r>
      <w:r w:rsidR="00F26D42">
        <w:rPr>
          <w:sz w:val="28"/>
          <w:szCs w:val="26"/>
          <w:lang w:val="uk-UA"/>
        </w:rPr>
        <w:t xml:space="preserve"> </w:t>
      </w:r>
      <w:r w:rsidRPr="00CA629F">
        <w:rPr>
          <w:sz w:val="28"/>
          <w:szCs w:val="26"/>
          <w:lang w:val="uk-UA"/>
        </w:rPr>
        <w:t>звільняється</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сплати</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транспортний</w:t>
      </w:r>
      <w:r w:rsidR="00F26D42">
        <w:rPr>
          <w:sz w:val="28"/>
          <w:szCs w:val="26"/>
          <w:lang w:val="uk-UA"/>
        </w:rPr>
        <w:t xml:space="preserve"> </w:t>
      </w:r>
      <w:r w:rsidRPr="00CA629F">
        <w:rPr>
          <w:sz w:val="28"/>
          <w:szCs w:val="26"/>
          <w:lang w:val="uk-UA"/>
        </w:rPr>
        <w:t>засіб;</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9</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пільг,</w:t>
      </w:r>
      <w:r w:rsidR="00F26D42">
        <w:rPr>
          <w:sz w:val="28"/>
          <w:szCs w:val="26"/>
          <w:lang w:val="uk-UA"/>
        </w:rPr>
        <w:t xml:space="preserve"> </w:t>
      </w:r>
      <w:r w:rsidRPr="00CA629F">
        <w:rPr>
          <w:sz w:val="28"/>
          <w:szCs w:val="26"/>
          <w:lang w:val="uk-UA"/>
        </w:rPr>
        <w:t>наданих</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транспортними</w:t>
      </w:r>
      <w:r w:rsidR="00F26D42">
        <w:rPr>
          <w:sz w:val="28"/>
          <w:szCs w:val="26"/>
          <w:lang w:val="uk-UA"/>
        </w:rPr>
        <w:t xml:space="preserve"> </w:t>
      </w:r>
      <w:r w:rsidRPr="00CA629F">
        <w:rPr>
          <w:sz w:val="28"/>
          <w:szCs w:val="26"/>
          <w:lang w:val="uk-UA"/>
        </w:rPr>
        <w:t>засобами;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10</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загальна</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підлягає</w:t>
      </w:r>
      <w:r w:rsidR="00F26D42">
        <w:rPr>
          <w:sz w:val="28"/>
          <w:szCs w:val="26"/>
          <w:lang w:val="uk-UA"/>
        </w:rPr>
        <w:t xml:space="preserve"> </w:t>
      </w:r>
      <w:r w:rsidRPr="00CA629F">
        <w:rPr>
          <w:sz w:val="28"/>
          <w:szCs w:val="26"/>
          <w:lang w:val="uk-UA"/>
        </w:rPr>
        <w:t>сплаті</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рік</w:t>
      </w:r>
      <w:r w:rsidR="00F26D42">
        <w:rPr>
          <w:sz w:val="28"/>
          <w:szCs w:val="26"/>
          <w:lang w:val="uk-UA"/>
        </w:rPr>
        <w:t xml:space="preserve"> </w:t>
      </w:r>
      <w:r w:rsidRPr="00CA629F">
        <w:rPr>
          <w:sz w:val="28"/>
          <w:szCs w:val="26"/>
          <w:lang w:val="uk-UA"/>
        </w:rPr>
        <w:t>(гр.7</w:t>
      </w:r>
      <w:r w:rsidR="00F26D42">
        <w:rPr>
          <w:sz w:val="28"/>
          <w:szCs w:val="26"/>
          <w:lang w:val="uk-UA"/>
        </w:rPr>
        <w:t xml:space="preserve"> </w:t>
      </w:r>
      <w:r w:rsidRPr="00CA629F">
        <w:rPr>
          <w:sz w:val="28"/>
          <w:szCs w:val="26"/>
          <w:lang w:val="uk-UA"/>
        </w:rPr>
        <w:t>мінус</w:t>
      </w:r>
      <w:r w:rsidR="00F26D42">
        <w:rPr>
          <w:sz w:val="28"/>
          <w:szCs w:val="26"/>
          <w:lang w:val="uk-UA"/>
        </w:rPr>
        <w:t xml:space="preserve"> </w:t>
      </w:r>
      <w:r w:rsidRPr="00CA629F">
        <w:rPr>
          <w:sz w:val="28"/>
          <w:szCs w:val="26"/>
          <w:lang w:val="uk-UA"/>
        </w:rPr>
        <w:t>гр.9)</w:t>
      </w:r>
      <w:r w:rsidR="00F26D42">
        <w:rPr>
          <w:sz w:val="28"/>
          <w:szCs w:val="26"/>
          <w:lang w:val="uk-UA"/>
        </w:rPr>
        <w:t xml:space="preserve"> </w:t>
      </w:r>
      <w:r w:rsidRPr="00CA629F">
        <w:rPr>
          <w:sz w:val="28"/>
          <w:szCs w:val="26"/>
          <w:lang w:val="uk-UA"/>
        </w:rPr>
        <w:t>(грн.).</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Сума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округляється</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гривні</w:t>
      </w:r>
      <w:r w:rsidR="00F26D42">
        <w:rPr>
          <w:sz w:val="28"/>
          <w:szCs w:val="26"/>
          <w:lang w:val="uk-UA"/>
        </w:rPr>
        <w:t xml:space="preserve"> </w:t>
      </w:r>
      <w:r w:rsidRPr="00CA629F">
        <w:rPr>
          <w:sz w:val="28"/>
          <w:szCs w:val="26"/>
          <w:lang w:val="uk-UA"/>
        </w:rPr>
        <w:t>(менше</w:t>
      </w:r>
      <w:r w:rsidR="00F26D42">
        <w:rPr>
          <w:sz w:val="28"/>
          <w:szCs w:val="26"/>
          <w:lang w:val="uk-UA"/>
        </w:rPr>
        <w:t xml:space="preserve"> </w:t>
      </w:r>
      <w:r w:rsidRPr="00CA629F">
        <w:rPr>
          <w:sz w:val="28"/>
          <w:szCs w:val="26"/>
          <w:lang w:val="uk-UA"/>
        </w:rPr>
        <w:t>50</w:t>
      </w:r>
      <w:r w:rsidR="00F26D42">
        <w:rPr>
          <w:sz w:val="28"/>
          <w:szCs w:val="26"/>
          <w:lang w:val="uk-UA"/>
        </w:rPr>
        <w:t xml:space="preserve"> </w:t>
      </w:r>
      <w:r w:rsidRPr="00CA629F">
        <w:rPr>
          <w:sz w:val="28"/>
          <w:szCs w:val="26"/>
          <w:lang w:val="uk-UA"/>
        </w:rPr>
        <w:t>копійок</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відкидається,</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50</w:t>
      </w:r>
      <w:r w:rsidR="00F26D42">
        <w:rPr>
          <w:sz w:val="28"/>
          <w:szCs w:val="26"/>
          <w:lang w:val="uk-UA"/>
        </w:rPr>
        <w:t xml:space="preserve"> </w:t>
      </w:r>
      <w:r w:rsidRPr="00CA629F">
        <w:rPr>
          <w:sz w:val="28"/>
          <w:szCs w:val="26"/>
          <w:lang w:val="uk-UA"/>
        </w:rPr>
        <w:t>коп.</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більше</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округлюється</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гривні).</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Нарахована</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підлягає</w:t>
      </w:r>
      <w:r w:rsidR="00F26D42">
        <w:rPr>
          <w:sz w:val="28"/>
          <w:szCs w:val="26"/>
          <w:lang w:val="uk-UA"/>
        </w:rPr>
        <w:t xml:space="preserve"> </w:t>
      </w:r>
      <w:r w:rsidRPr="00CA629F">
        <w:rPr>
          <w:sz w:val="28"/>
          <w:szCs w:val="26"/>
          <w:lang w:val="uk-UA"/>
        </w:rPr>
        <w:t>сплаті</w:t>
      </w:r>
      <w:r w:rsidR="00F26D42">
        <w:rPr>
          <w:sz w:val="28"/>
          <w:szCs w:val="26"/>
          <w:lang w:val="uk-UA"/>
        </w:rPr>
        <w:t xml:space="preserve"> </w:t>
      </w:r>
      <w:r w:rsidRPr="00CA629F">
        <w:rPr>
          <w:sz w:val="28"/>
          <w:szCs w:val="26"/>
          <w:lang w:val="uk-UA"/>
        </w:rPr>
        <w:t>(гр.10),</w:t>
      </w:r>
      <w:r w:rsidR="00F26D42">
        <w:rPr>
          <w:sz w:val="28"/>
          <w:szCs w:val="26"/>
          <w:lang w:val="uk-UA"/>
        </w:rPr>
        <w:t xml:space="preserve"> </w:t>
      </w:r>
      <w:r w:rsidRPr="00CA629F">
        <w:rPr>
          <w:sz w:val="28"/>
          <w:szCs w:val="26"/>
          <w:lang w:val="uk-UA"/>
        </w:rPr>
        <w:t>розбивається</w:t>
      </w:r>
      <w:r w:rsidR="00F26D42">
        <w:rPr>
          <w:sz w:val="28"/>
          <w:szCs w:val="26"/>
          <w:lang w:val="uk-UA"/>
        </w:rPr>
        <w:t xml:space="preserve"> </w:t>
      </w:r>
      <w:r w:rsidRPr="00CA629F">
        <w:rPr>
          <w:sz w:val="28"/>
          <w:szCs w:val="26"/>
          <w:lang w:val="uk-UA"/>
        </w:rPr>
        <w:t>платником</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чотири</w:t>
      </w:r>
      <w:r w:rsidR="00F26D42">
        <w:rPr>
          <w:sz w:val="28"/>
          <w:szCs w:val="26"/>
          <w:lang w:val="uk-UA"/>
        </w:rPr>
        <w:t xml:space="preserve"> </w:t>
      </w:r>
      <w:r w:rsidRPr="00CA629F">
        <w:rPr>
          <w:sz w:val="28"/>
          <w:szCs w:val="26"/>
          <w:lang w:val="uk-UA"/>
        </w:rPr>
        <w:t>рівні</w:t>
      </w:r>
      <w:r w:rsidR="00F26D42">
        <w:rPr>
          <w:sz w:val="28"/>
          <w:szCs w:val="26"/>
          <w:lang w:val="uk-UA"/>
        </w:rPr>
        <w:t xml:space="preserve"> </w:t>
      </w:r>
      <w:r w:rsidRPr="00CA629F">
        <w:rPr>
          <w:sz w:val="28"/>
          <w:szCs w:val="26"/>
          <w:lang w:val="uk-UA"/>
        </w:rPr>
        <w:t>частини</w:t>
      </w:r>
      <w:r w:rsidR="00F26D42">
        <w:rPr>
          <w:sz w:val="28"/>
          <w:szCs w:val="26"/>
          <w:lang w:val="uk-UA"/>
        </w:rPr>
        <w:t xml:space="preserve"> </w:t>
      </w:r>
      <w:r w:rsidRPr="00CA629F">
        <w:rPr>
          <w:sz w:val="28"/>
          <w:szCs w:val="26"/>
          <w:lang w:val="uk-UA"/>
        </w:rPr>
        <w:t>(кожна</w:t>
      </w:r>
      <w:r w:rsidR="00F26D42">
        <w:rPr>
          <w:sz w:val="28"/>
          <w:szCs w:val="26"/>
          <w:lang w:val="uk-UA"/>
        </w:rPr>
        <w:t xml:space="preserve"> </w:t>
      </w:r>
      <w:r w:rsidRPr="00CA629F">
        <w:rPr>
          <w:sz w:val="28"/>
          <w:szCs w:val="26"/>
          <w:lang w:val="uk-UA"/>
        </w:rPr>
        <w:t>по</w:t>
      </w:r>
      <w:r w:rsidR="00F26D42">
        <w:rPr>
          <w:sz w:val="28"/>
          <w:szCs w:val="26"/>
          <w:lang w:val="uk-UA"/>
        </w:rPr>
        <w:t xml:space="preserve"> </w:t>
      </w:r>
      <w:r w:rsidRPr="00CA629F">
        <w:rPr>
          <w:sz w:val="28"/>
          <w:szCs w:val="26"/>
          <w:lang w:val="uk-UA"/>
        </w:rPr>
        <w:t>25</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загальної</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підсумкової</w:t>
      </w:r>
      <w:r w:rsidR="00F26D42">
        <w:rPr>
          <w:sz w:val="28"/>
          <w:szCs w:val="26"/>
          <w:lang w:val="uk-UA"/>
        </w:rPr>
        <w:t xml:space="preserve"> </w:t>
      </w:r>
      <w:r w:rsidRPr="00CA629F">
        <w:rPr>
          <w:sz w:val="28"/>
          <w:szCs w:val="26"/>
          <w:lang w:val="uk-UA"/>
        </w:rPr>
        <w:t>стрічки)</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відображається</w:t>
      </w:r>
      <w:r w:rsidR="00F26D42">
        <w:rPr>
          <w:sz w:val="28"/>
          <w:szCs w:val="26"/>
          <w:lang w:val="uk-UA"/>
        </w:rPr>
        <w:t xml:space="preserve"> </w:t>
      </w:r>
      <w:r w:rsidRPr="00CA629F">
        <w:rPr>
          <w:sz w:val="28"/>
          <w:szCs w:val="26"/>
          <w:lang w:val="uk-UA"/>
        </w:rPr>
        <w:t>платником</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поквартальними</w:t>
      </w:r>
      <w:r w:rsidR="00F26D42">
        <w:rPr>
          <w:sz w:val="28"/>
          <w:szCs w:val="26"/>
          <w:lang w:val="uk-UA"/>
        </w:rPr>
        <w:t xml:space="preserve"> </w:t>
      </w:r>
      <w:r w:rsidRPr="00CA629F">
        <w:rPr>
          <w:sz w:val="28"/>
          <w:szCs w:val="26"/>
          <w:lang w:val="uk-UA"/>
        </w:rPr>
        <w:t>термінами</w:t>
      </w:r>
      <w:r w:rsidR="00F26D42">
        <w:rPr>
          <w:sz w:val="28"/>
          <w:szCs w:val="26"/>
          <w:lang w:val="uk-UA"/>
        </w:rPr>
        <w:t xml:space="preserve"> </w:t>
      </w:r>
      <w:r w:rsidRPr="00CA629F">
        <w:rPr>
          <w:sz w:val="28"/>
          <w:szCs w:val="26"/>
          <w:lang w:val="uk-UA"/>
        </w:rPr>
        <w:t>сплати.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Розрахунок</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підписується</w:t>
      </w:r>
      <w:r w:rsidR="00F26D42">
        <w:rPr>
          <w:sz w:val="28"/>
          <w:szCs w:val="26"/>
          <w:lang w:val="uk-UA"/>
        </w:rPr>
        <w:t xml:space="preserve"> </w:t>
      </w:r>
      <w:r w:rsidRPr="00CA629F">
        <w:rPr>
          <w:sz w:val="28"/>
          <w:szCs w:val="26"/>
          <w:lang w:val="uk-UA"/>
        </w:rPr>
        <w:t>керівником</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головним</w:t>
      </w:r>
      <w:r w:rsidR="00F26D42">
        <w:rPr>
          <w:sz w:val="28"/>
          <w:szCs w:val="26"/>
          <w:lang w:val="uk-UA"/>
        </w:rPr>
        <w:t xml:space="preserve"> </w:t>
      </w:r>
      <w:r w:rsidRPr="00CA629F">
        <w:rPr>
          <w:sz w:val="28"/>
          <w:szCs w:val="26"/>
          <w:lang w:val="uk-UA"/>
        </w:rPr>
        <w:t>бухгалтером</w:t>
      </w:r>
      <w:r w:rsidR="00F26D42">
        <w:rPr>
          <w:sz w:val="28"/>
          <w:szCs w:val="26"/>
          <w:lang w:val="uk-UA"/>
        </w:rPr>
        <w:t xml:space="preserve"> </w:t>
      </w:r>
      <w:r w:rsidRPr="00CA629F">
        <w:rPr>
          <w:sz w:val="28"/>
          <w:szCs w:val="26"/>
          <w:lang w:val="uk-UA"/>
        </w:rPr>
        <w:t>(указуються</w:t>
      </w:r>
      <w:r w:rsidR="00F26D42">
        <w:rPr>
          <w:sz w:val="28"/>
          <w:szCs w:val="26"/>
          <w:lang w:val="uk-UA"/>
        </w:rPr>
        <w:t xml:space="preserve"> </w:t>
      </w:r>
      <w:r w:rsidRPr="00CA629F">
        <w:rPr>
          <w:sz w:val="28"/>
          <w:szCs w:val="26"/>
          <w:lang w:val="uk-UA"/>
        </w:rPr>
        <w:t>повністю</w:t>
      </w:r>
      <w:r w:rsidR="00F26D42">
        <w:rPr>
          <w:sz w:val="28"/>
          <w:szCs w:val="26"/>
          <w:lang w:val="uk-UA"/>
        </w:rPr>
        <w:t xml:space="preserve"> </w:t>
      </w:r>
      <w:r w:rsidRPr="00CA629F">
        <w:rPr>
          <w:sz w:val="28"/>
          <w:szCs w:val="26"/>
          <w:lang w:val="uk-UA"/>
        </w:rPr>
        <w:t>їх</w:t>
      </w:r>
      <w:r w:rsidR="00F26D42">
        <w:rPr>
          <w:sz w:val="28"/>
          <w:szCs w:val="26"/>
          <w:lang w:val="uk-UA"/>
        </w:rPr>
        <w:t xml:space="preserve"> </w:t>
      </w:r>
      <w:r w:rsidRPr="00CA629F">
        <w:rPr>
          <w:sz w:val="28"/>
          <w:szCs w:val="26"/>
          <w:lang w:val="uk-UA"/>
        </w:rPr>
        <w:t>прізвища,</w:t>
      </w:r>
      <w:r w:rsidR="00F26D42">
        <w:rPr>
          <w:sz w:val="28"/>
          <w:szCs w:val="26"/>
          <w:lang w:val="uk-UA"/>
        </w:rPr>
        <w:t xml:space="preserve"> </w:t>
      </w:r>
      <w:r w:rsidRPr="00CA629F">
        <w:rPr>
          <w:sz w:val="28"/>
          <w:szCs w:val="26"/>
          <w:lang w:val="uk-UA"/>
        </w:rPr>
        <w:t>імена</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по</w:t>
      </w:r>
      <w:r w:rsidR="00F26D42">
        <w:rPr>
          <w:sz w:val="28"/>
          <w:szCs w:val="26"/>
          <w:lang w:val="uk-UA"/>
        </w:rPr>
        <w:t xml:space="preserve"> </w:t>
      </w:r>
      <w:r w:rsidRPr="00CA629F">
        <w:rPr>
          <w:sz w:val="28"/>
          <w:szCs w:val="26"/>
          <w:lang w:val="uk-UA"/>
        </w:rPr>
        <w:t>батькові,</w:t>
      </w:r>
      <w:r w:rsidR="00F26D42">
        <w:rPr>
          <w:sz w:val="28"/>
          <w:szCs w:val="26"/>
          <w:lang w:val="uk-UA"/>
        </w:rPr>
        <w:t xml:space="preserve"> </w:t>
      </w:r>
      <w:r w:rsidRPr="00CA629F">
        <w:rPr>
          <w:sz w:val="28"/>
          <w:szCs w:val="26"/>
          <w:lang w:val="uk-UA"/>
        </w:rPr>
        <w:t>проставляються</w:t>
      </w:r>
      <w:r w:rsidR="00F26D42">
        <w:rPr>
          <w:sz w:val="28"/>
          <w:szCs w:val="26"/>
          <w:lang w:val="uk-UA"/>
        </w:rPr>
        <w:t xml:space="preserve"> </w:t>
      </w:r>
      <w:r w:rsidRPr="00CA629F">
        <w:rPr>
          <w:sz w:val="28"/>
          <w:szCs w:val="26"/>
          <w:lang w:val="uk-UA"/>
        </w:rPr>
        <w:t>дата,</w:t>
      </w:r>
      <w:r w:rsidR="00F26D42">
        <w:rPr>
          <w:sz w:val="28"/>
          <w:szCs w:val="26"/>
          <w:lang w:val="uk-UA"/>
        </w:rPr>
        <w:t xml:space="preserve"> </w:t>
      </w:r>
      <w:r w:rsidRPr="00CA629F">
        <w:rPr>
          <w:sz w:val="28"/>
          <w:szCs w:val="26"/>
          <w:lang w:val="uk-UA"/>
        </w:rPr>
        <w:t>місяць</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рік</w:t>
      </w:r>
      <w:r w:rsidR="00F26D42">
        <w:rPr>
          <w:sz w:val="28"/>
          <w:szCs w:val="26"/>
          <w:lang w:val="uk-UA"/>
        </w:rPr>
        <w:t xml:space="preserve"> </w:t>
      </w:r>
      <w:r w:rsidRPr="00CA629F">
        <w:rPr>
          <w:sz w:val="28"/>
          <w:szCs w:val="26"/>
          <w:lang w:val="uk-UA"/>
        </w:rPr>
        <w:t>складання</w:t>
      </w:r>
      <w:r w:rsidR="00F26D42">
        <w:rPr>
          <w:sz w:val="28"/>
          <w:szCs w:val="26"/>
          <w:lang w:val="uk-UA"/>
        </w:rPr>
        <w:t xml:space="preserve"> </w:t>
      </w:r>
      <w:r w:rsidRPr="00CA629F">
        <w:rPr>
          <w:sz w:val="28"/>
          <w:szCs w:val="26"/>
          <w:lang w:val="uk-UA"/>
        </w:rPr>
        <w:t>розрахунку),</w:t>
      </w:r>
      <w:r w:rsidR="00F26D42">
        <w:rPr>
          <w:sz w:val="28"/>
          <w:szCs w:val="26"/>
          <w:lang w:val="uk-UA"/>
        </w:rPr>
        <w:t xml:space="preserve"> </w:t>
      </w:r>
      <w:r w:rsidRPr="00CA629F">
        <w:rPr>
          <w:sz w:val="28"/>
          <w:szCs w:val="26"/>
          <w:lang w:val="uk-UA"/>
        </w:rPr>
        <w:t>скріплюється</w:t>
      </w:r>
      <w:r w:rsidR="00F26D42">
        <w:rPr>
          <w:sz w:val="28"/>
          <w:szCs w:val="26"/>
          <w:lang w:val="uk-UA"/>
        </w:rPr>
        <w:t xml:space="preserve"> </w:t>
      </w:r>
      <w:r w:rsidRPr="00CA629F">
        <w:rPr>
          <w:sz w:val="28"/>
          <w:szCs w:val="26"/>
          <w:lang w:val="uk-UA"/>
        </w:rPr>
        <w:t>печаткою</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служби</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своїм</w:t>
      </w:r>
      <w:r w:rsidR="00F26D42">
        <w:rPr>
          <w:sz w:val="28"/>
          <w:szCs w:val="26"/>
          <w:lang w:val="uk-UA"/>
        </w:rPr>
        <w:t xml:space="preserve"> </w:t>
      </w:r>
      <w:r w:rsidRPr="00CA629F">
        <w:rPr>
          <w:sz w:val="28"/>
          <w:szCs w:val="26"/>
          <w:lang w:val="uk-UA"/>
        </w:rPr>
        <w:t>місцезнаходженням.</w:t>
      </w:r>
    </w:p>
    <w:p w:rsidR="002900C0" w:rsidRPr="00CA629F" w:rsidRDefault="002900C0" w:rsidP="00CA629F">
      <w:pPr>
        <w:pStyle w:val="af7"/>
        <w:widowControl w:val="0"/>
        <w:spacing w:line="360" w:lineRule="auto"/>
        <w:ind w:right="0"/>
        <w:rPr>
          <w:rFonts w:ascii="Times New Roman" w:hAnsi="Times New Roman" w:cs="Times New Roman"/>
          <w:bCs/>
          <w:color w:val="auto"/>
          <w:spacing w:val="0"/>
          <w:szCs w:val="26"/>
        </w:rPr>
      </w:pPr>
    </w:p>
    <w:p w:rsidR="002900C0" w:rsidRPr="00F26D42" w:rsidRDefault="002900C0" w:rsidP="00F26D42">
      <w:pPr>
        <w:pStyle w:val="af7"/>
        <w:widowControl w:val="0"/>
        <w:spacing w:line="360" w:lineRule="auto"/>
        <w:ind w:right="0"/>
        <w:jc w:val="center"/>
        <w:rPr>
          <w:rFonts w:ascii="Times New Roman" w:hAnsi="Times New Roman" w:cs="Times New Roman"/>
          <w:b/>
          <w:bCs/>
          <w:color w:val="auto"/>
          <w:spacing w:val="0"/>
          <w:szCs w:val="26"/>
        </w:rPr>
      </w:pPr>
      <w:r w:rsidRPr="00F26D42">
        <w:rPr>
          <w:rFonts w:ascii="Times New Roman" w:hAnsi="Times New Roman" w:cs="Times New Roman"/>
          <w:b/>
          <w:bCs/>
          <w:color w:val="auto"/>
          <w:spacing w:val="0"/>
          <w:szCs w:val="26"/>
        </w:rPr>
        <w:t>7.3.</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Податковий</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облік</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збору</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на</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розвиток</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виноградарства,</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садівництва</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і</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хмелярства</w:t>
      </w:r>
    </w:p>
    <w:p w:rsidR="002900C0" w:rsidRPr="00F26D42" w:rsidRDefault="002900C0" w:rsidP="00F26D42">
      <w:pPr>
        <w:widowControl w:val="0"/>
        <w:spacing w:line="360" w:lineRule="auto"/>
        <w:ind w:firstLine="709"/>
        <w:jc w:val="center"/>
        <w:rPr>
          <w:b/>
          <w:sz w:val="28"/>
          <w:szCs w:val="26"/>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Збір</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розвиток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виноградарства,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садівництва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хмелярства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справляється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згідно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збір</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розвиток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виноградарства,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садівництва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хмелярства”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9</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квітня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1999</w:t>
      </w:r>
      <w:r w:rsidR="00F26D42">
        <w:rPr>
          <w:rFonts w:ascii="Times New Roman" w:hAnsi="Times New Roman"/>
          <w:color w:val="auto"/>
          <w:sz w:val="28"/>
          <w:szCs w:val="28"/>
        </w:rPr>
        <w:t xml:space="preserve"> </w:t>
      </w:r>
      <w:r w:rsidRPr="00CA629F">
        <w:rPr>
          <w:rFonts w:ascii="Times New Roman" w:hAnsi="Times New Roman"/>
          <w:color w:val="auto"/>
          <w:sz w:val="28"/>
          <w:szCs w:val="28"/>
        </w:rPr>
        <w:t>р.</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587-ХІ</w:t>
      </w:r>
      <w:r w:rsidRPr="00CA629F">
        <w:rPr>
          <w:rFonts w:ascii="Times New Roman" w:hAnsi="Times New Roman"/>
          <w:color w:val="auto"/>
          <w:sz w:val="28"/>
          <w:szCs w:val="28"/>
          <w:lang w:val="en-US"/>
        </w:rPr>
        <w:t>V</w:t>
      </w:r>
      <w:r w:rsidR="00F26D42">
        <w:rPr>
          <w:rFonts w:ascii="Times New Roman" w:hAnsi="Times New Roman"/>
          <w:color w:val="auto"/>
          <w:sz w:val="28"/>
          <w:szCs w:val="28"/>
        </w:rPr>
        <w:t xml:space="preserve"> </w:t>
      </w:r>
      <w:r w:rsidRPr="00CA629F">
        <w:rPr>
          <w:rFonts w:ascii="Times New Roman" w:hAnsi="Times New Roman"/>
          <w:color w:val="auto"/>
          <w:sz w:val="28"/>
          <w:szCs w:val="28"/>
        </w:rPr>
        <w:t>[10]</w:t>
      </w:r>
      <w:r w:rsidR="00F26D42">
        <w:rPr>
          <w:rFonts w:ascii="Times New Roman" w:hAnsi="Times New Roman"/>
          <w:color w:val="auto"/>
          <w:sz w:val="28"/>
          <w:szCs w:val="28"/>
        </w:rPr>
        <w:t xml:space="preserve"> </w:t>
      </w:r>
      <w:r w:rsidRPr="00CA629F">
        <w:rPr>
          <w:rFonts w:ascii="Times New Roman" w:hAnsi="Times New Roman"/>
          <w:color w:val="auto"/>
          <w:sz w:val="28"/>
          <w:szCs w:val="28"/>
        </w:rPr>
        <w:t>із</w:t>
      </w:r>
      <w:r w:rsidR="00F26D42">
        <w:rPr>
          <w:rFonts w:ascii="Times New Roman" w:hAnsi="Times New Roman"/>
          <w:color w:val="auto"/>
          <w:sz w:val="28"/>
          <w:szCs w:val="28"/>
        </w:rPr>
        <w:t xml:space="preserve"> </w:t>
      </w:r>
      <w:r w:rsidRPr="00CA629F">
        <w:rPr>
          <w:rFonts w:ascii="Times New Roman" w:hAnsi="Times New Roman"/>
          <w:color w:val="auto"/>
          <w:sz w:val="28"/>
          <w:szCs w:val="28"/>
        </w:rPr>
        <w:t>змінами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доповненнями,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також</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Порядку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справляння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збору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використання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коштів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розвиток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виноградарства,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садівництва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хмелярства,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затвердженого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постановою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Кабінету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Міністрів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15</w:t>
      </w:r>
      <w:r w:rsidR="00F26D42">
        <w:rPr>
          <w:rFonts w:ascii="Times New Roman" w:hAnsi="Times New Roman"/>
          <w:color w:val="auto"/>
          <w:sz w:val="28"/>
          <w:szCs w:val="28"/>
        </w:rPr>
        <w:t xml:space="preserve"> </w:t>
      </w:r>
      <w:r w:rsidRPr="00CA629F">
        <w:rPr>
          <w:rFonts w:ascii="Times New Roman" w:hAnsi="Times New Roman"/>
          <w:color w:val="auto"/>
          <w:sz w:val="28"/>
          <w:szCs w:val="28"/>
        </w:rPr>
        <w:t>липня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2005</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587</w:t>
      </w:r>
      <w:r w:rsidR="00F26D42">
        <w:rPr>
          <w:rFonts w:ascii="Times New Roman" w:hAnsi="Times New Roman"/>
          <w:color w:val="auto"/>
          <w:sz w:val="28"/>
          <w:szCs w:val="28"/>
        </w:rPr>
        <w:t xml:space="preserve"> </w:t>
      </w:r>
      <w:r w:rsidRPr="00CA629F">
        <w:rPr>
          <w:rFonts w:ascii="Times New Roman" w:hAnsi="Times New Roman"/>
          <w:color w:val="auto"/>
          <w:sz w:val="28"/>
          <w:szCs w:val="28"/>
        </w:rPr>
        <w:t>[37].</w:t>
      </w:r>
      <w:r w:rsidR="00F26D42">
        <w:rPr>
          <w:rFonts w:ascii="Times New Roman" w:hAnsi="Times New Roman"/>
          <w:color w:val="auto"/>
          <w:sz w:val="28"/>
          <w:szCs w:val="28"/>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Платник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збору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самостійно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обчислює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суму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зобов'язання,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зазначає</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суму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нарахованого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збору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розвиток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виноградарства,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садівництва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хмелярства,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порядок</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складання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якого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регламентується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наказом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ДПАУ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[30].</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Звіт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подається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платником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збору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органу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державної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податкової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служби</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своїм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місцезнаходженням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щомісяця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протягом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20</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календарних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днів,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наступних</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останнім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календарним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днем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місяця.</w:t>
      </w:r>
      <w:r w:rsidR="00F26D42">
        <w:rPr>
          <w:rFonts w:ascii="Times New Roman" w:hAnsi="Times New Roman" w:cs="Times New Roman"/>
          <w:color w:val="auto"/>
          <w:spacing w:val="0"/>
          <w:szCs w:val="26"/>
        </w:rPr>
        <w:t xml:space="preserve"> </w:t>
      </w:r>
    </w:p>
    <w:p w:rsidR="002900C0" w:rsidRPr="00CA629F" w:rsidRDefault="002900C0" w:rsidP="00CA629F">
      <w:pPr>
        <w:pStyle w:val="af7"/>
        <w:widowControl w:val="0"/>
        <w:spacing w:line="360" w:lineRule="auto"/>
        <w:ind w:right="0"/>
        <w:rPr>
          <w:rFonts w:ascii="Times New Roman" w:hAnsi="Times New Roman" w:cs="Times New Roman"/>
          <w:color w:val="auto"/>
          <w:spacing w:val="0"/>
          <w:szCs w:val="26"/>
        </w:rPr>
      </w:pPr>
      <w:r w:rsidRPr="00CA629F">
        <w:rPr>
          <w:rFonts w:ascii="Times New Roman" w:hAnsi="Times New Roman" w:cs="Times New Roman"/>
          <w:color w:val="auto"/>
          <w:spacing w:val="0"/>
          <w:szCs w:val="26"/>
        </w:rPr>
        <w:t>Якщо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протягом</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звітного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місяця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суб'єкт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підприємницької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діяльності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реалізовував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оптово-роздрібній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торговельній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мережі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мережі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громадського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харчування</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алкогольні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напої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пиво</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і</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отримував</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виручку</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від</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такої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реалізації,</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звіт</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за</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цей</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місяць</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не</w:t>
      </w:r>
      <w:r w:rsidR="00F26D42">
        <w:rPr>
          <w:rFonts w:ascii="Times New Roman" w:hAnsi="Times New Roman" w:cs="Times New Roman"/>
          <w:color w:val="auto"/>
          <w:spacing w:val="0"/>
          <w:szCs w:val="26"/>
        </w:rPr>
        <w:t xml:space="preserve"> </w:t>
      </w:r>
      <w:r w:rsidRPr="00CA629F">
        <w:rPr>
          <w:rFonts w:ascii="Times New Roman" w:hAnsi="Times New Roman" w:cs="Times New Roman"/>
          <w:color w:val="auto"/>
          <w:spacing w:val="0"/>
          <w:szCs w:val="26"/>
        </w:rPr>
        <w:t>подається.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Суми</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звіті</w:t>
      </w:r>
      <w:r w:rsidR="00F26D42">
        <w:rPr>
          <w:sz w:val="28"/>
          <w:szCs w:val="26"/>
          <w:lang w:val="uk-UA"/>
        </w:rPr>
        <w:t xml:space="preserve"> </w:t>
      </w:r>
      <w:r w:rsidRPr="00CA629F">
        <w:rPr>
          <w:sz w:val="28"/>
          <w:szCs w:val="26"/>
          <w:lang w:val="uk-UA"/>
        </w:rPr>
        <w:t>проставляються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гривнях,</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копійок,</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відповідним</w:t>
      </w:r>
      <w:r w:rsidR="00F26D42">
        <w:rPr>
          <w:sz w:val="28"/>
          <w:szCs w:val="26"/>
          <w:lang w:val="uk-UA"/>
        </w:rPr>
        <w:t xml:space="preserve"> </w:t>
      </w:r>
      <w:r w:rsidRPr="00CA629F">
        <w:rPr>
          <w:sz w:val="28"/>
          <w:szCs w:val="26"/>
          <w:lang w:val="uk-UA"/>
        </w:rPr>
        <w:t>округленням</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загальновстановленими</w:t>
      </w:r>
      <w:r w:rsidR="00F26D42">
        <w:rPr>
          <w:sz w:val="28"/>
          <w:szCs w:val="26"/>
          <w:lang w:val="uk-UA"/>
        </w:rPr>
        <w:t xml:space="preserve"> </w:t>
      </w:r>
      <w:r w:rsidRPr="00CA629F">
        <w:rPr>
          <w:sz w:val="28"/>
          <w:szCs w:val="26"/>
          <w:lang w:val="uk-UA"/>
        </w:rPr>
        <w:t>правилами.</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звіті</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вказує</w:t>
      </w:r>
      <w:r w:rsidR="00F26D42">
        <w:rPr>
          <w:sz w:val="28"/>
          <w:szCs w:val="26"/>
          <w:lang w:val="uk-UA"/>
        </w:rPr>
        <w:t xml:space="preserve"> </w:t>
      </w:r>
      <w:r w:rsidRPr="00CA629F">
        <w:rPr>
          <w:sz w:val="28"/>
          <w:szCs w:val="26"/>
          <w:lang w:val="uk-UA"/>
        </w:rPr>
        <w:t>назву</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служби,</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якого</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звіт,</w:t>
      </w:r>
      <w:r w:rsidR="00F26D42">
        <w:rPr>
          <w:sz w:val="28"/>
          <w:szCs w:val="26"/>
          <w:lang w:val="uk-UA"/>
        </w:rPr>
        <w:t xml:space="preserve"> </w:t>
      </w:r>
      <w:r w:rsidRPr="00CA629F">
        <w:rPr>
          <w:sz w:val="28"/>
          <w:szCs w:val="26"/>
          <w:lang w:val="uk-UA"/>
        </w:rPr>
        <w:t>назву</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установи,</w:t>
      </w:r>
      <w:r w:rsidR="00F26D42">
        <w:rPr>
          <w:sz w:val="28"/>
          <w:szCs w:val="26"/>
          <w:lang w:val="uk-UA"/>
        </w:rPr>
        <w:t xml:space="preserve"> </w:t>
      </w:r>
      <w:r w:rsidRPr="00CA629F">
        <w:rPr>
          <w:sz w:val="28"/>
          <w:szCs w:val="26"/>
          <w:lang w:val="uk-UA"/>
        </w:rPr>
        <w:t>організації</w:t>
      </w:r>
      <w:r w:rsidR="00F26D42">
        <w:rPr>
          <w:sz w:val="28"/>
          <w:szCs w:val="26"/>
          <w:lang w:val="uk-UA"/>
        </w:rPr>
        <w:t xml:space="preserve"> </w:t>
      </w:r>
      <w:r w:rsidRPr="00CA629F">
        <w:rPr>
          <w:sz w:val="28"/>
          <w:szCs w:val="26"/>
          <w:lang w:val="uk-UA"/>
        </w:rPr>
        <w:t>(прізвище,</w:t>
      </w:r>
      <w:r w:rsidR="00F26D42">
        <w:rPr>
          <w:sz w:val="28"/>
          <w:szCs w:val="26"/>
          <w:lang w:val="uk-UA"/>
        </w:rPr>
        <w:t xml:space="preserve"> </w:t>
      </w:r>
      <w:r w:rsidRPr="00CA629F">
        <w:rPr>
          <w:sz w:val="28"/>
          <w:szCs w:val="26"/>
          <w:lang w:val="uk-UA"/>
        </w:rPr>
        <w:t>ім'я,</w:t>
      </w:r>
      <w:r w:rsidR="00F26D42">
        <w:rPr>
          <w:sz w:val="28"/>
          <w:szCs w:val="26"/>
          <w:lang w:val="uk-UA"/>
        </w:rPr>
        <w:t xml:space="preserve"> </w:t>
      </w:r>
      <w:r w:rsidRPr="00CA629F">
        <w:rPr>
          <w:sz w:val="28"/>
          <w:szCs w:val="26"/>
          <w:lang w:val="uk-UA"/>
        </w:rPr>
        <w:t>по</w:t>
      </w:r>
      <w:r w:rsidR="00F26D42">
        <w:rPr>
          <w:sz w:val="28"/>
          <w:szCs w:val="26"/>
          <w:lang w:val="uk-UA"/>
        </w:rPr>
        <w:t xml:space="preserve"> </w:t>
      </w:r>
      <w:r w:rsidRPr="00CA629F">
        <w:rPr>
          <w:sz w:val="28"/>
          <w:szCs w:val="26"/>
          <w:lang w:val="uk-UA"/>
        </w:rPr>
        <w:t>батькові),</w:t>
      </w:r>
      <w:r w:rsidR="00F26D42">
        <w:rPr>
          <w:sz w:val="28"/>
          <w:szCs w:val="26"/>
          <w:lang w:val="uk-UA"/>
        </w:rPr>
        <w:t xml:space="preserve"> </w:t>
      </w:r>
      <w:r w:rsidRPr="00CA629F">
        <w:rPr>
          <w:sz w:val="28"/>
          <w:szCs w:val="26"/>
          <w:lang w:val="uk-UA"/>
        </w:rPr>
        <w:t>ідентифікаційний</w:t>
      </w:r>
      <w:r w:rsidR="00F26D42">
        <w:rPr>
          <w:sz w:val="28"/>
          <w:szCs w:val="26"/>
          <w:lang w:val="uk-UA"/>
        </w:rPr>
        <w:t xml:space="preserve"> </w:t>
      </w:r>
      <w:r w:rsidRPr="00CA629F">
        <w:rPr>
          <w:sz w:val="28"/>
          <w:szCs w:val="26"/>
          <w:lang w:val="uk-UA"/>
        </w:rPr>
        <w:t>код</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Єдиним</w:t>
      </w:r>
      <w:r w:rsidR="00F26D42">
        <w:rPr>
          <w:sz w:val="28"/>
          <w:szCs w:val="26"/>
          <w:lang w:val="uk-UA"/>
        </w:rPr>
        <w:t xml:space="preserve"> </w:t>
      </w:r>
      <w:r w:rsidRPr="00CA629F">
        <w:rPr>
          <w:sz w:val="28"/>
          <w:szCs w:val="26"/>
          <w:lang w:val="uk-UA"/>
        </w:rPr>
        <w:t>державним</w:t>
      </w:r>
      <w:r w:rsidR="00F26D42">
        <w:rPr>
          <w:sz w:val="28"/>
          <w:szCs w:val="26"/>
          <w:lang w:val="uk-UA"/>
        </w:rPr>
        <w:t xml:space="preserve"> </w:t>
      </w:r>
      <w:r w:rsidRPr="00CA629F">
        <w:rPr>
          <w:sz w:val="28"/>
          <w:szCs w:val="26"/>
          <w:lang w:val="uk-UA"/>
        </w:rPr>
        <w:t>реєстром</w:t>
      </w:r>
      <w:r w:rsidR="00F26D42">
        <w:rPr>
          <w:sz w:val="28"/>
          <w:szCs w:val="26"/>
          <w:lang w:val="uk-UA"/>
        </w:rPr>
        <w:t xml:space="preserve"> </w:t>
      </w:r>
      <w:r w:rsidRPr="00CA629F">
        <w:rPr>
          <w:sz w:val="28"/>
          <w:szCs w:val="26"/>
          <w:lang w:val="uk-UA"/>
        </w:rPr>
        <w:t>підприємств</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організацій</w:t>
      </w:r>
      <w:r w:rsidR="00F26D42">
        <w:rPr>
          <w:sz w:val="28"/>
          <w:szCs w:val="26"/>
          <w:lang w:val="uk-UA"/>
        </w:rPr>
        <w:t xml:space="preserve"> </w:t>
      </w:r>
      <w:r w:rsidRPr="00CA629F">
        <w:rPr>
          <w:sz w:val="28"/>
          <w:szCs w:val="26"/>
          <w:lang w:val="uk-UA"/>
        </w:rPr>
        <w:t>України</w:t>
      </w:r>
      <w:r w:rsidR="00F26D42">
        <w:rPr>
          <w:sz w:val="28"/>
          <w:szCs w:val="26"/>
          <w:lang w:val="uk-UA"/>
        </w:rPr>
        <w:t xml:space="preserve"> </w:t>
      </w:r>
      <w:r w:rsidRPr="00CA629F">
        <w:rPr>
          <w:sz w:val="28"/>
          <w:szCs w:val="26"/>
          <w:lang w:val="uk-UA"/>
        </w:rPr>
        <w:t>(ідентифікаційний</w:t>
      </w:r>
      <w:r w:rsidR="00F26D42">
        <w:rPr>
          <w:sz w:val="28"/>
          <w:szCs w:val="26"/>
          <w:lang w:val="uk-UA"/>
        </w:rPr>
        <w:t xml:space="preserve"> </w:t>
      </w:r>
      <w:r w:rsidRPr="00CA629F">
        <w:rPr>
          <w:sz w:val="28"/>
          <w:szCs w:val="26"/>
          <w:lang w:val="uk-UA"/>
        </w:rPr>
        <w:t>номер</w:t>
      </w:r>
      <w:r w:rsidR="00F26D42">
        <w:rPr>
          <w:sz w:val="28"/>
          <w:szCs w:val="26"/>
          <w:lang w:val="uk-UA"/>
        </w:rPr>
        <w:t xml:space="preserve"> </w:t>
      </w:r>
      <w:r w:rsidRPr="00CA629F">
        <w:rPr>
          <w:sz w:val="28"/>
          <w:szCs w:val="26"/>
          <w:lang w:val="uk-UA"/>
        </w:rPr>
        <w:t>згідно</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Державним</w:t>
      </w:r>
      <w:r w:rsidR="00F26D42">
        <w:rPr>
          <w:sz w:val="28"/>
          <w:szCs w:val="26"/>
          <w:lang w:val="uk-UA"/>
        </w:rPr>
        <w:t xml:space="preserve"> </w:t>
      </w:r>
      <w:r w:rsidRPr="00CA629F">
        <w:rPr>
          <w:sz w:val="28"/>
          <w:szCs w:val="26"/>
          <w:lang w:val="uk-UA"/>
        </w:rPr>
        <w:t>реєстром</w:t>
      </w:r>
      <w:r w:rsidR="00F26D42">
        <w:rPr>
          <w:sz w:val="28"/>
          <w:szCs w:val="26"/>
          <w:lang w:val="uk-UA"/>
        </w:rPr>
        <w:t xml:space="preserve"> </w:t>
      </w:r>
      <w:r w:rsidRPr="00CA629F">
        <w:rPr>
          <w:sz w:val="28"/>
          <w:szCs w:val="26"/>
          <w:lang w:val="uk-UA"/>
        </w:rPr>
        <w:t>фізичних</w:t>
      </w:r>
      <w:r w:rsidR="00F26D42">
        <w:rPr>
          <w:sz w:val="28"/>
          <w:szCs w:val="26"/>
          <w:lang w:val="uk-UA"/>
        </w:rPr>
        <w:t xml:space="preserve"> </w:t>
      </w:r>
      <w:r w:rsidRPr="00CA629F">
        <w:rPr>
          <w:sz w:val="28"/>
          <w:szCs w:val="26"/>
          <w:lang w:val="uk-UA"/>
        </w:rPr>
        <w:t>осіб),</w:t>
      </w:r>
      <w:r w:rsidR="00F26D42">
        <w:rPr>
          <w:sz w:val="28"/>
          <w:szCs w:val="26"/>
          <w:lang w:val="uk-UA"/>
        </w:rPr>
        <w:t xml:space="preserve"> </w:t>
      </w:r>
      <w:r w:rsidRPr="00CA629F">
        <w:rPr>
          <w:sz w:val="28"/>
          <w:szCs w:val="26"/>
          <w:lang w:val="uk-UA"/>
        </w:rPr>
        <w:t>місцезнаходження</w:t>
      </w:r>
      <w:r w:rsidR="00F26D42">
        <w:rPr>
          <w:sz w:val="28"/>
          <w:szCs w:val="26"/>
          <w:lang w:val="uk-UA"/>
        </w:rPr>
        <w:t xml:space="preserve"> </w:t>
      </w:r>
      <w:r w:rsidRPr="00CA629F">
        <w:rPr>
          <w:sz w:val="28"/>
          <w:szCs w:val="26"/>
          <w:lang w:val="uk-UA"/>
        </w:rPr>
        <w:t>(місце</w:t>
      </w:r>
      <w:r w:rsidR="00F26D42">
        <w:rPr>
          <w:sz w:val="28"/>
          <w:szCs w:val="26"/>
          <w:lang w:val="uk-UA"/>
        </w:rPr>
        <w:t xml:space="preserve"> </w:t>
      </w:r>
      <w:r w:rsidRPr="00CA629F">
        <w:rPr>
          <w:sz w:val="28"/>
          <w:szCs w:val="26"/>
          <w:lang w:val="uk-UA"/>
        </w:rPr>
        <w:t>проживання)</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телефон.</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верхній</w:t>
      </w:r>
      <w:r w:rsidR="00F26D42">
        <w:rPr>
          <w:sz w:val="28"/>
          <w:szCs w:val="26"/>
          <w:lang w:val="uk-UA"/>
        </w:rPr>
        <w:t xml:space="preserve"> </w:t>
      </w:r>
      <w:r w:rsidRPr="00CA629F">
        <w:rPr>
          <w:sz w:val="28"/>
          <w:szCs w:val="26"/>
          <w:lang w:val="uk-UA"/>
        </w:rPr>
        <w:t>частині</w:t>
      </w:r>
      <w:r w:rsidR="00F26D42">
        <w:rPr>
          <w:sz w:val="28"/>
          <w:szCs w:val="26"/>
          <w:lang w:val="uk-UA"/>
        </w:rPr>
        <w:t xml:space="preserve"> </w:t>
      </w:r>
      <w:r w:rsidRPr="00CA629F">
        <w:rPr>
          <w:sz w:val="28"/>
          <w:szCs w:val="26"/>
          <w:lang w:val="uk-UA"/>
        </w:rPr>
        <w:t>звіту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правого</w:t>
      </w:r>
      <w:r w:rsidR="00F26D42">
        <w:rPr>
          <w:sz w:val="28"/>
          <w:szCs w:val="26"/>
          <w:lang w:val="uk-UA"/>
        </w:rPr>
        <w:t xml:space="preserve"> </w:t>
      </w:r>
      <w:r w:rsidRPr="00CA629F">
        <w:rPr>
          <w:sz w:val="28"/>
          <w:szCs w:val="26"/>
          <w:lang w:val="uk-UA"/>
        </w:rPr>
        <w:t>боку)</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спеціальному</w:t>
      </w:r>
      <w:r w:rsidR="00F26D42">
        <w:rPr>
          <w:sz w:val="28"/>
          <w:szCs w:val="26"/>
          <w:lang w:val="uk-UA"/>
        </w:rPr>
        <w:t xml:space="preserve"> </w:t>
      </w:r>
      <w:r w:rsidRPr="00CA629F">
        <w:rPr>
          <w:sz w:val="28"/>
          <w:szCs w:val="26"/>
          <w:lang w:val="uk-UA"/>
        </w:rPr>
        <w:t>полі</w:t>
      </w:r>
      <w:r w:rsidR="00F26D42">
        <w:rPr>
          <w:sz w:val="28"/>
          <w:szCs w:val="26"/>
          <w:lang w:val="uk-UA"/>
        </w:rPr>
        <w:t xml:space="preserve"> </w:t>
      </w:r>
      <w:r w:rsidRPr="00CA629F">
        <w:rPr>
          <w:sz w:val="28"/>
          <w:szCs w:val="26"/>
          <w:lang w:val="uk-UA"/>
        </w:rPr>
        <w:t>позначкою</w:t>
      </w:r>
      <w:r w:rsidR="00F26D42">
        <w:rPr>
          <w:sz w:val="28"/>
          <w:szCs w:val="26"/>
          <w:lang w:val="uk-UA"/>
        </w:rPr>
        <w:t xml:space="preserve"> </w:t>
      </w:r>
      <w:r w:rsidRPr="00CA629F">
        <w:rPr>
          <w:sz w:val="28"/>
          <w:szCs w:val="26"/>
          <w:lang w:val="uk-UA"/>
        </w:rPr>
        <w:t>"X"</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відповідному</w:t>
      </w:r>
      <w:r w:rsidR="00F26D42">
        <w:rPr>
          <w:sz w:val="28"/>
          <w:szCs w:val="26"/>
          <w:lang w:val="uk-UA"/>
        </w:rPr>
        <w:t xml:space="preserve"> </w:t>
      </w:r>
      <w:r w:rsidRPr="00CA629F">
        <w:rPr>
          <w:sz w:val="28"/>
          <w:szCs w:val="26"/>
          <w:lang w:val="uk-UA"/>
        </w:rPr>
        <w:t>рядку</w:t>
      </w:r>
      <w:r w:rsidR="00F26D42">
        <w:rPr>
          <w:sz w:val="28"/>
          <w:szCs w:val="26"/>
          <w:lang w:val="uk-UA"/>
        </w:rPr>
        <w:t xml:space="preserve"> </w:t>
      </w:r>
      <w:r w:rsidRPr="00CA629F">
        <w:rPr>
          <w:sz w:val="28"/>
          <w:szCs w:val="26"/>
          <w:lang w:val="uk-UA"/>
        </w:rPr>
        <w:t>зазначає</w:t>
      </w:r>
      <w:r w:rsidR="00F26D42">
        <w:rPr>
          <w:sz w:val="28"/>
          <w:szCs w:val="26"/>
          <w:lang w:val="uk-UA"/>
        </w:rPr>
        <w:t xml:space="preserve"> </w:t>
      </w:r>
      <w:r w:rsidRPr="00CA629F">
        <w:rPr>
          <w:sz w:val="28"/>
          <w:szCs w:val="26"/>
          <w:lang w:val="uk-UA"/>
        </w:rPr>
        <w:t>тип</w:t>
      </w:r>
      <w:r w:rsidR="00F26D42">
        <w:rPr>
          <w:sz w:val="28"/>
          <w:szCs w:val="26"/>
          <w:lang w:val="uk-UA"/>
        </w:rPr>
        <w:t xml:space="preserve"> </w:t>
      </w:r>
      <w:r w:rsidRPr="00CA629F">
        <w:rPr>
          <w:sz w:val="28"/>
          <w:szCs w:val="26"/>
          <w:lang w:val="uk-UA"/>
        </w:rPr>
        <w:t>звіту</w:t>
      </w:r>
      <w:r w:rsidR="00F26D42">
        <w:rPr>
          <w:sz w:val="28"/>
          <w:szCs w:val="26"/>
          <w:lang w:val="uk-UA"/>
        </w:rPr>
        <w:t xml:space="preserve"> </w:t>
      </w:r>
      <w:r w:rsidRPr="00CA629F">
        <w:rPr>
          <w:sz w:val="28"/>
          <w:szCs w:val="26"/>
          <w:lang w:val="uk-UA"/>
        </w:rPr>
        <w:t>(загальний</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уточнений).</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рядку</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"Виручка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алкогольних</w:t>
      </w:r>
      <w:r w:rsidR="00F26D42">
        <w:rPr>
          <w:sz w:val="28"/>
          <w:szCs w:val="26"/>
          <w:lang w:val="uk-UA"/>
        </w:rPr>
        <w:t xml:space="preserve"> </w:t>
      </w:r>
      <w:r w:rsidRPr="00CA629F">
        <w:rPr>
          <w:sz w:val="28"/>
          <w:szCs w:val="26"/>
          <w:lang w:val="uk-UA"/>
        </w:rPr>
        <w:t>напоїв</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пива"</w:t>
      </w:r>
      <w:r w:rsidR="00F26D42">
        <w:rPr>
          <w:sz w:val="28"/>
          <w:szCs w:val="26"/>
          <w:lang w:val="uk-UA"/>
        </w:rPr>
        <w:t xml:space="preserve"> </w:t>
      </w:r>
      <w:r w:rsidRPr="00CA629F">
        <w:rPr>
          <w:sz w:val="28"/>
          <w:szCs w:val="26"/>
          <w:lang w:val="uk-UA"/>
        </w:rPr>
        <w:t>зазначається</w:t>
      </w:r>
      <w:r w:rsidR="00F26D42">
        <w:rPr>
          <w:sz w:val="28"/>
          <w:szCs w:val="26"/>
          <w:lang w:val="uk-UA"/>
        </w:rPr>
        <w:t xml:space="preserve"> </w:t>
      </w:r>
      <w:r w:rsidRPr="00CA629F">
        <w:rPr>
          <w:sz w:val="28"/>
          <w:szCs w:val="26"/>
          <w:lang w:val="uk-UA"/>
        </w:rPr>
        <w:t>загальна</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отримана</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звітному</w:t>
      </w:r>
      <w:r w:rsidR="00F26D42">
        <w:rPr>
          <w:sz w:val="28"/>
          <w:szCs w:val="26"/>
          <w:lang w:val="uk-UA"/>
        </w:rPr>
        <w:t xml:space="preserve"> </w:t>
      </w:r>
      <w:r w:rsidRPr="00CA629F">
        <w:rPr>
          <w:sz w:val="28"/>
          <w:szCs w:val="26"/>
          <w:lang w:val="uk-UA"/>
        </w:rPr>
        <w:t>місяці.</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рядку</w:t>
      </w:r>
      <w:r w:rsidR="00F26D42">
        <w:rPr>
          <w:sz w:val="28"/>
          <w:szCs w:val="26"/>
          <w:lang w:val="uk-UA"/>
        </w:rPr>
        <w:t xml:space="preserve"> </w:t>
      </w:r>
      <w:r w:rsidRPr="00CA629F">
        <w:rPr>
          <w:sz w:val="28"/>
          <w:szCs w:val="26"/>
          <w:lang w:val="uk-UA"/>
        </w:rPr>
        <w:t>2</w:t>
      </w:r>
      <w:r w:rsidR="00F26D42">
        <w:rPr>
          <w:sz w:val="28"/>
          <w:szCs w:val="26"/>
          <w:lang w:val="uk-UA"/>
        </w:rPr>
        <w:t xml:space="preserve"> </w:t>
      </w:r>
      <w:r w:rsidRPr="00CA629F">
        <w:rPr>
          <w:sz w:val="28"/>
          <w:szCs w:val="26"/>
          <w:lang w:val="uk-UA"/>
        </w:rPr>
        <w:t>"Нараховано</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зазначається</w:t>
      </w:r>
      <w:r w:rsidR="00F26D42">
        <w:rPr>
          <w:sz w:val="28"/>
          <w:szCs w:val="26"/>
          <w:lang w:val="uk-UA"/>
        </w:rPr>
        <w:t xml:space="preserve"> </w:t>
      </w:r>
      <w:r w:rsidRPr="00CA629F">
        <w:rPr>
          <w:sz w:val="28"/>
          <w:szCs w:val="26"/>
          <w:lang w:val="uk-UA"/>
        </w:rPr>
        <w:t>один</w:t>
      </w:r>
      <w:r w:rsidR="00F26D42">
        <w:rPr>
          <w:sz w:val="28"/>
          <w:szCs w:val="26"/>
          <w:lang w:val="uk-UA"/>
        </w:rPr>
        <w:t xml:space="preserve"> </w:t>
      </w:r>
      <w:r w:rsidRPr="00CA629F">
        <w:rPr>
          <w:sz w:val="28"/>
          <w:szCs w:val="26"/>
          <w:lang w:val="uk-UA"/>
        </w:rPr>
        <w:t>відсоток</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зазначеної</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рядку</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(ставка</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відповідно</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законодавства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один</w:t>
      </w:r>
      <w:r w:rsidR="00F26D42">
        <w:rPr>
          <w:sz w:val="28"/>
          <w:szCs w:val="26"/>
          <w:lang w:val="uk-UA"/>
        </w:rPr>
        <w:t xml:space="preserve"> </w:t>
      </w:r>
      <w:r w:rsidRPr="00CA629F">
        <w:rPr>
          <w:sz w:val="28"/>
          <w:szCs w:val="26"/>
          <w:lang w:val="uk-UA"/>
        </w:rPr>
        <w:t>відсоток).</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Звіт</w:t>
      </w:r>
      <w:r w:rsidR="00F26D42">
        <w:rPr>
          <w:sz w:val="28"/>
          <w:szCs w:val="26"/>
          <w:lang w:val="uk-UA"/>
        </w:rPr>
        <w:t xml:space="preserve"> </w:t>
      </w:r>
      <w:r w:rsidRPr="00CA629F">
        <w:rPr>
          <w:sz w:val="28"/>
          <w:szCs w:val="26"/>
          <w:lang w:val="uk-UA"/>
        </w:rPr>
        <w:t>підписується</w:t>
      </w:r>
      <w:r w:rsidR="00F26D42">
        <w:rPr>
          <w:sz w:val="28"/>
          <w:szCs w:val="26"/>
          <w:lang w:val="uk-UA"/>
        </w:rPr>
        <w:t xml:space="preserve"> </w:t>
      </w:r>
      <w:r w:rsidRPr="00CA629F">
        <w:rPr>
          <w:sz w:val="28"/>
          <w:szCs w:val="26"/>
          <w:lang w:val="uk-UA"/>
        </w:rPr>
        <w:t>фізичною</w:t>
      </w:r>
      <w:r w:rsidR="00F26D42">
        <w:rPr>
          <w:sz w:val="28"/>
          <w:szCs w:val="26"/>
          <w:lang w:val="uk-UA"/>
        </w:rPr>
        <w:t xml:space="preserve"> </w:t>
      </w:r>
      <w:r w:rsidRPr="00CA629F">
        <w:rPr>
          <w:sz w:val="28"/>
          <w:szCs w:val="26"/>
          <w:lang w:val="uk-UA"/>
        </w:rPr>
        <w:t>особою</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суб’єктом</w:t>
      </w:r>
      <w:r w:rsidR="00F26D42">
        <w:rPr>
          <w:sz w:val="28"/>
          <w:szCs w:val="26"/>
          <w:lang w:val="uk-UA"/>
        </w:rPr>
        <w:t xml:space="preserve"> </w:t>
      </w:r>
      <w:r w:rsidRPr="00CA629F">
        <w:rPr>
          <w:sz w:val="28"/>
          <w:szCs w:val="26"/>
          <w:lang w:val="uk-UA"/>
        </w:rPr>
        <w:t>підприємницької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керівником</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головним</w:t>
      </w:r>
      <w:r w:rsidR="00F26D42">
        <w:rPr>
          <w:sz w:val="28"/>
          <w:szCs w:val="26"/>
          <w:lang w:val="uk-UA"/>
        </w:rPr>
        <w:t xml:space="preserve"> </w:t>
      </w:r>
      <w:r w:rsidRPr="00CA629F">
        <w:rPr>
          <w:sz w:val="28"/>
          <w:szCs w:val="26"/>
          <w:lang w:val="uk-UA"/>
        </w:rPr>
        <w:t>бухгалтером</w:t>
      </w:r>
      <w:r w:rsidR="00F26D42">
        <w:rPr>
          <w:sz w:val="28"/>
          <w:szCs w:val="26"/>
          <w:lang w:val="uk-UA"/>
        </w:rPr>
        <w:t xml:space="preserve"> </w:t>
      </w:r>
      <w:r w:rsidRPr="00CA629F">
        <w:rPr>
          <w:sz w:val="28"/>
          <w:szCs w:val="26"/>
          <w:lang w:val="uk-UA"/>
        </w:rPr>
        <w:t>юридичної</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(прізвища,</w:t>
      </w:r>
      <w:r w:rsidR="00F26D42">
        <w:rPr>
          <w:sz w:val="28"/>
          <w:szCs w:val="26"/>
          <w:lang w:val="uk-UA"/>
        </w:rPr>
        <w:t xml:space="preserve"> </w:t>
      </w:r>
      <w:r w:rsidRPr="00CA629F">
        <w:rPr>
          <w:sz w:val="28"/>
          <w:szCs w:val="26"/>
          <w:lang w:val="uk-UA"/>
        </w:rPr>
        <w:t>ініціали,</w:t>
      </w:r>
      <w:r w:rsidR="00F26D42">
        <w:rPr>
          <w:sz w:val="28"/>
          <w:szCs w:val="26"/>
          <w:lang w:val="uk-UA"/>
        </w:rPr>
        <w:t xml:space="preserve"> </w:t>
      </w:r>
      <w:r w:rsidRPr="00CA629F">
        <w:rPr>
          <w:sz w:val="28"/>
          <w:szCs w:val="26"/>
          <w:lang w:val="uk-UA"/>
        </w:rPr>
        <w:t>проставляються</w:t>
      </w:r>
      <w:r w:rsidR="00F26D42">
        <w:rPr>
          <w:sz w:val="28"/>
          <w:szCs w:val="26"/>
          <w:lang w:val="uk-UA"/>
        </w:rPr>
        <w:t xml:space="preserve"> </w:t>
      </w:r>
      <w:r w:rsidRPr="00CA629F">
        <w:rPr>
          <w:sz w:val="28"/>
          <w:szCs w:val="26"/>
          <w:lang w:val="uk-UA"/>
        </w:rPr>
        <w:t>дата,</w:t>
      </w:r>
      <w:r w:rsidR="00F26D42">
        <w:rPr>
          <w:sz w:val="28"/>
          <w:szCs w:val="26"/>
          <w:lang w:val="uk-UA"/>
        </w:rPr>
        <w:t xml:space="preserve"> </w:t>
      </w:r>
      <w:r w:rsidRPr="00CA629F">
        <w:rPr>
          <w:sz w:val="28"/>
          <w:szCs w:val="26"/>
          <w:lang w:val="uk-UA"/>
        </w:rPr>
        <w:t>місяць</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рік</w:t>
      </w:r>
      <w:r w:rsidR="00F26D42">
        <w:rPr>
          <w:sz w:val="28"/>
          <w:szCs w:val="26"/>
          <w:lang w:val="uk-UA"/>
        </w:rPr>
        <w:t xml:space="preserve"> </w:t>
      </w:r>
      <w:r w:rsidRPr="00CA629F">
        <w:rPr>
          <w:sz w:val="28"/>
          <w:szCs w:val="26"/>
          <w:lang w:val="uk-UA"/>
        </w:rPr>
        <w:t>складання</w:t>
      </w:r>
      <w:r w:rsidR="00F26D42">
        <w:rPr>
          <w:sz w:val="28"/>
          <w:szCs w:val="26"/>
          <w:lang w:val="uk-UA"/>
        </w:rPr>
        <w:t xml:space="preserve"> </w:t>
      </w:r>
      <w:r w:rsidRPr="00CA629F">
        <w:rPr>
          <w:sz w:val="28"/>
          <w:szCs w:val="26"/>
          <w:lang w:val="uk-UA"/>
        </w:rPr>
        <w:t>звіту)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скріплюється</w:t>
      </w:r>
      <w:r w:rsidR="00F26D42">
        <w:rPr>
          <w:sz w:val="28"/>
          <w:szCs w:val="26"/>
          <w:lang w:val="uk-UA"/>
        </w:rPr>
        <w:t xml:space="preserve"> </w:t>
      </w:r>
      <w:r w:rsidRPr="00CA629F">
        <w:rPr>
          <w:sz w:val="28"/>
          <w:szCs w:val="26"/>
          <w:lang w:val="uk-UA"/>
        </w:rPr>
        <w:t>печаткою.</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Якщо</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виявляє</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містяться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раніше</w:t>
      </w:r>
      <w:r w:rsidR="00F26D42">
        <w:rPr>
          <w:sz w:val="28"/>
          <w:szCs w:val="26"/>
          <w:lang w:val="uk-UA"/>
        </w:rPr>
        <w:t xml:space="preserve"> </w:t>
      </w:r>
      <w:r w:rsidRPr="00CA629F">
        <w:rPr>
          <w:sz w:val="28"/>
          <w:szCs w:val="26"/>
          <w:lang w:val="uk-UA"/>
        </w:rPr>
        <w:t>поданому</w:t>
      </w:r>
      <w:r w:rsidR="00F26D42">
        <w:rPr>
          <w:sz w:val="28"/>
          <w:szCs w:val="26"/>
          <w:lang w:val="uk-UA"/>
        </w:rPr>
        <w:t xml:space="preserve"> </w:t>
      </w:r>
      <w:r w:rsidRPr="00CA629F">
        <w:rPr>
          <w:sz w:val="28"/>
          <w:szCs w:val="26"/>
          <w:lang w:val="uk-UA"/>
        </w:rPr>
        <w:t>звіті,</w:t>
      </w:r>
      <w:r w:rsidR="00F26D42">
        <w:rPr>
          <w:sz w:val="28"/>
          <w:szCs w:val="26"/>
          <w:lang w:val="uk-UA"/>
        </w:rPr>
        <w:t xml:space="preserve"> </w:t>
      </w:r>
      <w:r w:rsidRPr="00CA629F">
        <w:rPr>
          <w:sz w:val="28"/>
          <w:szCs w:val="26"/>
          <w:lang w:val="uk-UA"/>
        </w:rPr>
        <w:t>то</w:t>
      </w:r>
      <w:r w:rsidR="00F26D42">
        <w:rPr>
          <w:sz w:val="28"/>
          <w:szCs w:val="26"/>
          <w:lang w:val="uk-UA"/>
        </w:rPr>
        <w:t xml:space="preserve"> </w:t>
      </w:r>
      <w:r w:rsidRPr="00CA629F">
        <w:rPr>
          <w:sz w:val="28"/>
          <w:szCs w:val="26"/>
          <w:lang w:val="uk-UA"/>
        </w:rPr>
        <w:t>такий</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зобов'язаний</w:t>
      </w:r>
      <w:r w:rsidR="00F26D42">
        <w:rPr>
          <w:sz w:val="28"/>
          <w:szCs w:val="26"/>
          <w:lang w:val="uk-UA"/>
        </w:rPr>
        <w:t xml:space="preserve"> </w:t>
      </w:r>
      <w:r w:rsidRPr="00CA629F">
        <w:rPr>
          <w:sz w:val="28"/>
          <w:szCs w:val="26"/>
          <w:lang w:val="uk-UA"/>
        </w:rPr>
        <w:t>подати</w:t>
      </w:r>
      <w:r w:rsidR="00F26D42">
        <w:rPr>
          <w:sz w:val="28"/>
          <w:szCs w:val="26"/>
          <w:lang w:val="uk-UA"/>
        </w:rPr>
        <w:t xml:space="preserve"> </w:t>
      </w:r>
      <w:r w:rsidRPr="00CA629F">
        <w:rPr>
          <w:sz w:val="28"/>
          <w:szCs w:val="26"/>
          <w:lang w:val="uk-UA"/>
        </w:rPr>
        <w:t>уточнений</w:t>
      </w:r>
      <w:r w:rsidR="00F26D42">
        <w:rPr>
          <w:sz w:val="28"/>
          <w:szCs w:val="26"/>
          <w:lang w:val="uk-UA"/>
        </w:rPr>
        <w:t xml:space="preserve"> </w:t>
      </w:r>
      <w:r w:rsidRPr="00CA629F">
        <w:rPr>
          <w:sz w:val="28"/>
          <w:szCs w:val="26"/>
          <w:lang w:val="uk-UA"/>
        </w:rPr>
        <w:t>звіт,</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містить</w:t>
      </w:r>
      <w:r w:rsidR="00F26D42">
        <w:rPr>
          <w:sz w:val="28"/>
          <w:szCs w:val="26"/>
          <w:lang w:val="uk-UA"/>
        </w:rPr>
        <w:t xml:space="preserve"> </w:t>
      </w:r>
      <w:r w:rsidRPr="00CA629F">
        <w:rPr>
          <w:sz w:val="28"/>
          <w:szCs w:val="26"/>
          <w:lang w:val="uk-UA"/>
        </w:rPr>
        <w:t>виправлені</w:t>
      </w:r>
      <w:r w:rsidR="00F26D42">
        <w:rPr>
          <w:sz w:val="28"/>
          <w:szCs w:val="26"/>
          <w:lang w:val="uk-UA"/>
        </w:rPr>
        <w:t xml:space="preserve"> </w:t>
      </w:r>
      <w:r w:rsidRPr="00CA629F">
        <w:rPr>
          <w:sz w:val="28"/>
          <w:szCs w:val="26"/>
          <w:lang w:val="uk-UA"/>
        </w:rPr>
        <w:t>показники.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w:t>
      </w:r>
      <w:r w:rsidR="00F26D42">
        <w:rPr>
          <w:sz w:val="28"/>
          <w:szCs w:val="26"/>
          <w:lang w:val="uk-UA"/>
        </w:rPr>
        <w:t xml:space="preserve"> </w:t>
      </w:r>
      <w:r w:rsidRPr="00CA629F">
        <w:rPr>
          <w:sz w:val="28"/>
          <w:szCs w:val="26"/>
          <w:lang w:val="uk-UA"/>
        </w:rPr>
        <w:t>уточненого</w:t>
      </w:r>
      <w:r w:rsidR="00F26D42">
        <w:rPr>
          <w:sz w:val="28"/>
          <w:szCs w:val="26"/>
          <w:lang w:val="uk-UA"/>
        </w:rPr>
        <w:t xml:space="preserve"> </w:t>
      </w:r>
      <w:r w:rsidRPr="00CA629F">
        <w:rPr>
          <w:sz w:val="28"/>
          <w:szCs w:val="26"/>
          <w:lang w:val="uk-UA"/>
        </w:rPr>
        <w:t>звіту</w:t>
      </w:r>
      <w:r w:rsidR="00F26D42">
        <w:rPr>
          <w:sz w:val="28"/>
          <w:szCs w:val="26"/>
          <w:lang w:val="uk-UA"/>
        </w:rPr>
        <w:t xml:space="preserve"> </w:t>
      </w:r>
      <w:r w:rsidRPr="00CA629F">
        <w:rPr>
          <w:sz w:val="28"/>
          <w:szCs w:val="26"/>
          <w:lang w:val="uk-UA"/>
        </w:rPr>
        <w:t>додається</w:t>
      </w:r>
      <w:r w:rsidR="00F26D42">
        <w:rPr>
          <w:sz w:val="28"/>
          <w:szCs w:val="26"/>
          <w:lang w:val="uk-UA"/>
        </w:rPr>
        <w:t xml:space="preserve"> </w:t>
      </w:r>
      <w:r w:rsidRPr="00CA629F">
        <w:rPr>
          <w:sz w:val="28"/>
          <w:szCs w:val="26"/>
          <w:lang w:val="uk-UA"/>
        </w:rPr>
        <w:t>довідка</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розвиток</w:t>
      </w:r>
      <w:r w:rsidR="00F26D42">
        <w:rPr>
          <w:sz w:val="28"/>
          <w:szCs w:val="26"/>
          <w:lang w:val="uk-UA"/>
        </w:rPr>
        <w:t xml:space="preserve"> </w:t>
      </w:r>
      <w:r w:rsidRPr="00CA629F">
        <w:rPr>
          <w:sz w:val="28"/>
          <w:szCs w:val="26"/>
          <w:lang w:val="uk-UA"/>
        </w:rPr>
        <w:t>виноградарства,</w:t>
      </w:r>
      <w:r w:rsidR="00F26D42">
        <w:rPr>
          <w:sz w:val="28"/>
          <w:szCs w:val="26"/>
          <w:lang w:val="uk-UA"/>
        </w:rPr>
        <w:t xml:space="preserve"> </w:t>
      </w:r>
      <w:r w:rsidRPr="00CA629F">
        <w:rPr>
          <w:sz w:val="28"/>
          <w:szCs w:val="26"/>
          <w:lang w:val="uk-UA"/>
        </w:rPr>
        <w:t>садівництва</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хмелярства,</w:t>
      </w:r>
      <w:r w:rsidR="00F26D42">
        <w:rPr>
          <w:sz w:val="28"/>
          <w:szCs w:val="26"/>
          <w:lang w:val="uk-UA"/>
        </w:rPr>
        <w:t xml:space="preserve"> </w:t>
      </w:r>
      <w:r w:rsidRPr="00CA629F">
        <w:rPr>
          <w:sz w:val="28"/>
          <w:szCs w:val="26"/>
          <w:lang w:val="uk-UA"/>
        </w:rPr>
        <w:t>які</w:t>
      </w:r>
      <w:r w:rsidR="00F26D42">
        <w:rPr>
          <w:sz w:val="28"/>
          <w:szCs w:val="26"/>
          <w:lang w:val="uk-UA"/>
        </w:rPr>
        <w:t xml:space="preserve"> </w:t>
      </w:r>
      <w:r w:rsidRPr="00CA629F">
        <w:rPr>
          <w:sz w:val="28"/>
          <w:szCs w:val="26"/>
          <w:lang w:val="uk-UA"/>
        </w:rPr>
        <w:t>зменшують</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збільшують</w:t>
      </w:r>
      <w:r w:rsidR="00F26D42">
        <w:rPr>
          <w:sz w:val="28"/>
          <w:szCs w:val="26"/>
          <w:lang w:val="uk-UA"/>
        </w:rPr>
        <w:t xml:space="preserve"> </w:t>
      </w:r>
      <w:r w:rsidRPr="00CA629F">
        <w:rPr>
          <w:sz w:val="28"/>
          <w:szCs w:val="26"/>
          <w:lang w:val="uk-UA"/>
        </w:rPr>
        <w:t>податкові</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результаті</w:t>
      </w:r>
      <w:r w:rsidR="00F26D42">
        <w:rPr>
          <w:sz w:val="28"/>
          <w:szCs w:val="26"/>
          <w:lang w:val="uk-UA"/>
        </w:rPr>
        <w:t xml:space="preserve"> </w:t>
      </w:r>
      <w:r w:rsidRPr="00CA629F">
        <w:rPr>
          <w:sz w:val="28"/>
          <w:szCs w:val="26"/>
          <w:lang w:val="uk-UA"/>
        </w:rPr>
        <w:t>виправлення</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виявленої</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попередніх</w:t>
      </w:r>
      <w:r w:rsidR="00F26D42">
        <w:rPr>
          <w:sz w:val="28"/>
          <w:szCs w:val="26"/>
          <w:lang w:val="uk-UA"/>
        </w:rPr>
        <w:t xml:space="preserve"> </w:t>
      </w:r>
      <w:r w:rsidRPr="00CA629F">
        <w:rPr>
          <w:sz w:val="28"/>
          <w:szCs w:val="26"/>
          <w:lang w:val="uk-UA"/>
        </w:rPr>
        <w:t>звітних</w:t>
      </w:r>
      <w:r w:rsidR="00F26D42">
        <w:rPr>
          <w:sz w:val="28"/>
          <w:szCs w:val="26"/>
          <w:lang w:val="uk-UA"/>
        </w:rPr>
        <w:t xml:space="preserve"> </w:t>
      </w:r>
      <w:r w:rsidRPr="00CA629F">
        <w:rPr>
          <w:sz w:val="28"/>
          <w:szCs w:val="26"/>
          <w:lang w:val="uk-UA"/>
        </w:rPr>
        <w:t>періодах</w:t>
      </w:r>
      <w:r w:rsidR="00F26D42">
        <w:rPr>
          <w:sz w:val="28"/>
          <w:szCs w:val="26"/>
          <w:lang w:val="uk-UA"/>
        </w:rPr>
        <w:t xml:space="preserve"> </w:t>
      </w:r>
      <w:r w:rsidRPr="00CA629F">
        <w:rPr>
          <w:sz w:val="28"/>
          <w:szCs w:val="26"/>
          <w:lang w:val="uk-UA"/>
        </w:rPr>
        <w:t>(довідка).</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кожного</w:t>
      </w:r>
      <w:r w:rsidR="00F26D42">
        <w:rPr>
          <w:sz w:val="28"/>
          <w:szCs w:val="26"/>
          <w:lang w:val="uk-UA"/>
        </w:rPr>
        <w:t xml:space="preserve"> </w:t>
      </w:r>
      <w:r w:rsidRPr="00CA629F">
        <w:rPr>
          <w:sz w:val="28"/>
          <w:szCs w:val="26"/>
          <w:lang w:val="uk-UA"/>
        </w:rPr>
        <w:t>уточненого</w:t>
      </w:r>
      <w:r w:rsidR="00F26D42">
        <w:rPr>
          <w:sz w:val="28"/>
          <w:szCs w:val="26"/>
          <w:lang w:val="uk-UA"/>
        </w:rPr>
        <w:t xml:space="preserve"> </w:t>
      </w:r>
      <w:r w:rsidRPr="00CA629F">
        <w:rPr>
          <w:sz w:val="28"/>
          <w:szCs w:val="26"/>
          <w:lang w:val="uk-UA"/>
        </w:rPr>
        <w:t>звіту</w:t>
      </w:r>
      <w:r w:rsidR="00F26D42">
        <w:rPr>
          <w:sz w:val="28"/>
          <w:szCs w:val="26"/>
          <w:lang w:val="uk-UA"/>
        </w:rPr>
        <w:t xml:space="preserve"> </w:t>
      </w:r>
      <w:r w:rsidRPr="00CA629F">
        <w:rPr>
          <w:sz w:val="28"/>
          <w:szCs w:val="26"/>
          <w:lang w:val="uk-UA"/>
        </w:rPr>
        <w:t>додається</w:t>
      </w:r>
      <w:r w:rsidR="00F26D42">
        <w:rPr>
          <w:sz w:val="28"/>
          <w:szCs w:val="26"/>
          <w:lang w:val="uk-UA"/>
        </w:rPr>
        <w:t xml:space="preserve"> </w:t>
      </w:r>
      <w:r w:rsidRPr="00CA629F">
        <w:rPr>
          <w:sz w:val="28"/>
          <w:szCs w:val="26"/>
          <w:lang w:val="uk-UA"/>
        </w:rPr>
        <w:t>окрема</w:t>
      </w:r>
      <w:r w:rsidR="00F26D42">
        <w:rPr>
          <w:sz w:val="28"/>
          <w:szCs w:val="26"/>
          <w:lang w:val="uk-UA"/>
        </w:rPr>
        <w:t xml:space="preserve"> </w:t>
      </w:r>
      <w:r w:rsidRPr="00CA629F">
        <w:rPr>
          <w:sz w:val="28"/>
          <w:szCs w:val="26"/>
          <w:lang w:val="uk-UA"/>
        </w:rPr>
        <w:t>довідка.</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Довідка</w:t>
      </w:r>
      <w:r w:rsidR="00F26D42">
        <w:rPr>
          <w:sz w:val="28"/>
          <w:szCs w:val="26"/>
          <w:lang w:val="uk-UA"/>
        </w:rPr>
        <w:t xml:space="preserve"> </w:t>
      </w:r>
      <w:r w:rsidRPr="00CA629F">
        <w:rPr>
          <w:sz w:val="28"/>
          <w:szCs w:val="26"/>
          <w:lang w:val="uk-UA"/>
        </w:rPr>
        <w:t>може</w:t>
      </w:r>
      <w:r w:rsidR="00F26D42">
        <w:rPr>
          <w:sz w:val="28"/>
          <w:szCs w:val="26"/>
          <w:lang w:val="uk-UA"/>
        </w:rPr>
        <w:t xml:space="preserve"> </w:t>
      </w:r>
      <w:r w:rsidRPr="00CA629F">
        <w:rPr>
          <w:sz w:val="28"/>
          <w:szCs w:val="26"/>
          <w:lang w:val="uk-UA"/>
        </w:rPr>
        <w:t>бути</w:t>
      </w:r>
      <w:r w:rsidR="00F26D42">
        <w:rPr>
          <w:sz w:val="28"/>
          <w:szCs w:val="26"/>
          <w:lang w:val="uk-UA"/>
        </w:rPr>
        <w:t xml:space="preserve"> </w:t>
      </w:r>
      <w:r w:rsidRPr="00CA629F">
        <w:rPr>
          <w:sz w:val="28"/>
          <w:szCs w:val="26"/>
          <w:lang w:val="uk-UA"/>
        </w:rPr>
        <w:t>заповнена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руки</w:t>
      </w:r>
      <w:r w:rsidR="00F26D42">
        <w:rPr>
          <w:sz w:val="28"/>
          <w:szCs w:val="26"/>
          <w:lang w:val="uk-UA"/>
        </w:rPr>
        <w:t xml:space="preserve"> </w:t>
      </w:r>
      <w:r w:rsidRPr="00CA629F">
        <w:rPr>
          <w:sz w:val="28"/>
          <w:szCs w:val="26"/>
          <w:lang w:val="uk-UA"/>
        </w:rPr>
        <w:t>чорнильною</w:t>
      </w:r>
      <w:r w:rsidR="00F26D42">
        <w:rPr>
          <w:sz w:val="28"/>
          <w:szCs w:val="26"/>
          <w:lang w:val="uk-UA"/>
        </w:rPr>
        <w:t xml:space="preserve"> </w:t>
      </w:r>
      <w:r w:rsidRPr="00CA629F">
        <w:rPr>
          <w:sz w:val="28"/>
          <w:szCs w:val="26"/>
          <w:lang w:val="uk-UA"/>
        </w:rPr>
        <w:t>чи</w:t>
      </w:r>
      <w:r w:rsidR="00F26D42">
        <w:rPr>
          <w:sz w:val="28"/>
          <w:szCs w:val="26"/>
          <w:lang w:val="uk-UA"/>
        </w:rPr>
        <w:t xml:space="preserve"> </w:t>
      </w:r>
      <w:r w:rsidRPr="00CA629F">
        <w:rPr>
          <w:sz w:val="28"/>
          <w:szCs w:val="26"/>
          <w:lang w:val="uk-UA"/>
        </w:rPr>
        <w:t>кульковою</w:t>
      </w:r>
      <w:r w:rsidR="00F26D42">
        <w:rPr>
          <w:sz w:val="28"/>
          <w:szCs w:val="26"/>
          <w:lang w:val="uk-UA"/>
        </w:rPr>
        <w:t xml:space="preserve"> </w:t>
      </w:r>
      <w:r w:rsidRPr="00CA629F">
        <w:rPr>
          <w:sz w:val="28"/>
          <w:szCs w:val="26"/>
          <w:lang w:val="uk-UA"/>
        </w:rPr>
        <w:t>ручкою</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віддрукована</w:t>
      </w:r>
      <w:r w:rsidR="00F26D42">
        <w:rPr>
          <w:sz w:val="28"/>
          <w:szCs w:val="26"/>
          <w:lang w:val="uk-UA"/>
        </w:rPr>
        <w:t xml:space="preserve"> </w:t>
      </w:r>
      <w:r w:rsidRPr="00CA629F">
        <w:rPr>
          <w:sz w:val="28"/>
          <w:szCs w:val="26"/>
          <w:lang w:val="uk-UA"/>
        </w:rPr>
        <w:t>(заповнення</w:t>
      </w:r>
      <w:r w:rsidR="00F26D42">
        <w:rPr>
          <w:sz w:val="28"/>
          <w:szCs w:val="26"/>
          <w:lang w:val="uk-UA"/>
        </w:rPr>
        <w:t xml:space="preserve"> </w:t>
      </w:r>
      <w:r w:rsidRPr="00CA629F">
        <w:rPr>
          <w:sz w:val="28"/>
          <w:szCs w:val="26"/>
          <w:lang w:val="uk-UA"/>
        </w:rPr>
        <w:t>олівцем</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припускається),</w:t>
      </w:r>
      <w:r w:rsidR="00F26D42">
        <w:rPr>
          <w:sz w:val="28"/>
          <w:szCs w:val="26"/>
          <w:lang w:val="uk-UA"/>
        </w:rPr>
        <w:t xml:space="preserve"> </w:t>
      </w:r>
      <w:r w:rsidRPr="00CA629F">
        <w:rPr>
          <w:sz w:val="28"/>
          <w:szCs w:val="26"/>
          <w:lang w:val="uk-UA"/>
        </w:rPr>
        <w:t>без</w:t>
      </w:r>
      <w:r w:rsidR="00F26D42">
        <w:rPr>
          <w:sz w:val="28"/>
          <w:szCs w:val="26"/>
          <w:lang w:val="uk-UA"/>
        </w:rPr>
        <w:t xml:space="preserve"> </w:t>
      </w:r>
      <w:r w:rsidRPr="00CA629F">
        <w:rPr>
          <w:sz w:val="28"/>
          <w:szCs w:val="26"/>
          <w:lang w:val="uk-UA"/>
        </w:rPr>
        <w:t>виправлень</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помарок.</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рядках,</w:t>
      </w:r>
      <w:r w:rsidR="00F26D42">
        <w:rPr>
          <w:sz w:val="28"/>
          <w:szCs w:val="26"/>
          <w:lang w:val="uk-UA"/>
        </w:rPr>
        <w:t xml:space="preserve"> </w:t>
      </w:r>
      <w:r w:rsidRPr="00CA629F">
        <w:rPr>
          <w:sz w:val="28"/>
          <w:szCs w:val="26"/>
          <w:lang w:val="uk-UA"/>
        </w:rPr>
        <w:t>де</w:t>
      </w:r>
      <w:r w:rsidR="00F26D42">
        <w:rPr>
          <w:sz w:val="28"/>
          <w:szCs w:val="26"/>
          <w:lang w:val="uk-UA"/>
        </w:rPr>
        <w:t xml:space="preserve"> </w:t>
      </w:r>
      <w:r w:rsidRPr="00CA629F">
        <w:rPr>
          <w:sz w:val="28"/>
          <w:szCs w:val="26"/>
          <w:lang w:val="uk-UA"/>
        </w:rPr>
        <w:t>відсутні</w:t>
      </w:r>
      <w:r w:rsidR="00F26D42">
        <w:rPr>
          <w:sz w:val="28"/>
          <w:szCs w:val="26"/>
          <w:lang w:val="uk-UA"/>
        </w:rPr>
        <w:t xml:space="preserve"> </w:t>
      </w:r>
      <w:r w:rsidRPr="00CA629F">
        <w:rPr>
          <w:sz w:val="28"/>
          <w:szCs w:val="26"/>
          <w:lang w:val="uk-UA"/>
        </w:rPr>
        <w:t>дані</w:t>
      </w:r>
      <w:r w:rsidR="00F26D42">
        <w:rPr>
          <w:sz w:val="28"/>
          <w:szCs w:val="26"/>
          <w:lang w:val="uk-UA"/>
        </w:rPr>
        <w:t xml:space="preserve"> </w:t>
      </w:r>
      <w:r w:rsidRPr="00CA629F">
        <w:rPr>
          <w:sz w:val="28"/>
          <w:szCs w:val="26"/>
          <w:lang w:val="uk-UA"/>
        </w:rPr>
        <w:t>для</w:t>
      </w:r>
      <w:r w:rsidR="00F26D42">
        <w:rPr>
          <w:sz w:val="28"/>
          <w:szCs w:val="26"/>
          <w:lang w:val="uk-UA"/>
        </w:rPr>
        <w:t xml:space="preserve"> </w:t>
      </w:r>
      <w:r w:rsidRPr="00CA629F">
        <w:rPr>
          <w:sz w:val="28"/>
          <w:szCs w:val="26"/>
          <w:lang w:val="uk-UA"/>
        </w:rPr>
        <w:t>заповнення,</w:t>
      </w:r>
      <w:r w:rsidR="00F26D42">
        <w:rPr>
          <w:sz w:val="28"/>
          <w:szCs w:val="26"/>
          <w:lang w:val="uk-UA"/>
        </w:rPr>
        <w:t xml:space="preserve"> </w:t>
      </w:r>
      <w:r w:rsidRPr="00CA629F">
        <w:rPr>
          <w:sz w:val="28"/>
          <w:szCs w:val="26"/>
          <w:lang w:val="uk-UA"/>
        </w:rPr>
        <w:t>має</w:t>
      </w:r>
      <w:r w:rsidR="00F26D42">
        <w:rPr>
          <w:sz w:val="28"/>
          <w:szCs w:val="26"/>
          <w:lang w:val="uk-UA"/>
        </w:rPr>
        <w:t xml:space="preserve"> </w:t>
      </w:r>
      <w:r w:rsidRPr="00CA629F">
        <w:rPr>
          <w:sz w:val="28"/>
          <w:szCs w:val="26"/>
          <w:lang w:val="uk-UA"/>
        </w:rPr>
        <w:t>бути</w:t>
      </w:r>
      <w:r w:rsidR="00F26D42">
        <w:rPr>
          <w:sz w:val="28"/>
          <w:szCs w:val="26"/>
          <w:lang w:val="uk-UA"/>
        </w:rPr>
        <w:t xml:space="preserve"> </w:t>
      </w:r>
      <w:r w:rsidRPr="00CA629F">
        <w:rPr>
          <w:sz w:val="28"/>
          <w:szCs w:val="26"/>
          <w:lang w:val="uk-UA"/>
        </w:rPr>
        <w:t>проставлена</w:t>
      </w:r>
      <w:r w:rsidR="00F26D42">
        <w:rPr>
          <w:sz w:val="28"/>
          <w:szCs w:val="26"/>
          <w:lang w:val="uk-UA"/>
        </w:rPr>
        <w:t xml:space="preserve"> </w:t>
      </w:r>
      <w:r w:rsidRPr="00CA629F">
        <w:rPr>
          <w:sz w:val="28"/>
          <w:szCs w:val="26"/>
          <w:lang w:val="uk-UA"/>
        </w:rPr>
        <w:t>риска.</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Дані</w:t>
      </w:r>
      <w:r w:rsidR="00F26D42">
        <w:rPr>
          <w:sz w:val="28"/>
          <w:szCs w:val="26"/>
          <w:lang w:val="uk-UA"/>
        </w:rPr>
        <w:t xml:space="preserve"> </w:t>
      </w:r>
      <w:r w:rsidRPr="00CA629F">
        <w:rPr>
          <w:sz w:val="28"/>
          <w:szCs w:val="26"/>
          <w:lang w:val="uk-UA"/>
        </w:rPr>
        <w:t>показників,</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впливають</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суму</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картці</w:t>
      </w:r>
      <w:r w:rsidR="00F26D42">
        <w:rPr>
          <w:sz w:val="28"/>
          <w:szCs w:val="26"/>
          <w:lang w:val="uk-UA"/>
        </w:rPr>
        <w:t xml:space="preserve"> </w:t>
      </w:r>
      <w:r w:rsidRPr="00CA629F">
        <w:rPr>
          <w:sz w:val="28"/>
          <w:szCs w:val="26"/>
          <w:lang w:val="uk-UA"/>
        </w:rPr>
        <w:t>особового</w:t>
      </w:r>
      <w:r w:rsidR="00F26D42">
        <w:rPr>
          <w:sz w:val="28"/>
          <w:szCs w:val="26"/>
          <w:lang w:val="uk-UA"/>
        </w:rPr>
        <w:t xml:space="preserve"> </w:t>
      </w:r>
      <w:r w:rsidRPr="00CA629F">
        <w:rPr>
          <w:sz w:val="28"/>
          <w:szCs w:val="26"/>
          <w:lang w:val="uk-UA"/>
        </w:rPr>
        <w:t>рахунку</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заносяться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довідку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такому</w:t>
      </w:r>
      <w:r w:rsidR="00F26D42">
        <w:rPr>
          <w:sz w:val="28"/>
          <w:szCs w:val="26"/>
          <w:lang w:val="uk-UA"/>
        </w:rPr>
        <w:t xml:space="preserve"> </w:t>
      </w:r>
      <w:r w:rsidRPr="00CA629F">
        <w:rPr>
          <w:sz w:val="28"/>
          <w:szCs w:val="26"/>
          <w:lang w:val="uk-UA"/>
        </w:rPr>
        <w:t>порядку:</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уточнюється;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2</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зміст</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призвела</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збільшення</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зменшення</w:t>
      </w:r>
      <w:r w:rsidR="00F26D42">
        <w:rPr>
          <w:sz w:val="28"/>
          <w:szCs w:val="26"/>
          <w:lang w:val="uk-UA"/>
        </w:rPr>
        <w:t xml:space="preserve"> </w:t>
      </w:r>
      <w:r w:rsidRPr="00CA629F">
        <w:rPr>
          <w:sz w:val="28"/>
          <w:szCs w:val="26"/>
          <w:lang w:val="uk-UA"/>
        </w:rPr>
        <w:t>збору;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підлягає</w:t>
      </w:r>
      <w:r w:rsidR="00F26D42">
        <w:rPr>
          <w:sz w:val="28"/>
          <w:szCs w:val="26"/>
          <w:lang w:val="uk-UA"/>
        </w:rPr>
        <w:t xml:space="preserve"> </w:t>
      </w:r>
      <w:r w:rsidRPr="00CA629F">
        <w:rPr>
          <w:sz w:val="28"/>
          <w:szCs w:val="26"/>
          <w:lang w:val="uk-UA"/>
        </w:rPr>
        <w:t>сплаті</w:t>
      </w:r>
      <w:r w:rsidR="00F26D42">
        <w:rPr>
          <w:sz w:val="28"/>
          <w:szCs w:val="26"/>
          <w:lang w:val="uk-UA"/>
        </w:rPr>
        <w:t xml:space="preserve"> </w:t>
      </w:r>
      <w:r w:rsidRPr="00CA629F">
        <w:rPr>
          <w:sz w:val="28"/>
          <w:szCs w:val="26"/>
          <w:lang w:val="uk-UA"/>
        </w:rPr>
        <w:t>згідно</w:t>
      </w:r>
      <w:r w:rsidR="00F26D42">
        <w:rPr>
          <w:sz w:val="28"/>
          <w:szCs w:val="26"/>
          <w:lang w:val="uk-UA"/>
        </w:rPr>
        <w:t xml:space="preserve"> </w:t>
      </w:r>
      <w:r w:rsidRPr="00CA629F">
        <w:rPr>
          <w:sz w:val="28"/>
          <w:szCs w:val="26"/>
          <w:lang w:val="uk-UA"/>
        </w:rPr>
        <w:t>зі</w:t>
      </w:r>
      <w:r w:rsidR="00F26D42">
        <w:rPr>
          <w:sz w:val="28"/>
          <w:szCs w:val="26"/>
          <w:lang w:val="uk-UA"/>
        </w:rPr>
        <w:t xml:space="preserve"> </w:t>
      </w:r>
      <w:r w:rsidRPr="00CA629F">
        <w:rPr>
          <w:sz w:val="28"/>
          <w:szCs w:val="26"/>
          <w:lang w:val="uk-UA"/>
        </w:rPr>
        <w:t>звітом,</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якому</w:t>
      </w:r>
      <w:r w:rsidR="00F26D42">
        <w:rPr>
          <w:sz w:val="28"/>
          <w:szCs w:val="26"/>
          <w:lang w:val="uk-UA"/>
        </w:rPr>
        <w:t xml:space="preserve"> </w:t>
      </w:r>
      <w:r w:rsidRPr="00CA629F">
        <w:rPr>
          <w:sz w:val="28"/>
          <w:szCs w:val="26"/>
          <w:lang w:val="uk-UA"/>
        </w:rPr>
        <w:t>виявлено</w:t>
      </w:r>
      <w:r w:rsidR="00F26D42">
        <w:rPr>
          <w:sz w:val="28"/>
          <w:szCs w:val="26"/>
          <w:lang w:val="uk-UA"/>
        </w:rPr>
        <w:t xml:space="preserve"> </w:t>
      </w:r>
      <w:r w:rsidRPr="00CA629F">
        <w:rPr>
          <w:sz w:val="28"/>
          <w:szCs w:val="26"/>
          <w:lang w:val="uk-UA"/>
        </w:rPr>
        <w:t>помилку;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4</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підлягає</w:t>
      </w:r>
      <w:r w:rsidR="00F26D42">
        <w:rPr>
          <w:sz w:val="28"/>
          <w:szCs w:val="26"/>
          <w:lang w:val="uk-UA"/>
        </w:rPr>
        <w:t xml:space="preserve"> </w:t>
      </w:r>
      <w:r w:rsidRPr="00CA629F">
        <w:rPr>
          <w:sz w:val="28"/>
          <w:szCs w:val="26"/>
          <w:lang w:val="uk-UA"/>
        </w:rPr>
        <w:t>сплаті</w:t>
      </w:r>
      <w:r w:rsidR="00F26D42">
        <w:rPr>
          <w:sz w:val="28"/>
          <w:szCs w:val="26"/>
          <w:lang w:val="uk-UA"/>
        </w:rPr>
        <w:t xml:space="preserve"> </w:t>
      </w:r>
      <w:r w:rsidRPr="00CA629F">
        <w:rPr>
          <w:sz w:val="28"/>
          <w:szCs w:val="26"/>
          <w:lang w:val="uk-UA"/>
        </w:rPr>
        <w:t>згідно</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уточненим</w:t>
      </w:r>
      <w:r w:rsidR="00F26D42">
        <w:rPr>
          <w:sz w:val="28"/>
          <w:szCs w:val="26"/>
          <w:lang w:val="uk-UA"/>
        </w:rPr>
        <w:t xml:space="preserve"> </w:t>
      </w:r>
      <w:r w:rsidRPr="00CA629F">
        <w:rPr>
          <w:sz w:val="28"/>
          <w:szCs w:val="26"/>
          <w:lang w:val="uk-UA"/>
        </w:rPr>
        <w:t>звітом;</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5</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зменшує</w:t>
      </w:r>
      <w:r w:rsidR="00F26D42">
        <w:rPr>
          <w:sz w:val="28"/>
          <w:szCs w:val="26"/>
          <w:lang w:val="uk-UA"/>
        </w:rPr>
        <w:t xml:space="preserve"> </w:t>
      </w:r>
      <w:r w:rsidRPr="00CA629F">
        <w:rPr>
          <w:sz w:val="28"/>
          <w:szCs w:val="26"/>
          <w:lang w:val="uk-UA"/>
        </w:rPr>
        <w:t>податкові</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результаті</w:t>
      </w:r>
      <w:r w:rsidR="00F26D42">
        <w:rPr>
          <w:sz w:val="28"/>
          <w:szCs w:val="26"/>
          <w:lang w:val="uk-UA"/>
        </w:rPr>
        <w:t xml:space="preserve"> </w:t>
      </w:r>
      <w:r w:rsidRPr="00CA629F">
        <w:rPr>
          <w:sz w:val="28"/>
          <w:szCs w:val="26"/>
          <w:lang w:val="uk-UA"/>
        </w:rPr>
        <w:t>виправлення</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r w:rsidRPr="00CA629F">
        <w:rPr>
          <w:sz w:val="28"/>
          <w:szCs w:val="26"/>
          <w:lang w:val="uk-UA"/>
        </w:rPr>
        <w:t>тобто</w:t>
      </w:r>
      <w:r w:rsidR="00F26D42">
        <w:rPr>
          <w:sz w:val="28"/>
          <w:szCs w:val="26"/>
          <w:lang w:val="uk-UA"/>
        </w:rPr>
        <w:t xml:space="preserve"> </w:t>
      </w:r>
      <w:r w:rsidRPr="00CA629F">
        <w:rPr>
          <w:sz w:val="28"/>
          <w:szCs w:val="26"/>
          <w:lang w:val="uk-UA"/>
        </w:rPr>
        <w:t>різниця</w:t>
      </w:r>
      <w:r w:rsidR="00F26D42">
        <w:rPr>
          <w:sz w:val="28"/>
          <w:szCs w:val="26"/>
          <w:lang w:val="uk-UA"/>
        </w:rPr>
        <w:t xml:space="preserve"> </w:t>
      </w:r>
      <w:r w:rsidRPr="00CA629F">
        <w:rPr>
          <w:sz w:val="28"/>
          <w:szCs w:val="26"/>
          <w:lang w:val="uk-UA"/>
        </w:rPr>
        <w:t>між</w:t>
      </w:r>
      <w:r w:rsidR="00F26D42">
        <w:rPr>
          <w:sz w:val="28"/>
          <w:szCs w:val="26"/>
          <w:lang w:val="uk-UA"/>
        </w:rPr>
        <w:t xml:space="preserve"> </w:t>
      </w:r>
      <w:r w:rsidRPr="00CA629F">
        <w:rPr>
          <w:sz w:val="28"/>
          <w:szCs w:val="26"/>
          <w:lang w:val="uk-UA"/>
        </w:rPr>
        <w:t>сумою</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згідно</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попередньо</w:t>
      </w:r>
      <w:r w:rsidR="00F26D42">
        <w:rPr>
          <w:sz w:val="28"/>
          <w:szCs w:val="26"/>
          <w:lang w:val="uk-UA"/>
        </w:rPr>
        <w:t xml:space="preserve"> </w:t>
      </w:r>
      <w:r w:rsidRPr="00CA629F">
        <w:rPr>
          <w:sz w:val="28"/>
          <w:szCs w:val="26"/>
          <w:lang w:val="uk-UA"/>
        </w:rPr>
        <w:t>поданим</w:t>
      </w:r>
      <w:r w:rsidR="00F26D42">
        <w:rPr>
          <w:sz w:val="28"/>
          <w:szCs w:val="26"/>
          <w:lang w:val="uk-UA"/>
        </w:rPr>
        <w:t xml:space="preserve"> </w:t>
      </w:r>
      <w:r w:rsidRPr="00CA629F">
        <w:rPr>
          <w:sz w:val="28"/>
          <w:szCs w:val="26"/>
          <w:lang w:val="uk-UA"/>
        </w:rPr>
        <w:t>звітом</w:t>
      </w:r>
      <w:r w:rsidR="00F26D42">
        <w:rPr>
          <w:sz w:val="28"/>
          <w:szCs w:val="26"/>
          <w:lang w:val="uk-UA"/>
        </w:rPr>
        <w:t xml:space="preserve"> </w:t>
      </w:r>
      <w:r w:rsidRPr="00CA629F">
        <w:rPr>
          <w:sz w:val="28"/>
          <w:szCs w:val="26"/>
          <w:lang w:val="uk-UA"/>
        </w:rPr>
        <w:t>(загальним</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уточненим)</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сумою</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згідно</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уточненим</w:t>
      </w:r>
      <w:r w:rsidR="00F26D42">
        <w:rPr>
          <w:sz w:val="28"/>
          <w:szCs w:val="26"/>
          <w:lang w:val="uk-UA"/>
        </w:rPr>
        <w:t xml:space="preserve"> </w:t>
      </w:r>
      <w:r w:rsidRPr="00CA629F">
        <w:rPr>
          <w:sz w:val="28"/>
          <w:szCs w:val="26"/>
          <w:lang w:val="uk-UA"/>
        </w:rPr>
        <w:t>звітом,</w:t>
      </w:r>
      <w:r w:rsidR="00F26D42">
        <w:rPr>
          <w:sz w:val="28"/>
          <w:szCs w:val="26"/>
          <w:lang w:val="uk-UA"/>
        </w:rPr>
        <w:t xml:space="preserve"> </w:t>
      </w:r>
      <w:r w:rsidRPr="00CA629F">
        <w:rPr>
          <w:sz w:val="28"/>
          <w:szCs w:val="26"/>
          <w:lang w:val="uk-UA"/>
        </w:rPr>
        <w:t>який</w:t>
      </w:r>
      <w:r w:rsidR="00F26D42">
        <w:rPr>
          <w:sz w:val="28"/>
          <w:szCs w:val="26"/>
          <w:lang w:val="uk-UA"/>
        </w:rPr>
        <w:t xml:space="preserve"> </w:t>
      </w:r>
      <w:r w:rsidRPr="00CA629F">
        <w:rPr>
          <w:sz w:val="28"/>
          <w:szCs w:val="26"/>
          <w:lang w:val="uk-UA"/>
        </w:rPr>
        <w:t>подається;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збільшує</w:t>
      </w:r>
      <w:r w:rsidR="00F26D42">
        <w:rPr>
          <w:sz w:val="28"/>
          <w:szCs w:val="26"/>
          <w:lang w:val="uk-UA"/>
        </w:rPr>
        <w:t xml:space="preserve"> </w:t>
      </w:r>
      <w:r w:rsidRPr="00CA629F">
        <w:rPr>
          <w:sz w:val="28"/>
          <w:szCs w:val="26"/>
          <w:lang w:val="uk-UA"/>
        </w:rPr>
        <w:t>податкові</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результаті</w:t>
      </w:r>
      <w:r w:rsidR="00F26D42">
        <w:rPr>
          <w:sz w:val="28"/>
          <w:szCs w:val="26"/>
          <w:lang w:val="uk-UA"/>
        </w:rPr>
        <w:t xml:space="preserve"> </w:t>
      </w:r>
      <w:r w:rsidRPr="00CA629F">
        <w:rPr>
          <w:sz w:val="28"/>
          <w:szCs w:val="26"/>
          <w:lang w:val="uk-UA"/>
        </w:rPr>
        <w:t>виправлення</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рядок</w:t>
      </w:r>
      <w:r w:rsidR="00F26D42">
        <w:rPr>
          <w:sz w:val="28"/>
          <w:szCs w:val="26"/>
          <w:lang w:val="uk-UA"/>
        </w:rPr>
        <w:t xml:space="preserve"> </w:t>
      </w:r>
      <w:r w:rsidRPr="00CA629F">
        <w:rPr>
          <w:sz w:val="28"/>
          <w:szCs w:val="26"/>
          <w:lang w:val="uk-UA"/>
        </w:rPr>
        <w:t>7</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нарахованого</w:t>
      </w:r>
      <w:r w:rsidR="00F26D42">
        <w:rPr>
          <w:sz w:val="28"/>
          <w:szCs w:val="26"/>
          <w:lang w:val="uk-UA"/>
        </w:rPr>
        <w:t xml:space="preserve"> </w:t>
      </w:r>
      <w:r w:rsidRPr="00CA629F">
        <w:rPr>
          <w:sz w:val="28"/>
          <w:szCs w:val="26"/>
          <w:lang w:val="uk-UA"/>
        </w:rPr>
        <w:t>штрафу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розмірі</w:t>
      </w:r>
      <w:r w:rsidR="00F26D42">
        <w:rPr>
          <w:sz w:val="28"/>
          <w:szCs w:val="26"/>
          <w:lang w:val="uk-UA"/>
        </w:rPr>
        <w:t xml:space="preserve"> </w:t>
      </w:r>
      <w:r w:rsidRPr="00CA629F">
        <w:rPr>
          <w:sz w:val="28"/>
          <w:szCs w:val="26"/>
          <w:lang w:val="uk-UA"/>
        </w:rPr>
        <w:t>10</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недоплати.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Довідка</w:t>
      </w:r>
      <w:r w:rsidR="00F26D42">
        <w:rPr>
          <w:sz w:val="28"/>
          <w:szCs w:val="26"/>
          <w:lang w:val="uk-UA"/>
        </w:rPr>
        <w:t xml:space="preserve"> </w:t>
      </w:r>
      <w:r w:rsidRPr="00CA629F">
        <w:rPr>
          <w:sz w:val="28"/>
          <w:szCs w:val="26"/>
          <w:lang w:val="uk-UA"/>
        </w:rPr>
        <w:t>підписується</w:t>
      </w:r>
      <w:r w:rsidR="00F26D42">
        <w:rPr>
          <w:sz w:val="28"/>
          <w:szCs w:val="26"/>
          <w:lang w:val="uk-UA"/>
        </w:rPr>
        <w:t xml:space="preserve"> </w:t>
      </w:r>
      <w:r w:rsidRPr="00CA629F">
        <w:rPr>
          <w:sz w:val="28"/>
          <w:szCs w:val="26"/>
          <w:lang w:val="uk-UA"/>
        </w:rPr>
        <w:t>фізичною</w:t>
      </w:r>
      <w:r w:rsidR="00F26D42">
        <w:rPr>
          <w:sz w:val="28"/>
          <w:szCs w:val="26"/>
          <w:lang w:val="uk-UA"/>
        </w:rPr>
        <w:t xml:space="preserve"> </w:t>
      </w:r>
      <w:r w:rsidRPr="00CA629F">
        <w:rPr>
          <w:sz w:val="28"/>
          <w:szCs w:val="26"/>
          <w:lang w:val="uk-UA"/>
        </w:rPr>
        <w:t>особою</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суб'єктом</w:t>
      </w:r>
      <w:r w:rsidR="00F26D42">
        <w:rPr>
          <w:sz w:val="28"/>
          <w:szCs w:val="26"/>
          <w:lang w:val="uk-UA"/>
        </w:rPr>
        <w:t xml:space="preserve"> </w:t>
      </w:r>
      <w:r w:rsidRPr="00CA629F">
        <w:rPr>
          <w:sz w:val="28"/>
          <w:szCs w:val="26"/>
          <w:lang w:val="uk-UA"/>
        </w:rPr>
        <w:t>підприємницької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керівником</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головним</w:t>
      </w:r>
      <w:r w:rsidR="00F26D42">
        <w:rPr>
          <w:sz w:val="28"/>
          <w:szCs w:val="26"/>
          <w:lang w:val="uk-UA"/>
        </w:rPr>
        <w:t xml:space="preserve"> </w:t>
      </w:r>
      <w:r w:rsidRPr="00CA629F">
        <w:rPr>
          <w:sz w:val="28"/>
          <w:szCs w:val="26"/>
          <w:lang w:val="uk-UA"/>
        </w:rPr>
        <w:t>бухгалтером</w:t>
      </w:r>
      <w:r w:rsidR="00F26D42">
        <w:rPr>
          <w:sz w:val="28"/>
          <w:szCs w:val="26"/>
          <w:lang w:val="uk-UA"/>
        </w:rPr>
        <w:t xml:space="preserve"> </w:t>
      </w:r>
      <w:r w:rsidRPr="00CA629F">
        <w:rPr>
          <w:sz w:val="28"/>
          <w:szCs w:val="26"/>
          <w:lang w:val="uk-UA"/>
        </w:rPr>
        <w:t>юридичної</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(указуються</w:t>
      </w:r>
      <w:r w:rsidR="00F26D42">
        <w:rPr>
          <w:sz w:val="28"/>
          <w:szCs w:val="26"/>
          <w:lang w:val="uk-UA"/>
        </w:rPr>
        <w:t xml:space="preserve"> </w:t>
      </w:r>
      <w:r w:rsidRPr="00CA629F">
        <w:rPr>
          <w:sz w:val="28"/>
          <w:szCs w:val="26"/>
          <w:lang w:val="uk-UA"/>
        </w:rPr>
        <w:t>їхні</w:t>
      </w:r>
      <w:r w:rsidR="00F26D42">
        <w:rPr>
          <w:sz w:val="28"/>
          <w:szCs w:val="26"/>
          <w:lang w:val="uk-UA"/>
        </w:rPr>
        <w:t xml:space="preserve"> </w:t>
      </w:r>
      <w:r w:rsidRPr="00CA629F">
        <w:rPr>
          <w:sz w:val="28"/>
          <w:szCs w:val="26"/>
          <w:lang w:val="uk-UA"/>
        </w:rPr>
        <w:t>прізвища,</w:t>
      </w:r>
      <w:r w:rsidR="00F26D42">
        <w:rPr>
          <w:sz w:val="28"/>
          <w:szCs w:val="26"/>
          <w:lang w:val="uk-UA"/>
        </w:rPr>
        <w:t xml:space="preserve"> </w:t>
      </w:r>
      <w:r w:rsidRPr="00CA629F">
        <w:rPr>
          <w:sz w:val="28"/>
          <w:szCs w:val="26"/>
          <w:lang w:val="uk-UA"/>
        </w:rPr>
        <w:t>ініціали,</w:t>
      </w:r>
      <w:r w:rsidR="00F26D42">
        <w:rPr>
          <w:sz w:val="28"/>
          <w:szCs w:val="26"/>
          <w:lang w:val="uk-UA"/>
        </w:rPr>
        <w:t xml:space="preserve"> </w:t>
      </w:r>
      <w:r w:rsidRPr="00CA629F">
        <w:rPr>
          <w:sz w:val="28"/>
          <w:szCs w:val="26"/>
          <w:lang w:val="uk-UA"/>
        </w:rPr>
        <w:t>проставляються</w:t>
      </w:r>
      <w:r w:rsidR="00F26D42">
        <w:rPr>
          <w:sz w:val="28"/>
          <w:szCs w:val="26"/>
          <w:lang w:val="uk-UA"/>
        </w:rPr>
        <w:t xml:space="preserve"> </w:t>
      </w:r>
      <w:r w:rsidRPr="00CA629F">
        <w:rPr>
          <w:sz w:val="28"/>
          <w:szCs w:val="26"/>
          <w:lang w:val="uk-UA"/>
        </w:rPr>
        <w:t>дата,</w:t>
      </w:r>
      <w:r w:rsidR="00F26D42">
        <w:rPr>
          <w:sz w:val="28"/>
          <w:szCs w:val="26"/>
          <w:lang w:val="uk-UA"/>
        </w:rPr>
        <w:t xml:space="preserve"> </w:t>
      </w:r>
      <w:r w:rsidRPr="00CA629F">
        <w:rPr>
          <w:sz w:val="28"/>
          <w:szCs w:val="26"/>
          <w:lang w:val="uk-UA"/>
        </w:rPr>
        <w:t>місяць</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рік</w:t>
      </w:r>
      <w:r w:rsidR="00F26D42">
        <w:rPr>
          <w:sz w:val="28"/>
          <w:szCs w:val="26"/>
          <w:lang w:val="uk-UA"/>
        </w:rPr>
        <w:t xml:space="preserve"> </w:t>
      </w:r>
      <w:r w:rsidRPr="00CA629F">
        <w:rPr>
          <w:sz w:val="28"/>
          <w:szCs w:val="26"/>
          <w:lang w:val="uk-UA"/>
        </w:rPr>
        <w:t>складання</w:t>
      </w:r>
      <w:r w:rsidR="00F26D42">
        <w:rPr>
          <w:sz w:val="28"/>
          <w:szCs w:val="26"/>
          <w:lang w:val="uk-UA"/>
        </w:rPr>
        <w:t xml:space="preserve"> </w:t>
      </w:r>
      <w:r w:rsidRPr="00CA629F">
        <w:rPr>
          <w:sz w:val="28"/>
          <w:szCs w:val="26"/>
          <w:lang w:val="uk-UA"/>
        </w:rPr>
        <w:t>довідки)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скріплюється</w:t>
      </w:r>
      <w:r w:rsidR="00F26D42">
        <w:rPr>
          <w:sz w:val="28"/>
          <w:szCs w:val="26"/>
          <w:lang w:val="uk-UA"/>
        </w:rPr>
        <w:t xml:space="preserve"> </w:t>
      </w:r>
      <w:r w:rsidRPr="00CA629F">
        <w:rPr>
          <w:sz w:val="28"/>
          <w:szCs w:val="26"/>
          <w:lang w:val="uk-UA"/>
        </w:rPr>
        <w:t>печаткою.</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Якщо</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зв'язку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виправленням</w:t>
      </w:r>
      <w:r w:rsidR="00F26D42">
        <w:rPr>
          <w:sz w:val="28"/>
          <w:szCs w:val="26"/>
          <w:lang w:val="uk-UA"/>
        </w:rPr>
        <w:t xml:space="preserve"> </w:t>
      </w:r>
      <w:r w:rsidRPr="00CA629F">
        <w:rPr>
          <w:sz w:val="28"/>
          <w:szCs w:val="26"/>
          <w:lang w:val="uk-UA"/>
        </w:rPr>
        <w:t>помилки</w:t>
      </w:r>
      <w:r w:rsidR="00F26D42">
        <w:rPr>
          <w:sz w:val="28"/>
          <w:szCs w:val="26"/>
          <w:lang w:val="uk-UA"/>
        </w:rPr>
        <w:t xml:space="preserve"> </w:t>
      </w:r>
      <w:r w:rsidRPr="00CA629F">
        <w:rPr>
          <w:sz w:val="28"/>
          <w:szCs w:val="26"/>
          <w:lang w:val="uk-UA"/>
        </w:rPr>
        <w:t>визначено</w:t>
      </w:r>
      <w:r w:rsidR="00F26D42">
        <w:rPr>
          <w:sz w:val="28"/>
          <w:szCs w:val="26"/>
          <w:lang w:val="uk-UA"/>
        </w:rPr>
        <w:t xml:space="preserve"> </w:t>
      </w:r>
      <w:r w:rsidRPr="00CA629F">
        <w:rPr>
          <w:sz w:val="28"/>
          <w:szCs w:val="26"/>
          <w:lang w:val="uk-UA"/>
        </w:rPr>
        <w:t>збільшення</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то</w:t>
      </w:r>
      <w:r w:rsidR="00F26D42">
        <w:rPr>
          <w:sz w:val="28"/>
          <w:szCs w:val="26"/>
          <w:lang w:val="uk-UA"/>
        </w:rPr>
        <w:t xml:space="preserve"> </w:t>
      </w:r>
      <w:r w:rsidRPr="00CA629F">
        <w:rPr>
          <w:sz w:val="28"/>
          <w:szCs w:val="26"/>
          <w:lang w:val="uk-UA"/>
        </w:rPr>
        <w:t>платник</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зобов'язаний</w:t>
      </w:r>
      <w:r w:rsidR="00F26D42">
        <w:rPr>
          <w:sz w:val="28"/>
          <w:szCs w:val="26"/>
          <w:lang w:val="uk-UA"/>
        </w:rPr>
        <w:t xml:space="preserve"> </w:t>
      </w:r>
      <w:r w:rsidRPr="00CA629F">
        <w:rPr>
          <w:sz w:val="28"/>
          <w:szCs w:val="26"/>
          <w:lang w:val="uk-UA"/>
        </w:rPr>
        <w:t>сплатити</w:t>
      </w:r>
      <w:r w:rsidR="00F26D42">
        <w:rPr>
          <w:sz w:val="28"/>
          <w:szCs w:val="26"/>
          <w:lang w:val="uk-UA"/>
        </w:rPr>
        <w:t xml:space="preserve"> </w:t>
      </w:r>
      <w:r w:rsidRPr="00CA629F">
        <w:rPr>
          <w:sz w:val="28"/>
          <w:szCs w:val="26"/>
          <w:lang w:val="uk-UA"/>
        </w:rPr>
        <w:t>суму</w:t>
      </w:r>
      <w:r w:rsidR="00F26D42">
        <w:rPr>
          <w:sz w:val="28"/>
          <w:szCs w:val="26"/>
          <w:lang w:val="uk-UA"/>
        </w:rPr>
        <w:t xml:space="preserve"> </w:t>
      </w:r>
      <w:r w:rsidRPr="00CA629F">
        <w:rPr>
          <w:sz w:val="28"/>
          <w:szCs w:val="26"/>
          <w:lang w:val="uk-UA"/>
        </w:rPr>
        <w:t>недоплати,</w:t>
      </w:r>
      <w:r w:rsidR="00F26D42">
        <w:rPr>
          <w:sz w:val="28"/>
          <w:szCs w:val="26"/>
          <w:lang w:val="uk-UA"/>
        </w:rPr>
        <w:t xml:space="preserve"> </w:t>
      </w:r>
      <w:r w:rsidRPr="00CA629F">
        <w:rPr>
          <w:sz w:val="28"/>
          <w:szCs w:val="26"/>
          <w:lang w:val="uk-UA"/>
        </w:rPr>
        <w:t>зазначену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рядку</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довідки,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суму</w:t>
      </w:r>
      <w:r w:rsidR="00F26D42">
        <w:rPr>
          <w:sz w:val="28"/>
          <w:szCs w:val="26"/>
          <w:lang w:val="uk-UA"/>
        </w:rPr>
        <w:t xml:space="preserve"> </w:t>
      </w:r>
      <w:r w:rsidRPr="00CA629F">
        <w:rPr>
          <w:sz w:val="28"/>
          <w:szCs w:val="26"/>
          <w:lang w:val="uk-UA"/>
        </w:rPr>
        <w:t>штрафу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розмірі</w:t>
      </w:r>
      <w:r w:rsidR="00F26D42">
        <w:rPr>
          <w:sz w:val="28"/>
          <w:szCs w:val="26"/>
          <w:lang w:val="uk-UA"/>
        </w:rPr>
        <w:t xml:space="preserve"> </w:t>
      </w:r>
      <w:r w:rsidRPr="00CA629F">
        <w:rPr>
          <w:sz w:val="28"/>
          <w:szCs w:val="26"/>
          <w:lang w:val="uk-UA"/>
        </w:rPr>
        <w:t>десяти</w:t>
      </w:r>
      <w:r w:rsidR="00F26D42">
        <w:rPr>
          <w:sz w:val="28"/>
          <w:szCs w:val="26"/>
          <w:lang w:val="uk-UA"/>
        </w:rPr>
        <w:t xml:space="preserve"> </w:t>
      </w:r>
      <w:r w:rsidRPr="00CA629F">
        <w:rPr>
          <w:sz w:val="28"/>
          <w:szCs w:val="26"/>
          <w:lang w:val="uk-UA"/>
        </w:rPr>
        <w:t>відсотків</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такої</w:t>
      </w:r>
      <w:r w:rsidR="00F26D42">
        <w:rPr>
          <w:sz w:val="28"/>
          <w:szCs w:val="26"/>
          <w:lang w:val="uk-UA"/>
        </w:rPr>
        <w:t xml:space="preserve"> </w:t>
      </w:r>
      <w:r w:rsidRPr="00CA629F">
        <w:rPr>
          <w:sz w:val="28"/>
          <w:szCs w:val="26"/>
          <w:lang w:val="uk-UA"/>
        </w:rPr>
        <w:t>недоплати,</w:t>
      </w:r>
      <w:r w:rsidR="00F26D42">
        <w:rPr>
          <w:sz w:val="28"/>
          <w:szCs w:val="26"/>
          <w:lang w:val="uk-UA"/>
        </w:rPr>
        <w:t xml:space="preserve"> </w:t>
      </w:r>
      <w:r w:rsidRPr="00CA629F">
        <w:rPr>
          <w:sz w:val="28"/>
          <w:szCs w:val="26"/>
          <w:lang w:val="uk-UA"/>
        </w:rPr>
        <w:t>зазначену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рядку</w:t>
      </w:r>
      <w:r w:rsidR="00F26D42">
        <w:rPr>
          <w:sz w:val="28"/>
          <w:szCs w:val="26"/>
          <w:lang w:val="uk-UA"/>
        </w:rPr>
        <w:t xml:space="preserve"> </w:t>
      </w:r>
      <w:r w:rsidRPr="00CA629F">
        <w:rPr>
          <w:sz w:val="28"/>
          <w:szCs w:val="26"/>
          <w:lang w:val="uk-UA"/>
        </w:rPr>
        <w:t>7</w:t>
      </w:r>
      <w:r w:rsidR="00F26D42">
        <w:rPr>
          <w:sz w:val="28"/>
          <w:szCs w:val="26"/>
          <w:lang w:val="uk-UA"/>
        </w:rPr>
        <w:t xml:space="preserve"> </w:t>
      </w:r>
      <w:r w:rsidRPr="00CA629F">
        <w:rPr>
          <w:sz w:val="28"/>
          <w:szCs w:val="26"/>
          <w:lang w:val="uk-UA"/>
        </w:rPr>
        <w:t>довідки.</w:t>
      </w:r>
      <w:r w:rsidR="00F26D42">
        <w:rPr>
          <w:sz w:val="28"/>
          <w:szCs w:val="26"/>
          <w:lang w:val="uk-UA"/>
        </w:rPr>
        <w:t xml:space="preserve"> </w:t>
      </w:r>
      <w:r w:rsidRPr="00CA629F">
        <w:rPr>
          <w:sz w:val="28"/>
          <w:szCs w:val="26"/>
          <w:lang w:val="uk-UA"/>
        </w:rPr>
        <w:t>Тоді</w:t>
      </w:r>
      <w:r w:rsidR="00F26D42">
        <w:rPr>
          <w:sz w:val="28"/>
          <w:szCs w:val="26"/>
          <w:lang w:val="uk-UA"/>
        </w:rPr>
        <w:t xml:space="preserve"> </w:t>
      </w:r>
      <w:r w:rsidRPr="00CA629F">
        <w:rPr>
          <w:sz w:val="28"/>
          <w:szCs w:val="26"/>
          <w:lang w:val="uk-UA"/>
        </w:rPr>
        <w:t>штрафи,</w:t>
      </w:r>
      <w:r w:rsidR="00F26D42">
        <w:rPr>
          <w:sz w:val="28"/>
          <w:szCs w:val="26"/>
          <w:lang w:val="uk-UA"/>
        </w:rPr>
        <w:t xml:space="preserve"> </w:t>
      </w:r>
      <w:r w:rsidRPr="00CA629F">
        <w:rPr>
          <w:sz w:val="28"/>
          <w:szCs w:val="26"/>
          <w:lang w:val="uk-UA"/>
        </w:rPr>
        <w:t>передбачені</w:t>
      </w:r>
      <w:r w:rsidR="00F26D42">
        <w:rPr>
          <w:sz w:val="28"/>
          <w:szCs w:val="26"/>
          <w:lang w:val="uk-UA"/>
        </w:rPr>
        <w:t xml:space="preserve"> </w:t>
      </w:r>
      <w:r w:rsidRPr="00CA629F">
        <w:rPr>
          <w:sz w:val="28"/>
          <w:szCs w:val="26"/>
          <w:lang w:val="uk-UA"/>
        </w:rPr>
        <w:t>чинним</w:t>
      </w:r>
      <w:r w:rsidR="00F26D42">
        <w:rPr>
          <w:sz w:val="28"/>
          <w:szCs w:val="26"/>
          <w:lang w:val="uk-UA"/>
        </w:rPr>
        <w:t xml:space="preserve"> </w:t>
      </w:r>
      <w:r w:rsidRPr="00CA629F">
        <w:rPr>
          <w:sz w:val="28"/>
          <w:szCs w:val="26"/>
          <w:lang w:val="uk-UA"/>
        </w:rPr>
        <w:t>законодавством,</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застосовуються.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Платник</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зобов'язаний</w:t>
      </w:r>
      <w:r w:rsidR="00F26D42">
        <w:rPr>
          <w:sz w:val="28"/>
          <w:szCs w:val="26"/>
          <w:lang w:val="uk-UA"/>
        </w:rPr>
        <w:t xml:space="preserve"> </w:t>
      </w:r>
      <w:r w:rsidRPr="00CA629F">
        <w:rPr>
          <w:sz w:val="28"/>
          <w:szCs w:val="26"/>
          <w:lang w:val="uk-UA"/>
        </w:rPr>
        <w:t>самостійно</w:t>
      </w:r>
      <w:r w:rsidR="00F26D42">
        <w:rPr>
          <w:sz w:val="28"/>
          <w:szCs w:val="26"/>
          <w:lang w:val="uk-UA"/>
        </w:rPr>
        <w:t xml:space="preserve"> </w:t>
      </w:r>
      <w:r w:rsidRPr="00CA629F">
        <w:rPr>
          <w:sz w:val="28"/>
          <w:szCs w:val="26"/>
          <w:lang w:val="uk-UA"/>
        </w:rPr>
        <w:t>сплатити</w:t>
      </w:r>
      <w:r w:rsidR="00F26D42">
        <w:rPr>
          <w:sz w:val="28"/>
          <w:szCs w:val="26"/>
          <w:lang w:val="uk-UA"/>
        </w:rPr>
        <w:t xml:space="preserve"> </w:t>
      </w:r>
      <w:r w:rsidRPr="00CA629F">
        <w:rPr>
          <w:sz w:val="28"/>
          <w:szCs w:val="26"/>
          <w:lang w:val="uk-UA"/>
        </w:rPr>
        <w:t>суму</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зобов'язання,</w:t>
      </w:r>
      <w:r w:rsidR="00F26D42">
        <w:rPr>
          <w:sz w:val="28"/>
          <w:szCs w:val="26"/>
          <w:lang w:val="uk-UA"/>
        </w:rPr>
        <w:t xml:space="preserve"> </w:t>
      </w:r>
      <w:r w:rsidRPr="00CA629F">
        <w:rPr>
          <w:sz w:val="28"/>
          <w:szCs w:val="26"/>
          <w:lang w:val="uk-UA"/>
        </w:rPr>
        <w:t>зазначену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звіті,</w:t>
      </w:r>
      <w:r w:rsidR="00F26D42">
        <w:rPr>
          <w:sz w:val="28"/>
          <w:szCs w:val="26"/>
          <w:lang w:val="uk-UA"/>
        </w:rPr>
        <w:t xml:space="preserve"> </w:t>
      </w:r>
      <w:r w:rsidRPr="00CA629F">
        <w:rPr>
          <w:sz w:val="28"/>
          <w:szCs w:val="26"/>
          <w:lang w:val="uk-UA"/>
        </w:rPr>
        <w:t>протягом</w:t>
      </w:r>
      <w:r w:rsidR="00F26D42">
        <w:rPr>
          <w:sz w:val="28"/>
          <w:szCs w:val="26"/>
          <w:lang w:val="uk-UA"/>
        </w:rPr>
        <w:t xml:space="preserve"> </w:t>
      </w:r>
      <w:r w:rsidRPr="00CA629F">
        <w:rPr>
          <w:sz w:val="28"/>
          <w:szCs w:val="26"/>
          <w:lang w:val="uk-UA"/>
        </w:rPr>
        <w:t>10</w:t>
      </w:r>
      <w:r w:rsidR="00F26D42">
        <w:rPr>
          <w:sz w:val="28"/>
          <w:szCs w:val="26"/>
          <w:lang w:val="uk-UA"/>
        </w:rPr>
        <w:t xml:space="preserve"> </w:t>
      </w:r>
      <w:r w:rsidRPr="00CA629F">
        <w:rPr>
          <w:sz w:val="28"/>
          <w:szCs w:val="26"/>
          <w:lang w:val="uk-UA"/>
        </w:rPr>
        <w:t>календарних</w:t>
      </w:r>
      <w:r w:rsidR="00F26D42">
        <w:rPr>
          <w:sz w:val="28"/>
          <w:szCs w:val="26"/>
          <w:lang w:val="uk-UA"/>
        </w:rPr>
        <w:t xml:space="preserve"> </w:t>
      </w:r>
      <w:r w:rsidRPr="00CA629F">
        <w:rPr>
          <w:sz w:val="28"/>
          <w:szCs w:val="26"/>
          <w:lang w:val="uk-UA"/>
        </w:rPr>
        <w:t>днів,</w:t>
      </w:r>
      <w:r w:rsidR="00F26D42">
        <w:rPr>
          <w:sz w:val="28"/>
          <w:szCs w:val="26"/>
          <w:lang w:val="uk-UA"/>
        </w:rPr>
        <w:t xml:space="preserve"> </w:t>
      </w:r>
      <w:r w:rsidRPr="00CA629F">
        <w:rPr>
          <w:sz w:val="28"/>
          <w:szCs w:val="26"/>
          <w:lang w:val="uk-UA"/>
        </w:rPr>
        <w:t>наступних</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останнім</w:t>
      </w:r>
      <w:r w:rsidR="00F26D42">
        <w:rPr>
          <w:sz w:val="28"/>
          <w:szCs w:val="26"/>
          <w:lang w:val="uk-UA"/>
        </w:rPr>
        <w:t xml:space="preserve"> </w:t>
      </w:r>
      <w:r w:rsidRPr="00CA629F">
        <w:rPr>
          <w:sz w:val="28"/>
          <w:szCs w:val="26"/>
          <w:lang w:val="uk-UA"/>
        </w:rPr>
        <w:t>днем</w:t>
      </w:r>
      <w:r w:rsidR="00F26D42">
        <w:rPr>
          <w:sz w:val="28"/>
          <w:szCs w:val="26"/>
          <w:lang w:val="uk-UA"/>
        </w:rPr>
        <w:t xml:space="preserve"> </w:t>
      </w:r>
      <w:r w:rsidRPr="00CA629F">
        <w:rPr>
          <w:sz w:val="28"/>
          <w:szCs w:val="26"/>
          <w:lang w:val="uk-UA"/>
        </w:rPr>
        <w:t>граничного</w:t>
      </w:r>
      <w:r w:rsidR="00F26D42">
        <w:rPr>
          <w:sz w:val="28"/>
          <w:szCs w:val="26"/>
          <w:lang w:val="uk-UA"/>
        </w:rPr>
        <w:t xml:space="preserve"> </w:t>
      </w:r>
      <w:r w:rsidRPr="00CA629F">
        <w:rPr>
          <w:sz w:val="28"/>
          <w:szCs w:val="26"/>
          <w:lang w:val="uk-UA"/>
        </w:rPr>
        <w:t>терміну</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звіту.</w:t>
      </w:r>
    </w:p>
    <w:p w:rsidR="002900C0" w:rsidRPr="00CA629F" w:rsidRDefault="002900C0" w:rsidP="00CA629F">
      <w:pPr>
        <w:shd w:val="clear" w:color="auto" w:fill="FFFFFF"/>
        <w:spacing w:line="360" w:lineRule="auto"/>
        <w:ind w:firstLine="709"/>
        <w:jc w:val="both"/>
        <w:rPr>
          <w:sz w:val="28"/>
          <w:lang w:val="uk-UA"/>
        </w:rPr>
      </w:pPr>
    </w:p>
    <w:p w:rsidR="002900C0" w:rsidRPr="00F26D42" w:rsidRDefault="002900C0" w:rsidP="00F26D42">
      <w:pPr>
        <w:pStyle w:val="af7"/>
        <w:widowControl w:val="0"/>
        <w:spacing w:line="360" w:lineRule="auto"/>
        <w:ind w:right="0"/>
        <w:jc w:val="center"/>
        <w:rPr>
          <w:rFonts w:ascii="Times New Roman" w:hAnsi="Times New Roman" w:cs="Times New Roman"/>
          <w:b/>
          <w:bCs/>
          <w:color w:val="auto"/>
          <w:spacing w:val="0"/>
          <w:szCs w:val="26"/>
        </w:rPr>
      </w:pPr>
      <w:r w:rsidRPr="00CA629F">
        <w:rPr>
          <w:rFonts w:ascii="Times New Roman" w:hAnsi="Times New Roman" w:cs="Times New Roman"/>
          <w:bCs/>
          <w:color w:val="auto"/>
          <w:spacing w:val="0"/>
          <w:szCs w:val="26"/>
        </w:rPr>
        <w:br w:type="page"/>
      </w:r>
      <w:r w:rsidRPr="00F26D42">
        <w:rPr>
          <w:rFonts w:ascii="Times New Roman" w:hAnsi="Times New Roman" w:cs="Times New Roman"/>
          <w:b/>
          <w:bCs/>
          <w:color w:val="auto"/>
          <w:spacing w:val="0"/>
          <w:szCs w:val="26"/>
        </w:rPr>
        <w:t>ТЕМА</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8.</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ОСОБЛИВОСТІ</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ПОДАТКОВОГО</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ОБЛІКУ</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ТА</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ЗВІТНОСТІ</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СУБ’ЄКТІВ</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МАЛОГО</w:t>
      </w:r>
      <w:r w:rsidR="00F26D42">
        <w:rPr>
          <w:rFonts w:ascii="Times New Roman" w:hAnsi="Times New Roman" w:cs="Times New Roman"/>
          <w:b/>
          <w:bCs/>
          <w:color w:val="auto"/>
          <w:spacing w:val="0"/>
          <w:szCs w:val="26"/>
        </w:rPr>
        <w:t xml:space="preserve"> </w:t>
      </w:r>
      <w:r w:rsidRPr="00F26D42">
        <w:rPr>
          <w:rFonts w:ascii="Times New Roman" w:hAnsi="Times New Roman" w:cs="Times New Roman"/>
          <w:b/>
          <w:bCs/>
          <w:color w:val="auto"/>
          <w:spacing w:val="0"/>
          <w:szCs w:val="26"/>
        </w:rPr>
        <w:t>ПІДПРИЄМНИЦТВА</w:t>
      </w:r>
    </w:p>
    <w:p w:rsidR="002900C0" w:rsidRPr="00CA629F" w:rsidRDefault="002900C0" w:rsidP="00CA629F">
      <w:pPr>
        <w:widowControl w:val="0"/>
        <w:spacing w:line="360" w:lineRule="auto"/>
        <w:ind w:firstLine="709"/>
        <w:jc w:val="both"/>
        <w:rPr>
          <w:sz w:val="28"/>
          <w:szCs w:val="26"/>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Спрощена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передбачає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сьогодні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найпоширенішою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альтернативних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Перехід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започаткований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січня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1999</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Законодавчу</w:t>
      </w:r>
      <w:r w:rsidR="00F26D42">
        <w:rPr>
          <w:rFonts w:ascii="Times New Roman" w:hAnsi="Times New Roman"/>
          <w:color w:val="auto"/>
          <w:sz w:val="28"/>
          <w:szCs w:val="28"/>
        </w:rPr>
        <w:t xml:space="preserve"> </w:t>
      </w:r>
      <w:r w:rsidRPr="00CA629F">
        <w:rPr>
          <w:rFonts w:ascii="Times New Roman" w:hAnsi="Times New Roman"/>
          <w:color w:val="auto"/>
          <w:sz w:val="28"/>
          <w:szCs w:val="28"/>
        </w:rPr>
        <w:t>базу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складають:</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Закон</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підтримку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19</w:t>
      </w:r>
      <w:r w:rsidR="00F26D42">
        <w:rPr>
          <w:rFonts w:ascii="Times New Roman" w:hAnsi="Times New Roman"/>
          <w:color w:val="auto"/>
          <w:sz w:val="28"/>
          <w:szCs w:val="28"/>
        </w:rPr>
        <w:t xml:space="preserve"> </w:t>
      </w:r>
      <w:r w:rsidRPr="00CA629F">
        <w:rPr>
          <w:rFonts w:ascii="Times New Roman" w:hAnsi="Times New Roman"/>
          <w:color w:val="auto"/>
          <w:sz w:val="28"/>
          <w:szCs w:val="28"/>
        </w:rPr>
        <w:t>жовтня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2000</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2063-ІІІ</w:t>
      </w:r>
      <w:r w:rsidR="00F26D42">
        <w:rPr>
          <w:rFonts w:ascii="Times New Roman" w:hAnsi="Times New Roman"/>
          <w:color w:val="auto"/>
          <w:sz w:val="28"/>
          <w:szCs w:val="28"/>
        </w:rPr>
        <w:t xml:space="preserve"> </w:t>
      </w:r>
      <w:r w:rsidRPr="00CA629F">
        <w:rPr>
          <w:rFonts w:ascii="Times New Roman" w:hAnsi="Times New Roman"/>
          <w:color w:val="auto"/>
          <w:sz w:val="28"/>
          <w:szCs w:val="28"/>
        </w:rPr>
        <w:t>[9],</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містить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визначення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принципи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їх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підтримки,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включаючи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можливість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Указ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Президента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28</w:t>
      </w:r>
      <w:r w:rsidR="00F26D42">
        <w:rPr>
          <w:rFonts w:ascii="Times New Roman" w:hAnsi="Times New Roman"/>
          <w:color w:val="auto"/>
          <w:sz w:val="28"/>
          <w:szCs w:val="28"/>
        </w:rPr>
        <w:t xml:space="preserve"> </w:t>
      </w:r>
      <w:r w:rsidRPr="00CA629F">
        <w:rPr>
          <w:rFonts w:ascii="Times New Roman" w:hAnsi="Times New Roman"/>
          <w:color w:val="auto"/>
          <w:sz w:val="28"/>
          <w:szCs w:val="28"/>
        </w:rPr>
        <w:t>червня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1999</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746/99</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внесення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змін</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Указ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Президента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03.07.98</w:t>
      </w:r>
      <w:r w:rsidR="00F26D42">
        <w:rPr>
          <w:rFonts w:ascii="Times New Roman" w:hAnsi="Times New Roman"/>
          <w:color w:val="auto"/>
          <w:sz w:val="28"/>
          <w:szCs w:val="28"/>
        </w:rPr>
        <w:t xml:space="preserve"> </w:t>
      </w:r>
      <w:r w:rsidRPr="00CA629F">
        <w:rPr>
          <w:rFonts w:ascii="Times New Roman" w:hAnsi="Times New Roman"/>
          <w:color w:val="auto"/>
          <w:sz w:val="28"/>
          <w:szCs w:val="28"/>
        </w:rPr>
        <w:t>р.</w:t>
      </w:r>
      <w:r w:rsidR="00F26D42">
        <w:rPr>
          <w:rFonts w:ascii="Times New Roman" w:hAnsi="Times New Roman"/>
          <w:color w:val="auto"/>
          <w:sz w:val="28"/>
          <w:szCs w:val="28"/>
        </w:rPr>
        <w:t xml:space="preserve"> </w:t>
      </w:r>
      <w:r w:rsidRPr="00CA629F">
        <w:rPr>
          <w:rFonts w:ascii="Times New Roman" w:hAnsi="Times New Roman"/>
          <w:color w:val="auto"/>
          <w:sz w:val="28"/>
          <w:szCs w:val="28"/>
        </w:rPr>
        <w:t>№727/98</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[14],</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набрав</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сили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19.09.99</w:t>
      </w:r>
      <w:r w:rsidR="00F26D42">
        <w:rPr>
          <w:rFonts w:ascii="Times New Roman" w:hAnsi="Times New Roman"/>
          <w:color w:val="auto"/>
          <w:sz w:val="28"/>
          <w:szCs w:val="28"/>
        </w:rPr>
        <w:t xml:space="preserve"> </w:t>
      </w:r>
      <w:r w:rsidRPr="00CA629F">
        <w:rPr>
          <w:rFonts w:ascii="Times New Roman" w:hAnsi="Times New Roman"/>
          <w:color w:val="auto"/>
          <w:sz w:val="28"/>
          <w:szCs w:val="28"/>
        </w:rPr>
        <w:t>р.</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застосовується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зараз.</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Крім</w:t>
      </w:r>
      <w:r w:rsidR="00F26D42">
        <w:rPr>
          <w:rFonts w:ascii="Times New Roman" w:hAnsi="Times New Roman"/>
          <w:color w:val="auto"/>
          <w:sz w:val="28"/>
          <w:szCs w:val="28"/>
        </w:rPr>
        <w:t xml:space="preserve"> </w:t>
      </w:r>
      <w:r w:rsidRPr="00CA629F">
        <w:rPr>
          <w:rFonts w:ascii="Times New Roman" w:hAnsi="Times New Roman"/>
          <w:color w:val="auto"/>
          <w:sz w:val="28"/>
          <w:szCs w:val="28"/>
        </w:rPr>
        <w:t>цих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законодавчих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сьогодні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інші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нормативно-правові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роз’яснюють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порядок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Однак,</w:t>
      </w:r>
      <w:r w:rsidR="00F26D42">
        <w:rPr>
          <w:rFonts w:ascii="Times New Roman" w:hAnsi="Times New Roman"/>
          <w:color w:val="auto"/>
          <w:sz w:val="28"/>
          <w:szCs w:val="28"/>
        </w:rPr>
        <w:t xml:space="preserve"> </w:t>
      </w:r>
      <w:r w:rsidRPr="00CA629F">
        <w:rPr>
          <w:rFonts w:ascii="Times New Roman" w:hAnsi="Times New Roman"/>
          <w:color w:val="auto"/>
          <w:sz w:val="28"/>
          <w:szCs w:val="28"/>
        </w:rPr>
        <w:t>головною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проблемою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залишається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те,</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вона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ув’язана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діючими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сфері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Проект</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Верховною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Радою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цих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пір</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затверджено.</w:t>
      </w:r>
    </w:p>
    <w:p w:rsidR="002900C0" w:rsidRPr="00CA629F" w:rsidRDefault="002900C0" w:rsidP="00CA629F">
      <w:pPr>
        <w:widowControl w:val="0"/>
        <w:spacing w:line="360" w:lineRule="auto"/>
        <w:ind w:firstLine="709"/>
        <w:jc w:val="both"/>
        <w:rPr>
          <w:sz w:val="28"/>
          <w:szCs w:val="28"/>
          <w:lang w:val="uk-UA"/>
        </w:rPr>
      </w:pPr>
      <w:r w:rsidRPr="00CA629F">
        <w:rPr>
          <w:sz w:val="28"/>
          <w:szCs w:val="28"/>
          <w:lang w:val="uk-UA"/>
        </w:rPr>
        <w:t>Єдиний</w:t>
      </w:r>
      <w:r w:rsidR="00F26D42">
        <w:rPr>
          <w:sz w:val="28"/>
          <w:szCs w:val="28"/>
          <w:lang w:val="uk-UA"/>
        </w:rPr>
        <w:t xml:space="preserve"> </w:t>
      </w:r>
      <w:r w:rsidRPr="00CA629F">
        <w:rPr>
          <w:sz w:val="28"/>
          <w:szCs w:val="28"/>
          <w:lang w:val="uk-UA"/>
        </w:rPr>
        <w:t>податок</w:t>
      </w:r>
      <w:r w:rsidR="00F26D42">
        <w:rPr>
          <w:sz w:val="28"/>
          <w:szCs w:val="28"/>
          <w:lang w:val="uk-UA"/>
        </w:rPr>
        <w:t xml:space="preserve"> </w:t>
      </w:r>
      <w:r w:rsidRPr="00CA629F">
        <w:rPr>
          <w:sz w:val="28"/>
          <w:szCs w:val="28"/>
          <w:lang w:val="uk-UA"/>
        </w:rPr>
        <w:t>відноситься</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загальнодержавних</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хоча</w:t>
      </w:r>
      <w:r w:rsidR="00F26D42">
        <w:rPr>
          <w:sz w:val="28"/>
          <w:szCs w:val="28"/>
          <w:lang w:val="uk-UA"/>
        </w:rPr>
        <w:t xml:space="preserve"> </w:t>
      </w:r>
      <w:r w:rsidRPr="00CA629F">
        <w:rPr>
          <w:sz w:val="28"/>
          <w:szCs w:val="28"/>
          <w:lang w:val="uk-UA"/>
        </w:rPr>
        <w:t>він</w:t>
      </w:r>
      <w:r w:rsidR="00F26D42">
        <w:rPr>
          <w:sz w:val="28"/>
          <w:szCs w:val="28"/>
          <w:lang w:val="uk-UA"/>
        </w:rPr>
        <w:t xml:space="preserve"> </w:t>
      </w:r>
      <w:r w:rsidRPr="00CA629F">
        <w:rPr>
          <w:sz w:val="28"/>
          <w:szCs w:val="28"/>
          <w:lang w:val="uk-UA"/>
        </w:rPr>
        <w:t>відсутній</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переліку</w:t>
      </w:r>
      <w:r w:rsidR="00F26D42">
        <w:rPr>
          <w:sz w:val="28"/>
          <w:szCs w:val="28"/>
          <w:lang w:val="uk-UA"/>
        </w:rPr>
        <w:t xml:space="preserve"> </w:t>
      </w:r>
      <w:r w:rsidRPr="00CA629F">
        <w:rPr>
          <w:sz w:val="28"/>
          <w:szCs w:val="28"/>
          <w:lang w:val="uk-UA"/>
        </w:rPr>
        <w:t>загальнодержавних</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зборів,</w:t>
      </w:r>
      <w:r w:rsidR="00F26D42">
        <w:rPr>
          <w:sz w:val="28"/>
          <w:szCs w:val="28"/>
          <w:lang w:val="uk-UA"/>
        </w:rPr>
        <w:t xml:space="preserve"> </w:t>
      </w:r>
      <w:r w:rsidRPr="00CA629F">
        <w:rPr>
          <w:sz w:val="28"/>
          <w:szCs w:val="28"/>
          <w:lang w:val="uk-UA"/>
        </w:rPr>
        <w:t>наведеному</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Законі</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систему</w:t>
      </w:r>
      <w:r w:rsidR="00F26D42">
        <w:rPr>
          <w:sz w:val="28"/>
          <w:szCs w:val="28"/>
          <w:lang w:val="uk-UA"/>
        </w:rPr>
        <w:t xml:space="preserve"> </w:t>
      </w:r>
      <w:r w:rsidRPr="00CA629F">
        <w:rPr>
          <w:sz w:val="28"/>
          <w:szCs w:val="28"/>
          <w:lang w:val="uk-UA"/>
        </w:rPr>
        <w:t>оподаткування”</w:t>
      </w:r>
      <w:r w:rsidR="00F26D42">
        <w:rPr>
          <w:sz w:val="28"/>
          <w:szCs w:val="28"/>
          <w:lang w:val="uk-UA"/>
        </w:rPr>
        <w:t xml:space="preserve"> </w:t>
      </w:r>
      <w:r w:rsidRPr="00CA629F">
        <w:rPr>
          <w:sz w:val="28"/>
          <w:szCs w:val="28"/>
        </w:rPr>
        <w:t>[11]</w:t>
      </w:r>
      <w:r w:rsidRPr="00CA629F">
        <w:rPr>
          <w:sz w:val="28"/>
          <w:szCs w:val="28"/>
          <w:lang w:val="uk-UA"/>
        </w:rPr>
        <w:t>.</w:t>
      </w:r>
      <w:r w:rsidR="00F26D42">
        <w:rPr>
          <w:sz w:val="28"/>
          <w:szCs w:val="28"/>
          <w:lang w:val="uk-UA"/>
        </w:rPr>
        <w:t xml:space="preserve"> </w:t>
      </w:r>
      <w:r w:rsidRPr="00CA629F">
        <w:rPr>
          <w:sz w:val="28"/>
          <w:szCs w:val="28"/>
          <w:lang w:val="uk-UA"/>
        </w:rPr>
        <w:t>Єдиний</w:t>
      </w:r>
      <w:r w:rsidR="00F26D42">
        <w:rPr>
          <w:sz w:val="28"/>
          <w:szCs w:val="28"/>
          <w:lang w:val="uk-UA"/>
        </w:rPr>
        <w:t xml:space="preserve"> </w:t>
      </w:r>
      <w:r w:rsidRPr="00CA629F">
        <w:rPr>
          <w:sz w:val="28"/>
          <w:szCs w:val="28"/>
          <w:lang w:val="uk-UA"/>
        </w:rPr>
        <w:t>податок</w:t>
      </w:r>
      <w:r w:rsidR="00F26D42">
        <w:rPr>
          <w:sz w:val="28"/>
          <w:szCs w:val="28"/>
          <w:lang w:val="uk-UA"/>
        </w:rPr>
        <w:t xml:space="preserve"> </w:t>
      </w:r>
      <w:r w:rsidRPr="00CA629F">
        <w:rPr>
          <w:sz w:val="28"/>
          <w:szCs w:val="28"/>
          <w:lang w:val="uk-UA"/>
        </w:rPr>
        <w:t>сплачується</w:t>
      </w:r>
      <w:r w:rsidR="00F26D42">
        <w:rPr>
          <w:sz w:val="28"/>
          <w:szCs w:val="28"/>
          <w:lang w:val="uk-UA"/>
        </w:rPr>
        <w:t xml:space="preserve"> </w:t>
      </w:r>
      <w:r w:rsidRPr="00CA629F">
        <w:rPr>
          <w:sz w:val="28"/>
          <w:szCs w:val="28"/>
          <w:lang w:val="uk-UA"/>
        </w:rPr>
        <w:t>суб’єктами</w:t>
      </w:r>
      <w:r w:rsidR="00F26D42">
        <w:rPr>
          <w:sz w:val="28"/>
          <w:szCs w:val="28"/>
          <w:lang w:val="uk-UA"/>
        </w:rPr>
        <w:t xml:space="preserve"> </w:t>
      </w:r>
      <w:r w:rsidRPr="00CA629F">
        <w:rPr>
          <w:sz w:val="28"/>
          <w:szCs w:val="28"/>
          <w:lang w:val="uk-UA"/>
        </w:rPr>
        <w:t>малого</w:t>
      </w:r>
      <w:r w:rsidR="00F26D42">
        <w:rPr>
          <w:sz w:val="28"/>
          <w:szCs w:val="28"/>
          <w:lang w:val="uk-UA"/>
        </w:rPr>
        <w:t xml:space="preserve"> </w:t>
      </w:r>
      <w:r w:rsidRPr="00CA629F">
        <w:rPr>
          <w:sz w:val="28"/>
          <w:szCs w:val="28"/>
          <w:lang w:val="uk-UA"/>
        </w:rPr>
        <w:t>підприємництва</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рахунок</w:t>
      </w:r>
      <w:r w:rsidR="00F26D42">
        <w:rPr>
          <w:sz w:val="28"/>
          <w:szCs w:val="28"/>
          <w:lang w:val="uk-UA"/>
        </w:rPr>
        <w:t xml:space="preserve"> </w:t>
      </w:r>
      <w:r w:rsidRPr="00CA629F">
        <w:rPr>
          <w:sz w:val="28"/>
          <w:szCs w:val="28"/>
          <w:lang w:val="uk-UA"/>
        </w:rPr>
        <w:t>власних</w:t>
      </w:r>
      <w:r w:rsidR="00F26D42">
        <w:rPr>
          <w:sz w:val="28"/>
          <w:szCs w:val="28"/>
          <w:lang w:val="uk-UA"/>
        </w:rPr>
        <w:t xml:space="preserve"> </w:t>
      </w:r>
      <w:r w:rsidRPr="00CA629F">
        <w:rPr>
          <w:sz w:val="28"/>
          <w:szCs w:val="28"/>
          <w:lang w:val="uk-UA"/>
        </w:rPr>
        <w:t>коштів</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включається</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ціну</w:t>
      </w:r>
      <w:r w:rsidR="00F26D42">
        <w:rPr>
          <w:sz w:val="28"/>
          <w:szCs w:val="28"/>
          <w:lang w:val="uk-UA"/>
        </w:rPr>
        <w:t xml:space="preserve"> </w:t>
      </w:r>
      <w:r w:rsidRPr="00CA629F">
        <w:rPr>
          <w:sz w:val="28"/>
          <w:szCs w:val="28"/>
          <w:lang w:val="uk-UA"/>
        </w:rPr>
        <w:t>товару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стадії</w:t>
      </w:r>
      <w:r w:rsidR="00F26D42">
        <w:rPr>
          <w:sz w:val="28"/>
          <w:szCs w:val="28"/>
          <w:lang w:val="uk-UA"/>
        </w:rPr>
        <w:t xml:space="preserve"> </w:t>
      </w:r>
      <w:r w:rsidRPr="00CA629F">
        <w:rPr>
          <w:sz w:val="28"/>
          <w:szCs w:val="28"/>
          <w:lang w:val="uk-UA"/>
        </w:rPr>
        <w:t>виробництва</w:t>
      </w:r>
      <w:r w:rsidR="00F26D42">
        <w:rPr>
          <w:sz w:val="28"/>
          <w:szCs w:val="28"/>
          <w:lang w:val="uk-UA"/>
        </w:rPr>
        <w:t xml:space="preserve"> </w:t>
      </w:r>
      <w:r w:rsidRPr="00CA629F">
        <w:rPr>
          <w:sz w:val="28"/>
          <w:szCs w:val="28"/>
          <w:lang w:val="uk-UA"/>
        </w:rPr>
        <w:t>у</w:t>
      </w:r>
      <w:r w:rsidR="00F26D42">
        <w:rPr>
          <w:sz w:val="28"/>
          <w:szCs w:val="28"/>
          <w:lang w:val="uk-UA"/>
        </w:rPr>
        <w:t xml:space="preserve"> </w:t>
      </w:r>
      <w:r w:rsidRPr="00CA629F">
        <w:rPr>
          <w:sz w:val="28"/>
          <w:szCs w:val="28"/>
          <w:lang w:val="uk-UA"/>
        </w:rPr>
        <w:t>виробників</w:t>
      </w:r>
      <w:r w:rsidR="00F26D42">
        <w:rPr>
          <w:sz w:val="28"/>
          <w:szCs w:val="28"/>
          <w:lang w:val="uk-UA"/>
        </w:rPr>
        <w:t xml:space="preserve"> </w:t>
      </w:r>
      <w:r w:rsidRPr="00CA629F">
        <w:rPr>
          <w:sz w:val="28"/>
          <w:szCs w:val="28"/>
          <w:lang w:val="uk-UA"/>
        </w:rPr>
        <w:t>незалежно</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фінансового</w:t>
      </w:r>
      <w:r w:rsidR="00F26D42">
        <w:rPr>
          <w:sz w:val="28"/>
          <w:szCs w:val="28"/>
          <w:lang w:val="uk-UA"/>
        </w:rPr>
        <w:t xml:space="preserve"> </w:t>
      </w:r>
      <w:r w:rsidRPr="00CA629F">
        <w:rPr>
          <w:sz w:val="28"/>
          <w:szCs w:val="28"/>
          <w:lang w:val="uk-UA"/>
        </w:rPr>
        <w:t>й</w:t>
      </w:r>
      <w:r w:rsidR="00F26D42">
        <w:rPr>
          <w:sz w:val="28"/>
          <w:szCs w:val="28"/>
          <w:lang w:val="uk-UA"/>
        </w:rPr>
        <w:t xml:space="preserve"> </w:t>
      </w:r>
      <w:r w:rsidRPr="00CA629F">
        <w:rPr>
          <w:sz w:val="28"/>
          <w:szCs w:val="28"/>
          <w:lang w:val="uk-UA"/>
        </w:rPr>
        <w:t>майнового</w:t>
      </w:r>
      <w:r w:rsidR="00F26D42">
        <w:rPr>
          <w:sz w:val="28"/>
          <w:szCs w:val="28"/>
          <w:lang w:val="uk-UA"/>
        </w:rPr>
        <w:t xml:space="preserve"> </w:t>
      </w:r>
      <w:r w:rsidRPr="00CA629F">
        <w:rPr>
          <w:sz w:val="28"/>
          <w:szCs w:val="28"/>
          <w:lang w:val="uk-UA"/>
        </w:rPr>
        <w:t>стану</w:t>
      </w:r>
      <w:r w:rsidR="00F26D42">
        <w:rPr>
          <w:sz w:val="28"/>
          <w:szCs w:val="28"/>
          <w:lang w:val="uk-UA"/>
        </w:rPr>
        <w:t xml:space="preserve"> </w:t>
      </w:r>
      <w:r w:rsidRPr="00CA629F">
        <w:rPr>
          <w:sz w:val="28"/>
          <w:szCs w:val="28"/>
          <w:lang w:val="uk-UA"/>
        </w:rPr>
        <w:t>платників.</w:t>
      </w:r>
      <w:r w:rsidR="00F26D42">
        <w:rPr>
          <w:sz w:val="28"/>
          <w:szCs w:val="28"/>
          <w:lang w:val="uk-UA"/>
        </w:rPr>
        <w:t xml:space="preserve"> </w:t>
      </w:r>
      <w:r w:rsidRPr="00CA629F">
        <w:rPr>
          <w:sz w:val="28"/>
          <w:szCs w:val="28"/>
          <w:lang w:val="uk-UA"/>
        </w:rPr>
        <w:t>Так</w:t>
      </w:r>
      <w:r w:rsidR="00F26D42">
        <w:rPr>
          <w:sz w:val="28"/>
          <w:szCs w:val="28"/>
          <w:lang w:val="uk-UA"/>
        </w:rPr>
        <w:t xml:space="preserve"> </w:t>
      </w:r>
      <w:r w:rsidRPr="00CA629F">
        <w:rPr>
          <w:sz w:val="28"/>
          <w:szCs w:val="28"/>
          <w:lang w:val="uk-UA"/>
        </w:rPr>
        <w:t>як</w:t>
      </w:r>
      <w:r w:rsidR="00F26D42">
        <w:rPr>
          <w:sz w:val="28"/>
          <w:szCs w:val="28"/>
          <w:lang w:val="uk-UA"/>
        </w:rPr>
        <w:t xml:space="preserve"> </w:t>
      </w:r>
      <w:r w:rsidRPr="00CA629F">
        <w:rPr>
          <w:sz w:val="28"/>
          <w:szCs w:val="28"/>
          <w:lang w:val="uk-UA"/>
        </w:rPr>
        <w:t>єдиний</w:t>
      </w:r>
      <w:r w:rsidR="00F26D42">
        <w:rPr>
          <w:sz w:val="28"/>
          <w:szCs w:val="28"/>
          <w:lang w:val="uk-UA"/>
        </w:rPr>
        <w:t xml:space="preserve"> </w:t>
      </w:r>
      <w:r w:rsidRPr="00CA629F">
        <w:rPr>
          <w:sz w:val="28"/>
          <w:szCs w:val="28"/>
          <w:lang w:val="uk-UA"/>
        </w:rPr>
        <w:t>податок</w:t>
      </w:r>
      <w:r w:rsidR="00F26D42">
        <w:rPr>
          <w:sz w:val="28"/>
          <w:szCs w:val="28"/>
          <w:lang w:val="uk-UA"/>
        </w:rPr>
        <w:t xml:space="preserve"> </w:t>
      </w:r>
      <w:r w:rsidRPr="00CA629F">
        <w:rPr>
          <w:sz w:val="28"/>
          <w:szCs w:val="28"/>
          <w:lang w:val="uk-UA"/>
        </w:rPr>
        <w:t>справляється</w:t>
      </w:r>
      <w:r w:rsidR="00F26D42">
        <w:rPr>
          <w:sz w:val="28"/>
          <w:szCs w:val="28"/>
          <w:lang w:val="uk-UA"/>
        </w:rPr>
        <w:t xml:space="preserve"> </w:t>
      </w:r>
      <w:r w:rsidRPr="00CA629F">
        <w:rPr>
          <w:sz w:val="28"/>
          <w:szCs w:val="28"/>
          <w:lang w:val="uk-UA"/>
        </w:rPr>
        <w:t>саме</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момент</w:t>
      </w:r>
      <w:r w:rsidR="00F26D42">
        <w:rPr>
          <w:sz w:val="28"/>
          <w:szCs w:val="28"/>
          <w:lang w:val="uk-UA"/>
        </w:rPr>
        <w:t xml:space="preserve"> </w:t>
      </w:r>
      <w:r w:rsidRPr="00CA629F">
        <w:rPr>
          <w:sz w:val="28"/>
          <w:szCs w:val="28"/>
          <w:lang w:val="uk-UA"/>
        </w:rPr>
        <w:t>виникнення</w:t>
      </w:r>
      <w:r w:rsidR="00F26D42">
        <w:rPr>
          <w:sz w:val="28"/>
          <w:szCs w:val="28"/>
          <w:lang w:val="uk-UA"/>
        </w:rPr>
        <w:t xml:space="preserve"> </w:t>
      </w:r>
      <w:r w:rsidRPr="00CA629F">
        <w:rPr>
          <w:sz w:val="28"/>
          <w:szCs w:val="28"/>
          <w:lang w:val="uk-UA"/>
        </w:rPr>
        <w:t>доходу,</w:t>
      </w:r>
      <w:r w:rsidR="00F26D42">
        <w:rPr>
          <w:sz w:val="28"/>
          <w:szCs w:val="28"/>
          <w:lang w:val="uk-UA"/>
        </w:rPr>
        <w:t xml:space="preserve"> </w:t>
      </w:r>
      <w:r w:rsidRPr="00CA629F">
        <w:rPr>
          <w:sz w:val="28"/>
          <w:szCs w:val="28"/>
          <w:lang w:val="uk-UA"/>
        </w:rPr>
        <w:t>а</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при</w:t>
      </w:r>
      <w:r w:rsidR="00F26D42">
        <w:rPr>
          <w:sz w:val="28"/>
          <w:szCs w:val="28"/>
          <w:lang w:val="uk-UA"/>
        </w:rPr>
        <w:t xml:space="preserve"> </w:t>
      </w:r>
      <w:r w:rsidRPr="00CA629F">
        <w:rPr>
          <w:sz w:val="28"/>
          <w:szCs w:val="28"/>
          <w:lang w:val="uk-UA"/>
        </w:rPr>
        <w:t>його</w:t>
      </w:r>
      <w:r w:rsidR="00F26D42">
        <w:rPr>
          <w:sz w:val="28"/>
          <w:szCs w:val="28"/>
          <w:lang w:val="uk-UA"/>
        </w:rPr>
        <w:t xml:space="preserve"> </w:t>
      </w:r>
      <w:r w:rsidRPr="00CA629F">
        <w:rPr>
          <w:sz w:val="28"/>
          <w:szCs w:val="28"/>
          <w:lang w:val="uk-UA"/>
        </w:rPr>
        <w:t>використанні,</w:t>
      </w:r>
      <w:r w:rsidR="00F26D42">
        <w:rPr>
          <w:sz w:val="28"/>
          <w:szCs w:val="28"/>
          <w:lang w:val="uk-UA"/>
        </w:rPr>
        <w:t xml:space="preserve"> </w:t>
      </w:r>
      <w:r w:rsidRPr="00CA629F">
        <w:rPr>
          <w:sz w:val="28"/>
          <w:szCs w:val="28"/>
          <w:lang w:val="uk-UA"/>
        </w:rPr>
        <w:t>то</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економічним</w:t>
      </w:r>
      <w:r w:rsidR="00F26D42">
        <w:rPr>
          <w:sz w:val="28"/>
          <w:szCs w:val="28"/>
          <w:lang w:val="uk-UA"/>
        </w:rPr>
        <w:t xml:space="preserve"> </w:t>
      </w:r>
      <w:r w:rsidRPr="00CA629F">
        <w:rPr>
          <w:sz w:val="28"/>
          <w:szCs w:val="28"/>
          <w:lang w:val="uk-UA"/>
        </w:rPr>
        <w:t>змістом</w:t>
      </w:r>
      <w:r w:rsidR="00F26D42">
        <w:rPr>
          <w:sz w:val="28"/>
          <w:szCs w:val="28"/>
          <w:lang w:val="uk-UA"/>
        </w:rPr>
        <w:t xml:space="preserve"> </w:t>
      </w:r>
      <w:r w:rsidRPr="00CA629F">
        <w:rPr>
          <w:sz w:val="28"/>
          <w:szCs w:val="28"/>
          <w:lang w:val="uk-UA"/>
        </w:rPr>
        <w:t>об’єкта</w:t>
      </w:r>
      <w:r w:rsidR="00F26D42">
        <w:rPr>
          <w:sz w:val="28"/>
          <w:szCs w:val="28"/>
          <w:lang w:val="uk-UA"/>
        </w:rPr>
        <w:t xml:space="preserve"> </w:t>
      </w:r>
      <w:r w:rsidRPr="00CA629F">
        <w:rPr>
          <w:sz w:val="28"/>
          <w:szCs w:val="28"/>
          <w:lang w:val="uk-UA"/>
        </w:rPr>
        <w:t>оподаткування</w:t>
      </w:r>
      <w:r w:rsidR="00F26D42">
        <w:rPr>
          <w:sz w:val="28"/>
          <w:szCs w:val="28"/>
          <w:lang w:val="uk-UA"/>
        </w:rPr>
        <w:t xml:space="preserve"> </w:t>
      </w:r>
      <w:r w:rsidRPr="00CA629F">
        <w:rPr>
          <w:sz w:val="28"/>
          <w:szCs w:val="28"/>
          <w:lang w:val="uk-UA"/>
        </w:rPr>
        <w:t>він</w:t>
      </w:r>
      <w:r w:rsidR="00F26D42">
        <w:rPr>
          <w:sz w:val="28"/>
          <w:szCs w:val="28"/>
          <w:lang w:val="uk-UA"/>
        </w:rPr>
        <w:t xml:space="preserve"> </w:t>
      </w:r>
      <w:r w:rsidRPr="00CA629F">
        <w:rPr>
          <w:sz w:val="28"/>
          <w:szCs w:val="28"/>
          <w:lang w:val="uk-UA"/>
        </w:rPr>
        <w:t>відноситься</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доходи.</w:t>
      </w:r>
      <w:r w:rsidR="00F26D42">
        <w:rPr>
          <w:sz w:val="28"/>
          <w:szCs w:val="28"/>
          <w:lang w:val="uk-UA"/>
        </w:rPr>
        <w:t xml:space="preserve"> </w:t>
      </w:r>
      <w:r w:rsidRPr="00CA629F">
        <w:rPr>
          <w:sz w:val="28"/>
          <w:szCs w:val="28"/>
          <w:lang w:val="uk-UA"/>
        </w:rPr>
        <w:t>Він</w:t>
      </w:r>
      <w:r w:rsidR="00F26D42">
        <w:rPr>
          <w:sz w:val="28"/>
          <w:szCs w:val="28"/>
          <w:lang w:val="uk-UA"/>
        </w:rPr>
        <w:t xml:space="preserve"> </w:t>
      </w:r>
      <w:r w:rsidRPr="00CA629F">
        <w:rPr>
          <w:sz w:val="28"/>
          <w:szCs w:val="28"/>
          <w:lang w:val="uk-UA"/>
        </w:rPr>
        <w:t>поєднує</w:t>
      </w:r>
      <w:r w:rsidR="00F26D42">
        <w:rPr>
          <w:sz w:val="28"/>
          <w:szCs w:val="28"/>
          <w:lang w:val="uk-UA"/>
        </w:rPr>
        <w:t xml:space="preserve"> </w:t>
      </w:r>
      <w:r w:rsidRPr="00CA629F">
        <w:rPr>
          <w:sz w:val="28"/>
          <w:szCs w:val="28"/>
          <w:lang w:val="uk-UA"/>
        </w:rPr>
        <w:t>ознаки</w:t>
      </w:r>
      <w:r w:rsidR="00F26D42">
        <w:rPr>
          <w:sz w:val="28"/>
          <w:szCs w:val="28"/>
          <w:lang w:val="uk-UA"/>
        </w:rPr>
        <w:t xml:space="preserve"> </w:t>
      </w:r>
      <w:r w:rsidRPr="00CA629F">
        <w:rPr>
          <w:sz w:val="28"/>
          <w:szCs w:val="28"/>
          <w:lang w:val="uk-UA"/>
        </w:rPr>
        <w:t>прямого</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непрямого</w:t>
      </w:r>
      <w:r w:rsidR="00F26D42">
        <w:rPr>
          <w:sz w:val="28"/>
          <w:szCs w:val="28"/>
          <w:lang w:val="uk-UA"/>
        </w:rPr>
        <w:t xml:space="preserve"> </w:t>
      </w:r>
      <w:r w:rsidRPr="00CA629F">
        <w:rPr>
          <w:sz w:val="28"/>
          <w:szCs w:val="28"/>
          <w:lang w:val="uk-UA"/>
        </w:rPr>
        <w:t>оподаткування.</w:t>
      </w:r>
    </w:p>
    <w:p w:rsidR="002900C0" w:rsidRPr="00CA629F" w:rsidRDefault="002900C0" w:rsidP="00CA629F">
      <w:pPr>
        <w:pStyle w:val="12125"/>
        <w:spacing w:line="360" w:lineRule="auto"/>
        <w:rPr>
          <w:rFonts w:ascii="Times New Roman" w:hAnsi="Times New Roman"/>
          <w:bCs/>
          <w:color w:val="auto"/>
          <w:sz w:val="28"/>
          <w:szCs w:val="28"/>
        </w:rPr>
      </w:pPr>
    </w:p>
    <w:p w:rsidR="002900C0" w:rsidRPr="00F26D42" w:rsidRDefault="002900C0" w:rsidP="00F26D42">
      <w:pPr>
        <w:pStyle w:val="12125"/>
        <w:spacing w:line="360" w:lineRule="auto"/>
        <w:jc w:val="center"/>
        <w:rPr>
          <w:rFonts w:ascii="Times New Roman" w:hAnsi="Times New Roman"/>
          <w:b/>
          <w:bCs/>
          <w:color w:val="auto"/>
          <w:sz w:val="28"/>
          <w:szCs w:val="28"/>
        </w:rPr>
      </w:pPr>
      <w:r w:rsidRPr="00F26D42">
        <w:rPr>
          <w:rFonts w:ascii="Times New Roman" w:hAnsi="Times New Roman"/>
          <w:b/>
          <w:bCs/>
          <w:color w:val="auto"/>
          <w:sz w:val="28"/>
          <w:szCs w:val="28"/>
        </w:rPr>
        <w:t>8.1.</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Податковий</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облік</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та</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звітність</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суб’єктів</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малого</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підприємництва</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юридичних</w:t>
      </w:r>
      <w:r w:rsidR="00F26D42">
        <w:rPr>
          <w:rFonts w:ascii="Times New Roman" w:hAnsi="Times New Roman"/>
          <w:b/>
          <w:bCs/>
          <w:color w:val="auto"/>
          <w:sz w:val="28"/>
          <w:szCs w:val="28"/>
        </w:rPr>
        <w:t xml:space="preserve"> </w:t>
      </w:r>
      <w:r w:rsidRPr="00F26D42">
        <w:rPr>
          <w:rFonts w:ascii="Times New Roman" w:hAnsi="Times New Roman"/>
          <w:b/>
          <w:bCs/>
          <w:color w:val="auto"/>
          <w:sz w:val="28"/>
          <w:szCs w:val="28"/>
        </w:rPr>
        <w:t>осіб</w:t>
      </w:r>
    </w:p>
    <w:p w:rsidR="002900C0" w:rsidRPr="00F26D42" w:rsidRDefault="002900C0" w:rsidP="00F26D42">
      <w:pPr>
        <w:pStyle w:val="12125"/>
        <w:spacing w:line="360" w:lineRule="auto"/>
        <w:jc w:val="center"/>
        <w:rPr>
          <w:rFonts w:ascii="Times New Roman" w:hAnsi="Times New Roman"/>
          <w:b/>
          <w:bCs/>
          <w:color w:val="auto"/>
          <w:sz w:val="28"/>
          <w:szCs w:val="28"/>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Перехід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юридичних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можливий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будь-якого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періоду,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тривалість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періоду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дорівнює</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чином,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існує</w:t>
      </w:r>
      <w:r w:rsidR="00F26D42">
        <w:rPr>
          <w:rFonts w:ascii="Times New Roman" w:hAnsi="Times New Roman"/>
          <w:color w:val="auto"/>
          <w:sz w:val="28"/>
          <w:szCs w:val="28"/>
        </w:rPr>
        <w:t xml:space="preserve"> </w:t>
      </w:r>
      <w:r w:rsidRPr="00CA629F">
        <w:rPr>
          <w:rFonts w:ascii="Times New Roman" w:hAnsi="Times New Roman"/>
          <w:color w:val="auto"/>
          <w:sz w:val="28"/>
          <w:szCs w:val="28"/>
        </w:rPr>
        <w:t>чотири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перейти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січня,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квітня,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липня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жовтня.</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Рішення</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перехід</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спрощену</w:t>
      </w:r>
      <w:r w:rsidR="00F26D42">
        <w:rPr>
          <w:sz w:val="28"/>
          <w:szCs w:val="26"/>
          <w:lang w:val="uk-UA"/>
        </w:rPr>
        <w:t xml:space="preserve"> </w:t>
      </w:r>
      <w:r w:rsidRPr="00CA629F">
        <w:rPr>
          <w:sz w:val="28"/>
          <w:szCs w:val="26"/>
          <w:lang w:val="uk-UA"/>
        </w:rPr>
        <w:t>систему</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звітності</w:t>
      </w:r>
      <w:r w:rsidR="00F26D42">
        <w:rPr>
          <w:sz w:val="28"/>
          <w:szCs w:val="26"/>
          <w:lang w:val="uk-UA"/>
        </w:rPr>
        <w:t xml:space="preserve"> </w:t>
      </w:r>
      <w:r w:rsidRPr="00CA629F">
        <w:rPr>
          <w:sz w:val="28"/>
          <w:szCs w:val="26"/>
          <w:lang w:val="uk-UA"/>
        </w:rPr>
        <w:t>може</w:t>
      </w:r>
      <w:r w:rsidR="00F26D42">
        <w:rPr>
          <w:sz w:val="28"/>
          <w:szCs w:val="26"/>
          <w:lang w:val="uk-UA"/>
        </w:rPr>
        <w:t xml:space="preserve"> </w:t>
      </w:r>
      <w:r w:rsidRPr="00CA629F">
        <w:rPr>
          <w:sz w:val="28"/>
          <w:szCs w:val="26"/>
          <w:lang w:val="uk-UA"/>
        </w:rPr>
        <w:t>бути</w:t>
      </w:r>
      <w:r w:rsidR="00F26D42">
        <w:rPr>
          <w:sz w:val="28"/>
          <w:szCs w:val="26"/>
          <w:lang w:val="uk-UA"/>
        </w:rPr>
        <w:t xml:space="preserve"> </w:t>
      </w:r>
      <w:r w:rsidRPr="00CA629F">
        <w:rPr>
          <w:sz w:val="28"/>
          <w:szCs w:val="26"/>
          <w:lang w:val="uk-UA"/>
        </w:rPr>
        <w:t>прийняте</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більше</w:t>
      </w:r>
      <w:r w:rsidR="00F26D42">
        <w:rPr>
          <w:sz w:val="28"/>
          <w:szCs w:val="26"/>
          <w:lang w:val="uk-UA"/>
        </w:rPr>
        <w:t xml:space="preserve"> </w:t>
      </w:r>
      <w:r w:rsidRPr="00CA629F">
        <w:rPr>
          <w:sz w:val="28"/>
          <w:szCs w:val="26"/>
          <w:lang w:val="uk-UA"/>
        </w:rPr>
        <w:t>одного</w:t>
      </w:r>
      <w:r w:rsidR="00F26D42">
        <w:rPr>
          <w:sz w:val="28"/>
          <w:szCs w:val="26"/>
          <w:lang w:val="uk-UA"/>
        </w:rPr>
        <w:t xml:space="preserve"> </w:t>
      </w:r>
      <w:r w:rsidRPr="00CA629F">
        <w:rPr>
          <w:sz w:val="28"/>
          <w:szCs w:val="26"/>
          <w:lang w:val="uk-UA"/>
        </w:rPr>
        <w:t>разу</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календарний</w:t>
      </w:r>
      <w:r w:rsidR="00F26D42">
        <w:rPr>
          <w:sz w:val="28"/>
          <w:szCs w:val="26"/>
          <w:lang w:val="uk-UA"/>
        </w:rPr>
        <w:t xml:space="preserve"> </w:t>
      </w:r>
      <w:r w:rsidRPr="00CA629F">
        <w:rPr>
          <w:sz w:val="28"/>
          <w:szCs w:val="26"/>
          <w:lang w:val="uk-UA"/>
        </w:rPr>
        <w:t>рік.</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Для</w:t>
      </w:r>
      <w:r w:rsidR="00F26D42">
        <w:rPr>
          <w:sz w:val="28"/>
          <w:szCs w:val="26"/>
          <w:lang w:val="uk-UA"/>
        </w:rPr>
        <w:t xml:space="preserve"> </w:t>
      </w:r>
      <w:r w:rsidRPr="00CA629F">
        <w:rPr>
          <w:sz w:val="28"/>
          <w:szCs w:val="26"/>
          <w:lang w:val="uk-UA"/>
        </w:rPr>
        <w:t>переходу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спрощену</w:t>
      </w:r>
      <w:r w:rsidR="00F26D42">
        <w:rPr>
          <w:sz w:val="28"/>
          <w:szCs w:val="26"/>
          <w:lang w:val="uk-UA"/>
        </w:rPr>
        <w:t xml:space="preserve"> </w:t>
      </w:r>
      <w:r w:rsidRPr="00CA629F">
        <w:rPr>
          <w:sz w:val="28"/>
          <w:szCs w:val="26"/>
          <w:lang w:val="uk-UA"/>
        </w:rPr>
        <w:t>систему</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суб'єкт</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подає</w:t>
      </w:r>
      <w:r w:rsidR="00F26D42">
        <w:rPr>
          <w:sz w:val="28"/>
          <w:szCs w:val="26"/>
          <w:lang w:val="uk-UA"/>
        </w:rPr>
        <w:t xml:space="preserve"> </w:t>
      </w:r>
      <w:r w:rsidRPr="00CA629F">
        <w:rPr>
          <w:sz w:val="28"/>
          <w:szCs w:val="26"/>
          <w:lang w:val="uk-UA"/>
        </w:rPr>
        <w:t>письмову</w:t>
      </w:r>
      <w:r w:rsidR="00F26D42">
        <w:rPr>
          <w:sz w:val="28"/>
          <w:szCs w:val="26"/>
          <w:lang w:val="uk-UA"/>
        </w:rPr>
        <w:t xml:space="preserve"> </w:t>
      </w:r>
      <w:r w:rsidRPr="00CA629F">
        <w:rPr>
          <w:sz w:val="28"/>
          <w:szCs w:val="26"/>
          <w:lang w:val="uk-UA"/>
        </w:rPr>
        <w:t>заяву</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служби</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місцем</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реєстрації.</w:t>
      </w:r>
      <w:r w:rsidR="00F26D42">
        <w:rPr>
          <w:sz w:val="28"/>
          <w:szCs w:val="26"/>
          <w:lang w:val="uk-UA"/>
        </w:rPr>
        <w:t xml:space="preserve"> </w:t>
      </w:r>
      <w:r w:rsidRPr="00CA629F">
        <w:rPr>
          <w:sz w:val="28"/>
          <w:szCs w:val="26"/>
          <w:lang w:val="uk-UA"/>
        </w:rPr>
        <w:t>Суб'єкт</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юридична</w:t>
      </w:r>
      <w:r w:rsidR="00F26D42">
        <w:rPr>
          <w:sz w:val="28"/>
          <w:szCs w:val="26"/>
          <w:lang w:val="uk-UA"/>
        </w:rPr>
        <w:t xml:space="preserve"> </w:t>
      </w:r>
      <w:r w:rsidRPr="00CA629F">
        <w:rPr>
          <w:sz w:val="28"/>
          <w:szCs w:val="26"/>
          <w:lang w:val="uk-UA"/>
        </w:rPr>
        <w:t>особа</w:t>
      </w:r>
      <w:r w:rsidR="00F26D42">
        <w:rPr>
          <w:sz w:val="28"/>
          <w:szCs w:val="26"/>
          <w:lang w:val="uk-UA"/>
        </w:rPr>
        <w:t xml:space="preserve"> </w:t>
      </w:r>
      <w:r w:rsidRPr="00CA629F">
        <w:rPr>
          <w:sz w:val="28"/>
          <w:szCs w:val="26"/>
          <w:lang w:val="uk-UA"/>
        </w:rPr>
        <w:t>обов'язково</w:t>
      </w:r>
      <w:r w:rsidR="00F26D42">
        <w:rPr>
          <w:sz w:val="28"/>
          <w:szCs w:val="26"/>
          <w:lang w:val="uk-UA"/>
        </w:rPr>
        <w:t xml:space="preserve"> </w:t>
      </w:r>
      <w:r w:rsidRPr="00CA629F">
        <w:rPr>
          <w:sz w:val="28"/>
          <w:szCs w:val="26"/>
          <w:lang w:val="uk-UA"/>
        </w:rPr>
        <w:t>зазначає,</w:t>
      </w:r>
      <w:r w:rsidR="00F26D42">
        <w:rPr>
          <w:sz w:val="28"/>
          <w:szCs w:val="26"/>
          <w:lang w:val="uk-UA"/>
        </w:rPr>
        <w:t xml:space="preserve"> </w:t>
      </w:r>
      <w:r w:rsidRPr="00CA629F">
        <w:rPr>
          <w:sz w:val="28"/>
          <w:szCs w:val="26"/>
          <w:lang w:val="uk-UA"/>
        </w:rPr>
        <w:t>яку</w:t>
      </w:r>
      <w:r w:rsidR="00F26D42">
        <w:rPr>
          <w:sz w:val="28"/>
          <w:szCs w:val="26"/>
          <w:lang w:val="uk-UA"/>
        </w:rPr>
        <w:t xml:space="preserve"> </w:t>
      </w:r>
      <w:r w:rsidRPr="00CA629F">
        <w:rPr>
          <w:sz w:val="28"/>
          <w:szCs w:val="26"/>
          <w:lang w:val="uk-UA"/>
        </w:rPr>
        <w:t>ставку</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ним</w:t>
      </w:r>
      <w:r w:rsidR="00F26D42">
        <w:rPr>
          <w:sz w:val="28"/>
          <w:szCs w:val="26"/>
          <w:lang w:val="uk-UA"/>
        </w:rPr>
        <w:t xml:space="preserve"> </w:t>
      </w:r>
      <w:r w:rsidRPr="00CA629F">
        <w:rPr>
          <w:sz w:val="28"/>
          <w:szCs w:val="26"/>
          <w:lang w:val="uk-UA"/>
        </w:rPr>
        <w:t>обрано.</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Зареєстровані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установленому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порядку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новостворені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перейти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їх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реєстрацію.</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Новостворені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зареєстровані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сплачують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місяць,</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розпочали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діяльність.</w:t>
      </w:r>
    </w:p>
    <w:p w:rsidR="002900C0" w:rsidRPr="00CA629F" w:rsidRDefault="002900C0" w:rsidP="00CA629F">
      <w:pPr>
        <w:widowControl w:val="0"/>
        <w:spacing w:line="360" w:lineRule="auto"/>
        <w:ind w:firstLine="709"/>
        <w:jc w:val="both"/>
        <w:rPr>
          <w:sz w:val="28"/>
          <w:szCs w:val="26"/>
          <w:lang w:val="uk-UA"/>
        </w:rPr>
      </w:pPr>
      <w:r w:rsidRPr="00CA629F">
        <w:rPr>
          <w:sz w:val="28"/>
          <w:szCs w:val="28"/>
          <w:lang w:val="uk-UA"/>
        </w:rPr>
        <w:t>З</w:t>
      </w:r>
      <w:r w:rsidR="00F26D42">
        <w:rPr>
          <w:sz w:val="28"/>
          <w:szCs w:val="28"/>
          <w:lang w:val="uk-UA"/>
        </w:rPr>
        <w:t xml:space="preserve"> </w:t>
      </w:r>
      <w:r w:rsidRPr="00CA629F">
        <w:rPr>
          <w:sz w:val="28"/>
          <w:szCs w:val="28"/>
          <w:lang w:val="uk-UA"/>
        </w:rPr>
        <w:t>метою</w:t>
      </w:r>
      <w:r w:rsidR="00F26D42">
        <w:rPr>
          <w:sz w:val="28"/>
          <w:szCs w:val="28"/>
          <w:lang w:val="uk-UA"/>
        </w:rPr>
        <w:t xml:space="preserve"> </w:t>
      </w:r>
      <w:r w:rsidRPr="00CA629F">
        <w:rPr>
          <w:sz w:val="28"/>
          <w:szCs w:val="28"/>
          <w:lang w:val="uk-UA"/>
        </w:rPr>
        <w:t>переходу</w:t>
      </w:r>
      <w:r w:rsidR="00F26D42">
        <w:rPr>
          <w:sz w:val="28"/>
          <w:szCs w:val="28"/>
          <w:lang w:val="uk-UA"/>
        </w:rPr>
        <w:t xml:space="preserve"> </w:t>
      </w:r>
      <w:r w:rsidRPr="00CA629F">
        <w:rPr>
          <w:sz w:val="28"/>
          <w:szCs w:val="28"/>
          <w:lang w:val="uk-UA"/>
        </w:rPr>
        <w:t>на</w:t>
      </w:r>
      <w:r w:rsidR="00F26D42">
        <w:rPr>
          <w:sz w:val="28"/>
          <w:szCs w:val="28"/>
          <w:lang w:val="uk-UA"/>
        </w:rPr>
        <w:t xml:space="preserve"> </w:t>
      </w:r>
      <w:r w:rsidRPr="00CA629F">
        <w:rPr>
          <w:sz w:val="28"/>
          <w:szCs w:val="28"/>
          <w:lang w:val="uk-UA"/>
        </w:rPr>
        <w:t>єдиний</w:t>
      </w:r>
      <w:r w:rsidR="00F26D42">
        <w:rPr>
          <w:sz w:val="28"/>
          <w:szCs w:val="28"/>
          <w:lang w:val="uk-UA"/>
        </w:rPr>
        <w:t xml:space="preserve"> </w:t>
      </w:r>
      <w:r w:rsidRPr="00CA629F">
        <w:rPr>
          <w:sz w:val="28"/>
          <w:szCs w:val="28"/>
          <w:lang w:val="uk-UA"/>
        </w:rPr>
        <w:t>податок,</w:t>
      </w:r>
      <w:r w:rsidR="00F26D42">
        <w:rPr>
          <w:sz w:val="28"/>
          <w:szCs w:val="28"/>
          <w:lang w:val="uk-UA"/>
        </w:rPr>
        <w:t xml:space="preserve"> </w:t>
      </w:r>
      <w:r w:rsidRPr="00CA629F">
        <w:rPr>
          <w:sz w:val="28"/>
          <w:szCs w:val="28"/>
          <w:lang w:val="uk-UA"/>
        </w:rPr>
        <w:t>юридична</w:t>
      </w:r>
      <w:r w:rsidR="00F26D42">
        <w:rPr>
          <w:sz w:val="28"/>
          <w:szCs w:val="28"/>
          <w:lang w:val="uk-UA"/>
        </w:rPr>
        <w:t xml:space="preserve"> </w:t>
      </w:r>
      <w:r w:rsidRPr="00CA629F">
        <w:rPr>
          <w:sz w:val="28"/>
          <w:szCs w:val="28"/>
          <w:lang w:val="uk-UA"/>
        </w:rPr>
        <w:t>особа</w:t>
      </w:r>
      <w:r w:rsidR="00F26D42">
        <w:rPr>
          <w:sz w:val="28"/>
          <w:szCs w:val="28"/>
          <w:lang w:val="uk-UA"/>
        </w:rPr>
        <w:t xml:space="preserve"> </w:t>
      </w:r>
      <w:r w:rsidRPr="00CA629F">
        <w:rPr>
          <w:sz w:val="28"/>
          <w:szCs w:val="28"/>
          <w:lang w:val="uk-UA"/>
        </w:rPr>
        <w:t>подає</w:t>
      </w:r>
      <w:r w:rsidR="00F26D42">
        <w:rPr>
          <w:sz w:val="28"/>
          <w:szCs w:val="28"/>
          <w:lang w:val="uk-UA"/>
        </w:rPr>
        <w:t xml:space="preserve"> </w:t>
      </w:r>
      <w:r w:rsidRPr="00CA629F">
        <w:rPr>
          <w:sz w:val="28"/>
          <w:szCs w:val="28"/>
          <w:lang w:val="uk-UA"/>
        </w:rPr>
        <w:t>письмову</w:t>
      </w:r>
      <w:r w:rsidR="00F26D42">
        <w:rPr>
          <w:sz w:val="28"/>
          <w:szCs w:val="28"/>
          <w:lang w:val="uk-UA"/>
        </w:rPr>
        <w:t xml:space="preserve"> </w:t>
      </w:r>
      <w:r w:rsidRPr="00CA629F">
        <w:rPr>
          <w:sz w:val="28"/>
          <w:szCs w:val="28"/>
          <w:lang w:val="uk-UA"/>
        </w:rPr>
        <w:t>заяву</w:t>
      </w:r>
      <w:r w:rsidR="00F26D42">
        <w:rPr>
          <w:sz w:val="28"/>
          <w:szCs w:val="28"/>
          <w:lang w:val="uk-UA"/>
        </w:rPr>
        <w:t xml:space="preserve"> </w:t>
      </w:r>
      <w:r w:rsidRPr="00CA629F">
        <w:rPr>
          <w:sz w:val="28"/>
          <w:szCs w:val="28"/>
          <w:lang w:val="uk-UA"/>
        </w:rPr>
        <w:t>встановленого</w:t>
      </w:r>
      <w:r w:rsidR="00F26D42">
        <w:rPr>
          <w:sz w:val="28"/>
          <w:szCs w:val="28"/>
          <w:lang w:val="uk-UA"/>
        </w:rPr>
        <w:t xml:space="preserve"> </w:t>
      </w:r>
      <w:r w:rsidRPr="00CA629F">
        <w:rPr>
          <w:sz w:val="28"/>
          <w:szCs w:val="28"/>
          <w:lang w:val="uk-UA"/>
        </w:rPr>
        <w:t>зразка</w:t>
      </w:r>
      <w:r w:rsidR="00F26D42">
        <w:rPr>
          <w:sz w:val="28"/>
          <w:szCs w:val="28"/>
          <w:lang w:val="uk-UA"/>
        </w:rPr>
        <w:t xml:space="preserve"> </w:t>
      </w:r>
      <w:r w:rsidRPr="00CA629F">
        <w:rPr>
          <w:sz w:val="28"/>
          <w:szCs w:val="28"/>
          <w:lang w:val="uk-UA"/>
        </w:rPr>
        <w:t>до</w:t>
      </w:r>
      <w:r w:rsidR="00F26D42">
        <w:rPr>
          <w:sz w:val="28"/>
          <w:szCs w:val="28"/>
          <w:lang w:val="uk-UA"/>
        </w:rPr>
        <w:t xml:space="preserve"> </w:t>
      </w:r>
      <w:r w:rsidRPr="00CA629F">
        <w:rPr>
          <w:sz w:val="28"/>
          <w:szCs w:val="28"/>
          <w:lang w:val="uk-UA"/>
        </w:rPr>
        <w:t>органу</w:t>
      </w:r>
      <w:r w:rsidR="00F26D42">
        <w:rPr>
          <w:sz w:val="28"/>
          <w:szCs w:val="28"/>
          <w:lang w:val="uk-UA"/>
        </w:rPr>
        <w:t xml:space="preserve"> </w:t>
      </w:r>
      <w:r w:rsidRPr="00CA629F">
        <w:rPr>
          <w:sz w:val="28"/>
          <w:szCs w:val="28"/>
          <w:lang w:val="uk-UA"/>
        </w:rPr>
        <w:t>державної</w:t>
      </w:r>
      <w:r w:rsidR="00F26D42">
        <w:rPr>
          <w:sz w:val="28"/>
          <w:szCs w:val="28"/>
          <w:lang w:val="uk-UA"/>
        </w:rPr>
        <w:t xml:space="preserve"> </w:t>
      </w:r>
      <w:r w:rsidRPr="00CA629F">
        <w:rPr>
          <w:sz w:val="28"/>
          <w:szCs w:val="28"/>
          <w:lang w:val="uk-UA"/>
        </w:rPr>
        <w:t>податкової</w:t>
      </w:r>
      <w:r w:rsidR="00F26D42">
        <w:rPr>
          <w:sz w:val="28"/>
          <w:szCs w:val="28"/>
          <w:lang w:val="uk-UA"/>
        </w:rPr>
        <w:t xml:space="preserve"> </w:t>
      </w:r>
      <w:r w:rsidRPr="00CA629F">
        <w:rPr>
          <w:sz w:val="28"/>
          <w:szCs w:val="28"/>
          <w:lang w:val="uk-UA"/>
        </w:rPr>
        <w:t>служби</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місцем</w:t>
      </w:r>
      <w:r w:rsidR="00F26D42">
        <w:rPr>
          <w:sz w:val="28"/>
          <w:szCs w:val="28"/>
          <w:lang w:val="uk-UA"/>
        </w:rPr>
        <w:t xml:space="preserve"> </w:t>
      </w:r>
      <w:r w:rsidRPr="00CA629F">
        <w:rPr>
          <w:sz w:val="28"/>
          <w:szCs w:val="28"/>
          <w:lang w:val="uk-UA"/>
        </w:rPr>
        <w:t>реєстрації</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зазначенням</w:t>
      </w:r>
      <w:r w:rsidR="00F26D42">
        <w:rPr>
          <w:sz w:val="28"/>
          <w:szCs w:val="28"/>
          <w:lang w:val="uk-UA"/>
        </w:rPr>
        <w:t xml:space="preserve"> </w:t>
      </w:r>
      <w:r w:rsidRPr="00CA629F">
        <w:rPr>
          <w:sz w:val="28"/>
          <w:szCs w:val="28"/>
          <w:lang w:val="uk-UA"/>
        </w:rPr>
        <w:t>ставки</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6"/>
          <w:lang w:val="uk-UA"/>
        </w:rPr>
        <w:t>Заява</w:t>
      </w:r>
      <w:r w:rsidR="00F26D42">
        <w:rPr>
          <w:sz w:val="28"/>
          <w:szCs w:val="26"/>
          <w:lang w:val="uk-UA"/>
        </w:rPr>
        <w:t xml:space="preserve"> </w:t>
      </w:r>
      <w:r w:rsidRPr="00CA629F">
        <w:rPr>
          <w:sz w:val="28"/>
          <w:szCs w:val="26"/>
          <w:lang w:val="uk-UA"/>
        </w:rPr>
        <w:t>подається</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пізніше</w:t>
      </w:r>
      <w:r w:rsidR="00F26D42">
        <w:rPr>
          <w:sz w:val="28"/>
          <w:szCs w:val="26"/>
          <w:lang w:val="uk-UA"/>
        </w:rPr>
        <w:t xml:space="preserve"> </w:t>
      </w:r>
      <w:r w:rsidRPr="00CA629F">
        <w:rPr>
          <w:sz w:val="28"/>
          <w:szCs w:val="26"/>
          <w:lang w:val="uk-UA"/>
        </w:rPr>
        <w:t>ніж</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15</w:t>
      </w:r>
      <w:r w:rsidR="00F26D42">
        <w:rPr>
          <w:sz w:val="28"/>
          <w:szCs w:val="26"/>
          <w:lang w:val="uk-UA"/>
        </w:rPr>
        <w:t xml:space="preserve"> </w:t>
      </w:r>
      <w:r w:rsidRPr="00CA629F">
        <w:rPr>
          <w:sz w:val="28"/>
          <w:szCs w:val="26"/>
          <w:lang w:val="uk-UA"/>
        </w:rPr>
        <w:t>днів</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початку</w:t>
      </w:r>
      <w:r w:rsidR="00F26D42">
        <w:rPr>
          <w:sz w:val="28"/>
          <w:szCs w:val="26"/>
          <w:lang w:val="uk-UA"/>
        </w:rPr>
        <w:t xml:space="preserve"> </w:t>
      </w:r>
      <w:r w:rsidRPr="00CA629F">
        <w:rPr>
          <w:sz w:val="28"/>
          <w:szCs w:val="26"/>
          <w:lang w:val="uk-UA"/>
        </w:rPr>
        <w:t>наступного</w:t>
      </w:r>
      <w:r w:rsidR="00F26D42">
        <w:rPr>
          <w:sz w:val="28"/>
          <w:szCs w:val="26"/>
          <w:lang w:val="uk-UA"/>
        </w:rPr>
        <w:t xml:space="preserve"> </w:t>
      </w:r>
      <w:r w:rsidRPr="00CA629F">
        <w:rPr>
          <w:sz w:val="28"/>
          <w:szCs w:val="26"/>
          <w:lang w:val="uk-UA"/>
        </w:rPr>
        <w:t>звітного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періоду</w:t>
      </w:r>
      <w:r w:rsidR="00F26D42">
        <w:rPr>
          <w:sz w:val="28"/>
          <w:szCs w:val="26"/>
          <w:lang w:val="uk-UA"/>
        </w:rPr>
        <w:t xml:space="preserve"> </w:t>
      </w:r>
      <w:r w:rsidRPr="00CA629F">
        <w:rPr>
          <w:sz w:val="28"/>
          <w:szCs w:val="26"/>
          <w:lang w:val="uk-UA"/>
        </w:rPr>
        <w:t>(кварталу).</w:t>
      </w:r>
      <w:r w:rsidR="00F26D42">
        <w:rPr>
          <w:sz w:val="28"/>
          <w:szCs w:val="26"/>
          <w:lang w:val="uk-UA"/>
        </w:rPr>
        <w:t xml:space="preserve"> </w:t>
      </w:r>
      <w:r w:rsidRPr="00CA629F">
        <w:rPr>
          <w:sz w:val="28"/>
          <w:szCs w:val="26"/>
          <w:lang w:val="uk-UA"/>
        </w:rPr>
        <w:t>Перехід</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спрощену</w:t>
      </w:r>
      <w:r w:rsidR="00F26D42">
        <w:rPr>
          <w:sz w:val="28"/>
          <w:szCs w:val="26"/>
          <w:lang w:val="uk-UA"/>
        </w:rPr>
        <w:t xml:space="preserve"> </w:t>
      </w:r>
      <w:r w:rsidRPr="00CA629F">
        <w:rPr>
          <w:sz w:val="28"/>
          <w:szCs w:val="26"/>
          <w:lang w:val="uk-UA"/>
        </w:rPr>
        <w:t>систему</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єдиним</w:t>
      </w:r>
      <w:r w:rsidR="00F26D42">
        <w:rPr>
          <w:sz w:val="28"/>
          <w:szCs w:val="26"/>
          <w:lang w:val="uk-UA"/>
        </w:rPr>
        <w:t xml:space="preserve"> </w:t>
      </w:r>
      <w:r w:rsidRPr="00CA629F">
        <w:rPr>
          <w:sz w:val="28"/>
          <w:szCs w:val="26"/>
          <w:lang w:val="uk-UA"/>
        </w:rPr>
        <w:t>податком</w:t>
      </w:r>
      <w:r w:rsidR="00F26D42">
        <w:rPr>
          <w:sz w:val="28"/>
          <w:szCs w:val="26"/>
          <w:lang w:val="uk-UA"/>
        </w:rPr>
        <w:t xml:space="preserve"> </w:t>
      </w:r>
      <w:r w:rsidRPr="00CA629F">
        <w:rPr>
          <w:sz w:val="28"/>
          <w:szCs w:val="26"/>
          <w:lang w:val="uk-UA"/>
        </w:rPr>
        <w:t>можливий</w:t>
      </w:r>
      <w:r w:rsidR="00F26D42">
        <w:rPr>
          <w:sz w:val="28"/>
          <w:szCs w:val="26"/>
          <w:lang w:val="uk-UA"/>
        </w:rPr>
        <w:t xml:space="preserve"> </w:t>
      </w:r>
      <w:r w:rsidRPr="00CA629F">
        <w:rPr>
          <w:sz w:val="28"/>
          <w:szCs w:val="26"/>
          <w:lang w:val="uk-UA"/>
        </w:rPr>
        <w:t>лише</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умови</w:t>
      </w:r>
      <w:r w:rsidR="00F26D42">
        <w:rPr>
          <w:sz w:val="28"/>
          <w:szCs w:val="26"/>
          <w:lang w:val="uk-UA"/>
        </w:rPr>
        <w:t xml:space="preserve"> </w:t>
      </w:r>
      <w:r w:rsidRPr="00CA629F">
        <w:rPr>
          <w:sz w:val="28"/>
          <w:szCs w:val="26"/>
          <w:lang w:val="uk-UA"/>
        </w:rPr>
        <w:t>сплати</w:t>
      </w:r>
      <w:r w:rsidR="00F26D42">
        <w:rPr>
          <w:sz w:val="28"/>
          <w:szCs w:val="26"/>
          <w:lang w:val="uk-UA"/>
        </w:rPr>
        <w:t xml:space="preserve"> </w:t>
      </w:r>
      <w:r w:rsidRPr="00CA629F">
        <w:rPr>
          <w:sz w:val="28"/>
          <w:szCs w:val="26"/>
          <w:lang w:val="uk-UA"/>
        </w:rPr>
        <w:t>всіх</w:t>
      </w:r>
      <w:r w:rsidR="00F26D42">
        <w:rPr>
          <w:sz w:val="28"/>
          <w:szCs w:val="26"/>
          <w:lang w:val="uk-UA"/>
        </w:rPr>
        <w:t xml:space="preserve"> </w:t>
      </w:r>
      <w:r w:rsidRPr="00CA629F">
        <w:rPr>
          <w:sz w:val="28"/>
          <w:szCs w:val="26"/>
          <w:lang w:val="uk-UA"/>
        </w:rPr>
        <w:t>встановлених</w:t>
      </w:r>
      <w:r w:rsidR="00F26D42">
        <w:rPr>
          <w:sz w:val="28"/>
          <w:szCs w:val="26"/>
          <w:lang w:val="uk-UA"/>
        </w:rPr>
        <w:t xml:space="preserve"> </w:t>
      </w:r>
      <w:r w:rsidRPr="00CA629F">
        <w:rPr>
          <w:sz w:val="28"/>
          <w:szCs w:val="26"/>
          <w:lang w:val="uk-UA"/>
        </w:rPr>
        <w:t>податків</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обов'язкових</w:t>
      </w:r>
      <w:r w:rsidR="00F26D42">
        <w:rPr>
          <w:sz w:val="28"/>
          <w:szCs w:val="26"/>
          <w:lang w:val="uk-UA"/>
        </w:rPr>
        <w:t xml:space="preserve"> </w:t>
      </w:r>
      <w:r w:rsidRPr="00CA629F">
        <w:rPr>
          <w:sz w:val="28"/>
          <w:szCs w:val="26"/>
          <w:lang w:val="uk-UA"/>
        </w:rPr>
        <w:t>платежів,</w:t>
      </w:r>
      <w:r w:rsidR="00F26D42">
        <w:rPr>
          <w:sz w:val="28"/>
          <w:szCs w:val="26"/>
          <w:lang w:val="uk-UA"/>
        </w:rPr>
        <w:t xml:space="preserve"> </w:t>
      </w:r>
      <w:r w:rsidRPr="00CA629F">
        <w:rPr>
          <w:sz w:val="28"/>
          <w:szCs w:val="26"/>
          <w:lang w:val="uk-UA"/>
        </w:rPr>
        <w:t>термін</w:t>
      </w:r>
      <w:r w:rsidR="00F26D42">
        <w:rPr>
          <w:sz w:val="28"/>
          <w:szCs w:val="26"/>
          <w:lang w:val="uk-UA"/>
        </w:rPr>
        <w:t xml:space="preserve"> </w:t>
      </w:r>
      <w:r w:rsidRPr="00CA629F">
        <w:rPr>
          <w:sz w:val="28"/>
          <w:szCs w:val="26"/>
          <w:lang w:val="uk-UA"/>
        </w:rPr>
        <w:t>сплати</w:t>
      </w:r>
      <w:r w:rsidR="00F26D42">
        <w:rPr>
          <w:sz w:val="28"/>
          <w:szCs w:val="26"/>
          <w:lang w:val="uk-UA"/>
        </w:rPr>
        <w:t xml:space="preserve"> </w:t>
      </w:r>
      <w:r w:rsidRPr="00CA629F">
        <w:rPr>
          <w:sz w:val="28"/>
          <w:szCs w:val="26"/>
          <w:lang w:val="uk-UA"/>
        </w:rPr>
        <w:t>яких</w:t>
      </w:r>
      <w:r w:rsidR="00F26D42">
        <w:rPr>
          <w:sz w:val="28"/>
          <w:szCs w:val="26"/>
          <w:lang w:val="uk-UA"/>
        </w:rPr>
        <w:t xml:space="preserve"> </w:t>
      </w:r>
      <w:r w:rsidRPr="00CA629F">
        <w:rPr>
          <w:sz w:val="28"/>
          <w:szCs w:val="26"/>
          <w:lang w:val="uk-UA"/>
        </w:rPr>
        <w:t>настав</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дату</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заяви.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застосовують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щорічно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подовжують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статус,</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подаючи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реєстрації.</w:t>
      </w:r>
      <w:r w:rsidR="00F26D42">
        <w:rPr>
          <w:rFonts w:ascii="Times New Roman" w:hAnsi="Times New Roman"/>
          <w:color w:val="auto"/>
          <w:sz w:val="28"/>
          <w:szCs w:val="28"/>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Орган</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10</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моменту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6"/>
        </w:rPr>
        <w:t xml:space="preserve"> </w:t>
      </w:r>
      <w:r w:rsidRPr="00CA629F">
        <w:rPr>
          <w:rFonts w:ascii="Times New Roman" w:hAnsi="Times New Roman"/>
          <w:color w:val="auto"/>
          <w:sz w:val="28"/>
          <w:szCs w:val="26"/>
        </w:rPr>
        <w:t>про</w:t>
      </w:r>
      <w:r w:rsidR="00F26D42">
        <w:rPr>
          <w:rFonts w:ascii="Times New Roman" w:hAnsi="Times New Roman"/>
          <w:color w:val="auto"/>
          <w:sz w:val="28"/>
          <w:szCs w:val="26"/>
        </w:rPr>
        <w:t xml:space="preserve"> </w:t>
      </w:r>
      <w:r w:rsidRPr="00CA629F">
        <w:rPr>
          <w:rFonts w:ascii="Times New Roman" w:hAnsi="Times New Roman"/>
          <w:color w:val="auto"/>
          <w:sz w:val="28"/>
          <w:szCs w:val="26"/>
        </w:rPr>
        <w:t>право</w:t>
      </w:r>
      <w:r w:rsidR="00F26D42">
        <w:rPr>
          <w:rFonts w:ascii="Times New Roman" w:hAnsi="Times New Roman"/>
          <w:color w:val="auto"/>
          <w:sz w:val="28"/>
          <w:szCs w:val="26"/>
        </w:rPr>
        <w:t xml:space="preserve"> </w:t>
      </w:r>
      <w:r w:rsidRPr="00CA629F">
        <w:rPr>
          <w:rFonts w:ascii="Times New Roman" w:hAnsi="Times New Roman"/>
          <w:color w:val="auto"/>
          <w:sz w:val="28"/>
          <w:szCs w:val="26"/>
        </w:rPr>
        <w:t>сплати</w:t>
      </w:r>
      <w:r w:rsidR="00F26D42">
        <w:rPr>
          <w:rFonts w:ascii="Times New Roman" w:hAnsi="Times New Roman"/>
          <w:color w:val="auto"/>
          <w:sz w:val="28"/>
          <w:szCs w:val="26"/>
        </w:rPr>
        <w:t xml:space="preserve"> </w:t>
      </w:r>
      <w:r w:rsidRPr="00CA629F">
        <w:rPr>
          <w:rFonts w:ascii="Times New Roman" w:hAnsi="Times New Roman"/>
          <w:color w:val="auto"/>
          <w:sz w:val="28"/>
          <w:szCs w:val="26"/>
        </w:rPr>
        <w:t>єдиного</w:t>
      </w:r>
      <w:r w:rsidR="00F26D42">
        <w:rPr>
          <w:rFonts w:ascii="Times New Roman" w:hAnsi="Times New Roman"/>
          <w:color w:val="auto"/>
          <w:sz w:val="28"/>
          <w:szCs w:val="26"/>
        </w:rPr>
        <w:t xml:space="preserve"> </w:t>
      </w:r>
      <w:r w:rsidRPr="00CA629F">
        <w:rPr>
          <w:rFonts w:ascii="Times New Roman" w:hAnsi="Times New Roman"/>
          <w:color w:val="auto"/>
          <w:sz w:val="28"/>
          <w:szCs w:val="26"/>
        </w:rPr>
        <w:t>податку</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разі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негативного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результату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вмотивоване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відмови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видачі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письмовій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формі.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Тобто,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останнім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переході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16</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грудня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попереднього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ІІ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16</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березня,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ІІІ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15</w:t>
      </w:r>
      <w:r w:rsidR="00F26D42">
        <w:rPr>
          <w:rFonts w:ascii="Times New Roman" w:hAnsi="Times New Roman"/>
          <w:color w:val="auto"/>
          <w:sz w:val="28"/>
          <w:szCs w:val="28"/>
        </w:rPr>
        <w:t xml:space="preserve"> </w:t>
      </w:r>
      <w:r w:rsidRPr="00CA629F">
        <w:rPr>
          <w:rFonts w:ascii="Times New Roman" w:hAnsi="Times New Roman"/>
          <w:color w:val="auto"/>
          <w:sz w:val="28"/>
          <w:szCs w:val="28"/>
        </w:rPr>
        <w:t>червня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ІV</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15</w:t>
      </w:r>
      <w:r w:rsidR="00F26D42">
        <w:rPr>
          <w:rFonts w:ascii="Times New Roman" w:hAnsi="Times New Roman"/>
          <w:color w:val="auto"/>
          <w:sz w:val="28"/>
          <w:szCs w:val="28"/>
        </w:rPr>
        <w:t xml:space="preserve"> </w:t>
      </w:r>
      <w:r w:rsidRPr="00CA629F">
        <w:rPr>
          <w:rFonts w:ascii="Times New Roman" w:hAnsi="Times New Roman"/>
          <w:color w:val="auto"/>
          <w:sz w:val="28"/>
          <w:szCs w:val="28"/>
        </w:rPr>
        <w:t>вересня.</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Строк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1</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межах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Після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закінчення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необхідно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повернути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незалежно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яке</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прийняв</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далі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сплачувати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чи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відмовитися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Відмову</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застосування</w:t>
      </w:r>
      <w:r w:rsidR="00F26D42">
        <w:rPr>
          <w:sz w:val="28"/>
          <w:szCs w:val="26"/>
          <w:lang w:val="uk-UA"/>
        </w:rPr>
        <w:t xml:space="preserve"> </w:t>
      </w:r>
      <w:r w:rsidRPr="00CA629F">
        <w:rPr>
          <w:sz w:val="28"/>
          <w:szCs w:val="26"/>
          <w:lang w:val="uk-UA"/>
        </w:rPr>
        <w:t>спрощеної</w:t>
      </w:r>
      <w:r w:rsidR="00F26D42">
        <w:rPr>
          <w:sz w:val="28"/>
          <w:szCs w:val="26"/>
          <w:lang w:val="uk-UA"/>
        </w:rPr>
        <w:t xml:space="preserve"> </w:t>
      </w:r>
      <w:r w:rsidRPr="00CA629F">
        <w:rPr>
          <w:sz w:val="28"/>
          <w:szCs w:val="26"/>
          <w:lang w:val="uk-UA"/>
        </w:rPr>
        <w:t>системи</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звітності</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повернення</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раніше</w:t>
      </w:r>
      <w:r w:rsidR="00F26D42">
        <w:rPr>
          <w:sz w:val="28"/>
          <w:szCs w:val="26"/>
          <w:lang w:val="uk-UA"/>
        </w:rPr>
        <w:t xml:space="preserve"> </w:t>
      </w:r>
      <w:r w:rsidRPr="00CA629F">
        <w:rPr>
          <w:sz w:val="28"/>
          <w:szCs w:val="26"/>
          <w:lang w:val="uk-UA"/>
        </w:rPr>
        <w:t>встановленої</w:t>
      </w:r>
      <w:r w:rsidR="00F26D42">
        <w:rPr>
          <w:sz w:val="28"/>
          <w:szCs w:val="26"/>
          <w:lang w:val="uk-UA"/>
        </w:rPr>
        <w:t xml:space="preserve"> </w:t>
      </w:r>
      <w:r w:rsidRPr="00CA629F">
        <w:rPr>
          <w:sz w:val="28"/>
          <w:szCs w:val="26"/>
          <w:lang w:val="uk-UA"/>
        </w:rPr>
        <w:t>системи</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суб'єкти</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можуть</w:t>
      </w:r>
      <w:r w:rsidR="00F26D42">
        <w:rPr>
          <w:sz w:val="28"/>
          <w:szCs w:val="26"/>
          <w:lang w:val="uk-UA"/>
        </w:rPr>
        <w:t xml:space="preserve"> </w:t>
      </w:r>
      <w:r w:rsidRPr="00CA629F">
        <w:rPr>
          <w:sz w:val="28"/>
          <w:szCs w:val="26"/>
          <w:lang w:val="uk-UA"/>
        </w:rPr>
        <w:t>здійснювати</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початку</w:t>
      </w:r>
      <w:r w:rsidR="00F26D42">
        <w:rPr>
          <w:sz w:val="28"/>
          <w:szCs w:val="26"/>
          <w:lang w:val="uk-UA"/>
        </w:rPr>
        <w:t xml:space="preserve"> </w:t>
      </w:r>
      <w:r w:rsidRPr="00CA629F">
        <w:rPr>
          <w:sz w:val="28"/>
          <w:szCs w:val="26"/>
          <w:lang w:val="uk-UA"/>
        </w:rPr>
        <w:t>наступного</w:t>
      </w:r>
      <w:r w:rsidR="00F26D42">
        <w:rPr>
          <w:sz w:val="28"/>
          <w:szCs w:val="26"/>
          <w:lang w:val="uk-UA"/>
        </w:rPr>
        <w:t xml:space="preserve"> </w:t>
      </w:r>
      <w:r w:rsidRPr="00CA629F">
        <w:rPr>
          <w:sz w:val="28"/>
          <w:szCs w:val="26"/>
          <w:lang w:val="uk-UA"/>
        </w:rPr>
        <w:t>звітного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періоду</w:t>
      </w:r>
      <w:r w:rsidR="00F26D42">
        <w:rPr>
          <w:sz w:val="28"/>
          <w:szCs w:val="26"/>
          <w:lang w:val="uk-UA"/>
        </w:rPr>
        <w:t xml:space="preserve"> </w:t>
      </w:r>
      <w:r w:rsidRPr="00CA629F">
        <w:rPr>
          <w:sz w:val="28"/>
          <w:szCs w:val="26"/>
          <w:lang w:val="uk-UA"/>
        </w:rPr>
        <w:t>(кварталу)</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разі</w:t>
      </w:r>
      <w:r w:rsidR="00F26D42">
        <w:rPr>
          <w:sz w:val="28"/>
          <w:szCs w:val="26"/>
          <w:lang w:val="uk-UA"/>
        </w:rPr>
        <w:t xml:space="preserve"> </w:t>
      </w:r>
      <w:r w:rsidRPr="00CA629F">
        <w:rPr>
          <w:sz w:val="28"/>
          <w:szCs w:val="26"/>
          <w:lang w:val="uk-UA"/>
        </w:rPr>
        <w:t>подання</w:t>
      </w:r>
      <w:r w:rsidR="00F26D42">
        <w:rPr>
          <w:sz w:val="28"/>
          <w:szCs w:val="26"/>
          <w:lang w:val="uk-UA"/>
        </w:rPr>
        <w:t xml:space="preserve"> </w:t>
      </w:r>
      <w:r w:rsidRPr="00CA629F">
        <w:rPr>
          <w:sz w:val="28"/>
          <w:szCs w:val="26"/>
          <w:lang w:val="uk-UA"/>
        </w:rPr>
        <w:t>відповідної</w:t>
      </w:r>
      <w:r w:rsidR="00F26D42">
        <w:rPr>
          <w:sz w:val="28"/>
          <w:szCs w:val="26"/>
          <w:lang w:val="uk-UA"/>
        </w:rPr>
        <w:t xml:space="preserve"> </w:t>
      </w:r>
      <w:r w:rsidRPr="00CA629F">
        <w:rPr>
          <w:sz w:val="28"/>
          <w:szCs w:val="26"/>
          <w:lang w:val="uk-UA"/>
        </w:rPr>
        <w:t>заяви</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органів</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служби</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пізніше</w:t>
      </w:r>
      <w:r w:rsidR="00F26D42">
        <w:rPr>
          <w:sz w:val="28"/>
          <w:szCs w:val="26"/>
          <w:lang w:val="uk-UA"/>
        </w:rPr>
        <w:t xml:space="preserve"> </w:t>
      </w:r>
      <w:r w:rsidRPr="00CA629F">
        <w:rPr>
          <w:sz w:val="28"/>
          <w:szCs w:val="26"/>
          <w:lang w:val="uk-UA"/>
        </w:rPr>
        <w:t>ніж</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15</w:t>
      </w:r>
      <w:r w:rsidR="00F26D42">
        <w:rPr>
          <w:sz w:val="28"/>
          <w:szCs w:val="26"/>
          <w:lang w:val="uk-UA"/>
        </w:rPr>
        <w:t xml:space="preserve"> </w:t>
      </w:r>
      <w:r w:rsidRPr="00CA629F">
        <w:rPr>
          <w:sz w:val="28"/>
          <w:szCs w:val="26"/>
          <w:lang w:val="uk-UA"/>
        </w:rPr>
        <w:t>днів</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закінчення</w:t>
      </w:r>
      <w:r w:rsidR="00F26D42">
        <w:rPr>
          <w:sz w:val="28"/>
          <w:szCs w:val="26"/>
          <w:lang w:val="uk-UA"/>
        </w:rPr>
        <w:t xml:space="preserve"> </w:t>
      </w:r>
      <w:r w:rsidRPr="00CA629F">
        <w:rPr>
          <w:sz w:val="28"/>
          <w:szCs w:val="26"/>
          <w:lang w:val="uk-UA"/>
        </w:rPr>
        <w:t>попереднього</w:t>
      </w:r>
      <w:r w:rsidR="00F26D42">
        <w:rPr>
          <w:sz w:val="28"/>
          <w:szCs w:val="26"/>
          <w:lang w:val="uk-UA"/>
        </w:rPr>
        <w:t xml:space="preserve"> </w:t>
      </w:r>
      <w:r w:rsidRPr="00CA629F">
        <w:rPr>
          <w:sz w:val="28"/>
          <w:szCs w:val="26"/>
          <w:lang w:val="uk-UA"/>
        </w:rPr>
        <w:t>звітного</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періоду</w:t>
      </w:r>
      <w:r w:rsidR="00F26D42">
        <w:rPr>
          <w:sz w:val="28"/>
          <w:szCs w:val="26"/>
          <w:lang w:val="uk-UA"/>
        </w:rPr>
        <w:t xml:space="preserve"> </w:t>
      </w:r>
      <w:r w:rsidRPr="00CA629F">
        <w:rPr>
          <w:sz w:val="28"/>
          <w:szCs w:val="26"/>
          <w:lang w:val="uk-UA"/>
        </w:rPr>
        <w:t>(кварталу).</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Повернення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звичайну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здійснюватися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ініціативою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із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порушенням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законодавчих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вимог</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першому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випадку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підставою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скасування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статусу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відмову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строки,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але</w:t>
      </w:r>
      <w:r w:rsidR="00F26D42">
        <w:rPr>
          <w:rFonts w:ascii="Times New Roman" w:hAnsi="Times New Roman"/>
          <w:color w:val="auto"/>
          <w:sz w:val="28"/>
          <w:szCs w:val="28"/>
        </w:rPr>
        <w:t xml:space="preserve"> </w:t>
      </w:r>
      <w:r w:rsidRPr="00CA629F">
        <w:rPr>
          <w:rFonts w:ascii="Times New Roman" w:hAnsi="Times New Roman"/>
          <w:color w:val="auto"/>
          <w:sz w:val="28"/>
          <w:szCs w:val="28"/>
        </w:rPr>
        <w:t>форма</w:t>
      </w:r>
      <w:r w:rsidR="00F26D42">
        <w:rPr>
          <w:rFonts w:ascii="Times New Roman" w:hAnsi="Times New Roman"/>
          <w:color w:val="auto"/>
          <w:sz w:val="28"/>
          <w:szCs w:val="28"/>
        </w:rPr>
        <w:t xml:space="preserve"> </w:t>
      </w:r>
      <w:r w:rsidRPr="00CA629F">
        <w:rPr>
          <w:rFonts w:ascii="Times New Roman" w:hAnsi="Times New Roman"/>
          <w:color w:val="auto"/>
          <w:sz w:val="28"/>
          <w:szCs w:val="28"/>
        </w:rPr>
        <w:t>цієї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нормативними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актами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регламентована.</w:t>
      </w:r>
      <w:r w:rsidR="00F26D42">
        <w:rPr>
          <w:rFonts w:ascii="Times New Roman" w:hAnsi="Times New Roman"/>
          <w:color w:val="auto"/>
          <w:sz w:val="28"/>
          <w:szCs w:val="28"/>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другому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випадку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перехід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звичайну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своєрідною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санкцією</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порушення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вимог,</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підставою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обов’язкового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повернення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звичайну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перевищення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граничного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обсягу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виручки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реалізації,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бартерної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операції,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тощо.</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Будь-яке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повернення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тільки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початку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наступного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прийняттям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порушення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умов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Тобто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зміні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(незалежно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напряму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цієї</w:t>
      </w:r>
      <w:r w:rsidR="00F26D42">
        <w:rPr>
          <w:rFonts w:ascii="Times New Roman" w:hAnsi="Times New Roman"/>
          <w:color w:val="auto"/>
          <w:sz w:val="28"/>
          <w:szCs w:val="28"/>
        </w:rPr>
        <w:t xml:space="preserve"> </w:t>
      </w:r>
      <w:r w:rsidRPr="00CA629F">
        <w:rPr>
          <w:rFonts w:ascii="Times New Roman" w:hAnsi="Times New Roman"/>
          <w:color w:val="auto"/>
          <w:sz w:val="28"/>
          <w:szCs w:val="28"/>
        </w:rPr>
        <w:t>зміни)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дотримуватися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принцип</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незмінності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умов</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періоду.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Суб'єкти</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юридичні</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які</w:t>
      </w:r>
      <w:r w:rsidR="00F26D42">
        <w:rPr>
          <w:sz w:val="28"/>
          <w:szCs w:val="26"/>
          <w:lang w:val="uk-UA"/>
        </w:rPr>
        <w:t xml:space="preserve"> </w:t>
      </w:r>
      <w:r w:rsidRPr="00CA629F">
        <w:rPr>
          <w:sz w:val="28"/>
          <w:szCs w:val="26"/>
          <w:lang w:val="uk-UA"/>
        </w:rPr>
        <w:t>застосовують</w:t>
      </w:r>
      <w:r w:rsidR="00F26D42">
        <w:rPr>
          <w:sz w:val="28"/>
          <w:szCs w:val="26"/>
          <w:lang w:val="uk-UA"/>
        </w:rPr>
        <w:t xml:space="preserve"> </w:t>
      </w:r>
      <w:r w:rsidRPr="00CA629F">
        <w:rPr>
          <w:sz w:val="28"/>
          <w:szCs w:val="26"/>
          <w:lang w:val="uk-UA"/>
        </w:rPr>
        <w:t>спрощену</w:t>
      </w:r>
      <w:r w:rsidR="00F26D42">
        <w:rPr>
          <w:sz w:val="28"/>
          <w:szCs w:val="26"/>
          <w:lang w:val="uk-UA"/>
        </w:rPr>
        <w:t xml:space="preserve"> </w:t>
      </w:r>
      <w:r w:rsidRPr="00CA629F">
        <w:rPr>
          <w:sz w:val="28"/>
          <w:szCs w:val="26"/>
          <w:lang w:val="uk-UA"/>
        </w:rPr>
        <w:t>систему</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звітності,</w:t>
      </w:r>
      <w:r w:rsidR="00F26D42">
        <w:rPr>
          <w:sz w:val="28"/>
          <w:szCs w:val="26"/>
          <w:lang w:val="uk-UA"/>
        </w:rPr>
        <w:t xml:space="preserve"> </w:t>
      </w:r>
      <w:r w:rsidRPr="00CA629F">
        <w:rPr>
          <w:sz w:val="28"/>
          <w:szCs w:val="26"/>
          <w:lang w:val="uk-UA"/>
        </w:rPr>
        <w:t>зобов'язані</w:t>
      </w:r>
      <w:r w:rsidR="00F26D42">
        <w:rPr>
          <w:sz w:val="28"/>
          <w:szCs w:val="26"/>
          <w:lang w:val="uk-UA"/>
        </w:rPr>
        <w:t xml:space="preserve"> </w:t>
      </w:r>
      <w:r w:rsidRPr="00CA629F">
        <w:rPr>
          <w:sz w:val="28"/>
          <w:szCs w:val="26"/>
          <w:lang w:val="uk-UA"/>
        </w:rPr>
        <w:t>вести</w:t>
      </w:r>
      <w:r w:rsidR="00F26D42">
        <w:rPr>
          <w:sz w:val="28"/>
          <w:szCs w:val="26"/>
          <w:lang w:val="uk-UA"/>
        </w:rPr>
        <w:t xml:space="preserve"> </w:t>
      </w:r>
      <w:r w:rsidRPr="00CA629F">
        <w:rPr>
          <w:sz w:val="28"/>
          <w:szCs w:val="26"/>
          <w:lang w:val="uk-UA"/>
        </w:rPr>
        <w:t>Книгу</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витрат</w:t>
      </w:r>
      <w:r w:rsidR="00F26D42">
        <w:rPr>
          <w:sz w:val="28"/>
          <w:szCs w:val="26"/>
          <w:lang w:val="uk-UA"/>
        </w:rPr>
        <w:t xml:space="preserve"> </w:t>
      </w:r>
      <w:r w:rsidRPr="00CA629F">
        <w:rPr>
          <w:sz w:val="28"/>
          <w:szCs w:val="26"/>
          <w:lang w:val="uk-UA"/>
        </w:rPr>
        <w:t>суб'єкта</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юридичної</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якій</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хронологічній</w:t>
      </w:r>
      <w:r w:rsidR="00F26D42">
        <w:rPr>
          <w:sz w:val="28"/>
          <w:szCs w:val="26"/>
          <w:lang w:val="uk-UA"/>
        </w:rPr>
        <w:t xml:space="preserve"> </w:t>
      </w:r>
      <w:r w:rsidRPr="00CA629F">
        <w:rPr>
          <w:sz w:val="28"/>
          <w:szCs w:val="26"/>
          <w:lang w:val="uk-UA"/>
        </w:rPr>
        <w:t>послідовності</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підставі</w:t>
      </w:r>
      <w:r w:rsidR="00F26D42">
        <w:rPr>
          <w:sz w:val="28"/>
          <w:szCs w:val="26"/>
          <w:lang w:val="uk-UA"/>
        </w:rPr>
        <w:t xml:space="preserve"> </w:t>
      </w:r>
      <w:r w:rsidRPr="00CA629F">
        <w:rPr>
          <w:sz w:val="28"/>
          <w:szCs w:val="26"/>
          <w:lang w:val="uk-UA"/>
        </w:rPr>
        <w:t>первинних</w:t>
      </w:r>
      <w:r w:rsidR="00F26D42">
        <w:rPr>
          <w:sz w:val="28"/>
          <w:szCs w:val="26"/>
          <w:lang w:val="uk-UA"/>
        </w:rPr>
        <w:t xml:space="preserve"> </w:t>
      </w:r>
      <w:r w:rsidRPr="00CA629F">
        <w:rPr>
          <w:sz w:val="28"/>
          <w:szCs w:val="26"/>
          <w:lang w:val="uk-UA"/>
        </w:rPr>
        <w:t>документів</w:t>
      </w:r>
      <w:r w:rsidR="00F26D42">
        <w:rPr>
          <w:sz w:val="28"/>
          <w:szCs w:val="26"/>
          <w:lang w:val="uk-UA"/>
        </w:rPr>
        <w:t xml:space="preserve"> </w:t>
      </w:r>
      <w:r w:rsidRPr="00CA629F">
        <w:rPr>
          <w:sz w:val="28"/>
          <w:szCs w:val="26"/>
          <w:lang w:val="uk-UA"/>
        </w:rPr>
        <w:t>здійснюються</w:t>
      </w:r>
      <w:r w:rsidR="00F26D42">
        <w:rPr>
          <w:sz w:val="28"/>
          <w:szCs w:val="26"/>
          <w:lang w:val="uk-UA"/>
        </w:rPr>
        <w:t xml:space="preserve"> </w:t>
      </w:r>
      <w:r w:rsidRPr="00CA629F">
        <w:rPr>
          <w:sz w:val="28"/>
          <w:szCs w:val="26"/>
          <w:lang w:val="uk-UA"/>
        </w:rPr>
        <w:t>записи</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операції,</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відбулися</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звітному</w:t>
      </w:r>
      <w:r w:rsidR="00F26D42">
        <w:rPr>
          <w:sz w:val="28"/>
          <w:szCs w:val="26"/>
          <w:lang w:val="uk-UA"/>
        </w:rPr>
        <w:t xml:space="preserve"> </w:t>
      </w:r>
      <w:r w:rsidRPr="00CA629F">
        <w:rPr>
          <w:sz w:val="28"/>
          <w:szCs w:val="26"/>
          <w:lang w:val="uk-UA"/>
        </w:rPr>
        <w:t>(податковому)</w:t>
      </w:r>
      <w:r w:rsidR="00F26D42">
        <w:rPr>
          <w:sz w:val="28"/>
          <w:szCs w:val="26"/>
          <w:lang w:val="uk-UA"/>
        </w:rPr>
        <w:t xml:space="preserve"> </w:t>
      </w:r>
      <w:r w:rsidRPr="00CA629F">
        <w:rPr>
          <w:sz w:val="28"/>
          <w:szCs w:val="26"/>
          <w:lang w:val="uk-UA"/>
        </w:rPr>
        <w:t>періоді</w:t>
      </w:r>
      <w:r w:rsidR="00F26D42">
        <w:rPr>
          <w:sz w:val="28"/>
          <w:szCs w:val="26"/>
          <w:lang w:val="uk-UA"/>
        </w:rPr>
        <w:t xml:space="preserve"> </w:t>
      </w:r>
      <w:r w:rsidRPr="00CA629F">
        <w:rPr>
          <w:sz w:val="28"/>
          <w:szCs w:val="26"/>
          <w:lang w:val="uk-UA"/>
        </w:rPr>
        <w:t>[28].</w:t>
      </w:r>
    </w:p>
    <w:p w:rsidR="002900C0" w:rsidRPr="00CA629F" w:rsidRDefault="002900C0" w:rsidP="00CA629F">
      <w:pPr>
        <w:pStyle w:val="a3"/>
        <w:spacing w:line="360" w:lineRule="auto"/>
        <w:rPr>
          <w:spacing w:val="0"/>
        </w:rPr>
      </w:pPr>
      <w:r w:rsidRPr="00CA629F">
        <w:rPr>
          <w:spacing w:val="0"/>
        </w:rPr>
        <w:t>Книга</w:t>
      </w:r>
      <w:r w:rsidR="00F26D42">
        <w:rPr>
          <w:spacing w:val="0"/>
        </w:rPr>
        <w:t xml:space="preserve"> </w:t>
      </w:r>
      <w:r w:rsidRPr="00CA629F">
        <w:rPr>
          <w:spacing w:val="0"/>
        </w:rPr>
        <w:t>обліку</w:t>
      </w:r>
      <w:r w:rsidR="00F26D42">
        <w:rPr>
          <w:spacing w:val="0"/>
        </w:rPr>
        <w:t xml:space="preserve"> </w:t>
      </w:r>
      <w:r w:rsidRPr="00CA629F">
        <w:rPr>
          <w:spacing w:val="0"/>
        </w:rPr>
        <w:t>доходів</w:t>
      </w:r>
      <w:r w:rsidR="00F26D42">
        <w:rPr>
          <w:spacing w:val="0"/>
        </w:rPr>
        <w:t xml:space="preserve"> </w:t>
      </w:r>
      <w:r w:rsidRPr="00CA629F">
        <w:rPr>
          <w:spacing w:val="0"/>
        </w:rPr>
        <w:t>і</w:t>
      </w:r>
      <w:r w:rsidR="00F26D42">
        <w:rPr>
          <w:spacing w:val="0"/>
        </w:rPr>
        <w:t xml:space="preserve"> </w:t>
      </w:r>
      <w:r w:rsidRPr="00CA629F">
        <w:rPr>
          <w:spacing w:val="0"/>
        </w:rPr>
        <w:t>витрат</w:t>
      </w:r>
      <w:r w:rsidR="00F26D42">
        <w:rPr>
          <w:spacing w:val="0"/>
        </w:rPr>
        <w:t xml:space="preserve"> </w:t>
      </w:r>
      <w:r w:rsidRPr="00CA629F">
        <w:rPr>
          <w:spacing w:val="0"/>
        </w:rPr>
        <w:t>ведеться</w:t>
      </w:r>
      <w:r w:rsidR="00F26D42">
        <w:rPr>
          <w:spacing w:val="0"/>
        </w:rPr>
        <w:t xml:space="preserve"> </w:t>
      </w:r>
      <w:r w:rsidRPr="00CA629F">
        <w:rPr>
          <w:spacing w:val="0"/>
        </w:rPr>
        <w:t>суб'єктами</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w:t>
      </w:r>
      <w:r w:rsidR="00F26D42">
        <w:rPr>
          <w:spacing w:val="0"/>
        </w:rPr>
        <w:t xml:space="preserve"> </w:t>
      </w:r>
      <w:r w:rsidRPr="00CA629F">
        <w:rPr>
          <w:spacing w:val="0"/>
        </w:rPr>
        <w:t>фізичними</w:t>
      </w:r>
      <w:r w:rsidR="00F26D42">
        <w:rPr>
          <w:spacing w:val="0"/>
        </w:rPr>
        <w:t xml:space="preserve"> </w:t>
      </w:r>
      <w:r w:rsidRPr="00CA629F">
        <w:rPr>
          <w:spacing w:val="0"/>
        </w:rPr>
        <w:t>особами,</w:t>
      </w:r>
      <w:r w:rsidR="00F26D42">
        <w:rPr>
          <w:spacing w:val="0"/>
        </w:rPr>
        <w:t xml:space="preserve"> </w:t>
      </w:r>
      <w:r w:rsidRPr="00CA629F">
        <w:rPr>
          <w:spacing w:val="0"/>
        </w:rPr>
        <w:t>оподаткування</w:t>
      </w:r>
      <w:r w:rsidR="00F26D42">
        <w:rPr>
          <w:spacing w:val="0"/>
        </w:rPr>
        <w:t xml:space="preserve"> </w:t>
      </w:r>
      <w:r w:rsidRPr="00CA629F">
        <w:rPr>
          <w:spacing w:val="0"/>
        </w:rPr>
        <w:t>доходів</w:t>
      </w:r>
      <w:r w:rsidR="00F26D42">
        <w:rPr>
          <w:spacing w:val="0"/>
        </w:rPr>
        <w:t xml:space="preserve"> </w:t>
      </w:r>
      <w:r w:rsidRPr="00CA629F">
        <w:rPr>
          <w:spacing w:val="0"/>
        </w:rPr>
        <w:t>яких</w:t>
      </w:r>
      <w:r w:rsidR="00F26D42">
        <w:rPr>
          <w:spacing w:val="0"/>
        </w:rPr>
        <w:t xml:space="preserve"> </w:t>
      </w:r>
      <w:r w:rsidRPr="00CA629F">
        <w:rPr>
          <w:spacing w:val="0"/>
        </w:rPr>
        <w:t>здійснюється</w:t>
      </w:r>
      <w:r w:rsidR="00F26D42">
        <w:rPr>
          <w:spacing w:val="0"/>
        </w:rPr>
        <w:t xml:space="preserve"> </w:t>
      </w:r>
      <w:r w:rsidRPr="00CA629F">
        <w:rPr>
          <w:spacing w:val="0"/>
        </w:rPr>
        <w:t>згідно</w:t>
      </w:r>
      <w:r w:rsidR="00F26D42">
        <w:rPr>
          <w:spacing w:val="0"/>
        </w:rPr>
        <w:t xml:space="preserve"> </w:t>
      </w:r>
      <w:r w:rsidRPr="00CA629F">
        <w:rPr>
          <w:spacing w:val="0"/>
        </w:rPr>
        <w:t>із</w:t>
      </w:r>
      <w:r w:rsidR="00F26D42">
        <w:rPr>
          <w:spacing w:val="0"/>
        </w:rPr>
        <w:t xml:space="preserve"> </w:t>
      </w:r>
      <w:r w:rsidRPr="00CA629F">
        <w:rPr>
          <w:spacing w:val="0"/>
        </w:rPr>
        <w:t>законодавством</w:t>
      </w:r>
      <w:r w:rsidR="00F26D42">
        <w:rPr>
          <w:spacing w:val="0"/>
        </w:rPr>
        <w:t xml:space="preserve"> </w:t>
      </w:r>
      <w:r w:rsidRPr="00CA629F">
        <w:rPr>
          <w:spacing w:val="0"/>
        </w:rPr>
        <w:t>з</w:t>
      </w:r>
      <w:r w:rsidR="00F26D42">
        <w:rPr>
          <w:spacing w:val="0"/>
        </w:rPr>
        <w:t xml:space="preserve"> </w:t>
      </w:r>
      <w:r w:rsidRPr="00CA629F">
        <w:rPr>
          <w:spacing w:val="0"/>
        </w:rPr>
        <w:t>питань</w:t>
      </w:r>
      <w:r w:rsidR="00F26D42">
        <w:rPr>
          <w:spacing w:val="0"/>
        </w:rPr>
        <w:t xml:space="preserve"> </w:t>
      </w:r>
      <w:r w:rsidRPr="00CA629F">
        <w:rPr>
          <w:spacing w:val="0"/>
        </w:rPr>
        <w:t>оподаткування</w:t>
      </w:r>
      <w:r w:rsidR="00F26D42">
        <w:rPr>
          <w:spacing w:val="0"/>
        </w:rPr>
        <w:t xml:space="preserve"> </w:t>
      </w:r>
      <w:r w:rsidRPr="00CA629F">
        <w:rPr>
          <w:spacing w:val="0"/>
        </w:rPr>
        <w:t>суб'єктів</w:t>
      </w:r>
      <w:r w:rsidR="00F26D42">
        <w:rPr>
          <w:spacing w:val="0"/>
        </w:rPr>
        <w:t xml:space="preserve"> </w:t>
      </w:r>
      <w:r w:rsidRPr="00CA629F">
        <w:rPr>
          <w:spacing w:val="0"/>
        </w:rPr>
        <w:t>малого</w:t>
      </w:r>
      <w:r w:rsidR="00F26D42">
        <w:rPr>
          <w:spacing w:val="0"/>
        </w:rPr>
        <w:t xml:space="preserve"> </w:t>
      </w:r>
      <w:r w:rsidRPr="00CA629F">
        <w:rPr>
          <w:spacing w:val="0"/>
        </w:rPr>
        <w:t>підприємництва</w:t>
      </w:r>
      <w:r w:rsidR="00F26D42">
        <w:rPr>
          <w:spacing w:val="0"/>
        </w:rPr>
        <w:t xml:space="preserve"> </w:t>
      </w:r>
      <w:r w:rsidRPr="00CA629F">
        <w:rPr>
          <w:spacing w:val="0"/>
        </w:rPr>
        <w:t>(у</w:t>
      </w:r>
      <w:r w:rsidR="00F26D42">
        <w:rPr>
          <w:spacing w:val="0"/>
        </w:rPr>
        <w:t xml:space="preserve"> </w:t>
      </w:r>
      <w:r w:rsidRPr="00CA629F">
        <w:rPr>
          <w:spacing w:val="0"/>
        </w:rPr>
        <w:t>тому</w:t>
      </w:r>
      <w:r w:rsidR="00F26D42">
        <w:rPr>
          <w:spacing w:val="0"/>
        </w:rPr>
        <w:t xml:space="preserve"> </w:t>
      </w:r>
      <w:r w:rsidRPr="00CA629F">
        <w:rPr>
          <w:spacing w:val="0"/>
        </w:rPr>
        <w:t>числі</w:t>
      </w:r>
      <w:r w:rsidR="00F26D42">
        <w:rPr>
          <w:spacing w:val="0"/>
        </w:rPr>
        <w:t xml:space="preserve"> </w:t>
      </w:r>
      <w:r w:rsidRPr="00CA629F">
        <w:rPr>
          <w:spacing w:val="0"/>
        </w:rPr>
        <w:t>шляхом</w:t>
      </w:r>
      <w:r w:rsidR="00F26D42">
        <w:rPr>
          <w:spacing w:val="0"/>
        </w:rPr>
        <w:t xml:space="preserve"> </w:t>
      </w:r>
      <w:r w:rsidRPr="00CA629F">
        <w:rPr>
          <w:spacing w:val="0"/>
        </w:rPr>
        <w:t>отримання</w:t>
      </w:r>
      <w:r w:rsidR="00F26D42">
        <w:rPr>
          <w:spacing w:val="0"/>
        </w:rPr>
        <w:t xml:space="preserve"> </w:t>
      </w:r>
      <w:r w:rsidRPr="00CA629F">
        <w:rPr>
          <w:spacing w:val="0"/>
        </w:rPr>
        <w:t>свідоцтва</w:t>
      </w:r>
      <w:r w:rsidR="00F26D42">
        <w:rPr>
          <w:spacing w:val="0"/>
        </w:rPr>
        <w:t xml:space="preserve"> </w:t>
      </w:r>
      <w:r w:rsidRPr="00CA629F">
        <w:rPr>
          <w:spacing w:val="0"/>
        </w:rPr>
        <w:t>про</w:t>
      </w:r>
      <w:r w:rsidR="00F26D42">
        <w:rPr>
          <w:spacing w:val="0"/>
        </w:rPr>
        <w:t xml:space="preserve"> </w:t>
      </w:r>
      <w:r w:rsidRPr="00CA629F">
        <w:rPr>
          <w:spacing w:val="0"/>
        </w:rPr>
        <w:t>сплату</w:t>
      </w:r>
      <w:r w:rsidR="00F26D42">
        <w:rPr>
          <w:spacing w:val="0"/>
        </w:rPr>
        <w:t xml:space="preserve"> </w:t>
      </w:r>
      <w:r w:rsidRPr="00CA629F">
        <w:rPr>
          <w:spacing w:val="0"/>
        </w:rPr>
        <w:t>єдиного</w:t>
      </w:r>
      <w:r w:rsidR="00F26D42">
        <w:rPr>
          <w:spacing w:val="0"/>
        </w:rPr>
        <w:t xml:space="preserve"> </w:t>
      </w:r>
      <w:r w:rsidRPr="00CA629F">
        <w:rPr>
          <w:spacing w:val="0"/>
        </w:rPr>
        <w:t>податку),</w:t>
      </w:r>
      <w:r w:rsidR="00F26D42">
        <w:rPr>
          <w:spacing w:val="0"/>
        </w:rPr>
        <w:t xml:space="preserve"> </w:t>
      </w:r>
      <w:r w:rsidRPr="00CA629F">
        <w:rPr>
          <w:spacing w:val="0"/>
        </w:rPr>
        <w:t>а</w:t>
      </w:r>
      <w:r w:rsidR="00F26D42">
        <w:rPr>
          <w:spacing w:val="0"/>
        </w:rPr>
        <w:t xml:space="preserve"> </w:t>
      </w:r>
      <w:r w:rsidRPr="00CA629F">
        <w:rPr>
          <w:spacing w:val="0"/>
        </w:rPr>
        <w:t>також</w:t>
      </w:r>
      <w:r w:rsidR="00F26D42">
        <w:rPr>
          <w:spacing w:val="0"/>
        </w:rPr>
        <w:t xml:space="preserve"> </w:t>
      </w:r>
      <w:r w:rsidRPr="00CA629F">
        <w:rPr>
          <w:spacing w:val="0"/>
        </w:rPr>
        <w:t>особами,</w:t>
      </w:r>
      <w:r w:rsidR="00F26D42">
        <w:rPr>
          <w:spacing w:val="0"/>
        </w:rPr>
        <w:t xml:space="preserve"> </w:t>
      </w:r>
      <w:r w:rsidRPr="00CA629F">
        <w:rPr>
          <w:spacing w:val="0"/>
        </w:rPr>
        <w:t>які</w:t>
      </w:r>
      <w:r w:rsidR="00F26D42">
        <w:rPr>
          <w:spacing w:val="0"/>
        </w:rPr>
        <w:t xml:space="preserve"> </w:t>
      </w:r>
      <w:r w:rsidRPr="00CA629F">
        <w:rPr>
          <w:spacing w:val="0"/>
        </w:rPr>
        <w:t>мають</w:t>
      </w:r>
      <w:r w:rsidR="00F26D42">
        <w:rPr>
          <w:spacing w:val="0"/>
        </w:rPr>
        <w:t xml:space="preserve"> </w:t>
      </w:r>
      <w:r w:rsidRPr="00CA629F">
        <w:rPr>
          <w:spacing w:val="0"/>
        </w:rPr>
        <w:t>пільговий</w:t>
      </w:r>
      <w:r w:rsidR="00F26D42">
        <w:rPr>
          <w:spacing w:val="0"/>
        </w:rPr>
        <w:t xml:space="preserve"> </w:t>
      </w:r>
      <w:r w:rsidRPr="00CA629F">
        <w:rPr>
          <w:spacing w:val="0"/>
        </w:rPr>
        <w:t>торговий</w:t>
      </w:r>
      <w:r w:rsidR="00F26D42">
        <w:rPr>
          <w:spacing w:val="0"/>
        </w:rPr>
        <w:t xml:space="preserve"> </w:t>
      </w:r>
      <w:r w:rsidRPr="00CA629F">
        <w:rPr>
          <w:spacing w:val="0"/>
        </w:rPr>
        <w:t>патент</w:t>
      </w:r>
      <w:r w:rsidR="00F26D42">
        <w:rPr>
          <w:spacing w:val="0"/>
        </w:rPr>
        <w:t xml:space="preserve"> </w:t>
      </w:r>
      <w:r w:rsidRPr="00CA629F">
        <w:rPr>
          <w:spacing w:val="0"/>
        </w:rPr>
        <w:t>для</w:t>
      </w:r>
      <w:r w:rsidR="00F26D42">
        <w:rPr>
          <w:spacing w:val="0"/>
        </w:rPr>
        <w:t xml:space="preserve"> </w:t>
      </w:r>
      <w:r w:rsidRPr="00CA629F">
        <w:rPr>
          <w:spacing w:val="0"/>
        </w:rPr>
        <w:t>продажу</w:t>
      </w:r>
      <w:r w:rsidR="00F26D42">
        <w:rPr>
          <w:spacing w:val="0"/>
        </w:rPr>
        <w:t xml:space="preserve"> </w:t>
      </w:r>
      <w:r w:rsidRPr="00CA629F">
        <w:rPr>
          <w:spacing w:val="0"/>
        </w:rPr>
        <w:t>товарів</w:t>
      </w:r>
      <w:r w:rsidR="00F26D42">
        <w:rPr>
          <w:spacing w:val="0"/>
        </w:rPr>
        <w:t xml:space="preserve"> </w:t>
      </w:r>
      <w:r w:rsidRPr="00CA629F">
        <w:rPr>
          <w:spacing w:val="0"/>
        </w:rPr>
        <w:t>(крім</w:t>
      </w:r>
      <w:r w:rsidR="00F26D42">
        <w:rPr>
          <w:spacing w:val="0"/>
        </w:rPr>
        <w:t xml:space="preserve"> </w:t>
      </w:r>
      <w:r w:rsidRPr="00CA629F">
        <w:rPr>
          <w:spacing w:val="0"/>
        </w:rPr>
        <w:t>підакцизних)</w:t>
      </w:r>
      <w:r w:rsidR="00F26D42">
        <w:rPr>
          <w:spacing w:val="0"/>
        </w:rPr>
        <w:t xml:space="preserve"> </w:t>
      </w:r>
      <w:r w:rsidRPr="00CA629F">
        <w:rPr>
          <w:spacing w:val="0"/>
        </w:rPr>
        <w:t>(надання</w:t>
      </w:r>
      <w:r w:rsidR="00F26D42">
        <w:rPr>
          <w:spacing w:val="0"/>
        </w:rPr>
        <w:t xml:space="preserve"> </w:t>
      </w:r>
      <w:r w:rsidRPr="00CA629F">
        <w:rPr>
          <w:spacing w:val="0"/>
        </w:rPr>
        <w:t>послуг)</w:t>
      </w:r>
      <w:r w:rsidR="00F26D42">
        <w:rPr>
          <w:spacing w:val="0"/>
        </w:rPr>
        <w:t xml:space="preserve"> </w:t>
      </w:r>
      <w:r w:rsidRPr="00CA629F">
        <w:rPr>
          <w:spacing w:val="0"/>
        </w:rPr>
        <w:t>відповідно</w:t>
      </w:r>
      <w:r w:rsidR="00F26D42">
        <w:rPr>
          <w:spacing w:val="0"/>
        </w:rPr>
        <w:t xml:space="preserve"> </w:t>
      </w:r>
      <w:r w:rsidRPr="00CA629F">
        <w:rPr>
          <w:spacing w:val="0"/>
        </w:rPr>
        <w:t>до</w:t>
      </w:r>
      <w:r w:rsidR="00F26D42">
        <w:rPr>
          <w:spacing w:val="0"/>
        </w:rPr>
        <w:t xml:space="preserve"> </w:t>
      </w:r>
      <w:r w:rsidRPr="00CA629F">
        <w:rPr>
          <w:spacing w:val="0"/>
        </w:rPr>
        <w:t>законодавства</w:t>
      </w:r>
      <w:r w:rsidR="00F26D42">
        <w:rPr>
          <w:spacing w:val="0"/>
        </w:rPr>
        <w:t xml:space="preserve"> </w:t>
      </w:r>
      <w:r w:rsidRPr="00CA629F">
        <w:rPr>
          <w:spacing w:val="0"/>
        </w:rPr>
        <w:t>з</w:t>
      </w:r>
      <w:r w:rsidR="00F26D42">
        <w:rPr>
          <w:spacing w:val="0"/>
        </w:rPr>
        <w:t xml:space="preserve"> </w:t>
      </w:r>
      <w:r w:rsidRPr="00CA629F">
        <w:rPr>
          <w:spacing w:val="0"/>
        </w:rPr>
        <w:t>питань</w:t>
      </w:r>
      <w:r w:rsidR="00F26D42">
        <w:rPr>
          <w:spacing w:val="0"/>
        </w:rPr>
        <w:t xml:space="preserve"> </w:t>
      </w:r>
      <w:r w:rsidRPr="00CA629F">
        <w:rPr>
          <w:spacing w:val="0"/>
        </w:rPr>
        <w:t>патентування</w:t>
      </w:r>
      <w:r w:rsidR="00F26D42">
        <w:rPr>
          <w:spacing w:val="0"/>
        </w:rPr>
        <w:t xml:space="preserve"> </w:t>
      </w:r>
      <w:r w:rsidRPr="00CA629F">
        <w:rPr>
          <w:spacing w:val="0"/>
        </w:rPr>
        <w:t>деяких</w:t>
      </w:r>
      <w:r w:rsidR="00F26D42">
        <w:rPr>
          <w:spacing w:val="0"/>
        </w:rPr>
        <w:t xml:space="preserve"> </w:t>
      </w:r>
      <w:r w:rsidRPr="00CA629F">
        <w:rPr>
          <w:spacing w:val="0"/>
        </w:rPr>
        <w:t>видів</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якщо</w:t>
      </w:r>
      <w:r w:rsidR="00F26D42">
        <w:rPr>
          <w:spacing w:val="0"/>
        </w:rPr>
        <w:t xml:space="preserve"> </w:t>
      </w:r>
      <w:r w:rsidRPr="00CA629F">
        <w:rPr>
          <w:spacing w:val="0"/>
        </w:rPr>
        <w:t>такі</w:t>
      </w:r>
      <w:r w:rsidR="00F26D42">
        <w:rPr>
          <w:spacing w:val="0"/>
        </w:rPr>
        <w:t xml:space="preserve"> </w:t>
      </w:r>
      <w:r w:rsidRPr="00CA629F">
        <w:rPr>
          <w:spacing w:val="0"/>
        </w:rPr>
        <w:t>особи</w:t>
      </w:r>
      <w:r w:rsidR="00F26D42">
        <w:rPr>
          <w:spacing w:val="0"/>
        </w:rPr>
        <w:t xml:space="preserve"> </w:t>
      </w:r>
      <w:r w:rsidRPr="00CA629F">
        <w:rPr>
          <w:spacing w:val="0"/>
        </w:rPr>
        <w:t>не</w:t>
      </w:r>
      <w:r w:rsidR="00F26D42">
        <w:rPr>
          <w:spacing w:val="0"/>
        </w:rPr>
        <w:t xml:space="preserve"> </w:t>
      </w:r>
      <w:r w:rsidRPr="00CA629F">
        <w:rPr>
          <w:spacing w:val="0"/>
        </w:rPr>
        <w:t>є</w:t>
      </w:r>
      <w:r w:rsidR="00F26D42">
        <w:rPr>
          <w:spacing w:val="0"/>
        </w:rPr>
        <w:t xml:space="preserve"> </w:t>
      </w:r>
      <w:r w:rsidRPr="00CA629F">
        <w:rPr>
          <w:spacing w:val="0"/>
        </w:rPr>
        <w:t>платниками</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додану</w:t>
      </w:r>
      <w:r w:rsidR="00F26D42">
        <w:rPr>
          <w:spacing w:val="0"/>
        </w:rPr>
        <w:t xml:space="preserve"> </w:t>
      </w:r>
      <w:r w:rsidRPr="00CA629F">
        <w:rPr>
          <w:spacing w:val="0"/>
        </w:rPr>
        <w:t>вартість.</w:t>
      </w:r>
    </w:p>
    <w:p w:rsidR="002900C0" w:rsidRPr="00CA629F" w:rsidRDefault="002900C0" w:rsidP="00CA629F">
      <w:pPr>
        <w:pStyle w:val="a3"/>
        <w:spacing w:line="360" w:lineRule="auto"/>
        <w:rPr>
          <w:spacing w:val="0"/>
        </w:rPr>
      </w:pPr>
      <w:r w:rsidRPr="00CA629F">
        <w:rPr>
          <w:spacing w:val="0"/>
        </w:rPr>
        <w:t>Прошнурована</w:t>
      </w:r>
      <w:r w:rsidR="00F26D42">
        <w:rPr>
          <w:spacing w:val="0"/>
        </w:rPr>
        <w:t xml:space="preserve"> </w:t>
      </w:r>
      <w:r w:rsidRPr="00CA629F">
        <w:rPr>
          <w:spacing w:val="0"/>
        </w:rPr>
        <w:t>і</w:t>
      </w:r>
      <w:r w:rsidR="00F26D42">
        <w:rPr>
          <w:spacing w:val="0"/>
        </w:rPr>
        <w:t xml:space="preserve"> </w:t>
      </w:r>
      <w:r w:rsidRPr="00CA629F">
        <w:rPr>
          <w:spacing w:val="0"/>
        </w:rPr>
        <w:t>пронумерована</w:t>
      </w:r>
      <w:r w:rsidR="00F26D42">
        <w:rPr>
          <w:spacing w:val="0"/>
        </w:rPr>
        <w:t xml:space="preserve"> </w:t>
      </w:r>
      <w:r w:rsidRPr="00CA629F">
        <w:rPr>
          <w:spacing w:val="0"/>
        </w:rPr>
        <w:t>книга</w:t>
      </w:r>
      <w:r w:rsidR="00F26D42">
        <w:rPr>
          <w:spacing w:val="0"/>
        </w:rPr>
        <w:t xml:space="preserve"> </w:t>
      </w:r>
      <w:r w:rsidRPr="00CA629F">
        <w:rPr>
          <w:spacing w:val="0"/>
        </w:rPr>
        <w:t>реєструється</w:t>
      </w:r>
      <w:r w:rsidR="00F26D42">
        <w:rPr>
          <w:spacing w:val="0"/>
        </w:rPr>
        <w:t xml:space="preserve"> </w:t>
      </w:r>
      <w:r w:rsidRPr="00CA629F">
        <w:rPr>
          <w:spacing w:val="0"/>
        </w:rPr>
        <w:t>в</w:t>
      </w:r>
      <w:r w:rsidR="00F26D42">
        <w:rPr>
          <w:spacing w:val="0"/>
        </w:rPr>
        <w:t xml:space="preserve"> </w:t>
      </w:r>
      <w:r w:rsidRPr="00CA629F">
        <w:rPr>
          <w:spacing w:val="0"/>
        </w:rPr>
        <w:t>органі</w:t>
      </w:r>
      <w:r w:rsidR="00F26D42">
        <w:rPr>
          <w:spacing w:val="0"/>
        </w:rPr>
        <w:t xml:space="preserve"> </w:t>
      </w:r>
      <w:r w:rsidRPr="00CA629F">
        <w:rPr>
          <w:spacing w:val="0"/>
        </w:rPr>
        <w:t>державної</w:t>
      </w:r>
      <w:r w:rsidR="00F26D42">
        <w:rPr>
          <w:spacing w:val="0"/>
        </w:rPr>
        <w:t xml:space="preserve"> </w:t>
      </w:r>
      <w:r w:rsidRPr="00CA629F">
        <w:rPr>
          <w:spacing w:val="0"/>
        </w:rPr>
        <w:t>податкової</w:t>
      </w:r>
      <w:r w:rsidR="00F26D42">
        <w:rPr>
          <w:spacing w:val="0"/>
        </w:rPr>
        <w:t xml:space="preserve"> </w:t>
      </w:r>
      <w:r w:rsidRPr="00CA629F">
        <w:rPr>
          <w:spacing w:val="0"/>
        </w:rPr>
        <w:t>служби</w:t>
      </w:r>
      <w:r w:rsidR="00F26D42">
        <w:rPr>
          <w:spacing w:val="0"/>
        </w:rPr>
        <w:t xml:space="preserve"> </w:t>
      </w:r>
      <w:r w:rsidRPr="00CA629F">
        <w:rPr>
          <w:spacing w:val="0"/>
        </w:rPr>
        <w:t>за</w:t>
      </w:r>
      <w:r w:rsidR="00F26D42">
        <w:rPr>
          <w:spacing w:val="0"/>
        </w:rPr>
        <w:t xml:space="preserve"> </w:t>
      </w:r>
      <w:r w:rsidRPr="00CA629F">
        <w:rPr>
          <w:spacing w:val="0"/>
        </w:rPr>
        <w:t>місцем</w:t>
      </w:r>
      <w:r w:rsidR="00F26D42">
        <w:rPr>
          <w:spacing w:val="0"/>
        </w:rPr>
        <w:t xml:space="preserve"> </w:t>
      </w:r>
      <w:r w:rsidRPr="00CA629F">
        <w:rPr>
          <w:spacing w:val="0"/>
        </w:rPr>
        <w:t>державної</w:t>
      </w:r>
      <w:r w:rsidR="00F26D42">
        <w:rPr>
          <w:spacing w:val="0"/>
        </w:rPr>
        <w:t xml:space="preserve"> </w:t>
      </w:r>
      <w:r w:rsidRPr="00CA629F">
        <w:rPr>
          <w:spacing w:val="0"/>
        </w:rPr>
        <w:t>реєстрації</w:t>
      </w:r>
      <w:r w:rsidR="00F26D42">
        <w:rPr>
          <w:spacing w:val="0"/>
        </w:rPr>
        <w:t xml:space="preserve"> </w:t>
      </w:r>
      <w:r w:rsidRPr="00CA629F">
        <w:rPr>
          <w:spacing w:val="0"/>
        </w:rPr>
        <w:t>суб'єкта</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p>
    <w:p w:rsidR="002900C0" w:rsidRPr="00CA629F" w:rsidRDefault="002900C0" w:rsidP="00CA629F">
      <w:pPr>
        <w:pStyle w:val="a3"/>
        <w:spacing w:line="360" w:lineRule="auto"/>
        <w:rPr>
          <w:spacing w:val="0"/>
        </w:rPr>
      </w:pPr>
      <w:r w:rsidRPr="00CA629F">
        <w:rPr>
          <w:spacing w:val="0"/>
        </w:rPr>
        <w:t>До</w:t>
      </w:r>
      <w:r w:rsidR="00F26D42">
        <w:rPr>
          <w:spacing w:val="0"/>
        </w:rPr>
        <w:t xml:space="preserve"> </w:t>
      </w:r>
      <w:r w:rsidRPr="00CA629F">
        <w:rPr>
          <w:spacing w:val="0"/>
        </w:rPr>
        <w:t>органу</w:t>
      </w:r>
      <w:r w:rsidR="00F26D42">
        <w:rPr>
          <w:spacing w:val="0"/>
        </w:rPr>
        <w:t xml:space="preserve"> </w:t>
      </w:r>
      <w:r w:rsidRPr="00CA629F">
        <w:rPr>
          <w:spacing w:val="0"/>
        </w:rPr>
        <w:t>реєстрації</w:t>
      </w:r>
      <w:r w:rsidR="00F26D42">
        <w:rPr>
          <w:spacing w:val="0"/>
        </w:rPr>
        <w:t xml:space="preserve"> </w:t>
      </w:r>
      <w:r w:rsidRPr="00CA629F">
        <w:rPr>
          <w:spacing w:val="0"/>
        </w:rPr>
        <w:t>подається</w:t>
      </w:r>
      <w:r w:rsidR="00F26D42">
        <w:rPr>
          <w:spacing w:val="0"/>
        </w:rPr>
        <w:t xml:space="preserve"> </w:t>
      </w:r>
      <w:r w:rsidRPr="00CA629F">
        <w:rPr>
          <w:spacing w:val="0"/>
        </w:rPr>
        <w:t>належним</w:t>
      </w:r>
      <w:r w:rsidR="00F26D42">
        <w:rPr>
          <w:spacing w:val="0"/>
        </w:rPr>
        <w:t xml:space="preserve"> </w:t>
      </w:r>
      <w:r w:rsidRPr="00CA629F">
        <w:rPr>
          <w:spacing w:val="0"/>
        </w:rPr>
        <w:t>чином</w:t>
      </w:r>
      <w:r w:rsidR="00F26D42">
        <w:rPr>
          <w:spacing w:val="0"/>
        </w:rPr>
        <w:t xml:space="preserve"> </w:t>
      </w:r>
      <w:r w:rsidRPr="00CA629F">
        <w:rPr>
          <w:spacing w:val="0"/>
        </w:rPr>
        <w:t>оформлений</w:t>
      </w:r>
      <w:r w:rsidR="00F26D42">
        <w:rPr>
          <w:spacing w:val="0"/>
        </w:rPr>
        <w:t xml:space="preserve"> </w:t>
      </w:r>
      <w:r w:rsidRPr="00CA629F">
        <w:rPr>
          <w:spacing w:val="0"/>
        </w:rPr>
        <w:t>примірник</w:t>
      </w:r>
      <w:r w:rsidR="00F26D42">
        <w:rPr>
          <w:spacing w:val="0"/>
        </w:rPr>
        <w:t xml:space="preserve"> </w:t>
      </w:r>
      <w:r w:rsidRPr="00CA629F">
        <w:rPr>
          <w:spacing w:val="0"/>
        </w:rPr>
        <w:t>книги</w:t>
      </w:r>
      <w:r w:rsidR="00F26D42">
        <w:rPr>
          <w:spacing w:val="0"/>
        </w:rPr>
        <w:t xml:space="preserve"> </w:t>
      </w:r>
      <w:r w:rsidRPr="00CA629F">
        <w:rPr>
          <w:spacing w:val="0"/>
        </w:rPr>
        <w:t>разом</w:t>
      </w:r>
      <w:r w:rsidR="00F26D42">
        <w:rPr>
          <w:spacing w:val="0"/>
        </w:rPr>
        <w:t xml:space="preserve"> </w:t>
      </w:r>
      <w:r w:rsidRPr="00CA629F">
        <w:rPr>
          <w:spacing w:val="0"/>
        </w:rPr>
        <w:t>із</w:t>
      </w:r>
      <w:r w:rsidR="00F26D42">
        <w:rPr>
          <w:spacing w:val="0"/>
        </w:rPr>
        <w:t xml:space="preserve"> </w:t>
      </w:r>
      <w:r w:rsidRPr="00CA629F">
        <w:rPr>
          <w:spacing w:val="0"/>
        </w:rPr>
        <w:t>заявою</w:t>
      </w:r>
      <w:r w:rsidR="00F26D42">
        <w:rPr>
          <w:spacing w:val="0"/>
        </w:rPr>
        <w:t xml:space="preserve"> </w:t>
      </w:r>
      <w:r w:rsidRPr="00CA629F">
        <w:rPr>
          <w:spacing w:val="0"/>
        </w:rPr>
        <w:t>про</w:t>
      </w:r>
      <w:r w:rsidR="00F26D42">
        <w:rPr>
          <w:spacing w:val="0"/>
        </w:rPr>
        <w:t xml:space="preserve"> </w:t>
      </w:r>
      <w:r w:rsidRPr="00CA629F">
        <w:rPr>
          <w:spacing w:val="0"/>
        </w:rPr>
        <w:t>її</w:t>
      </w:r>
      <w:r w:rsidR="00F26D42">
        <w:rPr>
          <w:spacing w:val="0"/>
        </w:rPr>
        <w:t xml:space="preserve"> </w:t>
      </w:r>
      <w:r w:rsidRPr="00CA629F">
        <w:rPr>
          <w:spacing w:val="0"/>
        </w:rPr>
        <w:t>реєстрацію,</w:t>
      </w:r>
      <w:r w:rsidR="00F26D42">
        <w:rPr>
          <w:spacing w:val="0"/>
        </w:rPr>
        <w:t xml:space="preserve"> </w:t>
      </w:r>
      <w:r w:rsidRPr="00CA629F">
        <w:rPr>
          <w:spacing w:val="0"/>
        </w:rPr>
        <w:t>у</w:t>
      </w:r>
      <w:r w:rsidR="00F26D42">
        <w:rPr>
          <w:spacing w:val="0"/>
        </w:rPr>
        <w:t xml:space="preserve"> </w:t>
      </w:r>
      <w:r w:rsidRPr="00CA629F">
        <w:rPr>
          <w:spacing w:val="0"/>
        </w:rPr>
        <w:t>якій</w:t>
      </w:r>
      <w:r w:rsidR="00F26D42">
        <w:rPr>
          <w:spacing w:val="0"/>
        </w:rPr>
        <w:t xml:space="preserve"> </w:t>
      </w:r>
      <w:r w:rsidRPr="00CA629F">
        <w:rPr>
          <w:spacing w:val="0"/>
        </w:rPr>
        <w:t>зазначаються:</w:t>
      </w:r>
    </w:p>
    <w:p w:rsidR="002900C0" w:rsidRPr="00CA629F" w:rsidRDefault="002900C0" w:rsidP="00CA629F">
      <w:pPr>
        <w:pStyle w:val="a3"/>
        <w:spacing w:line="360" w:lineRule="auto"/>
        <w:rPr>
          <w:spacing w:val="0"/>
        </w:rPr>
      </w:pPr>
      <w:r w:rsidRPr="00CA629F">
        <w:rPr>
          <w:spacing w:val="0"/>
        </w:rPr>
        <w:t>найменування,</w:t>
      </w:r>
      <w:r w:rsidR="00F26D42">
        <w:rPr>
          <w:spacing w:val="0"/>
        </w:rPr>
        <w:t xml:space="preserve"> </w:t>
      </w:r>
      <w:r w:rsidRPr="00CA629F">
        <w:rPr>
          <w:spacing w:val="0"/>
        </w:rPr>
        <w:t>місцезнаходження,</w:t>
      </w:r>
      <w:r w:rsidR="00F26D42">
        <w:rPr>
          <w:spacing w:val="0"/>
        </w:rPr>
        <w:t xml:space="preserve"> </w:t>
      </w:r>
      <w:r w:rsidRPr="00CA629F">
        <w:rPr>
          <w:spacing w:val="0"/>
        </w:rPr>
        <w:t>банківські</w:t>
      </w:r>
      <w:r w:rsidR="00F26D42">
        <w:rPr>
          <w:spacing w:val="0"/>
        </w:rPr>
        <w:t xml:space="preserve"> </w:t>
      </w:r>
      <w:r w:rsidRPr="00CA629F">
        <w:rPr>
          <w:spacing w:val="0"/>
        </w:rPr>
        <w:t>реквізити,</w:t>
      </w:r>
      <w:r w:rsidR="00F26D42">
        <w:rPr>
          <w:spacing w:val="0"/>
        </w:rPr>
        <w:t xml:space="preserve"> </w:t>
      </w:r>
      <w:r w:rsidRPr="00CA629F">
        <w:rPr>
          <w:spacing w:val="0"/>
        </w:rPr>
        <w:t>ідентифікаційний</w:t>
      </w:r>
      <w:r w:rsidR="00F26D42">
        <w:rPr>
          <w:spacing w:val="0"/>
        </w:rPr>
        <w:t xml:space="preserve"> </w:t>
      </w:r>
      <w:r w:rsidRPr="00CA629F">
        <w:rPr>
          <w:spacing w:val="0"/>
        </w:rPr>
        <w:t>код</w:t>
      </w:r>
      <w:r w:rsidR="00F26D42">
        <w:rPr>
          <w:spacing w:val="0"/>
        </w:rPr>
        <w:t xml:space="preserve"> </w:t>
      </w:r>
      <w:r w:rsidRPr="00CA629F">
        <w:rPr>
          <w:spacing w:val="0"/>
        </w:rPr>
        <w:t>-</w:t>
      </w:r>
      <w:r w:rsidR="00F26D42">
        <w:rPr>
          <w:spacing w:val="0"/>
        </w:rPr>
        <w:t xml:space="preserve"> </w:t>
      </w:r>
      <w:r w:rsidRPr="00CA629F">
        <w:rPr>
          <w:spacing w:val="0"/>
        </w:rPr>
        <w:t>для</w:t>
      </w:r>
      <w:r w:rsidR="00F26D42">
        <w:rPr>
          <w:spacing w:val="0"/>
        </w:rPr>
        <w:t xml:space="preserve"> </w:t>
      </w:r>
      <w:r w:rsidRPr="00CA629F">
        <w:rPr>
          <w:spacing w:val="0"/>
        </w:rPr>
        <w:t>юридичної</w:t>
      </w:r>
      <w:r w:rsidR="00F26D42">
        <w:rPr>
          <w:spacing w:val="0"/>
        </w:rPr>
        <w:t xml:space="preserve"> </w:t>
      </w:r>
      <w:r w:rsidRPr="00CA629F">
        <w:rPr>
          <w:spacing w:val="0"/>
        </w:rPr>
        <w:t>особи;</w:t>
      </w:r>
    </w:p>
    <w:p w:rsidR="002900C0" w:rsidRPr="00CA629F" w:rsidRDefault="002900C0" w:rsidP="00CA629F">
      <w:pPr>
        <w:pStyle w:val="a3"/>
        <w:spacing w:line="360" w:lineRule="auto"/>
        <w:rPr>
          <w:spacing w:val="0"/>
        </w:rPr>
      </w:pPr>
      <w:r w:rsidRPr="00CA629F">
        <w:rPr>
          <w:spacing w:val="0"/>
        </w:rPr>
        <w:t>прізвище,</w:t>
      </w:r>
      <w:r w:rsidR="00F26D42">
        <w:rPr>
          <w:spacing w:val="0"/>
        </w:rPr>
        <w:t xml:space="preserve"> </w:t>
      </w:r>
      <w:r w:rsidRPr="00CA629F">
        <w:rPr>
          <w:spacing w:val="0"/>
        </w:rPr>
        <w:t>ім'я,</w:t>
      </w:r>
      <w:r w:rsidR="00F26D42">
        <w:rPr>
          <w:spacing w:val="0"/>
        </w:rPr>
        <w:t xml:space="preserve"> </w:t>
      </w:r>
      <w:r w:rsidRPr="00CA629F">
        <w:rPr>
          <w:spacing w:val="0"/>
        </w:rPr>
        <w:t>по</w:t>
      </w:r>
      <w:r w:rsidR="00F26D42">
        <w:rPr>
          <w:spacing w:val="0"/>
        </w:rPr>
        <w:t xml:space="preserve"> </w:t>
      </w:r>
      <w:r w:rsidRPr="00CA629F">
        <w:rPr>
          <w:spacing w:val="0"/>
        </w:rPr>
        <w:t>батькові,</w:t>
      </w:r>
      <w:r w:rsidR="00F26D42">
        <w:rPr>
          <w:spacing w:val="0"/>
        </w:rPr>
        <w:t xml:space="preserve"> </w:t>
      </w:r>
      <w:r w:rsidRPr="00CA629F">
        <w:rPr>
          <w:spacing w:val="0"/>
        </w:rPr>
        <w:t>паспортні</w:t>
      </w:r>
      <w:r w:rsidR="00F26D42">
        <w:rPr>
          <w:spacing w:val="0"/>
        </w:rPr>
        <w:t xml:space="preserve"> </w:t>
      </w:r>
      <w:r w:rsidRPr="00CA629F">
        <w:rPr>
          <w:spacing w:val="0"/>
        </w:rPr>
        <w:t>дані,</w:t>
      </w:r>
      <w:r w:rsidR="00F26D42">
        <w:rPr>
          <w:spacing w:val="0"/>
        </w:rPr>
        <w:t xml:space="preserve"> </w:t>
      </w:r>
      <w:r w:rsidRPr="00CA629F">
        <w:rPr>
          <w:spacing w:val="0"/>
        </w:rPr>
        <w:t>місце</w:t>
      </w:r>
      <w:r w:rsidR="00F26D42">
        <w:rPr>
          <w:spacing w:val="0"/>
        </w:rPr>
        <w:t xml:space="preserve"> </w:t>
      </w:r>
      <w:r w:rsidRPr="00CA629F">
        <w:rPr>
          <w:spacing w:val="0"/>
        </w:rPr>
        <w:t>проживання,</w:t>
      </w:r>
      <w:r w:rsidR="00F26D42">
        <w:rPr>
          <w:spacing w:val="0"/>
        </w:rPr>
        <w:t xml:space="preserve"> </w:t>
      </w:r>
      <w:r w:rsidRPr="00CA629F">
        <w:rPr>
          <w:spacing w:val="0"/>
        </w:rPr>
        <w:t>ідентифікаційний</w:t>
      </w:r>
      <w:r w:rsidR="00F26D42">
        <w:rPr>
          <w:spacing w:val="0"/>
        </w:rPr>
        <w:t xml:space="preserve"> </w:t>
      </w:r>
      <w:r w:rsidRPr="00CA629F">
        <w:rPr>
          <w:spacing w:val="0"/>
        </w:rPr>
        <w:t>номер</w:t>
      </w:r>
      <w:r w:rsidR="00F26D42">
        <w:rPr>
          <w:spacing w:val="0"/>
        </w:rPr>
        <w:t xml:space="preserve"> </w:t>
      </w:r>
      <w:r w:rsidRPr="00CA629F">
        <w:rPr>
          <w:spacing w:val="0"/>
        </w:rPr>
        <w:t>платника</w:t>
      </w:r>
      <w:r w:rsidR="00F26D42">
        <w:rPr>
          <w:spacing w:val="0"/>
        </w:rPr>
        <w:t xml:space="preserve"> </w:t>
      </w:r>
      <w:r w:rsidRPr="00CA629F">
        <w:rPr>
          <w:spacing w:val="0"/>
        </w:rPr>
        <w:t>податків</w:t>
      </w:r>
      <w:r w:rsidR="00F26D42">
        <w:rPr>
          <w:spacing w:val="0"/>
        </w:rPr>
        <w:t xml:space="preserve"> </w:t>
      </w:r>
      <w:r w:rsidRPr="00CA629F">
        <w:rPr>
          <w:spacing w:val="0"/>
        </w:rPr>
        <w:t>та</w:t>
      </w:r>
      <w:r w:rsidR="00F26D42">
        <w:rPr>
          <w:spacing w:val="0"/>
        </w:rPr>
        <w:t xml:space="preserve"> </w:t>
      </w:r>
      <w:r w:rsidRPr="00CA629F">
        <w:rPr>
          <w:spacing w:val="0"/>
        </w:rPr>
        <w:t>інших</w:t>
      </w:r>
      <w:r w:rsidR="00F26D42">
        <w:rPr>
          <w:spacing w:val="0"/>
        </w:rPr>
        <w:t xml:space="preserve"> </w:t>
      </w:r>
      <w:r w:rsidRPr="00CA629F">
        <w:rPr>
          <w:spacing w:val="0"/>
        </w:rPr>
        <w:t>обов'язкових</w:t>
      </w:r>
      <w:r w:rsidR="00F26D42">
        <w:rPr>
          <w:spacing w:val="0"/>
        </w:rPr>
        <w:t xml:space="preserve"> </w:t>
      </w:r>
      <w:r w:rsidRPr="00CA629F">
        <w:rPr>
          <w:spacing w:val="0"/>
        </w:rPr>
        <w:t>платежів</w:t>
      </w:r>
      <w:r w:rsidR="00F26D42">
        <w:rPr>
          <w:spacing w:val="0"/>
        </w:rPr>
        <w:t xml:space="preserve"> </w:t>
      </w:r>
      <w:r w:rsidRPr="00CA629F">
        <w:rPr>
          <w:spacing w:val="0"/>
        </w:rPr>
        <w:t>-</w:t>
      </w:r>
      <w:r w:rsidR="00F26D42">
        <w:rPr>
          <w:spacing w:val="0"/>
        </w:rPr>
        <w:t xml:space="preserve"> </w:t>
      </w:r>
      <w:r w:rsidRPr="00CA629F">
        <w:rPr>
          <w:spacing w:val="0"/>
        </w:rPr>
        <w:t>для</w:t>
      </w:r>
      <w:r w:rsidR="00F26D42">
        <w:rPr>
          <w:spacing w:val="0"/>
        </w:rPr>
        <w:t xml:space="preserve"> </w:t>
      </w:r>
      <w:r w:rsidRPr="00CA629F">
        <w:rPr>
          <w:spacing w:val="0"/>
        </w:rPr>
        <w:t>фізичної</w:t>
      </w:r>
      <w:r w:rsidR="00F26D42">
        <w:rPr>
          <w:spacing w:val="0"/>
        </w:rPr>
        <w:t xml:space="preserve"> </w:t>
      </w:r>
      <w:r w:rsidRPr="00CA629F">
        <w:rPr>
          <w:spacing w:val="0"/>
        </w:rPr>
        <w:t>особи;</w:t>
      </w:r>
    </w:p>
    <w:p w:rsidR="002900C0" w:rsidRPr="00CA629F" w:rsidRDefault="002900C0" w:rsidP="00CA629F">
      <w:pPr>
        <w:pStyle w:val="a3"/>
        <w:spacing w:line="360" w:lineRule="auto"/>
        <w:rPr>
          <w:spacing w:val="0"/>
        </w:rPr>
      </w:pPr>
      <w:r w:rsidRPr="00CA629F">
        <w:rPr>
          <w:spacing w:val="0"/>
        </w:rPr>
        <w:t>номер</w:t>
      </w:r>
      <w:r w:rsidR="00F26D42">
        <w:rPr>
          <w:spacing w:val="0"/>
        </w:rPr>
        <w:t xml:space="preserve"> </w:t>
      </w:r>
      <w:r w:rsidRPr="00CA629F">
        <w:rPr>
          <w:spacing w:val="0"/>
        </w:rPr>
        <w:t>та</w:t>
      </w:r>
      <w:r w:rsidR="00F26D42">
        <w:rPr>
          <w:spacing w:val="0"/>
        </w:rPr>
        <w:t xml:space="preserve"> </w:t>
      </w:r>
      <w:r w:rsidRPr="00CA629F">
        <w:rPr>
          <w:spacing w:val="0"/>
        </w:rPr>
        <w:t>дата</w:t>
      </w:r>
      <w:r w:rsidR="00F26D42">
        <w:rPr>
          <w:spacing w:val="0"/>
        </w:rPr>
        <w:t xml:space="preserve"> </w:t>
      </w:r>
      <w:r w:rsidRPr="00CA629F">
        <w:rPr>
          <w:spacing w:val="0"/>
        </w:rPr>
        <w:t>видачі</w:t>
      </w:r>
      <w:r w:rsidR="00F26D42">
        <w:rPr>
          <w:spacing w:val="0"/>
        </w:rPr>
        <w:t xml:space="preserve"> </w:t>
      </w:r>
      <w:r w:rsidRPr="00CA629F">
        <w:rPr>
          <w:spacing w:val="0"/>
        </w:rPr>
        <w:t>суб'єкту</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свідоцтва</w:t>
      </w:r>
      <w:r w:rsidR="00F26D42">
        <w:rPr>
          <w:spacing w:val="0"/>
        </w:rPr>
        <w:t xml:space="preserve"> </w:t>
      </w:r>
      <w:r w:rsidRPr="00CA629F">
        <w:rPr>
          <w:spacing w:val="0"/>
        </w:rPr>
        <w:t>про</w:t>
      </w:r>
      <w:r w:rsidR="00F26D42">
        <w:rPr>
          <w:spacing w:val="0"/>
        </w:rPr>
        <w:t xml:space="preserve"> </w:t>
      </w:r>
      <w:r w:rsidRPr="00CA629F">
        <w:rPr>
          <w:spacing w:val="0"/>
        </w:rPr>
        <w:t>сплату</w:t>
      </w:r>
      <w:r w:rsidR="00F26D42">
        <w:rPr>
          <w:spacing w:val="0"/>
        </w:rPr>
        <w:t xml:space="preserve"> </w:t>
      </w:r>
      <w:r w:rsidRPr="00CA629F">
        <w:rPr>
          <w:spacing w:val="0"/>
        </w:rPr>
        <w:t>єдиного</w:t>
      </w:r>
      <w:r w:rsidR="00F26D42">
        <w:rPr>
          <w:spacing w:val="0"/>
        </w:rPr>
        <w:t xml:space="preserve"> </w:t>
      </w:r>
      <w:r w:rsidRPr="00CA629F">
        <w:rPr>
          <w:spacing w:val="0"/>
        </w:rPr>
        <w:t>податку</w:t>
      </w:r>
      <w:r w:rsidR="00F26D42">
        <w:rPr>
          <w:spacing w:val="0"/>
        </w:rPr>
        <w:t xml:space="preserve"> </w:t>
      </w:r>
      <w:r w:rsidRPr="00CA629F">
        <w:rPr>
          <w:spacing w:val="0"/>
        </w:rPr>
        <w:t>або</w:t>
      </w:r>
      <w:r w:rsidR="00F26D42">
        <w:rPr>
          <w:spacing w:val="0"/>
        </w:rPr>
        <w:t xml:space="preserve"> </w:t>
      </w:r>
      <w:r w:rsidRPr="00CA629F">
        <w:rPr>
          <w:spacing w:val="0"/>
        </w:rPr>
        <w:t>номер,</w:t>
      </w:r>
      <w:r w:rsidR="00F26D42">
        <w:rPr>
          <w:spacing w:val="0"/>
        </w:rPr>
        <w:t xml:space="preserve"> </w:t>
      </w:r>
      <w:r w:rsidRPr="00CA629F">
        <w:rPr>
          <w:spacing w:val="0"/>
        </w:rPr>
        <w:t>дата</w:t>
      </w:r>
      <w:r w:rsidR="00F26D42">
        <w:rPr>
          <w:spacing w:val="0"/>
        </w:rPr>
        <w:t xml:space="preserve"> </w:t>
      </w:r>
      <w:r w:rsidRPr="00CA629F">
        <w:rPr>
          <w:spacing w:val="0"/>
        </w:rPr>
        <w:t>видачі</w:t>
      </w:r>
      <w:r w:rsidR="00F26D42">
        <w:rPr>
          <w:spacing w:val="0"/>
        </w:rPr>
        <w:t xml:space="preserve"> </w:t>
      </w:r>
      <w:r w:rsidRPr="00CA629F">
        <w:rPr>
          <w:spacing w:val="0"/>
        </w:rPr>
        <w:t>та</w:t>
      </w:r>
      <w:r w:rsidR="00F26D42">
        <w:rPr>
          <w:spacing w:val="0"/>
        </w:rPr>
        <w:t xml:space="preserve"> </w:t>
      </w:r>
      <w:r w:rsidRPr="00CA629F">
        <w:rPr>
          <w:spacing w:val="0"/>
        </w:rPr>
        <w:t>термін</w:t>
      </w:r>
      <w:r w:rsidR="00F26D42">
        <w:rPr>
          <w:spacing w:val="0"/>
        </w:rPr>
        <w:t xml:space="preserve"> </w:t>
      </w:r>
      <w:r w:rsidRPr="00CA629F">
        <w:rPr>
          <w:spacing w:val="0"/>
        </w:rPr>
        <w:t>дії</w:t>
      </w:r>
      <w:r w:rsidR="00F26D42">
        <w:rPr>
          <w:spacing w:val="0"/>
        </w:rPr>
        <w:t xml:space="preserve"> </w:t>
      </w:r>
      <w:r w:rsidRPr="00CA629F">
        <w:rPr>
          <w:spacing w:val="0"/>
        </w:rPr>
        <w:t>пільгового</w:t>
      </w:r>
      <w:r w:rsidR="00F26D42">
        <w:rPr>
          <w:spacing w:val="0"/>
        </w:rPr>
        <w:t xml:space="preserve"> </w:t>
      </w:r>
      <w:r w:rsidRPr="00CA629F">
        <w:rPr>
          <w:spacing w:val="0"/>
        </w:rPr>
        <w:t>торгового</w:t>
      </w:r>
      <w:r w:rsidR="00F26D42">
        <w:rPr>
          <w:spacing w:val="0"/>
        </w:rPr>
        <w:t xml:space="preserve"> </w:t>
      </w:r>
      <w:r w:rsidRPr="00CA629F">
        <w:rPr>
          <w:spacing w:val="0"/>
        </w:rPr>
        <w:t>патенту.</w:t>
      </w:r>
    </w:p>
    <w:p w:rsidR="002900C0" w:rsidRPr="00CA629F" w:rsidRDefault="002900C0" w:rsidP="00CA629F">
      <w:pPr>
        <w:pStyle w:val="a3"/>
        <w:spacing w:line="360" w:lineRule="auto"/>
        <w:rPr>
          <w:spacing w:val="0"/>
        </w:rPr>
      </w:pPr>
      <w:r w:rsidRPr="00CA629F">
        <w:rPr>
          <w:spacing w:val="0"/>
        </w:rPr>
        <w:t>Книга</w:t>
      </w:r>
      <w:r w:rsidR="00F26D42">
        <w:rPr>
          <w:spacing w:val="0"/>
        </w:rPr>
        <w:t xml:space="preserve"> </w:t>
      </w:r>
      <w:r w:rsidRPr="00CA629F">
        <w:rPr>
          <w:spacing w:val="0"/>
        </w:rPr>
        <w:t>реєструється</w:t>
      </w:r>
      <w:r w:rsidR="00F26D42">
        <w:rPr>
          <w:spacing w:val="0"/>
        </w:rPr>
        <w:t xml:space="preserve"> </w:t>
      </w:r>
      <w:r w:rsidRPr="00CA629F">
        <w:rPr>
          <w:spacing w:val="0"/>
        </w:rPr>
        <w:t>безоплатно</w:t>
      </w:r>
      <w:r w:rsidR="00F26D42">
        <w:rPr>
          <w:spacing w:val="0"/>
        </w:rPr>
        <w:t xml:space="preserve"> </w:t>
      </w:r>
      <w:r w:rsidRPr="00CA629F">
        <w:rPr>
          <w:spacing w:val="0"/>
        </w:rPr>
        <w:t>протягом</w:t>
      </w:r>
      <w:r w:rsidR="00F26D42">
        <w:rPr>
          <w:spacing w:val="0"/>
        </w:rPr>
        <w:t xml:space="preserve"> </w:t>
      </w:r>
      <w:r w:rsidRPr="00CA629F">
        <w:rPr>
          <w:spacing w:val="0"/>
        </w:rPr>
        <w:t>двох</w:t>
      </w:r>
      <w:r w:rsidR="00F26D42">
        <w:rPr>
          <w:spacing w:val="0"/>
        </w:rPr>
        <w:t xml:space="preserve"> </w:t>
      </w:r>
      <w:r w:rsidRPr="00CA629F">
        <w:rPr>
          <w:spacing w:val="0"/>
        </w:rPr>
        <w:t>робочих</w:t>
      </w:r>
      <w:r w:rsidR="00F26D42">
        <w:rPr>
          <w:spacing w:val="0"/>
        </w:rPr>
        <w:t xml:space="preserve"> </w:t>
      </w:r>
      <w:r w:rsidRPr="00CA629F">
        <w:rPr>
          <w:spacing w:val="0"/>
        </w:rPr>
        <w:t>днів</w:t>
      </w:r>
      <w:r w:rsidR="00F26D42">
        <w:rPr>
          <w:spacing w:val="0"/>
        </w:rPr>
        <w:t xml:space="preserve"> </w:t>
      </w:r>
      <w:r w:rsidRPr="00CA629F">
        <w:rPr>
          <w:spacing w:val="0"/>
        </w:rPr>
        <w:t>з</w:t>
      </w:r>
      <w:r w:rsidR="00F26D42">
        <w:rPr>
          <w:spacing w:val="0"/>
        </w:rPr>
        <w:t xml:space="preserve"> </w:t>
      </w:r>
      <w:r w:rsidRPr="00CA629F">
        <w:rPr>
          <w:spacing w:val="0"/>
        </w:rPr>
        <w:t>дати</w:t>
      </w:r>
      <w:r w:rsidR="00F26D42">
        <w:rPr>
          <w:spacing w:val="0"/>
        </w:rPr>
        <w:t xml:space="preserve"> </w:t>
      </w:r>
      <w:r w:rsidRPr="00CA629F">
        <w:rPr>
          <w:spacing w:val="0"/>
        </w:rPr>
        <w:t>подання</w:t>
      </w:r>
      <w:r w:rsidR="00F26D42">
        <w:rPr>
          <w:spacing w:val="0"/>
        </w:rPr>
        <w:t xml:space="preserve"> </w:t>
      </w:r>
      <w:r w:rsidRPr="00CA629F">
        <w:rPr>
          <w:spacing w:val="0"/>
        </w:rPr>
        <w:t>зазначених</w:t>
      </w:r>
      <w:r w:rsidR="00F26D42">
        <w:rPr>
          <w:spacing w:val="0"/>
        </w:rPr>
        <w:t xml:space="preserve"> </w:t>
      </w:r>
      <w:r w:rsidRPr="00CA629F">
        <w:rPr>
          <w:spacing w:val="0"/>
        </w:rPr>
        <w:t>документів.</w:t>
      </w:r>
      <w:r w:rsidR="00F26D42">
        <w:rPr>
          <w:spacing w:val="0"/>
        </w:rPr>
        <w:t xml:space="preserve"> </w:t>
      </w:r>
      <w:r w:rsidRPr="00CA629F">
        <w:rPr>
          <w:spacing w:val="0"/>
        </w:rPr>
        <w:t>На</w:t>
      </w:r>
      <w:r w:rsidR="00F26D42">
        <w:rPr>
          <w:spacing w:val="0"/>
        </w:rPr>
        <w:t xml:space="preserve"> </w:t>
      </w:r>
      <w:r w:rsidRPr="00CA629F">
        <w:rPr>
          <w:spacing w:val="0"/>
        </w:rPr>
        <w:t>титульному</w:t>
      </w:r>
      <w:r w:rsidR="00F26D42">
        <w:rPr>
          <w:spacing w:val="0"/>
        </w:rPr>
        <w:t xml:space="preserve"> </w:t>
      </w:r>
      <w:r w:rsidRPr="00CA629F">
        <w:rPr>
          <w:spacing w:val="0"/>
        </w:rPr>
        <w:t>аркуші</w:t>
      </w:r>
      <w:r w:rsidR="00F26D42">
        <w:rPr>
          <w:spacing w:val="0"/>
        </w:rPr>
        <w:t xml:space="preserve"> </w:t>
      </w:r>
      <w:r w:rsidRPr="00CA629F">
        <w:rPr>
          <w:spacing w:val="0"/>
        </w:rPr>
        <w:t>книги</w:t>
      </w:r>
      <w:r w:rsidR="00F26D42">
        <w:rPr>
          <w:spacing w:val="0"/>
        </w:rPr>
        <w:t xml:space="preserve"> </w:t>
      </w:r>
      <w:r w:rsidRPr="00CA629F">
        <w:rPr>
          <w:spacing w:val="0"/>
        </w:rPr>
        <w:t>зазначаються</w:t>
      </w:r>
      <w:r w:rsidR="00F26D42">
        <w:rPr>
          <w:spacing w:val="0"/>
        </w:rPr>
        <w:t xml:space="preserve"> </w:t>
      </w:r>
      <w:r w:rsidRPr="00CA629F">
        <w:rPr>
          <w:spacing w:val="0"/>
        </w:rPr>
        <w:t>загальна</w:t>
      </w:r>
      <w:r w:rsidR="00F26D42">
        <w:rPr>
          <w:spacing w:val="0"/>
        </w:rPr>
        <w:t xml:space="preserve"> </w:t>
      </w:r>
      <w:r w:rsidRPr="00CA629F">
        <w:rPr>
          <w:spacing w:val="0"/>
        </w:rPr>
        <w:t>кількість</w:t>
      </w:r>
      <w:r w:rsidR="00F26D42">
        <w:rPr>
          <w:spacing w:val="0"/>
        </w:rPr>
        <w:t xml:space="preserve"> </w:t>
      </w:r>
      <w:r w:rsidRPr="00CA629F">
        <w:rPr>
          <w:spacing w:val="0"/>
        </w:rPr>
        <w:t>сторінок,</w:t>
      </w:r>
      <w:r w:rsidR="00F26D42">
        <w:rPr>
          <w:spacing w:val="0"/>
        </w:rPr>
        <w:t xml:space="preserve"> </w:t>
      </w:r>
      <w:r w:rsidRPr="00CA629F">
        <w:rPr>
          <w:spacing w:val="0"/>
        </w:rPr>
        <w:t>відомості</w:t>
      </w:r>
      <w:r w:rsidR="00F26D42">
        <w:rPr>
          <w:spacing w:val="0"/>
        </w:rPr>
        <w:t xml:space="preserve"> </w:t>
      </w:r>
      <w:r w:rsidRPr="00CA629F">
        <w:rPr>
          <w:spacing w:val="0"/>
        </w:rPr>
        <w:t>про</w:t>
      </w:r>
      <w:r w:rsidR="00F26D42">
        <w:rPr>
          <w:spacing w:val="0"/>
        </w:rPr>
        <w:t xml:space="preserve"> </w:t>
      </w:r>
      <w:r w:rsidRPr="00CA629F">
        <w:rPr>
          <w:spacing w:val="0"/>
        </w:rPr>
        <w:t>орган</w:t>
      </w:r>
      <w:r w:rsidR="00F26D42">
        <w:rPr>
          <w:spacing w:val="0"/>
        </w:rPr>
        <w:t xml:space="preserve"> </w:t>
      </w:r>
      <w:r w:rsidRPr="00CA629F">
        <w:rPr>
          <w:spacing w:val="0"/>
        </w:rPr>
        <w:t>реєстрації,</w:t>
      </w:r>
      <w:r w:rsidR="00F26D42">
        <w:rPr>
          <w:spacing w:val="0"/>
        </w:rPr>
        <w:t xml:space="preserve"> </w:t>
      </w:r>
      <w:r w:rsidRPr="00CA629F">
        <w:rPr>
          <w:spacing w:val="0"/>
        </w:rPr>
        <w:t>дата</w:t>
      </w:r>
      <w:r w:rsidR="00F26D42">
        <w:rPr>
          <w:spacing w:val="0"/>
        </w:rPr>
        <w:t xml:space="preserve"> </w:t>
      </w:r>
      <w:r w:rsidRPr="00CA629F">
        <w:rPr>
          <w:spacing w:val="0"/>
        </w:rPr>
        <w:t>реєстрації</w:t>
      </w:r>
      <w:r w:rsidR="00F26D42">
        <w:rPr>
          <w:spacing w:val="0"/>
        </w:rPr>
        <w:t xml:space="preserve"> </w:t>
      </w:r>
      <w:r w:rsidRPr="00CA629F">
        <w:rPr>
          <w:spacing w:val="0"/>
        </w:rPr>
        <w:t>та</w:t>
      </w:r>
      <w:r w:rsidR="00F26D42">
        <w:rPr>
          <w:spacing w:val="0"/>
        </w:rPr>
        <w:t xml:space="preserve"> </w:t>
      </w:r>
      <w:r w:rsidRPr="00CA629F">
        <w:rPr>
          <w:spacing w:val="0"/>
        </w:rPr>
        <w:t>номер</w:t>
      </w:r>
      <w:r w:rsidR="00F26D42">
        <w:rPr>
          <w:spacing w:val="0"/>
        </w:rPr>
        <w:t xml:space="preserve"> </w:t>
      </w:r>
      <w:r w:rsidRPr="00CA629F">
        <w:rPr>
          <w:spacing w:val="0"/>
        </w:rPr>
        <w:t>запису</w:t>
      </w:r>
      <w:r w:rsidR="00F26D42">
        <w:rPr>
          <w:spacing w:val="0"/>
        </w:rPr>
        <w:t xml:space="preserve"> </w:t>
      </w:r>
      <w:r w:rsidRPr="00CA629F">
        <w:rPr>
          <w:spacing w:val="0"/>
        </w:rPr>
        <w:t>в</w:t>
      </w:r>
      <w:r w:rsidR="00F26D42">
        <w:rPr>
          <w:spacing w:val="0"/>
        </w:rPr>
        <w:t xml:space="preserve"> </w:t>
      </w:r>
      <w:r w:rsidRPr="00CA629F">
        <w:rPr>
          <w:spacing w:val="0"/>
        </w:rPr>
        <w:t>журналі</w:t>
      </w:r>
      <w:r w:rsidR="00F26D42">
        <w:rPr>
          <w:spacing w:val="0"/>
        </w:rPr>
        <w:t xml:space="preserve"> </w:t>
      </w:r>
      <w:r w:rsidRPr="00CA629F">
        <w:rPr>
          <w:spacing w:val="0"/>
        </w:rPr>
        <w:t>обліку</w:t>
      </w:r>
      <w:r w:rsidR="00F26D42">
        <w:rPr>
          <w:spacing w:val="0"/>
        </w:rPr>
        <w:t xml:space="preserve"> </w:t>
      </w:r>
      <w:r w:rsidRPr="00CA629F">
        <w:rPr>
          <w:spacing w:val="0"/>
        </w:rPr>
        <w:t>зареєстрованих</w:t>
      </w:r>
      <w:r w:rsidR="00F26D42">
        <w:rPr>
          <w:spacing w:val="0"/>
        </w:rPr>
        <w:t xml:space="preserve"> </w:t>
      </w:r>
      <w:r w:rsidRPr="00CA629F">
        <w:rPr>
          <w:spacing w:val="0"/>
        </w:rPr>
        <w:t>книг.</w:t>
      </w:r>
      <w:r w:rsidR="00F26D42">
        <w:rPr>
          <w:spacing w:val="0"/>
        </w:rPr>
        <w:t xml:space="preserve"> </w:t>
      </w:r>
      <w:r w:rsidRPr="00CA629F">
        <w:rPr>
          <w:spacing w:val="0"/>
        </w:rPr>
        <w:t>Ці</w:t>
      </w:r>
      <w:r w:rsidR="00F26D42">
        <w:rPr>
          <w:spacing w:val="0"/>
        </w:rPr>
        <w:t xml:space="preserve"> </w:t>
      </w:r>
      <w:r w:rsidRPr="00CA629F">
        <w:rPr>
          <w:spacing w:val="0"/>
        </w:rPr>
        <w:t>відомості</w:t>
      </w:r>
      <w:r w:rsidR="00F26D42">
        <w:rPr>
          <w:spacing w:val="0"/>
        </w:rPr>
        <w:t xml:space="preserve"> </w:t>
      </w:r>
      <w:r w:rsidRPr="00CA629F">
        <w:rPr>
          <w:spacing w:val="0"/>
        </w:rPr>
        <w:t>засвідчуються</w:t>
      </w:r>
      <w:r w:rsidR="00F26D42">
        <w:rPr>
          <w:spacing w:val="0"/>
        </w:rPr>
        <w:t xml:space="preserve"> </w:t>
      </w:r>
      <w:r w:rsidRPr="00CA629F">
        <w:rPr>
          <w:spacing w:val="0"/>
        </w:rPr>
        <w:t>підписом</w:t>
      </w:r>
      <w:r w:rsidR="00F26D42">
        <w:rPr>
          <w:spacing w:val="0"/>
        </w:rPr>
        <w:t xml:space="preserve"> </w:t>
      </w:r>
      <w:r w:rsidRPr="00CA629F">
        <w:rPr>
          <w:spacing w:val="0"/>
        </w:rPr>
        <w:t>посадової</w:t>
      </w:r>
      <w:r w:rsidR="00F26D42">
        <w:rPr>
          <w:spacing w:val="0"/>
        </w:rPr>
        <w:t xml:space="preserve"> </w:t>
      </w:r>
      <w:r w:rsidRPr="00CA629F">
        <w:rPr>
          <w:spacing w:val="0"/>
        </w:rPr>
        <w:t>особи,</w:t>
      </w:r>
      <w:r w:rsidR="00F26D42">
        <w:rPr>
          <w:spacing w:val="0"/>
        </w:rPr>
        <w:t xml:space="preserve"> </w:t>
      </w:r>
      <w:r w:rsidRPr="00CA629F">
        <w:rPr>
          <w:spacing w:val="0"/>
        </w:rPr>
        <w:t>яка</w:t>
      </w:r>
      <w:r w:rsidR="00F26D42">
        <w:rPr>
          <w:spacing w:val="0"/>
        </w:rPr>
        <w:t xml:space="preserve"> </w:t>
      </w:r>
      <w:r w:rsidRPr="00CA629F">
        <w:rPr>
          <w:spacing w:val="0"/>
        </w:rPr>
        <w:t>провела</w:t>
      </w:r>
      <w:r w:rsidR="00F26D42">
        <w:rPr>
          <w:spacing w:val="0"/>
        </w:rPr>
        <w:t xml:space="preserve"> </w:t>
      </w:r>
      <w:r w:rsidRPr="00CA629F">
        <w:rPr>
          <w:spacing w:val="0"/>
        </w:rPr>
        <w:t>реєстрацію,</w:t>
      </w:r>
      <w:r w:rsidR="00F26D42">
        <w:rPr>
          <w:spacing w:val="0"/>
        </w:rPr>
        <w:t xml:space="preserve"> </w:t>
      </w:r>
      <w:r w:rsidRPr="00CA629F">
        <w:rPr>
          <w:spacing w:val="0"/>
        </w:rPr>
        <w:t>та</w:t>
      </w:r>
      <w:r w:rsidR="00F26D42">
        <w:rPr>
          <w:spacing w:val="0"/>
        </w:rPr>
        <w:t xml:space="preserve"> </w:t>
      </w:r>
      <w:r w:rsidRPr="00CA629F">
        <w:rPr>
          <w:spacing w:val="0"/>
        </w:rPr>
        <w:t>скріплюються</w:t>
      </w:r>
      <w:r w:rsidR="00F26D42">
        <w:rPr>
          <w:spacing w:val="0"/>
        </w:rPr>
        <w:t xml:space="preserve"> </w:t>
      </w:r>
      <w:r w:rsidRPr="00CA629F">
        <w:rPr>
          <w:spacing w:val="0"/>
        </w:rPr>
        <w:t>печаткою</w:t>
      </w:r>
      <w:r w:rsidR="00F26D42">
        <w:rPr>
          <w:spacing w:val="0"/>
        </w:rPr>
        <w:t xml:space="preserve"> </w:t>
      </w:r>
      <w:r w:rsidRPr="00CA629F">
        <w:rPr>
          <w:spacing w:val="0"/>
        </w:rPr>
        <w:t>органу</w:t>
      </w:r>
      <w:r w:rsidR="00F26D42">
        <w:rPr>
          <w:spacing w:val="0"/>
        </w:rPr>
        <w:t xml:space="preserve"> </w:t>
      </w:r>
      <w:r w:rsidRPr="00CA629F">
        <w:rPr>
          <w:spacing w:val="0"/>
        </w:rPr>
        <w:t>реєстрації.</w:t>
      </w:r>
    </w:p>
    <w:p w:rsidR="002900C0" w:rsidRPr="00CA629F" w:rsidRDefault="002900C0" w:rsidP="00CA629F">
      <w:pPr>
        <w:pStyle w:val="a3"/>
        <w:spacing w:line="360" w:lineRule="auto"/>
        <w:rPr>
          <w:spacing w:val="0"/>
        </w:rPr>
      </w:pPr>
      <w:r w:rsidRPr="00CA629F">
        <w:rPr>
          <w:spacing w:val="0"/>
        </w:rPr>
        <w:t>Суб'єктом</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до</w:t>
      </w:r>
      <w:r w:rsidR="00F26D42">
        <w:rPr>
          <w:spacing w:val="0"/>
        </w:rPr>
        <w:t xml:space="preserve"> </w:t>
      </w:r>
      <w:r w:rsidRPr="00CA629F">
        <w:rPr>
          <w:spacing w:val="0"/>
        </w:rPr>
        <w:t>книги</w:t>
      </w:r>
      <w:r w:rsidR="00F26D42">
        <w:rPr>
          <w:spacing w:val="0"/>
        </w:rPr>
        <w:t xml:space="preserve"> </w:t>
      </w:r>
      <w:r w:rsidRPr="00CA629F">
        <w:rPr>
          <w:spacing w:val="0"/>
        </w:rPr>
        <w:t>заносяться</w:t>
      </w:r>
      <w:r w:rsidR="00F26D42">
        <w:rPr>
          <w:spacing w:val="0"/>
        </w:rPr>
        <w:t xml:space="preserve"> </w:t>
      </w:r>
      <w:r w:rsidRPr="00CA629F">
        <w:rPr>
          <w:spacing w:val="0"/>
        </w:rPr>
        <w:t>такі</w:t>
      </w:r>
      <w:r w:rsidR="00F26D42">
        <w:rPr>
          <w:spacing w:val="0"/>
        </w:rPr>
        <w:t xml:space="preserve"> </w:t>
      </w:r>
      <w:r w:rsidRPr="00CA629F">
        <w:rPr>
          <w:spacing w:val="0"/>
        </w:rPr>
        <w:t>відомості:</w:t>
      </w:r>
    </w:p>
    <w:p w:rsidR="002900C0" w:rsidRPr="00CA629F" w:rsidRDefault="002900C0" w:rsidP="00CA629F">
      <w:pPr>
        <w:pStyle w:val="a3"/>
        <w:spacing w:line="360" w:lineRule="auto"/>
        <w:rPr>
          <w:spacing w:val="0"/>
        </w:rPr>
      </w:pPr>
      <w:r w:rsidRPr="00CA629F">
        <w:rPr>
          <w:spacing w:val="0"/>
        </w:rPr>
        <w:t>порядковий</w:t>
      </w:r>
      <w:r w:rsidR="00F26D42">
        <w:rPr>
          <w:spacing w:val="0"/>
        </w:rPr>
        <w:t xml:space="preserve"> </w:t>
      </w:r>
      <w:r w:rsidRPr="00CA629F">
        <w:rPr>
          <w:spacing w:val="0"/>
        </w:rPr>
        <w:t>номер</w:t>
      </w:r>
      <w:r w:rsidR="00F26D42">
        <w:rPr>
          <w:spacing w:val="0"/>
        </w:rPr>
        <w:t xml:space="preserve"> </w:t>
      </w:r>
      <w:r w:rsidRPr="00CA629F">
        <w:rPr>
          <w:spacing w:val="0"/>
        </w:rPr>
        <w:t>запису;</w:t>
      </w:r>
    </w:p>
    <w:p w:rsidR="002900C0" w:rsidRPr="00CA629F" w:rsidRDefault="002900C0" w:rsidP="00CA629F">
      <w:pPr>
        <w:pStyle w:val="a3"/>
        <w:spacing w:line="360" w:lineRule="auto"/>
        <w:rPr>
          <w:spacing w:val="0"/>
        </w:rPr>
      </w:pPr>
      <w:r w:rsidRPr="00CA629F">
        <w:rPr>
          <w:spacing w:val="0"/>
        </w:rPr>
        <w:t>дата</w:t>
      </w:r>
      <w:r w:rsidR="00F26D42">
        <w:rPr>
          <w:spacing w:val="0"/>
        </w:rPr>
        <w:t xml:space="preserve"> </w:t>
      </w:r>
      <w:r w:rsidRPr="00CA629F">
        <w:rPr>
          <w:spacing w:val="0"/>
        </w:rPr>
        <w:t>здійснення</w:t>
      </w:r>
      <w:r w:rsidR="00F26D42">
        <w:rPr>
          <w:spacing w:val="0"/>
        </w:rPr>
        <w:t xml:space="preserve"> </w:t>
      </w:r>
      <w:r w:rsidRPr="00CA629F">
        <w:rPr>
          <w:spacing w:val="0"/>
        </w:rPr>
        <w:t>операції,</w:t>
      </w:r>
      <w:r w:rsidR="00F26D42">
        <w:rPr>
          <w:spacing w:val="0"/>
        </w:rPr>
        <w:t xml:space="preserve"> </w:t>
      </w:r>
      <w:r w:rsidRPr="00CA629F">
        <w:rPr>
          <w:spacing w:val="0"/>
        </w:rPr>
        <w:t>пов'язаної</w:t>
      </w:r>
      <w:r w:rsidR="00F26D42">
        <w:rPr>
          <w:spacing w:val="0"/>
        </w:rPr>
        <w:t xml:space="preserve"> </w:t>
      </w:r>
      <w:r w:rsidRPr="00CA629F">
        <w:rPr>
          <w:spacing w:val="0"/>
        </w:rPr>
        <w:t>з</w:t>
      </w:r>
      <w:r w:rsidR="00F26D42">
        <w:rPr>
          <w:spacing w:val="0"/>
        </w:rPr>
        <w:t xml:space="preserve"> </w:t>
      </w:r>
      <w:r w:rsidRPr="00CA629F">
        <w:rPr>
          <w:spacing w:val="0"/>
        </w:rPr>
        <w:t>проведеними</w:t>
      </w:r>
      <w:r w:rsidR="00F26D42">
        <w:rPr>
          <w:spacing w:val="0"/>
        </w:rPr>
        <w:t xml:space="preserve"> </w:t>
      </w:r>
      <w:r w:rsidRPr="00CA629F">
        <w:rPr>
          <w:spacing w:val="0"/>
        </w:rPr>
        <w:t>витратами</w:t>
      </w:r>
      <w:r w:rsidR="00F26D42">
        <w:rPr>
          <w:spacing w:val="0"/>
        </w:rPr>
        <w:t xml:space="preserve"> </w:t>
      </w:r>
      <w:r w:rsidRPr="00CA629F">
        <w:rPr>
          <w:spacing w:val="0"/>
        </w:rPr>
        <w:t>і/або</w:t>
      </w:r>
      <w:r w:rsidR="00F26D42">
        <w:rPr>
          <w:spacing w:val="0"/>
        </w:rPr>
        <w:t xml:space="preserve"> </w:t>
      </w:r>
      <w:r w:rsidRPr="00CA629F">
        <w:rPr>
          <w:spacing w:val="0"/>
        </w:rPr>
        <w:t>отриманим</w:t>
      </w:r>
      <w:r w:rsidR="00F26D42">
        <w:rPr>
          <w:spacing w:val="0"/>
        </w:rPr>
        <w:t xml:space="preserve"> </w:t>
      </w:r>
      <w:r w:rsidRPr="00CA629F">
        <w:rPr>
          <w:spacing w:val="0"/>
        </w:rPr>
        <w:t>доходом;</w:t>
      </w:r>
    </w:p>
    <w:p w:rsidR="002900C0" w:rsidRPr="00CA629F" w:rsidRDefault="002900C0" w:rsidP="00CA629F">
      <w:pPr>
        <w:pStyle w:val="a3"/>
        <w:spacing w:line="360" w:lineRule="auto"/>
        <w:rPr>
          <w:spacing w:val="0"/>
        </w:rPr>
      </w:pPr>
      <w:r w:rsidRPr="00CA629F">
        <w:rPr>
          <w:spacing w:val="0"/>
        </w:rPr>
        <w:t>сума</w:t>
      </w:r>
      <w:r w:rsidR="00F26D42">
        <w:rPr>
          <w:spacing w:val="0"/>
        </w:rPr>
        <w:t xml:space="preserve"> </w:t>
      </w:r>
      <w:r w:rsidRPr="00CA629F">
        <w:rPr>
          <w:spacing w:val="0"/>
        </w:rPr>
        <w:t>витрат</w:t>
      </w:r>
      <w:r w:rsidR="00F26D42">
        <w:rPr>
          <w:spacing w:val="0"/>
        </w:rPr>
        <w:t xml:space="preserve"> </w:t>
      </w:r>
      <w:r w:rsidRPr="00CA629F">
        <w:rPr>
          <w:spacing w:val="0"/>
        </w:rPr>
        <w:t>за</w:t>
      </w:r>
      <w:r w:rsidR="00F26D42">
        <w:rPr>
          <w:spacing w:val="0"/>
        </w:rPr>
        <w:t xml:space="preserve"> </w:t>
      </w:r>
      <w:r w:rsidRPr="00CA629F">
        <w:rPr>
          <w:spacing w:val="0"/>
        </w:rPr>
        <w:t>фактом</w:t>
      </w:r>
      <w:r w:rsidR="00F26D42">
        <w:rPr>
          <w:spacing w:val="0"/>
        </w:rPr>
        <w:t xml:space="preserve"> </w:t>
      </w:r>
      <w:r w:rsidRPr="00CA629F">
        <w:rPr>
          <w:spacing w:val="0"/>
        </w:rPr>
        <w:t>їх</w:t>
      </w:r>
      <w:r w:rsidR="00F26D42">
        <w:rPr>
          <w:spacing w:val="0"/>
        </w:rPr>
        <w:t xml:space="preserve"> </w:t>
      </w:r>
      <w:r w:rsidRPr="00CA629F">
        <w:rPr>
          <w:spacing w:val="0"/>
        </w:rPr>
        <w:t>здійснення,</w:t>
      </w:r>
      <w:r w:rsidR="00F26D42">
        <w:rPr>
          <w:spacing w:val="0"/>
        </w:rPr>
        <w:t xml:space="preserve"> </w:t>
      </w:r>
      <w:r w:rsidRPr="00CA629F">
        <w:rPr>
          <w:spacing w:val="0"/>
        </w:rPr>
        <w:t>в</w:t>
      </w:r>
      <w:r w:rsidR="00F26D42">
        <w:rPr>
          <w:spacing w:val="0"/>
        </w:rPr>
        <w:t xml:space="preserve"> </w:t>
      </w:r>
      <w:r w:rsidRPr="00CA629F">
        <w:rPr>
          <w:spacing w:val="0"/>
        </w:rPr>
        <w:t>тому</w:t>
      </w:r>
      <w:r w:rsidR="00F26D42">
        <w:rPr>
          <w:spacing w:val="0"/>
        </w:rPr>
        <w:t xml:space="preserve"> </w:t>
      </w:r>
      <w:r w:rsidRPr="00CA629F">
        <w:rPr>
          <w:spacing w:val="0"/>
        </w:rPr>
        <w:t>числі</w:t>
      </w:r>
      <w:r w:rsidR="00F26D42">
        <w:rPr>
          <w:spacing w:val="0"/>
        </w:rPr>
        <w:t xml:space="preserve"> </w:t>
      </w:r>
      <w:r w:rsidRPr="00CA629F">
        <w:rPr>
          <w:spacing w:val="0"/>
        </w:rPr>
        <w:t>заробітна</w:t>
      </w:r>
      <w:r w:rsidR="00F26D42">
        <w:rPr>
          <w:spacing w:val="0"/>
        </w:rPr>
        <w:t xml:space="preserve"> </w:t>
      </w:r>
      <w:r w:rsidRPr="00CA629F">
        <w:rPr>
          <w:spacing w:val="0"/>
        </w:rPr>
        <w:t>плата</w:t>
      </w:r>
      <w:r w:rsidR="00F26D42">
        <w:rPr>
          <w:spacing w:val="0"/>
        </w:rPr>
        <w:t xml:space="preserve"> </w:t>
      </w:r>
      <w:r w:rsidRPr="00CA629F">
        <w:rPr>
          <w:spacing w:val="0"/>
        </w:rPr>
        <w:t>найманого</w:t>
      </w:r>
      <w:r w:rsidR="00F26D42">
        <w:rPr>
          <w:spacing w:val="0"/>
        </w:rPr>
        <w:t xml:space="preserve"> </w:t>
      </w:r>
      <w:r w:rsidRPr="00CA629F">
        <w:rPr>
          <w:spacing w:val="0"/>
        </w:rPr>
        <w:t>працівника;</w:t>
      </w:r>
    </w:p>
    <w:p w:rsidR="002900C0" w:rsidRPr="00CA629F" w:rsidRDefault="002900C0" w:rsidP="00CA629F">
      <w:pPr>
        <w:pStyle w:val="a3"/>
        <w:spacing w:line="360" w:lineRule="auto"/>
        <w:rPr>
          <w:spacing w:val="0"/>
        </w:rPr>
      </w:pPr>
      <w:r w:rsidRPr="00CA629F">
        <w:rPr>
          <w:spacing w:val="0"/>
        </w:rPr>
        <w:t>сума</w:t>
      </w:r>
      <w:r w:rsidR="00F26D42">
        <w:rPr>
          <w:spacing w:val="0"/>
        </w:rPr>
        <w:t xml:space="preserve"> </w:t>
      </w:r>
      <w:r w:rsidRPr="00CA629F">
        <w:rPr>
          <w:spacing w:val="0"/>
        </w:rPr>
        <w:t>вартості</w:t>
      </w:r>
      <w:r w:rsidR="00F26D42">
        <w:rPr>
          <w:spacing w:val="0"/>
        </w:rPr>
        <w:t xml:space="preserve"> </w:t>
      </w:r>
      <w:r w:rsidRPr="00CA629F">
        <w:rPr>
          <w:spacing w:val="0"/>
        </w:rPr>
        <w:t>товарів,</w:t>
      </w:r>
      <w:r w:rsidR="00F26D42">
        <w:rPr>
          <w:spacing w:val="0"/>
        </w:rPr>
        <w:t xml:space="preserve"> </w:t>
      </w:r>
      <w:r w:rsidRPr="00CA629F">
        <w:rPr>
          <w:spacing w:val="0"/>
        </w:rPr>
        <w:t>отриманих</w:t>
      </w:r>
      <w:r w:rsidR="00F26D42">
        <w:rPr>
          <w:spacing w:val="0"/>
        </w:rPr>
        <w:t xml:space="preserve"> </w:t>
      </w:r>
      <w:r w:rsidRPr="00CA629F">
        <w:rPr>
          <w:spacing w:val="0"/>
        </w:rPr>
        <w:t>для</w:t>
      </w:r>
      <w:r w:rsidR="00F26D42">
        <w:rPr>
          <w:spacing w:val="0"/>
        </w:rPr>
        <w:t xml:space="preserve"> </w:t>
      </w:r>
      <w:r w:rsidRPr="00CA629F">
        <w:rPr>
          <w:spacing w:val="0"/>
        </w:rPr>
        <w:t>їх</w:t>
      </w:r>
      <w:r w:rsidR="00F26D42">
        <w:rPr>
          <w:spacing w:val="0"/>
        </w:rPr>
        <w:t xml:space="preserve"> </w:t>
      </w:r>
      <w:r w:rsidRPr="00CA629F">
        <w:rPr>
          <w:spacing w:val="0"/>
        </w:rPr>
        <w:t>продажу</w:t>
      </w:r>
      <w:r w:rsidR="00F26D42">
        <w:rPr>
          <w:spacing w:val="0"/>
        </w:rPr>
        <w:t xml:space="preserve"> </w:t>
      </w:r>
      <w:r w:rsidRPr="00CA629F">
        <w:rPr>
          <w:spacing w:val="0"/>
        </w:rPr>
        <w:t>(надання</w:t>
      </w:r>
      <w:r w:rsidR="00F26D42">
        <w:rPr>
          <w:spacing w:val="0"/>
        </w:rPr>
        <w:t xml:space="preserve"> </w:t>
      </w:r>
      <w:r w:rsidRPr="00CA629F">
        <w:rPr>
          <w:spacing w:val="0"/>
        </w:rPr>
        <w:t>послуг);</w:t>
      </w:r>
    </w:p>
    <w:p w:rsidR="002900C0" w:rsidRPr="00CA629F" w:rsidRDefault="002900C0" w:rsidP="00CA629F">
      <w:pPr>
        <w:pStyle w:val="a3"/>
        <w:spacing w:line="360" w:lineRule="auto"/>
        <w:rPr>
          <w:spacing w:val="0"/>
        </w:rPr>
      </w:pPr>
      <w:r w:rsidRPr="00CA629F">
        <w:rPr>
          <w:spacing w:val="0"/>
        </w:rPr>
        <w:t>сума</w:t>
      </w:r>
      <w:r w:rsidR="00F26D42">
        <w:rPr>
          <w:spacing w:val="0"/>
        </w:rPr>
        <w:t xml:space="preserve"> </w:t>
      </w:r>
      <w:r w:rsidRPr="00CA629F">
        <w:rPr>
          <w:spacing w:val="0"/>
        </w:rPr>
        <w:t>виручки</w:t>
      </w:r>
      <w:r w:rsidR="00F26D42">
        <w:rPr>
          <w:spacing w:val="0"/>
        </w:rPr>
        <w:t xml:space="preserve"> </w:t>
      </w:r>
      <w:r w:rsidRPr="00CA629F">
        <w:rPr>
          <w:spacing w:val="0"/>
        </w:rPr>
        <w:t>від</w:t>
      </w:r>
      <w:r w:rsidR="00F26D42">
        <w:rPr>
          <w:spacing w:val="0"/>
        </w:rPr>
        <w:t xml:space="preserve"> </w:t>
      </w:r>
      <w:r w:rsidRPr="00CA629F">
        <w:rPr>
          <w:spacing w:val="0"/>
        </w:rPr>
        <w:t>продажу</w:t>
      </w:r>
      <w:r w:rsidR="00F26D42">
        <w:rPr>
          <w:spacing w:val="0"/>
        </w:rPr>
        <w:t xml:space="preserve"> </w:t>
      </w:r>
      <w:r w:rsidRPr="00CA629F">
        <w:rPr>
          <w:spacing w:val="0"/>
        </w:rPr>
        <w:t>товарів</w:t>
      </w:r>
      <w:r w:rsidR="00F26D42">
        <w:rPr>
          <w:spacing w:val="0"/>
        </w:rPr>
        <w:t xml:space="preserve"> </w:t>
      </w:r>
      <w:r w:rsidRPr="00CA629F">
        <w:rPr>
          <w:spacing w:val="0"/>
        </w:rPr>
        <w:t>(надання</w:t>
      </w:r>
      <w:r w:rsidR="00F26D42">
        <w:rPr>
          <w:spacing w:val="0"/>
        </w:rPr>
        <w:t xml:space="preserve"> </w:t>
      </w:r>
      <w:r w:rsidRPr="00CA629F">
        <w:rPr>
          <w:spacing w:val="0"/>
        </w:rPr>
        <w:t>послуг)</w:t>
      </w:r>
      <w:r w:rsidR="00F26D42">
        <w:rPr>
          <w:spacing w:val="0"/>
        </w:rPr>
        <w:t xml:space="preserve"> </w:t>
      </w:r>
      <w:r w:rsidRPr="00CA629F">
        <w:rPr>
          <w:spacing w:val="0"/>
        </w:rPr>
        <w:t>-</w:t>
      </w:r>
      <w:r w:rsidR="00F26D42">
        <w:rPr>
          <w:spacing w:val="0"/>
        </w:rPr>
        <w:t xml:space="preserve"> </w:t>
      </w:r>
      <w:r w:rsidRPr="00CA629F">
        <w:rPr>
          <w:spacing w:val="0"/>
        </w:rPr>
        <w:t>з</w:t>
      </w:r>
      <w:r w:rsidR="00F26D42">
        <w:rPr>
          <w:spacing w:val="0"/>
        </w:rPr>
        <w:t xml:space="preserve"> </w:t>
      </w:r>
      <w:r w:rsidRPr="00CA629F">
        <w:rPr>
          <w:spacing w:val="0"/>
        </w:rPr>
        <w:t>підсумком</w:t>
      </w:r>
      <w:r w:rsidR="00F26D42">
        <w:rPr>
          <w:spacing w:val="0"/>
        </w:rPr>
        <w:t xml:space="preserve"> </w:t>
      </w:r>
      <w:r w:rsidRPr="00CA629F">
        <w:rPr>
          <w:spacing w:val="0"/>
        </w:rPr>
        <w:t>за</w:t>
      </w:r>
      <w:r w:rsidR="00F26D42">
        <w:rPr>
          <w:spacing w:val="0"/>
        </w:rPr>
        <w:t xml:space="preserve"> </w:t>
      </w:r>
      <w:r w:rsidRPr="00CA629F">
        <w:rPr>
          <w:spacing w:val="0"/>
        </w:rPr>
        <w:t>день.</w:t>
      </w:r>
    </w:p>
    <w:p w:rsidR="002900C0" w:rsidRPr="00CA629F" w:rsidRDefault="002900C0" w:rsidP="00CA629F">
      <w:pPr>
        <w:pStyle w:val="a3"/>
        <w:spacing w:line="360" w:lineRule="auto"/>
        <w:rPr>
          <w:spacing w:val="0"/>
        </w:rPr>
      </w:pPr>
      <w:r w:rsidRPr="00CA629F">
        <w:rPr>
          <w:spacing w:val="0"/>
        </w:rPr>
        <w:t>Книга</w:t>
      </w:r>
      <w:r w:rsidR="00F26D42">
        <w:rPr>
          <w:spacing w:val="0"/>
        </w:rPr>
        <w:t xml:space="preserve"> </w:t>
      </w:r>
      <w:r w:rsidRPr="00CA629F">
        <w:rPr>
          <w:spacing w:val="0"/>
        </w:rPr>
        <w:t>зберігається</w:t>
      </w:r>
      <w:r w:rsidR="00F26D42">
        <w:rPr>
          <w:spacing w:val="0"/>
        </w:rPr>
        <w:t xml:space="preserve"> </w:t>
      </w:r>
      <w:r w:rsidRPr="00CA629F">
        <w:rPr>
          <w:spacing w:val="0"/>
        </w:rPr>
        <w:t>у</w:t>
      </w:r>
      <w:r w:rsidR="00F26D42">
        <w:rPr>
          <w:spacing w:val="0"/>
        </w:rPr>
        <w:t xml:space="preserve"> </w:t>
      </w:r>
      <w:r w:rsidRPr="00CA629F">
        <w:rPr>
          <w:spacing w:val="0"/>
        </w:rPr>
        <w:t>суб'єкта</w:t>
      </w:r>
      <w:r w:rsidR="00F26D42">
        <w:rPr>
          <w:spacing w:val="0"/>
        </w:rPr>
        <w:t xml:space="preserve"> </w:t>
      </w:r>
      <w:r w:rsidRPr="00CA629F">
        <w:rPr>
          <w:spacing w:val="0"/>
        </w:rPr>
        <w:t>підприємницької</w:t>
      </w:r>
      <w:r w:rsidR="00F26D42">
        <w:rPr>
          <w:spacing w:val="0"/>
        </w:rPr>
        <w:t xml:space="preserve"> </w:t>
      </w:r>
      <w:r w:rsidRPr="00CA629F">
        <w:rPr>
          <w:spacing w:val="0"/>
        </w:rPr>
        <w:t>діяльності</w:t>
      </w:r>
      <w:r w:rsidR="00F26D42">
        <w:rPr>
          <w:spacing w:val="0"/>
        </w:rPr>
        <w:t xml:space="preserve"> </w:t>
      </w:r>
      <w:r w:rsidRPr="00CA629F">
        <w:rPr>
          <w:spacing w:val="0"/>
        </w:rPr>
        <w:t>протягом</w:t>
      </w:r>
      <w:r w:rsidR="00F26D42">
        <w:rPr>
          <w:spacing w:val="0"/>
        </w:rPr>
        <w:t xml:space="preserve"> </w:t>
      </w:r>
      <w:r w:rsidRPr="00CA629F">
        <w:rPr>
          <w:spacing w:val="0"/>
        </w:rPr>
        <w:t>3</w:t>
      </w:r>
      <w:r w:rsidR="00F26D42">
        <w:rPr>
          <w:spacing w:val="0"/>
        </w:rPr>
        <w:t xml:space="preserve"> </w:t>
      </w:r>
      <w:r w:rsidRPr="00CA629F">
        <w:rPr>
          <w:spacing w:val="0"/>
        </w:rPr>
        <w:t>років</w:t>
      </w:r>
      <w:r w:rsidR="00F26D42">
        <w:rPr>
          <w:spacing w:val="0"/>
        </w:rPr>
        <w:t xml:space="preserve"> </w:t>
      </w:r>
      <w:r w:rsidRPr="00CA629F">
        <w:rPr>
          <w:spacing w:val="0"/>
        </w:rPr>
        <w:t>після</w:t>
      </w:r>
      <w:r w:rsidR="00F26D42">
        <w:rPr>
          <w:spacing w:val="0"/>
        </w:rPr>
        <w:t xml:space="preserve"> </w:t>
      </w:r>
      <w:r w:rsidRPr="00CA629F">
        <w:rPr>
          <w:spacing w:val="0"/>
        </w:rPr>
        <w:t>виконання</w:t>
      </w:r>
      <w:r w:rsidR="00F26D42">
        <w:rPr>
          <w:spacing w:val="0"/>
        </w:rPr>
        <w:t xml:space="preserve"> </w:t>
      </w:r>
      <w:r w:rsidRPr="00CA629F">
        <w:rPr>
          <w:spacing w:val="0"/>
        </w:rPr>
        <w:t>останнього</w:t>
      </w:r>
      <w:r w:rsidR="00F26D42">
        <w:rPr>
          <w:spacing w:val="0"/>
        </w:rPr>
        <w:t xml:space="preserve"> </w:t>
      </w:r>
      <w:r w:rsidRPr="00CA629F">
        <w:rPr>
          <w:spacing w:val="0"/>
        </w:rPr>
        <w:t>запису.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1</w:t>
      </w:r>
      <w:r w:rsidR="00F26D42">
        <w:rPr>
          <w:sz w:val="28"/>
          <w:szCs w:val="26"/>
          <w:lang w:val="uk-UA"/>
        </w:rPr>
        <w:t xml:space="preserve"> </w:t>
      </w:r>
      <w:r w:rsidRPr="00CA629F">
        <w:rPr>
          <w:sz w:val="28"/>
          <w:szCs w:val="26"/>
          <w:lang w:val="uk-UA"/>
        </w:rPr>
        <w:t>відображається</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операції.</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2</w:t>
      </w:r>
      <w:r w:rsidR="00F26D42">
        <w:rPr>
          <w:sz w:val="28"/>
          <w:szCs w:val="26"/>
          <w:lang w:val="uk-UA"/>
        </w:rPr>
        <w:t xml:space="preserve"> </w:t>
      </w:r>
      <w:r w:rsidRPr="00CA629F">
        <w:rPr>
          <w:sz w:val="28"/>
          <w:szCs w:val="26"/>
          <w:lang w:val="uk-UA"/>
        </w:rPr>
        <w:t>відображається</w:t>
      </w:r>
      <w:r w:rsidR="00F26D42">
        <w:rPr>
          <w:sz w:val="28"/>
          <w:szCs w:val="26"/>
          <w:lang w:val="uk-UA"/>
        </w:rPr>
        <w:t xml:space="preserve"> </w:t>
      </w:r>
      <w:r w:rsidRPr="00CA629F">
        <w:rPr>
          <w:sz w:val="28"/>
          <w:szCs w:val="26"/>
          <w:lang w:val="uk-UA"/>
        </w:rPr>
        <w:t>дата</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номер</w:t>
      </w:r>
      <w:r w:rsidR="00F26D42">
        <w:rPr>
          <w:sz w:val="28"/>
          <w:szCs w:val="26"/>
          <w:lang w:val="uk-UA"/>
        </w:rPr>
        <w:t xml:space="preserve"> </w:t>
      </w:r>
      <w:r w:rsidRPr="00CA629F">
        <w:rPr>
          <w:sz w:val="28"/>
          <w:szCs w:val="26"/>
          <w:lang w:val="uk-UA"/>
        </w:rPr>
        <w:t>банківського</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касового</w:t>
      </w:r>
      <w:r w:rsidR="00F26D42">
        <w:rPr>
          <w:sz w:val="28"/>
          <w:szCs w:val="26"/>
          <w:lang w:val="uk-UA"/>
        </w:rPr>
        <w:t xml:space="preserve"> </w:t>
      </w:r>
      <w:r w:rsidRPr="00CA629F">
        <w:rPr>
          <w:sz w:val="28"/>
          <w:szCs w:val="26"/>
          <w:lang w:val="uk-UA"/>
        </w:rPr>
        <w:t>документа.</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r w:rsidR="00F26D42">
        <w:rPr>
          <w:sz w:val="28"/>
          <w:szCs w:val="26"/>
          <w:lang w:val="uk-UA"/>
        </w:rPr>
        <w:t xml:space="preserve"> </w:t>
      </w:r>
      <w:r w:rsidRPr="00CA629F">
        <w:rPr>
          <w:sz w:val="28"/>
          <w:szCs w:val="26"/>
          <w:lang w:val="uk-UA"/>
        </w:rPr>
        <w:t>відображається</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отриманих</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виробництва</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продажу</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4</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основних</w:t>
      </w:r>
      <w:r w:rsidR="00F26D42">
        <w:rPr>
          <w:sz w:val="28"/>
          <w:szCs w:val="26"/>
          <w:lang w:val="uk-UA"/>
        </w:rPr>
        <w:t xml:space="preserve"> </w:t>
      </w:r>
      <w:r w:rsidRPr="00CA629F">
        <w:rPr>
          <w:sz w:val="28"/>
          <w:szCs w:val="26"/>
          <w:lang w:val="uk-UA"/>
        </w:rPr>
        <w:t>фондів"</w:t>
      </w:r>
      <w:r w:rsidR="00F26D42">
        <w:rPr>
          <w:sz w:val="28"/>
          <w:szCs w:val="26"/>
          <w:lang w:val="uk-UA"/>
        </w:rPr>
        <w:t xml:space="preserve"> </w:t>
      </w:r>
      <w:r w:rsidRPr="00CA629F">
        <w:rPr>
          <w:sz w:val="28"/>
          <w:szCs w:val="26"/>
          <w:lang w:val="uk-UA"/>
        </w:rPr>
        <w:t>відображається</w:t>
      </w:r>
      <w:r w:rsidR="00F26D42">
        <w:rPr>
          <w:sz w:val="28"/>
          <w:szCs w:val="26"/>
          <w:lang w:val="uk-UA"/>
        </w:rPr>
        <w:t xml:space="preserve"> </w:t>
      </w:r>
      <w:r w:rsidRPr="00CA629F">
        <w:rPr>
          <w:sz w:val="28"/>
          <w:szCs w:val="26"/>
          <w:lang w:val="uk-UA"/>
        </w:rPr>
        <w:t>різниця</w:t>
      </w:r>
      <w:r w:rsidR="00F26D42">
        <w:rPr>
          <w:sz w:val="28"/>
          <w:szCs w:val="26"/>
          <w:lang w:val="uk-UA"/>
        </w:rPr>
        <w:t xml:space="preserve"> </w:t>
      </w:r>
      <w:r w:rsidRPr="00CA629F">
        <w:rPr>
          <w:sz w:val="28"/>
          <w:szCs w:val="26"/>
          <w:lang w:val="uk-UA"/>
        </w:rPr>
        <w:t>між</w:t>
      </w:r>
      <w:r w:rsidR="00F26D42">
        <w:rPr>
          <w:sz w:val="28"/>
          <w:szCs w:val="26"/>
          <w:lang w:val="uk-UA"/>
        </w:rPr>
        <w:t xml:space="preserve"> </w:t>
      </w:r>
      <w:r w:rsidRPr="00CA629F">
        <w:rPr>
          <w:sz w:val="28"/>
          <w:szCs w:val="26"/>
          <w:lang w:val="uk-UA"/>
        </w:rPr>
        <w:t>сумою,</w:t>
      </w:r>
      <w:r w:rsidR="00F26D42">
        <w:rPr>
          <w:sz w:val="28"/>
          <w:szCs w:val="26"/>
          <w:lang w:val="uk-UA"/>
        </w:rPr>
        <w:t xml:space="preserve"> </w:t>
      </w:r>
      <w:r w:rsidRPr="00CA629F">
        <w:rPr>
          <w:sz w:val="28"/>
          <w:szCs w:val="26"/>
          <w:lang w:val="uk-UA"/>
        </w:rPr>
        <w:t>отриманою</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цих</w:t>
      </w:r>
      <w:r w:rsidR="00F26D42">
        <w:rPr>
          <w:sz w:val="28"/>
          <w:szCs w:val="26"/>
          <w:lang w:val="uk-UA"/>
        </w:rPr>
        <w:t xml:space="preserve"> </w:t>
      </w:r>
      <w:r w:rsidRPr="00CA629F">
        <w:rPr>
          <w:sz w:val="28"/>
          <w:szCs w:val="26"/>
          <w:lang w:val="uk-UA"/>
        </w:rPr>
        <w:t>основних</w:t>
      </w:r>
      <w:r w:rsidR="00F26D42">
        <w:rPr>
          <w:sz w:val="28"/>
          <w:szCs w:val="26"/>
          <w:lang w:val="uk-UA"/>
        </w:rPr>
        <w:t xml:space="preserve"> </w:t>
      </w:r>
      <w:r w:rsidRPr="00CA629F">
        <w:rPr>
          <w:sz w:val="28"/>
          <w:szCs w:val="26"/>
          <w:lang w:val="uk-UA"/>
        </w:rPr>
        <w:t>фондів,</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їх</w:t>
      </w:r>
      <w:r w:rsidR="00F26D42">
        <w:rPr>
          <w:sz w:val="28"/>
          <w:szCs w:val="26"/>
          <w:lang w:val="uk-UA"/>
        </w:rPr>
        <w:t xml:space="preserve"> </w:t>
      </w:r>
      <w:r w:rsidRPr="00CA629F">
        <w:rPr>
          <w:sz w:val="28"/>
          <w:szCs w:val="26"/>
          <w:lang w:val="uk-UA"/>
        </w:rPr>
        <w:t>залишковою</w:t>
      </w:r>
      <w:r w:rsidR="00F26D42">
        <w:rPr>
          <w:sz w:val="28"/>
          <w:szCs w:val="26"/>
          <w:lang w:val="uk-UA"/>
        </w:rPr>
        <w:t xml:space="preserve"> </w:t>
      </w:r>
      <w:r w:rsidRPr="00CA629F">
        <w:rPr>
          <w:sz w:val="28"/>
          <w:szCs w:val="26"/>
          <w:lang w:val="uk-UA"/>
        </w:rPr>
        <w:t>вартістю</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момент</w:t>
      </w:r>
      <w:r w:rsidR="00F26D42">
        <w:rPr>
          <w:sz w:val="28"/>
          <w:szCs w:val="26"/>
          <w:lang w:val="uk-UA"/>
        </w:rPr>
        <w:t xml:space="preserve"> </w:t>
      </w:r>
      <w:r w:rsidRPr="00CA629F">
        <w:rPr>
          <w:sz w:val="28"/>
          <w:szCs w:val="26"/>
          <w:lang w:val="uk-UA"/>
        </w:rPr>
        <w:t>продажу.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5</w:t>
      </w:r>
      <w:r w:rsidR="00F26D42">
        <w:rPr>
          <w:sz w:val="28"/>
          <w:szCs w:val="26"/>
          <w:lang w:val="uk-UA"/>
        </w:rPr>
        <w:t xml:space="preserve"> </w:t>
      </w:r>
      <w:r w:rsidRPr="00CA629F">
        <w:rPr>
          <w:sz w:val="28"/>
          <w:szCs w:val="26"/>
          <w:lang w:val="uk-UA"/>
        </w:rPr>
        <w:t>"Позареалізаційні</w:t>
      </w:r>
      <w:r w:rsidR="00F26D42">
        <w:rPr>
          <w:sz w:val="28"/>
          <w:szCs w:val="26"/>
          <w:lang w:val="uk-UA"/>
        </w:rPr>
        <w:t xml:space="preserve"> </w:t>
      </w:r>
      <w:r w:rsidRPr="00CA629F">
        <w:rPr>
          <w:sz w:val="28"/>
          <w:szCs w:val="26"/>
          <w:lang w:val="uk-UA"/>
        </w:rPr>
        <w:t>доходи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виручка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іншої</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відображаються</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фактично</w:t>
      </w:r>
      <w:r w:rsidR="00F26D42">
        <w:rPr>
          <w:sz w:val="28"/>
          <w:szCs w:val="26"/>
          <w:lang w:val="uk-UA"/>
        </w:rPr>
        <w:t xml:space="preserve"> </w:t>
      </w:r>
      <w:r w:rsidRPr="00CA629F">
        <w:rPr>
          <w:sz w:val="28"/>
          <w:szCs w:val="26"/>
          <w:lang w:val="uk-UA"/>
        </w:rPr>
        <w:t>отримані</w:t>
      </w:r>
      <w:r w:rsidR="00F26D42">
        <w:rPr>
          <w:sz w:val="28"/>
          <w:szCs w:val="26"/>
          <w:lang w:val="uk-UA"/>
        </w:rPr>
        <w:t xml:space="preserve"> </w:t>
      </w:r>
      <w:r w:rsidRPr="00CA629F">
        <w:rPr>
          <w:sz w:val="28"/>
          <w:szCs w:val="26"/>
          <w:lang w:val="uk-UA"/>
        </w:rPr>
        <w:t>суб'єктом</w:t>
      </w:r>
      <w:r w:rsidR="00F26D42">
        <w:rPr>
          <w:sz w:val="28"/>
          <w:szCs w:val="26"/>
          <w:lang w:val="uk-UA"/>
        </w:rPr>
        <w:t xml:space="preserve"> </w:t>
      </w:r>
      <w:r w:rsidRPr="00CA629F">
        <w:rPr>
          <w:sz w:val="28"/>
          <w:szCs w:val="26"/>
          <w:lang w:val="uk-UA"/>
        </w:rPr>
        <w:t>підприємницької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розрахунковий</w:t>
      </w:r>
      <w:r w:rsidR="00F26D42">
        <w:rPr>
          <w:sz w:val="28"/>
          <w:szCs w:val="26"/>
          <w:lang w:val="uk-UA"/>
        </w:rPr>
        <w:t xml:space="preserve"> </w:t>
      </w:r>
      <w:r w:rsidRPr="00CA629F">
        <w:rPr>
          <w:sz w:val="28"/>
          <w:szCs w:val="26"/>
          <w:lang w:val="uk-UA"/>
        </w:rPr>
        <w:t>(поточний)</w:t>
      </w:r>
      <w:r w:rsidR="00F26D42">
        <w:rPr>
          <w:sz w:val="28"/>
          <w:szCs w:val="26"/>
          <w:lang w:val="uk-UA"/>
        </w:rPr>
        <w:t xml:space="preserve"> </w:t>
      </w:r>
      <w:r w:rsidRPr="00CA629F">
        <w:rPr>
          <w:sz w:val="28"/>
          <w:szCs w:val="26"/>
          <w:lang w:val="uk-UA"/>
        </w:rPr>
        <w:t>рахунок</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касу</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інших</w:t>
      </w:r>
      <w:r w:rsidR="00F26D42">
        <w:rPr>
          <w:sz w:val="28"/>
          <w:szCs w:val="26"/>
          <w:lang w:val="uk-UA"/>
        </w:rPr>
        <w:t xml:space="preserve"> </w:t>
      </w:r>
      <w:r w:rsidRPr="00CA629F">
        <w:rPr>
          <w:sz w:val="28"/>
          <w:szCs w:val="26"/>
          <w:lang w:val="uk-UA"/>
        </w:rPr>
        <w:t>операцій</w:t>
      </w:r>
      <w:r w:rsidR="00F26D42">
        <w:rPr>
          <w:sz w:val="28"/>
          <w:szCs w:val="26"/>
          <w:lang w:val="uk-UA"/>
        </w:rPr>
        <w:t xml:space="preserve"> </w:t>
      </w:r>
      <w:r w:rsidRPr="00CA629F">
        <w:rPr>
          <w:sz w:val="28"/>
          <w:szCs w:val="26"/>
          <w:lang w:val="uk-UA"/>
        </w:rPr>
        <w:t>(фінансовий</w:t>
      </w:r>
      <w:r w:rsidR="00F26D42">
        <w:rPr>
          <w:sz w:val="28"/>
          <w:szCs w:val="26"/>
          <w:lang w:val="uk-UA"/>
        </w:rPr>
        <w:t xml:space="preserve"> </w:t>
      </w:r>
      <w:r w:rsidRPr="00CA629F">
        <w:rPr>
          <w:sz w:val="28"/>
          <w:szCs w:val="26"/>
          <w:lang w:val="uk-UA"/>
        </w:rPr>
        <w:t>результат</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продажу</w:t>
      </w:r>
      <w:r w:rsidR="00F26D42">
        <w:rPr>
          <w:sz w:val="28"/>
          <w:szCs w:val="26"/>
          <w:lang w:val="uk-UA"/>
        </w:rPr>
        <w:t xml:space="preserve"> </w:t>
      </w:r>
      <w:r w:rsidRPr="00CA629F">
        <w:rPr>
          <w:sz w:val="28"/>
          <w:szCs w:val="26"/>
          <w:lang w:val="uk-UA"/>
        </w:rPr>
        <w:t>цінних</w:t>
      </w:r>
      <w:r w:rsidR="00F26D42">
        <w:rPr>
          <w:sz w:val="28"/>
          <w:szCs w:val="26"/>
          <w:lang w:val="uk-UA"/>
        </w:rPr>
        <w:t xml:space="preserve"> </w:t>
      </w:r>
      <w:r w:rsidRPr="00CA629F">
        <w:rPr>
          <w:sz w:val="28"/>
          <w:szCs w:val="26"/>
          <w:lang w:val="uk-UA"/>
        </w:rPr>
        <w:t>паперів,</w:t>
      </w:r>
      <w:r w:rsidR="00F26D42">
        <w:rPr>
          <w:sz w:val="28"/>
          <w:szCs w:val="26"/>
          <w:lang w:val="uk-UA"/>
        </w:rPr>
        <w:t xml:space="preserve"> </w:t>
      </w:r>
      <w:r w:rsidRPr="00CA629F">
        <w:rPr>
          <w:sz w:val="28"/>
          <w:szCs w:val="26"/>
          <w:lang w:val="uk-UA"/>
        </w:rPr>
        <w:t>малоцінних</w:t>
      </w:r>
      <w:r w:rsidR="00F26D42">
        <w:rPr>
          <w:sz w:val="28"/>
          <w:szCs w:val="26"/>
          <w:lang w:val="uk-UA"/>
        </w:rPr>
        <w:t xml:space="preserve"> </w:t>
      </w:r>
      <w:r w:rsidRPr="00CA629F">
        <w:rPr>
          <w:sz w:val="28"/>
          <w:szCs w:val="26"/>
          <w:lang w:val="uk-UA"/>
        </w:rPr>
        <w:t>швидкозношуваних</w:t>
      </w:r>
      <w:r w:rsidR="00F26D42">
        <w:rPr>
          <w:sz w:val="28"/>
          <w:szCs w:val="26"/>
          <w:lang w:val="uk-UA"/>
        </w:rPr>
        <w:t xml:space="preserve"> </w:t>
      </w:r>
      <w:r w:rsidRPr="00CA629F">
        <w:rPr>
          <w:sz w:val="28"/>
          <w:szCs w:val="26"/>
          <w:lang w:val="uk-UA"/>
        </w:rPr>
        <w:t>предметів,</w:t>
      </w:r>
      <w:r w:rsidR="00F26D42">
        <w:rPr>
          <w:sz w:val="28"/>
          <w:szCs w:val="26"/>
          <w:lang w:val="uk-UA"/>
        </w:rPr>
        <w:t xml:space="preserve"> </w:t>
      </w:r>
      <w:r w:rsidRPr="00CA629F">
        <w:rPr>
          <w:sz w:val="28"/>
          <w:szCs w:val="26"/>
          <w:lang w:val="uk-UA"/>
        </w:rPr>
        <w:t>матеріалів,</w:t>
      </w:r>
      <w:r w:rsidR="00F26D42">
        <w:rPr>
          <w:sz w:val="28"/>
          <w:szCs w:val="26"/>
          <w:lang w:val="uk-UA"/>
        </w:rPr>
        <w:t xml:space="preserve"> </w:t>
      </w:r>
      <w:r w:rsidRPr="00CA629F">
        <w:rPr>
          <w:sz w:val="28"/>
          <w:szCs w:val="26"/>
          <w:lang w:val="uk-UA"/>
        </w:rPr>
        <w:t>палива,</w:t>
      </w:r>
      <w:r w:rsidR="00F26D42">
        <w:rPr>
          <w:sz w:val="28"/>
          <w:szCs w:val="26"/>
          <w:lang w:val="uk-UA"/>
        </w:rPr>
        <w:t xml:space="preserve"> </w:t>
      </w:r>
      <w:r w:rsidRPr="00CA629F">
        <w:rPr>
          <w:sz w:val="28"/>
          <w:szCs w:val="26"/>
          <w:lang w:val="uk-UA"/>
        </w:rPr>
        <w:t>орендна</w:t>
      </w:r>
      <w:r w:rsidR="00F26D42">
        <w:rPr>
          <w:sz w:val="28"/>
          <w:szCs w:val="26"/>
          <w:lang w:val="uk-UA"/>
        </w:rPr>
        <w:t xml:space="preserve"> </w:t>
      </w:r>
      <w:r w:rsidRPr="00CA629F">
        <w:rPr>
          <w:sz w:val="28"/>
          <w:szCs w:val="26"/>
          <w:lang w:val="uk-UA"/>
        </w:rPr>
        <w:t>плата,</w:t>
      </w:r>
      <w:r w:rsidR="00F26D42">
        <w:rPr>
          <w:sz w:val="28"/>
          <w:szCs w:val="26"/>
          <w:lang w:val="uk-UA"/>
        </w:rPr>
        <w:t xml:space="preserve"> </w:t>
      </w:r>
      <w:r w:rsidRPr="00CA629F">
        <w:rPr>
          <w:sz w:val="28"/>
          <w:szCs w:val="26"/>
          <w:lang w:val="uk-UA"/>
        </w:rPr>
        <w:t>проценти,</w:t>
      </w:r>
      <w:r w:rsidR="00F26D42">
        <w:rPr>
          <w:sz w:val="28"/>
          <w:szCs w:val="26"/>
          <w:lang w:val="uk-UA"/>
        </w:rPr>
        <w:t xml:space="preserve"> </w:t>
      </w:r>
      <w:r w:rsidRPr="00CA629F">
        <w:rPr>
          <w:sz w:val="28"/>
          <w:szCs w:val="26"/>
          <w:lang w:val="uk-UA"/>
        </w:rPr>
        <w:t>грошові</w:t>
      </w:r>
      <w:r w:rsidR="00F26D42">
        <w:rPr>
          <w:sz w:val="28"/>
          <w:szCs w:val="26"/>
          <w:lang w:val="uk-UA"/>
        </w:rPr>
        <w:t xml:space="preserve"> </w:t>
      </w:r>
      <w:r w:rsidRPr="00CA629F">
        <w:rPr>
          <w:sz w:val="28"/>
          <w:szCs w:val="26"/>
          <w:lang w:val="uk-UA"/>
        </w:rPr>
        <w:t>кошти,</w:t>
      </w:r>
      <w:r w:rsidR="00F26D42">
        <w:rPr>
          <w:sz w:val="28"/>
          <w:szCs w:val="26"/>
          <w:lang w:val="uk-UA"/>
        </w:rPr>
        <w:t xml:space="preserve"> </w:t>
      </w:r>
      <w:r w:rsidRPr="00CA629F">
        <w:rPr>
          <w:sz w:val="28"/>
          <w:szCs w:val="26"/>
          <w:lang w:val="uk-UA"/>
        </w:rPr>
        <w:t>отримані</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вигляді</w:t>
      </w:r>
      <w:r w:rsidR="00F26D42">
        <w:rPr>
          <w:sz w:val="28"/>
          <w:szCs w:val="26"/>
          <w:lang w:val="uk-UA"/>
        </w:rPr>
        <w:t xml:space="preserve"> </w:t>
      </w:r>
      <w:r w:rsidRPr="00CA629F">
        <w:rPr>
          <w:sz w:val="28"/>
          <w:szCs w:val="26"/>
          <w:lang w:val="uk-UA"/>
        </w:rPr>
        <w:t>безповоротної</w:t>
      </w:r>
      <w:r w:rsidR="00F26D42">
        <w:rPr>
          <w:sz w:val="28"/>
          <w:szCs w:val="26"/>
          <w:lang w:val="uk-UA"/>
        </w:rPr>
        <w:t xml:space="preserve"> </w:t>
      </w:r>
      <w:r w:rsidRPr="00CA629F">
        <w:rPr>
          <w:sz w:val="28"/>
          <w:szCs w:val="26"/>
          <w:lang w:val="uk-UA"/>
        </w:rPr>
        <w:t>фінансової</w:t>
      </w:r>
      <w:r w:rsidR="00F26D42">
        <w:rPr>
          <w:sz w:val="28"/>
          <w:szCs w:val="26"/>
          <w:lang w:val="uk-UA"/>
        </w:rPr>
        <w:t xml:space="preserve"> </w:t>
      </w:r>
      <w:r w:rsidRPr="00CA629F">
        <w:rPr>
          <w:sz w:val="28"/>
          <w:szCs w:val="26"/>
          <w:lang w:val="uk-UA"/>
        </w:rPr>
        <w:t>допомоги,</w:t>
      </w:r>
      <w:r w:rsidR="00F26D42">
        <w:rPr>
          <w:sz w:val="28"/>
          <w:szCs w:val="26"/>
          <w:lang w:val="uk-UA"/>
        </w:rPr>
        <w:t xml:space="preserve"> </w:t>
      </w:r>
      <w:r w:rsidRPr="00CA629F">
        <w:rPr>
          <w:sz w:val="28"/>
          <w:szCs w:val="26"/>
          <w:lang w:val="uk-UA"/>
        </w:rPr>
        <w:t>кредиторська</w:t>
      </w:r>
      <w:r w:rsidR="00F26D42">
        <w:rPr>
          <w:sz w:val="28"/>
          <w:szCs w:val="26"/>
          <w:lang w:val="uk-UA"/>
        </w:rPr>
        <w:t xml:space="preserve"> </w:t>
      </w:r>
      <w:r w:rsidRPr="00CA629F">
        <w:rPr>
          <w:sz w:val="28"/>
          <w:szCs w:val="26"/>
          <w:lang w:val="uk-UA"/>
        </w:rPr>
        <w:t>заборгованість,</w:t>
      </w:r>
      <w:r w:rsidR="00F26D42">
        <w:rPr>
          <w:sz w:val="28"/>
          <w:szCs w:val="26"/>
          <w:lang w:val="uk-UA"/>
        </w:rPr>
        <w:t xml:space="preserve"> </w:t>
      </w:r>
      <w:r w:rsidRPr="00CA629F">
        <w:rPr>
          <w:sz w:val="28"/>
          <w:szCs w:val="26"/>
          <w:lang w:val="uk-UA"/>
        </w:rPr>
        <w:t>щодо</w:t>
      </w:r>
      <w:r w:rsidR="00F26D42">
        <w:rPr>
          <w:sz w:val="28"/>
          <w:szCs w:val="26"/>
          <w:lang w:val="uk-UA"/>
        </w:rPr>
        <w:t xml:space="preserve"> </w:t>
      </w:r>
      <w:r w:rsidRPr="00CA629F">
        <w:rPr>
          <w:sz w:val="28"/>
          <w:szCs w:val="26"/>
          <w:lang w:val="uk-UA"/>
        </w:rPr>
        <w:t>якої</w:t>
      </w:r>
      <w:r w:rsidR="00F26D42">
        <w:rPr>
          <w:sz w:val="28"/>
          <w:szCs w:val="26"/>
          <w:lang w:val="uk-UA"/>
        </w:rPr>
        <w:t xml:space="preserve"> </w:t>
      </w:r>
      <w:r w:rsidRPr="00CA629F">
        <w:rPr>
          <w:sz w:val="28"/>
          <w:szCs w:val="26"/>
          <w:lang w:val="uk-UA"/>
        </w:rPr>
        <w:t>минув</w:t>
      </w:r>
      <w:r w:rsidR="00F26D42">
        <w:rPr>
          <w:sz w:val="28"/>
          <w:szCs w:val="26"/>
          <w:lang w:val="uk-UA"/>
        </w:rPr>
        <w:t xml:space="preserve"> </w:t>
      </w:r>
      <w:r w:rsidRPr="00CA629F">
        <w:rPr>
          <w:sz w:val="28"/>
          <w:szCs w:val="26"/>
          <w:lang w:val="uk-UA"/>
        </w:rPr>
        <w:t>строк</w:t>
      </w:r>
      <w:r w:rsidR="00F26D42">
        <w:rPr>
          <w:sz w:val="28"/>
          <w:szCs w:val="26"/>
          <w:lang w:val="uk-UA"/>
        </w:rPr>
        <w:t xml:space="preserve"> </w:t>
      </w:r>
      <w:r w:rsidRPr="00CA629F">
        <w:rPr>
          <w:sz w:val="28"/>
          <w:szCs w:val="26"/>
          <w:lang w:val="uk-UA"/>
        </w:rPr>
        <w:t>позовної</w:t>
      </w:r>
      <w:r w:rsidR="00F26D42">
        <w:rPr>
          <w:sz w:val="28"/>
          <w:szCs w:val="26"/>
          <w:lang w:val="uk-UA"/>
        </w:rPr>
        <w:t xml:space="preserve"> </w:t>
      </w:r>
      <w:r w:rsidRPr="00CA629F">
        <w:rPr>
          <w:sz w:val="28"/>
          <w:szCs w:val="26"/>
          <w:lang w:val="uk-UA"/>
        </w:rPr>
        <w:t>давності,</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також</w:t>
      </w:r>
      <w:r w:rsidR="00F26D42">
        <w:rPr>
          <w:sz w:val="28"/>
          <w:szCs w:val="26"/>
          <w:lang w:val="uk-UA"/>
        </w:rPr>
        <w:t xml:space="preserve"> </w:t>
      </w:r>
      <w:r w:rsidRPr="00CA629F">
        <w:rPr>
          <w:sz w:val="28"/>
          <w:szCs w:val="26"/>
          <w:lang w:val="uk-UA"/>
        </w:rPr>
        <w:t>дивіденди,</w:t>
      </w:r>
      <w:r w:rsidR="00F26D42">
        <w:rPr>
          <w:sz w:val="28"/>
          <w:szCs w:val="26"/>
          <w:lang w:val="uk-UA"/>
        </w:rPr>
        <w:t xml:space="preserve"> </w:t>
      </w:r>
      <w:r w:rsidRPr="00CA629F">
        <w:rPr>
          <w:sz w:val="28"/>
          <w:szCs w:val="26"/>
          <w:lang w:val="uk-UA"/>
        </w:rPr>
        <w:t>якщо</w:t>
      </w:r>
      <w:r w:rsidR="00F26D42">
        <w:rPr>
          <w:sz w:val="28"/>
          <w:szCs w:val="26"/>
          <w:lang w:val="uk-UA"/>
        </w:rPr>
        <w:t xml:space="preserve"> </w:t>
      </w:r>
      <w:r w:rsidRPr="00CA629F">
        <w:rPr>
          <w:sz w:val="28"/>
          <w:szCs w:val="26"/>
          <w:lang w:val="uk-UA"/>
        </w:rPr>
        <w:t>вони</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були</w:t>
      </w:r>
      <w:r w:rsidR="00F26D42">
        <w:rPr>
          <w:sz w:val="28"/>
          <w:szCs w:val="26"/>
          <w:lang w:val="uk-UA"/>
        </w:rPr>
        <w:t xml:space="preserve"> </w:t>
      </w:r>
      <w:r w:rsidRPr="00CA629F">
        <w:rPr>
          <w:sz w:val="28"/>
          <w:szCs w:val="26"/>
          <w:lang w:val="uk-UA"/>
        </w:rPr>
        <w:t>оподатковані</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джерела</w:t>
      </w:r>
      <w:r w:rsidR="00F26D42">
        <w:rPr>
          <w:sz w:val="28"/>
          <w:szCs w:val="26"/>
          <w:lang w:val="uk-UA"/>
        </w:rPr>
        <w:t xml:space="preserve"> </w:t>
      </w:r>
      <w:r w:rsidRPr="00CA629F">
        <w:rPr>
          <w:sz w:val="28"/>
          <w:szCs w:val="26"/>
          <w:lang w:val="uk-UA"/>
        </w:rPr>
        <w:t>виплати.</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"Загальна</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позареалізаційних</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відображаються</w:t>
      </w:r>
      <w:r w:rsidR="00F26D42">
        <w:rPr>
          <w:sz w:val="28"/>
          <w:szCs w:val="26"/>
          <w:lang w:val="uk-UA"/>
        </w:rPr>
        <w:t xml:space="preserve"> </w:t>
      </w:r>
      <w:r w:rsidRPr="00CA629F">
        <w:rPr>
          <w:sz w:val="28"/>
          <w:szCs w:val="26"/>
          <w:lang w:val="uk-UA"/>
        </w:rPr>
        <w:t>всі</w:t>
      </w:r>
      <w:r w:rsidR="00F26D42">
        <w:rPr>
          <w:sz w:val="28"/>
          <w:szCs w:val="26"/>
          <w:lang w:val="uk-UA"/>
        </w:rPr>
        <w:t xml:space="preserve"> </w:t>
      </w:r>
      <w:r w:rsidRPr="00CA629F">
        <w:rPr>
          <w:sz w:val="28"/>
          <w:szCs w:val="26"/>
          <w:lang w:val="uk-UA"/>
        </w:rPr>
        <w:t>надходження,</w:t>
      </w:r>
      <w:r w:rsidR="00F26D42">
        <w:rPr>
          <w:sz w:val="28"/>
          <w:szCs w:val="26"/>
          <w:lang w:val="uk-UA"/>
        </w:rPr>
        <w:t xml:space="preserve"> </w:t>
      </w:r>
      <w:r w:rsidRPr="00CA629F">
        <w:rPr>
          <w:sz w:val="28"/>
          <w:szCs w:val="26"/>
          <w:lang w:val="uk-UA"/>
        </w:rPr>
        <w:t>отримані</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розрахунковий</w:t>
      </w:r>
      <w:r w:rsidR="00F26D42">
        <w:rPr>
          <w:sz w:val="28"/>
          <w:szCs w:val="26"/>
          <w:lang w:val="uk-UA"/>
        </w:rPr>
        <w:t xml:space="preserve"> </w:t>
      </w:r>
      <w:r w:rsidRPr="00CA629F">
        <w:rPr>
          <w:sz w:val="28"/>
          <w:szCs w:val="26"/>
          <w:lang w:val="uk-UA"/>
        </w:rPr>
        <w:t>(поточний)</w:t>
      </w:r>
      <w:r w:rsidR="00F26D42">
        <w:rPr>
          <w:sz w:val="28"/>
          <w:szCs w:val="26"/>
          <w:lang w:val="uk-UA"/>
        </w:rPr>
        <w:t xml:space="preserve"> </w:t>
      </w:r>
      <w:r w:rsidRPr="00CA629F">
        <w:rPr>
          <w:sz w:val="28"/>
          <w:szCs w:val="26"/>
          <w:lang w:val="uk-UA"/>
        </w:rPr>
        <w:t>рахунок</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касу</w:t>
      </w:r>
      <w:r w:rsidR="00F26D42">
        <w:rPr>
          <w:sz w:val="28"/>
          <w:szCs w:val="26"/>
          <w:lang w:val="uk-UA"/>
        </w:rPr>
        <w:t xml:space="preserve"> </w:t>
      </w:r>
      <w:r w:rsidRPr="00CA629F">
        <w:rPr>
          <w:sz w:val="28"/>
          <w:szCs w:val="26"/>
          <w:lang w:val="uk-UA"/>
        </w:rPr>
        <w:t>суб'єктом</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продажу</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r w:rsidR="00F26D42">
        <w:rPr>
          <w:sz w:val="28"/>
          <w:szCs w:val="26"/>
          <w:lang w:val="uk-UA"/>
        </w:rPr>
        <w:t xml:space="preserve"> </w:t>
      </w:r>
      <w:r w:rsidRPr="00CA629F">
        <w:rPr>
          <w:sz w:val="28"/>
          <w:szCs w:val="26"/>
          <w:lang w:val="uk-UA"/>
        </w:rPr>
        <w:t>майна,</w:t>
      </w:r>
      <w:r w:rsidR="00F26D42">
        <w:rPr>
          <w:sz w:val="28"/>
          <w:szCs w:val="26"/>
          <w:lang w:val="uk-UA"/>
        </w:rPr>
        <w:t xml:space="preserve"> </w:t>
      </w:r>
      <w:r w:rsidRPr="00CA629F">
        <w:rPr>
          <w:sz w:val="28"/>
          <w:szCs w:val="26"/>
          <w:lang w:val="uk-UA"/>
        </w:rPr>
        <w:t>включаючи</w:t>
      </w:r>
      <w:r w:rsidR="00F26D42">
        <w:rPr>
          <w:sz w:val="28"/>
          <w:szCs w:val="26"/>
          <w:lang w:val="uk-UA"/>
        </w:rPr>
        <w:t xml:space="preserve"> </w:t>
      </w:r>
      <w:r w:rsidRPr="00CA629F">
        <w:rPr>
          <w:sz w:val="28"/>
          <w:szCs w:val="26"/>
          <w:lang w:val="uk-UA"/>
        </w:rPr>
        <w:t>основні</w:t>
      </w:r>
      <w:r w:rsidR="00F26D42">
        <w:rPr>
          <w:sz w:val="28"/>
          <w:szCs w:val="26"/>
          <w:lang w:val="uk-UA"/>
        </w:rPr>
        <w:t xml:space="preserve"> </w:t>
      </w:r>
      <w:r w:rsidRPr="00CA629F">
        <w:rPr>
          <w:sz w:val="28"/>
          <w:szCs w:val="26"/>
          <w:lang w:val="uk-UA"/>
        </w:rPr>
        <w:t>фонди,</w:t>
      </w:r>
      <w:r w:rsidR="00F26D42">
        <w:rPr>
          <w:sz w:val="28"/>
          <w:szCs w:val="26"/>
          <w:lang w:val="uk-UA"/>
        </w:rPr>
        <w:t xml:space="preserve"> </w:t>
      </w:r>
      <w:r w:rsidRPr="00CA629F">
        <w:rPr>
          <w:sz w:val="28"/>
          <w:szCs w:val="26"/>
          <w:lang w:val="uk-UA"/>
        </w:rPr>
        <w:t>які</w:t>
      </w:r>
      <w:r w:rsidR="00F26D42">
        <w:rPr>
          <w:sz w:val="28"/>
          <w:szCs w:val="26"/>
          <w:lang w:val="uk-UA"/>
        </w:rPr>
        <w:t xml:space="preserve"> </w:t>
      </w:r>
      <w:r w:rsidRPr="00CA629F">
        <w:rPr>
          <w:sz w:val="28"/>
          <w:szCs w:val="26"/>
          <w:lang w:val="uk-UA"/>
        </w:rPr>
        <w:t>належать</w:t>
      </w:r>
      <w:r w:rsidR="00F26D42">
        <w:rPr>
          <w:sz w:val="28"/>
          <w:szCs w:val="26"/>
          <w:lang w:val="uk-UA"/>
        </w:rPr>
        <w:t xml:space="preserve"> </w:t>
      </w:r>
      <w:r w:rsidRPr="00CA629F">
        <w:rPr>
          <w:sz w:val="28"/>
          <w:szCs w:val="26"/>
          <w:lang w:val="uk-UA"/>
        </w:rPr>
        <w:t>суб'єкту</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й</w:t>
      </w:r>
      <w:r w:rsidR="00F26D42">
        <w:rPr>
          <w:sz w:val="28"/>
          <w:szCs w:val="26"/>
          <w:lang w:val="uk-UA"/>
        </w:rPr>
        <w:t xml:space="preserve"> </w:t>
      </w:r>
      <w:r w:rsidRPr="00CA629F">
        <w:rPr>
          <w:sz w:val="28"/>
          <w:szCs w:val="26"/>
          <w:lang w:val="uk-UA"/>
        </w:rPr>
        <w:t>реалізовані</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звітному</w:t>
      </w:r>
      <w:r w:rsidR="00F26D42">
        <w:rPr>
          <w:sz w:val="28"/>
          <w:szCs w:val="26"/>
          <w:lang w:val="uk-UA"/>
        </w:rPr>
        <w:t xml:space="preserve"> </w:t>
      </w:r>
      <w:r w:rsidRPr="00CA629F">
        <w:rPr>
          <w:sz w:val="28"/>
          <w:szCs w:val="26"/>
          <w:lang w:val="uk-UA"/>
        </w:rPr>
        <w:t>(податковому)</w:t>
      </w:r>
      <w:r w:rsidR="00F26D42">
        <w:rPr>
          <w:sz w:val="28"/>
          <w:szCs w:val="26"/>
          <w:lang w:val="uk-UA"/>
        </w:rPr>
        <w:t xml:space="preserve"> </w:t>
      </w:r>
      <w:r w:rsidRPr="00CA629F">
        <w:rPr>
          <w:sz w:val="28"/>
          <w:szCs w:val="26"/>
          <w:lang w:val="uk-UA"/>
        </w:rPr>
        <w:t>періоді,</w:t>
      </w:r>
      <w:r w:rsidR="00F26D42">
        <w:rPr>
          <w:sz w:val="28"/>
          <w:szCs w:val="26"/>
          <w:lang w:val="uk-UA"/>
        </w:rPr>
        <w:t xml:space="preserve"> </w:t>
      </w:r>
      <w:r w:rsidRPr="00CA629F">
        <w:rPr>
          <w:sz w:val="28"/>
          <w:szCs w:val="26"/>
          <w:lang w:val="uk-UA"/>
        </w:rPr>
        <w:t>позареалізаційні</w:t>
      </w:r>
      <w:r w:rsidR="00F26D42">
        <w:rPr>
          <w:sz w:val="28"/>
          <w:szCs w:val="26"/>
          <w:lang w:val="uk-UA"/>
        </w:rPr>
        <w:t xml:space="preserve"> </w:t>
      </w:r>
      <w:r w:rsidRPr="00CA629F">
        <w:rPr>
          <w:sz w:val="28"/>
          <w:szCs w:val="26"/>
          <w:lang w:val="uk-UA"/>
        </w:rPr>
        <w:t>доходи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виручка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іншої</w:t>
      </w:r>
      <w:r w:rsidR="00F26D42">
        <w:rPr>
          <w:sz w:val="28"/>
          <w:szCs w:val="26"/>
          <w:lang w:val="uk-UA"/>
        </w:rPr>
        <w:t xml:space="preserve"> </w:t>
      </w:r>
      <w:r w:rsidRPr="00CA629F">
        <w:rPr>
          <w:sz w:val="28"/>
          <w:szCs w:val="26"/>
          <w:lang w:val="uk-UA"/>
        </w:rPr>
        <w:t>реалізації</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графах</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4,</w:t>
      </w:r>
      <w:r w:rsidR="00F26D42">
        <w:rPr>
          <w:sz w:val="28"/>
          <w:szCs w:val="26"/>
          <w:lang w:val="uk-UA"/>
        </w:rPr>
        <w:t xml:space="preserve"> </w:t>
      </w:r>
      <w:r w:rsidRPr="00CA629F">
        <w:rPr>
          <w:sz w:val="28"/>
          <w:szCs w:val="26"/>
          <w:lang w:val="uk-UA"/>
        </w:rPr>
        <w:t>5,</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включаються</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складу</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(доходу)</w:t>
      </w:r>
      <w:r w:rsidR="00F26D42">
        <w:rPr>
          <w:sz w:val="28"/>
          <w:szCs w:val="26"/>
          <w:lang w:val="uk-UA"/>
        </w:rPr>
        <w:t xml:space="preserve"> </w:t>
      </w:r>
      <w:r w:rsidRPr="00CA629F">
        <w:rPr>
          <w:sz w:val="28"/>
          <w:szCs w:val="26"/>
          <w:lang w:val="uk-UA"/>
        </w:rPr>
        <w:t>суми</w:t>
      </w:r>
      <w:r w:rsidR="00F26D42">
        <w:rPr>
          <w:sz w:val="28"/>
          <w:szCs w:val="26"/>
          <w:lang w:val="uk-UA"/>
        </w:rPr>
        <w:t xml:space="preserve"> </w:t>
      </w:r>
      <w:r w:rsidRPr="00CA629F">
        <w:rPr>
          <w:sz w:val="28"/>
          <w:szCs w:val="26"/>
          <w:lang w:val="uk-UA"/>
        </w:rPr>
        <w:t>акцизного</w:t>
      </w:r>
      <w:r w:rsidR="00F26D42">
        <w:rPr>
          <w:sz w:val="28"/>
          <w:szCs w:val="26"/>
          <w:lang w:val="uk-UA"/>
        </w:rPr>
        <w:t xml:space="preserve"> </w:t>
      </w:r>
      <w:r w:rsidRPr="00CA629F">
        <w:rPr>
          <w:sz w:val="28"/>
          <w:szCs w:val="26"/>
          <w:lang w:val="uk-UA"/>
        </w:rPr>
        <w:t>збору.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7</w:t>
      </w:r>
      <w:r w:rsidR="00F26D42">
        <w:rPr>
          <w:sz w:val="28"/>
          <w:szCs w:val="26"/>
          <w:lang w:val="uk-UA"/>
        </w:rPr>
        <w:t xml:space="preserve"> </w:t>
      </w:r>
      <w:r w:rsidRPr="00CA629F">
        <w:rPr>
          <w:sz w:val="28"/>
          <w:szCs w:val="26"/>
          <w:lang w:val="uk-UA"/>
        </w:rPr>
        <w:t>"Загальна</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витрат,</w:t>
      </w:r>
      <w:r w:rsidR="00F26D42">
        <w:rPr>
          <w:sz w:val="28"/>
          <w:szCs w:val="26"/>
          <w:lang w:val="uk-UA"/>
        </w:rPr>
        <w:t xml:space="preserve"> </w:t>
      </w:r>
      <w:r w:rsidRPr="00CA629F">
        <w:rPr>
          <w:sz w:val="28"/>
          <w:szCs w:val="26"/>
          <w:lang w:val="uk-UA"/>
        </w:rPr>
        <w:t>здійснених</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зв'язку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веденням</w:t>
      </w:r>
      <w:r w:rsidR="00F26D42">
        <w:rPr>
          <w:sz w:val="28"/>
          <w:szCs w:val="26"/>
          <w:lang w:val="uk-UA"/>
        </w:rPr>
        <w:t xml:space="preserve"> </w:t>
      </w:r>
      <w:r w:rsidRPr="00CA629F">
        <w:rPr>
          <w:sz w:val="28"/>
          <w:szCs w:val="26"/>
          <w:lang w:val="uk-UA"/>
        </w:rPr>
        <w:t>господарської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відображається</w:t>
      </w:r>
      <w:r w:rsidR="00F26D42">
        <w:rPr>
          <w:sz w:val="28"/>
          <w:szCs w:val="26"/>
          <w:lang w:val="uk-UA"/>
        </w:rPr>
        <w:t xml:space="preserve"> </w:t>
      </w:r>
      <w:r w:rsidRPr="00CA629F">
        <w:rPr>
          <w:sz w:val="28"/>
          <w:szCs w:val="26"/>
          <w:lang w:val="uk-UA"/>
        </w:rPr>
        <w:t>фактична</w:t>
      </w:r>
      <w:r w:rsidR="00F26D42">
        <w:rPr>
          <w:sz w:val="28"/>
          <w:szCs w:val="26"/>
          <w:lang w:val="uk-UA"/>
        </w:rPr>
        <w:t xml:space="preserve"> </w:t>
      </w:r>
      <w:r w:rsidRPr="00CA629F">
        <w:rPr>
          <w:sz w:val="28"/>
          <w:szCs w:val="26"/>
          <w:lang w:val="uk-UA"/>
        </w:rPr>
        <w:t>сума</w:t>
      </w:r>
      <w:r w:rsidR="00F26D42">
        <w:rPr>
          <w:sz w:val="28"/>
          <w:szCs w:val="26"/>
          <w:lang w:val="uk-UA"/>
        </w:rPr>
        <w:t xml:space="preserve"> </w:t>
      </w:r>
      <w:r w:rsidRPr="00CA629F">
        <w:rPr>
          <w:sz w:val="28"/>
          <w:szCs w:val="26"/>
          <w:lang w:val="uk-UA"/>
        </w:rPr>
        <w:t>витрат,</w:t>
      </w:r>
      <w:r w:rsidR="00F26D42">
        <w:rPr>
          <w:sz w:val="28"/>
          <w:szCs w:val="26"/>
          <w:lang w:val="uk-UA"/>
        </w:rPr>
        <w:t xml:space="preserve"> </w:t>
      </w:r>
      <w:r w:rsidRPr="00CA629F">
        <w:rPr>
          <w:sz w:val="28"/>
          <w:szCs w:val="26"/>
          <w:lang w:val="uk-UA"/>
        </w:rPr>
        <w:t>проведених</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розрахункового</w:t>
      </w:r>
      <w:r w:rsidR="00F26D42">
        <w:rPr>
          <w:sz w:val="28"/>
          <w:szCs w:val="26"/>
          <w:lang w:val="uk-UA"/>
        </w:rPr>
        <w:t xml:space="preserve"> </w:t>
      </w:r>
      <w:r w:rsidRPr="00CA629F">
        <w:rPr>
          <w:sz w:val="28"/>
          <w:szCs w:val="26"/>
          <w:lang w:val="uk-UA"/>
        </w:rPr>
        <w:t>(поточного)</w:t>
      </w:r>
      <w:r w:rsidR="00F26D42">
        <w:rPr>
          <w:sz w:val="28"/>
          <w:szCs w:val="26"/>
          <w:lang w:val="uk-UA"/>
        </w:rPr>
        <w:t xml:space="preserve"> </w:t>
      </w:r>
      <w:r w:rsidRPr="00CA629F">
        <w:rPr>
          <w:sz w:val="28"/>
          <w:szCs w:val="26"/>
          <w:lang w:val="uk-UA"/>
        </w:rPr>
        <w:t>рахунку</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каси</w:t>
      </w:r>
      <w:r w:rsidR="00F26D42">
        <w:rPr>
          <w:sz w:val="28"/>
          <w:szCs w:val="26"/>
          <w:lang w:val="uk-UA"/>
        </w:rPr>
        <w:t xml:space="preserve"> </w:t>
      </w:r>
      <w:r w:rsidRPr="00CA629F">
        <w:rPr>
          <w:sz w:val="28"/>
          <w:szCs w:val="26"/>
          <w:lang w:val="uk-UA"/>
        </w:rPr>
        <w:t>підприємства,</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зв'язку</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продажем</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r w:rsidR="00F26D42">
        <w:rPr>
          <w:sz w:val="28"/>
          <w:szCs w:val="26"/>
          <w:lang w:val="uk-UA"/>
        </w:rPr>
        <w:t xml:space="preserve"> </w:t>
      </w:r>
      <w:r w:rsidRPr="00CA629F">
        <w:rPr>
          <w:sz w:val="28"/>
          <w:szCs w:val="26"/>
          <w:lang w:val="uk-UA"/>
        </w:rPr>
        <w:t>здійсненням</w:t>
      </w:r>
      <w:r w:rsidR="00F26D42">
        <w:rPr>
          <w:sz w:val="28"/>
          <w:szCs w:val="26"/>
          <w:lang w:val="uk-UA"/>
        </w:rPr>
        <w:t xml:space="preserve"> </w:t>
      </w:r>
      <w:r w:rsidRPr="00CA629F">
        <w:rPr>
          <w:sz w:val="28"/>
          <w:szCs w:val="26"/>
          <w:lang w:val="uk-UA"/>
        </w:rPr>
        <w:t>фінансових</w:t>
      </w:r>
      <w:r w:rsidR="00F26D42">
        <w:rPr>
          <w:sz w:val="28"/>
          <w:szCs w:val="26"/>
          <w:lang w:val="uk-UA"/>
        </w:rPr>
        <w:t xml:space="preserve"> </w:t>
      </w:r>
      <w:r w:rsidRPr="00CA629F">
        <w:rPr>
          <w:sz w:val="28"/>
          <w:szCs w:val="26"/>
          <w:lang w:val="uk-UA"/>
        </w:rPr>
        <w:t>операцій,</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також</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іншої</w:t>
      </w:r>
      <w:r w:rsidR="00F26D42">
        <w:rPr>
          <w:sz w:val="28"/>
          <w:szCs w:val="26"/>
          <w:lang w:val="uk-UA"/>
        </w:rPr>
        <w:t xml:space="preserve"> </w:t>
      </w:r>
      <w:r w:rsidRPr="00CA629F">
        <w:rPr>
          <w:sz w:val="28"/>
          <w:szCs w:val="26"/>
          <w:lang w:val="uk-UA"/>
        </w:rPr>
        <w:t>діяльності.</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Суб'єкт</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щомісячно</w:t>
      </w:r>
      <w:r w:rsidR="00F26D42">
        <w:rPr>
          <w:sz w:val="28"/>
          <w:szCs w:val="26"/>
          <w:lang w:val="uk-UA"/>
        </w:rPr>
        <w:t xml:space="preserve"> </w:t>
      </w:r>
      <w:r w:rsidRPr="00CA629F">
        <w:rPr>
          <w:sz w:val="28"/>
          <w:szCs w:val="26"/>
          <w:lang w:val="uk-UA"/>
        </w:rPr>
        <w:t>підбиває</w:t>
      </w:r>
      <w:r w:rsidR="00F26D42">
        <w:rPr>
          <w:sz w:val="28"/>
          <w:szCs w:val="26"/>
          <w:lang w:val="uk-UA"/>
        </w:rPr>
        <w:t xml:space="preserve"> </w:t>
      </w:r>
      <w:r w:rsidRPr="00CA629F">
        <w:rPr>
          <w:sz w:val="28"/>
          <w:szCs w:val="26"/>
          <w:lang w:val="uk-UA"/>
        </w:rPr>
        <w:t>підсумки</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7</w:t>
      </w:r>
      <w:r w:rsidR="00F26D42">
        <w:rPr>
          <w:sz w:val="28"/>
          <w:szCs w:val="26"/>
          <w:lang w:val="uk-UA"/>
        </w:rPr>
        <w:t xml:space="preserve"> </w:t>
      </w:r>
      <w:r w:rsidRPr="00CA629F">
        <w:rPr>
          <w:sz w:val="28"/>
          <w:szCs w:val="26"/>
          <w:lang w:val="uk-UA"/>
        </w:rPr>
        <w:t>граф</w:t>
      </w:r>
      <w:r w:rsidR="00F26D42">
        <w:rPr>
          <w:sz w:val="28"/>
          <w:szCs w:val="26"/>
          <w:lang w:val="uk-UA"/>
        </w:rPr>
        <w:t xml:space="preserve"> </w:t>
      </w:r>
      <w:r w:rsidRPr="00CA629F">
        <w:rPr>
          <w:sz w:val="28"/>
          <w:szCs w:val="26"/>
          <w:lang w:val="uk-UA"/>
        </w:rPr>
        <w:t>наростаючим</w:t>
      </w:r>
      <w:r w:rsidR="00F26D42">
        <w:rPr>
          <w:sz w:val="28"/>
          <w:szCs w:val="26"/>
          <w:lang w:val="uk-UA"/>
        </w:rPr>
        <w:t xml:space="preserve"> </w:t>
      </w:r>
      <w:r w:rsidRPr="00CA629F">
        <w:rPr>
          <w:sz w:val="28"/>
          <w:szCs w:val="26"/>
          <w:lang w:val="uk-UA"/>
        </w:rPr>
        <w:t>підсумком</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початку</w:t>
      </w:r>
      <w:r w:rsidR="00F26D42">
        <w:rPr>
          <w:sz w:val="28"/>
          <w:szCs w:val="26"/>
          <w:lang w:val="uk-UA"/>
        </w:rPr>
        <w:t xml:space="preserve"> </w:t>
      </w:r>
      <w:r w:rsidRPr="00CA629F">
        <w:rPr>
          <w:sz w:val="28"/>
          <w:szCs w:val="26"/>
          <w:lang w:val="uk-UA"/>
        </w:rPr>
        <w:t>року.</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На</w:t>
      </w:r>
      <w:r w:rsidR="00F26D42">
        <w:rPr>
          <w:sz w:val="28"/>
          <w:szCs w:val="26"/>
          <w:lang w:val="uk-UA"/>
        </w:rPr>
        <w:t xml:space="preserve"> </w:t>
      </w:r>
      <w:r w:rsidRPr="00CA629F">
        <w:rPr>
          <w:sz w:val="28"/>
          <w:szCs w:val="26"/>
          <w:lang w:val="uk-UA"/>
        </w:rPr>
        <w:t>останній</w:t>
      </w:r>
      <w:r w:rsidR="00F26D42">
        <w:rPr>
          <w:sz w:val="28"/>
          <w:szCs w:val="26"/>
          <w:lang w:val="uk-UA"/>
        </w:rPr>
        <w:t xml:space="preserve"> </w:t>
      </w:r>
      <w:r w:rsidRPr="00CA629F">
        <w:rPr>
          <w:sz w:val="28"/>
          <w:szCs w:val="26"/>
          <w:lang w:val="uk-UA"/>
        </w:rPr>
        <w:t>сторінці</w:t>
      </w:r>
      <w:r w:rsidR="00F26D42">
        <w:rPr>
          <w:sz w:val="28"/>
          <w:szCs w:val="26"/>
          <w:lang w:val="uk-UA"/>
        </w:rPr>
        <w:t xml:space="preserve"> </w:t>
      </w:r>
      <w:r w:rsidRPr="00CA629F">
        <w:rPr>
          <w:sz w:val="28"/>
          <w:szCs w:val="26"/>
          <w:lang w:val="uk-UA"/>
        </w:rPr>
        <w:t>вказується</w:t>
      </w:r>
      <w:r w:rsidR="00F26D42">
        <w:rPr>
          <w:sz w:val="28"/>
          <w:szCs w:val="26"/>
          <w:lang w:val="uk-UA"/>
        </w:rPr>
        <w:t xml:space="preserve"> </w:t>
      </w:r>
      <w:r w:rsidRPr="00CA629F">
        <w:rPr>
          <w:sz w:val="28"/>
          <w:szCs w:val="26"/>
          <w:lang w:val="uk-UA"/>
        </w:rPr>
        <w:t>кількість</w:t>
      </w:r>
      <w:r w:rsidR="00F26D42">
        <w:rPr>
          <w:sz w:val="28"/>
          <w:szCs w:val="26"/>
          <w:lang w:val="uk-UA"/>
        </w:rPr>
        <w:t xml:space="preserve"> </w:t>
      </w:r>
      <w:r w:rsidRPr="00CA629F">
        <w:rPr>
          <w:sz w:val="28"/>
          <w:szCs w:val="26"/>
          <w:lang w:val="uk-UA"/>
        </w:rPr>
        <w:t>сторінок,</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є</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Книзі,</w:t>
      </w:r>
      <w:r w:rsidR="00F26D42">
        <w:rPr>
          <w:sz w:val="28"/>
          <w:szCs w:val="26"/>
          <w:lang w:val="uk-UA"/>
        </w:rPr>
        <w:t xml:space="preserve"> </w:t>
      </w:r>
      <w:r w:rsidRPr="00CA629F">
        <w:rPr>
          <w:sz w:val="28"/>
          <w:szCs w:val="26"/>
          <w:lang w:val="uk-UA"/>
        </w:rPr>
        <w:t>запис</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це</w:t>
      </w:r>
      <w:r w:rsidR="00F26D42">
        <w:rPr>
          <w:sz w:val="28"/>
          <w:szCs w:val="26"/>
          <w:lang w:val="uk-UA"/>
        </w:rPr>
        <w:t xml:space="preserve"> </w:t>
      </w:r>
      <w:r w:rsidRPr="00CA629F">
        <w:rPr>
          <w:sz w:val="28"/>
          <w:szCs w:val="26"/>
          <w:lang w:val="uk-UA"/>
        </w:rPr>
        <w:t>завіряється</w:t>
      </w:r>
      <w:r w:rsidR="00F26D42">
        <w:rPr>
          <w:sz w:val="28"/>
          <w:szCs w:val="26"/>
          <w:lang w:val="uk-UA"/>
        </w:rPr>
        <w:t xml:space="preserve"> </w:t>
      </w:r>
      <w:r w:rsidRPr="00CA629F">
        <w:rPr>
          <w:sz w:val="28"/>
          <w:szCs w:val="26"/>
          <w:lang w:val="uk-UA"/>
        </w:rPr>
        <w:t>підписом</w:t>
      </w:r>
      <w:r w:rsidR="00F26D42">
        <w:rPr>
          <w:sz w:val="28"/>
          <w:szCs w:val="26"/>
          <w:lang w:val="uk-UA"/>
        </w:rPr>
        <w:t xml:space="preserve"> </w:t>
      </w:r>
      <w:r w:rsidRPr="00CA629F">
        <w:rPr>
          <w:sz w:val="28"/>
          <w:szCs w:val="26"/>
          <w:lang w:val="uk-UA"/>
        </w:rPr>
        <w:t>керівника,</w:t>
      </w:r>
      <w:r w:rsidR="00F26D42">
        <w:rPr>
          <w:sz w:val="28"/>
          <w:szCs w:val="26"/>
          <w:lang w:val="uk-UA"/>
        </w:rPr>
        <w:t xml:space="preserve"> </w:t>
      </w:r>
      <w:r w:rsidRPr="00CA629F">
        <w:rPr>
          <w:sz w:val="28"/>
          <w:szCs w:val="26"/>
          <w:lang w:val="uk-UA"/>
        </w:rPr>
        <w:t>печаткою</w:t>
      </w:r>
      <w:r w:rsidR="00F26D42">
        <w:rPr>
          <w:sz w:val="28"/>
          <w:szCs w:val="26"/>
          <w:lang w:val="uk-UA"/>
        </w:rPr>
        <w:t xml:space="preserve"> </w:t>
      </w:r>
      <w:r w:rsidRPr="00CA629F">
        <w:rPr>
          <w:sz w:val="28"/>
          <w:szCs w:val="26"/>
          <w:lang w:val="uk-UA"/>
        </w:rPr>
        <w:t>суб'єкта</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печаткою</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служби,</w:t>
      </w:r>
      <w:r w:rsidR="00F26D42">
        <w:rPr>
          <w:sz w:val="28"/>
          <w:szCs w:val="26"/>
          <w:lang w:val="uk-UA"/>
        </w:rPr>
        <w:t xml:space="preserve"> </w:t>
      </w:r>
      <w:r w:rsidRPr="00CA629F">
        <w:rPr>
          <w:sz w:val="28"/>
          <w:szCs w:val="26"/>
          <w:lang w:val="uk-UA"/>
        </w:rPr>
        <w:t>де</w:t>
      </w:r>
      <w:r w:rsidR="00F26D42">
        <w:rPr>
          <w:sz w:val="28"/>
          <w:szCs w:val="26"/>
          <w:lang w:val="uk-UA"/>
        </w:rPr>
        <w:t xml:space="preserve"> </w:t>
      </w:r>
      <w:r w:rsidRPr="00CA629F">
        <w:rPr>
          <w:sz w:val="28"/>
          <w:szCs w:val="26"/>
          <w:lang w:val="uk-UA"/>
        </w:rPr>
        <w:t>зареєстрований</w:t>
      </w:r>
      <w:r w:rsidR="00F26D42">
        <w:rPr>
          <w:sz w:val="28"/>
          <w:szCs w:val="26"/>
          <w:lang w:val="uk-UA"/>
        </w:rPr>
        <w:t xml:space="preserve"> </w:t>
      </w:r>
      <w:r w:rsidRPr="00CA629F">
        <w:rPr>
          <w:sz w:val="28"/>
          <w:szCs w:val="26"/>
          <w:lang w:val="uk-UA"/>
        </w:rPr>
        <w:t>суб'єкт</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Якщо</w:t>
      </w:r>
      <w:r w:rsidR="00F26D42">
        <w:rPr>
          <w:sz w:val="28"/>
          <w:szCs w:val="26"/>
          <w:lang w:val="uk-UA"/>
        </w:rPr>
        <w:t xml:space="preserve"> </w:t>
      </w:r>
      <w:r w:rsidRPr="00CA629F">
        <w:rPr>
          <w:sz w:val="28"/>
          <w:szCs w:val="26"/>
          <w:lang w:val="uk-UA"/>
        </w:rPr>
        <w:t>сторінки</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Книзі</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витрат</w:t>
      </w:r>
      <w:r w:rsidR="00F26D42">
        <w:rPr>
          <w:sz w:val="28"/>
          <w:szCs w:val="26"/>
          <w:lang w:val="uk-UA"/>
        </w:rPr>
        <w:t xml:space="preserve"> </w:t>
      </w:r>
      <w:r w:rsidRPr="00CA629F">
        <w:rPr>
          <w:sz w:val="28"/>
          <w:szCs w:val="26"/>
          <w:lang w:val="uk-UA"/>
        </w:rPr>
        <w:t>закінчилися,</w:t>
      </w:r>
      <w:r w:rsidR="00F26D42">
        <w:rPr>
          <w:sz w:val="28"/>
          <w:szCs w:val="26"/>
          <w:lang w:val="uk-UA"/>
        </w:rPr>
        <w:t xml:space="preserve"> </w:t>
      </w:r>
      <w:r w:rsidRPr="00CA629F">
        <w:rPr>
          <w:sz w:val="28"/>
          <w:szCs w:val="26"/>
          <w:lang w:val="uk-UA"/>
        </w:rPr>
        <w:t>то</w:t>
      </w:r>
      <w:r w:rsidR="00F26D42">
        <w:rPr>
          <w:sz w:val="28"/>
          <w:szCs w:val="26"/>
          <w:lang w:val="uk-UA"/>
        </w:rPr>
        <w:t xml:space="preserve"> </w:t>
      </w:r>
      <w:r w:rsidRPr="00CA629F">
        <w:rPr>
          <w:sz w:val="28"/>
          <w:szCs w:val="26"/>
          <w:lang w:val="uk-UA"/>
        </w:rPr>
        <w:t>суб'єкт</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повинен</w:t>
      </w:r>
      <w:r w:rsidR="00F26D42">
        <w:rPr>
          <w:sz w:val="28"/>
          <w:szCs w:val="26"/>
          <w:lang w:val="uk-UA"/>
        </w:rPr>
        <w:t xml:space="preserve"> </w:t>
      </w:r>
      <w:r w:rsidRPr="00CA629F">
        <w:rPr>
          <w:sz w:val="28"/>
          <w:szCs w:val="26"/>
          <w:lang w:val="uk-UA"/>
        </w:rPr>
        <w:t>завести</w:t>
      </w:r>
      <w:r w:rsidR="00F26D42">
        <w:rPr>
          <w:sz w:val="28"/>
          <w:szCs w:val="26"/>
          <w:lang w:val="uk-UA"/>
        </w:rPr>
        <w:t xml:space="preserve"> </w:t>
      </w:r>
      <w:r w:rsidRPr="00CA629F">
        <w:rPr>
          <w:sz w:val="28"/>
          <w:szCs w:val="26"/>
          <w:lang w:val="uk-UA"/>
        </w:rPr>
        <w:t>нову</w:t>
      </w:r>
      <w:r w:rsidR="00F26D42">
        <w:rPr>
          <w:sz w:val="28"/>
          <w:szCs w:val="26"/>
          <w:lang w:val="uk-UA"/>
        </w:rPr>
        <w:t xml:space="preserve"> </w:t>
      </w:r>
      <w:r w:rsidRPr="00CA629F">
        <w:rPr>
          <w:sz w:val="28"/>
          <w:szCs w:val="26"/>
          <w:lang w:val="uk-UA"/>
        </w:rPr>
        <w:t>Книгу</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витрат,</w:t>
      </w:r>
      <w:r w:rsidR="00F26D42">
        <w:rPr>
          <w:sz w:val="28"/>
          <w:szCs w:val="26"/>
          <w:lang w:val="uk-UA"/>
        </w:rPr>
        <w:t xml:space="preserve"> </w:t>
      </w:r>
      <w:r w:rsidRPr="00CA629F">
        <w:rPr>
          <w:sz w:val="28"/>
          <w:szCs w:val="26"/>
          <w:lang w:val="uk-UA"/>
        </w:rPr>
        <w:t>при</w:t>
      </w:r>
      <w:r w:rsidR="00F26D42">
        <w:rPr>
          <w:sz w:val="28"/>
          <w:szCs w:val="26"/>
          <w:lang w:val="uk-UA"/>
        </w:rPr>
        <w:t xml:space="preserve"> </w:t>
      </w:r>
      <w:r w:rsidRPr="00CA629F">
        <w:rPr>
          <w:sz w:val="28"/>
          <w:szCs w:val="26"/>
          <w:lang w:val="uk-UA"/>
        </w:rPr>
        <w:t>цьому</w:t>
      </w:r>
      <w:r w:rsidR="00F26D42">
        <w:rPr>
          <w:sz w:val="28"/>
          <w:szCs w:val="26"/>
          <w:lang w:val="uk-UA"/>
        </w:rPr>
        <w:t xml:space="preserve"> </w:t>
      </w:r>
      <w:r w:rsidRPr="00CA629F">
        <w:rPr>
          <w:sz w:val="28"/>
          <w:szCs w:val="26"/>
          <w:lang w:val="uk-UA"/>
        </w:rPr>
        <w:t>дата</w:t>
      </w:r>
      <w:r w:rsidR="00F26D42">
        <w:rPr>
          <w:sz w:val="28"/>
          <w:szCs w:val="26"/>
          <w:lang w:val="uk-UA"/>
        </w:rPr>
        <w:t xml:space="preserve"> </w:t>
      </w:r>
      <w:r w:rsidRPr="00CA629F">
        <w:rPr>
          <w:sz w:val="28"/>
          <w:szCs w:val="26"/>
          <w:lang w:val="uk-UA"/>
        </w:rPr>
        <w:t>першого</w:t>
      </w:r>
      <w:r w:rsidR="00F26D42">
        <w:rPr>
          <w:sz w:val="28"/>
          <w:szCs w:val="26"/>
          <w:lang w:val="uk-UA"/>
        </w:rPr>
        <w:t xml:space="preserve"> </w:t>
      </w:r>
      <w:r w:rsidRPr="00CA629F">
        <w:rPr>
          <w:sz w:val="28"/>
          <w:szCs w:val="26"/>
          <w:lang w:val="uk-UA"/>
        </w:rPr>
        <w:t>запису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новій</w:t>
      </w:r>
      <w:r w:rsidR="00F26D42">
        <w:rPr>
          <w:sz w:val="28"/>
          <w:szCs w:val="26"/>
          <w:lang w:val="uk-UA"/>
        </w:rPr>
        <w:t xml:space="preserve"> </w:t>
      </w:r>
      <w:r w:rsidRPr="00CA629F">
        <w:rPr>
          <w:sz w:val="28"/>
          <w:szCs w:val="26"/>
          <w:lang w:val="uk-UA"/>
        </w:rPr>
        <w:t>Книзі</w:t>
      </w:r>
      <w:r w:rsidR="00F26D42">
        <w:rPr>
          <w:sz w:val="28"/>
          <w:szCs w:val="26"/>
          <w:lang w:val="uk-UA"/>
        </w:rPr>
        <w:t xml:space="preserve"> </w:t>
      </w:r>
      <w:r w:rsidRPr="00CA629F">
        <w:rPr>
          <w:sz w:val="28"/>
          <w:szCs w:val="26"/>
          <w:lang w:val="uk-UA"/>
        </w:rPr>
        <w:t>повинна</w:t>
      </w:r>
      <w:r w:rsidR="00F26D42">
        <w:rPr>
          <w:sz w:val="28"/>
          <w:szCs w:val="26"/>
          <w:lang w:val="uk-UA"/>
        </w:rPr>
        <w:t xml:space="preserve"> </w:t>
      </w:r>
      <w:r w:rsidRPr="00CA629F">
        <w:rPr>
          <w:sz w:val="28"/>
          <w:szCs w:val="26"/>
          <w:lang w:val="uk-UA"/>
        </w:rPr>
        <w:t>припадати</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день,</w:t>
      </w:r>
      <w:r w:rsidR="00F26D42">
        <w:rPr>
          <w:sz w:val="28"/>
          <w:szCs w:val="26"/>
          <w:lang w:val="uk-UA"/>
        </w:rPr>
        <w:t xml:space="preserve"> </w:t>
      </w:r>
      <w:r w:rsidRPr="00CA629F">
        <w:rPr>
          <w:sz w:val="28"/>
          <w:szCs w:val="26"/>
          <w:lang w:val="uk-UA"/>
        </w:rPr>
        <w:t>наступний</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останнім</w:t>
      </w:r>
      <w:r w:rsidR="00F26D42">
        <w:rPr>
          <w:sz w:val="28"/>
          <w:szCs w:val="26"/>
          <w:lang w:val="uk-UA"/>
        </w:rPr>
        <w:t xml:space="preserve"> </w:t>
      </w:r>
      <w:r w:rsidRPr="00CA629F">
        <w:rPr>
          <w:sz w:val="28"/>
          <w:szCs w:val="26"/>
          <w:lang w:val="uk-UA"/>
        </w:rPr>
        <w:t>днем</w:t>
      </w:r>
      <w:r w:rsidR="00F26D42">
        <w:rPr>
          <w:sz w:val="28"/>
          <w:szCs w:val="26"/>
          <w:lang w:val="uk-UA"/>
        </w:rPr>
        <w:t xml:space="preserve"> </w:t>
      </w:r>
      <w:r w:rsidRPr="00CA629F">
        <w:rPr>
          <w:sz w:val="28"/>
          <w:szCs w:val="26"/>
          <w:lang w:val="uk-UA"/>
        </w:rPr>
        <w:t>запису,</w:t>
      </w:r>
      <w:r w:rsidR="00F26D42">
        <w:rPr>
          <w:sz w:val="28"/>
          <w:szCs w:val="26"/>
          <w:lang w:val="uk-UA"/>
        </w:rPr>
        <w:t xml:space="preserve"> </w:t>
      </w:r>
      <w:r w:rsidRPr="00CA629F">
        <w:rPr>
          <w:sz w:val="28"/>
          <w:szCs w:val="26"/>
          <w:lang w:val="uk-UA"/>
        </w:rPr>
        <w:t>зробленим</w:t>
      </w:r>
      <w:r w:rsidR="00F26D42">
        <w:rPr>
          <w:sz w:val="28"/>
          <w:szCs w:val="26"/>
          <w:lang w:val="uk-UA"/>
        </w:rPr>
        <w:t xml:space="preserve"> </w:t>
      </w:r>
      <w:r w:rsidRPr="00CA629F">
        <w:rPr>
          <w:sz w:val="28"/>
          <w:szCs w:val="26"/>
          <w:lang w:val="uk-UA"/>
        </w:rPr>
        <w:t>у</w:t>
      </w:r>
      <w:r w:rsidR="00F26D42">
        <w:rPr>
          <w:sz w:val="28"/>
          <w:szCs w:val="26"/>
          <w:lang w:val="uk-UA"/>
        </w:rPr>
        <w:t xml:space="preserve"> </w:t>
      </w:r>
      <w:r w:rsidRPr="00CA629F">
        <w:rPr>
          <w:sz w:val="28"/>
          <w:szCs w:val="26"/>
          <w:lang w:val="uk-UA"/>
        </w:rPr>
        <w:t>Книзі,</w:t>
      </w:r>
      <w:r w:rsidR="00F26D42">
        <w:rPr>
          <w:sz w:val="28"/>
          <w:szCs w:val="26"/>
          <w:lang w:val="uk-UA"/>
        </w:rPr>
        <w:t xml:space="preserve"> </w:t>
      </w:r>
      <w:r w:rsidRPr="00CA629F">
        <w:rPr>
          <w:sz w:val="28"/>
          <w:szCs w:val="26"/>
          <w:lang w:val="uk-UA"/>
        </w:rPr>
        <w:t>яка</w:t>
      </w:r>
      <w:r w:rsidR="00F26D42">
        <w:rPr>
          <w:sz w:val="28"/>
          <w:szCs w:val="26"/>
          <w:lang w:val="uk-UA"/>
        </w:rPr>
        <w:t xml:space="preserve"> </w:t>
      </w:r>
      <w:r w:rsidRPr="00CA629F">
        <w:rPr>
          <w:sz w:val="28"/>
          <w:szCs w:val="26"/>
          <w:lang w:val="uk-UA"/>
        </w:rPr>
        <w:t>велась</w:t>
      </w:r>
      <w:r w:rsidR="00F26D42">
        <w:rPr>
          <w:sz w:val="28"/>
          <w:szCs w:val="26"/>
          <w:lang w:val="uk-UA"/>
        </w:rPr>
        <w:t xml:space="preserve"> </w:t>
      </w:r>
      <w:r w:rsidRPr="00CA629F">
        <w:rPr>
          <w:sz w:val="28"/>
          <w:szCs w:val="26"/>
          <w:lang w:val="uk-UA"/>
        </w:rPr>
        <w:t>раніше.</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З</w:t>
      </w:r>
      <w:r w:rsidR="00F26D42">
        <w:rPr>
          <w:sz w:val="28"/>
          <w:szCs w:val="26"/>
          <w:lang w:val="uk-UA"/>
        </w:rPr>
        <w:t xml:space="preserve"> </w:t>
      </w:r>
      <w:r w:rsidRPr="00CA629F">
        <w:rPr>
          <w:sz w:val="28"/>
          <w:szCs w:val="26"/>
          <w:lang w:val="uk-UA"/>
        </w:rPr>
        <w:t>точки</w:t>
      </w:r>
      <w:r w:rsidR="00F26D42">
        <w:rPr>
          <w:sz w:val="28"/>
          <w:szCs w:val="26"/>
          <w:lang w:val="uk-UA"/>
        </w:rPr>
        <w:t xml:space="preserve"> </w:t>
      </w:r>
      <w:r w:rsidRPr="00CA629F">
        <w:rPr>
          <w:sz w:val="28"/>
          <w:szCs w:val="26"/>
          <w:lang w:val="uk-UA"/>
        </w:rPr>
        <w:t>зору</w:t>
      </w:r>
      <w:r w:rsidR="00F26D42">
        <w:rPr>
          <w:sz w:val="28"/>
          <w:szCs w:val="26"/>
          <w:lang w:val="uk-UA"/>
        </w:rPr>
        <w:t xml:space="preserve"> </w:t>
      </w:r>
      <w:r w:rsidRPr="00CA629F">
        <w:rPr>
          <w:sz w:val="28"/>
          <w:szCs w:val="26"/>
          <w:lang w:val="uk-UA"/>
        </w:rPr>
        <w:t>методології</w:t>
      </w:r>
      <w:r w:rsidR="00F26D42">
        <w:rPr>
          <w:sz w:val="28"/>
          <w:szCs w:val="26"/>
          <w:lang w:val="uk-UA"/>
        </w:rPr>
        <w:t xml:space="preserve"> </w:t>
      </w:r>
      <w:r w:rsidRPr="00CA629F">
        <w:rPr>
          <w:sz w:val="28"/>
          <w:szCs w:val="26"/>
          <w:lang w:val="uk-UA"/>
        </w:rPr>
        <w:t>справляння</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виникають</w:t>
      </w:r>
      <w:r w:rsidR="00F26D42">
        <w:rPr>
          <w:sz w:val="28"/>
          <w:szCs w:val="26"/>
          <w:lang w:val="uk-UA"/>
        </w:rPr>
        <w:t xml:space="preserve"> </w:t>
      </w:r>
      <w:r w:rsidRPr="00CA629F">
        <w:rPr>
          <w:sz w:val="28"/>
          <w:szCs w:val="26"/>
          <w:lang w:val="uk-UA"/>
        </w:rPr>
        <w:t>сумніви</w:t>
      </w:r>
      <w:r w:rsidR="00F26D42">
        <w:rPr>
          <w:sz w:val="28"/>
          <w:szCs w:val="26"/>
          <w:lang w:val="uk-UA"/>
        </w:rPr>
        <w:t xml:space="preserve"> </w:t>
      </w:r>
      <w:r w:rsidRPr="00CA629F">
        <w:rPr>
          <w:sz w:val="28"/>
          <w:szCs w:val="26"/>
          <w:lang w:val="uk-UA"/>
        </w:rPr>
        <w:t>щодо</w:t>
      </w:r>
      <w:r w:rsidR="00F26D42">
        <w:rPr>
          <w:sz w:val="28"/>
          <w:szCs w:val="26"/>
          <w:lang w:val="uk-UA"/>
        </w:rPr>
        <w:t xml:space="preserve"> </w:t>
      </w:r>
      <w:r w:rsidRPr="00CA629F">
        <w:rPr>
          <w:sz w:val="28"/>
          <w:szCs w:val="26"/>
          <w:lang w:val="uk-UA"/>
        </w:rPr>
        <w:t>доцільності</w:t>
      </w:r>
      <w:r w:rsidR="00F26D42">
        <w:rPr>
          <w:sz w:val="28"/>
          <w:szCs w:val="26"/>
          <w:lang w:val="uk-UA"/>
        </w:rPr>
        <w:t xml:space="preserve"> </w:t>
      </w:r>
      <w:r w:rsidRPr="00CA629F">
        <w:rPr>
          <w:sz w:val="28"/>
          <w:szCs w:val="26"/>
          <w:lang w:val="uk-UA"/>
        </w:rPr>
        <w:t>ведення</w:t>
      </w:r>
      <w:r w:rsidR="00F26D42">
        <w:rPr>
          <w:sz w:val="28"/>
          <w:szCs w:val="26"/>
          <w:lang w:val="uk-UA"/>
        </w:rPr>
        <w:t xml:space="preserve"> </w:t>
      </w:r>
      <w:r w:rsidRPr="00CA629F">
        <w:rPr>
          <w:sz w:val="28"/>
          <w:szCs w:val="26"/>
          <w:lang w:val="uk-UA"/>
        </w:rPr>
        <w:t>податкового</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юридичних</w:t>
      </w:r>
      <w:r w:rsidR="00F26D42">
        <w:rPr>
          <w:sz w:val="28"/>
          <w:szCs w:val="26"/>
          <w:lang w:val="uk-UA"/>
        </w:rPr>
        <w:t xml:space="preserve"> </w:t>
      </w:r>
      <w:r w:rsidRPr="00CA629F">
        <w:rPr>
          <w:sz w:val="28"/>
          <w:szCs w:val="26"/>
          <w:lang w:val="uk-UA"/>
        </w:rPr>
        <w:t>осіб</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суб’єктів</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саме</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тій</w:t>
      </w:r>
      <w:r w:rsidR="00F26D42">
        <w:rPr>
          <w:sz w:val="28"/>
          <w:szCs w:val="26"/>
          <w:lang w:val="uk-UA"/>
        </w:rPr>
        <w:t xml:space="preserve"> </w:t>
      </w:r>
      <w:r w:rsidRPr="00CA629F">
        <w:rPr>
          <w:sz w:val="28"/>
          <w:szCs w:val="26"/>
          <w:lang w:val="uk-UA"/>
        </w:rPr>
        <w:t>формі,</w:t>
      </w:r>
      <w:r w:rsidR="00F26D42">
        <w:rPr>
          <w:sz w:val="28"/>
          <w:szCs w:val="26"/>
          <w:lang w:val="uk-UA"/>
        </w:rPr>
        <w:t xml:space="preserve"> </w:t>
      </w:r>
      <w:r w:rsidRPr="00CA629F">
        <w:rPr>
          <w:sz w:val="28"/>
          <w:szCs w:val="26"/>
          <w:lang w:val="uk-UA"/>
        </w:rPr>
        <w:t>що</w:t>
      </w:r>
      <w:r w:rsidR="00F26D42">
        <w:rPr>
          <w:sz w:val="28"/>
          <w:szCs w:val="26"/>
          <w:lang w:val="uk-UA"/>
        </w:rPr>
        <w:t xml:space="preserve"> </w:t>
      </w:r>
      <w:r w:rsidRPr="00CA629F">
        <w:rPr>
          <w:sz w:val="28"/>
          <w:szCs w:val="26"/>
          <w:lang w:val="uk-UA"/>
        </w:rPr>
        <w:t>затверджує</w:t>
      </w:r>
      <w:r w:rsidR="00F26D42">
        <w:rPr>
          <w:sz w:val="28"/>
          <w:szCs w:val="26"/>
          <w:lang w:val="uk-UA"/>
        </w:rPr>
        <w:t xml:space="preserve"> </w:t>
      </w:r>
      <w:r w:rsidRPr="00CA629F">
        <w:rPr>
          <w:sz w:val="28"/>
          <w:szCs w:val="26"/>
          <w:lang w:val="uk-UA"/>
        </w:rPr>
        <w:t>Державна</w:t>
      </w:r>
      <w:r w:rsidR="00F26D42">
        <w:rPr>
          <w:sz w:val="28"/>
          <w:szCs w:val="26"/>
          <w:lang w:val="uk-UA"/>
        </w:rPr>
        <w:t xml:space="preserve"> </w:t>
      </w:r>
      <w:r w:rsidRPr="00CA629F">
        <w:rPr>
          <w:sz w:val="28"/>
          <w:szCs w:val="26"/>
          <w:lang w:val="uk-UA"/>
        </w:rPr>
        <w:t>податкова</w:t>
      </w:r>
      <w:r w:rsidR="00F26D42">
        <w:rPr>
          <w:sz w:val="28"/>
          <w:szCs w:val="26"/>
          <w:lang w:val="uk-UA"/>
        </w:rPr>
        <w:t xml:space="preserve"> </w:t>
      </w:r>
      <w:r w:rsidRPr="00CA629F">
        <w:rPr>
          <w:sz w:val="28"/>
          <w:szCs w:val="26"/>
          <w:lang w:val="uk-UA"/>
        </w:rPr>
        <w:t>адміністрація</w:t>
      </w:r>
      <w:r w:rsidR="00F26D42">
        <w:rPr>
          <w:sz w:val="28"/>
          <w:szCs w:val="26"/>
          <w:lang w:val="uk-UA"/>
        </w:rPr>
        <w:t xml:space="preserve"> </w:t>
      </w:r>
      <w:r w:rsidRPr="00CA629F">
        <w:rPr>
          <w:sz w:val="28"/>
          <w:szCs w:val="26"/>
          <w:lang w:val="uk-UA"/>
        </w:rPr>
        <w:t>України</w:t>
      </w:r>
      <w:r w:rsidR="00F26D42">
        <w:rPr>
          <w:sz w:val="28"/>
          <w:szCs w:val="26"/>
          <w:lang w:val="uk-UA"/>
        </w:rPr>
        <w:t xml:space="preserve"> </w:t>
      </w:r>
      <w:r w:rsidRPr="00CA629F">
        <w:rPr>
          <w:sz w:val="28"/>
          <w:szCs w:val="26"/>
          <w:lang w:val="uk-UA"/>
        </w:rPr>
        <w:t>[43].</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По-перше,</w:t>
      </w:r>
      <w:r w:rsidR="00F26D42">
        <w:rPr>
          <w:sz w:val="28"/>
          <w:szCs w:val="26"/>
          <w:lang w:val="uk-UA"/>
        </w:rPr>
        <w:t xml:space="preserve"> </w:t>
      </w:r>
      <w:r w:rsidRPr="00CA629F">
        <w:rPr>
          <w:sz w:val="28"/>
          <w:szCs w:val="26"/>
          <w:lang w:val="uk-UA"/>
        </w:rPr>
        <w:t>позареалізаційні</w:t>
      </w:r>
      <w:r w:rsidR="00F26D42">
        <w:rPr>
          <w:sz w:val="28"/>
          <w:szCs w:val="26"/>
          <w:lang w:val="uk-UA"/>
        </w:rPr>
        <w:t xml:space="preserve"> </w:t>
      </w:r>
      <w:r w:rsidRPr="00CA629F">
        <w:rPr>
          <w:sz w:val="28"/>
          <w:szCs w:val="26"/>
          <w:lang w:val="uk-UA"/>
        </w:rPr>
        <w:t>доходи</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передбачені</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базі</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виручка</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іншої</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надходить</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банківський</w:t>
      </w:r>
      <w:r w:rsidR="00F26D42">
        <w:rPr>
          <w:sz w:val="28"/>
          <w:szCs w:val="26"/>
          <w:lang w:val="uk-UA"/>
        </w:rPr>
        <w:t xml:space="preserve"> </w:t>
      </w:r>
      <w:r w:rsidRPr="00CA629F">
        <w:rPr>
          <w:sz w:val="28"/>
          <w:szCs w:val="26"/>
          <w:lang w:val="uk-UA"/>
        </w:rPr>
        <w:t>рахунок</w:t>
      </w:r>
      <w:r w:rsidR="00F26D42">
        <w:rPr>
          <w:sz w:val="28"/>
          <w:szCs w:val="26"/>
          <w:lang w:val="uk-UA"/>
        </w:rPr>
        <w:t xml:space="preserve"> </w:t>
      </w:r>
      <w:r w:rsidRPr="00CA629F">
        <w:rPr>
          <w:sz w:val="28"/>
          <w:szCs w:val="26"/>
          <w:lang w:val="uk-UA"/>
        </w:rPr>
        <w:t>або</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касу</w:t>
      </w:r>
      <w:r w:rsidR="00F26D42">
        <w:rPr>
          <w:sz w:val="28"/>
          <w:szCs w:val="26"/>
          <w:lang w:val="uk-UA"/>
        </w:rPr>
        <w:t xml:space="preserve"> </w:t>
      </w:r>
      <w:r w:rsidRPr="00CA629F">
        <w:rPr>
          <w:sz w:val="28"/>
          <w:szCs w:val="26"/>
          <w:lang w:val="uk-UA"/>
        </w:rPr>
        <w:t>платника</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повинна</w:t>
      </w:r>
      <w:r w:rsidR="00F26D42">
        <w:rPr>
          <w:sz w:val="28"/>
          <w:szCs w:val="26"/>
          <w:lang w:val="uk-UA"/>
        </w:rPr>
        <w:t xml:space="preserve"> </w:t>
      </w:r>
      <w:r w:rsidRPr="00CA629F">
        <w:rPr>
          <w:sz w:val="28"/>
          <w:szCs w:val="26"/>
          <w:lang w:val="uk-UA"/>
        </w:rPr>
        <w:t>враховуватися</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3</w:t>
      </w:r>
      <w:r w:rsidR="00F26D42">
        <w:rPr>
          <w:sz w:val="28"/>
          <w:szCs w:val="26"/>
          <w:lang w:val="uk-UA"/>
        </w:rPr>
        <w:t xml:space="preserve"> </w:t>
      </w:r>
      <w:r w:rsidRPr="00CA629F">
        <w:rPr>
          <w:sz w:val="28"/>
          <w:szCs w:val="26"/>
          <w:lang w:val="uk-UA"/>
        </w:rPr>
        <w:t>Книги</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доходів</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витрат.</w:t>
      </w:r>
      <w:r w:rsidR="00F26D42">
        <w:rPr>
          <w:sz w:val="28"/>
          <w:szCs w:val="26"/>
          <w:lang w:val="uk-UA"/>
        </w:rPr>
        <w:t xml:space="preserve"> </w:t>
      </w:r>
      <w:r w:rsidRPr="00CA629F">
        <w:rPr>
          <w:sz w:val="28"/>
          <w:szCs w:val="26"/>
          <w:lang w:val="uk-UA"/>
        </w:rPr>
        <w:t>Тобто</w:t>
      </w:r>
      <w:r w:rsidR="00F26D42">
        <w:rPr>
          <w:sz w:val="28"/>
          <w:szCs w:val="26"/>
          <w:lang w:val="uk-UA"/>
        </w:rPr>
        <w:t xml:space="preserve"> </w:t>
      </w:r>
      <w:r w:rsidRPr="00CA629F">
        <w:rPr>
          <w:sz w:val="28"/>
          <w:szCs w:val="26"/>
          <w:lang w:val="uk-UA"/>
        </w:rPr>
        <w:t>графи</w:t>
      </w:r>
      <w:r w:rsidR="00F26D42">
        <w:rPr>
          <w:sz w:val="28"/>
          <w:szCs w:val="26"/>
          <w:lang w:val="uk-UA"/>
        </w:rPr>
        <w:t xml:space="preserve"> </w:t>
      </w:r>
      <w:r w:rsidRPr="00CA629F">
        <w:rPr>
          <w:sz w:val="28"/>
          <w:szCs w:val="26"/>
          <w:lang w:val="uk-UA"/>
        </w:rPr>
        <w:t>Книги</w:t>
      </w:r>
      <w:r w:rsidR="00F26D42">
        <w:rPr>
          <w:sz w:val="28"/>
          <w:szCs w:val="26"/>
          <w:lang w:val="uk-UA"/>
        </w:rPr>
        <w:t xml:space="preserve"> </w:t>
      </w:r>
      <w:r w:rsidRPr="00CA629F">
        <w:rPr>
          <w:sz w:val="28"/>
          <w:szCs w:val="26"/>
          <w:lang w:val="uk-UA"/>
        </w:rPr>
        <w:t>не</w:t>
      </w:r>
      <w:r w:rsidR="00F26D42">
        <w:rPr>
          <w:sz w:val="28"/>
          <w:szCs w:val="26"/>
          <w:lang w:val="uk-UA"/>
        </w:rPr>
        <w:t xml:space="preserve"> </w:t>
      </w:r>
      <w:r w:rsidRPr="00CA629F">
        <w:rPr>
          <w:sz w:val="28"/>
          <w:szCs w:val="26"/>
          <w:lang w:val="uk-UA"/>
        </w:rPr>
        <w:t>відбивають</w:t>
      </w:r>
      <w:r w:rsidR="00F26D42">
        <w:rPr>
          <w:sz w:val="28"/>
          <w:szCs w:val="26"/>
          <w:lang w:val="uk-UA"/>
        </w:rPr>
        <w:t xml:space="preserve"> </w:t>
      </w:r>
      <w:r w:rsidRPr="00CA629F">
        <w:rPr>
          <w:sz w:val="28"/>
          <w:szCs w:val="26"/>
          <w:lang w:val="uk-UA"/>
        </w:rPr>
        <w:t>встановлений</w:t>
      </w:r>
      <w:r w:rsidR="00F26D42">
        <w:rPr>
          <w:sz w:val="28"/>
          <w:szCs w:val="26"/>
          <w:lang w:val="uk-UA"/>
        </w:rPr>
        <w:t xml:space="preserve"> </w:t>
      </w:r>
      <w:r w:rsidRPr="00CA629F">
        <w:rPr>
          <w:sz w:val="28"/>
          <w:szCs w:val="26"/>
          <w:lang w:val="uk-UA"/>
        </w:rPr>
        <w:t>законодавством</w:t>
      </w:r>
      <w:r w:rsidR="00F26D42">
        <w:rPr>
          <w:sz w:val="28"/>
          <w:szCs w:val="26"/>
          <w:lang w:val="uk-UA"/>
        </w:rPr>
        <w:t xml:space="preserve"> </w:t>
      </w:r>
      <w:r w:rsidRPr="00CA629F">
        <w:rPr>
          <w:sz w:val="28"/>
          <w:szCs w:val="26"/>
          <w:lang w:val="uk-UA"/>
        </w:rPr>
        <w:t>порядок</w:t>
      </w:r>
      <w:r w:rsidR="00F26D42">
        <w:rPr>
          <w:sz w:val="28"/>
          <w:szCs w:val="26"/>
          <w:lang w:val="uk-UA"/>
        </w:rPr>
        <w:t xml:space="preserve"> </w:t>
      </w:r>
      <w:r w:rsidRPr="00CA629F">
        <w:rPr>
          <w:sz w:val="28"/>
          <w:szCs w:val="26"/>
          <w:lang w:val="uk-UA"/>
        </w:rPr>
        <w:t>формування</w:t>
      </w:r>
      <w:r w:rsidR="00F26D42">
        <w:rPr>
          <w:sz w:val="28"/>
          <w:szCs w:val="26"/>
          <w:lang w:val="uk-UA"/>
        </w:rPr>
        <w:t xml:space="preserve"> </w:t>
      </w:r>
      <w:r w:rsidRPr="00CA629F">
        <w:rPr>
          <w:sz w:val="28"/>
          <w:szCs w:val="26"/>
          <w:lang w:val="uk-UA"/>
        </w:rPr>
        <w:t>бази</w:t>
      </w:r>
      <w:r w:rsidR="00F26D42">
        <w:rPr>
          <w:sz w:val="28"/>
          <w:szCs w:val="26"/>
          <w:lang w:val="uk-UA"/>
        </w:rPr>
        <w:t xml:space="preserve"> </w:t>
      </w:r>
      <w:r w:rsidRPr="00CA629F">
        <w:rPr>
          <w:sz w:val="28"/>
          <w:szCs w:val="26"/>
          <w:lang w:val="uk-UA"/>
        </w:rPr>
        <w:t>оподаткування,</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ретельне</w:t>
      </w:r>
      <w:r w:rsidR="00F26D42">
        <w:rPr>
          <w:sz w:val="28"/>
          <w:szCs w:val="26"/>
          <w:lang w:val="uk-UA"/>
        </w:rPr>
        <w:t xml:space="preserve"> </w:t>
      </w:r>
      <w:r w:rsidRPr="00CA629F">
        <w:rPr>
          <w:sz w:val="28"/>
          <w:szCs w:val="26"/>
          <w:lang w:val="uk-UA"/>
        </w:rPr>
        <w:t>виконання</w:t>
      </w:r>
      <w:r w:rsidR="00F26D42">
        <w:rPr>
          <w:sz w:val="28"/>
          <w:szCs w:val="26"/>
          <w:lang w:val="uk-UA"/>
        </w:rPr>
        <w:t xml:space="preserve"> </w:t>
      </w:r>
      <w:r w:rsidRPr="00CA629F">
        <w:rPr>
          <w:sz w:val="28"/>
          <w:szCs w:val="26"/>
          <w:lang w:val="uk-UA"/>
        </w:rPr>
        <w:t>Порядку</w:t>
      </w:r>
      <w:r w:rsidR="00F26D42">
        <w:rPr>
          <w:sz w:val="28"/>
          <w:szCs w:val="26"/>
          <w:lang w:val="uk-UA"/>
        </w:rPr>
        <w:t xml:space="preserve"> </w:t>
      </w:r>
      <w:r w:rsidRPr="00CA629F">
        <w:rPr>
          <w:sz w:val="28"/>
          <w:szCs w:val="26"/>
          <w:lang w:val="uk-UA"/>
        </w:rPr>
        <w:t>заповнення</w:t>
      </w:r>
      <w:r w:rsidR="00F26D42">
        <w:rPr>
          <w:sz w:val="28"/>
          <w:szCs w:val="26"/>
          <w:lang w:val="uk-UA"/>
        </w:rPr>
        <w:t xml:space="preserve"> </w:t>
      </w:r>
      <w:r w:rsidRPr="00CA629F">
        <w:rPr>
          <w:sz w:val="28"/>
          <w:szCs w:val="26"/>
          <w:lang w:val="uk-UA"/>
        </w:rPr>
        <w:t>Книги</w:t>
      </w:r>
      <w:r w:rsidR="00F26D42">
        <w:rPr>
          <w:sz w:val="28"/>
          <w:szCs w:val="26"/>
          <w:lang w:val="uk-UA"/>
        </w:rPr>
        <w:t xml:space="preserve"> </w:t>
      </w:r>
      <w:r w:rsidRPr="00CA629F">
        <w:rPr>
          <w:sz w:val="28"/>
          <w:szCs w:val="26"/>
          <w:lang w:val="uk-UA"/>
        </w:rPr>
        <w:t>призведе</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подвійного</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графі</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частини</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послуг).</w:t>
      </w:r>
      <w:r w:rsidR="00F26D42">
        <w:rPr>
          <w:sz w:val="28"/>
          <w:szCs w:val="26"/>
          <w:lang w:val="uk-UA"/>
        </w:rPr>
        <w:t xml:space="preserve"> </w:t>
      </w:r>
    </w:p>
    <w:p w:rsidR="002900C0" w:rsidRPr="00CA629F" w:rsidRDefault="002900C0" w:rsidP="00CA629F">
      <w:pPr>
        <w:pStyle w:val="a3"/>
        <w:widowControl/>
        <w:spacing w:line="360" w:lineRule="auto"/>
        <w:rPr>
          <w:spacing w:val="0"/>
        </w:rPr>
      </w:pPr>
      <w:r w:rsidRPr="00CA629F">
        <w:rPr>
          <w:spacing w:val="0"/>
        </w:rPr>
        <w:t>До</w:t>
      </w:r>
      <w:r w:rsidR="00F26D42">
        <w:rPr>
          <w:spacing w:val="0"/>
        </w:rPr>
        <w:t xml:space="preserve"> </w:t>
      </w:r>
      <w:r w:rsidRPr="00CA629F">
        <w:rPr>
          <w:spacing w:val="0"/>
        </w:rPr>
        <w:t>того</w:t>
      </w:r>
      <w:r w:rsidR="00F26D42">
        <w:rPr>
          <w:spacing w:val="0"/>
        </w:rPr>
        <w:t xml:space="preserve"> </w:t>
      </w:r>
      <w:r w:rsidRPr="00CA629F">
        <w:rPr>
          <w:spacing w:val="0"/>
        </w:rPr>
        <w:t>ж</w:t>
      </w:r>
      <w:r w:rsidR="00F26D42">
        <w:rPr>
          <w:spacing w:val="0"/>
        </w:rPr>
        <w:t xml:space="preserve"> </w:t>
      </w:r>
      <w:r w:rsidRPr="00CA629F">
        <w:rPr>
          <w:spacing w:val="0"/>
        </w:rPr>
        <w:t>будь</w:t>
      </w:r>
      <w:r w:rsidR="00F26D42">
        <w:rPr>
          <w:spacing w:val="0"/>
        </w:rPr>
        <w:t xml:space="preserve"> </w:t>
      </w:r>
      <w:r w:rsidRPr="00CA629F">
        <w:rPr>
          <w:spacing w:val="0"/>
        </w:rPr>
        <w:t>які</w:t>
      </w:r>
      <w:r w:rsidR="00F26D42">
        <w:rPr>
          <w:spacing w:val="0"/>
        </w:rPr>
        <w:t xml:space="preserve"> </w:t>
      </w:r>
      <w:r w:rsidRPr="00CA629F">
        <w:rPr>
          <w:spacing w:val="0"/>
        </w:rPr>
        <w:t>нормативні</w:t>
      </w:r>
      <w:r w:rsidR="00F26D42">
        <w:rPr>
          <w:spacing w:val="0"/>
        </w:rPr>
        <w:t xml:space="preserve"> </w:t>
      </w:r>
      <w:r w:rsidRPr="00CA629F">
        <w:rPr>
          <w:spacing w:val="0"/>
        </w:rPr>
        <w:t>акти</w:t>
      </w:r>
      <w:r w:rsidR="00F26D42">
        <w:rPr>
          <w:spacing w:val="0"/>
        </w:rPr>
        <w:t xml:space="preserve"> </w:t>
      </w:r>
      <w:r w:rsidRPr="00CA629F">
        <w:rPr>
          <w:spacing w:val="0"/>
        </w:rPr>
        <w:t>або</w:t>
      </w:r>
      <w:r w:rsidR="00F26D42">
        <w:rPr>
          <w:spacing w:val="0"/>
        </w:rPr>
        <w:t xml:space="preserve"> </w:t>
      </w:r>
      <w:r w:rsidRPr="00CA629F">
        <w:rPr>
          <w:spacing w:val="0"/>
        </w:rPr>
        <w:t>рекомендації</w:t>
      </w:r>
      <w:r w:rsidR="00F26D42">
        <w:rPr>
          <w:spacing w:val="0"/>
        </w:rPr>
        <w:t xml:space="preserve"> </w:t>
      </w:r>
      <w:r w:rsidRPr="00CA629F">
        <w:rPr>
          <w:spacing w:val="0"/>
        </w:rPr>
        <w:t>щодо</w:t>
      </w:r>
      <w:r w:rsidR="00F26D42">
        <w:rPr>
          <w:spacing w:val="0"/>
        </w:rPr>
        <w:t xml:space="preserve"> </w:t>
      </w:r>
      <w:r w:rsidRPr="00CA629F">
        <w:rPr>
          <w:spacing w:val="0"/>
        </w:rPr>
        <w:t>порядку</w:t>
      </w:r>
      <w:r w:rsidR="00F26D42">
        <w:rPr>
          <w:spacing w:val="0"/>
        </w:rPr>
        <w:t xml:space="preserve"> </w:t>
      </w:r>
      <w:r w:rsidRPr="00CA629F">
        <w:rPr>
          <w:spacing w:val="0"/>
        </w:rPr>
        <w:t>відображення</w:t>
      </w:r>
      <w:r w:rsidR="00F26D42">
        <w:rPr>
          <w:spacing w:val="0"/>
        </w:rPr>
        <w:t xml:space="preserve"> </w:t>
      </w:r>
      <w:r w:rsidRPr="00CA629F">
        <w:rPr>
          <w:spacing w:val="0"/>
        </w:rPr>
        <w:t>в</w:t>
      </w:r>
      <w:r w:rsidR="00F26D42">
        <w:rPr>
          <w:spacing w:val="0"/>
        </w:rPr>
        <w:t xml:space="preserve"> </w:t>
      </w:r>
      <w:r w:rsidRPr="00CA629F">
        <w:rPr>
          <w:spacing w:val="0"/>
        </w:rPr>
        <w:t>Книзі</w:t>
      </w:r>
      <w:r w:rsidR="00F26D42">
        <w:rPr>
          <w:spacing w:val="0"/>
        </w:rPr>
        <w:t xml:space="preserve"> </w:t>
      </w:r>
      <w:r w:rsidRPr="00CA629F">
        <w:rPr>
          <w:spacing w:val="0"/>
        </w:rPr>
        <w:t>витрат,</w:t>
      </w:r>
      <w:r w:rsidR="00F26D42">
        <w:rPr>
          <w:spacing w:val="0"/>
        </w:rPr>
        <w:t xml:space="preserve"> </w:t>
      </w:r>
      <w:r w:rsidRPr="00CA629F">
        <w:rPr>
          <w:spacing w:val="0"/>
        </w:rPr>
        <w:t>здійснених</w:t>
      </w:r>
      <w:r w:rsidR="00F26D42">
        <w:rPr>
          <w:spacing w:val="0"/>
        </w:rPr>
        <w:t xml:space="preserve"> </w:t>
      </w:r>
      <w:r w:rsidRPr="00CA629F">
        <w:rPr>
          <w:spacing w:val="0"/>
        </w:rPr>
        <w:t>у</w:t>
      </w:r>
      <w:r w:rsidR="00F26D42">
        <w:rPr>
          <w:spacing w:val="0"/>
        </w:rPr>
        <w:t xml:space="preserve"> </w:t>
      </w:r>
      <w:r w:rsidRPr="00CA629F">
        <w:rPr>
          <w:spacing w:val="0"/>
        </w:rPr>
        <w:t>зв'язку</w:t>
      </w:r>
      <w:r w:rsidR="00F26D42">
        <w:rPr>
          <w:spacing w:val="0"/>
        </w:rPr>
        <w:t xml:space="preserve"> </w:t>
      </w:r>
      <w:r w:rsidRPr="00CA629F">
        <w:rPr>
          <w:spacing w:val="0"/>
        </w:rPr>
        <w:t>з</w:t>
      </w:r>
      <w:r w:rsidR="00F26D42">
        <w:rPr>
          <w:spacing w:val="0"/>
        </w:rPr>
        <w:t xml:space="preserve"> </w:t>
      </w:r>
      <w:r w:rsidRPr="00CA629F">
        <w:rPr>
          <w:spacing w:val="0"/>
        </w:rPr>
        <w:t>веденням</w:t>
      </w:r>
      <w:r w:rsidR="00F26D42">
        <w:rPr>
          <w:spacing w:val="0"/>
        </w:rPr>
        <w:t xml:space="preserve"> </w:t>
      </w:r>
      <w:r w:rsidRPr="00CA629F">
        <w:rPr>
          <w:spacing w:val="0"/>
        </w:rPr>
        <w:t>господарської</w:t>
      </w:r>
      <w:r w:rsidR="00F26D42">
        <w:rPr>
          <w:spacing w:val="0"/>
        </w:rPr>
        <w:t xml:space="preserve"> </w:t>
      </w:r>
      <w:r w:rsidRPr="00CA629F">
        <w:rPr>
          <w:spacing w:val="0"/>
        </w:rPr>
        <w:t>діяльності,</w:t>
      </w:r>
      <w:r w:rsidR="00F26D42">
        <w:rPr>
          <w:spacing w:val="0"/>
        </w:rPr>
        <w:t xml:space="preserve"> </w:t>
      </w:r>
      <w:r w:rsidRPr="00CA629F">
        <w:rPr>
          <w:spacing w:val="0"/>
        </w:rPr>
        <w:t>до</w:t>
      </w:r>
      <w:r w:rsidR="00F26D42">
        <w:rPr>
          <w:spacing w:val="0"/>
        </w:rPr>
        <w:t xml:space="preserve"> </w:t>
      </w:r>
      <w:r w:rsidRPr="00CA629F">
        <w:rPr>
          <w:spacing w:val="0"/>
        </w:rPr>
        <w:t>цього</w:t>
      </w:r>
      <w:r w:rsidR="00F26D42">
        <w:rPr>
          <w:spacing w:val="0"/>
        </w:rPr>
        <w:t xml:space="preserve"> </w:t>
      </w:r>
      <w:r w:rsidRPr="00CA629F">
        <w:rPr>
          <w:spacing w:val="0"/>
        </w:rPr>
        <w:t>часу</w:t>
      </w:r>
      <w:r w:rsidR="00F26D42">
        <w:rPr>
          <w:spacing w:val="0"/>
        </w:rPr>
        <w:t xml:space="preserve"> </w:t>
      </w:r>
      <w:r w:rsidRPr="00CA629F">
        <w:rPr>
          <w:spacing w:val="0"/>
        </w:rPr>
        <w:t>відсутні.</w:t>
      </w:r>
      <w:r w:rsidR="00F26D42">
        <w:rPr>
          <w:spacing w:val="0"/>
        </w:rPr>
        <w:t xml:space="preserve"> </w:t>
      </w:r>
      <w:r w:rsidRPr="00CA629F">
        <w:rPr>
          <w:spacing w:val="0"/>
        </w:rPr>
        <w:t>Специфіка</w:t>
      </w:r>
      <w:r w:rsidR="00F26D42">
        <w:rPr>
          <w:spacing w:val="0"/>
        </w:rPr>
        <w:t xml:space="preserve"> </w:t>
      </w:r>
      <w:r w:rsidRPr="00CA629F">
        <w:rPr>
          <w:spacing w:val="0"/>
        </w:rPr>
        <w:t>єдиного</w:t>
      </w:r>
      <w:r w:rsidR="00F26D42">
        <w:rPr>
          <w:spacing w:val="0"/>
        </w:rPr>
        <w:t xml:space="preserve"> </w:t>
      </w:r>
      <w:r w:rsidRPr="00CA629F">
        <w:rPr>
          <w:spacing w:val="0"/>
        </w:rPr>
        <w:t>податку</w:t>
      </w:r>
      <w:r w:rsidR="00F26D42">
        <w:rPr>
          <w:spacing w:val="0"/>
        </w:rPr>
        <w:t xml:space="preserve"> </w:t>
      </w:r>
      <w:r w:rsidRPr="00CA629F">
        <w:rPr>
          <w:spacing w:val="0"/>
        </w:rPr>
        <w:t>не</w:t>
      </w:r>
      <w:r w:rsidR="00F26D42">
        <w:rPr>
          <w:spacing w:val="0"/>
        </w:rPr>
        <w:t xml:space="preserve"> </w:t>
      </w:r>
      <w:r w:rsidRPr="00CA629F">
        <w:rPr>
          <w:spacing w:val="0"/>
        </w:rPr>
        <w:t>дозволяє</w:t>
      </w:r>
      <w:r w:rsidR="00F26D42">
        <w:rPr>
          <w:spacing w:val="0"/>
        </w:rPr>
        <w:t xml:space="preserve"> </w:t>
      </w:r>
      <w:r w:rsidRPr="00CA629F">
        <w:rPr>
          <w:spacing w:val="0"/>
        </w:rPr>
        <w:t>застосовувати</w:t>
      </w:r>
      <w:r w:rsidR="00F26D42">
        <w:rPr>
          <w:spacing w:val="0"/>
        </w:rPr>
        <w:t xml:space="preserve"> </w:t>
      </w:r>
      <w:r w:rsidRPr="00CA629F">
        <w:rPr>
          <w:spacing w:val="0"/>
        </w:rPr>
        <w:t>в</w:t>
      </w:r>
      <w:r w:rsidR="00F26D42">
        <w:rPr>
          <w:spacing w:val="0"/>
        </w:rPr>
        <w:t xml:space="preserve"> </w:t>
      </w:r>
      <w:r w:rsidRPr="00CA629F">
        <w:rPr>
          <w:spacing w:val="0"/>
        </w:rPr>
        <w:t>цьому</w:t>
      </w:r>
      <w:r w:rsidR="00F26D42">
        <w:rPr>
          <w:spacing w:val="0"/>
        </w:rPr>
        <w:t xml:space="preserve"> </w:t>
      </w:r>
      <w:r w:rsidRPr="00CA629F">
        <w:rPr>
          <w:spacing w:val="0"/>
        </w:rPr>
        <w:t>випадку</w:t>
      </w:r>
      <w:r w:rsidR="00F26D42">
        <w:rPr>
          <w:spacing w:val="0"/>
        </w:rPr>
        <w:t xml:space="preserve"> </w:t>
      </w:r>
      <w:r w:rsidRPr="00CA629F">
        <w:rPr>
          <w:spacing w:val="0"/>
        </w:rPr>
        <w:t>методику</w:t>
      </w:r>
      <w:r w:rsidR="00F26D42">
        <w:rPr>
          <w:spacing w:val="0"/>
        </w:rPr>
        <w:t xml:space="preserve"> </w:t>
      </w:r>
      <w:r w:rsidRPr="00CA629F">
        <w:rPr>
          <w:spacing w:val="0"/>
        </w:rPr>
        <w:t>ведення</w:t>
      </w:r>
      <w:r w:rsidR="00F26D42">
        <w:rPr>
          <w:spacing w:val="0"/>
        </w:rPr>
        <w:t xml:space="preserve"> </w:t>
      </w:r>
      <w:r w:rsidRPr="00CA629F">
        <w:rPr>
          <w:spacing w:val="0"/>
        </w:rPr>
        <w:t>обліку</w:t>
      </w:r>
      <w:r w:rsidR="00F26D42">
        <w:rPr>
          <w:spacing w:val="0"/>
        </w:rPr>
        <w:t xml:space="preserve"> </w:t>
      </w:r>
      <w:r w:rsidRPr="00CA629F">
        <w:rPr>
          <w:spacing w:val="0"/>
        </w:rPr>
        <w:t>витрат,</w:t>
      </w:r>
      <w:r w:rsidR="00F26D42">
        <w:rPr>
          <w:spacing w:val="0"/>
        </w:rPr>
        <w:t xml:space="preserve"> </w:t>
      </w:r>
      <w:r w:rsidRPr="00CA629F">
        <w:rPr>
          <w:spacing w:val="0"/>
        </w:rPr>
        <w:t>що</w:t>
      </w:r>
      <w:r w:rsidR="00F26D42">
        <w:rPr>
          <w:spacing w:val="0"/>
        </w:rPr>
        <w:t xml:space="preserve"> </w:t>
      </w:r>
      <w:r w:rsidRPr="00CA629F">
        <w:rPr>
          <w:spacing w:val="0"/>
        </w:rPr>
        <w:t>застосовується</w:t>
      </w:r>
      <w:r w:rsidR="00F26D42">
        <w:rPr>
          <w:spacing w:val="0"/>
        </w:rPr>
        <w:t xml:space="preserve"> </w:t>
      </w:r>
      <w:r w:rsidRPr="00CA629F">
        <w:rPr>
          <w:spacing w:val="0"/>
        </w:rPr>
        <w:t>в</w:t>
      </w:r>
      <w:r w:rsidR="00F26D42">
        <w:rPr>
          <w:spacing w:val="0"/>
        </w:rPr>
        <w:t xml:space="preserve"> </w:t>
      </w:r>
      <w:r w:rsidRPr="00CA629F">
        <w:rPr>
          <w:spacing w:val="0"/>
        </w:rPr>
        <w:t>оподаткуванні</w:t>
      </w:r>
      <w:r w:rsidR="00F26D42">
        <w:rPr>
          <w:spacing w:val="0"/>
        </w:rPr>
        <w:t xml:space="preserve"> </w:t>
      </w:r>
      <w:r w:rsidRPr="00CA629F">
        <w:rPr>
          <w:spacing w:val="0"/>
        </w:rPr>
        <w:t>прибутку</w:t>
      </w:r>
      <w:r w:rsidR="00F26D42">
        <w:rPr>
          <w:spacing w:val="0"/>
        </w:rPr>
        <w:t xml:space="preserve"> </w:t>
      </w:r>
      <w:r w:rsidRPr="00CA629F">
        <w:rPr>
          <w:spacing w:val="0"/>
        </w:rPr>
        <w:t>або</w:t>
      </w:r>
      <w:r w:rsidR="00F26D42">
        <w:rPr>
          <w:spacing w:val="0"/>
        </w:rPr>
        <w:t xml:space="preserve"> </w:t>
      </w:r>
      <w:r w:rsidRPr="00CA629F">
        <w:rPr>
          <w:spacing w:val="0"/>
        </w:rPr>
        <w:t>в</w:t>
      </w:r>
      <w:r w:rsidR="00F26D42">
        <w:rPr>
          <w:spacing w:val="0"/>
        </w:rPr>
        <w:t xml:space="preserve"> </w:t>
      </w:r>
      <w:r w:rsidRPr="00CA629F">
        <w:rPr>
          <w:spacing w:val="0"/>
        </w:rPr>
        <w:t>прибутковому</w:t>
      </w:r>
      <w:r w:rsidR="00F26D42">
        <w:rPr>
          <w:spacing w:val="0"/>
        </w:rPr>
        <w:t xml:space="preserve"> </w:t>
      </w:r>
      <w:r w:rsidRPr="00CA629F">
        <w:rPr>
          <w:spacing w:val="0"/>
        </w:rPr>
        <w:t>податку</w:t>
      </w:r>
      <w:r w:rsidR="00F26D42">
        <w:rPr>
          <w:spacing w:val="0"/>
        </w:rPr>
        <w:t xml:space="preserve"> </w:t>
      </w:r>
      <w:r w:rsidRPr="00CA629F">
        <w:rPr>
          <w:spacing w:val="0"/>
        </w:rPr>
        <w:t>з</w:t>
      </w:r>
      <w:r w:rsidR="00F26D42">
        <w:rPr>
          <w:spacing w:val="0"/>
        </w:rPr>
        <w:t xml:space="preserve"> </w:t>
      </w:r>
      <w:r w:rsidRPr="00CA629F">
        <w:rPr>
          <w:spacing w:val="0"/>
        </w:rPr>
        <w:t>громадян.</w:t>
      </w:r>
      <w:r w:rsidR="00F26D42">
        <w:rPr>
          <w:spacing w:val="0"/>
        </w:rPr>
        <w:t xml:space="preserve"> </w:t>
      </w:r>
      <w:r w:rsidRPr="00CA629F">
        <w:rPr>
          <w:spacing w:val="0"/>
        </w:rPr>
        <w:t>Внаслідок</w:t>
      </w:r>
      <w:r w:rsidR="00F26D42">
        <w:rPr>
          <w:spacing w:val="0"/>
        </w:rPr>
        <w:t xml:space="preserve"> </w:t>
      </w:r>
      <w:r w:rsidRPr="00CA629F">
        <w:rPr>
          <w:spacing w:val="0"/>
        </w:rPr>
        <w:t>цього,</w:t>
      </w:r>
      <w:r w:rsidR="00F26D42">
        <w:rPr>
          <w:spacing w:val="0"/>
        </w:rPr>
        <w:t xml:space="preserve"> </w:t>
      </w:r>
      <w:r w:rsidRPr="00CA629F">
        <w:rPr>
          <w:spacing w:val="0"/>
        </w:rPr>
        <w:t>не</w:t>
      </w:r>
      <w:r w:rsidR="00F26D42">
        <w:rPr>
          <w:spacing w:val="0"/>
        </w:rPr>
        <w:t xml:space="preserve"> </w:t>
      </w:r>
      <w:r w:rsidRPr="00CA629F">
        <w:rPr>
          <w:spacing w:val="0"/>
        </w:rPr>
        <w:t>буде</w:t>
      </w:r>
      <w:r w:rsidR="00F26D42">
        <w:rPr>
          <w:spacing w:val="0"/>
        </w:rPr>
        <w:t xml:space="preserve"> </w:t>
      </w:r>
      <w:r w:rsidRPr="00CA629F">
        <w:rPr>
          <w:spacing w:val="0"/>
        </w:rPr>
        <w:t>помилкою</w:t>
      </w:r>
      <w:r w:rsidR="00F26D42">
        <w:rPr>
          <w:spacing w:val="0"/>
        </w:rPr>
        <w:t xml:space="preserve"> </w:t>
      </w:r>
      <w:r w:rsidRPr="00CA629F">
        <w:rPr>
          <w:spacing w:val="0"/>
        </w:rPr>
        <w:t>віднесення</w:t>
      </w:r>
      <w:r w:rsidR="00F26D42">
        <w:rPr>
          <w:spacing w:val="0"/>
        </w:rPr>
        <w:t xml:space="preserve"> </w:t>
      </w:r>
      <w:r w:rsidRPr="00CA629F">
        <w:rPr>
          <w:spacing w:val="0"/>
        </w:rPr>
        <w:t>до</w:t>
      </w:r>
      <w:r w:rsidR="00F26D42">
        <w:rPr>
          <w:spacing w:val="0"/>
        </w:rPr>
        <w:t xml:space="preserve"> </w:t>
      </w:r>
      <w:r w:rsidRPr="00CA629F">
        <w:rPr>
          <w:spacing w:val="0"/>
        </w:rPr>
        <w:t>витрат</w:t>
      </w:r>
      <w:r w:rsidR="00F26D42">
        <w:rPr>
          <w:spacing w:val="0"/>
        </w:rPr>
        <w:t xml:space="preserve"> </w:t>
      </w:r>
      <w:r w:rsidRPr="00CA629F">
        <w:rPr>
          <w:spacing w:val="0"/>
        </w:rPr>
        <w:t>суб’єкта</w:t>
      </w:r>
      <w:r w:rsidR="00F26D42">
        <w:rPr>
          <w:spacing w:val="0"/>
        </w:rPr>
        <w:t xml:space="preserve"> </w:t>
      </w:r>
      <w:r w:rsidRPr="00CA629F">
        <w:rPr>
          <w:spacing w:val="0"/>
        </w:rPr>
        <w:t>малого</w:t>
      </w:r>
      <w:r w:rsidR="00F26D42">
        <w:rPr>
          <w:spacing w:val="0"/>
        </w:rPr>
        <w:t xml:space="preserve"> </w:t>
      </w:r>
      <w:r w:rsidRPr="00CA629F">
        <w:rPr>
          <w:spacing w:val="0"/>
        </w:rPr>
        <w:t>підприємництва</w:t>
      </w:r>
      <w:r w:rsidR="00F26D42">
        <w:rPr>
          <w:spacing w:val="0"/>
        </w:rPr>
        <w:t xml:space="preserve"> </w:t>
      </w:r>
      <w:r w:rsidRPr="00CA629F">
        <w:rPr>
          <w:spacing w:val="0"/>
        </w:rPr>
        <w:t>витрат</w:t>
      </w:r>
      <w:r w:rsidR="00F26D42">
        <w:rPr>
          <w:spacing w:val="0"/>
        </w:rPr>
        <w:t xml:space="preserve"> </w:t>
      </w:r>
      <w:r w:rsidRPr="00CA629F">
        <w:rPr>
          <w:spacing w:val="0"/>
        </w:rPr>
        <w:t>подвійного</w:t>
      </w:r>
      <w:r w:rsidR="00F26D42">
        <w:rPr>
          <w:spacing w:val="0"/>
        </w:rPr>
        <w:t xml:space="preserve"> </w:t>
      </w:r>
      <w:r w:rsidRPr="00CA629F">
        <w:rPr>
          <w:spacing w:val="0"/>
        </w:rPr>
        <w:t>призначення</w:t>
      </w:r>
      <w:r w:rsidR="00F26D42">
        <w:rPr>
          <w:spacing w:val="0"/>
        </w:rPr>
        <w:t xml:space="preserve"> </w:t>
      </w:r>
      <w:r w:rsidRPr="00CA629F">
        <w:rPr>
          <w:spacing w:val="0"/>
        </w:rPr>
        <w:t>у</w:t>
      </w:r>
      <w:r w:rsidR="00F26D42">
        <w:rPr>
          <w:spacing w:val="0"/>
        </w:rPr>
        <w:t xml:space="preserve"> </w:t>
      </w:r>
      <w:r w:rsidRPr="00CA629F">
        <w:rPr>
          <w:spacing w:val="0"/>
        </w:rPr>
        <w:t>випадку</w:t>
      </w:r>
      <w:r w:rsidR="00F26D42">
        <w:rPr>
          <w:spacing w:val="0"/>
        </w:rPr>
        <w:t xml:space="preserve"> </w:t>
      </w:r>
      <w:r w:rsidRPr="00CA629F">
        <w:rPr>
          <w:spacing w:val="0"/>
        </w:rPr>
        <w:t>невиконання</w:t>
      </w:r>
      <w:r w:rsidR="00F26D42">
        <w:rPr>
          <w:spacing w:val="0"/>
        </w:rPr>
        <w:t xml:space="preserve"> </w:t>
      </w:r>
      <w:r w:rsidRPr="00CA629F">
        <w:rPr>
          <w:spacing w:val="0"/>
        </w:rPr>
        <w:t>спеціальних</w:t>
      </w:r>
      <w:r w:rsidR="00F26D42">
        <w:rPr>
          <w:spacing w:val="0"/>
        </w:rPr>
        <w:t xml:space="preserve"> </w:t>
      </w:r>
      <w:r w:rsidRPr="00CA629F">
        <w:rPr>
          <w:spacing w:val="0"/>
        </w:rPr>
        <w:t>вимог</w:t>
      </w:r>
      <w:r w:rsidR="00F26D42">
        <w:rPr>
          <w:spacing w:val="0"/>
        </w:rPr>
        <w:t xml:space="preserve"> </w:t>
      </w:r>
      <w:r w:rsidRPr="00CA629F">
        <w:rPr>
          <w:spacing w:val="0"/>
        </w:rPr>
        <w:t>(наприклад,</w:t>
      </w:r>
      <w:r w:rsidR="00F26D42">
        <w:rPr>
          <w:spacing w:val="0"/>
        </w:rPr>
        <w:t xml:space="preserve"> </w:t>
      </w:r>
      <w:r w:rsidRPr="00CA629F">
        <w:rPr>
          <w:spacing w:val="0"/>
        </w:rPr>
        <w:t>витрати</w:t>
      </w:r>
      <w:r w:rsidR="00F26D42">
        <w:rPr>
          <w:spacing w:val="0"/>
        </w:rPr>
        <w:t xml:space="preserve"> </w:t>
      </w:r>
      <w:r w:rsidRPr="00CA629F">
        <w:rPr>
          <w:spacing w:val="0"/>
        </w:rPr>
        <w:t>на</w:t>
      </w:r>
      <w:r w:rsidR="00F26D42">
        <w:rPr>
          <w:spacing w:val="0"/>
        </w:rPr>
        <w:t xml:space="preserve"> </w:t>
      </w:r>
      <w:r w:rsidRPr="00CA629F">
        <w:rPr>
          <w:spacing w:val="0"/>
        </w:rPr>
        <w:t>рекламу</w:t>
      </w:r>
      <w:r w:rsidR="00F26D42">
        <w:rPr>
          <w:spacing w:val="0"/>
        </w:rPr>
        <w:t xml:space="preserve"> </w:t>
      </w:r>
      <w:r w:rsidRPr="00CA629F">
        <w:rPr>
          <w:spacing w:val="0"/>
        </w:rPr>
        <w:t>або</w:t>
      </w:r>
      <w:r w:rsidR="00F26D42">
        <w:rPr>
          <w:spacing w:val="0"/>
        </w:rPr>
        <w:t xml:space="preserve"> </w:t>
      </w:r>
      <w:r w:rsidRPr="00CA629F">
        <w:rPr>
          <w:spacing w:val="0"/>
        </w:rPr>
        <w:t>на</w:t>
      </w:r>
      <w:r w:rsidR="00F26D42">
        <w:rPr>
          <w:spacing w:val="0"/>
        </w:rPr>
        <w:t xml:space="preserve"> </w:t>
      </w:r>
      <w:r w:rsidRPr="00CA629F">
        <w:rPr>
          <w:spacing w:val="0"/>
        </w:rPr>
        <w:t>професійну</w:t>
      </w:r>
      <w:r w:rsidR="00F26D42">
        <w:rPr>
          <w:spacing w:val="0"/>
        </w:rPr>
        <w:t xml:space="preserve"> </w:t>
      </w:r>
      <w:r w:rsidRPr="00CA629F">
        <w:rPr>
          <w:spacing w:val="0"/>
        </w:rPr>
        <w:t>підготовку</w:t>
      </w:r>
      <w:r w:rsidR="00F26D42">
        <w:rPr>
          <w:spacing w:val="0"/>
        </w:rPr>
        <w:t xml:space="preserve"> </w:t>
      </w:r>
      <w:r w:rsidRPr="00CA629F">
        <w:rPr>
          <w:spacing w:val="0"/>
        </w:rPr>
        <w:t>та</w:t>
      </w:r>
      <w:r w:rsidR="00F26D42">
        <w:rPr>
          <w:spacing w:val="0"/>
        </w:rPr>
        <w:t xml:space="preserve"> </w:t>
      </w:r>
      <w:r w:rsidRPr="00CA629F">
        <w:rPr>
          <w:spacing w:val="0"/>
        </w:rPr>
        <w:t>перепідготовку</w:t>
      </w:r>
      <w:r w:rsidR="00F26D42">
        <w:rPr>
          <w:spacing w:val="0"/>
        </w:rPr>
        <w:t xml:space="preserve"> </w:t>
      </w:r>
      <w:r w:rsidRPr="00CA629F">
        <w:rPr>
          <w:spacing w:val="0"/>
        </w:rPr>
        <w:t>кадрів</w:t>
      </w:r>
      <w:r w:rsidR="00F26D42">
        <w:rPr>
          <w:spacing w:val="0"/>
        </w:rPr>
        <w:t xml:space="preserve"> </w:t>
      </w:r>
      <w:r w:rsidRPr="00CA629F">
        <w:rPr>
          <w:spacing w:val="0"/>
        </w:rPr>
        <w:t>можуть</w:t>
      </w:r>
      <w:r w:rsidR="00F26D42">
        <w:rPr>
          <w:spacing w:val="0"/>
        </w:rPr>
        <w:t xml:space="preserve"> </w:t>
      </w:r>
      <w:r w:rsidRPr="00CA629F">
        <w:rPr>
          <w:spacing w:val="0"/>
        </w:rPr>
        <w:t>включатися</w:t>
      </w:r>
      <w:r w:rsidR="00F26D42">
        <w:rPr>
          <w:spacing w:val="0"/>
        </w:rPr>
        <w:t xml:space="preserve"> </w:t>
      </w:r>
      <w:r w:rsidRPr="00CA629F">
        <w:rPr>
          <w:spacing w:val="0"/>
        </w:rPr>
        <w:t>у</w:t>
      </w:r>
      <w:r w:rsidR="00F26D42">
        <w:rPr>
          <w:spacing w:val="0"/>
        </w:rPr>
        <w:t xml:space="preserve"> </w:t>
      </w:r>
      <w:r w:rsidRPr="00CA629F">
        <w:rPr>
          <w:spacing w:val="0"/>
        </w:rPr>
        <w:t>витрати</w:t>
      </w:r>
      <w:r w:rsidR="00F26D42">
        <w:rPr>
          <w:spacing w:val="0"/>
        </w:rPr>
        <w:t xml:space="preserve"> </w:t>
      </w:r>
      <w:r w:rsidRPr="00CA629F">
        <w:rPr>
          <w:spacing w:val="0"/>
        </w:rPr>
        <w:t>підприємства</w:t>
      </w:r>
      <w:r w:rsidR="00F26D42">
        <w:rPr>
          <w:spacing w:val="0"/>
        </w:rPr>
        <w:t xml:space="preserve"> </w:t>
      </w:r>
      <w:r w:rsidRPr="00CA629F">
        <w:rPr>
          <w:spacing w:val="0"/>
        </w:rPr>
        <w:t>без</w:t>
      </w:r>
      <w:r w:rsidR="00F26D42">
        <w:rPr>
          <w:spacing w:val="0"/>
        </w:rPr>
        <w:t xml:space="preserve"> </w:t>
      </w:r>
      <w:r w:rsidRPr="00CA629F">
        <w:rPr>
          <w:spacing w:val="0"/>
        </w:rPr>
        <w:t>будь</w:t>
      </w:r>
      <w:r w:rsidR="00F26D42">
        <w:rPr>
          <w:spacing w:val="0"/>
        </w:rPr>
        <w:t xml:space="preserve"> </w:t>
      </w:r>
      <w:r w:rsidRPr="00CA629F">
        <w:rPr>
          <w:spacing w:val="0"/>
        </w:rPr>
        <w:t>яких</w:t>
      </w:r>
      <w:r w:rsidR="00F26D42">
        <w:rPr>
          <w:spacing w:val="0"/>
        </w:rPr>
        <w:t xml:space="preserve"> </w:t>
      </w:r>
      <w:r w:rsidRPr="00CA629F">
        <w:rPr>
          <w:spacing w:val="0"/>
        </w:rPr>
        <w:t>обмежень).</w:t>
      </w:r>
    </w:p>
    <w:p w:rsidR="002900C0" w:rsidRPr="00CA629F" w:rsidRDefault="002900C0" w:rsidP="00CA629F">
      <w:pPr>
        <w:pStyle w:val="a3"/>
        <w:widowControl/>
        <w:spacing w:line="360" w:lineRule="auto"/>
        <w:rPr>
          <w:spacing w:val="0"/>
        </w:rPr>
      </w:pPr>
      <w:r w:rsidRPr="00CA629F">
        <w:rPr>
          <w:spacing w:val="0"/>
        </w:rPr>
        <w:t>Ще</w:t>
      </w:r>
      <w:r w:rsidR="00F26D42">
        <w:rPr>
          <w:spacing w:val="0"/>
        </w:rPr>
        <w:t xml:space="preserve"> </w:t>
      </w:r>
      <w:r w:rsidRPr="00CA629F">
        <w:rPr>
          <w:spacing w:val="0"/>
        </w:rPr>
        <w:t>одне</w:t>
      </w:r>
      <w:r w:rsidR="00F26D42">
        <w:rPr>
          <w:spacing w:val="0"/>
        </w:rPr>
        <w:t xml:space="preserve"> </w:t>
      </w:r>
      <w:r w:rsidRPr="00CA629F">
        <w:rPr>
          <w:spacing w:val="0"/>
        </w:rPr>
        <w:t>питання,</w:t>
      </w:r>
      <w:r w:rsidR="00F26D42">
        <w:rPr>
          <w:spacing w:val="0"/>
        </w:rPr>
        <w:t xml:space="preserve"> </w:t>
      </w:r>
      <w:r w:rsidRPr="00CA629F">
        <w:rPr>
          <w:spacing w:val="0"/>
        </w:rPr>
        <w:t>що</w:t>
      </w:r>
      <w:r w:rsidR="00F26D42">
        <w:rPr>
          <w:spacing w:val="0"/>
        </w:rPr>
        <w:t xml:space="preserve"> </w:t>
      </w:r>
      <w:r w:rsidRPr="00CA629F">
        <w:rPr>
          <w:spacing w:val="0"/>
        </w:rPr>
        <w:t>стосується</w:t>
      </w:r>
      <w:r w:rsidR="00F26D42">
        <w:rPr>
          <w:spacing w:val="0"/>
        </w:rPr>
        <w:t xml:space="preserve"> </w:t>
      </w:r>
      <w:r w:rsidRPr="00CA629F">
        <w:rPr>
          <w:spacing w:val="0"/>
        </w:rPr>
        <w:t>обліку</w:t>
      </w:r>
      <w:r w:rsidR="00F26D42">
        <w:rPr>
          <w:spacing w:val="0"/>
        </w:rPr>
        <w:t xml:space="preserve"> </w:t>
      </w:r>
      <w:r w:rsidRPr="00CA629F">
        <w:rPr>
          <w:spacing w:val="0"/>
        </w:rPr>
        <w:t>витрат</w:t>
      </w:r>
      <w:r w:rsidR="00F26D42">
        <w:rPr>
          <w:spacing w:val="0"/>
        </w:rPr>
        <w:t xml:space="preserve"> </w:t>
      </w:r>
      <w:r w:rsidRPr="00CA629F">
        <w:rPr>
          <w:spacing w:val="0"/>
        </w:rPr>
        <w:t>полягає</w:t>
      </w:r>
      <w:r w:rsidR="00F26D42">
        <w:rPr>
          <w:spacing w:val="0"/>
        </w:rPr>
        <w:t xml:space="preserve"> </w:t>
      </w:r>
      <w:r w:rsidRPr="00CA629F">
        <w:rPr>
          <w:spacing w:val="0"/>
        </w:rPr>
        <w:t>в</w:t>
      </w:r>
      <w:r w:rsidR="00F26D42">
        <w:rPr>
          <w:spacing w:val="0"/>
        </w:rPr>
        <w:t xml:space="preserve"> </w:t>
      </w:r>
      <w:r w:rsidRPr="00CA629F">
        <w:rPr>
          <w:spacing w:val="0"/>
        </w:rPr>
        <w:t>тому,</w:t>
      </w:r>
      <w:r w:rsidR="00F26D42">
        <w:rPr>
          <w:spacing w:val="0"/>
        </w:rPr>
        <w:t xml:space="preserve"> </w:t>
      </w:r>
      <w:r w:rsidRPr="00CA629F">
        <w:rPr>
          <w:spacing w:val="0"/>
        </w:rPr>
        <w:t>що</w:t>
      </w:r>
      <w:r w:rsidR="00F26D42">
        <w:rPr>
          <w:spacing w:val="0"/>
        </w:rPr>
        <w:t xml:space="preserve"> </w:t>
      </w:r>
      <w:r w:rsidRPr="00CA629F">
        <w:rPr>
          <w:spacing w:val="0"/>
        </w:rPr>
        <w:t>на</w:t>
      </w:r>
      <w:r w:rsidR="00F26D42">
        <w:rPr>
          <w:spacing w:val="0"/>
        </w:rPr>
        <w:t xml:space="preserve"> </w:t>
      </w:r>
      <w:r w:rsidRPr="00CA629F">
        <w:rPr>
          <w:spacing w:val="0"/>
        </w:rPr>
        <w:t>платників</w:t>
      </w:r>
      <w:r w:rsidR="00F26D42">
        <w:rPr>
          <w:spacing w:val="0"/>
        </w:rPr>
        <w:t xml:space="preserve"> </w:t>
      </w:r>
      <w:r w:rsidRPr="00CA629F">
        <w:rPr>
          <w:spacing w:val="0"/>
        </w:rPr>
        <w:t>єдиного</w:t>
      </w:r>
      <w:r w:rsidR="00F26D42">
        <w:rPr>
          <w:spacing w:val="0"/>
        </w:rPr>
        <w:t xml:space="preserve"> </w:t>
      </w:r>
      <w:r w:rsidRPr="00CA629F">
        <w:rPr>
          <w:spacing w:val="0"/>
        </w:rPr>
        <w:t>податку</w:t>
      </w:r>
      <w:r w:rsidR="00F26D42">
        <w:rPr>
          <w:spacing w:val="0"/>
        </w:rPr>
        <w:t xml:space="preserve"> </w:t>
      </w:r>
      <w:r w:rsidRPr="00CA629F">
        <w:rPr>
          <w:spacing w:val="0"/>
        </w:rPr>
        <w:t>не</w:t>
      </w:r>
      <w:r w:rsidR="00F26D42">
        <w:rPr>
          <w:spacing w:val="0"/>
        </w:rPr>
        <w:t xml:space="preserve"> </w:t>
      </w:r>
      <w:r w:rsidRPr="00CA629F">
        <w:rPr>
          <w:spacing w:val="0"/>
        </w:rPr>
        <w:t>поширюється</w:t>
      </w:r>
      <w:r w:rsidR="00F26D42">
        <w:rPr>
          <w:spacing w:val="0"/>
        </w:rPr>
        <w:t xml:space="preserve"> </w:t>
      </w:r>
      <w:r w:rsidRPr="00CA629F">
        <w:rPr>
          <w:spacing w:val="0"/>
        </w:rPr>
        <w:t>дія</w:t>
      </w:r>
      <w:r w:rsidR="00F26D42">
        <w:rPr>
          <w:spacing w:val="0"/>
        </w:rPr>
        <w:t xml:space="preserve"> </w:t>
      </w:r>
      <w:r w:rsidRPr="00CA629F">
        <w:rPr>
          <w:spacing w:val="0"/>
        </w:rPr>
        <w:t>норм</w:t>
      </w:r>
      <w:r w:rsidR="00F26D42">
        <w:rPr>
          <w:spacing w:val="0"/>
        </w:rPr>
        <w:t xml:space="preserve"> </w:t>
      </w:r>
      <w:r w:rsidRPr="00CA629F">
        <w:rPr>
          <w:spacing w:val="0"/>
        </w:rPr>
        <w:t>Закону</w:t>
      </w:r>
      <w:r w:rsidR="00F26D42">
        <w:rPr>
          <w:spacing w:val="0"/>
        </w:rPr>
        <w:t xml:space="preserve"> </w:t>
      </w:r>
      <w:r w:rsidRPr="00CA629F">
        <w:rPr>
          <w:spacing w:val="0"/>
        </w:rPr>
        <w:t>України</w:t>
      </w:r>
      <w:r w:rsidR="00F26D42">
        <w:rPr>
          <w:spacing w:val="0"/>
        </w:rPr>
        <w:t xml:space="preserve"> </w:t>
      </w:r>
      <w:r w:rsidRPr="00CA629F">
        <w:rPr>
          <w:spacing w:val="0"/>
        </w:rPr>
        <w:t>“Про</w:t>
      </w:r>
      <w:r w:rsidR="00F26D42">
        <w:rPr>
          <w:spacing w:val="0"/>
        </w:rPr>
        <w:t xml:space="preserve"> </w:t>
      </w:r>
      <w:r w:rsidRPr="00CA629F">
        <w:rPr>
          <w:spacing w:val="0"/>
        </w:rPr>
        <w:t>оподаткування</w:t>
      </w:r>
      <w:r w:rsidR="00F26D42">
        <w:rPr>
          <w:spacing w:val="0"/>
        </w:rPr>
        <w:t xml:space="preserve"> </w:t>
      </w:r>
      <w:r w:rsidRPr="00CA629F">
        <w:rPr>
          <w:spacing w:val="0"/>
        </w:rPr>
        <w:t>прибутку</w:t>
      </w:r>
      <w:r w:rsidR="00F26D42">
        <w:rPr>
          <w:spacing w:val="0"/>
        </w:rPr>
        <w:t xml:space="preserve"> </w:t>
      </w:r>
      <w:r w:rsidRPr="00CA629F">
        <w:rPr>
          <w:spacing w:val="0"/>
        </w:rPr>
        <w:t>підприємств”</w:t>
      </w:r>
      <w:r w:rsidR="00F26D42">
        <w:rPr>
          <w:spacing w:val="0"/>
        </w:rPr>
        <w:t xml:space="preserve"> </w:t>
      </w:r>
      <w:r w:rsidRPr="00CA629F">
        <w:rPr>
          <w:spacing w:val="0"/>
        </w:rPr>
        <w:t>[3],</w:t>
      </w:r>
      <w:r w:rsidR="00F26D42">
        <w:rPr>
          <w:spacing w:val="0"/>
        </w:rPr>
        <w:t xml:space="preserve"> </w:t>
      </w:r>
      <w:r w:rsidRPr="00CA629F">
        <w:rPr>
          <w:spacing w:val="0"/>
        </w:rPr>
        <w:t>а</w:t>
      </w:r>
      <w:r w:rsidR="00F26D42">
        <w:rPr>
          <w:spacing w:val="0"/>
        </w:rPr>
        <w:t xml:space="preserve"> </w:t>
      </w:r>
      <w:r w:rsidRPr="00CA629F">
        <w:rPr>
          <w:spacing w:val="0"/>
        </w:rPr>
        <w:t>термін</w:t>
      </w:r>
      <w:r w:rsidR="00F26D42">
        <w:rPr>
          <w:spacing w:val="0"/>
        </w:rPr>
        <w:t xml:space="preserve"> </w:t>
      </w:r>
      <w:r w:rsidRPr="00CA629F">
        <w:rPr>
          <w:spacing w:val="0"/>
        </w:rPr>
        <w:t>«господарська</w:t>
      </w:r>
      <w:r w:rsidR="00F26D42">
        <w:rPr>
          <w:spacing w:val="0"/>
        </w:rPr>
        <w:t xml:space="preserve"> </w:t>
      </w:r>
      <w:r w:rsidRPr="00CA629F">
        <w:rPr>
          <w:spacing w:val="0"/>
        </w:rPr>
        <w:t>діяльність»,</w:t>
      </w:r>
      <w:r w:rsidR="00F26D42">
        <w:rPr>
          <w:spacing w:val="0"/>
        </w:rPr>
        <w:t xml:space="preserve"> </w:t>
      </w:r>
      <w:r w:rsidRPr="00CA629F">
        <w:rPr>
          <w:spacing w:val="0"/>
        </w:rPr>
        <w:t>з</w:t>
      </w:r>
      <w:r w:rsidR="00F26D42">
        <w:rPr>
          <w:spacing w:val="0"/>
        </w:rPr>
        <w:t xml:space="preserve"> </w:t>
      </w:r>
      <w:r w:rsidRPr="00CA629F">
        <w:rPr>
          <w:spacing w:val="0"/>
        </w:rPr>
        <w:t>якою</w:t>
      </w:r>
      <w:r w:rsidR="00F26D42">
        <w:rPr>
          <w:spacing w:val="0"/>
        </w:rPr>
        <w:t xml:space="preserve"> </w:t>
      </w:r>
      <w:r w:rsidRPr="00CA629F">
        <w:rPr>
          <w:spacing w:val="0"/>
        </w:rPr>
        <w:t>мають</w:t>
      </w:r>
      <w:r w:rsidR="00F26D42">
        <w:rPr>
          <w:spacing w:val="0"/>
        </w:rPr>
        <w:t xml:space="preserve"> </w:t>
      </w:r>
      <w:r w:rsidRPr="00CA629F">
        <w:rPr>
          <w:spacing w:val="0"/>
        </w:rPr>
        <w:t>бути</w:t>
      </w:r>
      <w:r w:rsidR="00F26D42">
        <w:rPr>
          <w:spacing w:val="0"/>
        </w:rPr>
        <w:t xml:space="preserve"> </w:t>
      </w:r>
      <w:r w:rsidRPr="00CA629F">
        <w:rPr>
          <w:spacing w:val="0"/>
        </w:rPr>
        <w:t>зв’язані</w:t>
      </w:r>
      <w:r w:rsidR="00F26D42">
        <w:rPr>
          <w:spacing w:val="0"/>
        </w:rPr>
        <w:t xml:space="preserve"> </w:t>
      </w:r>
      <w:r w:rsidRPr="00CA629F">
        <w:rPr>
          <w:spacing w:val="0"/>
        </w:rPr>
        <w:t>ці</w:t>
      </w:r>
      <w:r w:rsidR="00F26D42">
        <w:rPr>
          <w:spacing w:val="0"/>
        </w:rPr>
        <w:t xml:space="preserve"> </w:t>
      </w:r>
      <w:r w:rsidRPr="00CA629F">
        <w:rPr>
          <w:spacing w:val="0"/>
        </w:rPr>
        <w:t>витрати,</w:t>
      </w:r>
      <w:r w:rsidR="00F26D42">
        <w:rPr>
          <w:spacing w:val="0"/>
        </w:rPr>
        <w:t xml:space="preserve"> </w:t>
      </w:r>
      <w:r w:rsidRPr="00CA629F">
        <w:rPr>
          <w:spacing w:val="0"/>
        </w:rPr>
        <w:t>визначений</w:t>
      </w:r>
      <w:r w:rsidR="00F26D42">
        <w:rPr>
          <w:spacing w:val="0"/>
        </w:rPr>
        <w:t xml:space="preserve"> </w:t>
      </w:r>
      <w:r w:rsidRPr="00CA629F">
        <w:rPr>
          <w:spacing w:val="0"/>
        </w:rPr>
        <w:t>в</w:t>
      </w:r>
      <w:r w:rsidR="00F26D42">
        <w:rPr>
          <w:spacing w:val="0"/>
        </w:rPr>
        <w:t xml:space="preserve"> </w:t>
      </w:r>
      <w:r w:rsidRPr="00CA629F">
        <w:rPr>
          <w:spacing w:val="0"/>
        </w:rPr>
        <w:t>ст.</w:t>
      </w:r>
      <w:r w:rsidR="00F26D42">
        <w:rPr>
          <w:spacing w:val="0"/>
        </w:rPr>
        <w:t xml:space="preserve"> </w:t>
      </w:r>
      <w:r w:rsidRPr="00CA629F">
        <w:rPr>
          <w:spacing w:val="0"/>
        </w:rPr>
        <w:t>1</w:t>
      </w:r>
      <w:r w:rsidR="00F26D42">
        <w:rPr>
          <w:spacing w:val="0"/>
        </w:rPr>
        <w:t xml:space="preserve"> </w:t>
      </w:r>
      <w:r w:rsidRPr="00CA629F">
        <w:rPr>
          <w:spacing w:val="0"/>
        </w:rPr>
        <w:t>цього</w:t>
      </w:r>
      <w:r w:rsidR="00F26D42">
        <w:rPr>
          <w:spacing w:val="0"/>
        </w:rPr>
        <w:t xml:space="preserve"> </w:t>
      </w:r>
      <w:r w:rsidRPr="00CA629F">
        <w:rPr>
          <w:spacing w:val="0"/>
        </w:rPr>
        <w:t>законодавчого</w:t>
      </w:r>
      <w:r w:rsidR="00F26D42">
        <w:rPr>
          <w:spacing w:val="0"/>
        </w:rPr>
        <w:t xml:space="preserve"> </w:t>
      </w:r>
      <w:r w:rsidRPr="00CA629F">
        <w:rPr>
          <w:spacing w:val="0"/>
        </w:rPr>
        <w:t>акту</w:t>
      </w:r>
      <w:r w:rsidR="00F26D42">
        <w:rPr>
          <w:spacing w:val="0"/>
        </w:rPr>
        <w:t xml:space="preserve"> </w:t>
      </w:r>
      <w:r w:rsidRPr="00CA629F">
        <w:rPr>
          <w:spacing w:val="0"/>
        </w:rPr>
        <w:t>(хоча</w:t>
      </w:r>
      <w:r w:rsidR="00F26D42">
        <w:rPr>
          <w:spacing w:val="0"/>
        </w:rPr>
        <w:t xml:space="preserve"> </w:t>
      </w:r>
      <w:r w:rsidRPr="00CA629F">
        <w:rPr>
          <w:spacing w:val="0"/>
        </w:rPr>
        <w:t>практичне</w:t>
      </w:r>
      <w:r w:rsidR="00F26D42">
        <w:rPr>
          <w:spacing w:val="0"/>
        </w:rPr>
        <w:t xml:space="preserve"> </w:t>
      </w:r>
      <w:r w:rsidRPr="00CA629F">
        <w:rPr>
          <w:spacing w:val="0"/>
        </w:rPr>
        <w:t>його</w:t>
      </w:r>
      <w:r w:rsidR="00F26D42">
        <w:rPr>
          <w:spacing w:val="0"/>
        </w:rPr>
        <w:t xml:space="preserve"> </w:t>
      </w:r>
      <w:r w:rsidRPr="00CA629F">
        <w:rPr>
          <w:spacing w:val="0"/>
        </w:rPr>
        <w:t>застосування</w:t>
      </w:r>
      <w:r w:rsidR="00F26D42">
        <w:rPr>
          <w:spacing w:val="0"/>
        </w:rPr>
        <w:t xml:space="preserve"> </w:t>
      </w:r>
      <w:r w:rsidRPr="00CA629F">
        <w:rPr>
          <w:spacing w:val="0"/>
        </w:rPr>
        <w:t>виходить</w:t>
      </w:r>
      <w:r w:rsidR="00F26D42">
        <w:rPr>
          <w:spacing w:val="0"/>
        </w:rPr>
        <w:t xml:space="preserve"> </w:t>
      </w:r>
      <w:r w:rsidRPr="00CA629F">
        <w:rPr>
          <w:spacing w:val="0"/>
        </w:rPr>
        <w:t>далеко</w:t>
      </w:r>
      <w:r w:rsidR="00F26D42">
        <w:rPr>
          <w:spacing w:val="0"/>
        </w:rPr>
        <w:t xml:space="preserve"> </w:t>
      </w:r>
      <w:r w:rsidRPr="00CA629F">
        <w:rPr>
          <w:spacing w:val="0"/>
        </w:rPr>
        <w:t>за</w:t>
      </w:r>
      <w:r w:rsidR="00F26D42">
        <w:rPr>
          <w:spacing w:val="0"/>
        </w:rPr>
        <w:t xml:space="preserve"> </w:t>
      </w:r>
      <w:r w:rsidRPr="00CA629F">
        <w:rPr>
          <w:spacing w:val="0"/>
        </w:rPr>
        <w:t>межі</w:t>
      </w:r>
      <w:r w:rsidR="00F26D42">
        <w:rPr>
          <w:spacing w:val="0"/>
        </w:rPr>
        <w:t xml:space="preserve"> </w:t>
      </w:r>
      <w:r w:rsidRPr="00CA629F">
        <w:rPr>
          <w:spacing w:val="0"/>
        </w:rPr>
        <w:t>податку</w:t>
      </w:r>
      <w:r w:rsidR="00F26D42">
        <w:rPr>
          <w:spacing w:val="0"/>
        </w:rPr>
        <w:t xml:space="preserve"> </w:t>
      </w:r>
      <w:r w:rsidRPr="00CA629F">
        <w:rPr>
          <w:spacing w:val="0"/>
        </w:rPr>
        <w:t>на</w:t>
      </w:r>
      <w:r w:rsidR="00F26D42">
        <w:rPr>
          <w:spacing w:val="0"/>
        </w:rPr>
        <w:t xml:space="preserve"> </w:t>
      </w:r>
      <w:r w:rsidRPr="00CA629F">
        <w:rPr>
          <w:spacing w:val="0"/>
        </w:rPr>
        <w:t>прибуток</w:t>
      </w:r>
      <w:r w:rsidR="00F26D42">
        <w:rPr>
          <w:spacing w:val="0"/>
        </w:rPr>
        <w:t xml:space="preserve"> </w:t>
      </w:r>
      <w:r w:rsidRPr="00CA629F">
        <w:rPr>
          <w:spacing w:val="0"/>
        </w:rPr>
        <w:t>підприємств).</w:t>
      </w:r>
    </w:p>
    <w:p w:rsidR="002900C0" w:rsidRPr="00CA629F" w:rsidRDefault="002900C0" w:rsidP="00CA629F">
      <w:pPr>
        <w:pStyle w:val="a3"/>
        <w:widowControl/>
        <w:spacing w:line="360" w:lineRule="auto"/>
        <w:rPr>
          <w:spacing w:val="0"/>
        </w:rPr>
      </w:pPr>
      <w:r w:rsidRPr="00CA629F">
        <w:rPr>
          <w:spacing w:val="0"/>
        </w:rPr>
        <w:t>Крім</w:t>
      </w:r>
      <w:r w:rsidR="00F26D42">
        <w:rPr>
          <w:spacing w:val="0"/>
        </w:rPr>
        <w:t xml:space="preserve"> </w:t>
      </w:r>
      <w:r w:rsidRPr="00CA629F">
        <w:rPr>
          <w:spacing w:val="0"/>
        </w:rPr>
        <w:t>Книги</w:t>
      </w:r>
      <w:r w:rsidR="00F26D42">
        <w:rPr>
          <w:spacing w:val="0"/>
        </w:rPr>
        <w:t xml:space="preserve"> </w:t>
      </w:r>
      <w:r w:rsidRPr="00CA629F">
        <w:rPr>
          <w:spacing w:val="0"/>
        </w:rPr>
        <w:t>обліку</w:t>
      </w:r>
      <w:r w:rsidR="00F26D42">
        <w:rPr>
          <w:spacing w:val="0"/>
        </w:rPr>
        <w:t xml:space="preserve"> </w:t>
      </w:r>
      <w:r w:rsidRPr="00CA629F">
        <w:rPr>
          <w:spacing w:val="0"/>
        </w:rPr>
        <w:t>доходів</w:t>
      </w:r>
      <w:r w:rsidR="00F26D42">
        <w:rPr>
          <w:spacing w:val="0"/>
        </w:rPr>
        <w:t xml:space="preserve"> </w:t>
      </w:r>
      <w:r w:rsidRPr="00CA629F">
        <w:rPr>
          <w:spacing w:val="0"/>
        </w:rPr>
        <w:t>та</w:t>
      </w:r>
      <w:r w:rsidR="00F26D42">
        <w:rPr>
          <w:spacing w:val="0"/>
        </w:rPr>
        <w:t xml:space="preserve"> </w:t>
      </w:r>
      <w:r w:rsidRPr="00CA629F">
        <w:rPr>
          <w:spacing w:val="0"/>
        </w:rPr>
        <w:t>витрат</w:t>
      </w:r>
      <w:r w:rsidR="00F26D42">
        <w:rPr>
          <w:spacing w:val="0"/>
        </w:rPr>
        <w:t xml:space="preserve"> </w:t>
      </w:r>
      <w:r w:rsidRPr="00CA629F">
        <w:rPr>
          <w:spacing w:val="0"/>
        </w:rPr>
        <w:t>суб'єкт</w:t>
      </w:r>
      <w:r w:rsidR="00F26D42">
        <w:rPr>
          <w:spacing w:val="0"/>
        </w:rPr>
        <w:t xml:space="preserve"> </w:t>
      </w:r>
      <w:r w:rsidRPr="00CA629F">
        <w:rPr>
          <w:spacing w:val="0"/>
        </w:rPr>
        <w:t>малого</w:t>
      </w:r>
      <w:r w:rsidR="00F26D42">
        <w:rPr>
          <w:spacing w:val="0"/>
        </w:rPr>
        <w:t xml:space="preserve"> </w:t>
      </w:r>
      <w:r w:rsidRPr="00CA629F">
        <w:rPr>
          <w:spacing w:val="0"/>
        </w:rPr>
        <w:t>підприємництва</w:t>
      </w:r>
      <w:r w:rsidR="00F26D42">
        <w:rPr>
          <w:spacing w:val="0"/>
        </w:rPr>
        <w:t xml:space="preserve"> </w:t>
      </w:r>
      <w:r w:rsidRPr="00CA629F">
        <w:rPr>
          <w:spacing w:val="0"/>
        </w:rPr>
        <w:t>-</w:t>
      </w:r>
      <w:r w:rsidR="00F26D42">
        <w:rPr>
          <w:spacing w:val="0"/>
        </w:rPr>
        <w:t xml:space="preserve"> </w:t>
      </w:r>
      <w:r w:rsidRPr="00CA629F">
        <w:rPr>
          <w:spacing w:val="0"/>
        </w:rPr>
        <w:t>юридична</w:t>
      </w:r>
      <w:r w:rsidR="00F26D42">
        <w:rPr>
          <w:spacing w:val="0"/>
        </w:rPr>
        <w:t xml:space="preserve"> </w:t>
      </w:r>
      <w:r w:rsidRPr="00CA629F">
        <w:rPr>
          <w:spacing w:val="0"/>
        </w:rPr>
        <w:t>особа</w:t>
      </w:r>
      <w:r w:rsidR="00F26D42">
        <w:rPr>
          <w:spacing w:val="0"/>
        </w:rPr>
        <w:t xml:space="preserve"> </w:t>
      </w:r>
      <w:r w:rsidRPr="00CA629F">
        <w:rPr>
          <w:spacing w:val="0"/>
        </w:rPr>
        <w:t>зобов'язана</w:t>
      </w:r>
      <w:r w:rsidR="00F26D42">
        <w:rPr>
          <w:spacing w:val="0"/>
        </w:rPr>
        <w:t xml:space="preserve"> </w:t>
      </w:r>
      <w:r w:rsidRPr="00CA629F">
        <w:rPr>
          <w:spacing w:val="0"/>
        </w:rPr>
        <w:t>вести</w:t>
      </w:r>
      <w:r w:rsidR="00F26D42">
        <w:rPr>
          <w:spacing w:val="0"/>
        </w:rPr>
        <w:t xml:space="preserve"> </w:t>
      </w:r>
      <w:r w:rsidRPr="00CA629F">
        <w:rPr>
          <w:spacing w:val="0"/>
        </w:rPr>
        <w:t>ще</w:t>
      </w:r>
      <w:r w:rsidR="00F26D42">
        <w:rPr>
          <w:spacing w:val="0"/>
        </w:rPr>
        <w:t xml:space="preserve"> </w:t>
      </w:r>
      <w:r w:rsidRPr="00CA629F">
        <w:rPr>
          <w:spacing w:val="0"/>
        </w:rPr>
        <w:t>й</w:t>
      </w:r>
      <w:r w:rsidR="00F26D42">
        <w:rPr>
          <w:spacing w:val="0"/>
        </w:rPr>
        <w:t xml:space="preserve"> </w:t>
      </w:r>
      <w:r w:rsidRPr="00CA629F">
        <w:rPr>
          <w:spacing w:val="0"/>
        </w:rPr>
        <w:t>касову</w:t>
      </w:r>
      <w:r w:rsidR="00F26D42">
        <w:rPr>
          <w:spacing w:val="0"/>
        </w:rPr>
        <w:t xml:space="preserve"> </w:t>
      </w:r>
      <w:r w:rsidRPr="00CA629F">
        <w:rPr>
          <w:spacing w:val="0"/>
        </w:rPr>
        <w:t>книгу.</w:t>
      </w:r>
      <w:r w:rsidR="00F26D42">
        <w:rPr>
          <w:spacing w:val="0"/>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За</w:t>
      </w:r>
      <w:r w:rsidR="00F26D42">
        <w:rPr>
          <w:sz w:val="28"/>
          <w:szCs w:val="26"/>
          <w:lang w:val="uk-UA"/>
        </w:rPr>
        <w:t xml:space="preserve"> </w:t>
      </w:r>
      <w:r w:rsidRPr="00CA629F">
        <w:rPr>
          <w:sz w:val="28"/>
          <w:szCs w:val="26"/>
          <w:lang w:val="uk-UA"/>
        </w:rPr>
        <w:t>результатами</w:t>
      </w:r>
      <w:r w:rsidR="00F26D42">
        <w:rPr>
          <w:sz w:val="28"/>
          <w:szCs w:val="26"/>
          <w:lang w:val="uk-UA"/>
        </w:rPr>
        <w:t xml:space="preserve"> </w:t>
      </w:r>
      <w:r w:rsidRPr="00CA629F">
        <w:rPr>
          <w:sz w:val="28"/>
          <w:szCs w:val="26"/>
          <w:lang w:val="uk-UA"/>
        </w:rPr>
        <w:t>господарської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(податковий)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(квартал)</w:t>
      </w:r>
      <w:r w:rsidR="00F26D42">
        <w:rPr>
          <w:sz w:val="28"/>
          <w:szCs w:val="26"/>
          <w:lang w:val="uk-UA"/>
        </w:rPr>
        <w:t xml:space="preserve"> </w:t>
      </w:r>
      <w:r w:rsidRPr="00CA629F">
        <w:rPr>
          <w:sz w:val="28"/>
          <w:szCs w:val="26"/>
          <w:lang w:val="uk-UA"/>
        </w:rPr>
        <w:t>суб'єкти</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юридичні</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r w:rsidRPr="00CA629F">
        <w:rPr>
          <w:sz w:val="28"/>
          <w:szCs w:val="26"/>
          <w:lang w:val="uk-UA"/>
        </w:rPr>
        <w:t>подають</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органу</w:t>
      </w:r>
      <w:r w:rsidR="00F26D42">
        <w:rPr>
          <w:sz w:val="28"/>
          <w:szCs w:val="26"/>
          <w:lang w:val="uk-UA"/>
        </w:rPr>
        <w:t xml:space="preserve"> </w:t>
      </w:r>
      <w:r w:rsidRPr="00CA629F">
        <w:rPr>
          <w:sz w:val="28"/>
          <w:szCs w:val="26"/>
          <w:lang w:val="uk-UA"/>
        </w:rPr>
        <w:t>державної</w:t>
      </w:r>
      <w:r w:rsidR="00F26D42">
        <w:rPr>
          <w:sz w:val="28"/>
          <w:szCs w:val="26"/>
          <w:lang w:val="uk-UA"/>
        </w:rPr>
        <w:t xml:space="preserve"> </w:t>
      </w:r>
      <w:r w:rsidRPr="00CA629F">
        <w:rPr>
          <w:sz w:val="28"/>
          <w:szCs w:val="26"/>
          <w:lang w:val="uk-UA"/>
        </w:rPr>
        <w:t>податкової</w:t>
      </w:r>
      <w:r w:rsidR="00F26D42">
        <w:rPr>
          <w:sz w:val="28"/>
          <w:szCs w:val="26"/>
          <w:lang w:val="uk-UA"/>
        </w:rPr>
        <w:t xml:space="preserve"> </w:t>
      </w:r>
      <w:r w:rsidRPr="00CA629F">
        <w:rPr>
          <w:sz w:val="28"/>
          <w:szCs w:val="26"/>
          <w:lang w:val="uk-UA"/>
        </w:rPr>
        <w:t>служби</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20-го</w:t>
      </w:r>
      <w:r w:rsidR="00F26D42">
        <w:rPr>
          <w:sz w:val="28"/>
          <w:szCs w:val="26"/>
          <w:lang w:val="uk-UA"/>
        </w:rPr>
        <w:t xml:space="preserve"> </w:t>
      </w:r>
      <w:r w:rsidRPr="00CA629F">
        <w:rPr>
          <w:sz w:val="28"/>
          <w:szCs w:val="26"/>
          <w:lang w:val="uk-UA"/>
        </w:rPr>
        <w:t>числа</w:t>
      </w:r>
      <w:r w:rsidR="00F26D42">
        <w:rPr>
          <w:sz w:val="28"/>
          <w:szCs w:val="26"/>
          <w:lang w:val="uk-UA"/>
        </w:rPr>
        <w:t xml:space="preserve"> </w:t>
      </w:r>
      <w:r w:rsidRPr="00CA629F">
        <w:rPr>
          <w:sz w:val="28"/>
          <w:szCs w:val="26"/>
          <w:lang w:val="uk-UA"/>
        </w:rPr>
        <w:t>місяця,</w:t>
      </w:r>
      <w:r w:rsidR="00F26D42">
        <w:rPr>
          <w:sz w:val="28"/>
          <w:szCs w:val="26"/>
          <w:lang w:val="uk-UA"/>
        </w:rPr>
        <w:t xml:space="preserve"> </w:t>
      </w:r>
      <w:r w:rsidRPr="00CA629F">
        <w:rPr>
          <w:sz w:val="28"/>
          <w:szCs w:val="26"/>
          <w:lang w:val="uk-UA"/>
        </w:rPr>
        <w:t>наступного</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звітним</w:t>
      </w:r>
      <w:r w:rsidR="00F26D42">
        <w:rPr>
          <w:sz w:val="28"/>
          <w:szCs w:val="26"/>
          <w:lang w:val="uk-UA"/>
        </w:rPr>
        <w:t xml:space="preserve"> </w:t>
      </w:r>
      <w:r w:rsidRPr="00CA629F">
        <w:rPr>
          <w:sz w:val="28"/>
          <w:szCs w:val="26"/>
          <w:lang w:val="uk-UA"/>
        </w:rPr>
        <w:t>(податковим)</w:t>
      </w:r>
      <w:r w:rsidR="00F26D42">
        <w:rPr>
          <w:sz w:val="28"/>
          <w:szCs w:val="26"/>
          <w:lang w:val="uk-UA"/>
        </w:rPr>
        <w:t xml:space="preserve"> </w:t>
      </w:r>
      <w:r w:rsidRPr="00CA629F">
        <w:rPr>
          <w:sz w:val="28"/>
          <w:szCs w:val="26"/>
          <w:lang w:val="uk-UA"/>
        </w:rPr>
        <w:t>періодом,</w:t>
      </w:r>
      <w:r w:rsidR="00F26D42">
        <w:rPr>
          <w:sz w:val="28"/>
          <w:szCs w:val="26"/>
          <w:lang w:val="uk-UA"/>
        </w:rPr>
        <w:t xml:space="preserve"> </w:t>
      </w:r>
      <w:r w:rsidRPr="00CA629F">
        <w:rPr>
          <w:sz w:val="28"/>
          <w:szCs w:val="26"/>
          <w:lang w:val="uk-UA"/>
        </w:rPr>
        <w:t>розрахунки</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сплату</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rPr>
        <w:t>[29]</w:t>
      </w:r>
      <w:r w:rsidRPr="00CA629F">
        <w:rPr>
          <w:sz w:val="28"/>
          <w:szCs w:val="26"/>
          <w:lang w:val="uk-UA"/>
        </w:rPr>
        <w:t>,</w:t>
      </w:r>
      <w:r w:rsidR="00F26D42">
        <w:rPr>
          <w:sz w:val="28"/>
          <w:szCs w:val="26"/>
          <w:lang w:val="uk-UA"/>
        </w:rPr>
        <w:t xml:space="preserve"> </w:t>
      </w:r>
      <w:r w:rsidRPr="00CA629F">
        <w:rPr>
          <w:sz w:val="28"/>
          <w:szCs w:val="26"/>
          <w:lang w:val="uk-UA"/>
        </w:rPr>
        <w:t>акцизного</w:t>
      </w:r>
      <w:r w:rsidR="00F26D42">
        <w:rPr>
          <w:sz w:val="28"/>
          <w:szCs w:val="26"/>
          <w:lang w:val="uk-UA"/>
        </w:rPr>
        <w:t xml:space="preserve"> </w:t>
      </w:r>
      <w:r w:rsidRPr="00CA629F">
        <w:rPr>
          <w:sz w:val="28"/>
          <w:szCs w:val="26"/>
          <w:lang w:val="uk-UA"/>
        </w:rPr>
        <w:t>збору</w:t>
      </w:r>
      <w:r w:rsidR="00F26D42">
        <w:rPr>
          <w:sz w:val="28"/>
          <w:szCs w:val="26"/>
          <w:lang w:val="uk-UA"/>
        </w:rPr>
        <w:t xml:space="preserve"> </w:t>
      </w:r>
      <w:r w:rsidRPr="00CA629F">
        <w:rPr>
          <w:sz w:val="28"/>
          <w:szCs w:val="26"/>
          <w:lang w:val="uk-UA"/>
        </w:rPr>
        <w:t>і,</w:t>
      </w:r>
      <w:r w:rsidR="00F26D42">
        <w:rPr>
          <w:sz w:val="28"/>
          <w:szCs w:val="26"/>
          <w:lang w:val="uk-UA"/>
        </w:rPr>
        <w:t xml:space="preserve"> </w:t>
      </w:r>
      <w:r w:rsidRPr="00CA629F">
        <w:rPr>
          <w:sz w:val="28"/>
          <w:szCs w:val="26"/>
          <w:lang w:val="uk-UA"/>
        </w:rPr>
        <w:t>в</w:t>
      </w:r>
      <w:r w:rsidR="00F26D42">
        <w:rPr>
          <w:sz w:val="28"/>
          <w:szCs w:val="26"/>
          <w:lang w:val="uk-UA"/>
        </w:rPr>
        <w:t xml:space="preserve"> </w:t>
      </w:r>
      <w:r w:rsidRPr="00CA629F">
        <w:rPr>
          <w:sz w:val="28"/>
          <w:szCs w:val="26"/>
          <w:lang w:val="uk-UA"/>
        </w:rPr>
        <w:t>разі</w:t>
      </w:r>
      <w:r w:rsidR="00F26D42">
        <w:rPr>
          <w:sz w:val="28"/>
          <w:szCs w:val="26"/>
          <w:lang w:val="uk-UA"/>
        </w:rPr>
        <w:t xml:space="preserve"> </w:t>
      </w:r>
      <w:r w:rsidRPr="00CA629F">
        <w:rPr>
          <w:sz w:val="28"/>
          <w:szCs w:val="26"/>
          <w:lang w:val="uk-UA"/>
        </w:rPr>
        <w:t>обрання</w:t>
      </w:r>
      <w:r w:rsidR="00F26D42">
        <w:rPr>
          <w:sz w:val="28"/>
          <w:szCs w:val="26"/>
          <w:lang w:val="uk-UA"/>
        </w:rPr>
        <w:t xml:space="preserve"> </w:t>
      </w:r>
      <w:r w:rsidRPr="00CA629F">
        <w:rPr>
          <w:sz w:val="28"/>
          <w:szCs w:val="26"/>
          <w:lang w:val="uk-UA"/>
        </w:rPr>
        <w:t>ними</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ставкою</w:t>
      </w:r>
      <w:r w:rsidR="00F26D42">
        <w:rPr>
          <w:sz w:val="28"/>
          <w:szCs w:val="26"/>
          <w:lang w:val="uk-UA"/>
        </w:rPr>
        <w:t xml:space="preserve"> </w:t>
      </w:r>
      <w:r w:rsidRPr="00CA629F">
        <w:rPr>
          <w:sz w:val="28"/>
          <w:szCs w:val="26"/>
          <w:lang w:val="uk-UA"/>
        </w:rPr>
        <w:t>6</w:t>
      </w:r>
      <w:r w:rsidR="00F26D42">
        <w:rPr>
          <w:sz w:val="28"/>
          <w:szCs w:val="26"/>
          <w:lang w:val="uk-UA"/>
        </w:rPr>
        <w:t xml:space="preserve"> </w:t>
      </w:r>
      <w:r w:rsidRPr="00CA629F">
        <w:rPr>
          <w:sz w:val="28"/>
          <w:szCs w:val="26"/>
          <w:lang w:val="uk-UA"/>
        </w:rPr>
        <w:t>відсотків,</w:t>
      </w:r>
      <w:r w:rsidR="00F26D42">
        <w:rPr>
          <w:sz w:val="28"/>
          <w:szCs w:val="26"/>
          <w:lang w:val="uk-UA"/>
        </w:rPr>
        <w:t xml:space="preserve"> </w:t>
      </w:r>
      <w:r w:rsidRPr="00CA629F">
        <w:rPr>
          <w:sz w:val="28"/>
          <w:szCs w:val="26"/>
          <w:lang w:val="uk-UA"/>
        </w:rPr>
        <w:t>розрахунок</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сплату</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додану</w:t>
      </w:r>
      <w:r w:rsidR="00F26D42">
        <w:rPr>
          <w:sz w:val="28"/>
          <w:szCs w:val="26"/>
          <w:lang w:val="uk-UA"/>
        </w:rPr>
        <w:t xml:space="preserve"> </w:t>
      </w:r>
      <w:r w:rsidRPr="00CA629F">
        <w:rPr>
          <w:sz w:val="28"/>
          <w:szCs w:val="26"/>
          <w:lang w:val="uk-UA"/>
        </w:rPr>
        <w:t>вартість,</w:t>
      </w:r>
      <w:r w:rsidR="00F26D42">
        <w:rPr>
          <w:sz w:val="28"/>
          <w:szCs w:val="26"/>
          <w:lang w:val="uk-UA"/>
        </w:rPr>
        <w:t xml:space="preserve"> </w:t>
      </w:r>
      <w:r w:rsidRPr="00CA629F">
        <w:rPr>
          <w:sz w:val="28"/>
          <w:szCs w:val="26"/>
          <w:lang w:val="uk-UA"/>
        </w:rPr>
        <w:t>а</w:t>
      </w:r>
      <w:r w:rsidR="00F26D42">
        <w:rPr>
          <w:sz w:val="28"/>
          <w:szCs w:val="26"/>
          <w:lang w:val="uk-UA"/>
        </w:rPr>
        <w:t xml:space="preserve"> </w:t>
      </w:r>
      <w:r w:rsidRPr="00CA629F">
        <w:rPr>
          <w:sz w:val="28"/>
          <w:szCs w:val="26"/>
          <w:lang w:val="uk-UA"/>
        </w:rPr>
        <w:t>також</w:t>
      </w:r>
      <w:r w:rsidR="00F26D42">
        <w:rPr>
          <w:sz w:val="28"/>
          <w:szCs w:val="26"/>
          <w:lang w:val="uk-UA"/>
        </w:rPr>
        <w:t xml:space="preserve"> </w:t>
      </w:r>
      <w:r w:rsidRPr="00CA629F">
        <w:rPr>
          <w:sz w:val="28"/>
          <w:szCs w:val="26"/>
          <w:lang w:val="uk-UA"/>
        </w:rPr>
        <w:t>платіжні</w:t>
      </w:r>
      <w:r w:rsidR="00F26D42">
        <w:rPr>
          <w:sz w:val="28"/>
          <w:szCs w:val="26"/>
          <w:lang w:val="uk-UA"/>
        </w:rPr>
        <w:t xml:space="preserve"> </w:t>
      </w:r>
      <w:r w:rsidRPr="00CA629F">
        <w:rPr>
          <w:sz w:val="28"/>
          <w:szCs w:val="26"/>
          <w:lang w:val="uk-UA"/>
        </w:rPr>
        <w:t>доручення</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сплату</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r w:rsidRPr="00CA629F">
        <w:rPr>
          <w:sz w:val="28"/>
          <w:szCs w:val="26"/>
          <w:lang w:val="uk-UA"/>
        </w:rPr>
        <w:t>за</w:t>
      </w:r>
      <w:r w:rsidR="00F26D42">
        <w:rPr>
          <w:sz w:val="28"/>
          <w:szCs w:val="26"/>
          <w:lang w:val="uk-UA"/>
        </w:rPr>
        <w:t xml:space="preserve"> </w:t>
      </w:r>
      <w:r w:rsidRPr="00CA629F">
        <w:rPr>
          <w:sz w:val="28"/>
          <w:szCs w:val="26"/>
          <w:lang w:val="uk-UA"/>
        </w:rPr>
        <w:t>звітний</w:t>
      </w:r>
      <w:r w:rsidR="00F26D42">
        <w:rPr>
          <w:sz w:val="28"/>
          <w:szCs w:val="26"/>
          <w:lang w:val="uk-UA"/>
        </w:rPr>
        <w:t xml:space="preserve"> </w:t>
      </w:r>
      <w:r w:rsidRPr="00CA629F">
        <w:rPr>
          <w:sz w:val="28"/>
          <w:szCs w:val="26"/>
          <w:lang w:val="uk-UA"/>
        </w:rPr>
        <w:t>період</w:t>
      </w:r>
      <w:r w:rsidR="00F26D42">
        <w:rPr>
          <w:sz w:val="28"/>
          <w:szCs w:val="26"/>
          <w:lang w:val="uk-UA"/>
        </w:rPr>
        <w:t xml:space="preserve"> </w:t>
      </w:r>
      <w:r w:rsidRPr="00CA629F">
        <w:rPr>
          <w:sz w:val="28"/>
          <w:szCs w:val="26"/>
          <w:lang w:val="uk-UA"/>
        </w:rPr>
        <w:t>з</w:t>
      </w:r>
      <w:r w:rsidR="00F26D42">
        <w:rPr>
          <w:sz w:val="28"/>
          <w:szCs w:val="26"/>
          <w:lang w:val="uk-UA"/>
        </w:rPr>
        <w:t xml:space="preserve"> </w:t>
      </w:r>
      <w:r w:rsidRPr="00CA629F">
        <w:rPr>
          <w:sz w:val="28"/>
          <w:szCs w:val="26"/>
          <w:lang w:val="uk-UA"/>
        </w:rPr>
        <w:t>відміткою</w:t>
      </w:r>
      <w:r w:rsidR="00F26D42">
        <w:rPr>
          <w:sz w:val="28"/>
          <w:szCs w:val="26"/>
          <w:lang w:val="uk-UA"/>
        </w:rPr>
        <w:t xml:space="preserve"> </w:t>
      </w:r>
      <w:r w:rsidRPr="00CA629F">
        <w:rPr>
          <w:sz w:val="28"/>
          <w:szCs w:val="26"/>
          <w:lang w:val="uk-UA"/>
        </w:rPr>
        <w:t>банку</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зарахування</w:t>
      </w:r>
      <w:r w:rsidR="00F26D42">
        <w:rPr>
          <w:sz w:val="28"/>
          <w:szCs w:val="26"/>
          <w:lang w:val="uk-UA"/>
        </w:rPr>
        <w:t xml:space="preserve"> </w:t>
      </w:r>
      <w:r w:rsidRPr="00CA629F">
        <w:rPr>
          <w:sz w:val="28"/>
          <w:szCs w:val="26"/>
          <w:lang w:val="uk-UA"/>
        </w:rPr>
        <w:t>коштів.</w:t>
      </w:r>
    </w:p>
    <w:p w:rsidR="002900C0" w:rsidRPr="00CA629F" w:rsidRDefault="002900C0" w:rsidP="00CA629F">
      <w:pPr>
        <w:pStyle w:val="a3"/>
        <w:spacing w:line="360" w:lineRule="auto"/>
        <w:rPr>
          <w:noProof/>
          <w:spacing w:val="0"/>
        </w:rPr>
      </w:pPr>
      <w:r w:rsidRPr="00CA629F">
        <w:rPr>
          <w:noProof/>
          <w:spacing w:val="0"/>
        </w:rPr>
        <w:t>У</w:t>
      </w:r>
      <w:r w:rsidR="00F26D42">
        <w:rPr>
          <w:noProof/>
          <w:spacing w:val="0"/>
        </w:rPr>
        <w:t xml:space="preserve"> </w:t>
      </w:r>
      <w:r w:rsidRPr="00CA629F">
        <w:rPr>
          <w:noProof/>
          <w:spacing w:val="0"/>
        </w:rPr>
        <w:t>рядку</w:t>
      </w:r>
      <w:r w:rsidR="00F26D42">
        <w:rPr>
          <w:noProof/>
          <w:spacing w:val="0"/>
        </w:rPr>
        <w:t xml:space="preserve"> </w:t>
      </w:r>
      <w:r w:rsidRPr="00CA629F">
        <w:rPr>
          <w:noProof/>
          <w:spacing w:val="0"/>
        </w:rPr>
        <w:t>1</w:t>
      </w:r>
      <w:r w:rsidR="00F26D42">
        <w:rPr>
          <w:noProof/>
          <w:spacing w:val="0"/>
        </w:rPr>
        <w:t xml:space="preserve"> </w:t>
      </w:r>
      <w:r w:rsidRPr="00CA629F">
        <w:rPr>
          <w:noProof/>
          <w:spacing w:val="0"/>
        </w:rPr>
        <w:t>"Середньооблікова</w:t>
      </w:r>
      <w:r w:rsidR="00F26D42">
        <w:rPr>
          <w:noProof/>
          <w:spacing w:val="0"/>
        </w:rPr>
        <w:t xml:space="preserve"> </w:t>
      </w:r>
      <w:r w:rsidRPr="00CA629F">
        <w:rPr>
          <w:noProof/>
          <w:spacing w:val="0"/>
        </w:rPr>
        <w:t>чисельність</w:t>
      </w:r>
      <w:r w:rsidR="00F26D42">
        <w:rPr>
          <w:noProof/>
          <w:spacing w:val="0"/>
        </w:rPr>
        <w:t xml:space="preserve"> </w:t>
      </w:r>
      <w:r w:rsidRPr="00CA629F">
        <w:rPr>
          <w:noProof/>
          <w:spacing w:val="0"/>
        </w:rPr>
        <w:t>працюючих"</w:t>
      </w:r>
      <w:r w:rsidR="00F26D42">
        <w:rPr>
          <w:noProof/>
          <w:spacing w:val="0"/>
        </w:rPr>
        <w:t xml:space="preserve"> </w:t>
      </w:r>
      <w:r w:rsidRPr="00CA629F">
        <w:rPr>
          <w:noProof/>
          <w:spacing w:val="0"/>
        </w:rPr>
        <w:t>відображається</w:t>
      </w:r>
      <w:r w:rsidR="00F26D42">
        <w:rPr>
          <w:noProof/>
          <w:spacing w:val="0"/>
        </w:rPr>
        <w:t xml:space="preserve"> </w:t>
      </w:r>
      <w:r w:rsidRPr="00CA629F">
        <w:rPr>
          <w:noProof/>
          <w:spacing w:val="0"/>
        </w:rPr>
        <w:t>середньооблікова</w:t>
      </w:r>
      <w:r w:rsidR="00F26D42">
        <w:rPr>
          <w:noProof/>
          <w:spacing w:val="0"/>
        </w:rPr>
        <w:t xml:space="preserve"> </w:t>
      </w:r>
      <w:r w:rsidRPr="00CA629F">
        <w:rPr>
          <w:noProof/>
          <w:spacing w:val="0"/>
        </w:rPr>
        <w:t>чисельність</w:t>
      </w:r>
      <w:r w:rsidR="00F26D42">
        <w:rPr>
          <w:noProof/>
          <w:spacing w:val="0"/>
        </w:rPr>
        <w:t xml:space="preserve"> </w:t>
      </w:r>
      <w:r w:rsidRPr="00CA629F">
        <w:rPr>
          <w:noProof/>
          <w:spacing w:val="0"/>
        </w:rPr>
        <w:t>працюючих</w:t>
      </w:r>
      <w:r w:rsidR="00F26D42">
        <w:rPr>
          <w:noProof/>
          <w:spacing w:val="0"/>
        </w:rPr>
        <w:t xml:space="preserve"> </w:t>
      </w:r>
      <w:r w:rsidRPr="00CA629F">
        <w:rPr>
          <w:noProof/>
          <w:spacing w:val="0"/>
        </w:rPr>
        <w:t>для</w:t>
      </w:r>
      <w:r w:rsidR="00F26D42">
        <w:rPr>
          <w:noProof/>
          <w:spacing w:val="0"/>
        </w:rPr>
        <w:t xml:space="preserve"> </w:t>
      </w:r>
      <w:r w:rsidRPr="00CA629F">
        <w:rPr>
          <w:noProof/>
          <w:spacing w:val="0"/>
        </w:rPr>
        <w:t>суб'єктів</w:t>
      </w:r>
      <w:r w:rsidR="00F26D42">
        <w:rPr>
          <w:noProof/>
          <w:spacing w:val="0"/>
        </w:rPr>
        <w:t xml:space="preserve"> </w:t>
      </w:r>
      <w:r w:rsidRPr="00CA629F">
        <w:rPr>
          <w:noProof/>
          <w:spacing w:val="0"/>
        </w:rPr>
        <w:t>малого</w:t>
      </w:r>
      <w:r w:rsidR="00F26D42">
        <w:rPr>
          <w:noProof/>
          <w:spacing w:val="0"/>
        </w:rPr>
        <w:t xml:space="preserve"> </w:t>
      </w:r>
      <w:r w:rsidRPr="00CA629F">
        <w:rPr>
          <w:noProof/>
          <w:spacing w:val="0"/>
        </w:rPr>
        <w:t>підприємництва,</w:t>
      </w:r>
      <w:r w:rsidR="00F26D42">
        <w:rPr>
          <w:noProof/>
          <w:spacing w:val="0"/>
        </w:rPr>
        <w:t xml:space="preserve"> </w:t>
      </w:r>
      <w:r w:rsidRPr="00CA629F">
        <w:rPr>
          <w:noProof/>
          <w:spacing w:val="0"/>
        </w:rPr>
        <w:t>яка</w:t>
      </w:r>
      <w:r w:rsidR="00F26D42">
        <w:rPr>
          <w:noProof/>
          <w:spacing w:val="0"/>
        </w:rPr>
        <w:t xml:space="preserve"> </w:t>
      </w:r>
      <w:r w:rsidRPr="00CA629F">
        <w:rPr>
          <w:noProof/>
          <w:spacing w:val="0"/>
        </w:rPr>
        <w:t>визначається</w:t>
      </w:r>
      <w:r w:rsidR="00F26D42">
        <w:rPr>
          <w:noProof/>
          <w:spacing w:val="0"/>
        </w:rPr>
        <w:t xml:space="preserve"> </w:t>
      </w:r>
      <w:r w:rsidRPr="00CA629F">
        <w:rPr>
          <w:noProof/>
          <w:spacing w:val="0"/>
        </w:rPr>
        <w:t>за</w:t>
      </w:r>
      <w:r w:rsidR="00F26D42">
        <w:rPr>
          <w:noProof/>
          <w:spacing w:val="0"/>
        </w:rPr>
        <w:t xml:space="preserve"> </w:t>
      </w:r>
      <w:r w:rsidRPr="00CA629F">
        <w:rPr>
          <w:noProof/>
          <w:spacing w:val="0"/>
        </w:rPr>
        <w:t>методикою,</w:t>
      </w:r>
      <w:r w:rsidR="00F26D42">
        <w:rPr>
          <w:noProof/>
          <w:spacing w:val="0"/>
        </w:rPr>
        <w:t xml:space="preserve"> </w:t>
      </w:r>
      <w:r w:rsidRPr="00CA629F">
        <w:rPr>
          <w:noProof/>
          <w:spacing w:val="0"/>
        </w:rPr>
        <w:t>затвердженою</w:t>
      </w:r>
      <w:r w:rsidR="00F26D42">
        <w:rPr>
          <w:noProof/>
          <w:spacing w:val="0"/>
        </w:rPr>
        <w:t xml:space="preserve"> </w:t>
      </w:r>
      <w:r w:rsidRPr="00CA629F">
        <w:rPr>
          <w:noProof/>
          <w:spacing w:val="0"/>
        </w:rPr>
        <w:t>органами</w:t>
      </w:r>
      <w:r w:rsidR="00F26D42">
        <w:rPr>
          <w:noProof/>
          <w:spacing w:val="0"/>
        </w:rPr>
        <w:t xml:space="preserve"> </w:t>
      </w:r>
      <w:r w:rsidRPr="00CA629F">
        <w:rPr>
          <w:noProof/>
          <w:spacing w:val="0"/>
        </w:rPr>
        <w:t>статистики,</w:t>
      </w:r>
      <w:r w:rsidR="00F26D42">
        <w:rPr>
          <w:noProof/>
          <w:spacing w:val="0"/>
        </w:rPr>
        <w:t xml:space="preserve"> </w:t>
      </w:r>
      <w:r w:rsidRPr="00CA629F">
        <w:rPr>
          <w:noProof/>
          <w:spacing w:val="0"/>
        </w:rPr>
        <w:t>з</w:t>
      </w:r>
      <w:r w:rsidR="00F26D42">
        <w:rPr>
          <w:noProof/>
          <w:spacing w:val="0"/>
        </w:rPr>
        <w:t xml:space="preserve"> </w:t>
      </w:r>
      <w:r w:rsidRPr="00CA629F">
        <w:rPr>
          <w:noProof/>
          <w:spacing w:val="0"/>
        </w:rPr>
        <w:t>урахуванням</w:t>
      </w:r>
      <w:r w:rsidR="00F26D42">
        <w:rPr>
          <w:noProof/>
          <w:spacing w:val="0"/>
        </w:rPr>
        <w:t xml:space="preserve"> </w:t>
      </w:r>
      <w:r w:rsidRPr="00CA629F">
        <w:rPr>
          <w:noProof/>
          <w:spacing w:val="0"/>
        </w:rPr>
        <w:t>усіх</w:t>
      </w:r>
      <w:r w:rsidR="00F26D42">
        <w:rPr>
          <w:noProof/>
          <w:spacing w:val="0"/>
        </w:rPr>
        <w:t xml:space="preserve"> </w:t>
      </w:r>
      <w:r w:rsidRPr="00CA629F">
        <w:rPr>
          <w:noProof/>
          <w:spacing w:val="0"/>
        </w:rPr>
        <w:t>його</w:t>
      </w:r>
      <w:r w:rsidR="00F26D42">
        <w:rPr>
          <w:noProof/>
          <w:spacing w:val="0"/>
        </w:rPr>
        <w:t xml:space="preserve"> </w:t>
      </w:r>
      <w:r w:rsidRPr="00CA629F">
        <w:rPr>
          <w:noProof/>
          <w:spacing w:val="0"/>
        </w:rPr>
        <w:t>працівників,</w:t>
      </w:r>
      <w:r w:rsidR="00F26D42">
        <w:rPr>
          <w:noProof/>
          <w:spacing w:val="0"/>
        </w:rPr>
        <w:t xml:space="preserve"> </w:t>
      </w:r>
      <w:r w:rsidRPr="00CA629F">
        <w:rPr>
          <w:noProof/>
          <w:spacing w:val="0"/>
        </w:rPr>
        <w:t>у</w:t>
      </w:r>
      <w:r w:rsidR="00F26D42">
        <w:rPr>
          <w:noProof/>
          <w:spacing w:val="0"/>
        </w:rPr>
        <w:t xml:space="preserve"> </w:t>
      </w:r>
      <w:r w:rsidRPr="00CA629F">
        <w:rPr>
          <w:noProof/>
          <w:spacing w:val="0"/>
        </w:rPr>
        <w:t>тому</w:t>
      </w:r>
      <w:r w:rsidR="00F26D42">
        <w:rPr>
          <w:noProof/>
          <w:spacing w:val="0"/>
        </w:rPr>
        <w:t xml:space="preserve"> </w:t>
      </w:r>
      <w:r w:rsidRPr="00CA629F">
        <w:rPr>
          <w:noProof/>
          <w:spacing w:val="0"/>
        </w:rPr>
        <w:t>числі</w:t>
      </w:r>
      <w:r w:rsidR="00F26D42">
        <w:rPr>
          <w:noProof/>
          <w:spacing w:val="0"/>
        </w:rPr>
        <w:t xml:space="preserve"> </w:t>
      </w:r>
      <w:r w:rsidRPr="00CA629F">
        <w:rPr>
          <w:noProof/>
          <w:spacing w:val="0"/>
        </w:rPr>
        <w:t>тих,</w:t>
      </w:r>
      <w:r w:rsidR="00F26D42">
        <w:rPr>
          <w:noProof/>
          <w:spacing w:val="0"/>
        </w:rPr>
        <w:t xml:space="preserve"> </w:t>
      </w:r>
      <w:r w:rsidRPr="00CA629F">
        <w:rPr>
          <w:noProof/>
          <w:spacing w:val="0"/>
        </w:rPr>
        <w:t>що</w:t>
      </w:r>
      <w:r w:rsidR="00F26D42">
        <w:rPr>
          <w:noProof/>
          <w:spacing w:val="0"/>
        </w:rPr>
        <w:t xml:space="preserve"> </w:t>
      </w:r>
      <w:r w:rsidRPr="00CA629F">
        <w:rPr>
          <w:noProof/>
          <w:spacing w:val="0"/>
        </w:rPr>
        <w:t>працюють</w:t>
      </w:r>
      <w:r w:rsidR="00F26D42">
        <w:rPr>
          <w:noProof/>
          <w:spacing w:val="0"/>
        </w:rPr>
        <w:t xml:space="preserve"> </w:t>
      </w:r>
      <w:r w:rsidRPr="00CA629F">
        <w:rPr>
          <w:noProof/>
          <w:spacing w:val="0"/>
        </w:rPr>
        <w:t>за</w:t>
      </w:r>
      <w:r w:rsidR="00F26D42">
        <w:rPr>
          <w:noProof/>
          <w:spacing w:val="0"/>
        </w:rPr>
        <w:t xml:space="preserve"> </w:t>
      </w:r>
      <w:r w:rsidRPr="00CA629F">
        <w:rPr>
          <w:noProof/>
          <w:spacing w:val="0"/>
        </w:rPr>
        <w:t>договорами</w:t>
      </w:r>
      <w:r w:rsidR="00F26D42">
        <w:rPr>
          <w:noProof/>
          <w:spacing w:val="0"/>
        </w:rPr>
        <w:t xml:space="preserve"> </w:t>
      </w:r>
      <w:r w:rsidRPr="00CA629F">
        <w:rPr>
          <w:noProof/>
          <w:spacing w:val="0"/>
        </w:rPr>
        <w:t>та</w:t>
      </w:r>
      <w:r w:rsidR="00F26D42">
        <w:rPr>
          <w:noProof/>
          <w:spacing w:val="0"/>
        </w:rPr>
        <w:t xml:space="preserve"> </w:t>
      </w:r>
      <w:r w:rsidRPr="00CA629F">
        <w:rPr>
          <w:noProof/>
          <w:spacing w:val="0"/>
        </w:rPr>
        <w:t>за</w:t>
      </w:r>
      <w:r w:rsidR="00F26D42">
        <w:rPr>
          <w:noProof/>
          <w:spacing w:val="0"/>
        </w:rPr>
        <w:t xml:space="preserve"> </w:t>
      </w:r>
      <w:r w:rsidRPr="00CA629F">
        <w:rPr>
          <w:noProof/>
          <w:spacing w:val="0"/>
        </w:rPr>
        <w:t>сумісництвом,</w:t>
      </w:r>
      <w:r w:rsidR="00F26D42">
        <w:rPr>
          <w:noProof/>
          <w:spacing w:val="0"/>
        </w:rPr>
        <w:t xml:space="preserve"> </w:t>
      </w:r>
      <w:r w:rsidRPr="00CA629F">
        <w:rPr>
          <w:noProof/>
          <w:spacing w:val="0"/>
        </w:rPr>
        <w:t>а</w:t>
      </w:r>
      <w:r w:rsidR="00F26D42">
        <w:rPr>
          <w:noProof/>
          <w:spacing w:val="0"/>
        </w:rPr>
        <w:t xml:space="preserve"> </w:t>
      </w:r>
      <w:r w:rsidRPr="00CA629F">
        <w:rPr>
          <w:noProof/>
          <w:spacing w:val="0"/>
        </w:rPr>
        <w:t>також</w:t>
      </w:r>
      <w:r w:rsidR="00F26D42">
        <w:rPr>
          <w:noProof/>
          <w:spacing w:val="0"/>
        </w:rPr>
        <w:t xml:space="preserve"> </w:t>
      </w:r>
      <w:r w:rsidRPr="00CA629F">
        <w:rPr>
          <w:noProof/>
          <w:spacing w:val="0"/>
        </w:rPr>
        <w:t>працівників</w:t>
      </w:r>
      <w:r w:rsidR="00F26D42">
        <w:rPr>
          <w:noProof/>
          <w:spacing w:val="0"/>
        </w:rPr>
        <w:t xml:space="preserve"> </w:t>
      </w:r>
      <w:r w:rsidRPr="00CA629F">
        <w:rPr>
          <w:noProof/>
          <w:spacing w:val="0"/>
        </w:rPr>
        <w:t>представництв,</w:t>
      </w:r>
      <w:r w:rsidR="00F26D42">
        <w:rPr>
          <w:noProof/>
          <w:spacing w:val="0"/>
        </w:rPr>
        <w:t xml:space="preserve"> </w:t>
      </w:r>
      <w:r w:rsidRPr="00CA629F">
        <w:rPr>
          <w:noProof/>
          <w:spacing w:val="0"/>
        </w:rPr>
        <w:t>філіалів,</w:t>
      </w:r>
      <w:r w:rsidR="00F26D42">
        <w:rPr>
          <w:noProof/>
          <w:spacing w:val="0"/>
        </w:rPr>
        <w:t xml:space="preserve"> </w:t>
      </w:r>
      <w:r w:rsidRPr="00CA629F">
        <w:rPr>
          <w:noProof/>
          <w:spacing w:val="0"/>
        </w:rPr>
        <w:t>відділень</w:t>
      </w:r>
      <w:r w:rsidR="00F26D42">
        <w:rPr>
          <w:noProof/>
          <w:spacing w:val="0"/>
        </w:rPr>
        <w:t xml:space="preserve"> </w:t>
      </w:r>
      <w:r w:rsidRPr="00CA629F">
        <w:rPr>
          <w:noProof/>
          <w:spacing w:val="0"/>
        </w:rPr>
        <w:t>та</w:t>
      </w:r>
      <w:r w:rsidR="00F26D42">
        <w:rPr>
          <w:noProof/>
          <w:spacing w:val="0"/>
        </w:rPr>
        <w:t xml:space="preserve"> </w:t>
      </w:r>
      <w:r w:rsidRPr="00CA629F">
        <w:rPr>
          <w:noProof/>
          <w:spacing w:val="0"/>
        </w:rPr>
        <w:t>інших</w:t>
      </w:r>
      <w:r w:rsidR="00F26D42">
        <w:rPr>
          <w:noProof/>
          <w:spacing w:val="0"/>
        </w:rPr>
        <w:t xml:space="preserve"> </w:t>
      </w:r>
      <w:r w:rsidRPr="00CA629F">
        <w:rPr>
          <w:noProof/>
          <w:spacing w:val="0"/>
        </w:rPr>
        <w:t>відособлених</w:t>
      </w:r>
      <w:r w:rsidR="00F26D42">
        <w:rPr>
          <w:noProof/>
          <w:spacing w:val="0"/>
        </w:rPr>
        <w:t xml:space="preserve"> </w:t>
      </w:r>
      <w:r w:rsidRPr="00CA629F">
        <w:rPr>
          <w:noProof/>
          <w:spacing w:val="0"/>
        </w:rPr>
        <w:t>підрозділів.</w:t>
      </w:r>
    </w:p>
    <w:p w:rsidR="002900C0" w:rsidRPr="00CA629F" w:rsidRDefault="002900C0" w:rsidP="00CA629F">
      <w:pPr>
        <w:pStyle w:val="a3"/>
        <w:spacing w:line="360" w:lineRule="auto"/>
        <w:rPr>
          <w:noProof/>
          <w:spacing w:val="0"/>
        </w:rPr>
      </w:pPr>
      <w:r w:rsidRPr="00CA629F">
        <w:rPr>
          <w:noProof/>
          <w:spacing w:val="0"/>
        </w:rPr>
        <w:t>У</w:t>
      </w:r>
      <w:r w:rsidR="00F26D42">
        <w:rPr>
          <w:noProof/>
          <w:spacing w:val="0"/>
        </w:rPr>
        <w:t xml:space="preserve"> </w:t>
      </w:r>
      <w:r w:rsidRPr="00CA629F">
        <w:rPr>
          <w:noProof/>
          <w:spacing w:val="0"/>
        </w:rPr>
        <w:t>рядку</w:t>
      </w:r>
      <w:r w:rsidR="00F26D42">
        <w:rPr>
          <w:noProof/>
          <w:spacing w:val="0"/>
        </w:rPr>
        <w:t xml:space="preserve"> </w:t>
      </w:r>
      <w:r w:rsidRPr="00CA629F">
        <w:rPr>
          <w:noProof/>
          <w:spacing w:val="0"/>
        </w:rPr>
        <w:t>2</w:t>
      </w:r>
      <w:r w:rsidR="00F26D42">
        <w:rPr>
          <w:noProof/>
          <w:spacing w:val="0"/>
        </w:rPr>
        <w:t xml:space="preserve"> </w:t>
      </w:r>
      <w:r w:rsidRPr="00CA629F">
        <w:rPr>
          <w:noProof/>
          <w:spacing w:val="0"/>
        </w:rPr>
        <w:t>"Виручка</w:t>
      </w:r>
      <w:r w:rsidR="00F26D42">
        <w:rPr>
          <w:noProof/>
          <w:spacing w:val="0"/>
        </w:rPr>
        <w:t xml:space="preserve"> </w:t>
      </w:r>
      <w:r w:rsidRPr="00CA629F">
        <w:rPr>
          <w:noProof/>
          <w:spacing w:val="0"/>
        </w:rPr>
        <w:t>від</w:t>
      </w:r>
      <w:r w:rsidR="00F26D42">
        <w:rPr>
          <w:noProof/>
          <w:spacing w:val="0"/>
        </w:rPr>
        <w:t xml:space="preserve"> </w:t>
      </w:r>
      <w:r w:rsidRPr="00CA629F">
        <w:rPr>
          <w:noProof/>
          <w:spacing w:val="0"/>
        </w:rPr>
        <w:t>реалізації</w:t>
      </w:r>
      <w:r w:rsidR="00F26D42">
        <w:rPr>
          <w:noProof/>
          <w:spacing w:val="0"/>
        </w:rPr>
        <w:t xml:space="preserve"> </w:t>
      </w:r>
      <w:r w:rsidRPr="00CA629F">
        <w:rPr>
          <w:noProof/>
          <w:spacing w:val="0"/>
        </w:rPr>
        <w:t>продукції</w:t>
      </w:r>
      <w:r w:rsidR="00F26D42">
        <w:rPr>
          <w:noProof/>
          <w:spacing w:val="0"/>
        </w:rPr>
        <w:t xml:space="preserve"> </w:t>
      </w:r>
      <w:r w:rsidRPr="00CA629F">
        <w:rPr>
          <w:noProof/>
          <w:spacing w:val="0"/>
        </w:rPr>
        <w:t>(товарів,</w:t>
      </w:r>
      <w:r w:rsidR="00F26D42">
        <w:rPr>
          <w:noProof/>
          <w:spacing w:val="0"/>
        </w:rPr>
        <w:t xml:space="preserve"> </w:t>
      </w:r>
      <w:r w:rsidRPr="00CA629F">
        <w:rPr>
          <w:noProof/>
          <w:spacing w:val="0"/>
        </w:rPr>
        <w:t>робіт,</w:t>
      </w:r>
      <w:r w:rsidR="00F26D42">
        <w:rPr>
          <w:noProof/>
          <w:spacing w:val="0"/>
        </w:rPr>
        <w:t xml:space="preserve"> </w:t>
      </w:r>
      <w:r w:rsidRPr="00CA629F">
        <w:rPr>
          <w:noProof/>
          <w:spacing w:val="0"/>
        </w:rPr>
        <w:t>послуг)</w:t>
      </w:r>
      <w:r w:rsidR="00F26D42">
        <w:rPr>
          <w:noProof/>
          <w:spacing w:val="0"/>
        </w:rPr>
        <w:t xml:space="preserve"> </w:t>
      </w:r>
      <w:r w:rsidRPr="00CA629F">
        <w:rPr>
          <w:noProof/>
          <w:spacing w:val="0"/>
        </w:rPr>
        <w:t>без</w:t>
      </w:r>
      <w:r w:rsidR="00F26D42">
        <w:rPr>
          <w:noProof/>
          <w:spacing w:val="0"/>
        </w:rPr>
        <w:t xml:space="preserve"> </w:t>
      </w:r>
      <w:r w:rsidRPr="00CA629F">
        <w:rPr>
          <w:noProof/>
          <w:spacing w:val="0"/>
        </w:rPr>
        <w:t>урахування</w:t>
      </w:r>
      <w:r w:rsidR="00F26D42">
        <w:rPr>
          <w:noProof/>
          <w:spacing w:val="0"/>
        </w:rPr>
        <w:t xml:space="preserve"> </w:t>
      </w:r>
      <w:r w:rsidRPr="00CA629F">
        <w:rPr>
          <w:noProof/>
          <w:spacing w:val="0"/>
        </w:rPr>
        <w:t>акцизного</w:t>
      </w:r>
      <w:r w:rsidR="00F26D42">
        <w:rPr>
          <w:noProof/>
          <w:spacing w:val="0"/>
        </w:rPr>
        <w:t xml:space="preserve"> </w:t>
      </w:r>
      <w:r w:rsidRPr="00CA629F">
        <w:rPr>
          <w:noProof/>
          <w:spacing w:val="0"/>
        </w:rPr>
        <w:t>збору"</w:t>
      </w:r>
      <w:r w:rsidR="00F26D42">
        <w:rPr>
          <w:noProof/>
          <w:spacing w:val="0"/>
        </w:rPr>
        <w:t xml:space="preserve"> </w:t>
      </w:r>
      <w:r w:rsidRPr="00CA629F">
        <w:rPr>
          <w:noProof/>
          <w:spacing w:val="0"/>
        </w:rPr>
        <w:t>відображається</w:t>
      </w:r>
      <w:r w:rsidR="00F26D42">
        <w:rPr>
          <w:noProof/>
          <w:spacing w:val="0"/>
        </w:rPr>
        <w:t xml:space="preserve"> </w:t>
      </w:r>
      <w:r w:rsidRPr="00CA629F">
        <w:rPr>
          <w:noProof/>
          <w:spacing w:val="0"/>
        </w:rPr>
        <w:t>сума</w:t>
      </w:r>
      <w:r w:rsidR="00F26D42">
        <w:rPr>
          <w:noProof/>
          <w:spacing w:val="0"/>
        </w:rPr>
        <w:t xml:space="preserve"> </w:t>
      </w:r>
      <w:r w:rsidRPr="00CA629F">
        <w:rPr>
          <w:noProof/>
          <w:spacing w:val="0"/>
        </w:rPr>
        <w:t>коштів,</w:t>
      </w:r>
      <w:r w:rsidR="00F26D42">
        <w:rPr>
          <w:noProof/>
          <w:spacing w:val="0"/>
        </w:rPr>
        <w:t xml:space="preserve"> </w:t>
      </w:r>
      <w:r w:rsidRPr="00CA629F">
        <w:rPr>
          <w:noProof/>
          <w:spacing w:val="0"/>
        </w:rPr>
        <w:t>отриманих</w:t>
      </w:r>
      <w:r w:rsidR="00F26D42">
        <w:rPr>
          <w:noProof/>
          <w:spacing w:val="0"/>
        </w:rPr>
        <w:t xml:space="preserve"> </w:t>
      </w:r>
      <w:r w:rsidRPr="00CA629F">
        <w:rPr>
          <w:noProof/>
          <w:spacing w:val="0"/>
        </w:rPr>
        <w:t>на</w:t>
      </w:r>
      <w:r w:rsidR="00F26D42">
        <w:rPr>
          <w:noProof/>
          <w:spacing w:val="0"/>
        </w:rPr>
        <w:t xml:space="preserve"> </w:t>
      </w:r>
      <w:r w:rsidRPr="00CA629F">
        <w:rPr>
          <w:noProof/>
          <w:spacing w:val="0"/>
        </w:rPr>
        <w:t>розрахунковий</w:t>
      </w:r>
      <w:r w:rsidR="00F26D42">
        <w:rPr>
          <w:noProof/>
          <w:spacing w:val="0"/>
        </w:rPr>
        <w:t xml:space="preserve"> </w:t>
      </w:r>
      <w:r w:rsidRPr="00CA629F">
        <w:rPr>
          <w:noProof/>
          <w:spacing w:val="0"/>
        </w:rPr>
        <w:t>рахунок</w:t>
      </w:r>
      <w:r w:rsidR="00F26D42">
        <w:rPr>
          <w:noProof/>
          <w:spacing w:val="0"/>
        </w:rPr>
        <w:t xml:space="preserve"> </w:t>
      </w:r>
      <w:r w:rsidRPr="00CA629F">
        <w:rPr>
          <w:noProof/>
          <w:spacing w:val="0"/>
        </w:rPr>
        <w:t>або</w:t>
      </w:r>
      <w:r w:rsidR="00F26D42">
        <w:rPr>
          <w:noProof/>
          <w:spacing w:val="0"/>
        </w:rPr>
        <w:t xml:space="preserve"> </w:t>
      </w:r>
      <w:r w:rsidRPr="00CA629F">
        <w:rPr>
          <w:noProof/>
          <w:spacing w:val="0"/>
        </w:rPr>
        <w:t>(та)</w:t>
      </w:r>
      <w:r w:rsidR="00F26D42">
        <w:rPr>
          <w:noProof/>
          <w:spacing w:val="0"/>
        </w:rPr>
        <w:t xml:space="preserve"> </w:t>
      </w:r>
      <w:r w:rsidRPr="00CA629F">
        <w:rPr>
          <w:noProof/>
          <w:spacing w:val="0"/>
        </w:rPr>
        <w:t>в</w:t>
      </w:r>
      <w:r w:rsidR="00F26D42">
        <w:rPr>
          <w:noProof/>
          <w:spacing w:val="0"/>
        </w:rPr>
        <w:t xml:space="preserve"> </w:t>
      </w:r>
      <w:r w:rsidRPr="00CA629F">
        <w:rPr>
          <w:noProof/>
          <w:spacing w:val="0"/>
        </w:rPr>
        <w:t>касу</w:t>
      </w:r>
      <w:r w:rsidR="00F26D42">
        <w:rPr>
          <w:noProof/>
          <w:spacing w:val="0"/>
        </w:rPr>
        <w:t xml:space="preserve"> </w:t>
      </w:r>
      <w:r w:rsidRPr="00CA629F">
        <w:rPr>
          <w:noProof/>
          <w:spacing w:val="0"/>
        </w:rPr>
        <w:t>суб'єкта</w:t>
      </w:r>
      <w:r w:rsidR="00F26D42">
        <w:rPr>
          <w:noProof/>
          <w:spacing w:val="0"/>
        </w:rPr>
        <w:t xml:space="preserve"> </w:t>
      </w:r>
      <w:r w:rsidRPr="00CA629F">
        <w:rPr>
          <w:noProof/>
          <w:spacing w:val="0"/>
        </w:rPr>
        <w:t>малого</w:t>
      </w:r>
      <w:r w:rsidR="00F26D42">
        <w:rPr>
          <w:noProof/>
          <w:spacing w:val="0"/>
        </w:rPr>
        <w:t xml:space="preserve"> </w:t>
      </w:r>
      <w:r w:rsidRPr="00CA629F">
        <w:rPr>
          <w:noProof/>
          <w:spacing w:val="0"/>
        </w:rPr>
        <w:t>підприємництва.</w:t>
      </w:r>
    </w:p>
    <w:p w:rsidR="002900C0" w:rsidRPr="00CA629F" w:rsidRDefault="002900C0" w:rsidP="00CA629F">
      <w:pPr>
        <w:pStyle w:val="a3"/>
        <w:spacing w:line="360" w:lineRule="auto"/>
        <w:rPr>
          <w:noProof/>
          <w:spacing w:val="0"/>
        </w:rPr>
      </w:pPr>
      <w:r w:rsidRPr="00CA629F">
        <w:rPr>
          <w:noProof/>
          <w:spacing w:val="0"/>
        </w:rPr>
        <w:t>У</w:t>
      </w:r>
      <w:r w:rsidR="00F26D42">
        <w:rPr>
          <w:noProof/>
          <w:spacing w:val="0"/>
        </w:rPr>
        <w:t xml:space="preserve"> </w:t>
      </w:r>
      <w:r w:rsidRPr="00CA629F">
        <w:rPr>
          <w:noProof/>
          <w:spacing w:val="0"/>
        </w:rPr>
        <w:t>рядку</w:t>
      </w:r>
      <w:r w:rsidR="00F26D42">
        <w:rPr>
          <w:noProof/>
          <w:spacing w:val="0"/>
        </w:rPr>
        <w:t xml:space="preserve"> </w:t>
      </w:r>
      <w:r w:rsidRPr="00CA629F">
        <w:rPr>
          <w:noProof/>
          <w:spacing w:val="0"/>
        </w:rPr>
        <w:t>3</w:t>
      </w:r>
      <w:r w:rsidR="00F26D42">
        <w:rPr>
          <w:noProof/>
          <w:spacing w:val="0"/>
        </w:rPr>
        <w:t xml:space="preserve"> </w:t>
      </w:r>
      <w:r w:rsidRPr="00CA629F">
        <w:rPr>
          <w:noProof/>
          <w:spacing w:val="0"/>
        </w:rPr>
        <w:t>"Виручка</w:t>
      </w:r>
      <w:r w:rsidR="00F26D42">
        <w:rPr>
          <w:noProof/>
          <w:spacing w:val="0"/>
        </w:rPr>
        <w:t xml:space="preserve"> </w:t>
      </w:r>
      <w:r w:rsidRPr="00CA629F">
        <w:rPr>
          <w:noProof/>
          <w:spacing w:val="0"/>
        </w:rPr>
        <w:t>від</w:t>
      </w:r>
      <w:r w:rsidR="00F26D42">
        <w:rPr>
          <w:noProof/>
          <w:spacing w:val="0"/>
        </w:rPr>
        <w:t xml:space="preserve"> </w:t>
      </w:r>
      <w:r w:rsidRPr="00CA629F">
        <w:rPr>
          <w:noProof/>
          <w:spacing w:val="0"/>
        </w:rPr>
        <w:t>реалізації</w:t>
      </w:r>
      <w:r w:rsidR="00F26D42">
        <w:rPr>
          <w:noProof/>
          <w:spacing w:val="0"/>
        </w:rPr>
        <w:t xml:space="preserve"> </w:t>
      </w:r>
      <w:r w:rsidRPr="00CA629F">
        <w:rPr>
          <w:noProof/>
          <w:spacing w:val="0"/>
        </w:rPr>
        <w:t>основних</w:t>
      </w:r>
      <w:r w:rsidR="00F26D42">
        <w:rPr>
          <w:noProof/>
          <w:spacing w:val="0"/>
        </w:rPr>
        <w:t xml:space="preserve"> </w:t>
      </w:r>
      <w:r w:rsidRPr="00CA629F">
        <w:rPr>
          <w:noProof/>
          <w:spacing w:val="0"/>
        </w:rPr>
        <w:t>фондів"</w:t>
      </w:r>
      <w:r w:rsidR="00F26D42">
        <w:rPr>
          <w:noProof/>
          <w:spacing w:val="0"/>
        </w:rPr>
        <w:t xml:space="preserve"> </w:t>
      </w:r>
      <w:r w:rsidRPr="00CA629F">
        <w:rPr>
          <w:noProof/>
          <w:spacing w:val="0"/>
        </w:rPr>
        <w:t>відображається</w:t>
      </w:r>
      <w:r w:rsidR="00F26D42">
        <w:rPr>
          <w:noProof/>
          <w:spacing w:val="0"/>
        </w:rPr>
        <w:t xml:space="preserve"> </w:t>
      </w:r>
      <w:r w:rsidRPr="00CA629F">
        <w:rPr>
          <w:noProof/>
          <w:spacing w:val="0"/>
        </w:rPr>
        <w:t>виручка,</w:t>
      </w:r>
      <w:r w:rsidR="00F26D42">
        <w:rPr>
          <w:noProof/>
          <w:spacing w:val="0"/>
        </w:rPr>
        <w:t xml:space="preserve"> </w:t>
      </w:r>
      <w:r w:rsidRPr="00CA629F">
        <w:rPr>
          <w:noProof/>
          <w:spacing w:val="0"/>
        </w:rPr>
        <w:t>отримана</w:t>
      </w:r>
      <w:r w:rsidR="00F26D42">
        <w:rPr>
          <w:noProof/>
          <w:spacing w:val="0"/>
        </w:rPr>
        <w:t xml:space="preserve"> </w:t>
      </w:r>
      <w:r w:rsidRPr="00CA629F">
        <w:rPr>
          <w:noProof/>
          <w:spacing w:val="0"/>
        </w:rPr>
        <w:t>суб'єктом</w:t>
      </w:r>
      <w:r w:rsidR="00F26D42">
        <w:rPr>
          <w:noProof/>
          <w:spacing w:val="0"/>
        </w:rPr>
        <w:t xml:space="preserve"> </w:t>
      </w:r>
      <w:r w:rsidRPr="00CA629F">
        <w:rPr>
          <w:noProof/>
          <w:spacing w:val="0"/>
        </w:rPr>
        <w:t>малого</w:t>
      </w:r>
      <w:r w:rsidR="00F26D42">
        <w:rPr>
          <w:noProof/>
          <w:spacing w:val="0"/>
        </w:rPr>
        <w:t xml:space="preserve"> </w:t>
      </w:r>
      <w:r w:rsidRPr="00CA629F">
        <w:rPr>
          <w:noProof/>
          <w:spacing w:val="0"/>
        </w:rPr>
        <w:t>підприємництва,</w:t>
      </w:r>
      <w:r w:rsidR="00F26D42">
        <w:rPr>
          <w:noProof/>
          <w:spacing w:val="0"/>
        </w:rPr>
        <w:t xml:space="preserve"> </w:t>
      </w:r>
      <w:r w:rsidRPr="00CA629F">
        <w:rPr>
          <w:noProof/>
          <w:spacing w:val="0"/>
        </w:rPr>
        <w:t>у</w:t>
      </w:r>
      <w:r w:rsidR="00F26D42">
        <w:rPr>
          <w:noProof/>
          <w:spacing w:val="0"/>
        </w:rPr>
        <w:t xml:space="preserve"> </w:t>
      </w:r>
      <w:r w:rsidRPr="00CA629F">
        <w:rPr>
          <w:noProof/>
          <w:spacing w:val="0"/>
        </w:rPr>
        <w:t>разі</w:t>
      </w:r>
      <w:r w:rsidR="00F26D42">
        <w:rPr>
          <w:noProof/>
          <w:spacing w:val="0"/>
        </w:rPr>
        <w:t xml:space="preserve"> </w:t>
      </w:r>
      <w:r w:rsidRPr="00CA629F">
        <w:rPr>
          <w:noProof/>
          <w:spacing w:val="0"/>
        </w:rPr>
        <w:t>здійснення</w:t>
      </w:r>
      <w:r w:rsidR="00F26D42">
        <w:rPr>
          <w:noProof/>
          <w:spacing w:val="0"/>
        </w:rPr>
        <w:t xml:space="preserve"> </w:t>
      </w:r>
      <w:r w:rsidRPr="00CA629F">
        <w:rPr>
          <w:noProof/>
          <w:spacing w:val="0"/>
        </w:rPr>
        <w:t>операцій</w:t>
      </w:r>
      <w:r w:rsidR="00F26D42">
        <w:rPr>
          <w:noProof/>
          <w:spacing w:val="0"/>
        </w:rPr>
        <w:t xml:space="preserve"> </w:t>
      </w:r>
      <w:r w:rsidRPr="00CA629F">
        <w:rPr>
          <w:noProof/>
          <w:spacing w:val="0"/>
        </w:rPr>
        <w:t>з</w:t>
      </w:r>
      <w:r w:rsidR="00F26D42">
        <w:rPr>
          <w:noProof/>
          <w:spacing w:val="0"/>
        </w:rPr>
        <w:t xml:space="preserve"> </w:t>
      </w:r>
      <w:r w:rsidRPr="00CA629F">
        <w:rPr>
          <w:noProof/>
          <w:spacing w:val="0"/>
        </w:rPr>
        <w:t>продажу</w:t>
      </w:r>
      <w:r w:rsidR="00F26D42">
        <w:rPr>
          <w:noProof/>
          <w:spacing w:val="0"/>
        </w:rPr>
        <w:t xml:space="preserve"> </w:t>
      </w:r>
      <w:r w:rsidRPr="00CA629F">
        <w:rPr>
          <w:noProof/>
          <w:spacing w:val="0"/>
        </w:rPr>
        <w:t>основних</w:t>
      </w:r>
      <w:r w:rsidR="00F26D42">
        <w:rPr>
          <w:noProof/>
          <w:spacing w:val="0"/>
        </w:rPr>
        <w:t xml:space="preserve"> </w:t>
      </w:r>
      <w:r w:rsidRPr="00CA629F">
        <w:rPr>
          <w:noProof/>
          <w:spacing w:val="0"/>
        </w:rPr>
        <w:t>фондів,</w:t>
      </w:r>
      <w:r w:rsidR="00F26D42">
        <w:rPr>
          <w:noProof/>
          <w:spacing w:val="0"/>
        </w:rPr>
        <w:t xml:space="preserve"> </w:t>
      </w:r>
      <w:r w:rsidRPr="00CA629F">
        <w:rPr>
          <w:noProof/>
          <w:spacing w:val="0"/>
        </w:rPr>
        <w:t>яка</w:t>
      </w:r>
      <w:r w:rsidR="00F26D42">
        <w:rPr>
          <w:noProof/>
          <w:spacing w:val="0"/>
        </w:rPr>
        <w:t xml:space="preserve"> </w:t>
      </w:r>
      <w:r w:rsidRPr="00CA629F">
        <w:rPr>
          <w:noProof/>
          <w:spacing w:val="0"/>
        </w:rPr>
        <w:t>визначається</w:t>
      </w:r>
      <w:r w:rsidR="00F26D42">
        <w:rPr>
          <w:noProof/>
          <w:spacing w:val="0"/>
        </w:rPr>
        <w:t xml:space="preserve"> </w:t>
      </w:r>
      <w:r w:rsidRPr="00CA629F">
        <w:rPr>
          <w:noProof/>
          <w:spacing w:val="0"/>
        </w:rPr>
        <w:t>як</w:t>
      </w:r>
      <w:r w:rsidR="00F26D42">
        <w:rPr>
          <w:noProof/>
          <w:spacing w:val="0"/>
        </w:rPr>
        <w:t xml:space="preserve"> </w:t>
      </w:r>
      <w:r w:rsidRPr="00CA629F">
        <w:rPr>
          <w:noProof/>
          <w:spacing w:val="0"/>
        </w:rPr>
        <w:t>різниця</w:t>
      </w:r>
      <w:r w:rsidR="00F26D42">
        <w:rPr>
          <w:noProof/>
          <w:spacing w:val="0"/>
        </w:rPr>
        <w:t xml:space="preserve"> </w:t>
      </w:r>
      <w:r w:rsidRPr="00CA629F">
        <w:rPr>
          <w:noProof/>
          <w:spacing w:val="0"/>
        </w:rPr>
        <w:t>між</w:t>
      </w:r>
      <w:r w:rsidR="00F26D42">
        <w:rPr>
          <w:noProof/>
          <w:spacing w:val="0"/>
        </w:rPr>
        <w:t xml:space="preserve"> </w:t>
      </w:r>
      <w:r w:rsidRPr="00CA629F">
        <w:rPr>
          <w:noProof/>
          <w:spacing w:val="0"/>
        </w:rPr>
        <w:t>сумою,</w:t>
      </w:r>
      <w:r w:rsidR="00F26D42">
        <w:rPr>
          <w:noProof/>
          <w:spacing w:val="0"/>
        </w:rPr>
        <w:t xml:space="preserve"> </w:t>
      </w:r>
      <w:r w:rsidRPr="00CA629F">
        <w:rPr>
          <w:noProof/>
          <w:spacing w:val="0"/>
        </w:rPr>
        <w:t>отриманою</w:t>
      </w:r>
      <w:r w:rsidR="00F26D42">
        <w:rPr>
          <w:noProof/>
          <w:spacing w:val="0"/>
        </w:rPr>
        <w:t xml:space="preserve"> </w:t>
      </w:r>
      <w:r w:rsidRPr="00CA629F">
        <w:rPr>
          <w:noProof/>
          <w:spacing w:val="0"/>
        </w:rPr>
        <w:t>від</w:t>
      </w:r>
      <w:r w:rsidR="00F26D42">
        <w:rPr>
          <w:noProof/>
          <w:spacing w:val="0"/>
        </w:rPr>
        <w:t xml:space="preserve"> </w:t>
      </w:r>
      <w:r w:rsidRPr="00CA629F">
        <w:rPr>
          <w:noProof/>
          <w:spacing w:val="0"/>
        </w:rPr>
        <w:t>реалізації</w:t>
      </w:r>
      <w:r w:rsidR="00F26D42">
        <w:rPr>
          <w:noProof/>
          <w:spacing w:val="0"/>
        </w:rPr>
        <w:t xml:space="preserve"> </w:t>
      </w:r>
      <w:r w:rsidRPr="00CA629F">
        <w:rPr>
          <w:noProof/>
          <w:spacing w:val="0"/>
        </w:rPr>
        <w:t>цих</w:t>
      </w:r>
      <w:r w:rsidR="00F26D42">
        <w:rPr>
          <w:noProof/>
          <w:spacing w:val="0"/>
        </w:rPr>
        <w:t xml:space="preserve"> </w:t>
      </w:r>
      <w:r w:rsidRPr="00CA629F">
        <w:rPr>
          <w:noProof/>
          <w:spacing w:val="0"/>
        </w:rPr>
        <w:t>фондів,</w:t>
      </w:r>
      <w:r w:rsidR="00F26D42">
        <w:rPr>
          <w:noProof/>
          <w:spacing w:val="0"/>
        </w:rPr>
        <w:t xml:space="preserve"> </w:t>
      </w:r>
      <w:r w:rsidRPr="00CA629F">
        <w:rPr>
          <w:noProof/>
          <w:spacing w:val="0"/>
        </w:rPr>
        <w:t>та</w:t>
      </w:r>
      <w:r w:rsidR="00F26D42">
        <w:rPr>
          <w:noProof/>
          <w:spacing w:val="0"/>
        </w:rPr>
        <w:t xml:space="preserve"> </w:t>
      </w:r>
      <w:r w:rsidRPr="00CA629F">
        <w:rPr>
          <w:noProof/>
          <w:spacing w:val="0"/>
        </w:rPr>
        <w:t>їх</w:t>
      </w:r>
      <w:r w:rsidR="00F26D42">
        <w:rPr>
          <w:noProof/>
          <w:spacing w:val="0"/>
        </w:rPr>
        <w:t xml:space="preserve"> </w:t>
      </w:r>
      <w:r w:rsidRPr="00CA629F">
        <w:rPr>
          <w:noProof/>
          <w:spacing w:val="0"/>
        </w:rPr>
        <w:t>залишковою</w:t>
      </w:r>
      <w:r w:rsidR="00F26D42">
        <w:rPr>
          <w:noProof/>
          <w:spacing w:val="0"/>
        </w:rPr>
        <w:t xml:space="preserve"> </w:t>
      </w:r>
      <w:r w:rsidRPr="00CA629F">
        <w:rPr>
          <w:noProof/>
          <w:spacing w:val="0"/>
        </w:rPr>
        <w:t>вартістю</w:t>
      </w:r>
      <w:r w:rsidR="00F26D42">
        <w:rPr>
          <w:noProof/>
          <w:spacing w:val="0"/>
        </w:rPr>
        <w:t xml:space="preserve"> </w:t>
      </w:r>
      <w:r w:rsidRPr="00CA629F">
        <w:rPr>
          <w:noProof/>
          <w:spacing w:val="0"/>
        </w:rPr>
        <w:t>на</w:t>
      </w:r>
      <w:r w:rsidR="00F26D42">
        <w:rPr>
          <w:noProof/>
          <w:spacing w:val="0"/>
        </w:rPr>
        <w:t xml:space="preserve"> </w:t>
      </w:r>
      <w:r w:rsidRPr="00CA629F">
        <w:rPr>
          <w:noProof/>
          <w:spacing w:val="0"/>
        </w:rPr>
        <w:t>момент</w:t>
      </w:r>
      <w:r w:rsidR="00F26D42">
        <w:rPr>
          <w:noProof/>
          <w:spacing w:val="0"/>
        </w:rPr>
        <w:t xml:space="preserve"> </w:t>
      </w:r>
      <w:r w:rsidRPr="00CA629F">
        <w:rPr>
          <w:noProof/>
          <w:spacing w:val="0"/>
        </w:rPr>
        <w:t>продажу.</w:t>
      </w:r>
    </w:p>
    <w:p w:rsidR="002900C0" w:rsidRPr="00CA629F" w:rsidRDefault="002900C0" w:rsidP="00CA629F">
      <w:pPr>
        <w:pStyle w:val="a3"/>
        <w:spacing w:line="360" w:lineRule="auto"/>
        <w:rPr>
          <w:noProof/>
          <w:spacing w:val="0"/>
        </w:rPr>
      </w:pPr>
      <w:r w:rsidRPr="00CA629F">
        <w:rPr>
          <w:noProof/>
          <w:spacing w:val="0"/>
        </w:rPr>
        <w:t>У</w:t>
      </w:r>
      <w:r w:rsidR="00F26D42">
        <w:rPr>
          <w:noProof/>
          <w:spacing w:val="0"/>
        </w:rPr>
        <w:t xml:space="preserve"> </w:t>
      </w:r>
      <w:r w:rsidRPr="00CA629F">
        <w:rPr>
          <w:noProof/>
          <w:spacing w:val="0"/>
        </w:rPr>
        <w:t>рядку</w:t>
      </w:r>
      <w:r w:rsidR="00F26D42">
        <w:rPr>
          <w:noProof/>
          <w:spacing w:val="0"/>
        </w:rPr>
        <w:t xml:space="preserve"> </w:t>
      </w:r>
      <w:r w:rsidRPr="00CA629F">
        <w:rPr>
          <w:noProof/>
          <w:spacing w:val="0"/>
        </w:rPr>
        <w:t>4</w:t>
      </w:r>
      <w:r w:rsidR="00F26D42">
        <w:rPr>
          <w:noProof/>
          <w:spacing w:val="0"/>
        </w:rPr>
        <w:t xml:space="preserve"> </w:t>
      </w:r>
      <w:r w:rsidRPr="00CA629F">
        <w:rPr>
          <w:noProof/>
          <w:spacing w:val="0"/>
        </w:rPr>
        <w:t>"Усього</w:t>
      </w:r>
      <w:r w:rsidR="00F26D42">
        <w:rPr>
          <w:noProof/>
          <w:spacing w:val="0"/>
        </w:rPr>
        <w:t xml:space="preserve"> </w:t>
      </w:r>
      <w:r w:rsidRPr="00CA629F">
        <w:rPr>
          <w:noProof/>
          <w:spacing w:val="0"/>
        </w:rPr>
        <w:t>виручка</w:t>
      </w:r>
      <w:r w:rsidR="00F26D42">
        <w:rPr>
          <w:noProof/>
          <w:spacing w:val="0"/>
        </w:rPr>
        <w:t xml:space="preserve"> </w:t>
      </w:r>
      <w:r w:rsidRPr="00CA629F">
        <w:rPr>
          <w:noProof/>
          <w:spacing w:val="0"/>
        </w:rPr>
        <w:t>від</w:t>
      </w:r>
      <w:r w:rsidR="00F26D42">
        <w:rPr>
          <w:noProof/>
          <w:spacing w:val="0"/>
        </w:rPr>
        <w:t xml:space="preserve"> </w:t>
      </w:r>
      <w:r w:rsidRPr="00CA629F">
        <w:rPr>
          <w:noProof/>
          <w:spacing w:val="0"/>
        </w:rPr>
        <w:t>реалізації"</w:t>
      </w:r>
      <w:r w:rsidR="00F26D42">
        <w:rPr>
          <w:noProof/>
          <w:spacing w:val="0"/>
        </w:rPr>
        <w:t xml:space="preserve"> </w:t>
      </w:r>
      <w:r w:rsidRPr="00CA629F">
        <w:rPr>
          <w:noProof/>
          <w:spacing w:val="0"/>
        </w:rPr>
        <w:t>відображається</w:t>
      </w:r>
      <w:r w:rsidR="00F26D42">
        <w:rPr>
          <w:noProof/>
          <w:spacing w:val="0"/>
        </w:rPr>
        <w:t xml:space="preserve"> </w:t>
      </w:r>
      <w:r w:rsidRPr="00CA629F">
        <w:rPr>
          <w:noProof/>
          <w:spacing w:val="0"/>
        </w:rPr>
        <w:t>загальна</w:t>
      </w:r>
      <w:r w:rsidR="00F26D42">
        <w:rPr>
          <w:noProof/>
          <w:spacing w:val="0"/>
        </w:rPr>
        <w:t xml:space="preserve"> </w:t>
      </w:r>
      <w:r w:rsidRPr="00CA629F">
        <w:rPr>
          <w:noProof/>
          <w:spacing w:val="0"/>
        </w:rPr>
        <w:t>сума</w:t>
      </w:r>
      <w:r w:rsidR="00F26D42">
        <w:rPr>
          <w:noProof/>
          <w:spacing w:val="0"/>
        </w:rPr>
        <w:t xml:space="preserve"> </w:t>
      </w:r>
      <w:r w:rsidRPr="00CA629F">
        <w:rPr>
          <w:noProof/>
          <w:spacing w:val="0"/>
        </w:rPr>
        <w:t>коштів,</w:t>
      </w:r>
      <w:r w:rsidR="00F26D42">
        <w:rPr>
          <w:noProof/>
          <w:spacing w:val="0"/>
        </w:rPr>
        <w:t xml:space="preserve"> </w:t>
      </w:r>
      <w:r w:rsidRPr="00CA629F">
        <w:rPr>
          <w:noProof/>
          <w:spacing w:val="0"/>
        </w:rPr>
        <w:t>отримана</w:t>
      </w:r>
      <w:r w:rsidR="00F26D42">
        <w:rPr>
          <w:noProof/>
          <w:spacing w:val="0"/>
        </w:rPr>
        <w:t xml:space="preserve"> </w:t>
      </w:r>
      <w:r w:rsidRPr="00CA629F">
        <w:rPr>
          <w:noProof/>
          <w:spacing w:val="0"/>
        </w:rPr>
        <w:t>на</w:t>
      </w:r>
      <w:r w:rsidR="00F26D42">
        <w:rPr>
          <w:noProof/>
          <w:spacing w:val="0"/>
        </w:rPr>
        <w:t xml:space="preserve"> </w:t>
      </w:r>
      <w:r w:rsidRPr="00CA629F">
        <w:rPr>
          <w:noProof/>
          <w:spacing w:val="0"/>
        </w:rPr>
        <w:t>розрахунковий</w:t>
      </w:r>
      <w:r w:rsidR="00F26D42">
        <w:rPr>
          <w:noProof/>
          <w:spacing w:val="0"/>
        </w:rPr>
        <w:t xml:space="preserve"> </w:t>
      </w:r>
      <w:r w:rsidRPr="00CA629F">
        <w:rPr>
          <w:noProof/>
          <w:spacing w:val="0"/>
        </w:rPr>
        <w:t>рахунок</w:t>
      </w:r>
      <w:r w:rsidR="00F26D42">
        <w:rPr>
          <w:noProof/>
          <w:spacing w:val="0"/>
        </w:rPr>
        <w:t xml:space="preserve"> </w:t>
      </w:r>
      <w:r w:rsidRPr="00CA629F">
        <w:rPr>
          <w:noProof/>
          <w:spacing w:val="0"/>
        </w:rPr>
        <w:t>або</w:t>
      </w:r>
      <w:r w:rsidR="00F26D42">
        <w:rPr>
          <w:noProof/>
          <w:spacing w:val="0"/>
        </w:rPr>
        <w:t xml:space="preserve"> </w:t>
      </w:r>
      <w:r w:rsidRPr="00CA629F">
        <w:rPr>
          <w:noProof/>
          <w:spacing w:val="0"/>
        </w:rPr>
        <w:t>(та)</w:t>
      </w:r>
      <w:r w:rsidR="00F26D42">
        <w:rPr>
          <w:noProof/>
          <w:spacing w:val="0"/>
        </w:rPr>
        <w:t xml:space="preserve"> </w:t>
      </w:r>
      <w:r w:rsidRPr="00CA629F">
        <w:rPr>
          <w:noProof/>
          <w:spacing w:val="0"/>
        </w:rPr>
        <w:t>в</w:t>
      </w:r>
      <w:r w:rsidR="00F26D42">
        <w:rPr>
          <w:noProof/>
          <w:spacing w:val="0"/>
        </w:rPr>
        <w:t xml:space="preserve"> </w:t>
      </w:r>
      <w:r w:rsidRPr="00CA629F">
        <w:rPr>
          <w:noProof/>
          <w:spacing w:val="0"/>
        </w:rPr>
        <w:t>касу</w:t>
      </w:r>
      <w:r w:rsidR="00F26D42">
        <w:rPr>
          <w:noProof/>
          <w:spacing w:val="0"/>
        </w:rPr>
        <w:t xml:space="preserve"> </w:t>
      </w:r>
      <w:r w:rsidRPr="00CA629F">
        <w:rPr>
          <w:noProof/>
          <w:spacing w:val="0"/>
        </w:rPr>
        <w:t>суб'єкта</w:t>
      </w:r>
      <w:r w:rsidR="00F26D42">
        <w:rPr>
          <w:noProof/>
          <w:spacing w:val="0"/>
        </w:rPr>
        <w:t xml:space="preserve"> </w:t>
      </w:r>
      <w:r w:rsidRPr="00CA629F">
        <w:rPr>
          <w:noProof/>
          <w:spacing w:val="0"/>
        </w:rPr>
        <w:t>малого</w:t>
      </w:r>
      <w:r w:rsidR="00F26D42">
        <w:rPr>
          <w:noProof/>
          <w:spacing w:val="0"/>
        </w:rPr>
        <w:t xml:space="preserve"> </w:t>
      </w:r>
      <w:r w:rsidRPr="00CA629F">
        <w:rPr>
          <w:noProof/>
          <w:spacing w:val="0"/>
        </w:rPr>
        <w:t>підприємництва</w:t>
      </w:r>
      <w:r w:rsidR="00F26D42">
        <w:rPr>
          <w:noProof/>
          <w:spacing w:val="0"/>
        </w:rPr>
        <w:t xml:space="preserve"> </w:t>
      </w:r>
      <w:r w:rsidRPr="00CA629F">
        <w:rPr>
          <w:noProof/>
          <w:spacing w:val="0"/>
        </w:rPr>
        <w:t>з</w:t>
      </w:r>
      <w:r w:rsidR="00F26D42">
        <w:rPr>
          <w:noProof/>
          <w:spacing w:val="0"/>
        </w:rPr>
        <w:t xml:space="preserve"> </w:t>
      </w:r>
      <w:r w:rsidRPr="00CA629F">
        <w:rPr>
          <w:noProof/>
          <w:spacing w:val="0"/>
        </w:rPr>
        <w:t>урахуванням</w:t>
      </w:r>
      <w:r w:rsidR="00F26D42">
        <w:rPr>
          <w:noProof/>
          <w:spacing w:val="0"/>
        </w:rPr>
        <w:t xml:space="preserve"> </w:t>
      </w:r>
      <w:r w:rsidRPr="00CA629F">
        <w:rPr>
          <w:noProof/>
          <w:spacing w:val="0"/>
        </w:rPr>
        <w:t>коштів,</w:t>
      </w:r>
      <w:r w:rsidR="00F26D42">
        <w:rPr>
          <w:noProof/>
          <w:spacing w:val="0"/>
        </w:rPr>
        <w:t xml:space="preserve"> </w:t>
      </w:r>
      <w:r w:rsidRPr="00CA629F">
        <w:rPr>
          <w:noProof/>
          <w:spacing w:val="0"/>
        </w:rPr>
        <w:t>отриманих</w:t>
      </w:r>
      <w:r w:rsidR="00F26D42">
        <w:rPr>
          <w:noProof/>
          <w:spacing w:val="0"/>
        </w:rPr>
        <w:t xml:space="preserve"> </w:t>
      </w:r>
      <w:r w:rsidRPr="00CA629F">
        <w:rPr>
          <w:noProof/>
          <w:spacing w:val="0"/>
        </w:rPr>
        <w:t>від</w:t>
      </w:r>
      <w:r w:rsidR="00F26D42">
        <w:rPr>
          <w:noProof/>
          <w:spacing w:val="0"/>
        </w:rPr>
        <w:t xml:space="preserve"> </w:t>
      </w:r>
      <w:r w:rsidRPr="00CA629F">
        <w:rPr>
          <w:noProof/>
          <w:spacing w:val="0"/>
        </w:rPr>
        <w:t>реалізації</w:t>
      </w:r>
      <w:r w:rsidR="00F26D42">
        <w:rPr>
          <w:noProof/>
          <w:spacing w:val="0"/>
        </w:rPr>
        <w:t xml:space="preserve"> </w:t>
      </w:r>
      <w:r w:rsidRPr="00CA629F">
        <w:rPr>
          <w:noProof/>
          <w:spacing w:val="0"/>
        </w:rPr>
        <w:t>основних</w:t>
      </w:r>
      <w:r w:rsidR="00F26D42">
        <w:rPr>
          <w:noProof/>
          <w:spacing w:val="0"/>
        </w:rPr>
        <w:t xml:space="preserve"> </w:t>
      </w:r>
      <w:r w:rsidRPr="00CA629F">
        <w:rPr>
          <w:noProof/>
          <w:spacing w:val="0"/>
        </w:rPr>
        <w:t>фондів.</w:t>
      </w:r>
    </w:p>
    <w:p w:rsidR="002900C0" w:rsidRPr="00CA629F" w:rsidRDefault="002900C0" w:rsidP="00CA629F">
      <w:pPr>
        <w:pStyle w:val="a7"/>
        <w:spacing w:line="360" w:lineRule="auto"/>
        <w:rPr>
          <w:noProof/>
          <w:color w:val="auto"/>
          <w:spacing w:val="0"/>
        </w:rPr>
      </w:pPr>
      <w:r w:rsidRPr="00CA629F">
        <w:rPr>
          <w:color w:val="auto"/>
          <w:spacing w:val="0"/>
        </w:rPr>
        <w:t>У</w:t>
      </w:r>
      <w:r w:rsidR="00F26D42">
        <w:rPr>
          <w:color w:val="auto"/>
          <w:spacing w:val="0"/>
        </w:rPr>
        <w:t xml:space="preserve"> </w:t>
      </w:r>
      <w:r w:rsidRPr="00CA629F">
        <w:rPr>
          <w:color w:val="auto"/>
          <w:spacing w:val="0"/>
        </w:rPr>
        <w:t>рядку</w:t>
      </w:r>
      <w:r w:rsidR="00F26D42">
        <w:rPr>
          <w:color w:val="auto"/>
          <w:spacing w:val="0"/>
        </w:rPr>
        <w:t xml:space="preserve"> </w:t>
      </w:r>
      <w:r w:rsidRPr="00CA629F">
        <w:rPr>
          <w:color w:val="auto"/>
          <w:spacing w:val="0"/>
        </w:rPr>
        <w:t>5</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єдиного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ставкою</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w:t>
      </w:r>
      <w:r w:rsidR="00F26D42">
        <w:rPr>
          <w:color w:val="auto"/>
          <w:spacing w:val="0"/>
        </w:rPr>
        <w:t xml:space="preserve"> </w:t>
      </w:r>
      <w:r w:rsidRPr="00CA629F">
        <w:rPr>
          <w:color w:val="auto"/>
          <w:spacing w:val="0"/>
        </w:rPr>
        <w:t>відображається</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єдиного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яку</w:t>
      </w:r>
      <w:r w:rsidR="00F26D42">
        <w:rPr>
          <w:color w:val="auto"/>
          <w:spacing w:val="0"/>
        </w:rPr>
        <w:t xml:space="preserve"> </w:t>
      </w:r>
      <w:r w:rsidRPr="00CA629F">
        <w:rPr>
          <w:color w:val="auto"/>
          <w:spacing w:val="0"/>
        </w:rPr>
        <w:t>необхідно</w:t>
      </w:r>
      <w:r w:rsidR="00F26D42">
        <w:rPr>
          <w:color w:val="auto"/>
          <w:spacing w:val="0"/>
        </w:rPr>
        <w:t xml:space="preserve"> </w:t>
      </w:r>
      <w:r w:rsidRPr="00CA629F">
        <w:rPr>
          <w:color w:val="auto"/>
          <w:spacing w:val="0"/>
        </w:rPr>
        <w:t>сплатити</w:t>
      </w:r>
      <w:r w:rsidR="00F26D42">
        <w:rPr>
          <w:color w:val="auto"/>
          <w:spacing w:val="0"/>
        </w:rPr>
        <w:t xml:space="preserve"> </w:t>
      </w:r>
      <w:r w:rsidRPr="00CA629F">
        <w:rPr>
          <w:color w:val="auto"/>
          <w:spacing w:val="0"/>
        </w:rPr>
        <w:t>не</w:t>
      </w:r>
      <w:r w:rsidR="00F26D42">
        <w:rPr>
          <w:color w:val="auto"/>
          <w:spacing w:val="0"/>
        </w:rPr>
        <w:t xml:space="preserve"> </w:t>
      </w:r>
      <w:r w:rsidRPr="00CA629F">
        <w:rPr>
          <w:color w:val="auto"/>
          <w:spacing w:val="0"/>
        </w:rPr>
        <w:t>пізніше</w:t>
      </w:r>
      <w:r w:rsidR="00F26D42">
        <w:rPr>
          <w:color w:val="auto"/>
          <w:spacing w:val="0"/>
        </w:rPr>
        <w:t xml:space="preserve"> </w:t>
      </w:r>
      <w:r w:rsidRPr="00CA629F">
        <w:rPr>
          <w:color w:val="auto"/>
          <w:spacing w:val="0"/>
        </w:rPr>
        <w:t>20</w:t>
      </w:r>
      <w:r w:rsidR="00F26D42">
        <w:rPr>
          <w:color w:val="auto"/>
          <w:spacing w:val="0"/>
        </w:rPr>
        <w:t xml:space="preserve"> </w:t>
      </w:r>
      <w:r w:rsidRPr="00CA629F">
        <w:rPr>
          <w:color w:val="auto"/>
          <w:spacing w:val="0"/>
        </w:rPr>
        <w:t>числа</w:t>
      </w:r>
      <w:r w:rsidR="00F26D42">
        <w:rPr>
          <w:color w:val="auto"/>
          <w:spacing w:val="0"/>
        </w:rPr>
        <w:t xml:space="preserve"> </w:t>
      </w:r>
      <w:r w:rsidRPr="00CA629F">
        <w:rPr>
          <w:color w:val="auto"/>
          <w:spacing w:val="0"/>
        </w:rPr>
        <w:t>місяця,</w:t>
      </w:r>
      <w:r w:rsidR="00F26D42">
        <w:rPr>
          <w:color w:val="auto"/>
          <w:spacing w:val="0"/>
        </w:rPr>
        <w:t xml:space="preserve"> </w:t>
      </w:r>
      <w:r w:rsidRPr="00CA629F">
        <w:rPr>
          <w:color w:val="auto"/>
          <w:spacing w:val="0"/>
        </w:rPr>
        <w:t>що</w:t>
      </w:r>
      <w:r w:rsidR="00F26D42">
        <w:rPr>
          <w:color w:val="auto"/>
          <w:spacing w:val="0"/>
        </w:rPr>
        <w:t xml:space="preserve"> </w:t>
      </w:r>
      <w:r w:rsidRPr="00CA629F">
        <w:rPr>
          <w:color w:val="auto"/>
          <w:spacing w:val="0"/>
        </w:rPr>
        <w:t>настає</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звітним</w:t>
      </w:r>
      <w:r w:rsidR="00F26D42">
        <w:rPr>
          <w:color w:val="auto"/>
          <w:spacing w:val="0"/>
        </w:rPr>
        <w:t xml:space="preserve"> </w:t>
      </w:r>
      <w:r w:rsidRPr="00CA629F">
        <w:rPr>
          <w:color w:val="auto"/>
          <w:spacing w:val="0"/>
        </w:rPr>
        <w:t>(податковим)</w:t>
      </w:r>
      <w:r w:rsidR="00F26D42">
        <w:rPr>
          <w:color w:val="auto"/>
          <w:spacing w:val="0"/>
        </w:rPr>
        <w:t xml:space="preserve"> </w:t>
      </w:r>
      <w:r w:rsidRPr="00CA629F">
        <w:rPr>
          <w:color w:val="auto"/>
          <w:spacing w:val="0"/>
        </w:rPr>
        <w:t>періодом,</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ставкою,</w:t>
      </w:r>
      <w:r w:rsidR="00F26D42">
        <w:rPr>
          <w:color w:val="auto"/>
          <w:spacing w:val="0"/>
        </w:rPr>
        <w:t xml:space="preserve"> </w:t>
      </w:r>
      <w:r w:rsidRPr="00CA629F">
        <w:rPr>
          <w:color w:val="auto"/>
          <w:spacing w:val="0"/>
        </w:rPr>
        <w:t>самостійно</w:t>
      </w:r>
      <w:r w:rsidR="00F26D42">
        <w:rPr>
          <w:color w:val="auto"/>
          <w:spacing w:val="0"/>
        </w:rPr>
        <w:t xml:space="preserve"> </w:t>
      </w:r>
      <w:r w:rsidRPr="00CA629F">
        <w:rPr>
          <w:color w:val="auto"/>
          <w:spacing w:val="0"/>
        </w:rPr>
        <w:t>вибраною</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відповідно</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чинного</w:t>
      </w:r>
      <w:r w:rsidR="00F26D42">
        <w:rPr>
          <w:color w:val="auto"/>
          <w:spacing w:val="0"/>
        </w:rPr>
        <w:t xml:space="preserve"> </w:t>
      </w:r>
      <w:r w:rsidRPr="00CA629F">
        <w:rPr>
          <w:color w:val="auto"/>
          <w:spacing w:val="0"/>
        </w:rPr>
        <w:t>законодавства</w:t>
      </w:r>
      <w:r w:rsidR="00F26D42">
        <w:rPr>
          <w:color w:val="auto"/>
          <w:spacing w:val="0"/>
        </w:rPr>
        <w:t xml:space="preserve"> </w:t>
      </w:r>
      <w:r w:rsidRPr="00CA629F">
        <w:rPr>
          <w:color w:val="auto"/>
          <w:spacing w:val="0"/>
        </w:rPr>
        <w:t>України</w:t>
      </w:r>
      <w:r w:rsidRPr="00CA629F">
        <w:rPr>
          <w:noProof/>
          <w:color w:val="auto"/>
          <w:spacing w:val="0"/>
        </w:rPr>
        <w:t>.</w:t>
      </w:r>
    </w:p>
    <w:p w:rsidR="002900C0" w:rsidRPr="00CA629F" w:rsidRDefault="002900C0" w:rsidP="00CA629F">
      <w:pPr>
        <w:pStyle w:val="a3"/>
        <w:spacing w:line="360" w:lineRule="auto"/>
        <w:rPr>
          <w:noProof/>
          <w:spacing w:val="0"/>
        </w:rPr>
      </w:pPr>
      <w:r w:rsidRPr="00CA629F">
        <w:rPr>
          <w:noProof/>
          <w:spacing w:val="0"/>
        </w:rPr>
        <w:t>У</w:t>
      </w:r>
      <w:r w:rsidR="00F26D42">
        <w:rPr>
          <w:noProof/>
          <w:spacing w:val="0"/>
        </w:rPr>
        <w:t xml:space="preserve"> </w:t>
      </w:r>
      <w:r w:rsidRPr="00CA629F">
        <w:rPr>
          <w:noProof/>
          <w:spacing w:val="0"/>
        </w:rPr>
        <w:t>рядку</w:t>
      </w:r>
      <w:r w:rsidR="00F26D42">
        <w:rPr>
          <w:noProof/>
          <w:spacing w:val="0"/>
        </w:rPr>
        <w:t xml:space="preserve"> </w:t>
      </w:r>
      <w:r w:rsidRPr="00CA629F">
        <w:rPr>
          <w:noProof/>
          <w:spacing w:val="0"/>
        </w:rPr>
        <w:t>6</w:t>
      </w:r>
      <w:r w:rsidR="00F26D42">
        <w:rPr>
          <w:noProof/>
          <w:spacing w:val="0"/>
        </w:rPr>
        <w:t xml:space="preserve"> </w:t>
      </w:r>
      <w:r w:rsidRPr="00CA629F">
        <w:rPr>
          <w:noProof/>
          <w:spacing w:val="0"/>
        </w:rPr>
        <w:t>"Внески,</w:t>
      </w:r>
      <w:r w:rsidR="00F26D42">
        <w:rPr>
          <w:noProof/>
          <w:spacing w:val="0"/>
        </w:rPr>
        <w:t xml:space="preserve"> </w:t>
      </w:r>
      <w:r w:rsidRPr="00CA629F">
        <w:rPr>
          <w:noProof/>
          <w:spacing w:val="0"/>
        </w:rPr>
        <w:t>нараховані</w:t>
      </w:r>
      <w:r w:rsidR="00F26D42">
        <w:rPr>
          <w:noProof/>
          <w:spacing w:val="0"/>
        </w:rPr>
        <w:t xml:space="preserve"> </w:t>
      </w:r>
      <w:r w:rsidRPr="00CA629F">
        <w:rPr>
          <w:noProof/>
          <w:spacing w:val="0"/>
        </w:rPr>
        <w:t>на</w:t>
      </w:r>
      <w:r w:rsidR="00F26D42">
        <w:rPr>
          <w:noProof/>
          <w:spacing w:val="0"/>
        </w:rPr>
        <w:t xml:space="preserve"> </w:t>
      </w:r>
      <w:r w:rsidRPr="00CA629F">
        <w:rPr>
          <w:noProof/>
          <w:spacing w:val="0"/>
        </w:rPr>
        <w:t>суму</w:t>
      </w:r>
      <w:r w:rsidR="00F26D42">
        <w:rPr>
          <w:noProof/>
          <w:spacing w:val="0"/>
        </w:rPr>
        <w:t xml:space="preserve"> </w:t>
      </w:r>
      <w:r w:rsidRPr="00CA629F">
        <w:rPr>
          <w:noProof/>
          <w:spacing w:val="0"/>
        </w:rPr>
        <w:t>дивідендів"</w:t>
      </w:r>
      <w:r w:rsidR="00F26D42">
        <w:rPr>
          <w:noProof/>
          <w:spacing w:val="0"/>
        </w:rPr>
        <w:t xml:space="preserve"> </w:t>
      </w:r>
      <w:r w:rsidRPr="00CA629F">
        <w:rPr>
          <w:noProof/>
          <w:spacing w:val="0"/>
        </w:rPr>
        <w:t>відображається</w:t>
      </w:r>
      <w:r w:rsidR="00F26D42">
        <w:rPr>
          <w:noProof/>
          <w:spacing w:val="0"/>
        </w:rPr>
        <w:t xml:space="preserve"> </w:t>
      </w:r>
      <w:r w:rsidRPr="00CA629F">
        <w:rPr>
          <w:noProof/>
          <w:spacing w:val="0"/>
        </w:rPr>
        <w:t>сума</w:t>
      </w:r>
      <w:r w:rsidR="00F26D42">
        <w:rPr>
          <w:noProof/>
          <w:spacing w:val="0"/>
        </w:rPr>
        <w:t xml:space="preserve"> </w:t>
      </w:r>
      <w:r w:rsidRPr="00CA629F">
        <w:rPr>
          <w:noProof/>
          <w:spacing w:val="0"/>
        </w:rPr>
        <w:t>внесків,</w:t>
      </w:r>
      <w:r w:rsidR="00F26D42">
        <w:rPr>
          <w:noProof/>
          <w:spacing w:val="0"/>
        </w:rPr>
        <w:t xml:space="preserve"> </w:t>
      </w:r>
      <w:r w:rsidRPr="00CA629F">
        <w:rPr>
          <w:noProof/>
          <w:spacing w:val="0"/>
        </w:rPr>
        <w:t>які</w:t>
      </w:r>
      <w:r w:rsidR="00F26D42">
        <w:rPr>
          <w:noProof/>
          <w:spacing w:val="0"/>
        </w:rPr>
        <w:t xml:space="preserve"> </w:t>
      </w:r>
      <w:r w:rsidRPr="00CA629F">
        <w:rPr>
          <w:noProof/>
          <w:spacing w:val="0"/>
        </w:rPr>
        <w:t>платник</w:t>
      </w:r>
      <w:r w:rsidR="00F26D42">
        <w:rPr>
          <w:noProof/>
          <w:spacing w:val="0"/>
        </w:rPr>
        <w:t xml:space="preserve"> </w:t>
      </w:r>
      <w:r w:rsidRPr="00CA629F">
        <w:rPr>
          <w:noProof/>
          <w:spacing w:val="0"/>
        </w:rPr>
        <w:t>єдиного</w:t>
      </w:r>
      <w:r w:rsidR="00F26D42">
        <w:rPr>
          <w:noProof/>
          <w:spacing w:val="0"/>
        </w:rPr>
        <w:t xml:space="preserve"> </w:t>
      </w:r>
      <w:r w:rsidRPr="00CA629F">
        <w:rPr>
          <w:noProof/>
          <w:spacing w:val="0"/>
        </w:rPr>
        <w:t>податку</w:t>
      </w:r>
      <w:r w:rsidR="00F26D42">
        <w:rPr>
          <w:noProof/>
          <w:spacing w:val="0"/>
        </w:rPr>
        <w:t xml:space="preserve"> </w:t>
      </w:r>
      <w:r w:rsidRPr="00CA629F">
        <w:rPr>
          <w:noProof/>
          <w:spacing w:val="0"/>
        </w:rPr>
        <w:t>зобов'язаний</w:t>
      </w:r>
      <w:r w:rsidR="00F26D42">
        <w:rPr>
          <w:noProof/>
          <w:spacing w:val="0"/>
        </w:rPr>
        <w:t xml:space="preserve"> </w:t>
      </w:r>
      <w:r w:rsidRPr="00CA629F">
        <w:rPr>
          <w:noProof/>
          <w:spacing w:val="0"/>
        </w:rPr>
        <w:t>при</w:t>
      </w:r>
      <w:r w:rsidR="00F26D42">
        <w:rPr>
          <w:noProof/>
          <w:spacing w:val="0"/>
        </w:rPr>
        <w:t xml:space="preserve"> </w:t>
      </w:r>
      <w:r w:rsidRPr="00CA629F">
        <w:rPr>
          <w:noProof/>
          <w:spacing w:val="0"/>
        </w:rPr>
        <w:t>виплаті</w:t>
      </w:r>
      <w:r w:rsidR="00F26D42">
        <w:rPr>
          <w:noProof/>
          <w:spacing w:val="0"/>
        </w:rPr>
        <w:t xml:space="preserve"> </w:t>
      </w:r>
      <w:r w:rsidRPr="00CA629F">
        <w:rPr>
          <w:noProof/>
          <w:spacing w:val="0"/>
        </w:rPr>
        <w:t>дивідендів</w:t>
      </w:r>
      <w:r w:rsidR="00F26D42">
        <w:rPr>
          <w:noProof/>
          <w:spacing w:val="0"/>
        </w:rPr>
        <w:t xml:space="preserve"> </w:t>
      </w:r>
      <w:r w:rsidRPr="00CA629F">
        <w:rPr>
          <w:noProof/>
          <w:spacing w:val="0"/>
        </w:rPr>
        <w:t>нараховувати</w:t>
      </w:r>
      <w:r w:rsidR="00F26D42">
        <w:rPr>
          <w:noProof/>
          <w:spacing w:val="0"/>
        </w:rPr>
        <w:t xml:space="preserve"> </w:t>
      </w:r>
      <w:r w:rsidRPr="00CA629F">
        <w:rPr>
          <w:noProof/>
          <w:spacing w:val="0"/>
        </w:rPr>
        <w:t>та</w:t>
      </w:r>
      <w:r w:rsidR="00F26D42">
        <w:rPr>
          <w:noProof/>
          <w:spacing w:val="0"/>
        </w:rPr>
        <w:t xml:space="preserve"> </w:t>
      </w:r>
      <w:r w:rsidRPr="00CA629F">
        <w:rPr>
          <w:noProof/>
          <w:spacing w:val="0"/>
        </w:rPr>
        <w:t>сплачувати</w:t>
      </w:r>
      <w:r w:rsidR="00F26D42">
        <w:rPr>
          <w:noProof/>
          <w:spacing w:val="0"/>
        </w:rPr>
        <w:t xml:space="preserve"> </w:t>
      </w:r>
      <w:r w:rsidRPr="00CA629F">
        <w:rPr>
          <w:noProof/>
          <w:spacing w:val="0"/>
        </w:rPr>
        <w:t>до</w:t>
      </w:r>
      <w:r w:rsidR="00F26D42">
        <w:rPr>
          <w:noProof/>
          <w:spacing w:val="0"/>
        </w:rPr>
        <w:t xml:space="preserve"> </w:t>
      </w:r>
      <w:r w:rsidRPr="00CA629F">
        <w:rPr>
          <w:noProof/>
          <w:spacing w:val="0"/>
        </w:rPr>
        <w:t>бюджету,</w:t>
      </w:r>
      <w:r w:rsidR="00F26D42">
        <w:rPr>
          <w:noProof/>
          <w:spacing w:val="0"/>
        </w:rPr>
        <w:t xml:space="preserve"> </w:t>
      </w:r>
      <w:r w:rsidRPr="00CA629F">
        <w:rPr>
          <w:noProof/>
          <w:spacing w:val="0"/>
        </w:rPr>
        <w:t>до</w:t>
      </w:r>
      <w:r w:rsidR="00F26D42">
        <w:rPr>
          <w:noProof/>
          <w:spacing w:val="0"/>
        </w:rPr>
        <w:t xml:space="preserve"> </w:t>
      </w:r>
      <w:r w:rsidRPr="00CA629F">
        <w:rPr>
          <w:noProof/>
          <w:spacing w:val="0"/>
        </w:rPr>
        <w:t>якого</w:t>
      </w:r>
      <w:r w:rsidR="00F26D42">
        <w:rPr>
          <w:noProof/>
          <w:spacing w:val="0"/>
        </w:rPr>
        <w:t xml:space="preserve"> </w:t>
      </w:r>
      <w:r w:rsidRPr="00CA629F">
        <w:rPr>
          <w:noProof/>
          <w:spacing w:val="0"/>
        </w:rPr>
        <w:t>зараховується</w:t>
      </w:r>
      <w:r w:rsidR="00F26D42">
        <w:rPr>
          <w:noProof/>
          <w:spacing w:val="0"/>
        </w:rPr>
        <w:t xml:space="preserve"> </w:t>
      </w:r>
      <w:r w:rsidRPr="00CA629F">
        <w:rPr>
          <w:noProof/>
          <w:spacing w:val="0"/>
        </w:rPr>
        <w:t>єдиний</w:t>
      </w:r>
      <w:r w:rsidR="00F26D42">
        <w:rPr>
          <w:noProof/>
          <w:spacing w:val="0"/>
        </w:rPr>
        <w:t xml:space="preserve"> </w:t>
      </w:r>
      <w:r w:rsidRPr="00CA629F">
        <w:rPr>
          <w:noProof/>
          <w:spacing w:val="0"/>
        </w:rPr>
        <w:t>податок,</w:t>
      </w:r>
      <w:r w:rsidR="00F26D42">
        <w:rPr>
          <w:noProof/>
          <w:spacing w:val="0"/>
        </w:rPr>
        <w:t xml:space="preserve"> </w:t>
      </w:r>
      <w:r w:rsidRPr="00CA629F">
        <w:rPr>
          <w:noProof/>
          <w:spacing w:val="0"/>
        </w:rPr>
        <w:t>за</w:t>
      </w:r>
      <w:r w:rsidR="00F26D42">
        <w:rPr>
          <w:noProof/>
          <w:spacing w:val="0"/>
        </w:rPr>
        <w:t xml:space="preserve"> </w:t>
      </w:r>
      <w:r w:rsidRPr="00CA629F">
        <w:rPr>
          <w:noProof/>
          <w:spacing w:val="0"/>
        </w:rPr>
        <w:t>правилами,</w:t>
      </w:r>
      <w:r w:rsidR="00F26D42">
        <w:rPr>
          <w:noProof/>
          <w:spacing w:val="0"/>
        </w:rPr>
        <w:t xml:space="preserve"> </w:t>
      </w:r>
      <w:r w:rsidRPr="00CA629F">
        <w:rPr>
          <w:noProof/>
          <w:spacing w:val="0"/>
        </w:rPr>
        <w:t>установленими</w:t>
      </w:r>
      <w:r w:rsidR="00F26D42">
        <w:rPr>
          <w:noProof/>
          <w:spacing w:val="0"/>
        </w:rPr>
        <w:t xml:space="preserve"> </w:t>
      </w:r>
      <w:r w:rsidRPr="00CA629F">
        <w:rPr>
          <w:noProof/>
          <w:spacing w:val="0"/>
        </w:rPr>
        <w:t>підпунктом</w:t>
      </w:r>
      <w:r w:rsidR="00F26D42">
        <w:rPr>
          <w:noProof/>
          <w:spacing w:val="0"/>
        </w:rPr>
        <w:t xml:space="preserve"> </w:t>
      </w:r>
      <w:r w:rsidRPr="00CA629F">
        <w:rPr>
          <w:noProof/>
          <w:spacing w:val="0"/>
        </w:rPr>
        <w:t>7.8.2</w:t>
      </w:r>
      <w:r w:rsidR="00F26D42">
        <w:rPr>
          <w:noProof/>
          <w:spacing w:val="0"/>
        </w:rPr>
        <w:t xml:space="preserve"> </w:t>
      </w:r>
      <w:r w:rsidRPr="00CA629F">
        <w:rPr>
          <w:noProof/>
          <w:spacing w:val="0"/>
        </w:rPr>
        <w:t>пункту</w:t>
      </w:r>
      <w:r w:rsidR="00F26D42">
        <w:rPr>
          <w:noProof/>
          <w:spacing w:val="0"/>
        </w:rPr>
        <w:t xml:space="preserve"> </w:t>
      </w:r>
      <w:r w:rsidRPr="00CA629F">
        <w:rPr>
          <w:noProof/>
          <w:spacing w:val="0"/>
        </w:rPr>
        <w:t>7.8</w:t>
      </w:r>
      <w:r w:rsidR="00F26D42">
        <w:rPr>
          <w:noProof/>
          <w:spacing w:val="0"/>
        </w:rPr>
        <w:t xml:space="preserve"> </w:t>
      </w:r>
      <w:r w:rsidRPr="00CA629F">
        <w:rPr>
          <w:noProof/>
          <w:spacing w:val="0"/>
        </w:rPr>
        <w:t>статті</w:t>
      </w:r>
      <w:r w:rsidR="00F26D42">
        <w:rPr>
          <w:noProof/>
          <w:spacing w:val="0"/>
        </w:rPr>
        <w:t xml:space="preserve"> </w:t>
      </w:r>
      <w:r w:rsidRPr="00CA629F">
        <w:rPr>
          <w:noProof/>
          <w:spacing w:val="0"/>
        </w:rPr>
        <w:t>7</w:t>
      </w:r>
      <w:r w:rsidR="00F26D42">
        <w:rPr>
          <w:noProof/>
          <w:spacing w:val="0"/>
        </w:rPr>
        <w:t xml:space="preserve"> </w:t>
      </w:r>
      <w:r w:rsidRPr="00CA629F">
        <w:rPr>
          <w:noProof/>
          <w:spacing w:val="0"/>
        </w:rPr>
        <w:t>Закону</w:t>
      </w:r>
      <w:r w:rsidR="00F26D42">
        <w:rPr>
          <w:noProof/>
          <w:spacing w:val="0"/>
        </w:rPr>
        <w:t xml:space="preserve"> </w:t>
      </w:r>
      <w:r w:rsidRPr="00CA629F">
        <w:rPr>
          <w:noProof/>
          <w:spacing w:val="0"/>
        </w:rPr>
        <w:t>України</w:t>
      </w:r>
      <w:r w:rsidR="00F26D42">
        <w:rPr>
          <w:noProof/>
          <w:spacing w:val="0"/>
        </w:rPr>
        <w:t xml:space="preserve"> </w:t>
      </w:r>
      <w:r w:rsidRPr="00CA629F">
        <w:rPr>
          <w:noProof/>
          <w:spacing w:val="0"/>
        </w:rPr>
        <w:t>"Про</w:t>
      </w:r>
      <w:r w:rsidR="00F26D42">
        <w:rPr>
          <w:noProof/>
          <w:spacing w:val="0"/>
        </w:rPr>
        <w:t xml:space="preserve"> </w:t>
      </w:r>
      <w:r w:rsidRPr="00CA629F">
        <w:rPr>
          <w:noProof/>
          <w:spacing w:val="0"/>
        </w:rPr>
        <w:t>оподаткування</w:t>
      </w:r>
      <w:r w:rsidR="00F26D42">
        <w:rPr>
          <w:noProof/>
          <w:spacing w:val="0"/>
        </w:rPr>
        <w:t xml:space="preserve"> </w:t>
      </w:r>
      <w:r w:rsidRPr="00CA629F">
        <w:rPr>
          <w:noProof/>
          <w:spacing w:val="0"/>
        </w:rPr>
        <w:t>прибутку</w:t>
      </w:r>
      <w:r w:rsidR="00F26D42">
        <w:rPr>
          <w:noProof/>
          <w:spacing w:val="0"/>
        </w:rPr>
        <w:t xml:space="preserve"> </w:t>
      </w:r>
      <w:r w:rsidRPr="00CA629F">
        <w:rPr>
          <w:noProof/>
          <w:spacing w:val="0"/>
        </w:rPr>
        <w:t>підприємств"</w:t>
      </w:r>
      <w:r w:rsidR="00F26D42">
        <w:rPr>
          <w:noProof/>
          <w:spacing w:val="0"/>
        </w:rPr>
        <w:t xml:space="preserve"> </w:t>
      </w:r>
      <w:r w:rsidRPr="00CA629F">
        <w:rPr>
          <w:noProof/>
          <w:spacing w:val="0"/>
        </w:rPr>
        <w:t>(із</w:t>
      </w:r>
      <w:r w:rsidR="00F26D42">
        <w:rPr>
          <w:noProof/>
          <w:spacing w:val="0"/>
        </w:rPr>
        <w:t xml:space="preserve"> </w:t>
      </w:r>
      <w:r w:rsidRPr="00CA629F">
        <w:rPr>
          <w:noProof/>
          <w:spacing w:val="0"/>
        </w:rPr>
        <w:t>змінами</w:t>
      </w:r>
      <w:r w:rsidR="00F26D42">
        <w:rPr>
          <w:noProof/>
          <w:spacing w:val="0"/>
        </w:rPr>
        <w:t xml:space="preserve"> </w:t>
      </w:r>
      <w:r w:rsidRPr="00CA629F">
        <w:rPr>
          <w:noProof/>
          <w:spacing w:val="0"/>
        </w:rPr>
        <w:t>і</w:t>
      </w:r>
      <w:r w:rsidR="00F26D42">
        <w:rPr>
          <w:noProof/>
          <w:spacing w:val="0"/>
        </w:rPr>
        <w:t xml:space="preserve"> </w:t>
      </w:r>
      <w:r w:rsidRPr="00CA629F">
        <w:rPr>
          <w:noProof/>
          <w:spacing w:val="0"/>
        </w:rPr>
        <w:t>доповненнями).</w:t>
      </w:r>
    </w:p>
    <w:p w:rsidR="002900C0" w:rsidRPr="00CA629F" w:rsidRDefault="002900C0" w:rsidP="00CA629F">
      <w:pPr>
        <w:pStyle w:val="a8"/>
        <w:spacing w:line="360" w:lineRule="auto"/>
        <w:rPr>
          <w:noProof/>
          <w:color w:val="auto"/>
          <w:spacing w:val="0"/>
        </w:rPr>
      </w:pPr>
      <w:r w:rsidRPr="00CA629F">
        <w:rPr>
          <w:noProof/>
          <w:color w:val="auto"/>
          <w:spacing w:val="0"/>
        </w:rPr>
        <w:t>У</w:t>
      </w:r>
      <w:r w:rsidR="00F26D42">
        <w:rPr>
          <w:noProof/>
          <w:color w:val="auto"/>
          <w:spacing w:val="0"/>
        </w:rPr>
        <w:t xml:space="preserve"> </w:t>
      </w:r>
      <w:r w:rsidRPr="00CA629F">
        <w:rPr>
          <w:noProof/>
          <w:color w:val="auto"/>
          <w:spacing w:val="0"/>
        </w:rPr>
        <w:t>рядку</w:t>
      </w:r>
      <w:r w:rsidR="00F26D42">
        <w:rPr>
          <w:noProof/>
          <w:color w:val="auto"/>
          <w:spacing w:val="0"/>
        </w:rPr>
        <w:t xml:space="preserve"> </w:t>
      </w:r>
      <w:r w:rsidRPr="00CA629F">
        <w:rPr>
          <w:noProof/>
          <w:color w:val="auto"/>
          <w:spacing w:val="0"/>
        </w:rPr>
        <w:t>7</w:t>
      </w:r>
      <w:r w:rsidR="00F26D42">
        <w:rPr>
          <w:noProof/>
          <w:color w:val="auto"/>
          <w:spacing w:val="0"/>
        </w:rPr>
        <w:t xml:space="preserve"> </w:t>
      </w:r>
      <w:r w:rsidRPr="00CA629F">
        <w:rPr>
          <w:noProof/>
          <w:color w:val="auto"/>
          <w:spacing w:val="0"/>
        </w:rPr>
        <w:t>"Сума</w:t>
      </w:r>
      <w:r w:rsidR="00F26D42">
        <w:rPr>
          <w:noProof/>
          <w:color w:val="auto"/>
          <w:spacing w:val="0"/>
        </w:rPr>
        <w:t xml:space="preserve"> </w:t>
      </w:r>
      <w:r w:rsidRPr="00CA629F">
        <w:rPr>
          <w:noProof/>
          <w:color w:val="auto"/>
          <w:spacing w:val="0"/>
        </w:rPr>
        <w:t>самостійно</w:t>
      </w:r>
      <w:r w:rsidR="00F26D42">
        <w:rPr>
          <w:noProof/>
          <w:color w:val="auto"/>
          <w:spacing w:val="0"/>
        </w:rPr>
        <w:t xml:space="preserve"> </w:t>
      </w:r>
      <w:r w:rsidRPr="00CA629F">
        <w:rPr>
          <w:noProof/>
          <w:color w:val="auto"/>
          <w:spacing w:val="0"/>
        </w:rPr>
        <w:t>виявлених</w:t>
      </w:r>
      <w:r w:rsidR="00F26D42">
        <w:rPr>
          <w:noProof/>
          <w:color w:val="auto"/>
          <w:spacing w:val="0"/>
        </w:rPr>
        <w:t xml:space="preserve"> </w:t>
      </w:r>
      <w:r w:rsidRPr="00CA629F">
        <w:rPr>
          <w:noProof/>
          <w:color w:val="auto"/>
          <w:spacing w:val="0"/>
        </w:rPr>
        <w:t>помилок</w:t>
      </w:r>
      <w:r w:rsidR="00F26D42">
        <w:rPr>
          <w:noProof/>
          <w:color w:val="auto"/>
          <w:spacing w:val="0"/>
        </w:rPr>
        <w:t xml:space="preserve"> </w:t>
      </w:r>
      <w:r w:rsidRPr="00CA629F">
        <w:rPr>
          <w:noProof/>
          <w:color w:val="auto"/>
          <w:spacing w:val="0"/>
        </w:rPr>
        <w:t>за</w:t>
      </w:r>
      <w:r w:rsidR="00F26D42">
        <w:rPr>
          <w:noProof/>
          <w:color w:val="auto"/>
          <w:spacing w:val="0"/>
        </w:rPr>
        <w:t xml:space="preserve"> </w:t>
      </w:r>
      <w:r w:rsidRPr="00CA629F">
        <w:rPr>
          <w:noProof/>
          <w:color w:val="auto"/>
          <w:spacing w:val="0"/>
        </w:rPr>
        <w:t>результатами</w:t>
      </w:r>
      <w:r w:rsidR="00F26D42">
        <w:rPr>
          <w:noProof/>
          <w:color w:val="auto"/>
          <w:spacing w:val="0"/>
        </w:rPr>
        <w:t xml:space="preserve"> </w:t>
      </w:r>
      <w:r w:rsidRPr="00CA629F">
        <w:rPr>
          <w:noProof/>
          <w:color w:val="auto"/>
          <w:spacing w:val="0"/>
        </w:rPr>
        <w:t>минулих</w:t>
      </w:r>
      <w:r w:rsidR="00F26D42">
        <w:rPr>
          <w:noProof/>
          <w:color w:val="auto"/>
          <w:spacing w:val="0"/>
        </w:rPr>
        <w:t xml:space="preserve"> </w:t>
      </w:r>
      <w:r w:rsidRPr="00CA629F">
        <w:rPr>
          <w:noProof/>
          <w:color w:val="auto"/>
          <w:spacing w:val="0"/>
        </w:rPr>
        <w:t>податкових</w:t>
      </w:r>
      <w:r w:rsidR="00F26D42">
        <w:rPr>
          <w:noProof/>
          <w:color w:val="auto"/>
          <w:spacing w:val="0"/>
        </w:rPr>
        <w:t xml:space="preserve"> </w:t>
      </w:r>
      <w:r w:rsidRPr="00CA629F">
        <w:rPr>
          <w:noProof/>
          <w:color w:val="auto"/>
          <w:spacing w:val="0"/>
        </w:rPr>
        <w:t>періодів"</w:t>
      </w:r>
      <w:r w:rsidR="00F26D42">
        <w:rPr>
          <w:noProof/>
          <w:color w:val="auto"/>
          <w:spacing w:val="0"/>
        </w:rPr>
        <w:t xml:space="preserve"> </w:t>
      </w:r>
      <w:r w:rsidRPr="00CA629F">
        <w:rPr>
          <w:noProof/>
          <w:color w:val="auto"/>
          <w:spacing w:val="0"/>
        </w:rPr>
        <w:t>відображається</w:t>
      </w:r>
      <w:r w:rsidR="00F26D42">
        <w:rPr>
          <w:noProof/>
          <w:color w:val="auto"/>
          <w:spacing w:val="0"/>
        </w:rPr>
        <w:t xml:space="preserve"> </w:t>
      </w:r>
      <w:r w:rsidRPr="00CA629F">
        <w:rPr>
          <w:noProof/>
          <w:color w:val="auto"/>
          <w:spacing w:val="0"/>
        </w:rPr>
        <w:t>сума</w:t>
      </w:r>
      <w:r w:rsidR="00F26D42">
        <w:rPr>
          <w:noProof/>
          <w:color w:val="auto"/>
          <w:spacing w:val="0"/>
        </w:rPr>
        <w:t xml:space="preserve"> </w:t>
      </w:r>
      <w:r w:rsidRPr="00CA629F">
        <w:rPr>
          <w:noProof/>
          <w:color w:val="auto"/>
          <w:spacing w:val="0"/>
        </w:rPr>
        <w:t>заниженого</w:t>
      </w:r>
      <w:r w:rsidR="00F26D42">
        <w:rPr>
          <w:noProof/>
          <w:color w:val="auto"/>
          <w:spacing w:val="0"/>
        </w:rPr>
        <w:t xml:space="preserve"> </w:t>
      </w:r>
      <w:r w:rsidRPr="00CA629F">
        <w:rPr>
          <w:noProof/>
          <w:color w:val="auto"/>
          <w:spacing w:val="0"/>
        </w:rPr>
        <w:t>податкового</w:t>
      </w:r>
      <w:r w:rsidR="00F26D42">
        <w:rPr>
          <w:noProof/>
          <w:color w:val="auto"/>
          <w:spacing w:val="0"/>
        </w:rPr>
        <w:t xml:space="preserve"> </w:t>
      </w:r>
      <w:r w:rsidRPr="00CA629F">
        <w:rPr>
          <w:noProof/>
          <w:color w:val="auto"/>
          <w:spacing w:val="0"/>
        </w:rPr>
        <w:t>зобов'язання</w:t>
      </w:r>
      <w:r w:rsidR="00F26D42">
        <w:rPr>
          <w:noProof/>
          <w:color w:val="auto"/>
          <w:spacing w:val="0"/>
        </w:rPr>
        <w:t xml:space="preserve"> </w:t>
      </w:r>
      <w:r w:rsidRPr="00CA629F">
        <w:rPr>
          <w:noProof/>
          <w:color w:val="auto"/>
          <w:spacing w:val="0"/>
        </w:rPr>
        <w:t>(з</w:t>
      </w:r>
      <w:r w:rsidR="00F26D42">
        <w:rPr>
          <w:noProof/>
          <w:color w:val="auto"/>
          <w:spacing w:val="0"/>
        </w:rPr>
        <w:t xml:space="preserve"> </w:t>
      </w:r>
      <w:r w:rsidRPr="00CA629F">
        <w:rPr>
          <w:noProof/>
          <w:color w:val="auto"/>
          <w:spacing w:val="0"/>
        </w:rPr>
        <w:t>позитивним</w:t>
      </w:r>
      <w:r w:rsidR="00F26D42">
        <w:rPr>
          <w:noProof/>
          <w:color w:val="auto"/>
          <w:spacing w:val="0"/>
        </w:rPr>
        <w:t xml:space="preserve"> </w:t>
      </w:r>
      <w:r w:rsidRPr="00CA629F">
        <w:rPr>
          <w:noProof/>
          <w:color w:val="auto"/>
          <w:spacing w:val="0"/>
        </w:rPr>
        <w:t>значенням)</w:t>
      </w:r>
      <w:r w:rsidR="00F26D42">
        <w:rPr>
          <w:noProof/>
          <w:color w:val="auto"/>
          <w:spacing w:val="0"/>
        </w:rPr>
        <w:t xml:space="preserve"> </w:t>
      </w:r>
      <w:r w:rsidRPr="00CA629F">
        <w:rPr>
          <w:noProof/>
          <w:color w:val="auto"/>
          <w:spacing w:val="0"/>
        </w:rPr>
        <w:t>або</w:t>
      </w:r>
      <w:r w:rsidR="00F26D42">
        <w:rPr>
          <w:noProof/>
          <w:color w:val="auto"/>
          <w:spacing w:val="0"/>
        </w:rPr>
        <w:t xml:space="preserve"> </w:t>
      </w:r>
      <w:r w:rsidRPr="00CA629F">
        <w:rPr>
          <w:noProof/>
          <w:color w:val="auto"/>
          <w:spacing w:val="0"/>
        </w:rPr>
        <w:t>сума</w:t>
      </w:r>
      <w:r w:rsidR="00F26D42">
        <w:rPr>
          <w:noProof/>
          <w:color w:val="auto"/>
          <w:spacing w:val="0"/>
        </w:rPr>
        <w:t xml:space="preserve"> </w:t>
      </w:r>
      <w:r w:rsidRPr="00CA629F">
        <w:rPr>
          <w:noProof/>
          <w:color w:val="auto"/>
          <w:spacing w:val="0"/>
        </w:rPr>
        <w:t>завищеного</w:t>
      </w:r>
      <w:r w:rsidR="00F26D42">
        <w:rPr>
          <w:noProof/>
          <w:color w:val="auto"/>
          <w:spacing w:val="0"/>
        </w:rPr>
        <w:t xml:space="preserve"> </w:t>
      </w:r>
      <w:r w:rsidRPr="00CA629F">
        <w:rPr>
          <w:noProof/>
          <w:color w:val="auto"/>
          <w:spacing w:val="0"/>
        </w:rPr>
        <w:t>податкового</w:t>
      </w:r>
      <w:r w:rsidR="00F26D42">
        <w:rPr>
          <w:noProof/>
          <w:color w:val="auto"/>
          <w:spacing w:val="0"/>
        </w:rPr>
        <w:t xml:space="preserve"> </w:t>
      </w:r>
      <w:r w:rsidRPr="00CA629F">
        <w:rPr>
          <w:noProof/>
          <w:color w:val="auto"/>
          <w:spacing w:val="0"/>
        </w:rPr>
        <w:t>зобов'язання</w:t>
      </w:r>
      <w:r w:rsidR="00F26D42">
        <w:rPr>
          <w:noProof/>
          <w:color w:val="auto"/>
          <w:spacing w:val="0"/>
        </w:rPr>
        <w:t xml:space="preserve"> </w:t>
      </w:r>
      <w:r w:rsidRPr="00CA629F">
        <w:rPr>
          <w:noProof/>
          <w:color w:val="auto"/>
          <w:spacing w:val="0"/>
        </w:rPr>
        <w:t>(з</w:t>
      </w:r>
      <w:r w:rsidR="00F26D42">
        <w:rPr>
          <w:noProof/>
          <w:color w:val="auto"/>
          <w:spacing w:val="0"/>
        </w:rPr>
        <w:t xml:space="preserve"> </w:t>
      </w:r>
      <w:r w:rsidRPr="00CA629F">
        <w:rPr>
          <w:noProof/>
          <w:color w:val="auto"/>
          <w:spacing w:val="0"/>
        </w:rPr>
        <w:t>від'ємним</w:t>
      </w:r>
      <w:r w:rsidR="00F26D42">
        <w:rPr>
          <w:noProof/>
          <w:color w:val="auto"/>
          <w:spacing w:val="0"/>
        </w:rPr>
        <w:t xml:space="preserve"> </w:t>
      </w:r>
      <w:r w:rsidRPr="00CA629F">
        <w:rPr>
          <w:noProof/>
          <w:color w:val="auto"/>
          <w:spacing w:val="0"/>
        </w:rPr>
        <w:t>значенням),</w:t>
      </w:r>
      <w:r w:rsidR="00F26D42">
        <w:rPr>
          <w:noProof/>
          <w:color w:val="auto"/>
          <w:spacing w:val="0"/>
        </w:rPr>
        <w:t xml:space="preserve"> </w:t>
      </w:r>
      <w:r w:rsidRPr="00CA629F">
        <w:rPr>
          <w:noProof/>
          <w:color w:val="auto"/>
          <w:spacing w:val="0"/>
        </w:rPr>
        <w:t>самостійно</w:t>
      </w:r>
      <w:r w:rsidR="00F26D42">
        <w:rPr>
          <w:noProof/>
          <w:color w:val="auto"/>
          <w:spacing w:val="0"/>
        </w:rPr>
        <w:t xml:space="preserve"> </w:t>
      </w:r>
      <w:r w:rsidRPr="00CA629F">
        <w:rPr>
          <w:noProof/>
          <w:color w:val="auto"/>
          <w:spacing w:val="0"/>
        </w:rPr>
        <w:t>нарахована</w:t>
      </w:r>
      <w:r w:rsidR="00F26D42">
        <w:rPr>
          <w:noProof/>
          <w:color w:val="auto"/>
          <w:spacing w:val="0"/>
        </w:rPr>
        <w:t xml:space="preserve"> </w:t>
      </w:r>
      <w:r w:rsidRPr="00CA629F">
        <w:rPr>
          <w:noProof/>
          <w:color w:val="auto"/>
          <w:spacing w:val="0"/>
        </w:rPr>
        <w:t>платником</w:t>
      </w:r>
      <w:r w:rsidR="00F26D42">
        <w:rPr>
          <w:noProof/>
          <w:color w:val="auto"/>
          <w:spacing w:val="0"/>
        </w:rPr>
        <w:t xml:space="preserve"> </w:t>
      </w:r>
      <w:r w:rsidRPr="00CA629F">
        <w:rPr>
          <w:noProof/>
          <w:color w:val="auto"/>
          <w:spacing w:val="0"/>
        </w:rPr>
        <w:t>єдиного</w:t>
      </w:r>
      <w:r w:rsidR="00F26D42">
        <w:rPr>
          <w:noProof/>
          <w:color w:val="auto"/>
          <w:spacing w:val="0"/>
        </w:rPr>
        <w:t xml:space="preserve"> </w:t>
      </w:r>
      <w:r w:rsidRPr="00CA629F">
        <w:rPr>
          <w:noProof/>
          <w:color w:val="auto"/>
          <w:spacing w:val="0"/>
        </w:rPr>
        <w:t>податку</w:t>
      </w:r>
      <w:r w:rsidR="00F26D42">
        <w:rPr>
          <w:noProof/>
          <w:color w:val="auto"/>
          <w:spacing w:val="0"/>
        </w:rPr>
        <w:t xml:space="preserve"> </w:t>
      </w:r>
      <w:r w:rsidRPr="00CA629F">
        <w:rPr>
          <w:noProof/>
          <w:color w:val="auto"/>
          <w:spacing w:val="0"/>
        </w:rPr>
        <w:t>у</w:t>
      </w:r>
      <w:r w:rsidR="00F26D42">
        <w:rPr>
          <w:noProof/>
          <w:color w:val="auto"/>
          <w:spacing w:val="0"/>
        </w:rPr>
        <w:t xml:space="preserve"> </w:t>
      </w:r>
      <w:r w:rsidRPr="00CA629F">
        <w:rPr>
          <w:noProof/>
          <w:color w:val="auto"/>
          <w:spacing w:val="0"/>
        </w:rPr>
        <w:t>зв'язку</w:t>
      </w:r>
      <w:r w:rsidR="00F26D42">
        <w:rPr>
          <w:noProof/>
          <w:color w:val="auto"/>
          <w:spacing w:val="0"/>
        </w:rPr>
        <w:t xml:space="preserve"> </w:t>
      </w:r>
      <w:r w:rsidRPr="00CA629F">
        <w:rPr>
          <w:noProof/>
          <w:color w:val="auto"/>
          <w:spacing w:val="0"/>
        </w:rPr>
        <w:t>з</w:t>
      </w:r>
      <w:r w:rsidR="00F26D42">
        <w:rPr>
          <w:noProof/>
          <w:color w:val="auto"/>
          <w:spacing w:val="0"/>
        </w:rPr>
        <w:t xml:space="preserve"> </w:t>
      </w:r>
      <w:r w:rsidRPr="00CA629F">
        <w:rPr>
          <w:noProof/>
          <w:color w:val="auto"/>
          <w:spacing w:val="0"/>
        </w:rPr>
        <w:t>виправленням</w:t>
      </w:r>
      <w:r w:rsidR="00F26D42">
        <w:rPr>
          <w:noProof/>
          <w:color w:val="auto"/>
          <w:spacing w:val="0"/>
        </w:rPr>
        <w:t xml:space="preserve"> </w:t>
      </w:r>
      <w:r w:rsidRPr="00CA629F">
        <w:rPr>
          <w:noProof/>
          <w:color w:val="auto"/>
          <w:spacing w:val="0"/>
        </w:rPr>
        <w:t>помилки.</w:t>
      </w:r>
    </w:p>
    <w:p w:rsidR="002900C0" w:rsidRPr="00CA629F" w:rsidRDefault="002900C0" w:rsidP="00CA629F">
      <w:pPr>
        <w:pStyle w:val="a8"/>
        <w:spacing w:line="360" w:lineRule="auto"/>
        <w:rPr>
          <w:noProof/>
          <w:color w:val="auto"/>
          <w:spacing w:val="0"/>
        </w:rPr>
      </w:pPr>
      <w:r w:rsidRPr="00CA629F">
        <w:rPr>
          <w:color w:val="auto"/>
          <w:spacing w:val="0"/>
        </w:rPr>
        <w:t>У</w:t>
      </w:r>
      <w:r w:rsidR="00F26D42">
        <w:rPr>
          <w:color w:val="auto"/>
          <w:spacing w:val="0"/>
        </w:rPr>
        <w:t xml:space="preserve"> </w:t>
      </w:r>
      <w:r w:rsidRPr="00CA629F">
        <w:rPr>
          <w:color w:val="auto"/>
          <w:spacing w:val="0"/>
        </w:rPr>
        <w:t>рядку</w:t>
      </w:r>
      <w:r w:rsidR="00F26D42">
        <w:rPr>
          <w:color w:val="auto"/>
          <w:spacing w:val="0"/>
        </w:rPr>
        <w:t xml:space="preserve"> </w:t>
      </w:r>
      <w:r w:rsidRPr="00CA629F">
        <w:rPr>
          <w:color w:val="auto"/>
          <w:spacing w:val="0"/>
        </w:rPr>
        <w:t>8</w:t>
      </w:r>
      <w:r w:rsidR="00F26D42">
        <w:rPr>
          <w:color w:val="auto"/>
          <w:spacing w:val="0"/>
        </w:rPr>
        <w:t xml:space="preserve"> </w:t>
      </w:r>
      <w:r w:rsidRPr="00CA629F">
        <w:rPr>
          <w:color w:val="auto"/>
          <w:spacing w:val="0"/>
        </w:rPr>
        <w:t>"Податкові</w:t>
      </w:r>
      <w:r w:rsidR="00F26D42">
        <w:rPr>
          <w:color w:val="auto"/>
          <w:spacing w:val="0"/>
        </w:rPr>
        <w:t xml:space="preserve"> </w:t>
      </w:r>
      <w:r w:rsidRPr="00CA629F">
        <w:rPr>
          <w:color w:val="auto"/>
          <w:spacing w:val="0"/>
        </w:rPr>
        <w:t>зобов'язання</w:t>
      </w:r>
      <w:r w:rsidR="00F26D42">
        <w:rPr>
          <w:color w:val="auto"/>
          <w:spacing w:val="0"/>
        </w:rPr>
        <w:t xml:space="preserve"> </w:t>
      </w:r>
      <w:r w:rsidRPr="00CA629F">
        <w:rPr>
          <w:color w:val="auto"/>
          <w:spacing w:val="0"/>
        </w:rPr>
        <w:t>до</w:t>
      </w:r>
      <w:r w:rsidR="00F26D42">
        <w:rPr>
          <w:color w:val="auto"/>
          <w:spacing w:val="0"/>
        </w:rPr>
        <w:t xml:space="preserve"> </w:t>
      </w:r>
      <w:r w:rsidRPr="00CA629F">
        <w:rPr>
          <w:color w:val="auto"/>
          <w:spacing w:val="0"/>
        </w:rPr>
        <w:t>сплати"</w:t>
      </w:r>
      <w:r w:rsidR="00F26D42">
        <w:rPr>
          <w:color w:val="auto"/>
          <w:spacing w:val="0"/>
        </w:rPr>
        <w:t xml:space="preserve"> </w:t>
      </w:r>
      <w:r w:rsidRPr="00CA629F">
        <w:rPr>
          <w:color w:val="auto"/>
          <w:spacing w:val="0"/>
        </w:rPr>
        <w:t>відображається</w:t>
      </w:r>
      <w:r w:rsidR="00F26D42">
        <w:rPr>
          <w:color w:val="auto"/>
          <w:spacing w:val="0"/>
        </w:rPr>
        <w:t xml:space="preserve"> </w:t>
      </w:r>
      <w:r w:rsidRPr="00CA629F">
        <w:rPr>
          <w:color w:val="auto"/>
          <w:spacing w:val="0"/>
        </w:rPr>
        <w:t>скоригована</w:t>
      </w:r>
      <w:r w:rsidR="00F26D42">
        <w:rPr>
          <w:color w:val="auto"/>
          <w:spacing w:val="0"/>
        </w:rPr>
        <w:t xml:space="preserve"> </w:t>
      </w:r>
      <w:r w:rsidRPr="00CA629F">
        <w:rPr>
          <w:color w:val="auto"/>
          <w:spacing w:val="0"/>
        </w:rPr>
        <w:t>(виправлена)</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податкового</w:t>
      </w:r>
      <w:r w:rsidR="00F26D42">
        <w:rPr>
          <w:color w:val="auto"/>
          <w:spacing w:val="0"/>
        </w:rPr>
        <w:t xml:space="preserve"> </w:t>
      </w:r>
      <w:r w:rsidRPr="00CA629F">
        <w:rPr>
          <w:color w:val="auto"/>
          <w:spacing w:val="0"/>
        </w:rPr>
        <w:t>зобов'язання,</w:t>
      </w:r>
      <w:r w:rsidR="00F26D42">
        <w:rPr>
          <w:color w:val="auto"/>
          <w:spacing w:val="0"/>
        </w:rPr>
        <w:t xml:space="preserve"> </w:t>
      </w:r>
      <w:r w:rsidRPr="00CA629F">
        <w:rPr>
          <w:color w:val="auto"/>
          <w:spacing w:val="0"/>
        </w:rPr>
        <w:t>яку</w:t>
      </w:r>
      <w:r w:rsidR="00F26D42">
        <w:rPr>
          <w:color w:val="auto"/>
          <w:spacing w:val="0"/>
        </w:rPr>
        <w:t xml:space="preserve"> </w:t>
      </w:r>
      <w:r w:rsidRPr="00CA629F">
        <w:rPr>
          <w:color w:val="auto"/>
          <w:spacing w:val="0"/>
        </w:rPr>
        <w:t>необхідно</w:t>
      </w:r>
      <w:r w:rsidR="00F26D42">
        <w:rPr>
          <w:color w:val="auto"/>
          <w:spacing w:val="0"/>
        </w:rPr>
        <w:t xml:space="preserve"> </w:t>
      </w:r>
      <w:r w:rsidRPr="00CA629F">
        <w:rPr>
          <w:color w:val="auto"/>
          <w:spacing w:val="0"/>
        </w:rPr>
        <w:t>сплатити</w:t>
      </w:r>
      <w:r w:rsidR="00F26D42">
        <w:rPr>
          <w:color w:val="auto"/>
          <w:spacing w:val="0"/>
        </w:rPr>
        <w:t xml:space="preserve"> </w:t>
      </w:r>
      <w:r w:rsidRPr="00CA629F">
        <w:rPr>
          <w:color w:val="auto"/>
          <w:spacing w:val="0"/>
        </w:rPr>
        <w:t>платнику</w:t>
      </w:r>
      <w:r w:rsidR="00F26D42">
        <w:rPr>
          <w:color w:val="auto"/>
          <w:spacing w:val="0"/>
        </w:rPr>
        <w:t xml:space="preserve"> </w:t>
      </w:r>
      <w:r w:rsidRPr="00CA629F">
        <w:rPr>
          <w:color w:val="auto"/>
          <w:spacing w:val="0"/>
        </w:rPr>
        <w:t>єдиного</w:t>
      </w:r>
      <w:r w:rsidR="00F26D42">
        <w:rPr>
          <w:color w:val="auto"/>
          <w:spacing w:val="0"/>
        </w:rPr>
        <w:t xml:space="preserve"> </w:t>
      </w:r>
      <w:r w:rsidRPr="00CA629F">
        <w:rPr>
          <w:color w:val="auto"/>
          <w:spacing w:val="0"/>
        </w:rPr>
        <w:t>податку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звітний</w:t>
      </w:r>
      <w:r w:rsidR="00F26D42">
        <w:rPr>
          <w:color w:val="auto"/>
          <w:spacing w:val="0"/>
        </w:rPr>
        <w:t xml:space="preserve"> </w:t>
      </w:r>
      <w:r w:rsidRPr="00CA629F">
        <w:rPr>
          <w:color w:val="auto"/>
          <w:spacing w:val="0"/>
        </w:rPr>
        <w:t>податковий</w:t>
      </w:r>
      <w:r w:rsidR="00F26D42">
        <w:rPr>
          <w:color w:val="auto"/>
          <w:spacing w:val="0"/>
        </w:rPr>
        <w:t xml:space="preserve"> </w:t>
      </w:r>
      <w:r w:rsidRPr="00CA629F">
        <w:rPr>
          <w:color w:val="auto"/>
          <w:spacing w:val="0"/>
        </w:rPr>
        <w:t>період</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урахуванням</w:t>
      </w:r>
      <w:r w:rsidR="00F26D42">
        <w:rPr>
          <w:color w:val="auto"/>
          <w:spacing w:val="0"/>
        </w:rPr>
        <w:t xml:space="preserve"> </w:t>
      </w:r>
      <w:r w:rsidRPr="00CA629F">
        <w:rPr>
          <w:color w:val="auto"/>
          <w:spacing w:val="0"/>
        </w:rPr>
        <w:t>суми</w:t>
      </w:r>
      <w:r w:rsidR="00F26D42">
        <w:rPr>
          <w:color w:val="auto"/>
          <w:spacing w:val="0"/>
        </w:rPr>
        <w:t xml:space="preserve"> </w:t>
      </w:r>
      <w:r w:rsidRPr="00CA629F">
        <w:rPr>
          <w:color w:val="auto"/>
          <w:spacing w:val="0"/>
        </w:rPr>
        <w:t>самостійно</w:t>
      </w:r>
      <w:r w:rsidR="00F26D42">
        <w:rPr>
          <w:color w:val="auto"/>
          <w:spacing w:val="0"/>
        </w:rPr>
        <w:t xml:space="preserve"> </w:t>
      </w:r>
      <w:r w:rsidRPr="00CA629F">
        <w:rPr>
          <w:color w:val="auto"/>
          <w:spacing w:val="0"/>
        </w:rPr>
        <w:t>виявленої</w:t>
      </w:r>
      <w:r w:rsidR="00F26D42">
        <w:rPr>
          <w:color w:val="auto"/>
          <w:spacing w:val="0"/>
        </w:rPr>
        <w:t xml:space="preserve"> </w:t>
      </w:r>
      <w:r w:rsidRPr="00CA629F">
        <w:rPr>
          <w:color w:val="auto"/>
          <w:spacing w:val="0"/>
        </w:rPr>
        <w:t>помилки</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результатами</w:t>
      </w:r>
      <w:r w:rsidR="00F26D42">
        <w:rPr>
          <w:color w:val="auto"/>
          <w:spacing w:val="0"/>
        </w:rPr>
        <w:t xml:space="preserve"> </w:t>
      </w:r>
      <w:r w:rsidRPr="00CA629F">
        <w:rPr>
          <w:color w:val="auto"/>
          <w:spacing w:val="0"/>
        </w:rPr>
        <w:t>минулих</w:t>
      </w:r>
      <w:r w:rsidR="00F26D42">
        <w:rPr>
          <w:color w:val="auto"/>
          <w:spacing w:val="0"/>
        </w:rPr>
        <w:t xml:space="preserve"> </w:t>
      </w:r>
      <w:r w:rsidRPr="00CA629F">
        <w:rPr>
          <w:color w:val="auto"/>
          <w:spacing w:val="0"/>
        </w:rPr>
        <w:t>податкових</w:t>
      </w:r>
      <w:r w:rsidR="00F26D42">
        <w:rPr>
          <w:color w:val="auto"/>
          <w:spacing w:val="0"/>
        </w:rPr>
        <w:t xml:space="preserve"> </w:t>
      </w:r>
      <w:r w:rsidRPr="00CA629F">
        <w:rPr>
          <w:color w:val="auto"/>
          <w:spacing w:val="0"/>
        </w:rPr>
        <w:t>періодів</w:t>
      </w:r>
      <w:r w:rsidRPr="00CA629F">
        <w:rPr>
          <w:noProof/>
          <w:color w:val="auto"/>
          <w:spacing w:val="0"/>
        </w:rPr>
        <w:t>.</w:t>
      </w:r>
    </w:p>
    <w:p w:rsidR="002900C0" w:rsidRPr="00CA629F" w:rsidRDefault="002900C0" w:rsidP="00CA629F">
      <w:pPr>
        <w:pStyle w:val="a8"/>
        <w:spacing w:line="360" w:lineRule="auto"/>
        <w:rPr>
          <w:color w:val="auto"/>
          <w:spacing w:val="0"/>
        </w:rPr>
      </w:pPr>
      <w:r w:rsidRPr="00CA629F">
        <w:rPr>
          <w:color w:val="auto"/>
          <w:spacing w:val="0"/>
        </w:rPr>
        <w:t>У</w:t>
      </w:r>
      <w:r w:rsidR="00F26D42">
        <w:rPr>
          <w:color w:val="auto"/>
          <w:spacing w:val="0"/>
        </w:rPr>
        <w:t xml:space="preserve"> </w:t>
      </w:r>
      <w:r w:rsidRPr="00CA629F">
        <w:rPr>
          <w:color w:val="auto"/>
          <w:spacing w:val="0"/>
        </w:rPr>
        <w:t>рядку</w:t>
      </w:r>
      <w:r w:rsidR="00F26D42">
        <w:rPr>
          <w:color w:val="auto"/>
          <w:spacing w:val="0"/>
        </w:rPr>
        <w:t xml:space="preserve"> </w:t>
      </w:r>
      <w:r w:rsidRPr="00CA629F">
        <w:rPr>
          <w:color w:val="auto"/>
          <w:spacing w:val="0"/>
        </w:rPr>
        <w:t>9</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штрафу,</w:t>
      </w:r>
      <w:r w:rsidR="00F26D42">
        <w:rPr>
          <w:color w:val="auto"/>
          <w:spacing w:val="0"/>
        </w:rPr>
        <w:t xml:space="preserve"> </w:t>
      </w:r>
      <w:r w:rsidRPr="00CA629F">
        <w:rPr>
          <w:color w:val="auto"/>
          <w:spacing w:val="0"/>
        </w:rPr>
        <w:t>самостійно</w:t>
      </w:r>
      <w:r w:rsidR="00F26D42">
        <w:rPr>
          <w:color w:val="auto"/>
          <w:spacing w:val="0"/>
        </w:rPr>
        <w:t xml:space="preserve"> </w:t>
      </w:r>
      <w:r w:rsidRPr="00CA629F">
        <w:rPr>
          <w:color w:val="auto"/>
          <w:spacing w:val="0"/>
        </w:rPr>
        <w:t>нарахована</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зв'язку</w:t>
      </w:r>
      <w:r w:rsidR="00F26D42">
        <w:rPr>
          <w:color w:val="auto"/>
          <w:spacing w:val="0"/>
        </w:rPr>
        <w:t xml:space="preserve"> </w:t>
      </w:r>
      <w:r w:rsidRPr="00CA629F">
        <w:rPr>
          <w:color w:val="auto"/>
          <w:spacing w:val="0"/>
        </w:rPr>
        <w:t>з</w:t>
      </w:r>
      <w:r w:rsidR="00F26D42">
        <w:rPr>
          <w:color w:val="auto"/>
          <w:spacing w:val="0"/>
        </w:rPr>
        <w:t xml:space="preserve"> </w:t>
      </w:r>
      <w:r w:rsidRPr="00CA629F">
        <w:rPr>
          <w:color w:val="auto"/>
          <w:spacing w:val="0"/>
        </w:rPr>
        <w:t>виправленням</w:t>
      </w:r>
      <w:r w:rsidR="00F26D42">
        <w:rPr>
          <w:color w:val="auto"/>
          <w:spacing w:val="0"/>
        </w:rPr>
        <w:t xml:space="preserve"> </w:t>
      </w:r>
      <w:r w:rsidRPr="00CA629F">
        <w:rPr>
          <w:color w:val="auto"/>
          <w:spacing w:val="0"/>
        </w:rPr>
        <w:t>помилки"</w:t>
      </w:r>
      <w:r w:rsidR="00F26D42">
        <w:rPr>
          <w:color w:val="auto"/>
          <w:spacing w:val="0"/>
        </w:rPr>
        <w:t xml:space="preserve"> </w:t>
      </w:r>
      <w:r w:rsidRPr="00CA629F">
        <w:rPr>
          <w:color w:val="auto"/>
          <w:spacing w:val="0"/>
        </w:rPr>
        <w:t>відображається</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штрафу,</w:t>
      </w:r>
      <w:r w:rsidR="00F26D42">
        <w:rPr>
          <w:color w:val="auto"/>
          <w:spacing w:val="0"/>
        </w:rPr>
        <w:t xml:space="preserve"> </w:t>
      </w:r>
      <w:r w:rsidRPr="00CA629F">
        <w:rPr>
          <w:color w:val="auto"/>
          <w:spacing w:val="0"/>
        </w:rPr>
        <w:t>самостійно</w:t>
      </w:r>
      <w:r w:rsidR="00F26D42">
        <w:rPr>
          <w:color w:val="auto"/>
          <w:spacing w:val="0"/>
        </w:rPr>
        <w:t xml:space="preserve"> </w:t>
      </w:r>
      <w:r w:rsidRPr="00CA629F">
        <w:rPr>
          <w:color w:val="auto"/>
          <w:spacing w:val="0"/>
        </w:rPr>
        <w:t>нарахованого</w:t>
      </w:r>
      <w:r w:rsidR="00F26D42">
        <w:rPr>
          <w:color w:val="auto"/>
          <w:spacing w:val="0"/>
        </w:rPr>
        <w:t xml:space="preserve"> </w:t>
      </w:r>
      <w:r w:rsidRPr="00CA629F">
        <w:rPr>
          <w:color w:val="auto"/>
          <w:spacing w:val="0"/>
        </w:rPr>
        <w:t>платником</w:t>
      </w:r>
      <w:r w:rsidR="00F26D42">
        <w:rPr>
          <w:color w:val="auto"/>
          <w:spacing w:val="0"/>
        </w:rPr>
        <w:t xml:space="preserve"> </w:t>
      </w:r>
      <w:r w:rsidRPr="00CA629F">
        <w:rPr>
          <w:color w:val="auto"/>
          <w:spacing w:val="0"/>
        </w:rPr>
        <w:t>єдиного</w:t>
      </w:r>
      <w:r w:rsidR="00F26D42">
        <w:rPr>
          <w:color w:val="auto"/>
          <w:spacing w:val="0"/>
        </w:rPr>
        <w:t xml:space="preserve"> </w:t>
      </w:r>
      <w:r w:rsidRPr="00CA629F">
        <w:rPr>
          <w:color w:val="auto"/>
          <w:spacing w:val="0"/>
        </w:rPr>
        <w:t>податку</w:t>
      </w:r>
    </w:p>
    <w:p w:rsidR="002900C0" w:rsidRPr="00CA629F" w:rsidRDefault="002900C0" w:rsidP="00CA629F">
      <w:pPr>
        <w:pStyle w:val="a7"/>
        <w:spacing w:line="360" w:lineRule="auto"/>
        <w:rPr>
          <w:color w:val="auto"/>
          <w:spacing w:val="0"/>
        </w:rPr>
      </w:pPr>
      <w:r w:rsidRPr="00CA629F">
        <w:rPr>
          <w:color w:val="auto"/>
          <w:spacing w:val="0"/>
        </w:rPr>
        <w:t>Показники,</w:t>
      </w:r>
      <w:r w:rsidR="00F26D42">
        <w:rPr>
          <w:color w:val="auto"/>
          <w:spacing w:val="0"/>
        </w:rPr>
        <w:t xml:space="preserve"> </w:t>
      </w:r>
      <w:r w:rsidRPr="00CA629F">
        <w:rPr>
          <w:color w:val="auto"/>
          <w:spacing w:val="0"/>
        </w:rPr>
        <w:t>відображені</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рядках</w:t>
      </w:r>
      <w:r w:rsidR="00F26D42">
        <w:rPr>
          <w:color w:val="auto"/>
          <w:spacing w:val="0"/>
        </w:rPr>
        <w:t xml:space="preserve"> </w:t>
      </w:r>
      <w:r w:rsidRPr="00CA629F">
        <w:rPr>
          <w:color w:val="auto"/>
          <w:spacing w:val="0"/>
        </w:rPr>
        <w:t>1-9,</w:t>
      </w:r>
      <w:r w:rsidR="00F26D42">
        <w:rPr>
          <w:color w:val="auto"/>
          <w:spacing w:val="0"/>
        </w:rPr>
        <w:t xml:space="preserve"> </w:t>
      </w:r>
      <w:r w:rsidRPr="00CA629F">
        <w:rPr>
          <w:color w:val="auto"/>
          <w:spacing w:val="0"/>
        </w:rPr>
        <w:t>заповнюються</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графах</w:t>
      </w:r>
      <w:r w:rsidR="00F26D42">
        <w:rPr>
          <w:color w:val="auto"/>
          <w:spacing w:val="0"/>
        </w:rPr>
        <w:t xml:space="preserve"> </w:t>
      </w:r>
      <w:r w:rsidRPr="00CA629F">
        <w:rPr>
          <w:color w:val="auto"/>
          <w:spacing w:val="0"/>
        </w:rPr>
        <w:t>3-6</w:t>
      </w:r>
      <w:r w:rsidR="00F26D42">
        <w:rPr>
          <w:color w:val="auto"/>
          <w:spacing w:val="0"/>
        </w:rPr>
        <w:t xml:space="preserve"> </w:t>
      </w:r>
      <w:r w:rsidRPr="00CA629F">
        <w:rPr>
          <w:color w:val="auto"/>
          <w:spacing w:val="0"/>
        </w:rPr>
        <w:t>поквартально</w:t>
      </w:r>
      <w:r w:rsidR="00F26D42">
        <w:rPr>
          <w:color w:val="auto"/>
          <w:spacing w:val="0"/>
        </w:rPr>
        <w:t xml:space="preserve"> </w:t>
      </w:r>
      <w:r w:rsidRPr="00CA629F">
        <w:rPr>
          <w:color w:val="auto"/>
          <w:spacing w:val="0"/>
        </w:rPr>
        <w:t>із</w:t>
      </w:r>
      <w:r w:rsidR="00F26D42">
        <w:rPr>
          <w:color w:val="auto"/>
          <w:spacing w:val="0"/>
        </w:rPr>
        <w:t xml:space="preserve"> </w:t>
      </w:r>
      <w:r w:rsidRPr="00CA629F">
        <w:rPr>
          <w:color w:val="auto"/>
          <w:spacing w:val="0"/>
        </w:rPr>
        <w:t>збереженням</w:t>
      </w:r>
      <w:r w:rsidR="00F26D42">
        <w:rPr>
          <w:color w:val="auto"/>
          <w:spacing w:val="0"/>
        </w:rPr>
        <w:t xml:space="preserve"> </w:t>
      </w:r>
      <w:r w:rsidRPr="00CA629F">
        <w:rPr>
          <w:color w:val="auto"/>
          <w:spacing w:val="0"/>
        </w:rPr>
        <w:t>даних</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минулі</w:t>
      </w:r>
      <w:r w:rsidR="00F26D42">
        <w:rPr>
          <w:color w:val="auto"/>
          <w:spacing w:val="0"/>
        </w:rPr>
        <w:t xml:space="preserve"> </w:t>
      </w:r>
      <w:r w:rsidRPr="00CA629F">
        <w:rPr>
          <w:color w:val="auto"/>
          <w:spacing w:val="0"/>
        </w:rPr>
        <w:t>звітні</w:t>
      </w:r>
      <w:r w:rsidR="00F26D42">
        <w:rPr>
          <w:color w:val="auto"/>
          <w:spacing w:val="0"/>
        </w:rPr>
        <w:t xml:space="preserve"> </w:t>
      </w:r>
      <w:r w:rsidRPr="00CA629F">
        <w:rPr>
          <w:color w:val="auto"/>
          <w:spacing w:val="0"/>
        </w:rPr>
        <w:t>періоди</w:t>
      </w:r>
      <w:r w:rsidR="00F26D42">
        <w:rPr>
          <w:color w:val="auto"/>
          <w:spacing w:val="0"/>
        </w:rPr>
        <w:t xml:space="preserve"> </w:t>
      </w:r>
      <w:r w:rsidRPr="00CA629F">
        <w:rPr>
          <w:color w:val="auto"/>
          <w:spacing w:val="0"/>
        </w:rPr>
        <w:t>(квартали).</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графі</w:t>
      </w:r>
      <w:r w:rsidR="00F26D42">
        <w:rPr>
          <w:color w:val="auto"/>
          <w:spacing w:val="0"/>
        </w:rPr>
        <w:t xml:space="preserve"> </w:t>
      </w:r>
      <w:r w:rsidRPr="00CA629F">
        <w:rPr>
          <w:color w:val="auto"/>
          <w:spacing w:val="0"/>
        </w:rPr>
        <w:t>7</w:t>
      </w:r>
      <w:r w:rsidR="00F26D42">
        <w:rPr>
          <w:color w:val="auto"/>
          <w:spacing w:val="0"/>
        </w:rPr>
        <w:t xml:space="preserve"> </w:t>
      </w:r>
      <w:r w:rsidRPr="00CA629F">
        <w:rPr>
          <w:color w:val="auto"/>
          <w:spacing w:val="0"/>
        </w:rPr>
        <w:t>відображається</w:t>
      </w:r>
      <w:r w:rsidR="00F26D42">
        <w:rPr>
          <w:color w:val="auto"/>
          <w:spacing w:val="0"/>
        </w:rPr>
        <w:t xml:space="preserve"> </w:t>
      </w:r>
      <w:r w:rsidRPr="00CA629F">
        <w:rPr>
          <w:color w:val="auto"/>
          <w:spacing w:val="0"/>
        </w:rPr>
        <w:t>сума</w:t>
      </w:r>
      <w:r w:rsidR="00F26D42">
        <w:rPr>
          <w:color w:val="auto"/>
          <w:spacing w:val="0"/>
        </w:rPr>
        <w:t xml:space="preserve"> </w:t>
      </w:r>
      <w:r w:rsidRPr="00CA629F">
        <w:rPr>
          <w:color w:val="auto"/>
          <w:spacing w:val="0"/>
        </w:rPr>
        <w:t>показників,</w:t>
      </w:r>
      <w:r w:rsidR="00F26D42">
        <w:rPr>
          <w:color w:val="auto"/>
          <w:spacing w:val="0"/>
        </w:rPr>
        <w:t xml:space="preserve"> </w:t>
      </w:r>
      <w:r w:rsidRPr="00CA629F">
        <w:rPr>
          <w:color w:val="auto"/>
          <w:spacing w:val="0"/>
        </w:rPr>
        <w:t>зазначених</w:t>
      </w:r>
      <w:r w:rsidR="00F26D42">
        <w:rPr>
          <w:color w:val="auto"/>
          <w:spacing w:val="0"/>
        </w:rPr>
        <w:t xml:space="preserve"> </w:t>
      </w:r>
      <w:r w:rsidRPr="00CA629F">
        <w:rPr>
          <w:color w:val="auto"/>
          <w:spacing w:val="0"/>
        </w:rPr>
        <w:t>у</w:t>
      </w:r>
      <w:r w:rsidR="00F26D42">
        <w:rPr>
          <w:color w:val="auto"/>
          <w:spacing w:val="0"/>
        </w:rPr>
        <w:t xml:space="preserve"> </w:t>
      </w:r>
      <w:r w:rsidRPr="00CA629F">
        <w:rPr>
          <w:color w:val="auto"/>
          <w:spacing w:val="0"/>
        </w:rPr>
        <w:t>графах</w:t>
      </w:r>
      <w:r w:rsidR="00F26D42">
        <w:rPr>
          <w:color w:val="auto"/>
          <w:spacing w:val="0"/>
        </w:rPr>
        <w:t xml:space="preserve"> </w:t>
      </w:r>
      <w:r w:rsidRPr="00CA629F">
        <w:rPr>
          <w:color w:val="auto"/>
          <w:spacing w:val="0"/>
        </w:rPr>
        <w:t>3-6.</w:t>
      </w:r>
    </w:p>
    <w:p w:rsidR="002900C0" w:rsidRPr="00CA629F" w:rsidRDefault="002900C0" w:rsidP="00CA629F">
      <w:pPr>
        <w:pStyle w:val="a8"/>
        <w:spacing w:line="360" w:lineRule="auto"/>
        <w:rPr>
          <w:noProof/>
          <w:color w:val="auto"/>
          <w:spacing w:val="0"/>
        </w:rPr>
      </w:pPr>
      <w:r w:rsidRPr="00CA629F">
        <w:rPr>
          <w:color w:val="auto"/>
          <w:spacing w:val="0"/>
        </w:rPr>
        <w:t>У</w:t>
      </w:r>
      <w:r w:rsidR="00F26D42">
        <w:rPr>
          <w:color w:val="auto"/>
          <w:spacing w:val="0"/>
        </w:rPr>
        <w:t xml:space="preserve"> </w:t>
      </w:r>
      <w:r w:rsidRPr="00CA629F">
        <w:rPr>
          <w:color w:val="auto"/>
          <w:spacing w:val="0"/>
        </w:rPr>
        <w:t>нижній</w:t>
      </w:r>
      <w:r w:rsidR="00F26D42">
        <w:rPr>
          <w:color w:val="auto"/>
          <w:spacing w:val="0"/>
        </w:rPr>
        <w:t xml:space="preserve"> </w:t>
      </w:r>
      <w:r w:rsidRPr="00CA629F">
        <w:rPr>
          <w:color w:val="auto"/>
          <w:spacing w:val="0"/>
        </w:rPr>
        <w:t>частині</w:t>
      </w:r>
      <w:r w:rsidR="00F26D42">
        <w:rPr>
          <w:color w:val="auto"/>
          <w:spacing w:val="0"/>
        </w:rPr>
        <w:t xml:space="preserve"> </w:t>
      </w:r>
      <w:r w:rsidRPr="00CA629F">
        <w:rPr>
          <w:color w:val="auto"/>
          <w:spacing w:val="0"/>
        </w:rPr>
        <w:t>Розрахунку</w:t>
      </w:r>
      <w:r w:rsidR="00F26D42">
        <w:rPr>
          <w:color w:val="auto"/>
          <w:spacing w:val="0"/>
        </w:rPr>
        <w:t xml:space="preserve"> </w:t>
      </w:r>
      <w:r w:rsidRPr="00CA629F">
        <w:rPr>
          <w:color w:val="auto"/>
          <w:spacing w:val="0"/>
        </w:rPr>
        <w:t>за</w:t>
      </w:r>
      <w:r w:rsidR="00F26D42">
        <w:rPr>
          <w:color w:val="auto"/>
          <w:spacing w:val="0"/>
        </w:rPr>
        <w:t xml:space="preserve"> </w:t>
      </w:r>
      <w:r w:rsidRPr="00CA629F">
        <w:rPr>
          <w:color w:val="auto"/>
          <w:spacing w:val="0"/>
        </w:rPr>
        <w:t>результатами</w:t>
      </w:r>
      <w:r w:rsidR="00F26D42">
        <w:rPr>
          <w:color w:val="auto"/>
          <w:spacing w:val="0"/>
        </w:rPr>
        <w:t xml:space="preserve"> </w:t>
      </w:r>
      <w:r w:rsidRPr="00CA629F">
        <w:rPr>
          <w:color w:val="auto"/>
          <w:spacing w:val="0"/>
        </w:rPr>
        <w:t>камеральної</w:t>
      </w:r>
      <w:r w:rsidR="00F26D42">
        <w:rPr>
          <w:color w:val="auto"/>
          <w:spacing w:val="0"/>
        </w:rPr>
        <w:t xml:space="preserve"> </w:t>
      </w:r>
      <w:r w:rsidRPr="00CA629F">
        <w:rPr>
          <w:color w:val="auto"/>
          <w:spacing w:val="0"/>
        </w:rPr>
        <w:t>перевірки</w:t>
      </w:r>
      <w:r w:rsidR="00F26D42">
        <w:rPr>
          <w:color w:val="auto"/>
          <w:spacing w:val="0"/>
        </w:rPr>
        <w:t xml:space="preserve"> </w:t>
      </w:r>
      <w:r w:rsidRPr="00CA629F">
        <w:rPr>
          <w:color w:val="auto"/>
          <w:spacing w:val="0"/>
        </w:rPr>
        <w:t>службова</w:t>
      </w:r>
      <w:r w:rsidR="00F26D42">
        <w:rPr>
          <w:color w:val="auto"/>
          <w:spacing w:val="0"/>
        </w:rPr>
        <w:t xml:space="preserve"> </w:t>
      </w:r>
      <w:r w:rsidRPr="00CA629F">
        <w:rPr>
          <w:color w:val="auto"/>
          <w:spacing w:val="0"/>
        </w:rPr>
        <w:t>особа</w:t>
      </w:r>
      <w:r w:rsidR="00F26D42">
        <w:rPr>
          <w:color w:val="auto"/>
          <w:spacing w:val="0"/>
        </w:rPr>
        <w:t xml:space="preserve"> </w:t>
      </w:r>
      <w:r w:rsidRPr="00CA629F">
        <w:rPr>
          <w:color w:val="auto"/>
          <w:spacing w:val="0"/>
        </w:rPr>
        <w:t>ДПІ</w:t>
      </w:r>
      <w:r w:rsidR="00F26D42">
        <w:rPr>
          <w:color w:val="auto"/>
          <w:spacing w:val="0"/>
        </w:rPr>
        <w:t xml:space="preserve"> </w:t>
      </w:r>
      <w:r w:rsidRPr="00CA629F">
        <w:rPr>
          <w:color w:val="auto"/>
          <w:spacing w:val="0"/>
        </w:rPr>
        <w:t>(ДПА)</w:t>
      </w:r>
      <w:r w:rsidR="00F26D42">
        <w:rPr>
          <w:color w:val="auto"/>
          <w:spacing w:val="0"/>
        </w:rPr>
        <w:t xml:space="preserve"> </w:t>
      </w:r>
      <w:r w:rsidRPr="00CA629F">
        <w:rPr>
          <w:color w:val="auto"/>
          <w:spacing w:val="0"/>
        </w:rPr>
        <w:t>робить</w:t>
      </w:r>
      <w:r w:rsidR="00F26D42">
        <w:rPr>
          <w:color w:val="auto"/>
          <w:spacing w:val="0"/>
        </w:rPr>
        <w:t xml:space="preserve"> </w:t>
      </w:r>
      <w:r w:rsidRPr="00CA629F">
        <w:rPr>
          <w:color w:val="auto"/>
          <w:spacing w:val="0"/>
        </w:rPr>
        <w:t>відмітку</w:t>
      </w:r>
      <w:r w:rsidR="00F26D42">
        <w:rPr>
          <w:color w:val="auto"/>
          <w:spacing w:val="0"/>
        </w:rPr>
        <w:t xml:space="preserve"> </w:t>
      </w:r>
      <w:r w:rsidRPr="00CA629F">
        <w:rPr>
          <w:color w:val="auto"/>
          <w:spacing w:val="0"/>
        </w:rPr>
        <w:t>про</w:t>
      </w:r>
      <w:r w:rsidR="00F26D42">
        <w:rPr>
          <w:color w:val="auto"/>
          <w:spacing w:val="0"/>
        </w:rPr>
        <w:t xml:space="preserve"> </w:t>
      </w:r>
      <w:r w:rsidRPr="00CA629F">
        <w:rPr>
          <w:color w:val="auto"/>
          <w:spacing w:val="0"/>
        </w:rPr>
        <w:t>виявлені</w:t>
      </w:r>
      <w:r w:rsidR="00F26D42">
        <w:rPr>
          <w:color w:val="auto"/>
          <w:spacing w:val="0"/>
        </w:rPr>
        <w:t xml:space="preserve"> </w:t>
      </w:r>
      <w:r w:rsidRPr="00CA629F">
        <w:rPr>
          <w:color w:val="auto"/>
          <w:spacing w:val="0"/>
        </w:rPr>
        <w:t>або</w:t>
      </w:r>
      <w:r w:rsidR="00F26D42">
        <w:rPr>
          <w:color w:val="auto"/>
          <w:spacing w:val="0"/>
        </w:rPr>
        <w:t xml:space="preserve"> </w:t>
      </w:r>
      <w:r w:rsidRPr="00CA629F">
        <w:rPr>
          <w:color w:val="auto"/>
          <w:spacing w:val="0"/>
        </w:rPr>
        <w:t>невиявлені</w:t>
      </w:r>
      <w:r w:rsidR="00F26D42">
        <w:rPr>
          <w:color w:val="auto"/>
          <w:spacing w:val="0"/>
        </w:rPr>
        <w:t xml:space="preserve"> </w:t>
      </w:r>
      <w:r w:rsidRPr="00CA629F">
        <w:rPr>
          <w:color w:val="auto"/>
          <w:spacing w:val="0"/>
        </w:rPr>
        <w:t>порушення</w:t>
      </w:r>
      <w:r w:rsidR="00F26D42">
        <w:rPr>
          <w:color w:val="auto"/>
          <w:spacing w:val="0"/>
        </w:rPr>
        <w:t xml:space="preserve"> </w:t>
      </w:r>
      <w:r w:rsidRPr="00CA629F">
        <w:rPr>
          <w:color w:val="auto"/>
          <w:spacing w:val="0"/>
        </w:rPr>
        <w:t>(помилки)</w:t>
      </w:r>
      <w:r w:rsidR="00F26D42">
        <w:rPr>
          <w:color w:val="auto"/>
          <w:spacing w:val="0"/>
        </w:rPr>
        <w:t xml:space="preserve"> </w:t>
      </w:r>
      <w:r w:rsidRPr="00CA629F">
        <w:rPr>
          <w:color w:val="auto"/>
          <w:spacing w:val="0"/>
        </w:rPr>
        <w:t>і</w:t>
      </w:r>
      <w:r w:rsidR="00F26D42">
        <w:rPr>
          <w:color w:val="auto"/>
          <w:spacing w:val="0"/>
        </w:rPr>
        <w:t xml:space="preserve"> </w:t>
      </w:r>
      <w:r w:rsidRPr="00CA629F">
        <w:rPr>
          <w:color w:val="auto"/>
          <w:spacing w:val="0"/>
        </w:rPr>
        <w:t>в</w:t>
      </w:r>
      <w:r w:rsidR="00F26D42">
        <w:rPr>
          <w:color w:val="auto"/>
          <w:spacing w:val="0"/>
        </w:rPr>
        <w:t xml:space="preserve"> </w:t>
      </w:r>
      <w:r w:rsidRPr="00CA629F">
        <w:rPr>
          <w:color w:val="auto"/>
          <w:spacing w:val="0"/>
        </w:rPr>
        <w:t>разі</w:t>
      </w:r>
      <w:r w:rsidR="00F26D42">
        <w:rPr>
          <w:color w:val="auto"/>
          <w:spacing w:val="0"/>
        </w:rPr>
        <w:t xml:space="preserve"> </w:t>
      </w:r>
      <w:r w:rsidRPr="00CA629F">
        <w:rPr>
          <w:color w:val="auto"/>
          <w:spacing w:val="0"/>
        </w:rPr>
        <w:t>виявлення</w:t>
      </w:r>
      <w:r w:rsidR="00F26D42">
        <w:rPr>
          <w:color w:val="auto"/>
          <w:spacing w:val="0"/>
        </w:rPr>
        <w:t xml:space="preserve"> </w:t>
      </w:r>
      <w:r w:rsidRPr="00CA629F">
        <w:rPr>
          <w:color w:val="auto"/>
          <w:spacing w:val="0"/>
        </w:rPr>
        <w:t>порушень</w:t>
      </w:r>
      <w:r w:rsidR="00F26D42">
        <w:rPr>
          <w:color w:val="auto"/>
          <w:spacing w:val="0"/>
        </w:rPr>
        <w:t xml:space="preserve"> </w:t>
      </w:r>
      <w:r w:rsidRPr="00CA629F">
        <w:rPr>
          <w:color w:val="auto"/>
          <w:spacing w:val="0"/>
        </w:rPr>
        <w:t>складає</w:t>
      </w:r>
      <w:r w:rsidR="00F26D42">
        <w:rPr>
          <w:color w:val="auto"/>
          <w:spacing w:val="0"/>
        </w:rPr>
        <w:t xml:space="preserve"> </w:t>
      </w:r>
      <w:r w:rsidRPr="00CA629F">
        <w:rPr>
          <w:color w:val="auto"/>
          <w:spacing w:val="0"/>
        </w:rPr>
        <w:t>відповідний</w:t>
      </w:r>
      <w:r w:rsidR="00F26D42">
        <w:rPr>
          <w:color w:val="auto"/>
          <w:spacing w:val="0"/>
        </w:rPr>
        <w:t xml:space="preserve"> </w:t>
      </w:r>
      <w:r w:rsidRPr="00CA629F">
        <w:rPr>
          <w:color w:val="auto"/>
          <w:spacing w:val="0"/>
        </w:rPr>
        <w:t>акт</w:t>
      </w:r>
      <w:r w:rsidRPr="00CA629F">
        <w:rPr>
          <w:noProof/>
          <w:color w:val="auto"/>
          <w:spacing w:val="0"/>
        </w:rPr>
        <w:t>.</w:t>
      </w:r>
    </w:p>
    <w:p w:rsidR="002900C0" w:rsidRPr="00CA629F" w:rsidRDefault="002900C0" w:rsidP="00CA629F">
      <w:pPr>
        <w:widowControl w:val="0"/>
        <w:spacing w:line="360" w:lineRule="auto"/>
        <w:ind w:firstLine="709"/>
        <w:jc w:val="both"/>
        <w:rPr>
          <w:sz w:val="28"/>
          <w:szCs w:val="28"/>
          <w:lang w:val="uk-UA"/>
        </w:rPr>
      </w:pPr>
      <w:r w:rsidRPr="00CA629F">
        <w:rPr>
          <w:sz w:val="28"/>
          <w:szCs w:val="28"/>
          <w:lang w:val="uk-UA"/>
        </w:rPr>
        <w:t>Строки</w:t>
      </w:r>
      <w:r w:rsidR="00F26D42">
        <w:rPr>
          <w:sz w:val="28"/>
          <w:szCs w:val="28"/>
          <w:lang w:val="uk-UA"/>
        </w:rPr>
        <w:t xml:space="preserve"> </w:t>
      </w:r>
      <w:r w:rsidRPr="00CA629F">
        <w:rPr>
          <w:sz w:val="28"/>
          <w:szCs w:val="28"/>
          <w:lang w:val="uk-UA"/>
        </w:rPr>
        <w:t>подання</w:t>
      </w:r>
      <w:r w:rsidR="00F26D42">
        <w:rPr>
          <w:sz w:val="28"/>
          <w:szCs w:val="28"/>
          <w:lang w:val="uk-UA"/>
        </w:rPr>
        <w:t xml:space="preserve"> </w:t>
      </w:r>
      <w:r w:rsidRPr="00CA629F">
        <w:rPr>
          <w:sz w:val="28"/>
          <w:szCs w:val="28"/>
          <w:lang w:val="uk-UA"/>
        </w:rPr>
        <w:t>податкової</w:t>
      </w:r>
      <w:r w:rsidR="00F26D42">
        <w:rPr>
          <w:sz w:val="28"/>
          <w:szCs w:val="28"/>
          <w:lang w:val="uk-UA"/>
        </w:rPr>
        <w:t xml:space="preserve"> </w:t>
      </w:r>
      <w:r w:rsidRPr="00CA629F">
        <w:rPr>
          <w:sz w:val="28"/>
          <w:szCs w:val="28"/>
          <w:lang w:val="uk-UA"/>
        </w:rPr>
        <w:t>звітності</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перерахування</w:t>
      </w:r>
      <w:r w:rsidR="00F26D42">
        <w:rPr>
          <w:sz w:val="28"/>
          <w:szCs w:val="28"/>
          <w:lang w:val="uk-UA"/>
        </w:rPr>
        <w:t xml:space="preserve"> </w:t>
      </w:r>
      <w:r w:rsidRPr="00CA629F">
        <w:rPr>
          <w:sz w:val="28"/>
          <w:szCs w:val="28"/>
          <w:lang w:val="uk-UA"/>
        </w:rPr>
        <w:t>податку,</w:t>
      </w:r>
      <w:r w:rsidR="00F26D42">
        <w:rPr>
          <w:sz w:val="28"/>
          <w:szCs w:val="28"/>
          <w:lang w:val="uk-UA"/>
        </w:rPr>
        <w:t xml:space="preserve"> </w:t>
      </w:r>
      <w:r w:rsidRPr="00CA629F">
        <w:rPr>
          <w:sz w:val="28"/>
          <w:szCs w:val="28"/>
          <w:lang w:val="uk-UA"/>
        </w:rPr>
        <w:t>встановлені</w:t>
      </w:r>
      <w:r w:rsidR="00F26D42">
        <w:rPr>
          <w:sz w:val="28"/>
          <w:szCs w:val="28"/>
          <w:lang w:val="uk-UA"/>
        </w:rPr>
        <w:t xml:space="preserve"> </w:t>
      </w:r>
      <w:r w:rsidRPr="00CA629F">
        <w:rPr>
          <w:sz w:val="28"/>
          <w:szCs w:val="28"/>
          <w:lang w:val="uk-UA"/>
        </w:rPr>
        <w:t>Указом</w:t>
      </w:r>
      <w:r w:rsidR="00F26D42">
        <w:rPr>
          <w:sz w:val="28"/>
          <w:szCs w:val="28"/>
          <w:lang w:val="uk-UA"/>
        </w:rPr>
        <w:t xml:space="preserve"> </w:t>
      </w:r>
      <w:r w:rsidRPr="00CA629F">
        <w:rPr>
          <w:sz w:val="28"/>
          <w:szCs w:val="28"/>
          <w:lang w:val="uk-UA"/>
        </w:rPr>
        <w:t>[14]</w:t>
      </w:r>
      <w:r w:rsidR="00F26D42">
        <w:rPr>
          <w:sz w:val="28"/>
          <w:szCs w:val="28"/>
          <w:lang w:val="uk-UA"/>
        </w:rPr>
        <w:t xml:space="preserve"> </w:t>
      </w:r>
      <w:r w:rsidRPr="00CA629F">
        <w:rPr>
          <w:sz w:val="28"/>
          <w:szCs w:val="28"/>
          <w:lang w:val="uk-UA"/>
        </w:rPr>
        <w:t>не</w:t>
      </w:r>
      <w:r w:rsidR="00F26D42">
        <w:rPr>
          <w:sz w:val="28"/>
          <w:szCs w:val="28"/>
          <w:lang w:val="uk-UA"/>
        </w:rPr>
        <w:t xml:space="preserve"> </w:t>
      </w:r>
      <w:r w:rsidRPr="00CA629F">
        <w:rPr>
          <w:sz w:val="28"/>
          <w:szCs w:val="28"/>
          <w:lang w:val="uk-UA"/>
        </w:rPr>
        <w:t>відповідають</w:t>
      </w:r>
      <w:r w:rsidR="00F26D42">
        <w:rPr>
          <w:sz w:val="28"/>
          <w:szCs w:val="28"/>
          <w:lang w:val="uk-UA"/>
        </w:rPr>
        <w:t xml:space="preserve"> </w:t>
      </w:r>
      <w:r w:rsidRPr="00CA629F">
        <w:rPr>
          <w:sz w:val="28"/>
          <w:szCs w:val="28"/>
          <w:lang w:val="uk-UA"/>
        </w:rPr>
        <w:t>загальним</w:t>
      </w:r>
      <w:r w:rsidR="00F26D42">
        <w:rPr>
          <w:sz w:val="28"/>
          <w:szCs w:val="28"/>
          <w:lang w:val="uk-UA"/>
        </w:rPr>
        <w:t xml:space="preserve"> </w:t>
      </w:r>
      <w:r w:rsidRPr="00CA629F">
        <w:rPr>
          <w:sz w:val="28"/>
          <w:szCs w:val="28"/>
          <w:lang w:val="uk-UA"/>
        </w:rPr>
        <w:t>правилам</w:t>
      </w:r>
      <w:r w:rsidR="00F26D42">
        <w:rPr>
          <w:sz w:val="28"/>
          <w:szCs w:val="28"/>
          <w:lang w:val="uk-UA"/>
        </w:rPr>
        <w:t xml:space="preserve"> </w:t>
      </w:r>
      <w:r w:rsidRPr="00CA629F">
        <w:rPr>
          <w:sz w:val="28"/>
          <w:szCs w:val="28"/>
          <w:lang w:val="uk-UA"/>
        </w:rPr>
        <w:t>встановлення</w:t>
      </w:r>
      <w:r w:rsidR="00F26D42">
        <w:rPr>
          <w:sz w:val="28"/>
          <w:szCs w:val="28"/>
          <w:lang w:val="uk-UA"/>
        </w:rPr>
        <w:t xml:space="preserve"> </w:t>
      </w:r>
      <w:r w:rsidRPr="00CA629F">
        <w:rPr>
          <w:sz w:val="28"/>
          <w:szCs w:val="28"/>
          <w:lang w:val="uk-UA"/>
        </w:rPr>
        <w:t>таких</w:t>
      </w:r>
      <w:r w:rsidR="00F26D42">
        <w:rPr>
          <w:sz w:val="28"/>
          <w:szCs w:val="28"/>
          <w:lang w:val="uk-UA"/>
        </w:rPr>
        <w:t xml:space="preserve"> </w:t>
      </w:r>
      <w:r w:rsidRPr="00CA629F">
        <w:rPr>
          <w:sz w:val="28"/>
          <w:szCs w:val="28"/>
          <w:lang w:val="uk-UA"/>
        </w:rPr>
        <w:t>строків</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Законом</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порядок</w:t>
      </w:r>
      <w:r w:rsidR="00F26D42">
        <w:rPr>
          <w:sz w:val="28"/>
          <w:szCs w:val="28"/>
          <w:lang w:val="uk-UA"/>
        </w:rPr>
        <w:t xml:space="preserve"> </w:t>
      </w:r>
      <w:r w:rsidRPr="00CA629F">
        <w:rPr>
          <w:sz w:val="28"/>
          <w:szCs w:val="28"/>
          <w:lang w:val="uk-UA"/>
        </w:rPr>
        <w:t>погашення</w:t>
      </w:r>
      <w:r w:rsidR="00F26D42">
        <w:rPr>
          <w:sz w:val="28"/>
          <w:szCs w:val="28"/>
          <w:lang w:val="uk-UA"/>
        </w:rPr>
        <w:t xml:space="preserve"> </w:t>
      </w:r>
      <w:r w:rsidRPr="00CA629F">
        <w:rPr>
          <w:sz w:val="28"/>
          <w:szCs w:val="28"/>
          <w:lang w:val="uk-UA"/>
        </w:rPr>
        <w:t>зобов’язань</w:t>
      </w:r>
      <w:r w:rsidR="00F26D42">
        <w:rPr>
          <w:sz w:val="28"/>
          <w:szCs w:val="28"/>
          <w:lang w:val="uk-UA"/>
        </w:rPr>
        <w:t xml:space="preserve"> </w:t>
      </w:r>
      <w:r w:rsidRPr="00CA629F">
        <w:rPr>
          <w:sz w:val="28"/>
          <w:szCs w:val="28"/>
          <w:lang w:val="uk-UA"/>
        </w:rPr>
        <w:t>платників</w:t>
      </w:r>
      <w:r w:rsidR="00F26D42">
        <w:rPr>
          <w:sz w:val="28"/>
          <w:szCs w:val="28"/>
          <w:lang w:val="uk-UA"/>
        </w:rPr>
        <w:t xml:space="preserve"> </w:t>
      </w:r>
      <w:r w:rsidRPr="00CA629F">
        <w:rPr>
          <w:sz w:val="28"/>
          <w:szCs w:val="28"/>
          <w:lang w:val="uk-UA"/>
        </w:rPr>
        <w:t>податків</w:t>
      </w:r>
      <w:r w:rsidR="00F26D42">
        <w:rPr>
          <w:sz w:val="28"/>
          <w:szCs w:val="28"/>
          <w:lang w:val="uk-UA"/>
        </w:rPr>
        <w:t xml:space="preserve"> </w:t>
      </w:r>
      <w:r w:rsidRPr="00CA629F">
        <w:rPr>
          <w:sz w:val="28"/>
          <w:szCs w:val="28"/>
          <w:lang w:val="uk-UA"/>
        </w:rPr>
        <w:t>перед</w:t>
      </w:r>
      <w:r w:rsidR="00F26D42">
        <w:rPr>
          <w:sz w:val="28"/>
          <w:szCs w:val="28"/>
          <w:lang w:val="uk-UA"/>
        </w:rPr>
        <w:t xml:space="preserve"> </w:t>
      </w:r>
      <w:r w:rsidRPr="00CA629F">
        <w:rPr>
          <w:sz w:val="28"/>
          <w:szCs w:val="28"/>
          <w:lang w:val="uk-UA"/>
        </w:rPr>
        <w:t>бюджетам</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державними</w:t>
      </w:r>
      <w:r w:rsidR="00F26D42">
        <w:rPr>
          <w:sz w:val="28"/>
          <w:szCs w:val="28"/>
          <w:lang w:val="uk-UA"/>
        </w:rPr>
        <w:t xml:space="preserve"> </w:t>
      </w:r>
      <w:r w:rsidRPr="00CA629F">
        <w:rPr>
          <w:sz w:val="28"/>
          <w:szCs w:val="28"/>
          <w:lang w:val="uk-UA"/>
        </w:rPr>
        <w:t>цільовими</w:t>
      </w:r>
      <w:r w:rsidR="00F26D42">
        <w:rPr>
          <w:sz w:val="28"/>
          <w:szCs w:val="28"/>
          <w:lang w:val="uk-UA"/>
        </w:rPr>
        <w:t xml:space="preserve"> </w:t>
      </w:r>
      <w:r w:rsidRPr="00CA629F">
        <w:rPr>
          <w:sz w:val="28"/>
          <w:szCs w:val="28"/>
          <w:lang w:val="uk-UA"/>
        </w:rPr>
        <w:t>фондами”</w:t>
      </w:r>
      <w:r w:rsidR="00F26D42">
        <w:rPr>
          <w:sz w:val="28"/>
          <w:szCs w:val="28"/>
          <w:lang w:val="uk-UA"/>
        </w:rPr>
        <w:t xml:space="preserve"> </w:t>
      </w:r>
      <w:r w:rsidRPr="00CA629F">
        <w:rPr>
          <w:sz w:val="28"/>
          <w:szCs w:val="28"/>
          <w:lang w:val="uk-UA"/>
        </w:rPr>
        <w:t>[12].</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При</w:t>
      </w:r>
      <w:r w:rsidR="00F26D42">
        <w:rPr>
          <w:sz w:val="28"/>
          <w:szCs w:val="26"/>
          <w:lang w:val="uk-UA"/>
        </w:rPr>
        <w:t xml:space="preserve"> </w:t>
      </w:r>
      <w:r w:rsidRPr="00CA629F">
        <w:rPr>
          <w:sz w:val="28"/>
          <w:szCs w:val="26"/>
          <w:lang w:val="uk-UA"/>
        </w:rPr>
        <w:t>поданні</w:t>
      </w:r>
      <w:r w:rsidR="00F26D42">
        <w:rPr>
          <w:sz w:val="28"/>
          <w:szCs w:val="26"/>
          <w:lang w:val="uk-UA"/>
        </w:rPr>
        <w:t xml:space="preserve"> </w:t>
      </w:r>
      <w:r w:rsidRPr="00CA629F">
        <w:rPr>
          <w:sz w:val="28"/>
          <w:szCs w:val="26"/>
          <w:lang w:val="uk-UA"/>
        </w:rPr>
        <w:t>звітності</w:t>
      </w:r>
      <w:r w:rsidR="00F26D42">
        <w:rPr>
          <w:sz w:val="28"/>
          <w:szCs w:val="26"/>
          <w:lang w:val="uk-UA"/>
        </w:rPr>
        <w:t xml:space="preserve"> </w:t>
      </w:r>
      <w:r w:rsidRPr="00CA629F">
        <w:rPr>
          <w:sz w:val="28"/>
          <w:szCs w:val="26"/>
          <w:lang w:val="uk-UA"/>
        </w:rPr>
        <w:t>до</w:t>
      </w:r>
      <w:r w:rsidR="00F26D42">
        <w:rPr>
          <w:sz w:val="28"/>
          <w:szCs w:val="26"/>
          <w:lang w:val="uk-UA"/>
        </w:rPr>
        <w:t xml:space="preserve"> </w:t>
      </w:r>
      <w:r w:rsidRPr="00CA629F">
        <w:rPr>
          <w:sz w:val="28"/>
          <w:szCs w:val="26"/>
          <w:lang w:val="uk-UA"/>
        </w:rPr>
        <w:t>податкових</w:t>
      </w:r>
      <w:r w:rsidR="00F26D42">
        <w:rPr>
          <w:sz w:val="28"/>
          <w:szCs w:val="26"/>
          <w:lang w:val="uk-UA"/>
        </w:rPr>
        <w:t xml:space="preserve"> </w:t>
      </w:r>
      <w:r w:rsidRPr="00CA629F">
        <w:rPr>
          <w:sz w:val="28"/>
          <w:szCs w:val="26"/>
          <w:lang w:val="uk-UA"/>
        </w:rPr>
        <w:t>органів</w:t>
      </w:r>
      <w:r w:rsidR="00F26D42">
        <w:rPr>
          <w:sz w:val="28"/>
          <w:szCs w:val="26"/>
          <w:lang w:val="uk-UA"/>
        </w:rPr>
        <w:t xml:space="preserve"> </w:t>
      </w:r>
      <w:r w:rsidRPr="00CA629F">
        <w:rPr>
          <w:sz w:val="28"/>
          <w:szCs w:val="26"/>
          <w:lang w:val="uk-UA"/>
        </w:rPr>
        <w:t>суб'єкт</w:t>
      </w:r>
      <w:r w:rsidR="00F26D42">
        <w:rPr>
          <w:sz w:val="28"/>
          <w:szCs w:val="26"/>
          <w:lang w:val="uk-UA"/>
        </w:rPr>
        <w:t xml:space="preserve"> </w:t>
      </w:r>
      <w:r w:rsidRPr="00CA629F">
        <w:rPr>
          <w:sz w:val="28"/>
          <w:szCs w:val="26"/>
          <w:lang w:val="uk-UA"/>
        </w:rPr>
        <w:t>малого</w:t>
      </w:r>
      <w:r w:rsidR="00F26D42">
        <w:rPr>
          <w:sz w:val="28"/>
          <w:szCs w:val="26"/>
          <w:lang w:val="uk-UA"/>
        </w:rPr>
        <w:t xml:space="preserve"> </w:t>
      </w:r>
      <w:r w:rsidRPr="00CA629F">
        <w:rPr>
          <w:sz w:val="28"/>
          <w:szCs w:val="26"/>
          <w:lang w:val="uk-UA"/>
        </w:rPr>
        <w:t>підприємництва</w:t>
      </w:r>
      <w:r w:rsidR="00F26D42">
        <w:rPr>
          <w:sz w:val="28"/>
          <w:szCs w:val="26"/>
          <w:lang w:val="uk-UA"/>
        </w:rPr>
        <w:t xml:space="preserve"> </w:t>
      </w:r>
      <w:r w:rsidRPr="00CA629F">
        <w:rPr>
          <w:sz w:val="28"/>
          <w:szCs w:val="26"/>
          <w:lang w:val="uk-UA"/>
        </w:rPr>
        <w:t>повинен</w:t>
      </w:r>
      <w:r w:rsidR="00F26D42">
        <w:rPr>
          <w:sz w:val="28"/>
          <w:szCs w:val="26"/>
          <w:lang w:val="uk-UA"/>
        </w:rPr>
        <w:t xml:space="preserve"> </w:t>
      </w:r>
      <w:r w:rsidRPr="00CA629F">
        <w:rPr>
          <w:sz w:val="28"/>
          <w:szCs w:val="26"/>
          <w:lang w:val="uk-UA"/>
        </w:rPr>
        <w:t>мати</w:t>
      </w:r>
      <w:r w:rsidR="00F26D42">
        <w:rPr>
          <w:sz w:val="28"/>
          <w:szCs w:val="26"/>
          <w:lang w:val="uk-UA"/>
        </w:rPr>
        <w:t xml:space="preserve"> </w:t>
      </w:r>
      <w:r w:rsidRPr="00CA629F">
        <w:rPr>
          <w:sz w:val="28"/>
          <w:szCs w:val="26"/>
          <w:lang w:val="uk-UA"/>
        </w:rPr>
        <w:t>при</w:t>
      </w:r>
      <w:r w:rsidR="00F26D42">
        <w:rPr>
          <w:sz w:val="28"/>
          <w:szCs w:val="26"/>
          <w:lang w:val="uk-UA"/>
        </w:rPr>
        <w:t xml:space="preserve"> </w:t>
      </w:r>
      <w:r w:rsidRPr="00CA629F">
        <w:rPr>
          <w:sz w:val="28"/>
          <w:szCs w:val="26"/>
          <w:lang w:val="uk-UA"/>
        </w:rPr>
        <w:t>собі</w:t>
      </w:r>
      <w:r w:rsidR="00F26D42">
        <w:rPr>
          <w:sz w:val="28"/>
          <w:szCs w:val="26"/>
          <w:lang w:val="uk-UA"/>
        </w:rPr>
        <w:t xml:space="preserve"> </w:t>
      </w:r>
      <w:r w:rsidRPr="00CA629F">
        <w:rPr>
          <w:sz w:val="28"/>
          <w:szCs w:val="26"/>
          <w:lang w:val="uk-UA"/>
        </w:rPr>
        <w:t>Свідоцтво</w:t>
      </w:r>
      <w:r w:rsidR="00F26D42">
        <w:rPr>
          <w:sz w:val="28"/>
          <w:szCs w:val="26"/>
          <w:lang w:val="uk-UA"/>
        </w:rPr>
        <w:t xml:space="preserve"> </w:t>
      </w:r>
      <w:r w:rsidRPr="00CA629F">
        <w:rPr>
          <w:sz w:val="28"/>
          <w:szCs w:val="26"/>
          <w:lang w:val="uk-UA"/>
        </w:rPr>
        <w:t>про</w:t>
      </w:r>
      <w:r w:rsidR="00F26D42">
        <w:rPr>
          <w:sz w:val="28"/>
          <w:szCs w:val="26"/>
          <w:lang w:val="uk-UA"/>
        </w:rPr>
        <w:t xml:space="preserve"> </w:t>
      </w:r>
      <w:r w:rsidRPr="00CA629F">
        <w:rPr>
          <w:sz w:val="28"/>
          <w:szCs w:val="26"/>
          <w:lang w:val="uk-UA"/>
        </w:rPr>
        <w:t>право</w:t>
      </w:r>
      <w:r w:rsidR="00F26D42">
        <w:rPr>
          <w:sz w:val="28"/>
          <w:szCs w:val="26"/>
          <w:lang w:val="uk-UA"/>
        </w:rPr>
        <w:t xml:space="preserve"> </w:t>
      </w:r>
      <w:r w:rsidRPr="00CA629F">
        <w:rPr>
          <w:sz w:val="28"/>
          <w:szCs w:val="26"/>
          <w:lang w:val="uk-UA"/>
        </w:rPr>
        <w:t>сплати</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p>
    <w:p w:rsidR="00F26D42" w:rsidRPr="00F26D42" w:rsidRDefault="00F26D42" w:rsidP="00F26D42">
      <w:pPr>
        <w:widowControl w:val="0"/>
        <w:spacing w:line="360" w:lineRule="auto"/>
        <w:ind w:firstLine="709"/>
        <w:jc w:val="center"/>
        <w:rPr>
          <w:b/>
          <w:bCs/>
          <w:sz w:val="28"/>
          <w:szCs w:val="26"/>
          <w:lang w:val="uk-UA"/>
        </w:rPr>
      </w:pPr>
    </w:p>
    <w:p w:rsidR="002900C0" w:rsidRPr="00F26D42" w:rsidRDefault="002900C0" w:rsidP="00F26D42">
      <w:pPr>
        <w:widowControl w:val="0"/>
        <w:spacing w:line="360" w:lineRule="auto"/>
        <w:ind w:firstLine="709"/>
        <w:jc w:val="center"/>
        <w:rPr>
          <w:b/>
          <w:bCs/>
          <w:sz w:val="28"/>
          <w:szCs w:val="26"/>
          <w:lang w:val="uk-UA"/>
        </w:rPr>
      </w:pPr>
      <w:r w:rsidRPr="00F26D42">
        <w:rPr>
          <w:b/>
          <w:bCs/>
          <w:sz w:val="28"/>
          <w:szCs w:val="26"/>
          <w:lang w:val="uk-UA"/>
        </w:rPr>
        <w:t>8.2.</w:t>
      </w:r>
      <w:r w:rsidR="00F26D42">
        <w:rPr>
          <w:b/>
          <w:bCs/>
          <w:sz w:val="28"/>
          <w:szCs w:val="28"/>
          <w:lang w:val="uk-UA"/>
        </w:rPr>
        <w:t xml:space="preserve"> </w:t>
      </w:r>
      <w:r w:rsidRPr="00F26D42">
        <w:rPr>
          <w:b/>
          <w:bCs/>
          <w:sz w:val="28"/>
          <w:szCs w:val="28"/>
          <w:lang w:val="uk-UA"/>
        </w:rPr>
        <w:t>Податковий</w:t>
      </w:r>
      <w:r w:rsidR="00F26D42">
        <w:rPr>
          <w:b/>
          <w:bCs/>
          <w:sz w:val="28"/>
          <w:szCs w:val="28"/>
          <w:lang w:val="uk-UA"/>
        </w:rPr>
        <w:t xml:space="preserve"> </w:t>
      </w:r>
      <w:r w:rsidRPr="00F26D42">
        <w:rPr>
          <w:b/>
          <w:bCs/>
          <w:sz w:val="28"/>
          <w:szCs w:val="28"/>
          <w:lang w:val="uk-UA"/>
        </w:rPr>
        <w:t>облік</w:t>
      </w:r>
      <w:r w:rsidR="00F26D42">
        <w:rPr>
          <w:b/>
          <w:bCs/>
          <w:sz w:val="28"/>
          <w:szCs w:val="28"/>
          <w:lang w:val="uk-UA"/>
        </w:rPr>
        <w:t xml:space="preserve"> </w:t>
      </w:r>
      <w:r w:rsidRPr="00F26D42">
        <w:rPr>
          <w:b/>
          <w:bCs/>
          <w:sz w:val="28"/>
          <w:szCs w:val="28"/>
          <w:lang w:val="uk-UA"/>
        </w:rPr>
        <w:t>та</w:t>
      </w:r>
      <w:r w:rsidR="00F26D42">
        <w:rPr>
          <w:b/>
          <w:bCs/>
          <w:sz w:val="28"/>
          <w:szCs w:val="28"/>
          <w:lang w:val="uk-UA"/>
        </w:rPr>
        <w:t xml:space="preserve"> </w:t>
      </w:r>
      <w:r w:rsidRPr="00F26D42">
        <w:rPr>
          <w:b/>
          <w:bCs/>
          <w:sz w:val="28"/>
          <w:szCs w:val="28"/>
          <w:lang w:val="uk-UA"/>
        </w:rPr>
        <w:t>звітність</w:t>
      </w:r>
      <w:r w:rsidR="00F26D42">
        <w:rPr>
          <w:b/>
          <w:bCs/>
          <w:sz w:val="28"/>
          <w:szCs w:val="28"/>
          <w:lang w:val="uk-UA"/>
        </w:rPr>
        <w:t xml:space="preserve"> </w:t>
      </w:r>
      <w:r w:rsidRPr="00F26D42">
        <w:rPr>
          <w:b/>
          <w:bCs/>
          <w:sz w:val="28"/>
          <w:szCs w:val="28"/>
          <w:lang w:val="uk-UA"/>
        </w:rPr>
        <w:t>суб’єктів</w:t>
      </w:r>
      <w:r w:rsidR="00F26D42">
        <w:rPr>
          <w:b/>
          <w:bCs/>
          <w:sz w:val="28"/>
          <w:szCs w:val="28"/>
          <w:lang w:val="uk-UA"/>
        </w:rPr>
        <w:t xml:space="preserve"> </w:t>
      </w:r>
      <w:r w:rsidRPr="00F26D42">
        <w:rPr>
          <w:b/>
          <w:bCs/>
          <w:sz w:val="28"/>
          <w:szCs w:val="28"/>
          <w:lang w:val="uk-UA"/>
        </w:rPr>
        <w:t>малого</w:t>
      </w:r>
      <w:r w:rsidR="00F26D42">
        <w:rPr>
          <w:b/>
          <w:bCs/>
          <w:sz w:val="28"/>
          <w:szCs w:val="28"/>
          <w:lang w:val="uk-UA"/>
        </w:rPr>
        <w:t xml:space="preserve"> </w:t>
      </w:r>
      <w:r w:rsidRPr="00F26D42">
        <w:rPr>
          <w:b/>
          <w:bCs/>
          <w:sz w:val="28"/>
          <w:szCs w:val="28"/>
          <w:lang w:val="uk-UA"/>
        </w:rPr>
        <w:t>підприємництва</w:t>
      </w:r>
      <w:r w:rsidR="00F26D42">
        <w:rPr>
          <w:b/>
          <w:bCs/>
          <w:sz w:val="28"/>
          <w:szCs w:val="28"/>
          <w:lang w:val="uk-UA"/>
        </w:rPr>
        <w:t xml:space="preserve"> </w:t>
      </w:r>
      <w:r w:rsidRPr="00F26D42">
        <w:rPr>
          <w:b/>
          <w:bCs/>
          <w:sz w:val="28"/>
          <w:szCs w:val="28"/>
          <w:lang w:val="uk-UA"/>
        </w:rPr>
        <w:t>–</w:t>
      </w:r>
      <w:r w:rsidR="00F26D42">
        <w:rPr>
          <w:b/>
          <w:bCs/>
          <w:sz w:val="28"/>
          <w:szCs w:val="28"/>
          <w:lang w:val="uk-UA"/>
        </w:rPr>
        <w:t xml:space="preserve"> </w:t>
      </w:r>
      <w:r w:rsidRPr="00F26D42">
        <w:rPr>
          <w:b/>
          <w:bCs/>
          <w:sz w:val="28"/>
          <w:szCs w:val="28"/>
          <w:lang w:val="uk-UA"/>
        </w:rPr>
        <w:t>фізичних</w:t>
      </w:r>
      <w:r w:rsidR="00F26D42">
        <w:rPr>
          <w:b/>
          <w:bCs/>
          <w:sz w:val="28"/>
          <w:szCs w:val="28"/>
          <w:lang w:val="uk-UA"/>
        </w:rPr>
        <w:t xml:space="preserve"> </w:t>
      </w:r>
      <w:r w:rsidRPr="00F26D42">
        <w:rPr>
          <w:b/>
          <w:bCs/>
          <w:sz w:val="28"/>
          <w:szCs w:val="28"/>
          <w:lang w:val="uk-UA"/>
        </w:rPr>
        <w:t>осіб</w:t>
      </w:r>
    </w:p>
    <w:p w:rsidR="002900C0" w:rsidRPr="00F26D42" w:rsidRDefault="002900C0" w:rsidP="00F26D42">
      <w:pPr>
        <w:widowControl w:val="0"/>
        <w:spacing w:line="360" w:lineRule="auto"/>
        <w:ind w:firstLine="709"/>
        <w:jc w:val="center"/>
        <w:rPr>
          <w:b/>
          <w:bCs/>
          <w:sz w:val="28"/>
          <w:szCs w:val="26"/>
          <w:lang w:val="uk-UA"/>
        </w:rPr>
      </w:pP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Фізичні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критеріям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перейти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виключно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добровільних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засадах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один</w:t>
      </w:r>
      <w:r w:rsidR="00F26D42">
        <w:rPr>
          <w:rFonts w:ascii="Times New Roman" w:hAnsi="Times New Roman"/>
          <w:color w:val="auto"/>
          <w:sz w:val="28"/>
          <w:szCs w:val="28"/>
        </w:rPr>
        <w:t xml:space="preserve"> </w:t>
      </w:r>
      <w:r w:rsidRPr="00CA629F">
        <w:rPr>
          <w:rFonts w:ascii="Times New Roman" w:hAnsi="Times New Roman"/>
          <w:color w:val="auto"/>
          <w:sz w:val="28"/>
          <w:szCs w:val="28"/>
        </w:rPr>
        <w:t>раз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початку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будь</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Новостворені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підприємці</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можуть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перейти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подавши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постановці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Підставою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переходу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є</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він</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письмовій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формі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Строк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юридичних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пізніше</w:t>
      </w:r>
      <w:r w:rsidR="00F26D42">
        <w:rPr>
          <w:rFonts w:ascii="Times New Roman" w:hAnsi="Times New Roman"/>
          <w:color w:val="auto"/>
          <w:sz w:val="28"/>
          <w:szCs w:val="28"/>
        </w:rPr>
        <w:t xml:space="preserve"> </w:t>
      </w:r>
      <w:r w:rsidRPr="00CA629F">
        <w:rPr>
          <w:rFonts w:ascii="Times New Roman" w:hAnsi="Times New Roman"/>
          <w:color w:val="auto"/>
          <w:sz w:val="28"/>
          <w:szCs w:val="28"/>
        </w:rPr>
        <w:t>ніж</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15</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початку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кварталу,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він</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обирає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доходів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системою.</w:t>
      </w:r>
      <w:r w:rsidR="00F26D42">
        <w:rPr>
          <w:rFonts w:ascii="Times New Roman" w:hAnsi="Times New Roman"/>
          <w:color w:val="auto"/>
          <w:sz w:val="28"/>
          <w:szCs w:val="28"/>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крім</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об’єктивної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інформації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громадянина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зазначаються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відомості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види</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будуть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здійснюватися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роботі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спрощеною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системою</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оподаткування;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обсяг</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виручки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реалізації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продукції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робіт,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послуг)</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початку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випадку,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коли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перехід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початку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вказується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розмір</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виручки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попередній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чисельність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працівників,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укладено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трудові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угоди,</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передбачають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оплату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їх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праці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нижче</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мінімального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розміру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заробітної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день</w:t>
      </w:r>
      <w:r w:rsidR="00F26D42">
        <w:rPr>
          <w:rFonts w:ascii="Times New Roman" w:hAnsi="Times New Roman"/>
          <w:color w:val="auto"/>
          <w:sz w:val="28"/>
          <w:szCs w:val="28"/>
        </w:rPr>
        <w:t xml:space="preserve"> </w:t>
      </w:r>
      <w:r w:rsidRPr="00CA629F">
        <w:rPr>
          <w:rFonts w:ascii="Times New Roman" w:hAnsi="Times New Roman"/>
          <w:color w:val="auto"/>
          <w:sz w:val="28"/>
          <w:szCs w:val="28"/>
        </w:rPr>
        <w:t>складання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При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подачі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одночасно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квитанція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менш,</w:t>
      </w:r>
      <w:r w:rsidR="00F26D42">
        <w:rPr>
          <w:rFonts w:ascii="Times New Roman" w:hAnsi="Times New Roman"/>
          <w:color w:val="auto"/>
          <w:sz w:val="28"/>
          <w:szCs w:val="28"/>
        </w:rPr>
        <w:t xml:space="preserve"> </w:t>
      </w:r>
      <w:r w:rsidRPr="00CA629F">
        <w:rPr>
          <w:rFonts w:ascii="Times New Roman" w:hAnsi="Times New Roman"/>
          <w:color w:val="auto"/>
          <w:sz w:val="28"/>
          <w:szCs w:val="28"/>
        </w:rPr>
        <w:t>ніж</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місяць.</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Орган</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служби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державної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реєстрації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наявності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платіжного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документа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сплату</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протягом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десяти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робочих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днів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після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отримання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заяви</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безоплатно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надати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письмову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мотивовану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відмову.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кожного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найманого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робітника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Довідки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трудові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відносини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громадянином-підприємцем.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видане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той</w:t>
      </w:r>
      <w:r w:rsidR="00F26D42">
        <w:rPr>
          <w:rFonts w:ascii="Times New Roman" w:hAnsi="Times New Roman"/>
          <w:color w:val="auto"/>
          <w:sz w:val="28"/>
          <w:szCs w:val="28"/>
        </w:rPr>
        <w:t xml:space="preserve"> </w:t>
      </w:r>
      <w:r w:rsidRPr="00CA629F">
        <w:rPr>
          <w:rFonts w:ascii="Times New Roman" w:hAnsi="Times New Roman"/>
          <w:color w:val="auto"/>
          <w:sz w:val="28"/>
          <w:szCs w:val="28"/>
        </w:rPr>
        <w:t>термін,</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вказується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громадянином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підприємцем</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заяві,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але</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межах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календарного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року.</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Відповідно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діючого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законодавства,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також</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Довідка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w:t>
      </w:r>
      <w:r w:rsidR="00F26D42">
        <w:rPr>
          <w:rFonts w:ascii="Times New Roman" w:hAnsi="Times New Roman"/>
          <w:color w:val="auto"/>
          <w:sz w:val="28"/>
          <w:szCs w:val="28"/>
        </w:rPr>
        <w:t xml:space="preserve"> </w:t>
      </w:r>
      <w:r w:rsidRPr="00CA629F">
        <w:rPr>
          <w:rFonts w:ascii="Times New Roman" w:hAnsi="Times New Roman"/>
          <w:color w:val="auto"/>
          <w:sz w:val="28"/>
          <w:szCs w:val="28"/>
        </w:rPr>
        <w:t>трудові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відносини</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повинні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знаходитися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робочому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місці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або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найманого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працівника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пред’являтися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представникам</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контролюючих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органів,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які</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мають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відповідні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функціональні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повноваження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перевірки.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випадку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коли</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особа</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суб’єкт</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малого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підприємництва</w:t>
      </w:r>
      <w:r w:rsidR="00F26D42">
        <w:rPr>
          <w:rFonts w:ascii="Times New Roman" w:hAnsi="Times New Roman"/>
          <w:color w:val="auto"/>
          <w:sz w:val="28"/>
          <w:szCs w:val="28"/>
        </w:rPr>
        <w:t xml:space="preserve"> </w:t>
      </w:r>
      <w:r w:rsidRPr="00CA629F">
        <w:rPr>
          <w:rFonts w:ascii="Times New Roman" w:hAnsi="Times New Roman"/>
          <w:color w:val="auto"/>
          <w:sz w:val="28"/>
          <w:szCs w:val="28"/>
        </w:rPr>
        <w:t>–</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здійснює</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декілька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установлено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різні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ставки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нею</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придбавається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свідоцтво</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сплачується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перевищує</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максимальної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ставки.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Це</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правило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застосовується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незалежно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де</w:t>
      </w:r>
      <w:r w:rsidR="00F26D42">
        <w:rPr>
          <w:rFonts w:ascii="Times New Roman" w:hAnsi="Times New Roman"/>
          <w:color w:val="auto"/>
          <w:sz w:val="28"/>
          <w:szCs w:val="28"/>
        </w:rPr>
        <w:t xml:space="preserve"> </w:t>
      </w:r>
      <w:r w:rsidRPr="00CA629F">
        <w:rPr>
          <w:rFonts w:ascii="Times New Roman" w:hAnsi="Times New Roman"/>
          <w:color w:val="auto"/>
          <w:sz w:val="28"/>
          <w:szCs w:val="28"/>
        </w:rPr>
        <w:t>здійснюється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підприємницька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діяльність: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межах</w:t>
      </w:r>
      <w:r w:rsidR="00F26D42">
        <w:rPr>
          <w:rFonts w:ascii="Times New Roman" w:hAnsi="Times New Roman"/>
          <w:color w:val="auto"/>
          <w:sz w:val="28"/>
          <w:szCs w:val="28"/>
        </w:rPr>
        <w:t xml:space="preserve"> </w:t>
      </w:r>
      <w:r w:rsidRPr="00CA629F">
        <w:rPr>
          <w:rFonts w:ascii="Times New Roman" w:hAnsi="Times New Roman"/>
          <w:color w:val="auto"/>
          <w:sz w:val="28"/>
          <w:szCs w:val="28"/>
        </w:rPr>
        <w:t>адміністративно-територіальної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одиниці</w:t>
      </w:r>
      <w:r w:rsidR="00F26D42">
        <w:rPr>
          <w:rFonts w:ascii="Times New Roman" w:hAnsi="Times New Roman"/>
          <w:color w:val="auto"/>
          <w:sz w:val="28"/>
          <w:szCs w:val="28"/>
        </w:rPr>
        <w:t xml:space="preserve"> </w:t>
      </w:r>
      <w:r w:rsidRPr="00CA629F">
        <w:rPr>
          <w:rFonts w:ascii="Times New Roman" w:hAnsi="Times New Roman"/>
          <w:color w:val="auto"/>
          <w:sz w:val="28"/>
          <w:szCs w:val="28"/>
        </w:rPr>
        <w:t>чи</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всій</w:t>
      </w:r>
      <w:r w:rsidR="00F26D42">
        <w:rPr>
          <w:rFonts w:ascii="Times New Roman" w:hAnsi="Times New Roman"/>
          <w:color w:val="auto"/>
          <w:sz w:val="28"/>
          <w:szCs w:val="28"/>
        </w:rPr>
        <w:t xml:space="preserve"> </w:t>
      </w:r>
      <w:r w:rsidRPr="00CA629F">
        <w:rPr>
          <w:rFonts w:ascii="Times New Roman" w:hAnsi="Times New Roman"/>
          <w:color w:val="auto"/>
          <w:sz w:val="28"/>
          <w:szCs w:val="28"/>
        </w:rPr>
        <w:t>території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України.</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Податковий</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w:t>
      </w:r>
      <w:r w:rsidR="00F26D42">
        <w:rPr>
          <w:rFonts w:ascii="Times New Roman" w:hAnsi="Times New Roman"/>
          <w:color w:val="auto"/>
          <w:sz w:val="28"/>
          <w:szCs w:val="28"/>
        </w:rPr>
        <w:t xml:space="preserve"> </w:t>
      </w:r>
      <w:r w:rsidRPr="00CA629F">
        <w:rPr>
          <w:rFonts w:ascii="Times New Roman" w:hAnsi="Times New Roman"/>
          <w:color w:val="auto"/>
          <w:sz w:val="28"/>
          <w:szCs w:val="28"/>
        </w:rPr>
        <w:t>у</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осіб</w:t>
      </w:r>
      <w:r w:rsidR="00F26D42">
        <w:rPr>
          <w:rFonts w:ascii="Times New Roman" w:hAnsi="Times New Roman"/>
          <w:color w:val="auto"/>
          <w:sz w:val="28"/>
          <w:szCs w:val="28"/>
        </w:rPr>
        <w:t xml:space="preserve"> </w:t>
      </w:r>
      <w:r w:rsidRPr="00CA629F">
        <w:rPr>
          <w:rFonts w:ascii="Times New Roman" w:hAnsi="Times New Roman"/>
          <w:color w:val="auto"/>
          <w:sz w:val="28"/>
          <w:szCs w:val="28"/>
        </w:rPr>
        <w:t>має</w:t>
      </w:r>
      <w:r w:rsidR="00F26D42">
        <w:rPr>
          <w:rFonts w:ascii="Times New Roman" w:hAnsi="Times New Roman"/>
          <w:color w:val="auto"/>
          <w:sz w:val="28"/>
          <w:szCs w:val="28"/>
        </w:rPr>
        <w:t xml:space="preserve"> </w:t>
      </w:r>
      <w:r w:rsidRPr="00CA629F">
        <w:rPr>
          <w:rFonts w:ascii="Times New Roman" w:hAnsi="Times New Roman"/>
          <w:color w:val="auto"/>
          <w:sz w:val="28"/>
          <w:szCs w:val="28"/>
        </w:rPr>
        <w:t>певну</w:t>
      </w:r>
      <w:r w:rsidR="00F26D42">
        <w:rPr>
          <w:rFonts w:ascii="Times New Roman" w:hAnsi="Times New Roman"/>
          <w:color w:val="auto"/>
          <w:sz w:val="28"/>
          <w:szCs w:val="28"/>
        </w:rPr>
        <w:t xml:space="preserve"> </w:t>
      </w:r>
      <w:r w:rsidRPr="00CA629F">
        <w:rPr>
          <w:rFonts w:ascii="Times New Roman" w:hAnsi="Times New Roman"/>
          <w:color w:val="auto"/>
          <w:sz w:val="28"/>
          <w:szCs w:val="28"/>
        </w:rPr>
        <w:t>специфіку,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яка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визначається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відсутністю</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прямого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зв’язку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кінцевих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результатів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підприємця</w:t>
      </w:r>
      <w:r w:rsidR="00F26D42">
        <w:rPr>
          <w:rFonts w:ascii="Times New Roman" w:hAnsi="Times New Roman"/>
          <w:color w:val="auto"/>
          <w:sz w:val="28"/>
          <w:szCs w:val="28"/>
        </w:rPr>
        <w:t xml:space="preserve"> </w:t>
      </w:r>
      <w:r w:rsidRPr="00CA629F">
        <w:rPr>
          <w:rFonts w:ascii="Times New Roman" w:hAnsi="Times New Roman"/>
          <w:color w:val="auto"/>
          <w:sz w:val="28"/>
          <w:szCs w:val="28"/>
        </w:rPr>
        <w:t>з</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розміром</w:t>
      </w:r>
      <w:r w:rsidR="00F26D42">
        <w:rPr>
          <w:rFonts w:ascii="Times New Roman" w:hAnsi="Times New Roman"/>
          <w:color w:val="auto"/>
          <w:sz w:val="28"/>
          <w:szCs w:val="28"/>
        </w:rPr>
        <w:t xml:space="preserve"> </w:t>
      </w:r>
      <w:r w:rsidRPr="00CA629F">
        <w:rPr>
          <w:rFonts w:ascii="Times New Roman" w:hAnsi="Times New Roman"/>
          <w:color w:val="auto"/>
          <w:sz w:val="28"/>
          <w:szCs w:val="28"/>
        </w:rPr>
        <w:t>його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зобов’язань.</w:t>
      </w:r>
      <w:r w:rsidR="00F26D42">
        <w:rPr>
          <w:rFonts w:ascii="Times New Roman" w:hAnsi="Times New Roman"/>
          <w:color w:val="auto"/>
          <w:sz w:val="28"/>
          <w:szCs w:val="28"/>
        </w:rPr>
        <w:t xml:space="preserve"> </w:t>
      </w:r>
      <w:r w:rsidRPr="00CA629F">
        <w:rPr>
          <w:rFonts w:ascii="Times New Roman" w:hAnsi="Times New Roman"/>
          <w:color w:val="auto"/>
          <w:sz w:val="28"/>
          <w:szCs w:val="28"/>
        </w:rPr>
        <w:t>Внаслідок</w:t>
      </w:r>
      <w:r w:rsidR="00F26D42">
        <w:rPr>
          <w:rFonts w:ascii="Times New Roman" w:hAnsi="Times New Roman"/>
          <w:color w:val="auto"/>
          <w:sz w:val="28"/>
          <w:szCs w:val="28"/>
        </w:rPr>
        <w:t xml:space="preserve"> </w:t>
      </w:r>
      <w:r w:rsidRPr="00CA629F">
        <w:rPr>
          <w:rFonts w:ascii="Times New Roman" w:hAnsi="Times New Roman"/>
          <w:color w:val="auto"/>
          <w:sz w:val="28"/>
          <w:szCs w:val="28"/>
        </w:rPr>
        <w:t>цього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інформація</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податкового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звітності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фізичної</w:t>
      </w:r>
      <w:r w:rsidR="00F26D42">
        <w:rPr>
          <w:rFonts w:ascii="Times New Roman" w:hAnsi="Times New Roman"/>
          <w:color w:val="auto"/>
          <w:sz w:val="28"/>
          <w:szCs w:val="28"/>
        </w:rPr>
        <w:t xml:space="preserve"> </w:t>
      </w:r>
      <w:r w:rsidRPr="00CA629F">
        <w:rPr>
          <w:rFonts w:ascii="Times New Roman" w:hAnsi="Times New Roman"/>
          <w:color w:val="auto"/>
          <w:sz w:val="28"/>
          <w:szCs w:val="28"/>
        </w:rPr>
        <w:t>особи</w:t>
      </w:r>
      <w:r w:rsidR="00F26D42">
        <w:rPr>
          <w:rFonts w:ascii="Times New Roman" w:hAnsi="Times New Roman"/>
          <w:color w:val="auto"/>
          <w:sz w:val="28"/>
          <w:szCs w:val="28"/>
        </w:rPr>
        <w:t xml:space="preserve"> </w:t>
      </w:r>
      <w:r w:rsidRPr="00CA629F">
        <w:rPr>
          <w:rFonts w:ascii="Times New Roman" w:hAnsi="Times New Roman"/>
          <w:color w:val="auto"/>
          <w:sz w:val="28"/>
          <w:szCs w:val="28"/>
        </w:rPr>
        <w:t>може</w:t>
      </w:r>
      <w:r w:rsidR="00F26D42">
        <w:rPr>
          <w:rFonts w:ascii="Times New Roman" w:hAnsi="Times New Roman"/>
          <w:color w:val="auto"/>
          <w:sz w:val="28"/>
          <w:szCs w:val="28"/>
        </w:rPr>
        <w:t xml:space="preserve"> </w:t>
      </w:r>
      <w:r w:rsidRPr="00CA629F">
        <w:rPr>
          <w:rFonts w:ascii="Times New Roman" w:hAnsi="Times New Roman"/>
          <w:color w:val="auto"/>
          <w:sz w:val="28"/>
          <w:szCs w:val="28"/>
        </w:rPr>
        <w:t>бути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використана</w:t>
      </w:r>
      <w:r w:rsidR="00F26D42">
        <w:rPr>
          <w:rFonts w:ascii="Times New Roman" w:hAnsi="Times New Roman"/>
          <w:color w:val="auto"/>
          <w:sz w:val="28"/>
          <w:szCs w:val="28"/>
        </w:rPr>
        <w:t xml:space="preserve"> </w:t>
      </w:r>
      <w:r w:rsidRPr="00CA629F">
        <w:rPr>
          <w:rFonts w:ascii="Times New Roman" w:hAnsi="Times New Roman"/>
          <w:color w:val="auto"/>
          <w:sz w:val="28"/>
          <w:szCs w:val="28"/>
        </w:rPr>
        <w:t>лише</w:t>
      </w:r>
      <w:r w:rsidR="00F26D42">
        <w:rPr>
          <w:rFonts w:ascii="Times New Roman" w:hAnsi="Times New Roman"/>
          <w:color w:val="auto"/>
          <w:sz w:val="28"/>
          <w:szCs w:val="28"/>
        </w:rPr>
        <w:t xml:space="preserve"> </w:t>
      </w:r>
      <w:r w:rsidRPr="00CA629F">
        <w:rPr>
          <w:rFonts w:ascii="Times New Roman" w:hAnsi="Times New Roman"/>
          <w:color w:val="auto"/>
          <w:sz w:val="28"/>
          <w:szCs w:val="28"/>
        </w:rPr>
        <w:t>для</w:t>
      </w:r>
      <w:r w:rsidR="00F26D42">
        <w:rPr>
          <w:rFonts w:ascii="Times New Roman" w:hAnsi="Times New Roman"/>
          <w:color w:val="auto"/>
          <w:sz w:val="28"/>
          <w:szCs w:val="28"/>
        </w:rPr>
        <w:t xml:space="preserve"> </w:t>
      </w:r>
      <w:r w:rsidRPr="00CA629F">
        <w:rPr>
          <w:rFonts w:ascii="Times New Roman" w:hAnsi="Times New Roman"/>
          <w:color w:val="auto"/>
          <w:sz w:val="28"/>
          <w:szCs w:val="28"/>
        </w:rPr>
        <w:t>контролю</w:t>
      </w:r>
      <w:r w:rsidR="00F26D42">
        <w:rPr>
          <w:rFonts w:ascii="Times New Roman" w:hAnsi="Times New Roman"/>
          <w:color w:val="auto"/>
          <w:sz w:val="28"/>
          <w:szCs w:val="28"/>
        </w:rPr>
        <w:t xml:space="preserve"> </w:t>
      </w:r>
      <w:r w:rsidRPr="00CA629F">
        <w:rPr>
          <w:rFonts w:ascii="Times New Roman" w:hAnsi="Times New Roman"/>
          <w:color w:val="auto"/>
          <w:sz w:val="28"/>
          <w:szCs w:val="28"/>
        </w:rPr>
        <w:t>за</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дотриманням</w:t>
      </w:r>
      <w:r w:rsidR="00F26D42">
        <w:rPr>
          <w:rFonts w:ascii="Times New Roman" w:hAnsi="Times New Roman"/>
          <w:color w:val="auto"/>
          <w:sz w:val="28"/>
          <w:szCs w:val="28"/>
        </w:rPr>
        <w:t xml:space="preserve"> </w:t>
      </w:r>
      <w:r w:rsidRPr="00CA629F">
        <w:rPr>
          <w:rFonts w:ascii="Times New Roman" w:hAnsi="Times New Roman"/>
          <w:color w:val="auto"/>
          <w:sz w:val="28"/>
          <w:szCs w:val="28"/>
        </w:rPr>
        <w:t>ним</w:t>
      </w:r>
      <w:r w:rsidR="00F26D42">
        <w:rPr>
          <w:rFonts w:ascii="Times New Roman" w:hAnsi="Times New Roman"/>
          <w:color w:val="auto"/>
          <w:sz w:val="28"/>
          <w:szCs w:val="28"/>
        </w:rPr>
        <w:t xml:space="preserve"> </w:t>
      </w:r>
      <w:r w:rsidRPr="00CA629F">
        <w:rPr>
          <w:rFonts w:ascii="Times New Roman" w:hAnsi="Times New Roman"/>
          <w:color w:val="auto"/>
          <w:sz w:val="28"/>
          <w:szCs w:val="28"/>
        </w:rPr>
        <w:t>встановлених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обмежень</w:t>
      </w:r>
      <w:r w:rsidR="00F26D42">
        <w:rPr>
          <w:rFonts w:ascii="Times New Roman" w:hAnsi="Times New Roman"/>
          <w:color w:val="auto"/>
          <w:sz w:val="28"/>
          <w:szCs w:val="28"/>
        </w:rPr>
        <w:t xml:space="preserve"> </w:t>
      </w:r>
      <w:r w:rsidRPr="00CA629F">
        <w:rPr>
          <w:rFonts w:ascii="Times New Roman" w:hAnsi="Times New Roman"/>
          <w:color w:val="auto"/>
          <w:sz w:val="28"/>
          <w:szCs w:val="28"/>
        </w:rPr>
        <w:t>щодо</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виду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діяльності,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обсягів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виручки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реалізації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продукції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(товарів,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робіт,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послуг)</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кількості</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найманих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працівників.</w:t>
      </w:r>
    </w:p>
    <w:p w:rsidR="002900C0" w:rsidRPr="00CA629F" w:rsidRDefault="002900C0" w:rsidP="00CA629F">
      <w:pPr>
        <w:widowControl w:val="0"/>
        <w:autoSpaceDE w:val="0"/>
        <w:autoSpaceDN w:val="0"/>
        <w:adjustRightInd w:val="0"/>
        <w:spacing w:line="360" w:lineRule="auto"/>
        <w:ind w:firstLine="709"/>
        <w:jc w:val="both"/>
        <w:rPr>
          <w:sz w:val="28"/>
          <w:lang w:val="uk-UA"/>
        </w:rPr>
      </w:pPr>
      <w:r w:rsidRPr="00CA629F">
        <w:rPr>
          <w:sz w:val="28"/>
          <w:lang w:val="uk-UA"/>
        </w:rPr>
        <w:t>Для</w:t>
      </w:r>
      <w:r w:rsidR="00F26D42">
        <w:rPr>
          <w:sz w:val="28"/>
          <w:lang w:val="uk-UA"/>
        </w:rPr>
        <w:t xml:space="preserve"> </w:t>
      </w:r>
      <w:r w:rsidRPr="00CA629F">
        <w:rPr>
          <w:sz w:val="28"/>
          <w:lang w:val="uk-UA"/>
        </w:rPr>
        <w:t>визначення</w:t>
      </w:r>
      <w:r w:rsidR="00F26D42">
        <w:rPr>
          <w:sz w:val="28"/>
          <w:lang w:val="uk-UA"/>
        </w:rPr>
        <w:t xml:space="preserve"> </w:t>
      </w:r>
      <w:r w:rsidRPr="00CA629F">
        <w:rPr>
          <w:sz w:val="28"/>
          <w:lang w:val="uk-UA"/>
        </w:rPr>
        <w:t>результатів</w:t>
      </w:r>
      <w:r w:rsidR="00F26D42">
        <w:rPr>
          <w:sz w:val="28"/>
          <w:lang w:val="uk-UA"/>
        </w:rPr>
        <w:t xml:space="preserve"> </w:t>
      </w:r>
      <w:r w:rsidRPr="00CA629F">
        <w:rPr>
          <w:sz w:val="28"/>
          <w:lang w:val="uk-UA"/>
        </w:rPr>
        <w:t>власної</w:t>
      </w:r>
      <w:r w:rsidR="00F26D42">
        <w:rPr>
          <w:sz w:val="28"/>
          <w:lang w:val="uk-UA"/>
        </w:rPr>
        <w:t xml:space="preserve"> </w:t>
      </w:r>
      <w:r w:rsidRPr="00CA629F">
        <w:rPr>
          <w:sz w:val="28"/>
          <w:lang w:val="uk-UA"/>
        </w:rPr>
        <w:t>підприємницької</w:t>
      </w:r>
      <w:r w:rsidR="00F26D42">
        <w:rPr>
          <w:sz w:val="28"/>
          <w:lang w:val="uk-UA"/>
        </w:rPr>
        <w:t xml:space="preserve"> </w:t>
      </w:r>
      <w:r w:rsidRPr="00CA629F">
        <w:rPr>
          <w:sz w:val="28"/>
          <w:lang w:val="uk-UA"/>
        </w:rPr>
        <w:t>діяльності</w:t>
      </w:r>
      <w:r w:rsidR="00F26D42">
        <w:rPr>
          <w:sz w:val="28"/>
          <w:lang w:val="uk-UA"/>
        </w:rPr>
        <w:t xml:space="preserve"> </w:t>
      </w:r>
      <w:r w:rsidRPr="00CA629F">
        <w:rPr>
          <w:sz w:val="28"/>
          <w:lang w:val="uk-UA"/>
        </w:rPr>
        <w:t>платник</w:t>
      </w:r>
      <w:r w:rsidR="00F26D42">
        <w:rPr>
          <w:sz w:val="28"/>
          <w:lang w:val="uk-UA"/>
        </w:rPr>
        <w:t xml:space="preserve"> </w:t>
      </w:r>
      <w:r w:rsidRPr="00CA629F">
        <w:rPr>
          <w:sz w:val="28"/>
          <w:lang w:val="uk-UA"/>
        </w:rPr>
        <w:t>єдиного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використовує</w:t>
      </w:r>
      <w:r w:rsidR="00F26D42">
        <w:rPr>
          <w:sz w:val="28"/>
          <w:lang w:val="uk-UA"/>
        </w:rPr>
        <w:t xml:space="preserve"> </w:t>
      </w:r>
      <w:r w:rsidRPr="00CA629F">
        <w:rPr>
          <w:sz w:val="28"/>
          <w:lang w:val="uk-UA"/>
        </w:rPr>
        <w:t>Книгу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доходів</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витрат,</w:t>
      </w:r>
      <w:r w:rsidR="00F26D42">
        <w:rPr>
          <w:sz w:val="28"/>
          <w:lang w:val="uk-UA"/>
        </w:rPr>
        <w:t xml:space="preserve"> </w:t>
      </w:r>
      <w:r w:rsidRPr="00CA629F">
        <w:rPr>
          <w:sz w:val="28"/>
          <w:lang w:val="uk-UA"/>
        </w:rPr>
        <w:t>записи</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якій</w:t>
      </w:r>
      <w:r w:rsidR="00F26D42">
        <w:rPr>
          <w:sz w:val="28"/>
          <w:lang w:val="uk-UA"/>
        </w:rPr>
        <w:t xml:space="preserve"> </w:t>
      </w:r>
      <w:r w:rsidRPr="00CA629F">
        <w:rPr>
          <w:sz w:val="28"/>
          <w:lang w:val="uk-UA"/>
        </w:rPr>
        <w:t>ведуться</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підставі</w:t>
      </w:r>
      <w:r w:rsidR="00F26D42">
        <w:rPr>
          <w:sz w:val="28"/>
          <w:lang w:val="uk-UA"/>
        </w:rPr>
        <w:t xml:space="preserve"> </w:t>
      </w:r>
      <w:r w:rsidRPr="00CA629F">
        <w:rPr>
          <w:sz w:val="28"/>
          <w:lang w:val="uk-UA"/>
        </w:rPr>
        <w:t>хронологічного</w:t>
      </w:r>
      <w:r w:rsidR="00F26D42">
        <w:rPr>
          <w:sz w:val="28"/>
          <w:lang w:val="uk-UA"/>
        </w:rPr>
        <w:t xml:space="preserve"> </w:t>
      </w:r>
      <w:r w:rsidRPr="00CA629F">
        <w:rPr>
          <w:sz w:val="28"/>
          <w:lang w:val="uk-UA"/>
        </w:rPr>
        <w:t>відображення</w:t>
      </w:r>
      <w:r w:rsidR="00F26D42">
        <w:rPr>
          <w:sz w:val="28"/>
          <w:lang w:val="uk-UA"/>
        </w:rPr>
        <w:t xml:space="preserve"> </w:t>
      </w:r>
      <w:r w:rsidRPr="00CA629F">
        <w:rPr>
          <w:sz w:val="28"/>
          <w:lang w:val="uk-UA"/>
        </w:rPr>
        <w:t>здійснених</w:t>
      </w:r>
      <w:r w:rsidR="00F26D42">
        <w:rPr>
          <w:sz w:val="28"/>
          <w:lang w:val="uk-UA"/>
        </w:rPr>
        <w:t xml:space="preserve"> </w:t>
      </w:r>
      <w:r w:rsidRPr="00CA629F">
        <w:rPr>
          <w:sz w:val="28"/>
          <w:lang w:val="uk-UA"/>
        </w:rPr>
        <w:t>господарських</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фінансових</w:t>
      </w:r>
      <w:r w:rsidR="00F26D42">
        <w:rPr>
          <w:sz w:val="28"/>
          <w:lang w:val="uk-UA"/>
        </w:rPr>
        <w:t xml:space="preserve"> </w:t>
      </w:r>
      <w:r w:rsidRPr="00CA629F">
        <w:rPr>
          <w:sz w:val="28"/>
          <w:lang w:val="uk-UA"/>
        </w:rPr>
        <w:t>операцій.</w:t>
      </w:r>
      <w:r w:rsidR="00F26D42">
        <w:rPr>
          <w:sz w:val="28"/>
          <w:lang w:val="uk-UA"/>
        </w:rPr>
        <w:t xml:space="preserve"> </w:t>
      </w:r>
    </w:p>
    <w:p w:rsidR="002900C0" w:rsidRPr="00CA629F" w:rsidRDefault="002900C0" w:rsidP="00CA629F">
      <w:pPr>
        <w:widowControl w:val="0"/>
        <w:autoSpaceDE w:val="0"/>
        <w:autoSpaceDN w:val="0"/>
        <w:adjustRightInd w:val="0"/>
        <w:spacing w:line="360" w:lineRule="auto"/>
        <w:ind w:firstLine="709"/>
        <w:jc w:val="both"/>
        <w:rPr>
          <w:sz w:val="28"/>
          <w:szCs w:val="22"/>
          <w:lang w:val="uk-UA"/>
        </w:rPr>
      </w:pPr>
      <w:r w:rsidRPr="00CA629F">
        <w:rPr>
          <w:sz w:val="28"/>
          <w:szCs w:val="22"/>
          <w:lang w:val="uk-UA"/>
        </w:rPr>
        <w:t>Статтею</w:t>
      </w:r>
      <w:r w:rsidR="00F26D42">
        <w:rPr>
          <w:sz w:val="28"/>
          <w:szCs w:val="22"/>
          <w:lang w:val="uk-UA"/>
        </w:rPr>
        <w:t xml:space="preserve"> </w:t>
      </w:r>
      <w:r w:rsidRPr="00CA629F">
        <w:rPr>
          <w:sz w:val="28"/>
          <w:szCs w:val="22"/>
          <w:lang w:val="uk-UA"/>
        </w:rPr>
        <w:t>4</w:t>
      </w:r>
      <w:r w:rsidR="00F26D42">
        <w:rPr>
          <w:sz w:val="28"/>
          <w:szCs w:val="22"/>
          <w:lang w:val="uk-UA"/>
        </w:rPr>
        <w:t xml:space="preserve"> </w:t>
      </w:r>
      <w:r w:rsidRPr="00CA629F">
        <w:rPr>
          <w:sz w:val="28"/>
          <w:szCs w:val="22"/>
          <w:lang w:val="uk-UA"/>
        </w:rPr>
        <w:t>Указу</w:t>
      </w:r>
      <w:r w:rsidR="00F26D42">
        <w:rPr>
          <w:sz w:val="28"/>
          <w:szCs w:val="22"/>
          <w:lang w:val="uk-UA"/>
        </w:rPr>
        <w:t xml:space="preserve"> </w:t>
      </w:r>
      <w:r w:rsidRPr="00CA629F">
        <w:rPr>
          <w:sz w:val="28"/>
          <w:szCs w:val="22"/>
          <w:lang w:val="uk-UA"/>
        </w:rPr>
        <w:t>[14]</w:t>
      </w:r>
      <w:r w:rsidR="00F26D42">
        <w:rPr>
          <w:sz w:val="28"/>
          <w:szCs w:val="22"/>
          <w:lang w:val="uk-UA"/>
        </w:rPr>
        <w:t xml:space="preserve"> </w:t>
      </w:r>
      <w:r w:rsidRPr="00CA629F">
        <w:rPr>
          <w:sz w:val="28"/>
          <w:szCs w:val="22"/>
          <w:lang w:val="uk-UA"/>
        </w:rPr>
        <w:t>передбачено,</w:t>
      </w:r>
      <w:r w:rsidR="00F26D42">
        <w:rPr>
          <w:sz w:val="28"/>
          <w:szCs w:val="22"/>
          <w:lang w:val="uk-UA"/>
        </w:rPr>
        <w:t xml:space="preserve"> </w:t>
      </w:r>
      <w:r w:rsidRPr="00CA629F">
        <w:rPr>
          <w:sz w:val="28"/>
          <w:szCs w:val="22"/>
          <w:lang w:val="uk-UA"/>
        </w:rPr>
        <w:t>що</w:t>
      </w:r>
      <w:r w:rsidR="00F26D42">
        <w:rPr>
          <w:sz w:val="28"/>
          <w:szCs w:val="22"/>
          <w:lang w:val="uk-UA"/>
        </w:rPr>
        <w:t xml:space="preserve"> </w:t>
      </w:r>
      <w:r w:rsidRPr="00CA629F">
        <w:rPr>
          <w:sz w:val="28"/>
          <w:szCs w:val="22"/>
          <w:lang w:val="uk-UA"/>
        </w:rPr>
        <w:t>форма</w:t>
      </w:r>
      <w:r w:rsidR="00F26D42">
        <w:rPr>
          <w:sz w:val="28"/>
          <w:szCs w:val="22"/>
          <w:lang w:val="uk-UA"/>
        </w:rPr>
        <w:t xml:space="preserve"> </w:t>
      </w:r>
      <w:r w:rsidRPr="00CA629F">
        <w:rPr>
          <w:sz w:val="28"/>
          <w:szCs w:val="22"/>
          <w:lang w:val="uk-UA"/>
        </w:rPr>
        <w:t>книги</w:t>
      </w:r>
      <w:r w:rsidR="00F26D42">
        <w:rPr>
          <w:sz w:val="28"/>
          <w:szCs w:val="22"/>
          <w:lang w:val="uk-UA"/>
        </w:rPr>
        <w:t xml:space="preserve"> </w:t>
      </w:r>
      <w:r w:rsidRPr="00CA629F">
        <w:rPr>
          <w:sz w:val="28"/>
          <w:szCs w:val="22"/>
          <w:lang w:val="uk-UA"/>
        </w:rPr>
        <w:t>обліку</w:t>
      </w:r>
      <w:r w:rsidR="00F26D42">
        <w:rPr>
          <w:sz w:val="28"/>
          <w:szCs w:val="22"/>
          <w:lang w:val="uk-UA"/>
        </w:rPr>
        <w:t xml:space="preserve"> </w:t>
      </w:r>
      <w:r w:rsidRPr="00CA629F">
        <w:rPr>
          <w:sz w:val="28"/>
          <w:szCs w:val="22"/>
          <w:lang w:val="uk-UA"/>
        </w:rPr>
        <w:t>доходів</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витрат,</w:t>
      </w:r>
      <w:r w:rsidR="00F26D42">
        <w:rPr>
          <w:sz w:val="28"/>
          <w:szCs w:val="22"/>
          <w:lang w:val="uk-UA"/>
        </w:rPr>
        <w:t xml:space="preserve"> </w:t>
      </w:r>
      <w:r w:rsidRPr="00CA629F">
        <w:rPr>
          <w:sz w:val="28"/>
          <w:szCs w:val="22"/>
          <w:lang w:val="uk-UA"/>
        </w:rPr>
        <w:t>які</w:t>
      </w:r>
      <w:r w:rsidR="00F26D42">
        <w:rPr>
          <w:sz w:val="28"/>
          <w:szCs w:val="22"/>
          <w:lang w:val="uk-UA"/>
        </w:rPr>
        <w:t xml:space="preserve"> </w:t>
      </w:r>
      <w:r w:rsidRPr="00CA629F">
        <w:rPr>
          <w:sz w:val="28"/>
          <w:szCs w:val="22"/>
          <w:lang w:val="uk-UA"/>
        </w:rPr>
        <w:t>підлягають</w:t>
      </w:r>
      <w:r w:rsidR="00F26D42">
        <w:rPr>
          <w:sz w:val="28"/>
          <w:szCs w:val="22"/>
          <w:lang w:val="uk-UA"/>
        </w:rPr>
        <w:t xml:space="preserve"> </w:t>
      </w:r>
      <w:r w:rsidRPr="00CA629F">
        <w:rPr>
          <w:sz w:val="28"/>
          <w:szCs w:val="22"/>
          <w:lang w:val="uk-UA"/>
        </w:rPr>
        <w:t>оподаткуванню</w:t>
      </w:r>
      <w:r w:rsidR="00F26D42">
        <w:rPr>
          <w:sz w:val="28"/>
          <w:szCs w:val="22"/>
          <w:lang w:val="uk-UA"/>
        </w:rPr>
        <w:t xml:space="preserve"> </w:t>
      </w:r>
      <w:r w:rsidRPr="00CA629F">
        <w:rPr>
          <w:sz w:val="28"/>
          <w:szCs w:val="22"/>
          <w:lang w:val="uk-UA"/>
        </w:rPr>
        <w:t>відповідно</w:t>
      </w:r>
      <w:r w:rsidR="00F26D42">
        <w:rPr>
          <w:sz w:val="28"/>
          <w:szCs w:val="22"/>
          <w:lang w:val="uk-UA"/>
        </w:rPr>
        <w:t xml:space="preserve"> </w:t>
      </w:r>
      <w:r w:rsidRPr="00CA629F">
        <w:rPr>
          <w:sz w:val="28"/>
          <w:szCs w:val="22"/>
          <w:lang w:val="uk-UA"/>
        </w:rPr>
        <w:t>до</w:t>
      </w:r>
      <w:r w:rsidR="00F26D42">
        <w:rPr>
          <w:sz w:val="28"/>
          <w:szCs w:val="22"/>
          <w:lang w:val="uk-UA"/>
        </w:rPr>
        <w:t xml:space="preserve"> </w:t>
      </w:r>
      <w:r w:rsidRPr="00CA629F">
        <w:rPr>
          <w:sz w:val="28"/>
          <w:szCs w:val="22"/>
          <w:lang w:val="uk-UA"/>
        </w:rPr>
        <w:t>цього</w:t>
      </w:r>
      <w:r w:rsidR="00F26D42">
        <w:rPr>
          <w:sz w:val="28"/>
          <w:szCs w:val="22"/>
          <w:lang w:val="uk-UA"/>
        </w:rPr>
        <w:t xml:space="preserve"> </w:t>
      </w:r>
      <w:r w:rsidRPr="00CA629F">
        <w:rPr>
          <w:sz w:val="28"/>
          <w:szCs w:val="22"/>
          <w:lang w:val="uk-UA"/>
        </w:rPr>
        <w:t>Указу,</w:t>
      </w:r>
      <w:r w:rsidR="00F26D42">
        <w:rPr>
          <w:sz w:val="28"/>
          <w:szCs w:val="22"/>
          <w:lang w:val="uk-UA"/>
        </w:rPr>
        <w:t xml:space="preserve"> </w:t>
      </w:r>
      <w:r w:rsidRPr="00CA629F">
        <w:rPr>
          <w:sz w:val="28"/>
          <w:szCs w:val="22"/>
          <w:lang w:val="uk-UA"/>
        </w:rPr>
        <w:t>і</w:t>
      </w:r>
      <w:r w:rsidR="00F26D42">
        <w:rPr>
          <w:sz w:val="28"/>
          <w:szCs w:val="22"/>
          <w:lang w:val="uk-UA"/>
        </w:rPr>
        <w:t xml:space="preserve"> </w:t>
      </w:r>
      <w:r w:rsidRPr="00CA629F">
        <w:rPr>
          <w:sz w:val="28"/>
          <w:szCs w:val="22"/>
          <w:lang w:val="uk-UA"/>
        </w:rPr>
        <w:t>порядок</w:t>
      </w:r>
      <w:r w:rsidR="00F26D42">
        <w:rPr>
          <w:sz w:val="28"/>
          <w:szCs w:val="22"/>
          <w:lang w:val="uk-UA"/>
        </w:rPr>
        <w:t xml:space="preserve"> </w:t>
      </w:r>
      <w:r w:rsidRPr="00CA629F">
        <w:rPr>
          <w:sz w:val="28"/>
          <w:szCs w:val="22"/>
          <w:lang w:val="uk-UA"/>
        </w:rPr>
        <w:t>її</w:t>
      </w:r>
      <w:r w:rsidR="00F26D42">
        <w:rPr>
          <w:sz w:val="28"/>
          <w:szCs w:val="22"/>
          <w:lang w:val="uk-UA"/>
        </w:rPr>
        <w:t xml:space="preserve"> </w:t>
      </w:r>
      <w:r w:rsidRPr="00CA629F">
        <w:rPr>
          <w:sz w:val="28"/>
          <w:szCs w:val="22"/>
          <w:lang w:val="uk-UA"/>
        </w:rPr>
        <w:t>ведення</w:t>
      </w:r>
      <w:r w:rsidR="00F26D42">
        <w:rPr>
          <w:sz w:val="28"/>
          <w:szCs w:val="22"/>
          <w:lang w:val="uk-UA"/>
        </w:rPr>
        <w:t xml:space="preserve"> </w:t>
      </w:r>
      <w:r w:rsidRPr="00CA629F">
        <w:rPr>
          <w:sz w:val="28"/>
          <w:szCs w:val="22"/>
          <w:lang w:val="uk-UA"/>
        </w:rPr>
        <w:t>суб'єктами</w:t>
      </w:r>
      <w:r w:rsidR="00F26D42">
        <w:rPr>
          <w:sz w:val="28"/>
          <w:szCs w:val="22"/>
          <w:lang w:val="uk-UA"/>
        </w:rPr>
        <w:t xml:space="preserve"> </w:t>
      </w:r>
      <w:r w:rsidRPr="00CA629F">
        <w:rPr>
          <w:sz w:val="28"/>
          <w:szCs w:val="22"/>
          <w:lang w:val="uk-UA"/>
        </w:rPr>
        <w:t>малого</w:t>
      </w:r>
      <w:r w:rsidR="00F26D42">
        <w:rPr>
          <w:sz w:val="28"/>
          <w:szCs w:val="22"/>
          <w:lang w:val="uk-UA"/>
        </w:rPr>
        <w:t xml:space="preserve"> </w:t>
      </w:r>
      <w:r w:rsidRPr="00CA629F">
        <w:rPr>
          <w:sz w:val="28"/>
          <w:szCs w:val="22"/>
          <w:lang w:val="uk-UA"/>
        </w:rPr>
        <w:t>підприємництва,</w:t>
      </w:r>
      <w:r w:rsidR="00F26D42">
        <w:rPr>
          <w:sz w:val="28"/>
          <w:szCs w:val="22"/>
          <w:lang w:val="uk-UA"/>
        </w:rPr>
        <w:t xml:space="preserve"> </w:t>
      </w:r>
      <w:r w:rsidRPr="00CA629F">
        <w:rPr>
          <w:sz w:val="28"/>
          <w:szCs w:val="22"/>
          <w:lang w:val="uk-UA"/>
        </w:rPr>
        <w:t>які</w:t>
      </w:r>
      <w:r w:rsidR="00F26D42">
        <w:rPr>
          <w:sz w:val="28"/>
          <w:szCs w:val="22"/>
          <w:lang w:val="uk-UA"/>
        </w:rPr>
        <w:t xml:space="preserve"> </w:t>
      </w:r>
      <w:r w:rsidRPr="00CA629F">
        <w:rPr>
          <w:sz w:val="28"/>
          <w:szCs w:val="22"/>
          <w:lang w:val="uk-UA"/>
        </w:rPr>
        <w:t>застосовують</w:t>
      </w:r>
      <w:r w:rsidR="00F26D42">
        <w:rPr>
          <w:sz w:val="28"/>
          <w:szCs w:val="22"/>
          <w:lang w:val="uk-UA"/>
        </w:rPr>
        <w:t xml:space="preserve"> </w:t>
      </w:r>
      <w:r w:rsidRPr="00CA629F">
        <w:rPr>
          <w:sz w:val="28"/>
          <w:szCs w:val="22"/>
          <w:lang w:val="uk-UA"/>
        </w:rPr>
        <w:t>спрощену</w:t>
      </w:r>
      <w:r w:rsidR="00F26D42">
        <w:rPr>
          <w:sz w:val="28"/>
          <w:szCs w:val="22"/>
          <w:lang w:val="uk-UA"/>
        </w:rPr>
        <w:t xml:space="preserve"> </w:t>
      </w:r>
      <w:r w:rsidRPr="00CA629F">
        <w:rPr>
          <w:sz w:val="28"/>
          <w:szCs w:val="22"/>
          <w:lang w:val="uk-UA"/>
        </w:rPr>
        <w:t>систему</w:t>
      </w:r>
      <w:r w:rsidR="00F26D42">
        <w:rPr>
          <w:sz w:val="28"/>
          <w:szCs w:val="22"/>
          <w:lang w:val="uk-UA"/>
        </w:rPr>
        <w:t xml:space="preserve"> </w:t>
      </w:r>
      <w:r w:rsidRPr="00CA629F">
        <w:rPr>
          <w:sz w:val="28"/>
          <w:szCs w:val="22"/>
          <w:lang w:val="uk-UA"/>
        </w:rPr>
        <w:t>оподаткування,</w:t>
      </w:r>
      <w:r w:rsidR="00F26D42">
        <w:rPr>
          <w:sz w:val="28"/>
          <w:szCs w:val="22"/>
          <w:lang w:val="uk-UA"/>
        </w:rPr>
        <w:t xml:space="preserve"> </w:t>
      </w:r>
      <w:r w:rsidRPr="00CA629F">
        <w:rPr>
          <w:sz w:val="28"/>
          <w:szCs w:val="22"/>
          <w:lang w:val="uk-UA"/>
        </w:rPr>
        <w:t>обліку</w:t>
      </w:r>
      <w:r w:rsidR="00F26D42">
        <w:rPr>
          <w:sz w:val="28"/>
          <w:szCs w:val="22"/>
          <w:lang w:val="uk-UA"/>
        </w:rPr>
        <w:t xml:space="preserve"> </w:t>
      </w:r>
      <w:r w:rsidRPr="00CA629F">
        <w:rPr>
          <w:sz w:val="28"/>
          <w:szCs w:val="22"/>
          <w:lang w:val="uk-UA"/>
        </w:rPr>
        <w:t>та</w:t>
      </w:r>
      <w:r w:rsidR="00F26D42">
        <w:rPr>
          <w:sz w:val="28"/>
          <w:szCs w:val="22"/>
          <w:lang w:val="uk-UA"/>
        </w:rPr>
        <w:t xml:space="preserve"> </w:t>
      </w:r>
      <w:r w:rsidRPr="00CA629F">
        <w:rPr>
          <w:sz w:val="28"/>
          <w:szCs w:val="22"/>
          <w:lang w:val="uk-UA"/>
        </w:rPr>
        <w:t>звітності,</w:t>
      </w:r>
      <w:r w:rsidR="00F26D42">
        <w:rPr>
          <w:sz w:val="28"/>
          <w:szCs w:val="22"/>
          <w:lang w:val="uk-UA"/>
        </w:rPr>
        <w:t xml:space="preserve"> </w:t>
      </w:r>
      <w:r w:rsidRPr="00CA629F">
        <w:rPr>
          <w:sz w:val="28"/>
          <w:szCs w:val="22"/>
          <w:lang w:val="uk-UA"/>
        </w:rPr>
        <w:t>встановлюються</w:t>
      </w:r>
      <w:r w:rsidR="00F26D42">
        <w:rPr>
          <w:sz w:val="28"/>
          <w:szCs w:val="22"/>
          <w:lang w:val="uk-UA"/>
        </w:rPr>
        <w:t xml:space="preserve"> </w:t>
      </w:r>
      <w:r w:rsidRPr="00CA629F">
        <w:rPr>
          <w:sz w:val="28"/>
          <w:szCs w:val="22"/>
          <w:lang w:val="uk-UA"/>
        </w:rPr>
        <w:t>Державною</w:t>
      </w:r>
      <w:r w:rsidR="00F26D42">
        <w:rPr>
          <w:sz w:val="28"/>
          <w:szCs w:val="22"/>
          <w:lang w:val="uk-UA"/>
        </w:rPr>
        <w:t xml:space="preserve"> </w:t>
      </w:r>
      <w:r w:rsidRPr="00CA629F">
        <w:rPr>
          <w:sz w:val="28"/>
          <w:szCs w:val="22"/>
          <w:lang w:val="uk-UA"/>
        </w:rPr>
        <w:t>податковою</w:t>
      </w:r>
      <w:r w:rsidR="00F26D42">
        <w:rPr>
          <w:sz w:val="28"/>
          <w:szCs w:val="22"/>
          <w:lang w:val="uk-UA"/>
        </w:rPr>
        <w:t xml:space="preserve"> </w:t>
      </w:r>
      <w:r w:rsidRPr="00CA629F">
        <w:rPr>
          <w:sz w:val="28"/>
          <w:szCs w:val="22"/>
          <w:lang w:val="uk-UA"/>
        </w:rPr>
        <w:t>адміністрацією</w:t>
      </w:r>
      <w:r w:rsidR="00F26D42">
        <w:rPr>
          <w:sz w:val="28"/>
          <w:szCs w:val="22"/>
          <w:lang w:val="uk-UA"/>
        </w:rPr>
        <w:t xml:space="preserve"> </w:t>
      </w:r>
      <w:r w:rsidRPr="00CA629F">
        <w:rPr>
          <w:sz w:val="28"/>
          <w:szCs w:val="22"/>
          <w:lang w:val="uk-UA"/>
        </w:rPr>
        <w:t>України.</w:t>
      </w:r>
    </w:p>
    <w:p w:rsidR="002900C0" w:rsidRPr="00CA629F" w:rsidRDefault="002900C0" w:rsidP="00CA629F">
      <w:pPr>
        <w:pStyle w:val="a3"/>
        <w:widowControl/>
        <w:spacing w:line="360" w:lineRule="auto"/>
        <w:rPr>
          <w:bCs w:val="0"/>
          <w:spacing w:val="0"/>
          <w:szCs w:val="20"/>
        </w:rPr>
      </w:pPr>
      <w:r w:rsidRPr="00CA629F">
        <w:rPr>
          <w:bCs w:val="0"/>
          <w:spacing w:val="0"/>
          <w:szCs w:val="20"/>
        </w:rPr>
        <w:t>Виходячи</w:t>
      </w:r>
      <w:r w:rsidR="00F26D42">
        <w:rPr>
          <w:bCs w:val="0"/>
          <w:spacing w:val="0"/>
          <w:szCs w:val="20"/>
        </w:rPr>
        <w:t xml:space="preserve"> </w:t>
      </w:r>
      <w:r w:rsidRPr="00CA629F">
        <w:rPr>
          <w:bCs w:val="0"/>
          <w:spacing w:val="0"/>
          <w:szCs w:val="20"/>
        </w:rPr>
        <w:t>з</w:t>
      </w:r>
      <w:r w:rsidR="00F26D42">
        <w:rPr>
          <w:bCs w:val="0"/>
          <w:spacing w:val="0"/>
          <w:szCs w:val="20"/>
        </w:rPr>
        <w:t xml:space="preserve"> </w:t>
      </w:r>
      <w:r w:rsidRPr="00CA629F">
        <w:rPr>
          <w:bCs w:val="0"/>
          <w:spacing w:val="0"/>
          <w:szCs w:val="20"/>
        </w:rPr>
        <w:t>цієї</w:t>
      </w:r>
      <w:r w:rsidR="00F26D42">
        <w:rPr>
          <w:bCs w:val="0"/>
          <w:spacing w:val="0"/>
          <w:szCs w:val="20"/>
        </w:rPr>
        <w:t xml:space="preserve"> </w:t>
      </w:r>
      <w:r w:rsidRPr="00CA629F">
        <w:rPr>
          <w:bCs w:val="0"/>
          <w:spacing w:val="0"/>
          <w:szCs w:val="20"/>
        </w:rPr>
        <w:t>норми,</w:t>
      </w:r>
      <w:r w:rsidR="00F26D42">
        <w:rPr>
          <w:bCs w:val="0"/>
          <w:spacing w:val="0"/>
          <w:szCs w:val="20"/>
        </w:rPr>
        <w:t xml:space="preserve"> </w:t>
      </w:r>
      <w:r w:rsidRPr="00CA629F">
        <w:rPr>
          <w:bCs w:val="0"/>
          <w:spacing w:val="0"/>
          <w:szCs w:val="20"/>
        </w:rPr>
        <w:t>ДПАУ</w:t>
      </w:r>
      <w:r w:rsidR="00F26D42">
        <w:rPr>
          <w:bCs w:val="0"/>
          <w:spacing w:val="0"/>
          <w:szCs w:val="20"/>
        </w:rPr>
        <w:t xml:space="preserve"> </w:t>
      </w:r>
      <w:r w:rsidRPr="00CA629F">
        <w:rPr>
          <w:bCs w:val="0"/>
          <w:spacing w:val="0"/>
          <w:szCs w:val="20"/>
        </w:rPr>
        <w:t>рекомендувало</w:t>
      </w:r>
      <w:r w:rsidR="00F26D42">
        <w:rPr>
          <w:bCs w:val="0"/>
          <w:spacing w:val="0"/>
          <w:szCs w:val="20"/>
        </w:rPr>
        <w:t xml:space="preserve"> </w:t>
      </w:r>
      <w:r w:rsidRPr="00CA629F">
        <w:rPr>
          <w:bCs w:val="0"/>
          <w:spacing w:val="0"/>
          <w:szCs w:val="20"/>
        </w:rPr>
        <w:t>використовувати</w:t>
      </w:r>
      <w:r w:rsidR="00F26D42">
        <w:rPr>
          <w:bCs w:val="0"/>
          <w:spacing w:val="0"/>
          <w:szCs w:val="20"/>
        </w:rPr>
        <w:t xml:space="preserve"> </w:t>
      </w:r>
      <w:r w:rsidRPr="00CA629F">
        <w:rPr>
          <w:bCs w:val="0"/>
          <w:spacing w:val="0"/>
          <w:szCs w:val="20"/>
        </w:rPr>
        <w:t>для</w:t>
      </w:r>
      <w:r w:rsidR="00F26D42">
        <w:rPr>
          <w:bCs w:val="0"/>
          <w:spacing w:val="0"/>
          <w:szCs w:val="20"/>
        </w:rPr>
        <w:t xml:space="preserve"> </w:t>
      </w:r>
      <w:r w:rsidRPr="00CA629F">
        <w:rPr>
          <w:bCs w:val="0"/>
          <w:spacing w:val="0"/>
          <w:szCs w:val="20"/>
        </w:rPr>
        <w:t>визначення</w:t>
      </w:r>
      <w:r w:rsidR="00F26D42">
        <w:rPr>
          <w:bCs w:val="0"/>
          <w:spacing w:val="0"/>
          <w:szCs w:val="20"/>
        </w:rPr>
        <w:t xml:space="preserve"> </w:t>
      </w:r>
      <w:r w:rsidRPr="00CA629F">
        <w:rPr>
          <w:bCs w:val="0"/>
          <w:spacing w:val="0"/>
          <w:szCs w:val="20"/>
        </w:rPr>
        <w:t>результатів</w:t>
      </w:r>
      <w:r w:rsidR="00F26D42">
        <w:rPr>
          <w:bCs w:val="0"/>
          <w:spacing w:val="0"/>
          <w:szCs w:val="20"/>
        </w:rPr>
        <w:t xml:space="preserve"> </w:t>
      </w:r>
      <w:r w:rsidRPr="00CA629F">
        <w:rPr>
          <w:bCs w:val="0"/>
          <w:spacing w:val="0"/>
          <w:szCs w:val="20"/>
        </w:rPr>
        <w:t>власної</w:t>
      </w:r>
      <w:r w:rsidR="00F26D42">
        <w:rPr>
          <w:bCs w:val="0"/>
          <w:spacing w:val="0"/>
          <w:szCs w:val="20"/>
        </w:rPr>
        <w:t xml:space="preserve"> </w:t>
      </w:r>
      <w:r w:rsidRPr="00CA629F">
        <w:rPr>
          <w:bCs w:val="0"/>
          <w:spacing w:val="0"/>
          <w:szCs w:val="20"/>
        </w:rPr>
        <w:t>підприємницької</w:t>
      </w:r>
      <w:r w:rsidR="00F26D42">
        <w:rPr>
          <w:bCs w:val="0"/>
          <w:spacing w:val="0"/>
          <w:szCs w:val="20"/>
        </w:rPr>
        <w:t xml:space="preserve"> </w:t>
      </w:r>
      <w:r w:rsidRPr="00CA629F">
        <w:rPr>
          <w:bCs w:val="0"/>
          <w:spacing w:val="0"/>
          <w:szCs w:val="20"/>
        </w:rPr>
        <w:t>діяльності</w:t>
      </w:r>
      <w:r w:rsidR="00F26D42">
        <w:rPr>
          <w:bCs w:val="0"/>
          <w:spacing w:val="0"/>
          <w:szCs w:val="20"/>
        </w:rPr>
        <w:t xml:space="preserve"> </w:t>
      </w:r>
      <w:r w:rsidRPr="00CA629F">
        <w:rPr>
          <w:bCs w:val="0"/>
          <w:spacing w:val="0"/>
          <w:szCs w:val="20"/>
        </w:rPr>
        <w:t>Книгу</w:t>
      </w:r>
      <w:r w:rsidR="00F26D42">
        <w:rPr>
          <w:bCs w:val="0"/>
          <w:spacing w:val="0"/>
          <w:szCs w:val="20"/>
        </w:rPr>
        <w:t xml:space="preserve"> </w:t>
      </w:r>
      <w:r w:rsidRPr="00CA629F">
        <w:rPr>
          <w:bCs w:val="0"/>
          <w:spacing w:val="0"/>
          <w:szCs w:val="20"/>
        </w:rPr>
        <w:t>обліку</w:t>
      </w:r>
      <w:r w:rsidR="00F26D42">
        <w:rPr>
          <w:bCs w:val="0"/>
          <w:spacing w:val="0"/>
          <w:szCs w:val="20"/>
        </w:rPr>
        <w:t xml:space="preserve"> </w:t>
      </w:r>
      <w:r w:rsidRPr="00CA629F">
        <w:rPr>
          <w:bCs w:val="0"/>
          <w:spacing w:val="0"/>
          <w:szCs w:val="20"/>
        </w:rPr>
        <w:t>доходів</w:t>
      </w:r>
      <w:r w:rsidR="00F26D42">
        <w:rPr>
          <w:bCs w:val="0"/>
          <w:spacing w:val="0"/>
          <w:szCs w:val="20"/>
        </w:rPr>
        <w:t xml:space="preserve"> </w:t>
      </w:r>
      <w:r w:rsidRPr="00CA629F">
        <w:rPr>
          <w:bCs w:val="0"/>
          <w:spacing w:val="0"/>
          <w:szCs w:val="20"/>
        </w:rPr>
        <w:t>і</w:t>
      </w:r>
      <w:r w:rsidR="00F26D42">
        <w:rPr>
          <w:bCs w:val="0"/>
          <w:spacing w:val="0"/>
          <w:szCs w:val="20"/>
        </w:rPr>
        <w:t xml:space="preserve"> </w:t>
      </w:r>
      <w:r w:rsidRPr="00CA629F">
        <w:rPr>
          <w:bCs w:val="0"/>
          <w:spacing w:val="0"/>
          <w:szCs w:val="20"/>
        </w:rPr>
        <w:t>витрат.</w:t>
      </w:r>
      <w:r w:rsidR="00F26D42">
        <w:rPr>
          <w:bCs w:val="0"/>
          <w:spacing w:val="0"/>
          <w:szCs w:val="20"/>
        </w:rPr>
        <w:t xml:space="preserve"> </w:t>
      </w:r>
      <w:r w:rsidRPr="00CA629F">
        <w:rPr>
          <w:bCs w:val="0"/>
          <w:spacing w:val="0"/>
          <w:szCs w:val="20"/>
        </w:rPr>
        <w:t>Записи</w:t>
      </w:r>
      <w:r w:rsidR="00F26D42">
        <w:rPr>
          <w:bCs w:val="0"/>
          <w:spacing w:val="0"/>
          <w:szCs w:val="20"/>
        </w:rPr>
        <w:t xml:space="preserve"> </w:t>
      </w:r>
      <w:r w:rsidRPr="00CA629F">
        <w:rPr>
          <w:bCs w:val="0"/>
          <w:spacing w:val="0"/>
          <w:szCs w:val="20"/>
        </w:rPr>
        <w:t>в</w:t>
      </w:r>
      <w:r w:rsidR="00F26D42">
        <w:rPr>
          <w:bCs w:val="0"/>
          <w:spacing w:val="0"/>
          <w:szCs w:val="20"/>
        </w:rPr>
        <w:t xml:space="preserve"> </w:t>
      </w:r>
      <w:r w:rsidRPr="00CA629F">
        <w:rPr>
          <w:bCs w:val="0"/>
          <w:spacing w:val="0"/>
          <w:szCs w:val="20"/>
        </w:rPr>
        <w:t>Книгу</w:t>
      </w:r>
      <w:r w:rsidR="00F26D42">
        <w:rPr>
          <w:bCs w:val="0"/>
          <w:spacing w:val="0"/>
          <w:szCs w:val="20"/>
        </w:rPr>
        <w:t xml:space="preserve"> </w:t>
      </w:r>
      <w:r w:rsidRPr="00CA629F">
        <w:rPr>
          <w:bCs w:val="0"/>
          <w:spacing w:val="0"/>
          <w:szCs w:val="20"/>
        </w:rPr>
        <w:t>заносяться</w:t>
      </w:r>
      <w:r w:rsidR="00F26D42">
        <w:rPr>
          <w:bCs w:val="0"/>
          <w:spacing w:val="0"/>
          <w:szCs w:val="20"/>
        </w:rPr>
        <w:t xml:space="preserve"> </w:t>
      </w:r>
      <w:r w:rsidRPr="00CA629F">
        <w:rPr>
          <w:bCs w:val="0"/>
          <w:spacing w:val="0"/>
          <w:szCs w:val="20"/>
        </w:rPr>
        <w:t>в</w:t>
      </w:r>
      <w:r w:rsidR="00F26D42">
        <w:rPr>
          <w:bCs w:val="0"/>
          <w:spacing w:val="0"/>
          <w:szCs w:val="20"/>
        </w:rPr>
        <w:t xml:space="preserve"> </w:t>
      </w:r>
      <w:r w:rsidRPr="00CA629F">
        <w:rPr>
          <w:bCs w:val="0"/>
          <w:spacing w:val="0"/>
          <w:szCs w:val="20"/>
        </w:rPr>
        <w:t>порядку</w:t>
      </w:r>
      <w:r w:rsidR="00F26D42">
        <w:rPr>
          <w:bCs w:val="0"/>
          <w:spacing w:val="0"/>
          <w:szCs w:val="20"/>
        </w:rPr>
        <w:t xml:space="preserve"> </w:t>
      </w:r>
      <w:r w:rsidRPr="00CA629F">
        <w:rPr>
          <w:bCs w:val="0"/>
          <w:spacing w:val="0"/>
          <w:szCs w:val="20"/>
        </w:rPr>
        <w:t>здійснення</w:t>
      </w:r>
      <w:r w:rsidR="00F26D42">
        <w:rPr>
          <w:bCs w:val="0"/>
          <w:spacing w:val="0"/>
          <w:szCs w:val="20"/>
        </w:rPr>
        <w:t xml:space="preserve"> </w:t>
      </w:r>
      <w:r w:rsidRPr="00CA629F">
        <w:rPr>
          <w:bCs w:val="0"/>
          <w:spacing w:val="0"/>
          <w:szCs w:val="20"/>
        </w:rPr>
        <w:t>операцій,</w:t>
      </w:r>
      <w:r w:rsidR="00F26D42">
        <w:rPr>
          <w:bCs w:val="0"/>
          <w:spacing w:val="0"/>
          <w:szCs w:val="20"/>
        </w:rPr>
        <w:t xml:space="preserve"> </w:t>
      </w:r>
      <w:r w:rsidRPr="00CA629F">
        <w:rPr>
          <w:bCs w:val="0"/>
          <w:spacing w:val="0"/>
          <w:szCs w:val="20"/>
        </w:rPr>
        <w:t>тобто</w:t>
      </w:r>
      <w:r w:rsidR="00F26D42">
        <w:rPr>
          <w:bCs w:val="0"/>
          <w:spacing w:val="0"/>
          <w:szCs w:val="20"/>
        </w:rPr>
        <w:t xml:space="preserve"> </w:t>
      </w:r>
      <w:r w:rsidRPr="00CA629F">
        <w:rPr>
          <w:bCs w:val="0"/>
          <w:spacing w:val="0"/>
          <w:szCs w:val="20"/>
        </w:rPr>
        <w:t>в</w:t>
      </w:r>
      <w:r w:rsidR="00F26D42">
        <w:rPr>
          <w:bCs w:val="0"/>
          <w:spacing w:val="0"/>
          <w:szCs w:val="20"/>
        </w:rPr>
        <w:t xml:space="preserve"> </w:t>
      </w:r>
      <w:r w:rsidRPr="00CA629F">
        <w:rPr>
          <w:bCs w:val="0"/>
          <w:spacing w:val="0"/>
          <w:szCs w:val="20"/>
        </w:rPr>
        <w:t>хронологічному</w:t>
      </w:r>
      <w:r w:rsidR="00F26D42">
        <w:rPr>
          <w:bCs w:val="0"/>
          <w:spacing w:val="0"/>
          <w:szCs w:val="20"/>
        </w:rPr>
        <w:t xml:space="preserve"> </w:t>
      </w:r>
      <w:r w:rsidRPr="00CA629F">
        <w:rPr>
          <w:bCs w:val="0"/>
          <w:spacing w:val="0"/>
          <w:szCs w:val="20"/>
        </w:rPr>
        <w:t>порядку,</w:t>
      </w:r>
      <w:r w:rsidR="00F26D42">
        <w:rPr>
          <w:bCs w:val="0"/>
          <w:spacing w:val="0"/>
          <w:szCs w:val="20"/>
        </w:rPr>
        <w:t xml:space="preserve"> </w:t>
      </w:r>
      <w:r w:rsidRPr="00CA629F">
        <w:rPr>
          <w:bCs w:val="0"/>
          <w:spacing w:val="0"/>
          <w:szCs w:val="20"/>
        </w:rPr>
        <w:t>причому</w:t>
      </w:r>
      <w:r w:rsidR="00F26D42">
        <w:rPr>
          <w:bCs w:val="0"/>
          <w:spacing w:val="0"/>
          <w:szCs w:val="20"/>
        </w:rPr>
        <w:t xml:space="preserve"> </w:t>
      </w:r>
      <w:r w:rsidRPr="00CA629F">
        <w:rPr>
          <w:bCs w:val="0"/>
          <w:spacing w:val="0"/>
          <w:szCs w:val="20"/>
        </w:rPr>
        <w:t>періодичність</w:t>
      </w:r>
      <w:r w:rsidR="00F26D42">
        <w:rPr>
          <w:bCs w:val="0"/>
          <w:spacing w:val="0"/>
          <w:szCs w:val="20"/>
        </w:rPr>
        <w:t xml:space="preserve"> </w:t>
      </w:r>
      <w:r w:rsidRPr="00CA629F">
        <w:rPr>
          <w:bCs w:val="0"/>
          <w:spacing w:val="0"/>
          <w:szCs w:val="20"/>
        </w:rPr>
        <w:t>здійснення</w:t>
      </w:r>
      <w:r w:rsidR="00F26D42">
        <w:rPr>
          <w:bCs w:val="0"/>
          <w:spacing w:val="0"/>
          <w:szCs w:val="20"/>
        </w:rPr>
        <w:t xml:space="preserve"> </w:t>
      </w:r>
      <w:r w:rsidRPr="00CA629F">
        <w:rPr>
          <w:bCs w:val="0"/>
          <w:spacing w:val="0"/>
          <w:szCs w:val="20"/>
        </w:rPr>
        <w:t>цих</w:t>
      </w:r>
      <w:r w:rsidR="00F26D42">
        <w:rPr>
          <w:bCs w:val="0"/>
          <w:spacing w:val="0"/>
          <w:szCs w:val="20"/>
        </w:rPr>
        <w:t xml:space="preserve"> </w:t>
      </w:r>
      <w:r w:rsidRPr="00CA629F">
        <w:rPr>
          <w:bCs w:val="0"/>
          <w:spacing w:val="0"/>
          <w:szCs w:val="20"/>
        </w:rPr>
        <w:t>записів</w:t>
      </w:r>
      <w:r w:rsidR="00F26D42">
        <w:rPr>
          <w:bCs w:val="0"/>
          <w:spacing w:val="0"/>
          <w:szCs w:val="20"/>
        </w:rPr>
        <w:t xml:space="preserve"> </w:t>
      </w:r>
      <w:r w:rsidRPr="00CA629F">
        <w:rPr>
          <w:bCs w:val="0"/>
          <w:spacing w:val="0"/>
          <w:szCs w:val="20"/>
        </w:rPr>
        <w:t>(щодня,</w:t>
      </w:r>
      <w:r w:rsidR="00F26D42">
        <w:rPr>
          <w:bCs w:val="0"/>
          <w:spacing w:val="0"/>
          <w:szCs w:val="20"/>
        </w:rPr>
        <w:t xml:space="preserve"> </w:t>
      </w:r>
      <w:r w:rsidRPr="00CA629F">
        <w:rPr>
          <w:bCs w:val="0"/>
          <w:spacing w:val="0"/>
          <w:szCs w:val="20"/>
        </w:rPr>
        <w:t>раз</w:t>
      </w:r>
      <w:r w:rsidR="00F26D42">
        <w:rPr>
          <w:bCs w:val="0"/>
          <w:spacing w:val="0"/>
          <w:szCs w:val="20"/>
        </w:rPr>
        <w:t xml:space="preserve"> </w:t>
      </w:r>
      <w:r w:rsidRPr="00CA629F">
        <w:rPr>
          <w:bCs w:val="0"/>
          <w:spacing w:val="0"/>
          <w:szCs w:val="20"/>
        </w:rPr>
        <w:t>на</w:t>
      </w:r>
      <w:r w:rsidR="00F26D42">
        <w:rPr>
          <w:bCs w:val="0"/>
          <w:spacing w:val="0"/>
          <w:szCs w:val="20"/>
        </w:rPr>
        <w:t xml:space="preserve"> </w:t>
      </w:r>
      <w:r w:rsidRPr="00CA629F">
        <w:rPr>
          <w:bCs w:val="0"/>
          <w:spacing w:val="0"/>
          <w:szCs w:val="20"/>
        </w:rPr>
        <w:t>тиждень</w:t>
      </w:r>
      <w:r w:rsidR="00F26D42">
        <w:rPr>
          <w:bCs w:val="0"/>
          <w:spacing w:val="0"/>
          <w:szCs w:val="20"/>
        </w:rPr>
        <w:t xml:space="preserve"> </w:t>
      </w:r>
      <w:r w:rsidRPr="00CA629F">
        <w:rPr>
          <w:bCs w:val="0"/>
          <w:spacing w:val="0"/>
          <w:szCs w:val="20"/>
        </w:rPr>
        <w:t>і</w:t>
      </w:r>
      <w:r w:rsidR="00F26D42">
        <w:rPr>
          <w:bCs w:val="0"/>
          <w:spacing w:val="0"/>
          <w:szCs w:val="20"/>
        </w:rPr>
        <w:t xml:space="preserve"> </w:t>
      </w:r>
      <w:r w:rsidRPr="00CA629F">
        <w:rPr>
          <w:bCs w:val="0"/>
          <w:spacing w:val="0"/>
          <w:szCs w:val="20"/>
        </w:rPr>
        <w:t>т.п.)</w:t>
      </w:r>
      <w:r w:rsidR="00F26D42">
        <w:rPr>
          <w:bCs w:val="0"/>
          <w:spacing w:val="0"/>
          <w:szCs w:val="20"/>
        </w:rPr>
        <w:t xml:space="preserve"> </w:t>
      </w:r>
      <w:r w:rsidRPr="00CA629F">
        <w:rPr>
          <w:bCs w:val="0"/>
          <w:spacing w:val="0"/>
          <w:szCs w:val="20"/>
        </w:rPr>
        <w:t>чинними</w:t>
      </w:r>
      <w:r w:rsidR="00F26D42">
        <w:rPr>
          <w:bCs w:val="0"/>
          <w:spacing w:val="0"/>
          <w:szCs w:val="20"/>
        </w:rPr>
        <w:t xml:space="preserve"> </w:t>
      </w:r>
      <w:r w:rsidRPr="00CA629F">
        <w:rPr>
          <w:bCs w:val="0"/>
          <w:spacing w:val="0"/>
          <w:szCs w:val="20"/>
        </w:rPr>
        <w:t>нормативними</w:t>
      </w:r>
      <w:r w:rsidR="00F26D42">
        <w:rPr>
          <w:bCs w:val="0"/>
          <w:spacing w:val="0"/>
          <w:szCs w:val="20"/>
        </w:rPr>
        <w:t xml:space="preserve"> </w:t>
      </w:r>
      <w:r w:rsidRPr="00CA629F">
        <w:rPr>
          <w:bCs w:val="0"/>
          <w:spacing w:val="0"/>
          <w:szCs w:val="20"/>
        </w:rPr>
        <w:t>документами</w:t>
      </w:r>
      <w:r w:rsidR="00F26D42">
        <w:rPr>
          <w:bCs w:val="0"/>
          <w:spacing w:val="0"/>
          <w:szCs w:val="20"/>
        </w:rPr>
        <w:t xml:space="preserve"> </w:t>
      </w:r>
      <w:r w:rsidRPr="00CA629F">
        <w:rPr>
          <w:bCs w:val="0"/>
          <w:spacing w:val="0"/>
          <w:szCs w:val="20"/>
        </w:rPr>
        <w:t>не</w:t>
      </w:r>
      <w:r w:rsidR="00F26D42">
        <w:rPr>
          <w:bCs w:val="0"/>
          <w:spacing w:val="0"/>
          <w:szCs w:val="20"/>
        </w:rPr>
        <w:t xml:space="preserve"> </w:t>
      </w:r>
      <w:r w:rsidRPr="00CA629F">
        <w:rPr>
          <w:bCs w:val="0"/>
          <w:spacing w:val="0"/>
          <w:szCs w:val="20"/>
        </w:rPr>
        <w:t>встановлена,</w:t>
      </w:r>
      <w:r w:rsidR="00F26D42">
        <w:rPr>
          <w:bCs w:val="0"/>
          <w:spacing w:val="0"/>
          <w:szCs w:val="20"/>
        </w:rPr>
        <w:t xml:space="preserve"> </w:t>
      </w:r>
      <w:r w:rsidRPr="00CA629F">
        <w:rPr>
          <w:bCs w:val="0"/>
          <w:spacing w:val="0"/>
          <w:szCs w:val="20"/>
        </w:rPr>
        <w:t>хоча</w:t>
      </w:r>
      <w:r w:rsidR="00F26D42">
        <w:rPr>
          <w:bCs w:val="0"/>
          <w:spacing w:val="0"/>
          <w:szCs w:val="20"/>
        </w:rPr>
        <w:t xml:space="preserve"> </w:t>
      </w:r>
      <w:r w:rsidRPr="00CA629F">
        <w:rPr>
          <w:bCs w:val="0"/>
          <w:spacing w:val="0"/>
          <w:szCs w:val="20"/>
        </w:rPr>
        <w:t>на</w:t>
      </w:r>
      <w:r w:rsidR="00F26D42">
        <w:rPr>
          <w:bCs w:val="0"/>
          <w:spacing w:val="0"/>
          <w:szCs w:val="20"/>
        </w:rPr>
        <w:t xml:space="preserve"> </w:t>
      </w:r>
      <w:r w:rsidRPr="00CA629F">
        <w:rPr>
          <w:bCs w:val="0"/>
          <w:spacing w:val="0"/>
          <w:szCs w:val="20"/>
        </w:rPr>
        <w:t>практиці</w:t>
      </w:r>
      <w:r w:rsidR="00F26D42">
        <w:rPr>
          <w:bCs w:val="0"/>
          <w:spacing w:val="0"/>
          <w:szCs w:val="20"/>
        </w:rPr>
        <w:t xml:space="preserve"> </w:t>
      </w:r>
      <w:r w:rsidRPr="00CA629F">
        <w:rPr>
          <w:bCs w:val="0"/>
          <w:spacing w:val="0"/>
          <w:szCs w:val="20"/>
        </w:rPr>
        <w:t>податківці</w:t>
      </w:r>
      <w:r w:rsidR="00F26D42">
        <w:rPr>
          <w:bCs w:val="0"/>
          <w:spacing w:val="0"/>
          <w:szCs w:val="20"/>
        </w:rPr>
        <w:t xml:space="preserve"> </w:t>
      </w:r>
      <w:r w:rsidRPr="00CA629F">
        <w:rPr>
          <w:bCs w:val="0"/>
          <w:spacing w:val="0"/>
          <w:szCs w:val="20"/>
        </w:rPr>
        <w:t>вимагають</w:t>
      </w:r>
      <w:r w:rsidR="00F26D42">
        <w:rPr>
          <w:bCs w:val="0"/>
          <w:spacing w:val="0"/>
          <w:szCs w:val="20"/>
        </w:rPr>
        <w:t xml:space="preserve"> </w:t>
      </w:r>
      <w:r w:rsidRPr="00CA629F">
        <w:rPr>
          <w:bCs w:val="0"/>
          <w:spacing w:val="0"/>
          <w:szCs w:val="20"/>
        </w:rPr>
        <w:t>заповнювати</w:t>
      </w:r>
      <w:r w:rsidR="00F26D42">
        <w:rPr>
          <w:bCs w:val="0"/>
          <w:spacing w:val="0"/>
          <w:szCs w:val="20"/>
        </w:rPr>
        <w:t xml:space="preserve"> </w:t>
      </w:r>
      <w:r w:rsidRPr="00CA629F">
        <w:rPr>
          <w:bCs w:val="0"/>
          <w:spacing w:val="0"/>
          <w:szCs w:val="20"/>
        </w:rPr>
        <w:t>її</w:t>
      </w:r>
      <w:r w:rsidR="00F26D42">
        <w:rPr>
          <w:bCs w:val="0"/>
          <w:spacing w:val="0"/>
          <w:szCs w:val="20"/>
        </w:rPr>
        <w:t xml:space="preserve"> </w:t>
      </w:r>
      <w:r w:rsidRPr="00CA629F">
        <w:rPr>
          <w:bCs w:val="0"/>
          <w:spacing w:val="0"/>
          <w:szCs w:val="20"/>
        </w:rPr>
        <w:t>щоденно.</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Книзі</w:t>
      </w:r>
      <w:r w:rsidR="00F26D42">
        <w:rPr>
          <w:sz w:val="28"/>
          <w:szCs w:val="26"/>
          <w:lang w:val="uk-UA"/>
        </w:rPr>
        <w:t xml:space="preserve"> </w:t>
      </w:r>
      <w:r w:rsidRPr="00CA629F">
        <w:rPr>
          <w:sz w:val="28"/>
          <w:szCs w:val="26"/>
          <w:lang w:val="uk-UA"/>
        </w:rPr>
        <w:t>зазначаються:</w:t>
      </w:r>
      <w:r w:rsidR="00F26D42">
        <w:rPr>
          <w:sz w:val="28"/>
          <w:szCs w:val="26"/>
          <w:lang w:val="uk-UA"/>
        </w:rPr>
        <w:t xml:space="preserve"> </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період</w:t>
      </w:r>
      <w:r w:rsidR="00F26D42">
        <w:rPr>
          <w:sz w:val="28"/>
          <w:szCs w:val="26"/>
          <w:lang w:val="uk-UA"/>
        </w:rPr>
        <w:t xml:space="preserve"> </w:t>
      </w:r>
      <w:r w:rsidRPr="00CA629F">
        <w:rPr>
          <w:sz w:val="28"/>
          <w:szCs w:val="26"/>
          <w:lang w:val="uk-UA"/>
        </w:rPr>
        <w:t>обліку,</w:t>
      </w:r>
      <w:r w:rsidR="00F26D42">
        <w:rPr>
          <w:sz w:val="28"/>
          <w:szCs w:val="26"/>
          <w:lang w:val="uk-UA"/>
        </w:rPr>
        <w:t xml:space="preserve"> </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кількість</w:t>
      </w:r>
      <w:r w:rsidR="00F26D42">
        <w:rPr>
          <w:sz w:val="28"/>
          <w:szCs w:val="26"/>
          <w:lang w:val="uk-UA"/>
        </w:rPr>
        <w:t xml:space="preserve"> </w:t>
      </w:r>
      <w:r w:rsidRPr="00CA629F">
        <w:rPr>
          <w:sz w:val="28"/>
          <w:szCs w:val="26"/>
          <w:lang w:val="uk-UA"/>
        </w:rPr>
        <w:t>виготовленої</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витрати</w:t>
      </w:r>
      <w:r w:rsidR="00F26D42">
        <w:rPr>
          <w:sz w:val="28"/>
          <w:szCs w:val="26"/>
          <w:lang w:val="uk-UA"/>
        </w:rPr>
        <w:t xml:space="preserve"> </w:t>
      </w:r>
      <w:r w:rsidRPr="00CA629F">
        <w:rPr>
          <w:sz w:val="28"/>
          <w:szCs w:val="26"/>
          <w:lang w:val="uk-UA"/>
        </w:rPr>
        <w:t>на</w:t>
      </w:r>
      <w:r w:rsidR="00F26D42">
        <w:rPr>
          <w:sz w:val="28"/>
          <w:szCs w:val="26"/>
          <w:lang w:val="uk-UA"/>
        </w:rPr>
        <w:t xml:space="preserve"> </w:t>
      </w:r>
      <w:r w:rsidRPr="00CA629F">
        <w:rPr>
          <w:sz w:val="28"/>
          <w:szCs w:val="26"/>
          <w:lang w:val="uk-UA"/>
        </w:rPr>
        <w:t>виробництво,</w:t>
      </w:r>
      <w:r w:rsidR="00F26D42">
        <w:rPr>
          <w:sz w:val="28"/>
          <w:szCs w:val="26"/>
          <w:lang w:val="uk-UA"/>
        </w:rPr>
        <w:t xml:space="preserve"> </w:t>
      </w:r>
      <w:r w:rsidRPr="00CA629F">
        <w:rPr>
          <w:sz w:val="28"/>
          <w:szCs w:val="26"/>
          <w:lang w:val="uk-UA"/>
        </w:rPr>
        <w:t>кількість</w:t>
      </w:r>
      <w:r w:rsidR="00F26D42">
        <w:rPr>
          <w:sz w:val="28"/>
          <w:szCs w:val="26"/>
          <w:lang w:val="uk-UA"/>
        </w:rPr>
        <w:t xml:space="preserve"> </w:t>
      </w:r>
      <w:r w:rsidRPr="00CA629F">
        <w:rPr>
          <w:sz w:val="28"/>
          <w:szCs w:val="26"/>
          <w:lang w:val="uk-UA"/>
        </w:rPr>
        <w:t>проданої</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ціна</w:t>
      </w:r>
      <w:r w:rsidR="00F26D42">
        <w:rPr>
          <w:sz w:val="28"/>
          <w:szCs w:val="26"/>
          <w:lang w:val="uk-UA"/>
        </w:rPr>
        <w:t xml:space="preserve"> </w:t>
      </w:r>
      <w:r w:rsidRPr="00CA629F">
        <w:rPr>
          <w:sz w:val="28"/>
          <w:szCs w:val="26"/>
          <w:lang w:val="uk-UA"/>
        </w:rPr>
        <w:t>продажу</w:t>
      </w:r>
      <w:r w:rsidR="00F26D42">
        <w:rPr>
          <w:sz w:val="28"/>
          <w:szCs w:val="26"/>
          <w:lang w:val="uk-UA"/>
        </w:rPr>
        <w:t xml:space="preserve"> </w:t>
      </w:r>
      <w:r w:rsidRPr="00CA629F">
        <w:rPr>
          <w:sz w:val="28"/>
          <w:szCs w:val="26"/>
          <w:lang w:val="uk-UA"/>
        </w:rPr>
        <w:t>продукції,</w:t>
      </w:r>
      <w:r w:rsidR="00F26D42">
        <w:rPr>
          <w:sz w:val="28"/>
          <w:szCs w:val="26"/>
          <w:lang w:val="uk-UA"/>
        </w:rPr>
        <w:t xml:space="preserve"> </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сума</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та</w:t>
      </w:r>
      <w:r w:rsidR="00F26D42">
        <w:rPr>
          <w:sz w:val="28"/>
          <w:szCs w:val="26"/>
          <w:lang w:val="uk-UA"/>
        </w:rPr>
        <w:t xml:space="preserve"> </w:t>
      </w:r>
      <w:r w:rsidRPr="00CA629F">
        <w:rPr>
          <w:sz w:val="28"/>
          <w:szCs w:val="26"/>
          <w:lang w:val="uk-UA"/>
        </w:rPr>
        <w:t>доходу,</w:t>
      </w:r>
    </w:p>
    <w:p w:rsidR="002900C0" w:rsidRPr="00CA629F" w:rsidRDefault="002900C0" w:rsidP="00CA629F">
      <w:pPr>
        <w:widowControl w:val="0"/>
        <w:autoSpaceDE w:val="0"/>
        <w:autoSpaceDN w:val="0"/>
        <w:adjustRightInd w:val="0"/>
        <w:spacing w:line="360" w:lineRule="auto"/>
        <w:ind w:firstLine="709"/>
        <w:jc w:val="both"/>
        <w:rPr>
          <w:sz w:val="28"/>
          <w:szCs w:val="26"/>
          <w:lang w:val="uk-UA"/>
        </w:rPr>
      </w:pPr>
      <w:r w:rsidRPr="00CA629F">
        <w:rPr>
          <w:sz w:val="28"/>
          <w:szCs w:val="26"/>
          <w:lang w:val="uk-UA"/>
        </w:rPr>
        <w:t>чистий</w:t>
      </w:r>
      <w:r w:rsidR="00F26D42">
        <w:rPr>
          <w:sz w:val="28"/>
          <w:szCs w:val="26"/>
          <w:lang w:val="uk-UA"/>
        </w:rPr>
        <w:t xml:space="preserve"> </w:t>
      </w:r>
      <w:r w:rsidRPr="00CA629F">
        <w:rPr>
          <w:sz w:val="28"/>
          <w:szCs w:val="26"/>
          <w:lang w:val="uk-UA"/>
        </w:rPr>
        <w:t>доход.</w:t>
      </w:r>
      <w:r w:rsidR="00F26D42">
        <w:rPr>
          <w:sz w:val="28"/>
          <w:szCs w:val="26"/>
          <w:lang w:val="uk-UA"/>
        </w:rPr>
        <w:t xml:space="preserve"> </w:t>
      </w:r>
    </w:p>
    <w:p w:rsidR="002900C0" w:rsidRPr="00CA629F" w:rsidRDefault="002900C0" w:rsidP="00CA629F">
      <w:pPr>
        <w:pStyle w:val="12125"/>
        <w:spacing w:line="360" w:lineRule="auto"/>
        <w:rPr>
          <w:rFonts w:ascii="Times New Roman" w:hAnsi="Times New Roman"/>
          <w:color w:val="auto"/>
          <w:sz w:val="28"/>
          <w:szCs w:val="28"/>
        </w:rPr>
      </w:pPr>
      <w:r w:rsidRPr="00CA629F">
        <w:rPr>
          <w:rFonts w:ascii="Times New Roman" w:hAnsi="Times New Roman"/>
          <w:color w:val="auto"/>
          <w:sz w:val="28"/>
          <w:szCs w:val="28"/>
        </w:rPr>
        <w:t>Суми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виручки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w:t>
      </w:r>
      <w:r w:rsidR="00F26D42">
        <w:rPr>
          <w:rFonts w:ascii="Times New Roman" w:hAnsi="Times New Roman"/>
          <w:color w:val="auto"/>
          <w:sz w:val="28"/>
          <w:szCs w:val="28"/>
        </w:rPr>
        <w:t xml:space="preserve"> </w:t>
      </w:r>
      <w:r w:rsidRPr="00CA629F">
        <w:rPr>
          <w:rFonts w:ascii="Times New Roman" w:hAnsi="Times New Roman"/>
          <w:color w:val="auto"/>
          <w:sz w:val="28"/>
          <w:szCs w:val="28"/>
        </w:rPr>
        <w:t>реалізації</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витрат</w:t>
      </w:r>
      <w:r w:rsidR="00F26D42">
        <w:rPr>
          <w:rFonts w:ascii="Times New Roman" w:hAnsi="Times New Roman"/>
          <w:color w:val="auto"/>
          <w:sz w:val="28"/>
          <w:szCs w:val="28"/>
        </w:rPr>
        <w:t xml:space="preserve"> </w:t>
      </w:r>
      <w:r w:rsidRPr="00CA629F">
        <w:rPr>
          <w:rFonts w:ascii="Times New Roman" w:hAnsi="Times New Roman"/>
          <w:color w:val="auto"/>
          <w:sz w:val="28"/>
          <w:szCs w:val="28"/>
        </w:rPr>
        <w:t>відображаються</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Книзі</w:t>
      </w:r>
      <w:r w:rsidR="00F26D42">
        <w:rPr>
          <w:rFonts w:ascii="Times New Roman" w:hAnsi="Times New Roman"/>
          <w:color w:val="auto"/>
          <w:sz w:val="28"/>
          <w:szCs w:val="28"/>
        </w:rPr>
        <w:t xml:space="preserve"> </w:t>
      </w:r>
      <w:r w:rsidRPr="00CA629F">
        <w:rPr>
          <w:rFonts w:ascii="Times New Roman" w:hAnsi="Times New Roman"/>
          <w:color w:val="auto"/>
          <w:sz w:val="28"/>
          <w:szCs w:val="28"/>
        </w:rPr>
        <w:t>обліку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доходів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і</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витрат</w:t>
      </w:r>
      <w:r w:rsidR="00F26D42">
        <w:rPr>
          <w:rFonts w:ascii="Times New Roman" w:hAnsi="Times New Roman"/>
          <w:color w:val="auto"/>
          <w:sz w:val="28"/>
          <w:szCs w:val="28"/>
        </w:rPr>
        <w:t xml:space="preserve"> </w:t>
      </w:r>
      <w:r w:rsidRPr="00CA629F">
        <w:rPr>
          <w:rFonts w:ascii="Times New Roman" w:hAnsi="Times New Roman"/>
          <w:color w:val="auto"/>
          <w:sz w:val="28"/>
          <w:szCs w:val="28"/>
        </w:rPr>
        <w:t>платника</w:t>
      </w:r>
      <w:r w:rsidR="00F26D42">
        <w:rPr>
          <w:rFonts w:ascii="Times New Roman" w:hAnsi="Times New Roman"/>
          <w:color w:val="auto"/>
          <w:sz w:val="28"/>
          <w:szCs w:val="28"/>
        </w:rPr>
        <w:t xml:space="preserve"> </w:t>
      </w:r>
      <w:r w:rsidRPr="00CA629F">
        <w:rPr>
          <w:rFonts w:ascii="Times New Roman" w:hAnsi="Times New Roman"/>
          <w:color w:val="auto"/>
          <w:sz w:val="28"/>
          <w:szCs w:val="28"/>
        </w:rPr>
        <w:t>єдиного</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податку</w:t>
      </w:r>
      <w:r w:rsidR="00F26D42">
        <w:rPr>
          <w:rFonts w:ascii="Times New Roman" w:hAnsi="Times New Roman"/>
          <w:color w:val="auto"/>
          <w:sz w:val="28"/>
          <w:szCs w:val="28"/>
        </w:rPr>
        <w:t xml:space="preserve"> </w:t>
      </w:r>
      <w:r w:rsidRPr="00CA629F">
        <w:rPr>
          <w:rFonts w:ascii="Times New Roman" w:hAnsi="Times New Roman"/>
          <w:color w:val="auto"/>
          <w:sz w:val="28"/>
          <w:szCs w:val="28"/>
        </w:rPr>
        <w:t>тільки</w:t>
      </w:r>
      <w:r w:rsidR="00F26D42">
        <w:rPr>
          <w:rFonts w:ascii="Times New Roman" w:hAnsi="Times New Roman"/>
          <w:color w:val="auto"/>
          <w:sz w:val="28"/>
          <w:szCs w:val="28"/>
        </w:rPr>
        <w:t xml:space="preserve"> </w:t>
      </w:r>
      <w:r w:rsidRPr="00CA629F">
        <w:rPr>
          <w:rFonts w:ascii="Times New Roman" w:hAnsi="Times New Roman"/>
          <w:color w:val="auto"/>
          <w:sz w:val="28"/>
          <w:szCs w:val="28"/>
        </w:rPr>
        <w:t>в</w:t>
      </w:r>
      <w:r w:rsidR="00F26D42">
        <w:rPr>
          <w:rFonts w:ascii="Times New Roman" w:hAnsi="Times New Roman"/>
          <w:color w:val="auto"/>
          <w:sz w:val="28"/>
          <w:szCs w:val="28"/>
        </w:rPr>
        <w:t xml:space="preserve"> </w:t>
      </w:r>
      <w:r w:rsidRPr="00CA629F">
        <w:rPr>
          <w:rFonts w:ascii="Times New Roman" w:hAnsi="Times New Roman"/>
          <w:color w:val="auto"/>
          <w:sz w:val="28"/>
          <w:szCs w:val="28"/>
        </w:rPr>
        <w:t>сумарному</w:t>
      </w:r>
      <w:r w:rsidR="00F26D42">
        <w:rPr>
          <w:rFonts w:ascii="Times New Roman" w:hAnsi="Times New Roman"/>
          <w:color w:val="auto"/>
          <w:sz w:val="28"/>
          <w:szCs w:val="28"/>
        </w:rPr>
        <w:t xml:space="preserve"> </w:t>
      </w:r>
      <w:r w:rsidRPr="00CA629F">
        <w:rPr>
          <w:rFonts w:ascii="Times New Roman" w:hAnsi="Times New Roman"/>
          <w:color w:val="auto"/>
          <w:sz w:val="28"/>
          <w:szCs w:val="28"/>
        </w:rPr>
        <w:t>вираженні,</w:t>
      </w:r>
      <w:r w:rsidR="00F26D42">
        <w:rPr>
          <w:rFonts w:ascii="Times New Roman" w:hAnsi="Times New Roman"/>
          <w:color w:val="auto"/>
          <w:sz w:val="28"/>
          <w:szCs w:val="28"/>
        </w:rPr>
        <w:t xml:space="preserve"> </w:t>
      </w:r>
      <w:r w:rsidRPr="00CA629F">
        <w:rPr>
          <w:rFonts w:ascii="Times New Roman" w:hAnsi="Times New Roman"/>
          <w:color w:val="auto"/>
          <w:sz w:val="28"/>
          <w:szCs w:val="28"/>
        </w:rPr>
        <w:t>без</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позначення</w:t>
      </w:r>
      <w:r w:rsidR="00F26D42">
        <w:rPr>
          <w:rFonts w:ascii="Times New Roman" w:hAnsi="Times New Roman"/>
          <w:color w:val="auto"/>
          <w:sz w:val="28"/>
          <w:szCs w:val="28"/>
        </w:rPr>
        <w:t xml:space="preserve"> </w:t>
      </w:r>
      <w:r w:rsidRPr="00CA629F">
        <w:rPr>
          <w:rFonts w:ascii="Times New Roman" w:hAnsi="Times New Roman"/>
          <w:color w:val="auto"/>
          <w:sz w:val="28"/>
          <w:szCs w:val="28"/>
        </w:rPr>
        <w:t>кількісних</w:t>
      </w:r>
      <w:r w:rsidR="00F26D42">
        <w:rPr>
          <w:rFonts w:ascii="Times New Roman" w:hAnsi="Times New Roman"/>
          <w:color w:val="auto"/>
          <w:sz w:val="28"/>
          <w:szCs w:val="28"/>
        </w:rPr>
        <w:t xml:space="preserve"> </w:t>
      </w:r>
      <w:r w:rsidRPr="00CA629F">
        <w:rPr>
          <w:rFonts w:ascii="Times New Roman" w:hAnsi="Times New Roman"/>
          <w:color w:val="auto"/>
          <w:sz w:val="28"/>
          <w:szCs w:val="28"/>
        </w:rPr>
        <w:t>показників</w:t>
      </w:r>
      <w:r w:rsidR="00F26D42">
        <w:rPr>
          <w:rFonts w:ascii="Times New Roman" w:hAnsi="Times New Roman"/>
          <w:color w:val="auto"/>
          <w:sz w:val="28"/>
          <w:szCs w:val="28"/>
        </w:rPr>
        <w:t xml:space="preserve"> </w:t>
      </w:r>
      <w:r w:rsidRPr="00CA629F">
        <w:rPr>
          <w:rFonts w:ascii="Times New Roman" w:hAnsi="Times New Roman"/>
          <w:color w:val="auto"/>
          <w:sz w:val="28"/>
          <w:szCs w:val="28"/>
        </w:rPr>
        <w:t>та</w:t>
      </w:r>
      <w:r w:rsidR="00F26D42">
        <w:rPr>
          <w:rFonts w:ascii="Times New Roman" w:hAnsi="Times New Roman"/>
          <w:color w:val="auto"/>
          <w:sz w:val="28"/>
          <w:szCs w:val="28"/>
        </w:rPr>
        <w:t xml:space="preserve"> </w:t>
      </w:r>
      <w:r w:rsidRPr="00CA629F">
        <w:rPr>
          <w:rFonts w:ascii="Times New Roman" w:hAnsi="Times New Roman"/>
          <w:color w:val="auto"/>
          <w:sz w:val="28"/>
          <w:szCs w:val="28"/>
        </w:rPr>
        <w:t>найменувань.</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Суб'єкт</w:t>
      </w:r>
      <w:r w:rsidR="00F26D42">
        <w:rPr>
          <w:sz w:val="28"/>
          <w:szCs w:val="26"/>
          <w:lang w:val="uk-UA"/>
        </w:rPr>
        <w:t xml:space="preserve"> </w:t>
      </w:r>
      <w:r w:rsidRPr="00CA629F">
        <w:rPr>
          <w:sz w:val="28"/>
          <w:szCs w:val="26"/>
          <w:lang w:val="uk-UA"/>
        </w:rPr>
        <w:t>підприємницької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фізична</w:t>
      </w:r>
      <w:r w:rsidR="00F26D42">
        <w:rPr>
          <w:sz w:val="28"/>
          <w:szCs w:val="26"/>
          <w:lang w:val="uk-UA"/>
        </w:rPr>
        <w:t xml:space="preserve"> </w:t>
      </w:r>
      <w:r w:rsidRPr="00CA629F">
        <w:rPr>
          <w:sz w:val="28"/>
          <w:szCs w:val="26"/>
          <w:lang w:val="uk-UA"/>
        </w:rPr>
        <w:t>особа</w:t>
      </w:r>
      <w:r w:rsidR="00F26D42">
        <w:rPr>
          <w:sz w:val="28"/>
          <w:szCs w:val="26"/>
          <w:lang w:val="uk-UA"/>
        </w:rPr>
        <w:t xml:space="preserve"> </w:t>
      </w:r>
      <w:r w:rsidRPr="00CA629F">
        <w:rPr>
          <w:sz w:val="28"/>
          <w:szCs w:val="26"/>
          <w:lang w:val="uk-UA"/>
        </w:rPr>
        <w:t>має</w:t>
      </w:r>
      <w:r w:rsidR="00F26D42">
        <w:rPr>
          <w:sz w:val="28"/>
          <w:szCs w:val="26"/>
          <w:lang w:val="uk-UA"/>
        </w:rPr>
        <w:t xml:space="preserve"> </w:t>
      </w:r>
      <w:r w:rsidRPr="00CA629F">
        <w:rPr>
          <w:sz w:val="28"/>
          <w:szCs w:val="26"/>
          <w:lang w:val="uk-UA"/>
        </w:rPr>
        <w:t>складати</w:t>
      </w:r>
      <w:r w:rsidR="00F26D42">
        <w:rPr>
          <w:sz w:val="28"/>
          <w:szCs w:val="26"/>
          <w:lang w:val="uk-UA"/>
        </w:rPr>
        <w:t xml:space="preserve"> </w:t>
      </w:r>
      <w:r w:rsidRPr="00CA629F">
        <w:rPr>
          <w:sz w:val="28"/>
          <w:szCs w:val="26"/>
          <w:lang w:val="uk-UA"/>
        </w:rPr>
        <w:t>Звіт</w:t>
      </w:r>
      <w:r w:rsidR="00F26D42">
        <w:rPr>
          <w:sz w:val="28"/>
          <w:szCs w:val="26"/>
          <w:lang w:val="uk-UA"/>
        </w:rPr>
        <w:t xml:space="preserve"> </w:t>
      </w:r>
      <w:r w:rsidRPr="00CA629F">
        <w:rPr>
          <w:sz w:val="28"/>
          <w:szCs w:val="26"/>
          <w:lang w:val="uk-UA"/>
        </w:rPr>
        <w:t>суб’єкту</w:t>
      </w:r>
      <w:r w:rsidR="00F26D42">
        <w:rPr>
          <w:sz w:val="28"/>
          <w:szCs w:val="26"/>
          <w:lang w:val="uk-UA"/>
        </w:rPr>
        <w:t xml:space="preserve"> </w:t>
      </w:r>
      <w:r w:rsidRPr="00CA629F">
        <w:rPr>
          <w:sz w:val="28"/>
          <w:szCs w:val="26"/>
          <w:lang w:val="uk-UA"/>
        </w:rPr>
        <w:t>підприємницької</w:t>
      </w:r>
      <w:r w:rsidR="00F26D42">
        <w:rPr>
          <w:sz w:val="28"/>
          <w:szCs w:val="26"/>
          <w:lang w:val="uk-UA"/>
        </w:rPr>
        <w:t xml:space="preserve"> </w:t>
      </w:r>
      <w:r w:rsidRPr="00CA629F">
        <w:rPr>
          <w:sz w:val="28"/>
          <w:szCs w:val="26"/>
          <w:lang w:val="uk-UA"/>
        </w:rPr>
        <w:t>діяльності</w:t>
      </w:r>
      <w:r w:rsidR="00F26D42">
        <w:rPr>
          <w:sz w:val="28"/>
          <w:szCs w:val="26"/>
          <w:lang w:val="uk-UA"/>
        </w:rPr>
        <w:t xml:space="preserve"> </w:t>
      </w:r>
      <w:r w:rsidRPr="00CA629F">
        <w:rPr>
          <w:sz w:val="28"/>
          <w:szCs w:val="26"/>
          <w:lang w:val="uk-UA"/>
        </w:rPr>
        <w:t>–</w:t>
      </w:r>
      <w:r w:rsidR="00F26D42">
        <w:rPr>
          <w:sz w:val="28"/>
          <w:szCs w:val="26"/>
          <w:lang w:val="uk-UA"/>
        </w:rPr>
        <w:t xml:space="preserve"> </w:t>
      </w:r>
      <w:r w:rsidRPr="00CA629F">
        <w:rPr>
          <w:sz w:val="28"/>
          <w:szCs w:val="26"/>
          <w:lang w:val="uk-UA"/>
        </w:rPr>
        <w:t>фізичної</w:t>
      </w:r>
      <w:r w:rsidR="00F26D42">
        <w:rPr>
          <w:sz w:val="28"/>
          <w:szCs w:val="26"/>
          <w:lang w:val="uk-UA"/>
        </w:rPr>
        <w:t xml:space="preserve"> </w:t>
      </w:r>
      <w:r w:rsidRPr="00CA629F">
        <w:rPr>
          <w:sz w:val="28"/>
          <w:szCs w:val="26"/>
          <w:lang w:val="uk-UA"/>
        </w:rPr>
        <w:t>особи.</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У</w:t>
      </w:r>
      <w:r w:rsidR="00F26D42">
        <w:rPr>
          <w:sz w:val="28"/>
          <w:szCs w:val="26"/>
          <w:lang w:val="uk-UA"/>
        </w:rPr>
        <w:t xml:space="preserve"> </w:t>
      </w:r>
      <w:r w:rsidRPr="00CA629F">
        <w:rPr>
          <w:sz w:val="28"/>
          <w:szCs w:val="26"/>
          <w:lang w:val="uk-UA"/>
        </w:rPr>
        <w:t>Звіті</w:t>
      </w:r>
      <w:r w:rsidR="00F26D42">
        <w:rPr>
          <w:sz w:val="28"/>
          <w:szCs w:val="26"/>
          <w:lang w:val="uk-UA"/>
        </w:rPr>
        <w:t xml:space="preserve"> </w:t>
      </w:r>
      <w:r w:rsidRPr="00CA629F">
        <w:rPr>
          <w:sz w:val="28"/>
          <w:szCs w:val="26"/>
          <w:lang w:val="uk-UA"/>
        </w:rPr>
        <w:t>зазначають:</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вид</w:t>
      </w:r>
      <w:r w:rsidR="00F26D42">
        <w:rPr>
          <w:sz w:val="28"/>
          <w:szCs w:val="26"/>
          <w:lang w:val="uk-UA"/>
        </w:rPr>
        <w:t xml:space="preserve"> </w:t>
      </w:r>
      <w:r w:rsidRPr="00CA629F">
        <w:rPr>
          <w:sz w:val="28"/>
          <w:szCs w:val="26"/>
          <w:lang w:val="uk-UA"/>
        </w:rPr>
        <w:t>підприємницької</w:t>
      </w:r>
      <w:r w:rsidR="00F26D42">
        <w:rPr>
          <w:sz w:val="28"/>
          <w:szCs w:val="26"/>
          <w:lang w:val="uk-UA"/>
        </w:rPr>
        <w:t xml:space="preserve"> </w:t>
      </w:r>
      <w:r w:rsidRPr="00CA629F">
        <w:rPr>
          <w:sz w:val="28"/>
          <w:szCs w:val="26"/>
          <w:lang w:val="uk-UA"/>
        </w:rPr>
        <w:t>діяльності;</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фактична</w:t>
      </w:r>
      <w:r w:rsidR="00F26D42">
        <w:rPr>
          <w:sz w:val="28"/>
          <w:szCs w:val="26"/>
          <w:lang w:val="uk-UA"/>
        </w:rPr>
        <w:t xml:space="preserve"> </w:t>
      </w:r>
      <w:r w:rsidRPr="00CA629F">
        <w:rPr>
          <w:sz w:val="28"/>
          <w:szCs w:val="26"/>
          <w:lang w:val="uk-UA"/>
        </w:rPr>
        <w:t>чисельність</w:t>
      </w:r>
      <w:r w:rsidR="00F26D42">
        <w:rPr>
          <w:sz w:val="28"/>
          <w:szCs w:val="26"/>
          <w:lang w:val="uk-UA"/>
        </w:rPr>
        <w:t xml:space="preserve"> </w:t>
      </w:r>
      <w:r w:rsidRPr="00CA629F">
        <w:rPr>
          <w:sz w:val="28"/>
          <w:szCs w:val="26"/>
          <w:lang w:val="uk-UA"/>
        </w:rPr>
        <w:t>працівників;</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сума</w:t>
      </w:r>
      <w:r w:rsidR="00F26D42">
        <w:rPr>
          <w:sz w:val="28"/>
          <w:szCs w:val="26"/>
          <w:lang w:val="uk-UA"/>
        </w:rPr>
        <w:t xml:space="preserve"> </w:t>
      </w:r>
      <w:r w:rsidRPr="00CA629F">
        <w:rPr>
          <w:sz w:val="28"/>
          <w:szCs w:val="26"/>
          <w:lang w:val="uk-UA"/>
        </w:rPr>
        <w:t>фактично</w:t>
      </w:r>
      <w:r w:rsidR="00F26D42">
        <w:rPr>
          <w:sz w:val="28"/>
          <w:szCs w:val="26"/>
          <w:lang w:val="uk-UA"/>
        </w:rPr>
        <w:t xml:space="preserve"> </w:t>
      </w:r>
      <w:r w:rsidRPr="00CA629F">
        <w:rPr>
          <w:sz w:val="28"/>
          <w:szCs w:val="26"/>
          <w:lang w:val="uk-UA"/>
        </w:rPr>
        <w:t>сплаченого</w:t>
      </w:r>
      <w:r w:rsidR="00F26D42">
        <w:rPr>
          <w:sz w:val="28"/>
          <w:szCs w:val="26"/>
          <w:lang w:val="uk-UA"/>
        </w:rPr>
        <w:t xml:space="preserve"> </w:t>
      </w:r>
      <w:r w:rsidRPr="00CA629F">
        <w:rPr>
          <w:sz w:val="28"/>
          <w:szCs w:val="26"/>
          <w:lang w:val="uk-UA"/>
        </w:rPr>
        <w:t>єдиного</w:t>
      </w:r>
      <w:r w:rsidR="00F26D42">
        <w:rPr>
          <w:sz w:val="28"/>
          <w:szCs w:val="26"/>
          <w:lang w:val="uk-UA"/>
        </w:rPr>
        <w:t xml:space="preserve"> </w:t>
      </w:r>
      <w:r w:rsidRPr="00CA629F">
        <w:rPr>
          <w:sz w:val="28"/>
          <w:szCs w:val="26"/>
          <w:lang w:val="uk-UA"/>
        </w:rPr>
        <w:t>податку,</w:t>
      </w:r>
      <w:r w:rsidR="00F26D42">
        <w:rPr>
          <w:sz w:val="28"/>
          <w:szCs w:val="26"/>
          <w:lang w:val="uk-UA"/>
        </w:rPr>
        <w:t xml:space="preserve"> </w:t>
      </w:r>
    </w:p>
    <w:p w:rsidR="002900C0" w:rsidRPr="00CA629F" w:rsidRDefault="002900C0" w:rsidP="00CA629F">
      <w:pPr>
        <w:widowControl w:val="0"/>
        <w:spacing w:line="360" w:lineRule="auto"/>
        <w:ind w:firstLine="709"/>
        <w:jc w:val="both"/>
        <w:rPr>
          <w:sz w:val="28"/>
          <w:szCs w:val="26"/>
          <w:lang w:val="uk-UA"/>
        </w:rPr>
      </w:pPr>
      <w:r w:rsidRPr="00CA629F">
        <w:rPr>
          <w:sz w:val="28"/>
          <w:szCs w:val="26"/>
          <w:lang w:val="uk-UA"/>
        </w:rPr>
        <w:t>обсяг</w:t>
      </w:r>
      <w:r w:rsidR="00F26D42">
        <w:rPr>
          <w:sz w:val="28"/>
          <w:szCs w:val="26"/>
          <w:lang w:val="uk-UA"/>
        </w:rPr>
        <w:t xml:space="preserve"> </w:t>
      </w:r>
      <w:r w:rsidRPr="00CA629F">
        <w:rPr>
          <w:sz w:val="28"/>
          <w:szCs w:val="26"/>
          <w:lang w:val="uk-UA"/>
        </w:rPr>
        <w:t>виручки</w:t>
      </w:r>
      <w:r w:rsidR="00F26D42">
        <w:rPr>
          <w:sz w:val="28"/>
          <w:szCs w:val="26"/>
          <w:lang w:val="uk-UA"/>
        </w:rPr>
        <w:t xml:space="preserve"> </w:t>
      </w:r>
      <w:r w:rsidRPr="00CA629F">
        <w:rPr>
          <w:sz w:val="28"/>
          <w:szCs w:val="26"/>
          <w:lang w:val="uk-UA"/>
        </w:rPr>
        <w:t>від</w:t>
      </w:r>
      <w:r w:rsidR="00F26D42">
        <w:rPr>
          <w:sz w:val="28"/>
          <w:szCs w:val="26"/>
          <w:lang w:val="uk-UA"/>
        </w:rPr>
        <w:t xml:space="preserve"> </w:t>
      </w:r>
      <w:r w:rsidRPr="00CA629F">
        <w:rPr>
          <w:sz w:val="28"/>
          <w:szCs w:val="26"/>
          <w:lang w:val="uk-UA"/>
        </w:rPr>
        <w:t>реалізації</w:t>
      </w:r>
      <w:r w:rsidR="00F26D42">
        <w:rPr>
          <w:sz w:val="28"/>
          <w:szCs w:val="26"/>
          <w:lang w:val="uk-UA"/>
        </w:rPr>
        <w:t xml:space="preserve"> </w:t>
      </w:r>
      <w:r w:rsidRPr="00CA629F">
        <w:rPr>
          <w:sz w:val="28"/>
          <w:szCs w:val="26"/>
          <w:lang w:val="uk-UA"/>
        </w:rPr>
        <w:t>товарів</w:t>
      </w:r>
      <w:r w:rsidR="00F26D42">
        <w:rPr>
          <w:sz w:val="28"/>
          <w:szCs w:val="26"/>
          <w:lang w:val="uk-UA"/>
        </w:rPr>
        <w:t xml:space="preserve"> </w:t>
      </w:r>
      <w:r w:rsidRPr="00CA629F">
        <w:rPr>
          <w:sz w:val="28"/>
          <w:szCs w:val="26"/>
          <w:lang w:val="uk-UA"/>
        </w:rPr>
        <w:t>робіт</w:t>
      </w:r>
      <w:r w:rsidR="00F26D42">
        <w:rPr>
          <w:sz w:val="28"/>
          <w:szCs w:val="26"/>
          <w:lang w:val="uk-UA"/>
        </w:rPr>
        <w:t xml:space="preserve"> </w:t>
      </w:r>
      <w:r w:rsidRPr="00CA629F">
        <w:rPr>
          <w:sz w:val="28"/>
          <w:szCs w:val="26"/>
          <w:lang w:val="uk-UA"/>
        </w:rPr>
        <w:t>наростаючим</w:t>
      </w:r>
      <w:r w:rsidR="00F26D42">
        <w:rPr>
          <w:sz w:val="28"/>
          <w:szCs w:val="26"/>
          <w:lang w:val="uk-UA"/>
        </w:rPr>
        <w:t xml:space="preserve"> </w:t>
      </w:r>
      <w:r w:rsidRPr="00CA629F">
        <w:rPr>
          <w:sz w:val="28"/>
          <w:szCs w:val="26"/>
          <w:lang w:val="uk-UA"/>
        </w:rPr>
        <w:t>підсумком.</w:t>
      </w:r>
      <w:r w:rsidR="00F26D42">
        <w:rPr>
          <w:sz w:val="28"/>
          <w:szCs w:val="26"/>
          <w:lang w:val="uk-UA"/>
        </w:rPr>
        <w:t xml:space="preserve"> </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Для</w:t>
      </w:r>
      <w:r w:rsidR="00F26D42">
        <w:rPr>
          <w:rFonts w:ascii="Times New Roman" w:hAnsi="Times New Roman"/>
          <w:color w:val="auto"/>
          <w:sz w:val="28"/>
        </w:rPr>
        <w:t xml:space="preserve"> </w:t>
      </w:r>
      <w:r w:rsidRPr="00CA629F">
        <w:rPr>
          <w:rFonts w:ascii="Times New Roman" w:hAnsi="Times New Roman"/>
          <w:color w:val="auto"/>
          <w:sz w:val="28"/>
        </w:rPr>
        <w:t>платників</w:t>
      </w:r>
      <w:r w:rsidR="00F26D42">
        <w:rPr>
          <w:rFonts w:ascii="Times New Roman" w:hAnsi="Times New Roman"/>
          <w:color w:val="auto"/>
          <w:sz w:val="28"/>
        </w:rPr>
        <w:t xml:space="preserve"> </w:t>
      </w:r>
      <w:r w:rsidRPr="00CA629F">
        <w:rPr>
          <w:rFonts w:ascii="Times New Roman" w:hAnsi="Times New Roman"/>
          <w:color w:val="auto"/>
          <w:sz w:val="28"/>
        </w:rPr>
        <w:t>єдиного</w:t>
      </w:r>
      <w:r w:rsidR="00F26D42">
        <w:rPr>
          <w:rFonts w:ascii="Times New Roman" w:hAnsi="Times New Roman"/>
          <w:color w:val="auto"/>
          <w:sz w:val="28"/>
        </w:rPr>
        <w:t xml:space="preserve"> </w:t>
      </w:r>
      <w:r w:rsidRPr="00CA629F">
        <w:rPr>
          <w:rFonts w:ascii="Times New Roman" w:hAnsi="Times New Roman"/>
          <w:color w:val="auto"/>
          <w:sz w:val="28"/>
        </w:rPr>
        <w:t>податку</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фізичних</w:t>
      </w:r>
      <w:r w:rsidR="00F26D42">
        <w:rPr>
          <w:rFonts w:ascii="Times New Roman" w:hAnsi="Times New Roman"/>
          <w:color w:val="auto"/>
          <w:sz w:val="28"/>
        </w:rPr>
        <w:t xml:space="preserve"> </w:t>
      </w:r>
      <w:r w:rsidRPr="00CA629F">
        <w:rPr>
          <w:rFonts w:ascii="Times New Roman" w:hAnsi="Times New Roman"/>
          <w:color w:val="auto"/>
          <w:sz w:val="28"/>
        </w:rPr>
        <w:t>осіб</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встановлений</w:t>
      </w:r>
      <w:r w:rsidR="00F26D42">
        <w:rPr>
          <w:rFonts w:ascii="Times New Roman" w:hAnsi="Times New Roman"/>
          <w:color w:val="auto"/>
          <w:sz w:val="28"/>
        </w:rPr>
        <w:t xml:space="preserve"> </w:t>
      </w:r>
      <w:r w:rsidRPr="00CA629F">
        <w:rPr>
          <w:rFonts w:ascii="Times New Roman" w:hAnsi="Times New Roman"/>
          <w:color w:val="auto"/>
          <w:sz w:val="28"/>
        </w:rPr>
        <w:t>квартальний</w:t>
      </w:r>
      <w:r w:rsidR="00F26D42">
        <w:rPr>
          <w:rFonts w:ascii="Times New Roman" w:hAnsi="Times New Roman"/>
          <w:color w:val="auto"/>
          <w:sz w:val="28"/>
        </w:rPr>
        <w:t xml:space="preserve"> </w:t>
      </w:r>
      <w:r w:rsidRPr="00CA629F">
        <w:rPr>
          <w:rFonts w:ascii="Times New Roman" w:hAnsi="Times New Roman"/>
          <w:color w:val="auto"/>
          <w:sz w:val="28"/>
        </w:rPr>
        <w:t>податковий</w:t>
      </w:r>
      <w:r w:rsidR="00F26D42">
        <w:rPr>
          <w:rFonts w:ascii="Times New Roman" w:hAnsi="Times New Roman"/>
          <w:color w:val="auto"/>
          <w:sz w:val="28"/>
        </w:rPr>
        <w:t xml:space="preserve"> </w:t>
      </w:r>
      <w:r w:rsidRPr="00CA629F">
        <w:rPr>
          <w:rFonts w:ascii="Times New Roman" w:hAnsi="Times New Roman"/>
          <w:color w:val="auto"/>
          <w:sz w:val="28"/>
        </w:rPr>
        <w:t>період,</w:t>
      </w:r>
      <w:r w:rsidR="00F26D42">
        <w:rPr>
          <w:rFonts w:ascii="Times New Roman" w:hAnsi="Times New Roman"/>
          <w:color w:val="auto"/>
          <w:sz w:val="28"/>
        </w:rPr>
        <w:t xml:space="preserve"> </w:t>
      </w:r>
      <w:r w:rsidRPr="00CA629F">
        <w:rPr>
          <w:rFonts w:ascii="Times New Roman" w:hAnsi="Times New Roman"/>
          <w:color w:val="auto"/>
          <w:sz w:val="28"/>
        </w:rPr>
        <w:t>який</w:t>
      </w:r>
      <w:r w:rsidR="00F26D42">
        <w:rPr>
          <w:rFonts w:ascii="Times New Roman" w:hAnsi="Times New Roman"/>
          <w:color w:val="auto"/>
          <w:sz w:val="28"/>
        </w:rPr>
        <w:t xml:space="preserve"> </w:t>
      </w:r>
      <w:r w:rsidRPr="00CA629F">
        <w:rPr>
          <w:rFonts w:ascii="Times New Roman" w:hAnsi="Times New Roman"/>
          <w:color w:val="auto"/>
          <w:sz w:val="28"/>
        </w:rPr>
        <w:t>одночасно</w:t>
      </w:r>
      <w:r w:rsidR="00F26D42">
        <w:rPr>
          <w:rFonts w:ascii="Times New Roman" w:hAnsi="Times New Roman"/>
          <w:color w:val="auto"/>
          <w:sz w:val="28"/>
        </w:rPr>
        <w:t xml:space="preserve"> </w:t>
      </w:r>
      <w:r w:rsidRPr="00CA629F">
        <w:rPr>
          <w:rFonts w:ascii="Times New Roman" w:hAnsi="Times New Roman"/>
          <w:color w:val="auto"/>
          <w:sz w:val="28"/>
        </w:rPr>
        <w:t>є</w:t>
      </w:r>
      <w:r w:rsidR="00F26D42">
        <w:rPr>
          <w:rFonts w:ascii="Times New Roman" w:hAnsi="Times New Roman"/>
          <w:color w:val="auto"/>
          <w:sz w:val="28"/>
        </w:rPr>
        <w:t xml:space="preserve"> </w:t>
      </w:r>
      <w:r w:rsidRPr="00CA629F">
        <w:rPr>
          <w:rFonts w:ascii="Times New Roman" w:hAnsi="Times New Roman"/>
          <w:color w:val="auto"/>
          <w:sz w:val="28"/>
        </w:rPr>
        <w:t>й</w:t>
      </w:r>
      <w:r w:rsidR="00F26D42">
        <w:rPr>
          <w:rFonts w:ascii="Times New Roman" w:hAnsi="Times New Roman"/>
          <w:color w:val="auto"/>
          <w:sz w:val="28"/>
        </w:rPr>
        <w:t xml:space="preserve"> </w:t>
      </w:r>
      <w:r w:rsidRPr="00CA629F">
        <w:rPr>
          <w:rFonts w:ascii="Times New Roman" w:hAnsi="Times New Roman"/>
          <w:color w:val="auto"/>
          <w:sz w:val="28"/>
        </w:rPr>
        <w:t>звітним</w:t>
      </w:r>
      <w:r w:rsidR="00F26D42">
        <w:rPr>
          <w:rFonts w:ascii="Times New Roman" w:hAnsi="Times New Roman"/>
          <w:color w:val="auto"/>
          <w:sz w:val="28"/>
        </w:rPr>
        <w:t xml:space="preserve"> </w:t>
      </w:r>
      <w:r w:rsidRPr="00CA629F">
        <w:rPr>
          <w:rFonts w:ascii="Times New Roman" w:hAnsi="Times New Roman"/>
          <w:color w:val="auto"/>
          <w:sz w:val="28"/>
        </w:rPr>
        <w:t>періодом.</w:t>
      </w:r>
      <w:r w:rsidR="00F26D42">
        <w:rPr>
          <w:rFonts w:ascii="Times New Roman" w:hAnsi="Times New Roman"/>
          <w:color w:val="auto"/>
          <w:sz w:val="28"/>
        </w:rPr>
        <w:t xml:space="preserve"> </w:t>
      </w:r>
      <w:r w:rsidRPr="00CA629F">
        <w:rPr>
          <w:rFonts w:ascii="Times New Roman" w:hAnsi="Times New Roman"/>
          <w:color w:val="auto"/>
          <w:sz w:val="28"/>
        </w:rPr>
        <w:t>Тобто</w:t>
      </w:r>
      <w:r w:rsidR="00F26D42">
        <w:rPr>
          <w:rFonts w:ascii="Times New Roman" w:hAnsi="Times New Roman"/>
          <w:color w:val="auto"/>
          <w:sz w:val="28"/>
        </w:rPr>
        <w:t xml:space="preserve"> </w:t>
      </w:r>
      <w:r w:rsidRPr="00CA629F">
        <w:rPr>
          <w:rFonts w:ascii="Times New Roman" w:hAnsi="Times New Roman"/>
          <w:color w:val="auto"/>
          <w:sz w:val="28"/>
        </w:rPr>
        <w:t>періодичність</w:t>
      </w:r>
      <w:r w:rsidR="00F26D42">
        <w:rPr>
          <w:rFonts w:ascii="Times New Roman" w:hAnsi="Times New Roman"/>
          <w:color w:val="auto"/>
          <w:sz w:val="28"/>
        </w:rPr>
        <w:t xml:space="preserve"> </w:t>
      </w:r>
      <w:r w:rsidRPr="00CA629F">
        <w:rPr>
          <w:rFonts w:ascii="Times New Roman" w:hAnsi="Times New Roman"/>
          <w:color w:val="auto"/>
          <w:sz w:val="28"/>
        </w:rPr>
        <w:t>подання</w:t>
      </w:r>
      <w:r w:rsidR="00F26D42">
        <w:rPr>
          <w:rFonts w:ascii="Times New Roman" w:hAnsi="Times New Roman"/>
          <w:color w:val="auto"/>
          <w:sz w:val="28"/>
        </w:rPr>
        <w:t xml:space="preserve"> </w:t>
      </w:r>
      <w:r w:rsidRPr="00CA629F">
        <w:rPr>
          <w:rFonts w:ascii="Times New Roman" w:hAnsi="Times New Roman"/>
          <w:color w:val="auto"/>
          <w:sz w:val="28"/>
        </w:rPr>
        <w:t>звітності</w:t>
      </w:r>
      <w:r w:rsidR="00F26D42">
        <w:rPr>
          <w:rFonts w:ascii="Times New Roman" w:hAnsi="Times New Roman"/>
          <w:color w:val="auto"/>
          <w:sz w:val="28"/>
        </w:rPr>
        <w:t xml:space="preserve"> </w:t>
      </w:r>
      <w:r w:rsidRPr="00CA629F">
        <w:rPr>
          <w:rFonts w:ascii="Times New Roman" w:hAnsi="Times New Roman"/>
          <w:color w:val="auto"/>
          <w:sz w:val="28"/>
        </w:rPr>
        <w:t>–</w:t>
      </w:r>
      <w:r w:rsidR="00F26D42">
        <w:rPr>
          <w:rFonts w:ascii="Times New Roman" w:hAnsi="Times New Roman"/>
          <w:color w:val="auto"/>
          <w:sz w:val="28"/>
        </w:rPr>
        <w:t xml:space="preserve"> </w:t>
      </w:r>
      <w:r w:rsidRPr="00CA629F">
        <w:rPr>
          <w:rFonts w:ascii="Times New Roman" w:hAnsi="Times New Roman"/>
          <w:color w:val="auto"/>
          <w:sz w:val="28"/>
        </w:rPr>
        <w:t>один</w:t>
      </w:r>
      <w:r w:rsidR="00F26D42">
        <w:rPr>
          <w:rFonts w:ascii="Times New Roman" w:hAnsi="Times New Roman"/>
          <w:color w:val="auto"/>
          <w:sz w:val="28"/>
        </w:rPr>
        <w:t xml:space="preserve"> </w:t>
      </w:r>
      <w:r w:rsidRPr="00CA629F">
        <w:rPr>
          <w:rFonts w:ascii="Times New Roman" w:hAnsi="Times New Roman"/>
          <w:color w:val="auto"/>
          <w:sz w:val="28"/>
        </w:rPr>
        <w:t>квартал.</w:t>
      </w:r>
      <w:r w:rsidR="00F26D42">
        <w:rPr>
          <w:rFonts w:ascii="Times New Roman" w:hAnsi="Times New Roman"/>
          <w:color w:val="auto"/>
          <w:sz w:val="28"/>
        </w:rPr>
        <w:t xml:space="preserve"> </w:t>
      </w:r>
      <w:r w:rsidRPr="00CA629F">
        <w:rPr>
          <w:rFonts w:ascii="Times New Roman" w:hAnsi="Times New Roman"/>
          <w:color w:val="auto"/>
          <w:sz w:val="28"/>
        </w:rPr>
        <w:t>Звіт</w:t>
      </w:r>
      <w:r w:rsidR="00F26D42">
        <w:rPr>
          <w:rFonts w:ascii="Times New Roman" w:hAnsi="Times New Roman"/>
          <w:color w:val="auto"/>
          <w:sz w:val="28"/>
        </w:rPr>
        <w:t xml:space="preserve"> </w:t>
      </w:r>
      <w:r w:rsidRPr="00CA629F">
        <w:rPr>
          <w:rFonts w:ascii="Times New Roman" w:hAnsi="Times New Roman"/>
          <w:color w:val="auto"/>
          <w:sz w:val="28"/>
        </w:rPr>
        <w:t>представляється</w:t>
      </w:r>
      <w:r w:rsidR="00F26D42">
        <w:rPr>
          <w:rFonts w:ascii="Times New Roman" w:hAnsi="Times New Roman"/>
          <w:color w:val="auto"/>
          <w:sz w:val="28"/>
        </w:rPr>
        <w:t xml:space="preserve"> </w:t>
      </w:r>
      <w:r w:rsidRPr="00CA629F">
        <w:rPr>
          <w:rFonts w:ascii="Times New Roman" w:hAnsi="Times New Roman"/>
          <w:color w:val="auto"/>
          <w:sz w:val="28"/>
        </w:rPr>
        <w:t>в</w:t>
      </w:r>
      <w:r w:rsidR="00F26D42">
        <w:rPr>
          <w:rFonts w:ascii="Times New Roman" w:hAnsi="Times New Roman"/>
          <w:color w:val="auto"/>
          <w:sz w:val="28"/>
        </w:rPr>
        <w:t xml:space="preserve"> </w:t>
      </w:r>
      <w:r w:rsidRPr="00CA629F">
        <w:rPr>
          <w:rFonts w:ascii="Times New Roman" w:hAnsi="Times New Roman"/>
          <w:color w:val="auto"/>
          <w:sz w:val="28"/>
        </w:rPr>
        <w:t>органи</w:t>
      </w:r>
      <w:r w:rsidR="00F26D42">
        <w:rPr>
          <w:rFonts w:ascii="Times New Roman" w:hAnsi="Times New Roman"/>
          <w:color w:val="auto"/>
          <w:sz w:val="28"/>
        </w:rPr>
        <w:t xml:space="preserve"> </w:t>
      </w:r>
      <w:r w:rsidRPr="00CA629F">
        <w:rPr>
          <w:rFonts w:ascii="Times New Roman" w:hAnsi="Times New Roman"/>
          <w:color w:val="auto"/>
          <w:sz w:val="28"/>
        </w:rPr>
        <w:t>державної</w:t>
      </w:r>
      <w:r w:rsidR="00F26D42">
        <w:rPr>
          <w:rFonts w:ascii="Times New Roman" w:hAnsi="Times New Roman"/>
          <w:color w:val="auto"/>
          <w:sz w:val="28"/>
        </w:rPr>
        <w:t xml:space="preserve"> </w:t>
      </w:r>
      <w:r w:rsidRPr="00CA629F">
        <w:rPr>
          <w:rFonts w:ascii="Times New Roman" w:hAnsi="Times New Roman"/>
          <w:color w:val="auto"/>
          <w:sz w:val="28"/>
        </w:rPr>
        <w:t>податкової</w:t>
      </w:r>
      <w:r w:rsidR="00F26D42">
        <w:rPr>
          <w:rFonts w:ascii="Times New Roman" w:hAnsi="Times New Roman"/>
          <w:color w:val="auto"/>
          <w:sz w:val="28"/>
        </w:rPr>
        <w:t xml:space="preserve"> </w:t>
      </w:r>
      <w:r w:rsidRPr="00CA629F">
        <w:rPr>
          <w:rFonts w:ascii="Times New Roman" w:hAnsi="Times New Roman"/>
          <w:color w:val="auto"/>
          <w:sz w:val="28"/>
        </w:rPr>
        <w:t>служби</w:t>
      </w:r>
      <w:r w:rsidR="00F26D42">
        <w:rPr>
          <w:rFonts w:ascii="Times New Roman" w:hAnsi="Times New Roman"/>
          <w:color w:val="auto"/>
          <w:sz w:val="28"/>
        </w:rPr>
        <w:t xml:space="preserve"> </w:t>
      </w:r>
      <w:r w:rsidRPr="00CA629F">
        <w:rPr>
          <w:rFonts w:ascii="Times New Roman" w:hAnsi="Times New Roman"/>
          <w:color w:val="auto"/>
          <w:sz w:val="28"/>
        </w:rPr>
        <w:t>протягом</w:t>
      </w:r>
      <w:r w:rsidR="00F26D42">
        <w:rPr>
          <w:rFonts w:ascii="Times New Roman" w:hAnsi="Times New Roman"/>
          <w:color w:val="auto"/>
          <w:sz w:val="28"/>
        </w:rPr>
        <w:t xml:space="preserve"> </w:t>
      </w:r>
      <w:r w:rsidRPr="00CA629F">
        <w:rPr>
          <w:rFonts w:ascii="Times New Roman" w:hAnsi="Times New Roman"/>
          <w:color w:val="auto"/>
          <w:sz w:val="28"/>
        </w:rPr>
        <w:t>п’яти</w:t>
      </w:r>
      <w:r w:rsidR="00F26D42">
        <w:rPr>
          <w:rFonts w:ascii="Times New Roman" w:hAnsi="Times New Roman"/>
          <w:color w:val="auto"/>
          <w:sz w:val="28"/>
        </w:rPr>
        <w:t xml:space="preserve"> </w:t>
      </w:r>
      <w:r w:rsidRPr="00CA629F">
        <w:rPr>
          <w:rFonts w:ascii="Times New Roman" w:hAnsi="Times New Roman"/>
          <w:color w:val="auto"/>
          <w:sz w:val="28"/>
        </w:rPr>
        <w:t>днів</w:t>
      </w:r>
      <w:r w:rsidR="00F26D42">
        <w:rPr>
          <w:rFonts w:ascii="Times New Roman" w:hAnsi="Times New Roman"/>
          <w:color w:val="auto"/>
          <w:sz w:val="28"/>
        </w:rPr>
        <w:t xml:space="preserve"> </w:t>
      </w:r>
      <w:r w:rsidRPr="00CA629F">
        <w:rPr>
          <w:rFonts w:ascii="Times New Roman" w:hAnsi="Times New Roman"/>
          <w:color w:val="auto"/>
          <w:sz w:val="28"/>
        </w:rPr>
        <w:t>після</w:t>
      </w:r>
      <w:r w:rsidR="00F26D42">
        <w:rPr>
          <w:rFonts w:ascii="Times New Roman" w:hAnsi="Times New Roman"/>
          <w:color w:val="auto"/>
          <w:sz w:val="28"/>
        </w:rPr>
        <w:t xml:space="preserve"> </w:t>
      </w:r>
      <w:r w:rsidRPr="00CA629F">
        <w:rPr>
          <w:rFonts w:ascii="Times New Roman" w:hAnsi="Times New Roman"/>
          <w:color w:val="auto"/>
          <w:sz w:val="28"/>
        </w:rPr>
        <w:t>закінчення</w:t>
      </w:r>
      <w:r w:rsidR="00F26D42">
        <w:rPr>
          <w:rFonts w:ascii="Times New Roman" w:hAnsi="Times New Roman"/>
          <w:color w:val="auto"/>
          <w:sz w:val="28"/>
        </w:rPr>
        <w:t xml:space="preserve"> </w:t>
      </w:r>
      <w:r w:rsidRPr="00CA629F">
        <w:rPr>
          <w:rFonts w:ascii="Times New Roman" w:hAnsi="Times New Roman"/>
          <w:color w:val="auto"/>
          <w:sz w:val="28"/>
        </w:rPr>
        <w:t>звітного</w:t>
      </w:r>
      <w:r w:rsidR="00F26D42">
        <w:rPr>
          <w:rFonts w:ascii="Times New Roman" w:hAnsi="Times New Roman"/>
          <w:color w:val="auto"/>
          <w:sz w:val="28"/>
        </w:rPr>
        <w:t xml:space="preserve"> </w:t>
      </w:r>
      <w:r w:rsidRPr="00CA629F">
        <w:rPr>
          <w:rFonts w:ascii="Times New Roman" w:hAnsi="Times New Roman"/>
          <w:color w:val="auto"/>
          <w:sz w:val="28"/>
        </w:rPr>
        <w:t>періоду.</w:t>
      </w:r>
      <w:r w:rsidR="00F26D42">
        <w:rPr>
          <w:rFonts w:ascii="Times New Roman" w:hAnsi="Times New Roman"/>
          <w:color w:val="auto"/>
          <w:sz w:val="28"/>
        </w:rPr>
        <w:t xml:space="preserve"> </w:t>
      </w:r>
    </w:p>
    <w:p w:rsidR="002900C0" w:rsidRPr="00CA629F" w:rsidRDefault="002900C0" w:rsidP="00CA629F">
      <w:pPr>
        <w:pStyle w:val="12125"/>
        <w:spacing w:line="360" w:lineRule="auto"/>
        <w:rPr>
          <w:rFonts w:ascii="Times New Roman" w:hAnsi="Times New Roman"/>
          <w:color w:val="auto"/>
          <w:sz w:val="28"/>
        </w:rPr>
      </w:pPr>
      <w:r w:rsidRPr="00CA629F">
        <w:rPr>
          <w:rFonts w:ascii="Times New Roman" w:hAnsi="Times New Roman"/>
          <w:color w:val="auto"/>
          <w:sz w:val="28"/>
        </w:rPr>
        <w:t>Цей</w:t>
      </w:r>
      <w:r w:rsidR="00F26D42">
        <w:rPr>
          <w:rFonts w:ascii="Times New Roman" w:hAnsi="Times New Roman"/>
          <w:color w:val="auto"/>
          <w:sz w:val="28"/>
        </w:rPr>
        <w:t xml:space="preserve"> </w:t>
      </w:r>
      <w:r w:rsidRPr="00CA629F">
        <w:rPr>
          <w:rFonts w:ascii="Times New Roman" w:hAnsi="Times New Roman"/>
          <w:color w:val="auto"/>
          <w:sz w:val="28"/>
        </w:rPr>
        <w:t>термін</w:t>
      </w:r>
      <w:r w:rsidR="00F26D42">
        <w:rPr>
          <w:rFonts w:ascii="Times New Roman" w:hAnsi="Times New Roman"/>
          <w:color w:val="auto"/>
          <w:sz w:val="28"/>
        </w:rPr>
        <w:t xml:space="preserve"> </w:t>
      </w:r>
      <w:r w:rsidRPr="00CA629F">
        <w:rPr>
          <w:rFonts w:ascii="Times New Roman" w:hAnsi="Times New Roman"/>
          <w:color w:val="auto"/>
          <w:sz w:val="28"/>
        </w:rPr>
        <w:t>затверджений</w:t>
      </w:r>
      <w:r w:rsidR="00F26D42">
        <w:rPr>
          <w:rFonts w:ascii="Times New Roman" w:hAnsi="Times New Roman"/>
          <w:color w:val="auto"/>
          <w:sz w:val="28"/>
        </w:rPr>
        <w:t xml:space="preserve"> </w:t>
      </w:r>
      <w:r w:rsidRPr="00CA629F">
        <w:rPr>
          <w:rFonts w:ascii="Times New Roman" w:hAnsi="Times New Roman"/>
          <w:color w:val="auto"/>
          <w:sz w:val="28"/>
        </w:rPr>
        <w:t>ДПАУ.</w:t>
      </w:r>
      <w:r w:rsidR="00F26D42">
        <w:rPr>
          <w:rFonts w:ascii="Times New Roman" w:hAnsi="Times New Roman"/>
          <w:color w:val="auto"/>
          <w:sz w:val="28"/>
        </w:rPr>
        <w:t xml:space="preserve"> </w:t>
      </w:r>
      <w:r w:rsidRPr="00CA629F">
        <w:rPr>
          <w:rFonts w:ascii="Times New Roman" w:hAnsi="Times New Roman"/>
          <w:color w:val="auto"/>
          <w:sz w:val="28"/>
        </w:rPr>
        <w:t>Указом</w:t>
      </w:r>
      <w:r w:rsidR="00F26D42">
        <w:rPr>
          <w:rFonts w:ascii="Times New Roman" w:hAnsi="Times New Roman"/>
          <w:color w:val="auto"/>
          <w:sz w:val="28"/>
        </w:rPr>
        <w:t xml:space="preserve"> </w:t>
      </w:r>
      <w:r w:rsidRPr="00CA629F">
        <w:rPr>
          <w:rFonts w:ascii="Times New Roman" w:hAnsi="Times New Roman"/>
          <w:color w:val="auto"/>
          <w:sz w:val="28"/>
        </w:rPr>
        <w:t>[14]</w:t>
      </w:r>
      <w:r w:rsidR="00F26D42">
        <w:rPr>
          <w:rFonts w:ascii="Times New Roman" w:hAnsi="Times New Roman"/>
          <w:color w:val="auto"/>
          <w:sz w:val="28"/>
        </w:rPr>
        <w:t xml:space="preserve"> </w:t>
      </w:r>
      <w:r w:rsidRPr="00CA629F">
        <w:rPr>
          <w:rFonts w:ascii="Times New Roman" w:hAnsi="Times New Roman"/>
          <w:color w:val="auto"/>
          <w:sz w:val="28"/>
        </w:rPr>
        <w:t>він</w:t>
      </w:r>
      <w:r w:rsidR="00F26D42">
        <w:rPr>
          <w:rFonts w:ascii="Times New Roman" w:hAnsi="Times New Roman"/>
          <w:color w:val="auto"/>
          <w:sz w:val="28"/>
        </w:rPr>
        <w:t xml:space="preserve"> </w:t>
      </w:r>
      <w:r w:rsidRPr="00CA629F">
        <w:rPr>
          <w:rFonts w:ascii="Times New Roman" w:hAnsi="Times New Roman"/>
          <w:color w:val="auto"/>
          <w:sz w:val="28"/>
        </w:rPr>
        <w:t>не</w:t>
      </w:r>
      <w:r w:rsidR="00F26D42">
        <w:rPr>
          <w:rFonts w:ascii="Times New Roman" w:hAnsi="Times New Roman"/>
          <w:color w:val="auto"/>
          <w:sz w:val="28"/>
        </w:rPr>
        <w:t xml:space="preserve"> </w:t>
      </w:r>
      <w:r w:rsidRPr="00CA629F">
        <w:rPr>
          <w:rFonts w:ascii="Times New Roman" w:hAnsi="Times New Roman"/>
          <w:color w:val="auto"/>
          <w:sz w:val="28"/>
        </w:rPr>
        <w:t>визначений,</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того</w:t>
      </w:r>
      <w:r w:rsidR="00F26D42">
        <w:rPr>
          <w:rFonts w:ascii="Times New Roman" w:hAnsi="Times New Roman"/>
          <w:color w:val="auto"/>
          <w:sz w:val="28"/>
        </w:rPr>
        <w:t xml:space="preserve"> </w:t>
      </w:r>
      <w:r w:rsidRPr="00CA629F">
        <w:rPr>
          <w:rFonts w:ascii="Times New Roman" w:hAnsi="Times New Roman"/>
          <w:color w:val="auto"/>
          <w:sz w:val="28"/>
        </w:rPr>
        <w:t>ж</w:t>
      </w:r>
      <w:r w:rsidR="00F26D42">
        <w:rPr>
          <w:rFonts w:ascii="Times New Roman" w:hAnsi="Times New Roman"/>
          <w:color w:val="auto"/>
          <w:sz w:val="28"/>
        </w:rPr>
        <w:t xml:space="preserve"> </w:t>
      </w:r>
      <w:r w:rsidRPr="00CA629F">
        <w:rPr>
          <w:rFonts w:ascii="Times New Roman" w:hAnsi="Times New Roman"/>
          <w:color w:val="auto"/>
          <w:sz w:val="28"/>
        </w:rPr>
        <w:t>він</w:t>
      </w:r>
      <w:r w:rsidR="00F26D42">
        <w:rPr>
          <w:rFonts w:ascii="Times New Roman" w:hAnsi="Times New Roman"/>
          <w:color w:val="auto"/>
          <w:sz w:val="28"/>
        </w:rPr>
        <w:t xml:space="preserve"> </w:t>
      </w:r>
      <w:r w:rsidRPr="00CA629F">
        <w:rPr>
          <w:rFonts w:ascii="Times New Roman" w:hAnsi="Times New Roman"/>
          <w:color w:val="auto"/>
          <w:sz w:val="28"/>
        </w:rPr>
        <w:t>явно</w:t>
      </w:r>
      <w:r w:rsidR="00F26D42">
        <w:rPr>
          <w:rFonts w:ascii="Times New Roman" w:hAnsi="Times New Roman"/>
          <w:color w:val="auto"/>
          <w:sz w:val="28"/>
        </w:rPr>
        <w:t xml:space="preserve"> </w:t>
      </w:r>
      <w:r w:rsidRPr="00CA629F">
        <w:rPr>
          <w:rFonts w:ascii="Times New Roman" w:hAnsi="Times New Roman"/>
          <w:color w:val="auto"/>
          <w:sz w:val="28"/>
        </w:rPr>
        <w:t>суперечить</w:t>
      </w:r>
      <w:r w:rsidR="00F26D42">
        <w:rPr>
          <w:rFonts w:ascii="Times New Roman" w:hAnsi="Times New Roman"/>
          <w:color w:val="auto"/>
          <w:sz w:val="28"/>
        </w:rPr>
        <w:t xml:space="preserve"> </w:t>
      </w:r>
      <w:r w:rsidRPr="00CA629F">
        <w:rPr>
          <w:rFonts w:ascii="Times New Roman" w:hAnsi="Times New Roman"/>
          <w:color w:val="auto"/>
          <w:sz w:val="28"/>
        </w:rPr>
        <w:t>загальним</w:t>
      </w:r>
      <w:r w:rsidR="00F26D42">
        <w:rPr>
          <w:rFonts w:ascii="Times New Roman" w:hAnsi="Times New Roman"/>
          <w:color w:val="auto"/>
          <w:sz w:val="28"/>
        </w:rPr>
        <w:t xml:space="preserve"> </w:t>
      </w:r>
      <w:r w:rsidRPr="00CA629F">
        <w:rPr>
          <w:rFonts w:ascii="Times New Roman" w:hAnsi="Times New Roman"/>
          <w:color w:val="auto"/>
          <w:sz w:val="28"/>
        </w:rPr>
        <w:t>принципам</w:t>
      </w:r>
      <w:r w:rsidR="00F26D42">
        <w:rPr>
          <w:rFonts w:ascii="Times New Roman" w:hAnsi="Times New Roman"/>
          <w:color w:val="auto"/>
          <w:sz w:val="28"/>
        </w:rPr>
        <w:t xml:space="preserve"> </w:t>
      </w:r>
      <w:r w:rsidRPr="00CA629F">
        <w:rPr>
          <w:rFonts w:ascii="Times New Roman" w:hAnsi="Times New Roman"/>
          <w:color w:val="auto"/>
          <w:sz w:val="28"/>
        </w:rPr>
        <w:t>подання</w:t>
      </w:r>
      <w:r w:rsidR="00F26D42">
        <w:rPr>
          <w:rFonts w:ascii="Times New Roman" w:hAnsi="Times New Roman"/>
          <w:color w:val="auto"/>
          <w:sz w:val="28"/>
        </w:rPr>
        <w:t xml:space="preserve"> </w:t>
      </w:r>
      <w:r w:rsidRPr="00CA629F">
        <w:rPr>
          <w:rFonts w:ascii="Times New Roman" w:hAnsi="Times New Roman"/>
          <w:color w:val="auto"/>
          <w:sz w:val="28"/>
        </w:rPr>
        <w:t>податкових</w:t>
      </w:r>
      <w:r w:rsidR="00F26D42">
        <w:rPr>
          <w:rFonts w:ascii="Times New Roman" w:hAnsi="Times New Roman"/>
          <w:color w:val="auto"/>
          <w:sz w:val="28"/>
        </w:rPr>
        <w:t xml:space="preserve"> </w:t>
      </w:r>
      <w:r w:rsidRPr="00CA629F">
        <w:rPr>
          <w:rFonts w:ascii="Times New Roman" w:hAnsi="Times New Roman"/>
          <w:color w:val="auto"/>
          <w:sz w:val="28"/>
        </w:rPr>
        <w:t>декларацій,</w:t>
      </w:r>
      <w:r w:rsidR="00F26D42">
        <w:rPr>
          <w:rFonts w:ascii="Times New Roman" w:hAnsi="Times New Roman"/>
          <w:color w:val="auto"/>
          <w:sz w:val="28"/>
        </w:rPr>
        <w:t xml:space="preserve"> </w:t>
      </w:r>
      <w:r w:rsidRPr="00CA629F">
        <w:rPr>
          <w:rFonts w:ascii="Times New Roman" w:hAnsi="Times New Roman"/>
          <w:color w:val="auto"/>
          <w:sz w:val="28"/>
        </w:rPr>
        <w:t>встановленим</w:t>
      </w:r>
      <w:r w:rsidR="00F26D42">
        <w:rPr>
          <w:rFonts w:ascii="Times New Roman" w:hAnsi="Times New Roman"/>
          <w:color w:val="auto"/>
          <w:sz w:val="28"/>
        </w:rPr>
        <w:t xml:space="preserve"> </w:t>
      </w:r>
      <w:r w:rsidRPr="00CA629F">
        <w:rPr>
          <w:rFonts w:ascii="Times New Roman" w:hAnsi="Times New Roman"/>
          <w:color w:val="auto"/>
          <w:sz w:val="28"/>
        </w:rPr>
        <w:t>Законом</w:t>
      </w:r>
      <w:r w:rsidR="00F26D42">
        <w:rPr>
          <w:rFonts w:ascii="Times New Roman" w:hAnsi="Times New Roman"/>
          <w:color w:val="auto"/>
          <w:sz w:val="28"/>
        </w:rPr>
        <w:t xml:space="preserve"> </w:t>
      </w:r>
      <w:r w:rsidRPr="00CA629F">
        <w:rPr>
          <w:rFonts w:ascii="Times New Roman" w:hAnsi="Times New Roman"/>
          <w:color w:val="auto"/>
          <w:sz w:val="28"/>
        </w:rPr>
        <w:t>України</w:t>
      </w:r>
      <w:r w:rsidR="00F26D42">
        <w:rPr>
          <w:rFonts w:ascii="Times New Roman" w:hAnsi="Times New Roman"/>
          <w:color w:val="auto"/>
          <w:sz w:val="28"/>
        </w:rPr>
        <w:t xml:space="preserve"> </w:t>
      </w:r>
      <w:r w:rsidRPr="00CA629F">
        <w:rPr>
          <w:rFonts w:ascii="Times New Roman" w:hAnsi="Times New Roman"/>
          <w:color w:val="auto"/>
          <w:sz w:val="28"/>
        </w:rPr>
        <w:t>“Про</w:t>
      </w:r>
      <w:r w:rsidR="00F26D42">
        <w:rPr>
          <w:rFonts w:ascii="Times New Roman" w:hAnsi="Times New Roman"/>
          <w:color w:val="auto"/>
          <w:sz w:val="28"/>
        </w:rPr>
        <w:t xml:space="preserve"> </w:t>
      </w:r>
      <w:r w:rsidRPr="00CA629F">
        <w:rPr>
          <w:rFonts w:ascii="Times New Roman" w:hAnsi="Times New Roman"/>
          <w:color w:val="auto"/>
          <w:sz w:val="28"/>
        </w:rPr>
        <w:t>порядок</w:t>
      </w:r>
      <w:r w:rsidR="00F26D42">
        <w:rPr>
          <w:rFonts w:ascii="Times New Roman" w:hAnsi="Times New Roman"/>
          <w:color w:val="auto"/>
          <w:sz w:val="28"/>
        </w:rPr>
        <w:t xml:space="preserve"> </w:t>
      </w:r>
      <w:r w:rsidRPr="00CA629F">
        <w:rPr>
          <w:rFonts w:ascii="Times New Roman" w:hAnsi="Times New Roman"/>
          <w:color w:val="auto"/>
          <w:sz w:val="28"/>
        </w:rPr>
        <w:t>погашення</w:t>
      </w:r>
      <w:r w:rsidR="00F26D42">
        <w:rPr>
          <w:rFonts w:ascii="Times New Roman" w:hAnsi="Times New Roman"/>
          <w:color w:val="auto"/>
          <w:sz w:val="28"/>
        </w:rPr>
        <w:t xml:space="preserve"> </w:t>
      </w:r>
      <w:r w:rsidRPr="00CA629F">
        <w:rPr>
          <w:rFonts w:ascii="Times New Roman" w:hAnsi="Times New Roman"/>
          <w:color w:val="auto"/>
          <w:sz w:val="28"/>
        </w:rPr>
        <w:t>зобов’язань</w:t>
      </w:r>
      <w:r w:rsidR="00F26D42">
        <w:rPr>
          <w:rFonts w:ascii="Times New Roman" w:hAnsi="Times New Roman"/>
          <w:color w:val="auto"/>
          <w:sz w:val="28"/>
        </w:rPr>
        <w:t xml:space="preserve"> </w:t>
      </w:r>
      <w:r w:rsidRPr="00CA629F">
        <w:rPr>
          <w:rFonts w:ascii="Times New Roman" w:hAnsi="Times New Roman"/>
          <w:color w:val="auto"/>
          <w:sz w:val="28"/>
        </w:rPr>
        <w:t>платників</w:t>
      </w:r>
      <w:r w:rsidR="00F26D42">
        <w:rPr>
          <w:rFonts w:ascii="Times New Roman" w:hAnsi="Times New Roman"/>
          <w:color w:val="auto"/>
          <w:sz w:val="28"/>
        </w:rPr>
        <w:t xml:space="preserve"> </w:t>
      </w:r>
      <w:r w:rsidRPr="00CA629F">
        <w:rPr>
          <w:rFonts w:ascii="Times New Roman" w:hAnsi="Times New Roman"/>
          <w:color w:val="auto"/>
          <w:sz w:val="28"/>
        </w:rPr>
        <w:t>податків</w:t>
      </w:r>
      <w:r w:rsidR="00F26D42">
        <w:rPr>
          <w:rFonts w:ascii="Times New Roman" w:hAnsi="Times New Roman"/>
          <w:color w:val="auto"/>
          <w:sz w:val="28"/>
        </w:rPr>
        <w:t xml:space="preserve"> </w:t>
      </w:r>
      <w:r w:rsidRPr="00CA629F">
        <w:rPr>
          <w:rFonts w:ascii="Times New Roman" w:hAnsi="Times New Roman"/>
          <w:color w:val="auto"/>
          <w:sz w:val="28"/>
        </w:rPr>
        <w:t>перед</w:t>
      </w:r>
      <w:r w:rsidR="00F26D42">
        <w:rPr>
          <w:rFonts w:ascii="Times New Roman" w:hAnsi="Times New Roman"/>
          <w:color w:val="auto"/>
          <w:sz w:val="28"/>
        </w:rPr>
        <w:t xml:space="preserve"> </w:t>
      </w:r>
      <w:r w:rsidRPr="00CA629F">
        <w:rPr>
          <w:rFonts w:ascii="Times New Roman" w:hAnsi="Times New Roman"/>
          <w:color w:val="auto"/>
          <w:sz w:val="28"/>
        </w:rPr>
        <w:t>бюджетами</w:t>
      </w:r>
      <w:r w:rsidR="00F26D42">
        <w:rPr>
          <w:rFonts w:ascii="Times New Roman" w:hAnsi="Times New Roman"/>
          <w:color w:val="auto"/>
          <w:sz w:val="28"/>
        </w:rPr>
        <w:t xml:space="preserve"> </w:t>
      </w:r>
      <w:r w:rsidRPr="00CA629F">
        <w:rPr>
          <w:rFonts w:ascii="Times New Roman" w:hAnsi="Times New Roman"/>
          <w:color w:val="auto"/>
          <w:sz w:val="28"/>
        </w:rPr>
        <w:t>та</w:t>
      </w:r>
      <w:r w:rsidR="00F26D42">
        <w:rPr>
          <w:rFonts w:ascii="Times New Roman" w:hAnsi="Times New Roman"/>
          <w:color w:val="auto"/>
          <w:sz w:val="28"/>
        </w:rPr>
        <w:t xml:space="preserve"> </w:t>
      </w:r>
      <w:r w:rsidRPr="00CA629F">
        <w:rPr>
          <w:rFonts w:ascii="Times New Roman" w:hAnsi="Times New Roman"/>
          <w:color w:val="auto"/>
          <w:sz w:val="28"/>
        </w:rPr>
        <w:t>державними</w:t>
      </w:r>
      <w:r w:rsidR="00F26D42">
        <w:rPr>
          <w:rFonts w:ascii="Times New Roman" w:hAnsi="Times New Roman"/>
          <w:color w:val="auto"/>
          <w:sz w:val="28"/>
        </w:rPr>
        <w:t xml:space="preserve"> </w:t>
      </w:r>
      <w:r w:rsidRPr="00CA629F">
        <w:rPr>
          <w:rFonts w:ascii="Times New Roman" w:hAnsi="Times New Roman"/>
          <w:color w:val="auto"/>
          <w:sz w:val="28"/>
        </w:rPr>
        <w:t>цільовими</w:t>
      </w:r>
      <w:r w:rsidR="00F26D42">
        <w:rPr>
          <w:rFonts w:ascii="Times New Roman" w:hAnsi="Times New Roman"/>
          <w:color w:val="auto"/>
          <w:sz w:val="28"/>
        </w:rPr>
        <w:t xml:space="preserve"> </w:t>
      </w:r>
      <w:r w:rsidRPr="00CA629F">
        <w:rPr>
          <w:rFonts w:ascii="Times New Roman" w:hAnsi="Times New Roman"/>
          <w:color w:val="auto"/>
          <w:sz w:val="28"/>
        </w:rPr>
        <w:t>фондами”</w:t>
      </w:r>
      <w:r w:rsidR="00F26D42">
        <w:rPr>
          <w:rFonts w:ascii="Times New Roman" w:hAnsi="Times New Roman"/>
          <w:color w:val="auto"/>
          <w:sz w:val="28"/>
        </w:rPr>
        <w:t xml:space="preserve"> </w:t>
      </w:r>
      <w:r w:rsidRPr="00CA629F">
        <w:rPr>
          <w:rFonts w:ascii="Times New Roman" w:hAnsi="Times New Roman"/>
          <w:color w:val="auto"/>
          <w:sz w:val="28"/>
        </w:rPr>
        <w:t>[12],</w:t>
      </w:r>
      <w:r w:rsidR="00F26D42">
        <w:rPr>
          <w:rFonts w:ascii="Times New Roman" w:hAnsi="Times New Roman"/>
          <w:color w:val="auto"/>
          <w:sz w:val="28"/>
        </w:rPr>
        <w:t xml:space="preserve"> </w:t>
      </w:r>
      <w:r w:rsidRPr="00CA629F">
        <w:rPr>
          <w:rFonts w:ascii="Times New Roman" w:hAnsi="Times New Roman"/>
          <w:color w:val="auto"/>
          <w:sz w:val="28"/>
        </w:rPr>
        <w:t>відповідно</w:t>
      </w:r>
      <w:r w:rsidR="00F26D42">
        <w:rPr>
          <w:rFonts w:ascii="Times New Roman" w:hAnsi="Times New Roman"/>
          <w:color w:val="auto"/>
          <w:sz w:val="28"/>
        </w:rPr>
        <w:t xml:space="preserve"> </w:t>
      </w:r>
      <w:r w:rsidRPr="00CA629F">
        <w:rPr>
          <w:rFonts w:ascii="Times New Roman" w:hAnsi="Times New Roman"/>
          <w:color w:val="auto"/>
          <w:sz w:val="28"/>
        </w:rPr>
        <w:t>до</w:t>
      </w:r>
      <w:r w:rsidR="00F26D42">
        <w:rPr>
          <w:rFonts w:ascii="Times New Roman" w:hAnsi="Times New Roman"/>
          <w:color w:val="auto"/>
          <w:sz w:val="28"/>
        </w:rPr>
        <w:t xml:space="preserve"> </w:t>
      </w:r>
      <w:r w:rsidRPr="00CA629F">
        <w:rPr>
          <w:rFonts w:ascii="Times New Roman" w:hAnsi="Times New Roman"/>
          <w:color w:val="auto"/>
          <w:sz w:val="28"/>
        </w:rPr>
        <w:t>ст.</w:t>
      </w:r>
      <w:r w:rsidR="00F26D42">
        <w:rPr>
          <w:rFonts w:ascii="Times New Roman" w:hAnsi="Times New Roman"/>
          <w:color w:val="auto"/>
          <w:sz w:val="28"/>
        </w:rPr>
        <w:t xml:space="preserve"> </w:t>
      </w:r>
      <w:r w:rsidRPr="00CA629F">
        <w:rPr>
          <w:rFonts w:ascii="Times New Roman" w:hAnsi="Times New Roman"/>
          <w:color w:val="auto"/>
          <w:sz w:val="28"/>
        </w:rPr>
        <w:t>4.1.4</w:t>
      </w:r>
      <w:r w:rsidR="00F26D42">
        <w:rPr>
          <w:rFonts w:ascii="Times New Roman" w:hAnsi="Times New Roman"/>
          <w:color w:val="auto"/>
          <w:sz w:val="28"/>
        </w:rPr>
        <w:t xml:space="preserve"> </w:t>
      </w:r>
      <w:r w:rsidRPr="00CA629F">
        <w:rPr>
          <w:rFonts w:ascii="Times New Roman" w:hAnsi="Times New Roman"/>
          <w:color w:val="auto"/>
          <w:sz w:val="28"/>
        </w:rPr>
        <w:t>якого</w:t>
      </w:r>
      <w:r w:rsidR="00F26D42">
        <w:rPr>
          <w:rFonts w:ascii="Times New Roman" w:hAnsi="Times New Roman"/>
          <w:color w:val="auto"/>
          <w:sz w:val="28"/>
        </w:rPr>
        <w:t xml:space="preserve"> </w:t>
      </w:r>
      <w:r w:rsidRPr="00CA629F">
        <w:rPr>
          <w:rFonts w:ascii="Times New Roman" w:hAnsi="Times New Roman"/>
          <w:color w:val="auto"/>
          <w:sz w:val="28"/>
        </w:rPr>
        <w:t>квартальному</w:t>
      </w:r>
      <w:r w:rsidR="00F26D42">
        <w:rPr>
          <w:rFonts w:ascii="Times New Roman" w:hAnsi="Times New Roman"/>
          <w:color w:val="auto"/>
          <w:sz w:val="28"/>
        </w:rPr>
        <w:t xml:space="preserve"> </w:t>
      </w:r>
      <w:r w:rsidRPr="00CA629F">
        <w:rPr>
          <w:rFonts w:ascii="Times New Roman" w:hAnsi="Times New Roman"/>
          <w:color w:val="auto"/>
          <w:sz w:val="28"/>
        </w:rPr>
        <w:t>податковому</w:t>
      </w:r>
      <w:r w:rsidR="00F26D42">
        <w:rPr>
          <w:rFonts w:ascii="Times New Roman" w:hAnsi="Times New Roman"/>
          <w:color w:val="auto"/>
          <w:sz w:val="28"/>
        </w:rPr>
        <w:t xml:space="preserve"> </w:t>
      </w:r>
      <w:r w:rsidRPr="00CA629F">
        <w:rPr>
          <w:rFonts w:ascii="Times New Roman" w:hAnsi="Times New Roman"/>
          <w:color w:val="auto"/>
          <w:sz w:val="28"/>
        </w:rPr>
        <w:t>періоду</w:t>
      </w:r>
      <w:r w:rsidR="00F26D42">
        <w:rPr>
          <w:rFonts w:ascii="Times New Roman" w:hAnsi="Times New Roman"/>
          <w:color w:val="auto"/>
          <w:sz w:val="28"/>
        </w:rPr>
        <w:t xml:space="preserve"> </w:t>
      </w:r>
      <w:r w:rsidRPr="00CA629F">
        <w:rPr>
          <w:rFonts w:ascii="Times New Roman" w:hAnsi="Times New Roman"/>
          <w:color w:val="auto"/>
          <w:sz w:val="28"/>
        </w:rPr>
        <w:t>відповідає</w:t>
      </w:r>
      <w:r w:rsidR="00F26D42">
        <w:rPr>
          <w:rFonts w:ascii="Times New Roman" w:hAnsi="Times New Roman"/>
          <w:color w:val="auto"/>
          <w:sz w:val="28"/>
        </w:rPr>
        <w:t xml:space="preserve"> </w:t>
      </w:r>
      <w:r w:rsidRPr="00CA629F">
        <w:rPr>
          <w:rFonts w:ascii="Times New Roman" w:hAnsi="Times New Roman"/>
          <w:color w:val="auto"/>
          <w:sz w:val="28"/>
        </w:rPr>
        <w:t>40-денний</w:t>
      </w:r>
      <w:r w:rsidR="00F26D42">
        <w:rPr>
          <w:rFonts w:ascii="Times New Roman" w:hAnsi="Times New Roman"/>
          <w:color w:val="auto"/>
          <w:sz w:val="28"/>
        </w:rPr>
        <w:t xml:space="preserve"> </w:t>
      </w:r>
      <w:r w:rsidRPr="00CA629F">
        <w:rPr>
          <w:rFonts w:ascii="Times New Roman" w:hAnsi="Times New Roman"/>
          <w:color w:val="auto"/>
          <w:sz w:val="28"/>
        </w:rPr>
        <w:t>термін</w:t>
      </w:r>
      <w:r w:rsidR="00F26D42">
        <w:rPr>
          <w:rFonts w:ascii="Times New Roman" w:hAnsi="Times New Roman"/>
          <w:color w:val="auto"/>
          <w:sz w:val="28"/>
        </w:rPr>
        <w:t xml:space="preserve"> </w:t>
      </w:r>
      <w:r w:rsidRPr="00CA629F">
        <w:rPr>
          <w:rFonts w:ascii="Times New Roman" w:hAnsi="Times New Roman"/>
          <w:color w:val="auto"/>
          <w:sz w:val="28"/>
        </w:rPr>
        <w:t>подання</w:t>
      </w:r>
      <w:r w:rsidR="00F26D42">
        <w:rPr>
          <w:rFonts w:ascii="Times New Roman" w:hAnsi="Times New Roman"/>
          <w:color w:val="auto"/>
          <w:sz w:val="28"/>
        </w:rPr>
        <w:t xml:space="preserve"> </w:t>
      </w:r>
      <w:r w:rsidRPr="00CA629F">
        <w:rPr>
          <w:rFonts w:ascii="Times New Roman" w:hAnsi="Times New Roman"/>
          <w:color w:val="auto"/>
          <w:sz w:val="28"/>
        </w:rPr>
        <w:t>податкової</w:t>
      </w:r>
      <w:r w:rsidR="00F26D42">
        <w:rPr>
          <w:rFonts w:ascii="Times New Roman" w:hAnsi="Times New Roman"/>
          <w:color w:val="auto"/>
          <w:sz w:val="28"/>
        </w:rPr>
        <w:t xml:space="preserve"> </w:t>
      </w:r>
      <w:r w:rsidRPr="00CA629F">
        <w:rPr>
          <w:rFonts w:ascii="Times New Roman" w:hAnsi="Times New Roman"/>
          <w:color w:val="auto"/>
          <w:sz w:val="28"/>
        </w:rPr>
        <w:t>декларації).</w:t>
      </w:r>
    </w:p>
    <w:p w:rsidR="002900C0" w:rsidRPr="00F26D42" w:rsidRDefault="002900C0" w:rsidP="00F26D42">
      <w:pPr>
        <w:pStyle w:val="af9"/>
        <w:tabs>
          <w:tab w:val="left" w:pos="1134"/>
        </w:tabs>
        <w:spacing w:line="360" w:lineRule="auto"/>
        <w:ind w:right="0" w:firstLine="709"/>
        <w:rPr>
          <w:bCs w:val="0"/>
          <w:color w:val="auto"/>
          <w:spacing w:val="0"/>
        </w:rPr>
      </w:pPr>
      <w:r w:rsidRPr="00CA629F">
        <w:rPr>
          <w:b w:val="0"/>
          <w:bCs w:val="0"/>
          <w:color w:val="auto"/>
          <w:spacing w:val="0"/>
        </w:rPr>
        <w:br w:type="page"/>
      </w:r>
      <w:r w:rsidRPr="00F26D42">
        <w:rPr>
          <w:bCs w:val="0"/>
          <w:color w:val="auto"/>
          <w:spacing w:val="0"/>
        </w:rPr>
        <w:t>ЛІТЕРАТУРА</w:t>
      </w:r>
    </w:p>
    <w:p w:rsidR="002900C0" w:rsidRPr="00CA629F" w:rsidRDefault="002900C0" w:rsidP="00CA629F">
      <w:pPr>
        <w:pStyle w:val="af7"/>
        <w:tabs>
          <w:tab w:val="num" w:pos="927"/>
        </w:tabs>
        <w:spacing w:line="360" w:lineRule="auto"/>
        <w:ind w:right="0"/>
        <w:rPr>
          <w:rFonts w:ascii="Times New Roman" w:hAnsi="Times New Roman" w:cs="Times New Roman"/>
          <w:bCs/>
          <w:iCs/>
          <w:color w:val="auto"/>
          <w:spacing w:val="0"/>
        </w:rPr>
      </w:pP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Конституція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Відомості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Верховної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ради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1996.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381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418.</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2.</w:t>
      </w:r>
      <w:r w:rsidR="00F26D42">
        <w:rPr>
          <w:b w:val="0"/>
          <w:bCs w:val="0"/>
          <w:color w:val="auto"/>
          <w:spacing w:val="0"/>
        </w:rPr>
        <w:t xml:space="preserve"> </w:t>
      </w:r>
      <w:r w:rsidRPr="00CA629F">
        <w:rPr>
          <w:b w:val="0"/>
          <w:bCs w:val="0"/>
          <w:color w:val="auto"/>
          <w:spacing w:val="0"/>
        </w:rPr>
        <w:t>Кримінальний</w:t>
      </w:r>
      <w:r w:rsidR="00F26D42">
        <w:rPr>
          <w:b w:val="0"/>
          <w:bCs w:val="0"/>
          <w:color w:val="auto"/>
          <w:spacing w:val="0"/>
        </w:rPr>
        <w:t xml:space="preserve"> </w:t>
      </w:r>
      <w:r w:rsidRPr="00CA629F">
        <w:rPr>
          <w:b w:val="0"/>
          <w:bCs w:val="0"/>
          <w:color w:val="auto"/>
          <w:spacing w:val="0"/>
        </w:rPr>
        <w:t>кодекс</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5</w:t>
      </w:r>
      <w:r w:rsidR="00F26D42">
        <w:rPr>
          <w:b w:val="0"/>
          <w:bCs w:val="0"/>
          <w:color w:val="auto"/>
          <w:spacing w:val="0"/>
        </w:rPr>
        <w:t xml:space="preserve"> </w:t>
      </w:r>
      <w:r w:rsidRPr="00CA629F">
        <w:rPr>
          <w:b w:val="0"/>
          <w:bCs w:val="0"/>
          <w:color w:val="auto"/>
          <w:spacing w:val="0"/>
        </w:rPr>
        <w:t>квітня</w:t>
      </w:r>
      <w:r w:rsidR="00F26D42">
        <w:rPr>
          <w:b w:val="0"/>
          <w:bCs w:val="0"/>
          <w:color w:val="auto"/>
          <w:spacing w:val="0"/>
        </w:rPr>
        <w:t xml:space="preserve"> </w:t>
      </w:r>
      <w:r w:rsidRPr="00CA629F">
        <w:rPr>
          <w:b w:val="0"/>
          <w:bCs w:val="0"/>
          <w:color w:val="auto"/>
          <w:spacing w:val="0"/>
        </w:rPr>
        <w:t>2001</w:t>
      </w:r>
      <w:r w:rsidR="00F26D42">
        <w:rPr>
          <w:b w:val="0"/>
          <w:bCs w:val="0"/>
          <w:color w:val="auto"/>
          <w:spacing w:val="0"/>
        </w:rPr>
        <w:t xml:space="preserve"> </w:t>
      </w:r>
      <w:r w:rsidRPr="00CA629F">
        <w:rPr>
          <w:b w:val="0"/>
          <w:bCs w:val="0"/>
          <w:color w:val="auto"/>
          <w:spacing w:val="0"/>
        </w:rPr>
        <w:t>року</w:t>
      </w:r>
      <w:r w:rsidR="00F26D42">
        <w:rPr>
          <w:b w:val="0"/>
          <w:bCs w:val="0"/>
          <w:color w:val="auto"/>
          <w:spacing w:val="0"/>
        </w:rPr>
        <w:t xml:space="preserve"> </w:t>
      </w:r>
      <w:r w:rsidRPr="00CA629F">
        <w:rPr>
          <w:b w:val="0"/>
          <w:bCs w:val="0"/>
          <w:color w:val="auto"/>
          <w:spacing w:val="0"/>
        </w:rPr>
        <w:t>№2341-ІІІ</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www.liga.kiev.ua.</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3.</w:t>
      </w:r>
      <w:r w:rsidR="00F26D42">
        <w:rPr>
          <w:b w:val="0"/>
          <w:bCs w:val="0"/>
          <w:color w:val="auto"/>
          <w:spacing w:val="0"/>
        </w:rPr>
        <w:t xml:space="preserve"> </w:t>
      </w:r>
      <w:r w:rsidRPr="00CA629F">
        <w:rPr>
          <w:b w:val="0"/>
          <w:bCs w:val="0"/>
          <w:color w:val="auto"/>
          <w:spacing w:val="0"/>
        </w:rPr>
        <w:t>Закон</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оподаткування</w:t>
      </w:r>
      <w:r w:rsidR="00F26D42">
        <w:rPr>
          <w:b w:val="0"/>
          <w:bCs w:val="0"/>
          <w:color w:val="auto"/>
          <w:spacing w:val="0"/>
        </w:rPr>
        <w:t xml:space="preserve"> </w:t>
      </w:r>
      <w:r w:rsidRPr="00CA629F">
        <w:rPr>
          <w:b w:val="0"/>
          <w:bCs w:val="0"/>
          <w:color w:val="auto"/>
          <w:spacing w:val="0"/>
        </w:rPr>
        <w:t>прибутку</w:t>
      </w:r>
      <w:r w:rsidR="00F26D42">
        <w:rPr>
          <w:b w:val="0"/>
          <w:bCs w:val="0"/>
          <w:color w:val="auto"/>
          <w:spacing w:val="0"/>
        </w:rPr>
        <w:t xml:space="preserve"> </w:t>
      </w:r>
      <w:r w:rsidRPr="00CA629F">
        <w:rPr>
          <w:b w:val="0"/>
          <w:bCs w:val="0"/>
          <w:color w:val="auto"/>
          <w:spacing w:val="0"/>
        </w:rPr>
        <w:t>підприємств”</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редакції</w:t>
      </w:r>
      <w:r w:rsidR="00F26D42">
        <w:rPr>
          <w:b w:val="0"/>
          <w:bCs w:val="0"/>
          <w:color w:val="auto"/>
          <w:spacing w:val="0"/>
        </w:rPr>
        <w:t xml:space="preserve"> </w:t>
      </w:r>
      <w:r w:rsidRPr="00CA629F">
        <w:rPr>
          <w:b w:val="0"/>
          <w:bCs w:val="0"/>
          <w:color w:val="auto"/>
          <w:spacing w:val="0"/>
        </w:rPr>
        <w:t>Закону</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22</w:t>
      </w:r>
      <w:r w:rsidR="00F26D42">
        <w:rPr>
          <w:b w:val="0"/>
          <w:bCs w:val="0"/>
          <w:color w:val="auto"/>
          <w:spacing w:val="0"/>
        </w:rPr>
        <w:t xml:space="preserve"> </w:t>
      </w:r>
      <w:r w:rsidRPr="00CA629F">
        <w:rPr>
          <w:b w:val="0"/>
          <w:bCs w:val="0"/>
          <w:color w:val="auto"/>
          <w:spacing w:val="0"/>
        </w:rPr>
        <w:t>травня</w:t>
      </w:r>
      <w:r w:rsidR="00F26D42">
        <w:rPr>
          <w:b w:val="0"/>
          <w:bCs w:val="0"/>
          <w:color w:val="auto"/>
          <w:spacing w:val="0"/>
        </w:rPr>
        <w:t xml:space="preserve"> </w:t>
      </w:r>
      <w:r w:rsidRPr="00CA629F">
        <w:rPr>
          <w:b w:val="0"/>
          <w:bCs w:val="0"/>
          <w:color w:val="auto"/>
          <w:spacing w:val="0"/>
        </w:rPr>
        <w:t>1997</w:t>
      </w:r>
      <w:r w:rsidR="00F26D42">
        <w:rPr>
          <w:b w:val="0"/>
          <w:bCs w:val="0"/>
          <w:color w:val="auto"/>
          <w:spacing w:val="0"/>
        </w:rPr>
        <w:t xml:space="preserve"> </w:t>
      </w:r>
      <w:r w:rsidRPr="00CA629F">
        <w:rPr>
          <w:b w:val="0"/>
          <w:bCs w:val="0"/>
          <w:color w:val="auto"/>
          <w:spacing w:val="0"/>
        </w:rPr>
        <w:t>року</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283/97-ВР)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94</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174.</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4.</w:t>
      </w:r>
      <w:r w:rsidR="00F26D42">
        <w:rPr>
          <w:b w:val="0"/>
          <w:bCs w:val="0"/>
          <w:color w:val="auto"/>
          <w:spacing w:val="0"/>
        </w:rPr>
        <w:t xml:space="preserve"> </w:t>
      </w:r>
      <w:r w:rsidRPr="00CA629F">
        <w:rPr>
          <w:b w:val="0"/>
          <w:bCs w:val="0"/>
          <w:color w:val="auto"/>
          <w:spacing w:val="0"/>
        </w:rPr>
        <w:t>Закон</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податок</w:t>
      </w:r>
      <w:r w:rsidR="00F26D42">
        <w:rPr>
          <w:b w:val="0"/>
          <w:bCs w:val="0"/>
          <w:color w:val="auto"/>
          <w:spacing w:val="0"/>
        </w:rPr>
        <w:t xml:space="preserve"> </w:t>
      </w:r>
      <w:r w:rsidRPr="00CA629F">
        <w:rPr>
          <w:b w:val="0"/>
          <w:bCs w:val="0"/>
          <w:color w:val="auto"/>
          <w:spacing w:val="0"/>
        </w:rPr>
        <w:t>на</w:t>
      </w:r>
      <w:r w:rsidR="00F26D42">
        <w:rPr>
          <w:b w:val="0"/>
          <w:bCs w:val="0"/>
          <w:color w:val="auto"/>
          <w:spacing w:val="0"/>
        </w:rPr>
        <w:t xml:space="preserve"> </w:t>
      </w:r>
      <w:r w:rsidRPr="00CA629F">
        <w:rPr>
          <w:b w:val="0"/>
          <w:bCs w:val="0"/>
          <w:color w:val="auto"/>
          <w:spacing w:val="0"/>
        </w:rPr>
        <w:t>додану</w:t>
      </w:r>
      <w:r w:rsidR="00F26D42">
        <w:rPr>
          <w:b w:val="0"/>
          <w:bCs w:val="0"/>
          <w:color w:val="auto"/>
          <w:spacing w:val="0"/>
        </w:rPr>
        <w:t xml:space="preserve"> </w:t>
      </w:r>
      <w:r w:rsidRPr="00CA629F">
        <w:rPr>
          <w:b w:val="0"/>
          <w:bCs w:val="0"/>
          <w:color w:val="auto"/>
          <w:spacing w:val="0"/>
        </w:rPr>
        <w:t>вартість”</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3</w:t>
      </w:r>
      <w:r w:rsidR="00F26D42">
        <w:rPr>
          <w:b w:val="0"/>
          <w:bCs w:val="0"/>
          <w:color w:val="auto"/>
          <w:spacing w:val="0"/>
        </w:rPr>
        <w:t xml:space="preserve"> </w:t>
      </w:r>
      <w:r w:rsidRPr="00CA629F">
        <w:rPr>
          <w:b w:val="0"/>
          <w:bCs w:val="0"/>
          <w:color w:val="auto"/>
          <w:spacing w:val="0"/>
        </w:rPr>
        <w:t>грудня</w:t>
      </w:r>
      <w:r w:rsidR="00F26D42">
        <w:rPr>
          <w:b w:val="0"/>
          <w:bCs w:val="0"/>
          <w:color w:val="auto"/>
          <w:spacing w:val="0"/>
        </w:rPr>
        <w:t xml:space="preserve"> </w:t>
      </w:r>
      <w:r w:rsidRPr="00CA629F">
        <w:rPr>
          <w:b w:val="0"/>
          <w:bCs w:val="0"/>
          <w:color w:val="auto"/>
          <w:spacing w:val="0"/>
        </w:rPr>
        <w:t>1997</w:t>
      </w:r>
      <w:r w:rsidR="00F26D42">
        <w:rPr>
          <w:b w:val="0"/>
          <w:bCs w:val="0"/>
          <w:color w:val="auto"/>
          <w:spacing w:val="0"/>
        </w:rPr>
        <w:t xml:space="preserve"> </w:t>
      </w:r>
      <w:r w:rsidRPr="00CA629F">
        <w:rPr>
          <w:b w:val="0"/>
          <w:bCs w:val="0"/>
          <w:color w:val="auto"/>
          <w:spacing w:val="0"/>
        </w:rPr>
        <w:t>року</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168/97</w:t>
      </w:r>
      <w:r w:rsidR="00F26D42">
        <w:rPr>
          <w:b w:val="0"/>
          <w:bCs w:val="0"/>
          <w:color w:val="auto"/>
          <w:spacing w:val="0"/>
        </w:rPr>
        <w:t xml:space="preserve"> </w:t>
      </w:r>
      <w:r w:rsidRPr="00CA629F">
        <w:rPr>
          <w:b w:val="0"/>
          <w:bCs w:val="0"/>
          <w:color w:val="auto"/>
          <w:spacing w:val="0"/>
        </w:rPr>
        <w:t>(зі</w:t>
      </w:r>
      <w:r w:rsidR="00F26D42">
        <w:rPr>
          <w:b w:val="0"/>
          <w:bCs w:val="0"/>
          <w:color w:val="auto"/>
          <w:spacing w:val="0"/>
        </w:rPr>
        <w:t xml:space="preserve"> </w:t>
      </w:r>
      <w:r w:rsidRPr="00CA629F">
        <w:rPr>
          <w:b w:val="0"/>
          <w:bCs w:val="0"/>
          <w:color w:val="auto"/>
          <w:spacing w:val="0"/>
        </w:rPr>
        <w:t>змінами</w:t>
      </w:r>
      <w:r w:rsidR="00F26D42">
        <w:rPr>
          <w:b w:val="0"/>
          <w:bCs w:val="0"/>
          <w:color w:val="auto"/>
          <w:spacing w:val="0"/>
        </w:rPr>
        <w:t xml:space="preserve"> </w:t>
      </w:r>
      <w:r w:rsidRPr="00CA629F">
        <w:rPr>
          <w:b w:val="0"/>
          <w:bCs w:val="0"/>
          <w:color w:val="auto"/>
          <w:spacing w:val="0"/>
        </w:rPr>
        <w:t>і</w:t>
      </w:r>
      <w:r w:rsidR="00F26D42">
        <w:rPr>
          <w:b w:val="0"/>
          <w:bCs w:val="0"/>
          <w:color w:val="auto"/>
          <w:spacing w:val="0"/>
        </w:rPr>
        <w:t xml:space="preserve"> </w:t>
      </w:r>
      <w:r w:rsidRPr="00CA629F">
        <w:rPr>
          <w:b w:val="0"/>
          <w:bCs w:val="0"/>
          <w:color w:val="auto"/>
          <w:spacing w:val="0"/>
        </w:rPr>
        <w:t>доповненнями)</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174</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218.</w:t>
      </w:r>
    </w:p>
    <w:p w:rsidR="002900C0" w:rsidRPr="00CA629F" w:rsidRDefault="002900C0" w:rsidP="00CA629F">
      <w:pPr>
        <w:spacing w:line="360" w:lineRule="auto"/>
        <w:ind w:firstLine="709"/>
        <w:jc w:val="both"/>
        <w:rPr>
          <w:sz w:val="28"/>
          <w:lang w:val="uk-UA"/>
        </w:rPr>
      </w:pPr>
      <w:r w:rsidRPr="00CA629F">
        <w:rPr>
          <w:sz w:val="28"/>
          <w:lang w:val="uk-UA"/>
        </w:rPr>
        <w:t>5.</w:t>
      </w:r>
      <w:r w:rsidR="00F26D42">
        <w:rPr>
          <w:sz w:val="28"/>
          <w:lang w:val="uk-UA"/>
        </w:rPr>
        <w:t xml:space="preserve"> </w:t>
      </w:r>
      <w:r w:rsidRPr="00CA629F">
        <w:rPr>
          <w:sz w:val="28"/>
          <w:lang w:val="uk-UA"/>
        </w:rPr>
        <w:t>Закон</w:t>
      </w:r>
      <w:r w:rsidR="00F26D42">
        <w:rPr>
          <w:sz w:val="28"/>
          <w:lang w:val="uk-UA"/>
        </w:rPr>
        <w:t xml:space="preserve"> </w:t>
      </w:r>
      <w:r w:rsidRPr="00CA629F">
        <w:rPr>
          <w:sz w:val="28"/>
          <w:lang w:val="uk-UA"/>
        </w:rPr>
        <w:t>У</w:t>
      </w:r>
      <w:r w:rsidRPr="00CA629F">
        <w:rPr>
          <w:sz w:val="28"/>
          <w:szCs w:val="28"/>
          <w:lang w:val="uk-UA"/>
        </w:rPr>
        <w:t>країни</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бухгалтерський</w:t>
      </w:r>
      <w:r w:rsidR="00F26D42">
        <w:rPr>
          <w:sz w:val="28"/>
          <w:lang w:val="uk-UA"/>
        </w:rPr>
        <w:t xml:space="preserve"> </w:t>
      </w:r>
      <w:r w:rsidRPr="00CA629F">
        <w:rPr>
          <w:sz w:val="28"/>
          <w:lang w:val="uk-UA"/>
        </w:rPr>
        <w:t>облік</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фінансову</w:t>
      </w:r>
      <w:r w:rsidR="00F26D42">
        <w:rPr>
          <w:sz w:val="28"/>
          <w:lang w:val="uk-UA"/>
        </w:rPr>
        <w:t xml:space="preserve"> </w:t>
      </w:r>
      <w:r w:rsidRPr="00CA629F">
        <w:rPr>
          <w:sz w:val="28"/>
          <w:lang w:val="uk-UA"/>
        </w:rPr>
        <w:t>звітність</w:t>
      </w:r>
      <w:r w:rsidR="00F26D42">
        <w:rPr>
          <w:sz w:val="28"/>
          <w:lang w:val="uk-UA"/>
        </w:rPr>
        <w:t xml:space="preserve"> </w:t>
      </w:r>
      <w:r w:rsidRPr="00CA629F">
        <w:rPr>
          <w:sz w:val="28"/>
          <w:lang w:val="uk-UA"/>
        </w:rPr>
        <w:t>в</w:t>
      </w:r>
      <w:r w:rsidR="00F26D42">
        <w:rPr>
          <w:sz w:val="28"/>
          <w:lang w:val="uk-UA"/>
        </w:rPr>
        <w:t xml:space="preserve"> </w:t>
      </w:r>
      <w:r w:rsidRPr="00CA629F">
        <w:rPr>
          <w:sz w:val="28"/>
          <w:lang w:val="uk-UA"/>
        </w:rPr>
        <w:t>Україні»</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16.07.1999</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996-XIY</w:t>
      </w:r>
      <w:r w:rsidR="00F26D42">
        <w:rPr>
          <w:sz w:val="28"/>
          <w:lang w:val="uk-UA"/>
        </w:rPr>
        <w:t xml:space="preserve"> </w:t>
      </w:r>
      <w:r w:rsidRPr="00CA629F">
        <w:rPr>
          <w:sz w:val="28"/>
          <w:lang w:val="uk-UA"/>
        </w:rPr>
        <w:t>//Офіційний</w:t>
      </w:r>
      <w:r w:rsidR="00F26D42">
        <w:rPr>
          <w:sz w:val="28"/>
          <w:lang w:val="uk-UA"/>
        </w:rPr>
        <w:t xml:space="preserve"> </w:t>
      </w:r>
      <w:r w:rsidRPr="00CA629F">
        <w:rPr>
          <w:sz w:val="28"/>
          <w:lang w:val="uk-UA"/>
        </w:rPr>
        <w:t>вісник</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1999.</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N</w:t>
      </w:r>
      <w:r w:rsidR="00F26D42">
        <w:rPr>
          <w:sz w:val="28"/>
          <w:lang w:val="uk-UA"/>
        </w:rPr>
        <w:t xml:space="preserve"> </w:t>
      </w:r>
      <w:r w:rsidRPr="00CA629F">
        <w:rPr>
          <w:sz w:val="28"/>
          <w:lang w:val="uk-UA"/>
        </w:rPr>
        <w:t>33.</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Ст.</w:t>
      </w:r>
      <w:r w:rsidR="00F26D42">
        <w:rPr>
          <w:sz w:val="28"/>
          <w:lang w:val="uk-UA"/>
        </w:rPr>
        <w:t xml:space="preserve"> </w:t>
      </w:r>
      <w:r w:rsidRPr="00CA629F">
        <w:rPr>
          <w:sz w:val="28"/>
          <w:lang w:val="uk-UA"/>
        </w:rPr>
        <w:t>1706.</w:t>
      </w:r>
      <w:r w:rsidR="00F26D42">
        <w:rPr>
          <w:sz w:val="28"/>
          <w:lang w:val="uk-UA"/>
        </w:rPr>
        <w:t xml:space="preserve"> </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6.</w:t>
      </w:r>
      <w:r w:rsidR="00F26D42">
        <w:rPr>
          <w:b w:val="0"/>
          <w:bCs w:val="0"/>
          <w:color w:val="auto"/>
          <w:spacing w:val="0"/>
        </w:rPr>
        <w:t xml:space="preserve"> </w:t>
      </w:r>
      <w:r w:rsidRPr="00CA629F">
        <w:rPr>
          <w:b w:val="0"/>
          <w:bCs w:val="0"/>
          <w:color w:val="auto"/>
          <w:spacing w:val="0"/>
        </w:rPr>
        <w:t>Закон</w:t>
      </w:r>
      <w:r w:rsidR="00F26D42">
        <w:rPr>
          <w:b w:val="0"/>
          <w:bCs w:val="0"/>
          <w:color w:val="auto"/>
          <w:spacing w:val="0"/>
        </w:rPr>
        <w:t xml:space="preserve"> </w:t>
      </w:r>
      <w:r w:rsidRPr="00CA629F">
        <w:rPr>
          <w:b w:val="0"/>
          <w:bCs w:val="0"/>
          <w:color w:val="auto"/>
          <w:spacing w:val="0"/>
          <w:szCs w:val="28"/>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внесення</w:t>
      </w:r>
      <w:r w:rsidR="00F26D42">
        <w:rPr>
          <w:b w:val="0"/>
          <w:bCs w:val="0"/>
          <w:color w:val="auto"/>
          <w:spacing w:val="0"/>
        </w:rPr>
        <w:t xml:space="preserve"> </w:t>
      </w:r>
      <w:r w:rsidRPr="00CA629F">
        <w:rPr>
          <w:b w:val="0"/>
          <w:bCs w:val="0"/>
          <w:color w:val="auto"/>
          <w:spacing w:val="0"/>
        </w:rPr>
        <w:t>змін</w:t>
      </w:r>
      <w:r w:rsidR="00F26D42">
        <w:rPr>
          <w:b w:val="0"/>
          <w:bCs w:val="0"/>
          <w:color w:val="auto"/>
          <w:spacing w:val="0"/>
        </w:rPr>
        <w:t xml:space="preserve"> </w:t>
      </w:r>
      <w:r w:rsidRPr="00CA629F">
        <w:rPr>
          <w:b w:val="0"/>
          <w:bCs w:val="0"/>
          <w:color w:val="auto"/>
          <w:spacing w:val="0"/>
        </w:rPr>
        <w:t>до</w:t>
      </w:r>
      <w:r w:rsidR="00F26D42">
        <w:rPr>
          <w:b w:val="0"/>
          <w:bCs w:val="0"/>
          <w:color w:val="auto"/>
          <w:spacing w:val="0"/>
        </w:rPr>
        <w:t xml:space="preserve"> </w:t>
      </w:r>
      <w:r w:rsidRPr="00CA629F">
        <w:rPr>
          <w:b w:val="0"/>
          <w:bCs w:val="0"/>
          <w:color w:val="auto"/>
          <w:spacing w:val="0"/>
        </w:rPr>
        <w:t>Закону</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Державний</w:t>
      </w:r>
      <w:r w:rsidR="00F26D42">
        <w:rPr>
          <w:b w:val="0"/>
          <w:bCs w:val="0"/>
          <w:color w:val="auto"/>
          <w:spacing w:val="0"/>
        </w:rPr>
        <w:t xml:space="preserve"> </w:t>
      </w:r>
      <w:r w:rsidRPr="00CA629F">
        <w:rPr>
          <w:b w:val="0"/>
          <w:bCs w:val="0"/>
          <w:color w:val="auto"/>
          <w:spacing w:val="0"/>
        </w:rPr>
        <w:t>бюджет</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на</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рік"</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деяких</w:t>
      </w:r>
      <w:r w:rsidR="00F26D42">
        <w:rPr>
          <w:b w:val="0"/>
          <w:bCs w:val="0"/>
          <w:color w:val="auto"/>
          <w:spacing w:val="0"/>
        </w:rPr>
        <w:t xml:space="preserve"> </w:t>
      </w:r>
      <w:r w:rsidRPr="00CA629F">
        <w:rPr>
          <w:b w:val="0"/>
          <w:bCs w:val="0"/>
          <w:color w:val="auto"/>
          <w:spacing w:val="0"/>
        </w:rPr>
        <w:t>інших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25.03.2005</w:t>
      </w:r>
      <w:r w:rsidR="00F26D42">
        <w:rPr>
          <w:b w:val="0"/>
          <w:bCs w:val="0"/>
          <w:color w:val="auto"/>
          <w:spacing w:val="0"/>
        </w:rPr>
        <w:t xml:space="preserve"> </w:t>
      </w:r>
      <w:r w:rsidRPr="00CA629F">
        <w:rPr>
          <w:b w:val="0"/>
          <w:bCs w:val="0"/>
          <w:color w:val="auto"/>
          <w:spacing w:val="0"/>
        </w:rPr>
        <w:t>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2505-IV</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bookmarkStart w:id="0" w:name="_Toc134329645"/>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219</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221.</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7.</w:t>
      </w:r>
      <w:r w:rsidR="00F26D42">
        <w:rPr>
          <w:b w:val="0"/>
          <w:bCs w:val="0"/>
          <w:color w:val="auto"/>
          <w:spacing w:val="0"/>
        </w:rPr>
        <w:t xml:space="preserve"> </w:t>
      </w:r>
      <w:r w:rsidRPr="00CA629F">
        <w:rPr>
          <w:b w:val="0"/>
          <w:bCs w:val="0"/>
          <w:color w:val="auto"/>
          <w:spacing w:val="0"/>
        </w:rPr>
        <w:t>Закон</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податок</w:t>
      </w:r>
      <w:r w:rsidR="00F26D42">
        <w:rPr>
          <w:b w:val="0"/>
          <w:bCs w:val="0"/>
          <w:color w:val="auto"/>
          <w:spacing w:val="0"/>
        </w:rPr>
        <w:t xml:space="preserve"> </w:t>
      </w:r>
      <w:r w:rsidRPr="00CA629F">
        <w:rPr>
          <w:b w:val="0"/>
          <w:bCs w:val="0"/>
          <w:color w:val="auto"/>
          <w:spacing w:val="0"/>
        </w:rPr>
        <w:t>з</w:t>
      </w:r>
      <w:r w:rsidR="00F26D42">
        <w:rPr>
          <w:b w:val="0"/>
          <w:bCs w:val="0"/>
          <w:color w:val="auto"/>
          <w:spacing w:val="0"/>
        </w:rPr>
        <w:t xml:space="preserve"> </w:t>
      </w:r>
      <w:r w:rsidRPr="00CA629F">
        <w:rPr>
          <w:b w:val="0"/>
          <w:bCs w:val="0"/>
          <w:color w:val="auto"/>
          <w:spacing w:val="0"/>
        </w:rPr>
        <w:t>доходів</w:t>
      </w:r>
      <w:r w:rsidR="00F26D42">
        <w:rPr>
          <w:b w:val="0"/>
          <w:bCs w:val="0"/>
          <w:color w:val="auto"/>
          <w:spacing w:val="0"/>
        </w:rPr>
        <w:t xml:space="preserve"> </w:t>
      </w:r>
      <w:r w:rsidRPr="00CA629F">
        <w:rPr>
          <w:b w:val="0"/>
          <w:bCs w:val="0"/>
          <w:color w:val="auto"/>
          <w:spacing w:val="0"/>
        </w:rPr>
        <w:t>фізичних</w:t>
      </w:r>
      <w:r w:rsidR="00F26D42">
        <w:rPr>
          <w:b w:val="0"/>
          <w:bCs w:val="0"/>
          <w:color w:val="auto"/>
          <w:spacing w:val="0"/>
        </w:rPr>
        <w:t xml:space="preserve"> </w:t>
      </w:r>
      <w:r w:rsidRPr="00CA629F">
        <w:rPr>
          <w:b w:val="0"/>
          <w:bCs w:val="0"/>
          <w:color w:val="auto"/>
          <w:spacing w:val="0"/>
        </w:rPr>
        <w:t>осіб”</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22</w:t>
      </w:r>
      <w:r w:rsidR="00F26D42">
        <w:rPr>
          <w:b w:val="0"/>
          <w:bCs w:val="0"/>
          <w:color w:val="auto"/>
          <w:spacing w:val="0"/>
        </w:rPr>
        <w:t xml:space="preserve"> </w:t>
      </w:r>
      <w:r w:rsidRPr="00CA629F">
        <w:rPr>
          <w:b w:val="0"/>
          <w:bCs w:val="0"/>
          <w:color w:val="auto"/>
          <w:spacing w:val="0"/>
        </w:rPr>
        <w:t>травня</w:t>
      </w:r>
      <w:r w:rsidR="00F26D42">
        <w:rPr>
          <w:b w:val="0"/>
          <w:bCs w:val="0"/>
          <w:color w:val="auto"/>
          <w:spacing w:val="0"/>
        </w:rPr>
        <w:t xml:space="preserve"> </w:t>
      </w:r>
      <w:r w:rsidRPr="00CA629F">
        <w:rPr>
          <w:b w:val="0"/>
          <w:bCs w:val="0"/>
          <w:color w:val="auto"/>
          <w:spacing w:val="0"/>
        </w:rPr>
        <w:t>2003</w:t>
      </w:r>
      <w:r w:rsidR="00F26D42">
        <w:rPr>
          <w:b w:val="0"/>
          <w:bCs w:val="0"/>
          <w:color w:val="auto"/>
          <w:spacing w:val="0"/>
        </w:rPr>
        <w:t xml:space="preserve"> </w:t>
      </w:r>
      <w:r w:rsidRPr="00CA629F">
        <w:rPr>
          <w:b w:val="0"/>
          <w:bCs w:val="0"/>
          <w:color w:val="auto"/>
          <w:spacing w:val="0"/>
        </w:rPr>
        <w:t>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889-ІV.</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227</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278.</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szCs w:val="28"/>
        </w:rPr>
        <w:t>8.</w:t>
      </w:r>
      <w:r w:rsidR="00F26D42">
        <w:rPr>
          <w:b w:val="0"/>
          <w:bCs w:val="0"/>
          <w:color w:val="auto"/>
          <w:spacing w:val="0"/>
          <w:szCs w:val="28"/>
        </w:rPr>
        <w:t xml:space="preserve"> </w:t>
      </w:r>
      <w:r w:rsidRPr="00CA629F">
        <w:rPr>
          <w:b w:val="0"/>
          <w:bCs w:val="0"/>
          <w:color w:val="auto"/>
          <w:spacing w:val="0"/>
          <w:szCs w:val="28"/>
        </w:rPr>
        <w:t>Закон</w:t>
      </w:r>
      <w:r w:rsidR="00F26D42">
        <w:rPr>
          <w:b w:val="0"/>
          <w:bCs w:val="0"/>
          <w:color w:val="auto"/>
          <w:spacing w:val="0"/>
          <w:szCs w:val="28"/>
        </w:rPr>
        <w:t xml:space="preserve"> </w:t>
      </w:r>
      <w:r w:rsidRPr="00CA629F">
        <w:rPr>
          <w:b w:val="0"/>
          <w:bCs w:val="0"/>
          <w:color w:val="auto"/>
          <w:spacing w:val="0"/>
          <w:szCs w:val="28"/>
        </w:rPr>
        <w:t>України</w:t>
      </w:r>
      <w:r w:rsidR="00F26D42">
        <w:rPr>
          <w:b w:val="0"/>
          <w:bCs w:val="0"/>
          <w:color w:val="auto"/>
          <w:spacing w:val="0"/>
          <w:szCs w:val="28"/>
        </w:rPr>
        <w:t xml:space="preserve"> </w:t>
      </w:r>
      <w:r w:rsidRPr="00CA629F">
        <w:rPr>
          <w:b w:val="0"/>
          <w:bCs w:val="0"/>
          <w:color w:val="auto"/>
          <w:spacing w:val="0"/>
          <w:szCs w:val="28"/>
        </w:rPr>
        <w:t>“Про</w:t>
      </w:r>
      <w:r w:rsidR="00F26D42">
        <w:rPr>
          <w:b w:val="0"/>
          <w:bCs w:val="0"/>
          <w:color w:val="auto"/>
          <w:spacing w:val="0"/>
          <w:szCs w:val="28"/>
        </w:rPr>
        <w:t xml:space="preserve"> </w:t>
      </w:r>
      <w:r w:rsidRPr="00CA629F">
        <w:rPr>
          <w:b w:val="0"/>
          <w:bCs w:val="0"/>
          <w:color w:val="auto"/>
          <w:spacing w:val="0"/>
          <w:szCs w:val="28"/>
        </w:rPr>
        <w:t>податок</w:t>
      </w:r>
      <w:r w:rsidR="00F26D42">
        <w:rPr>
          <w:b w:val="0"/>
          <w:bCs w:val="0"/>
          <w:color w:val="auto"/>
          <w:spacing w:val="0"/>
          <w:szCs w:val="28"/>
        </w:rPr>
        <w:t xml:space="preserve"> </w:t>
      </w:r>
      <w:r w:rsidRPr="00CA629F">
        <w:rPr>
          <w:b w:val="0"/>
          <w:bCs w:val="0"/>
          <w:color w:val="auto"/>
          <w:spacing w:val="0"/>
          <w:szCs w:val="28"/>
        </w:rPr>
        <w:t>з</w:t>
      </w:r>
      <w:r w:rsidR="00F26D42">
        <w:rPr>
          <w:b w:val="0"/>
          <w:bCs w:val="0"/>
          <w:color w:val="auto"/>
          <w:spacing w:val="0"/>
          <w:szCs w:val="28"/>
        </w:rPr>
        <w:t xml:space="preserve"> </w:t>
      </w:r>
      <w:r w:rsidRPr="00CA629F">
        <w:rPr>
          <w:b w:val="0"/>
          <w:bCs w:val="0"/>
          <w:color w:val="auto"/>
          <w:spacing w:val="0"/>
          <w:szCs w:val="28"/>
        </w:rPr>
        <w:t>власників</w:t>
      </w:r>
      <w:r w:rsidR="00F26D42">
        <w:rPr>
          <w:b w:val="0"/>
          <w:bCs w:val="0"/>
          <w:color w:val="auto"/>
          <w:spacing w:val="0"/>
          <w:szCs w:val="28"/>
        </w:rPr>
        <w:t xml:space="preserve"> </w:t>
      </w:r>
      <w:r w:rsidRPr="00CA629F">
        <w:rPr>
          <w:b w:val="0"/>
          <w:bCs w:val="0"/>
          <w:color w:val="auto"/>
          <w:spacing w:val="0"/>
          <w:szCs w:val="28"/>
        </w:rPr>
        <w:t>транспортних</w:t>
      </w:r>
      <w:r w:rsidR="00F26D42">
        <w:rPr>
          <w:b w:val="0"/>
          <w:bCs w:val="0"/>
          <w:color w:val="auto"/>
          <w:spacing w:val="0"/>
          <w:szCs w:val="28"/>
        </w:rPr>
        <w:t xml:space="preserve"> </w:t>
      </w:r>
      <w:r w:rsidRPr="00CA629F">
        <w:rPr>
          <w:b w:val="0"/>
          <w:bCs w:val="0"/>
          <w:color w:val="auto"/>
          <w:spacing w:val="0"/>
          <w:szCs w:val="28"/>
        </w:rPr>
        <w:t>засобів</w:t>
      </w:r>
      <w:r w:rsidR="00F26D42">
        <w:rPr>
          <w:b w:val="0"/>
          <w:bCs w:val="0"/>
          <w:color w:val="auto"/>
          <w:spacing w:val="0"/>
          <w:szCs w:val="28"/>
        </w:rPr>
        <w:t xml:space="preserve"> </w:t>
      </w:r>
      <w:r w:rsidRPr="00CA629F">
        <w:rPr>
          <w:b w:val="0"/>
          <w:bCs w:val="0"/>
          <w:color w:val="auto"/>
          <w:spacing w:val="0"/>
          <w:szCs w:val="28"/>
        </w:rPr>
        <w:t>та</w:t>
      </w:r>
      <w:r w:rsidR="00F26D42">
        <w:rPr>
          <w:b w:val="0"/>
          <w:bCs w:val="0"/>
          <w:color w:val="auto"/>
          <w:spacing w:val="0"/>
          <w:szCs w:val="28"/>
        </w:rPr>
        <w:t xml:space="preserve"> </w:t>
      </w:r>
      <w:r w:rsidRPr="00CA629F">
        <w:rPr>
          <w:b w:val="0"/>
          <w:bCs w:val="0"/>
          <w:color w:val="auto"/>
          <w:spacing w:val="0"/>
          <w:szCs w:val="28"/>
        </w:rPr>
        <w:t>інших</w:t>
      </w:r>
      <w:r w:rsidR="00F26D42">
        <w:rPr>
          <w:b w:val="0"/>
          <w:bCs w:val="0"/>
          <w:color w:val="auto"/>
          <w:spacing w:val="0"/>
          <w:szCs w:val="28"/>
        </w:rPr>
        <w:t xml:space="preserve"> </w:t>
      </w:r>
      <w:r w:rsidRPr="00CA629F">
        <w:rPr>
          <w:b w:val="0"/>
          <w:bCs w:val="0"/>
          <w:color w:val="auto"/>
          <w:spacing w:val="0"/>
          <w:szCs w:val="28"/>
        </w:rPr>
        <w:t>самохідних</w:t>
      </w:r>
      <w:r w:rsidR="00F26D42">
        <w:rPr>
          <w:b w:val="0"/>
          <w:bCs w:val="0"/>
          <w:color w:val="auto"/>
          <w:spacing w:val="0"/>
          <w:szCs w:val="28"/>
        </w:rPr>
        <w:t xml:space="preserve"> </w:t>
      </w:r>
      <w:r w:rsidRPr="00CA629F">
        <w:rPr>
          <w:b w:val="0"/>
          <w:bCs w:val="0"/>
          <w:color w:val="auto"/>
          <w:spacing w:val="0"/>
          <w:szCs w:val="28"/>
        </w:rPr>
        <w:t>машин</w:t>
      </w:r>
      <w:r w:rsidR="00F26D42">
        <w:rPr>
          <w:b w:val="0"/>
          <w:bCs w:val="0"/>
          <w:color w:val="auto"/>
          <w:spacing w:val="0"/>
          <w:szCs w:val="28"/>
        </w:rPr>
        <w:t xml:space="preserve"> </w:t>
      </w:r>
      <w:r w:rsidRPr="00CA629F">
        <w:rPr>
          <w:b w:val="0"/>
          <w:bCs w:val="0"/>
          <w:color w:val="auto"/>
          <w:spacing w:val="0"/>
          <w:szCs w:val="28"/>
        </w:rPr>
        <w:t>і</w:t>
      </w:r>
      <w:r w:rsidR="00F26D42">
        <w:rPr>
          <w:b w:val="0"/>
          <w:bCs w:val="0"/>
          <w:color w:val="auto"/>
          <w:spacing w:val="0"/>
          <w:szCs w:val="28"/>
        </w:rPr>
        <w:t xml:space="preserve"> </w:t>
      </w:r>
      <w:r w:rsidRPr="00CA629F">
        <w:rPr>
          <w:b w:val="0"/>
          <w:bCs w:val="0"/>
          <w:color w:val="auto"/>
          <w:spacing w:val="0"/>
          <w:szCs w:val="28"/>
        </w:rPr>
        <w:t>механізмів”</w:t>
      </w:r>
      <w:r w:rsidR="00F26D42">
        <w:rPr>
          <w:b w:val="0"/>
          <w:bCs w:val="0"/>
          <w:color w:val="auto"/>
          <w:spacing w:val="0"/>
          <w:szCs w:val="28"/>
        </w:rPr>
        <w:t xml:space="preserve"> </w:t>
      </w:r>
      <w:r w:rsidRPr="00CA629F">
        <w:rPr>
          <w:b w:val="0"/>
          <w:bCs w:val="0"/>
          <w:color w:val="auto"/>
          <w:spacing w:val="0"/>
          <w:szCs w:val="28"/>
        </w:rPr>
        <w:t>від</w:t>
      </w:r>
      <w:r w:rsidR="00F26D42">
        <w:rPr>
          <w:b w:val="0"/>
          <w:bCs w:val="0"/>
          <w:color w:val="auto"/>
          <w:spacing w:val="0"/>
          <w:szCs w:val="28"/>
        </w:rPr>
        <w:t xml:space="preserve"> </w:t>
      </w:r>
      <w:r w:rsidRPr="00CA629F">
        <w:rPr>
          <w:b w:val="0"/>
          <w:bCs w:val="0"/>
          <w:color w:val="auto"/>
          <w:spacing w:val="0"/>
          <w:szCs w:val="28"/>
        </w:rPr>
        <w:t>11</w:t>
      </w:r>
      <w:r w:rsidR="00F26D42">
        <w:rPr>
          <w:b w:val="0"/>
          <w:bCs w:val="0"/>
          <w:color w:val="auto"/>
          <w:spacing w:val="0"/>
          <w:szCs w:val="28"/>
        </w:rPr>
        <w:t xml:space="preserve"> </w:t>
      </w:r>
      <w:r w:rsidRPr="00CA629F">
        <w:rPr>
          <w:b w:val="0"/>
          <w:bCs w:val="0"/>
          <w:color w:val="auto"/>
          <w:spacing w:val="0"/>
          <w:szCs w:val="28"/>
        </w:rPr>
        <w:t>грудня</w:t>
      </w:r>
      <w:r w:rsidR="00F26D42">
        <w:rPr>
          <w:b w:val="0"/>
          <w:bCs w:val="0"/>
          <w:color w:val="auto"/>
          <w:spacing w:val="0"/>
          <w:szCs w:val="28"/>
        </w:rPr>
        <w:t xml:space="preserve"> </w:t>
      </w:r>
      <w:r w:rsidRPr="00CA629F">
        <w:rPr>
          <w:b w:val="0"/>
          <w:bCs w:val="0"/>
          <w:color w:val="auto"/>
          <w:spacing w:val="0"/>
          <w:szCs w:val="28"/>
        </w:rPr>
        <w:t>1991</w:t>
      </w:r>
      <w:r w:rsidR="00F26D42">
        <w:rPr>
          <w:b w:val="0"/>
          <w:bCs w:val="0"/>
          <w:color w:val="auto"/>
          <w:spacing w:val="0"/>
          <w:szCs w:val="28"/>
        </w:rPr>
        <w:t xml:space="preserve"> </w:t>
      </w:r>
      <w:r w:rsidRPr="00CA629F">
        <w:rPr>
          <w:b w:val="0"/>
          <w:bCs w:val="0"/>
          <w:color w:val="auto"/>
          <w:spacing w:val="0"/>
          <w:szCs w:val="28"/>
        </w:rPr>
        <w:t>року</w:t>
      </w:r>
      <w:r w:rsidR="00F26D42">
        <w:rPr>
          <w:b w:val="0"/>
          <w:bCs w:val="0"/>
          <w:color w:val="auto"/>
          <w:spacing w:val="0"/>
          <w:szCs w:val="28"/>
        </w:rPr>
        <w:t xml:space="preserve"> </w:t>
      </w:r>
      <w:r w:rsidRPr="00CA629F">
        <w:rPr>
          <w:b w:val="0"/>
          <w:bCs w:val="0"/>
          <w:color w:val="auto"/>
          <w:spacing w:val="0"/>
          <w:szCs w:val="28"/>
        </w:rPr>
        <w:t>№</w:t>
      </w:r>
      <w:r w:rsidR="00F26D42">
        <w:rPr>
          <w:b w:val="0"/>
          <w:bCs w:val="0"/>
          <w:color w:val="auto"/>
          <w:spacing w:val="0"/>
          <w:szCs w:val="28"/>
        </w:rPr>
        <w:t xml:space="preserve"> </w:t>
      </w:r>
      <w:r w:rsidRPr="00CA629F">
        <w:rPr>
          <w:b w:val="0"/>
          <w:bCs w:val="0"/>
          <w:color w:val="auto"/>
          <w:spacing w:val="0"/>
          <w:szCs w:val="28"/>
        </w:rPr>
        <w:t>1963-XII</w:t>
      </w:r>
      <w:r w:rsidR="00F26D42">
        <w:rPr>
          <w:b w:val="0"/>
          <w:bCs w:val="0"/>
          <w:color w:val="auto"/>
          <w:spacing w:val="0"/>
          <w:szCs w:val="28"/>
        </w:rPr>
        <w:t xml:space="preserve"> </w:t>
      </w:r>
      <w:r w:rsidRPr="00CA629F">
        <w:rPr>
          <w:b w:val="0"/>
          <w:bCs w:val="0"/>
          <w:color w:val="auto"/>
          <w:spacing w:val="0"/>
          <w:szCs w:val="28"/>
        </w:rPr>
        <w:t>/</w:t>
      </w:r>
      <w:r w:rsidR="00F26D42">
        <w:rPr>
          <w:b w:val="0"/>
          <w:bCs w:val="0"/>
          <w:color w:val="auto"/>
          <w:spacing w:val="0"/>
          <w:szCs w:val="28"/>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297</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302.</w:t>
      </w:r>
    </w:p>
    <w:p w:rsidR="002900C0" w:rsidRPr="00CA629F" w:rsidRDefault="002900C0" w:rsidP="00CA629F">
      <w:pPr>
        <w:pStyle w:val="af7"/>
        <w:spacing w:line="360" w:lineRule="auto"/>
        <w:ind w:right="0"/>
        <w:rPr>
          <w:rFonts w:ascii="Times New Roman" w:hAnsi="Times New Roman" w:cs="Times New Roman"/>
          <w:bCs/>
          <w:color w:val="auto"/>
          <w:spacing w:val="0"/>
          <w:lang w:val="ru-RU"/>
        </w:rPr>
      </w:pPr>
      <w:r w:rsidRPr="00CA629F">
        <w:rPr>
          <w:rFonts w:ascii="Times New Roman" w:hAnsi="Times New Roman" w:cs="Times New Roman"/>
          <w:color w:val="auto"/>
          <w:spacing w:val="0"/>
        </w:rPr>
        <w:t>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підтримку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малого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підприємництва"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жовтня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2063-III</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Урядовий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кур'єр.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22</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листопада.</w:t>
      </w:r>
    </w:p>
    <w:p w:rsidR="002900C0" w:rsidRPr="00CA629F" w:rsidRDefault="002900C0" w:rsidP="00CA629F">
      <w:pPr>
        <w:pStyle w:val="af7"/>
        <w:spacing w:line="360" w:lineRule="auto"/>
        <w:ind w:right="0"/>
        <w:rPr>
          <w:rFonts w:ascii="Times New Roman" w:hAnsi="Times New Roman" w:cs="Times New Roman"/>
          <w:color w:val="auto"/>
          <w:spacing w:val="0"/>
          <w:lang w:val="ru-RU"/>
        </w:rPr>
      </w:pPr>
      <w:r w:rsidRPr="00CA629F">
        <w:rPr>
          <w:rFonts w:ascii="Times New Roman" w:hAnsi="Times New Roman" w:cs="Times New Roman"/>
          <w:color w:val="auto"/>
          <w:spacing w:val="0"/>
        </w:rPr>
        <w:t>10.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збір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розвиток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виноградарства,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садівництва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хмелярства”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квітня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1999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587-ХIV</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Хрестоматія”.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Збірник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систематизованого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законодавства.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«Бліц-Інформ».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226.</w:t>
      </w:r>
      <w:r w:rsidR="00F26D42">
        <w:rPr>
          <w:rFonts w:ascii="Times New Roman" w:hAnsi="Times New Roman" w:cs="Times New Roman"/>
          <w:color w:val="auto"/>
          <w:spacing w:val="0"/>
          <w:lang w:val="ru-RU"/>
        </w:rPr>
        <w:t xml:space="preserve"> </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11.</w:t>
      </w:r>
      <w:r w:rsidR="00F26D42">
        <w:rPr>
          <w:b w:val="0"/>
          <w:bCs w:val="0"/>
          <w:color w:val="auto"/>
          <w:spacing w:val="0"/>
        </w:rPr>
        <w:t xml:space="preserve"> </w:t>
      </w:r>
      <w:r w:rsidRPr="00CA629F">
        <w:rPr>
          <w:b w:val="0"/>
          <w:bCs w:val="0"/>
          <w:color w:val="auto"/>
          <w:spacing w:val="0"/>
        </w:rPr>
        <w:t>Закон</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систему</w:t>
      </w:r>
      <w:r w:rsidR="00F26D42">
        <w:rPr>
          <w:b w:val="0"/>
          <w:bCs w:val="0"/>
          <w:color w:val="auto"/>
          <w:spacing w:val="0"/>
        </w:rPr>
        <w:t xml:space="preserve"> </w:t>
      </w:r>
      <w:r w:rsidRPr="00CA629F">
        <w:rPr>
          <w:b w:val="0"/>
          <w:bCs w:val="0"/>
          <w:color w:val="auto"/>
          <w:spacing w:val="0"/>
        </w:rPr>
        <w:t>оподаткування”</w:t>
      </w:r>
      <w:r w:rsidR="00F26D42">
        <w:rPr>
          <w:b w:val="0"/>
          <w:bCs w:val="0"/>
          <w:color w:val="auto"/>
          <w:spacing w:val="0"/>
          <w:lang w:val="ru-RU"/>
        </w:rPr>
        <w:t xml:space="preserve"> </w:t>
      </w:r>
      <w:r w:rsidRPr="00CA629F">
        <w:rPr>
          <w:b w:val="0"/>
          <w:bCs w:val="0"/>
          <w:color w:val="auto"/>
          <w:spacing w:val="0"/>
          <w:lang w:val="ru-RU"/>
        </w:rPr>
        <w:t>в</w:t>
      </w:r>
      <w:r w:rsidRPr="00CA629F">
        <w:rPr>
          <w:b w:val="0"/>
          <w:bCs w:val="0"/>
          <w:color w:val="auto"/>
          <w:spacing w:val="0"/>
        </w:rPr>
        <w:t>і</w:t>
      </w:r>
      <w:r w:rsidRPr="00CA629F">
        <w:rPr>
          <w:b w:val="0"/>
          <w:bCs w:val="0"/>
          <w:color w:val="auto"/>
          <w:spacing w:val="0"/>
          <w:lang w:val="ru-RU"/>
        </w:rPr>
        <w:t>д</w:t>
      </w:r>
      <w:r w:rsidR="00F26D42">
        <w:rPr>
          <w:b w:val="0"/>
          <w:bCs w:val="0"/>
          <w:color w:val="auto"/>
          <w:spacing w:val="0"/>
          <w:lang w:val="ru-RU"/>
        </w:rPr>
        <w:t xml:space="preserve"> </w:t>
      </w:r>
      <w:r w:rsidRPr="00CA629F">
        <w:rPr>
          <w:b w:val="0"/>
          <w:bCs w:val="0"/>
          <w:color w:val="auto"/>
          <w:spacing w:val="0"/>
          <w:lang w:val="ru-RU"/>
        </w:rPr>
        <w:t>25.06.1991</w:t>
      </w:r>
      <w:r w:rsidR="00F26D42">
        <w:rPr>
          <w:b w:val="0"/>
          <w:bCs w:val="0"/>
          <w:color w:val="auto"/>
          <w:spacing w:val="0"/>
          <w:lang w:val="ru-RU"/>
        </w:rPr>
        <w:t xml:space="preserve"> </w:t>
      </w:r>
      <w:r w:rsidRPr="00CA629F">
        <w:rPr>
          <w:b w:val="0"/>
          <w:bCs w:val="0"/>
          <w:color w:val="auto"/>
          <w:spacing w:val="0"/>
          <w:lang w:val="ru-RU"/>
        </w:rPr>
        <w:t>р.,</w:t>
      </w:r>
      <w:r w:rsidR="00F26D42">
        <w:rPr>
          <w:b w:val="0"/>
          <w:bCs w:val="0"/>
          <w:color w:val="auto"/>
          <w:spacing w:val="0"/>
          <w:lang w:val="ru-RU"/>
        </w:rPr>
        <w:t xml:space="preserve"> </w:t>
      </w:r>
      <w:r w:rsidRPr="00CA629F">
        <w:rPr>
          <w:b w:val="0"/>
          <w:bCs w:val="0"/>
          <w:color w:val="auto"/>
          <w:spacing w:val="0"/>
          <w:lang w:val="ru-RU"/>
        </w:rPr>
        <w:t>№1251-</w:t>
      </w:r>
      <w:r w:rsidRPr="00CA629F">
        <w:rPr>
          <w:b w:val="0"/>
          <w:bCs w:val="0"/>
          <w:color w:val="auto"/>
          <w:spacing w:val="0"/>
          <w:lang w:val="en-US"/>
        </w:rPr>
        <w:t>XII</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14.</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12.</w:t>
      </w:r>
      <w:r w:rsidR="00F26D42">
        <w:rPr>
          <w:b w:val="0"/>
          <w:bCs w:val="0"/>
          <w:color w:val="auto"/>
          <w:spacing w:val="0"/>
        </w:rPr>
        <w:t xml:space="preserve"> </w:t>
      </w:r>
      <w:r w:rsidRPr="00CA629F">
        <w:rPr>
          <w:b w:val="0"/>
          <w:bCs w:val="0"/>
          <w:color w:val="auto"/>
          <w:spacing w:val="0"/>
        </w:rPr>
        <w:t>Закон</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порядок</w:t>
      </w:r>
      <w:r w:rsidR="00F26D42">
        <w:rPr>
          <w:b w:val="0"/>
          <w:bCs w:val="0"/>
          <w:color w:val="auto"/>
          <w:spacing w:val="0"/>
        </w:rPr>
        <w:t xml:space="preserve"> </w:t>
      </w:r>
      <w:r w:rsidRPr="00CA629F">
        <w:rPr>
          <w:b w:val="0"/>
          <w:bCs w:val="0"/>
          <w:color w:val="auto"/>
          <w:spacing w:val="0"/>
        </w:rPr>
        <w:t>погашення</w:t>
      </w:r>
      <w:r w:rsidR="00F26D42">
        <w:rPr>
          <w:b w:val="0"/>
          <w:bCs w:val="0"/>
          <w:color w:val="auto"/>
          <w:spacing w:val="0"/>
        </w:rPr>
        <w:t xml:space="preserve"> </w:t>
      </w:r>
      <w:r w:rsidRPr="00CA629F">
        <w:rPr>
          <w:b w:val="0"/>
          <w:bCs w:val="0"/>
          <w:color w:val="auto"/>
          <w:spacing w:val="0"/>
        </w:rPr>
        <w:t>зобов’язань</w:t>
      </w:r>
      <w:r w:rsidR="00F26D42">
        <w:rPr>
          <w:b w:val="0"/>
          <w:bCs w:val="0"/>
          <w:color w:val="auto"/>
          <w:spacing w:val="0"/>
        </w:rPr>
        <w:t xml:space="preserve"> </w:t>
      </w:r>
      <w:r w:rsidRPr="00CA629F">
        <w:rPr>
          <w:b w:val="0"/>
          <w:bCs w:val="0"/>
          <w:color w:val="auto"/>
          <w:spacing w:val="0"/>
        </w:rPr>
        <w:t>платників</w:t>
      </w:r>
      <w:r w:rsidR="00F26D42">
        <w:rPr>
          <w:b w:val="0"/>
          <w:bCs w:val="0"/>
          <w:color w:val="auto"/>
          <w:spacing w:val="0"/>
        </w:rPr>
        <w:t xml:space="preserve"> </w:t>
      </w:r>
      <w:r w:rsidRPr="00CA629F">
        <w:rPr>
          <w:b w:val="0"/>
          <w:bCs w:val="0"/>
          <w:color w:val="auto"/>
          <w:spacing w:val="0"/>
        </w:rPr>
        <w:t>податків</w:t>
      </w:r>
      <w:r w:rsidR="00F26D42">
        <w:rPr>
          <w:b w:val="0"/>
          <w:bCs w:val="0"/>
          <w:color w:val="auto"/>
          <w:spacing w:val="0"/>
        </w:rPr>
        <w:t xml:space="preserve"> </w:t>
      </w:r>
      <w:r w:rsidRPr="00CA629F">
        <w:rPr>
          <w:b w:val="0"/>
          <w:bCs w:val="0"/>
          <w:color w:val="auto"/>
          <w:spacing w:val="0"/>
        </w:rPr>
        <w:t>перед</w:t>
      </w:r>
      <w:r w:rsidR="00F26D42">
        <w:rPr>
          <w:b w:val="0"/>
          <w:bCs w:val="0"/>
          <w:color w:val="auto"/>
          <w:spacing w:val="0"/>
        </w:rPr>
        <w:t xml:space="preserve"> </w:t>
      </w:r>
      <w:r w:rsidRPr="00CA629F">
        <w:rPr>
          <w:b w:val="0"/>
          <w:bCs w:val="0"/>
          <w:color w:val="auto"/>
          <w:spacing w:val="0"/>
        </w:rPr>
        <w:t>бюджетам</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державними</w:t>
      </w:r>
      <w:r w:rsidR="00F26D42">
        <w:rPr>
          <w:b w:val="0"/>
          <w:bCs w:val="0"/>
          <w:color w:val="auto"/>
          <w:spacing w:val="0"/>
        </w:rPr>
        <w:t xml:space="preserve"> </w:t>
      </w:r>
      <w:r w:rsidRPr="00CA629F">
        <w:rPr>
          <w:b w:val="0"/>
          <w:bCs w:val="0"/>
          <w:color w:val="auto"/>
          <w:spacing w:val="0"/>
        </w:rPr>
        <w:t>цільовими</w:t>
      </w:r>
      <w:r w:rsidR="00F26D42">
        <w:rPr>
          <w:b w:val="0"/>
          <w:bCs w:val="0"/>
          <w:color w:val="auto"/>
          <w:spacing w:val="0"/>
        </w:rPr>
        <w:t xml:space="preserve"> </w:t>
      </w:r>
      <w:r w:rsidRPr="00CA629F">
        <w:rPr>
          <w:b w:val="0"/>
          <w:bCs w:val="0"/>
          <w:color w:val="auto"/>
          <w:spacing w:val="0"/>
        </w:rPr>
        <w:t>фондами"</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21</w:t>
      </w:r>
      <w:r w:rsidR="00F26D42">
        <w:rPr>
          <w:b w:val="0"/>
          <w:bCs w:val="0"/>
          <w:color w:val="auto"/>
          <w:spacing w:val="0"/>
        </w:rPr>
        <w:t xml:space="preserve"> </w:t>
      </w:r>
      <w:r w:rsidRPr="00CA629F">
        <w:rPr>
          <w:b w:val="0"/>
          <w:bCs w:val="0"/>
          <w:color w:val="auto"/>
          <w:spacing w:val="0"/>
        </w:rPr>
        <w:t>грудня</w:t>
      </w:r>
      <w:r w:rsidR="00F26D42">
        <w:rPr>
          <w:b w:val="0"/>
          <w:bCs w:val="0"/>
          <w:color w:val="auto"/>
          <w:spacing w:val="0"/>
        </w:rPr>
        <w:t xml:space="preserve"> </w:t>
      </w:r>
      <w:r w:rsidRPr="00CA629F">
        <w:rPr>
          <w:b w:val="0"/>
          <w:bCs w:val="0"/>
          <w:color w:val="auto"/>
          <w:spacing w:val="0"/>
        </w:rPr>
        <w:t>2000</w:t>
      </w:r>
      <w:r w:rsidR="00F26D42">
        <w:rPr>
          <w:b w:val="0"/>
          <w:bCs w:val="0"/>
          <w:color w:val="auto"/>
          <w:spacing w:val="0"/>
        </w:rPr>
        <w:t xml:space="preserve"> </w:t>
      </w:r>
      <w:r w:rsidRPr="00CA629F">
        <w:rPr>
          <w:b w:val="0"/>
          <w:bCs w:val="0"/>
          <w:color w:val="auto"/>
          <w:spacing w:val="0"/>
        </w:rPr>
        <w:t>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2181-III</w:t>
      </w:r>
      <w:r w:rsidR="00F26D42">
        <w:rPr>
          <w:b w:val="0"/>
          <w:bCs w:val="0"/>
          <w:color w:val="auto"/>
          <w:spacing w:val="0"/>
        </w:rPr>
        <w:t xml:space="preserve"> </w:t>
      </w:r>
      <w:r w:rsidRPr="00CA629F">
        <w:rPr>
          <w:b w:val="0"/>
          <w:bCs w:val="0"/>
          <w:color w:val="auto"/>
          <w:spacing w:val="0"/>
        </w:rPr>
        <w:t>(зі</w:t>
      </w:r>
      <w:r w:rsidR="00F26D42">
        <w:rPr>
          <w:b w:val="0"/>
          <w:bCs w:val="0"/>
          <w:color w:val="auto"/>
          <w:spacing w:val="0"/>
        </w:rPr>
        <w:t xml:space="preserve"> </w:t>
      </w:r>
      <w:r w:rsidRPr="00CA629F">
        <w:rPr>
          <w:b w:val="0"/>
          <w:bCs w:val="0"/>
          <w:color w:val="auto"/>
          <w:spacing w:val="0"/>
        </w:rPr>
        <w:t>змінами</w:t>
      </w:r>
      <w:r w:rsidR="00F26D42">
        <w:rPr>
          <w:b w:val="0"/>
          <w:bCs w:val="0"/>
          <w:color w:val="auto"/>
          <w:spacing w:val="0"/>
        </w:rPr>
        <w:t xml:space="preserve"> </w:t>
      </w:r>
      <w:r w:rsidRPr="00CA629F">
        <w:rPr>
          <w:b w:val="0"/>
          <w:bCs w:val="0"/>
          <w:color w:val="auto"/>
          <w:spacing w:val="0"/>
        </w:rPr>
        <w:t>і</w:t>
      </w:r>
      <w:r w:rsidR="00F26D42">
        <w:rPr>
          <w:b w:val="0"/>
          <w:bCs w:val="0"/>
          <w:color w:val="auto"/>
          <w:spacing w:val="0"/>
        </w:rPr>
        <w:t xml:space="preserve"> </w:t>
      </w:r>
      <w:r w:rsidRPr="00CA629F">
        <w:rPr>
          <w:b w:val="0"/>
          <w:bCs w:val="0"/>
          <w:color w:val="auto"/>
          <w:spacing w:val="0"/>
        </w:rPr>
        <w:t>доповненнями)</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47</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94.</w:t>
      </w:r>
    </w:p>
    <w:p w:rsidR="002900C0" w:rsidRPr="00CA629F" w:rsidRDefault="002900C0" w:rsidP="00CA629F">
      <w:pPr>
        <w:spacing w:line="360" w:lineRule="auto"/>
        <w:ind w:firstLine="709"/>
        <w:jc w:val="both"/>
        <w:rPr>
          <w:sz w:val="28"/>
          <w:szCs w:val="28"/>
          <w:lang w:val="uk-UA"/>
        </w:rPr>
      </w:pPr>
      <w:r w:rsidRPr="00CA629F">
        <w:rPr>
          <w:sz w:val="28"/>
          <w:szCs w:val="28"/>
          <w:lang w:val="uk-UA"/>
        </w:rPr>
        <w:t>13.</w:t>
      </w:r>
      <w:r w:rsidR="00F26D42">
        <w:rPr>
          <w:sz w:val="28"/>
          <w:szCs w:val="28"/>
          <w:lang w:val="uk-UA"/>
        </w:rPr>
        <w:t xml:space="preserve"> </w:t>
      </w:r>
      <w:r w:rsidRPr="00CA629F">
        <w:rPr>
          <w:sz w:val="28"/>
          <w:szCs w:val="28"/>
          <w:lang w:val="uk-UA"/>
        </w:rPr>
        <w:t>Закон</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"Про</w:t>
      </w:r>
      <w:r w:rsidR="00F26D42">
        <w:rPr>
          <w:sz w:val="28"/>
          <w:szCs w:val="28"/>
          <w:lang w:val="uk-UA"/>
        </w:rPr>
        <w:t xml:space="preserve"> </w:t>
      </w:r>
      <w:r w:rsidRPr="00CA629F">
        <w:rPr>
          <w:sz w:val="28"/>
          <w:szCs w:val="28"/>
          <w:lang w:val="uk-UA"/>
        </w:rPr>
        <w:t>плату</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землю"</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редакції</w:t>
      </w:r>
      <w:r w:rsidR="00F26D42">
        <w:rPr>
          <w:sz w:val="28"/>
          <w:szCs w:val="28"/>
          <w:lang w:val="uk-UA"/>
        </w:rPr>
        <w:t xml:space="preserve"> </w:t>
      </w:r>
      <w:r w:rsidRPr="00CA629F">
        <w:rPr>
          <w:sz w:val="28"/>
          <w:szCs w:val="28"/>
          <w:lang w:val="uk-UA"/>
        </w:rPr>
        <w:t>Закону</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19</w:t>
      </w:r>
      <w:r w:rsidR="00F26D42">
        <w:rPr>
          <w:sz w:val="28"/>
          <w:szCs w:val="28"/>
          <w:lang w:val="uk-UA"/>
        </w:rPr>
        <w:t xml:space="preserve"> </w:t>
      </w:r>
      <w:r w:rsidRPr="00CA629F">
        <w:rPr>
          <w:sz w:val="28"/>
          <w:szCs w:val="28"/>
          <w:lang w:val="uk-UA"/>
        </w:rPr>
        <w:t>вересня</w:t>
      </w:r>
      <w:r w:rsidR="00F26D42">
        <w:rPr>
          <w:sz w:val="28"/>
          <w:szCs w:val="28"/>
          <w:lang w:val="uk-UA"/>
        </w:rPr>
        <w:t xml:space="preserve"> </w:t>
      </w:r>
      <w:r w:rsidRPr="00CA629F">
        <w:rPr>
          <w:sz w:val="28"/>
          <w:szCs w:val="28"/>
          <w:lang w:val="uk-UA"/>
        </w:rPr>
        <w:t>1996</w:t>
      </w:r>
      <w:r w:rsidR="00F26D42">
        <w:rPr>
          <w:sz w:val="28"/>
          <w:szCs w:val="28"/>
          <w:lang w:val="uk-UA"/>
        </w:rPr>
        <w:t xml:space="preserve"> </w:t>
      </w:r>
      <w:r w:rsidRPr="00CA629F">
        <w:rPr>
          <w:sz w:val="28"/>
          <w:szCs w:val="28"/>
          <w:lang w:val="uk-UA"/>
        </w:rPr>
        <w:t>р.</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378/96-ВР</w:t>
      </w:r>
      <w:r w:rsidR="00F26D42">
        <w:rPr>
          <w:sz w:val="28"/>
          <w:szCs w:val="28"/>
          <w:lang w:val="uk-UA"/>
        </w:rPr>
        <w:t xml:space="preserve"> </w:t>
      </w:r>
      <w:r w:rsidRPr="00CA629F">
        <w:rPr>
          <w:sz w:val="28"/>
          <w:szCs w:val="28"/>
          <w:lang w:val="uk-UA"/>
        </w:rPr>
        <w:t>зі</w:t>
      </w:r>
      <w:r w:rsidR="00F26D42">
        <w:rPr>
          <w:sz w:val="28"/>
          <w:szCs w:val="28"/>
          <w:lang w:val="uk-UA"/>
        </w:rPr>
        <w:t xml:space="preserve"> </w:t>
      </w:r>
      <w:r w:rsidRPr="00CA629F">
        <w:rPr>
          <w:sz w:val="28"/>
          <w:szCs w:val="28"/>
          <w:lang w:val="uk-UA"/>
        </w:rPr>
        <w:t>змінами</w:t>
      </w:r>
      <w:r w:rsidR="00F26D42">
        <w:rPr>
          <w:sz w:val="28"/>
          <w:szCs w:val="28"/>
          <w:lang w:val="uk-UA"/>
        </w:rPr>
        <w:t xml:space="preserve"> </w:t>
      </w:r>
      <w:r w:rsidRPr="00CA629F">
        <w:rPr>
          <w:sz w:val="28"/>
          <w:szCs w:val="28"/>
          <w:lang w:val="uk-UA"/>
        </w:rPr>
        <w:t>і</w:t>
      </w:r>
      <w:r w:rsidR="00F26D42">
        <w:rPr>
          <w:sz w:val="28"/>
          <w:szCs w:val="28"/>
          <w:lang w:val="uk-UA"/>
        </w:rPr>
        <w:t xml:space="preserve"> </w:t>
      </w:r>
      <w:r w:rsidRPr="00CA629F">
        <w:rPr>
          <w:sz w:val="28"/>
          <w:szCs w:val="28"/>
          <w:lang w:val="uk-UA"/>
        </w:rPr>
        <w:t>доповненнями)</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В</w:t>
      </w:r>
      <w:r w:rsidR="00F26D42">
        <w:rPr>
          <w:sz w:val="28"/>
          <w:szCs w:val="28"/>
          <w:lang w:val="uk-UA"/>
        </w:rPr>
        <w:t xml:space="preserve"> </w:t>
      </w:r>
      <w:r w:rsidRPr="00CA629F">
        <w:rPr>
          <w:sz w:val="28"/>
          <w:szCs w:val="28"/>
          <w:lang w:val="uk-UA"/>
        </w:rPr>
        <w:t>зб.</w:t>
      </w:r>
      <w:r w:rsidR="00F26D42">
        <w:rPr>
          <w:sz w:val="28"/>
          <w:szCs w:val="28"/>
          <w:lang w:val="uk-UA"/>
        </w:rPr>
        <w:t xml:space="preserve"> </w:t>
      </w:r>
      <w:r w:rsidRPr="00CA629F">
        <w:rPr>
          <w:sz w:val="28"/>
          <w:szCs w:val="28"/>
          <w:lang w:val="uk-UA"/>
        </w:rPr>
        <w:t>«Податкова</w:t>
      </w:r>
      <w:r w:rsidR="00F26D42">
        <w:rPr>
          <w:sz w:val="28"/>
          <w:szCs w:val="28"/>
          <w:lang w:val="uk-UA"/>
        </w:rPr>
        <w:t xml:space="preserve"> </w:t>
      </w:r>
      <w:r w:rsidRPr="00CA629F">
        <w:rPr>
          <w:sz w:val="28"/>
          <w:szCs w:val="28"/>
          <w:lang w:val="uk-UA"/>
        </w:rPr>
        <w:t>система.</w:t>
      </w:r>
      <w:r w:rsidR="00F26D42">
        <w:rPr>
          <w:sz w:val="28"/>
          <w:szCs w:val="28"/>
          <w:lang w:val="uk-UA"/>
        </w:rPr>
        <w:t xml:space="preserve"> </w:t>
      </w:r>
      <w:r w:rsidRPr="00CA629F">
        <w:rPr>
          <w:sz w:val="28"/>
          <w:szCs w:val="28"/>
          <w:lang w:val="uk-UA"/>
        </w:rPr>
        <w:t>Хрестоматія».</w:t>
      </w:r>
      <w:r w:rsidR="00F26D42">
        <w:rPr>
          <w:sz w:val="28"/>
          <w:szCs w:val="28"/>
          <w:lang w:val="uk-UA"/>
        </w:rPr>
        <w:t xml:space="preserve"> </w:t>
      </w:r>
      <w:r w:rsidRPr="00CA629F">
        <w:rPr>
          <w:sz w:val="28"/>
          <w:szCs w:val="28"/>
          <w:lang w:val="uk-UA"/>
        </w:rPr>
        <w:t>Збірник</w:t>
      </w:r>
      <w:r w:rsidR="00F26D42">
        <w:rPr>
          <w:sz w:val="28"/>
          <w:szCs w:val="28"/>
          <w:lang w:val="uk-UA"/>
        </w:rPr>
        <w:t xml:space="preserve"> </w:t>
      </w:r>
      <w:r w:rsidRPr="00CA629F">
        <w:rPr>
          <w:sz w:val="28"/>
          <w:szCs w:val="28"/>
          <w:lang w:val="uk-UA"/>
        </w:rPr>
        <w:t>систематизованого</w:t>
      </w:r>
      <w:r w:rsidR="00F26D42">
        <w:rPr>
          <w:sz w:val="28"/>
          <w:szCs w:val="28"/>
          <w:lang w:val="uk-UA"/>
        </w:rPr>
        <w:t xml:space="preserve"> </w:t>
      </w:r>
      <w:r w:rsidRPr="00CA629F">
        <w:rPr>
          <w:sz w:val="28"/>
          <w:szCs w:val="28"/>
          <w:lang w:val="uk-UA"/>
        </w:rPr>
        <w:t>законодавства.</w:t>
      </w:r>
      <w:r w:rsidR="00F26D42">
        <w:rPr>
          <w:sz w:val="28"/>
          <w:szCs w:val="28"/>
          <w:lang w:val="uk-UA"/>
        </w:rPr>
        <w:t xml:space="preserve"> </w:t>
      </w:r>
      <w:r w:rsidRPr="00CA629F">
        <w:rPr>
          <w:sz w:val="28"/>
          <w:szCs w:val="28"/>
          <w:lang w:val="uk-UA"/>
        </w:rPr>
        <w:t>К.:</w:t>
      </w:r>
      <w:r w:rsidR="00F26D42">
        <w:rPr>
          <w:sz w:val="28"/>
          <w:szCs w:val="28"/>
          <w:lang w:val="uk-UA"/>
        </w:rPr>
        <w:t xml:space="preserve"> </w:t>
      </w:r>
      <w:r w:rsidRPr="00CA629F">
        <w:rPr>
          <w:sz w:val="28"/>
          <w:szCs w:val="28"/>
          <w:lang w:val="uk-UA"/>
        </w:rPr>
        <w:t>«Бліц-Інформ».</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2006.</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Вип.</w:t>
      </w:r>
      <w:r w:rsidR="00F26D42">
        <w:rPr>
          <w:sz w:val="28"/>
          <w:szCs w:val="28"/>
          <w:lang w:val="uk-UA"/>
        </w:rPr>
        <w:t xml:space="preserve"> </w:t>
      </w:r>
      <w:r w:rsidRPr="00CA629F">
        <w:rPr>
          <w:sz w:val="28"/>
          <w:szCs w:val="28"/>
          <w:lang w:val="uk-UA"/>
        </w:rPr>
        <w:t>1.</w:t>
      </w:r>
      <w:r w:rsidR="00F26D42">
        <w:rPr>
          <w:sz w:val="28"/>
          <w:szCs w:val="28"/>
          <w:lang w:val="uk-UA"/>
        </w:rPr>
        <w:t xml:space="preserve"> </w:t>
      </w:r>
      <w:r w:rsidRPr="00CA629F">
        <w:rPr>
          <w:sz w:val="28"/>
          <w:szCs w:val="28"/>
          <w:lang w:val="uk-UA"/>
        </w:rPr>
        <w:t>–</w:t>
      </w:r>
      <w:r w:rsidR="00F26D42">
        <w:rPr>
          <w:sz w:val="28"/>
          <w:szCs w:val="28"/>
          <w:lang w:val="uk-UA"/>
        </w:rPr>
        <w:t xml:space="preserve"> </w:t>
      </w:r>
      <w:r w:rsidRPr="00CA629F">
        <w:rPr>
          <w:sz w:val="28"/>
          <w:szCs w:val="28"/>
          <w:lang w:val="uk-UA"/>
        </w:rPr>
        <w:t>С.</w:t>
      </w:r>
      <w:r w:rsidR="00F26D42">
        <w:rPr>
          <w:sz w:val="28"/>
          <w:szCs w:val="28"/>
          <w:lang w:val="uk-UA"/>
        </w:rPr>
        <w:t xml:space="preserve"> </w:t>
      </w:r>
      <w:r w:rsidRPr="00CA629F">
        <w:rPr>
          <w:sz w:val="28"/>
          <w:szCs w:val="28"/>
          <w:lang w:val="uk-UA"/>
        </w:rPr>
        <w:t>176-182.</w:t>
      </w:r>
      <w:r w:rsidR="00F26D42">
        <w:rPr>
          <w:sz w:val="28"/>
          <w:szCs w:val="28"/>
          <w:lang w:val="uk-UA"/>
        </w:rPr>
        <w:t xml:space="preserve"> </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rPr>
        <w:t>14.</w:t>
      </w:r>
      <w:r w:rsidR="00F26D42">
        <w:rPr>
          <w:b w:val="0"/>
          <w:bCs w:val="0"/>
          <w:color w:val="auto"/>
          <w:spacing w:val="0"/>
        </w:rPr>
        <w:t xml:space="preserve"> </w:t>
      </w:r>
      <w:r w:rsidRPr="00CA629F">
        <w:rPr>
          <w:b w:val="0"/>
          <w:bCs w:val="0"/>
          <w:color w:val="auto"/>
          <w:spacing w:val="0"/>
        </w:rPr>
        <w:t>Указ</w:t>
      </w:r>
      <w:r w:rsidR="00F26D42">
        <w:rPr>
          <w:b w:val="0"/>
          <w:bCs w:val="0"/>
          <w:color w:val="auto"/>
          <w:spacing w:val="0"/>
        </w:rPr>
        <w:t xml:space="preserve"> </w:t>
      </w:r>
      <w:r w:rsidRPr="00CA629F">
        <w:rPr>
          <w:b w:val="0"/>
          <w:bCs w:val="0"/>
          <w:color w:val="auto"/>
          <w:spacing w:val="0"/>
        </w:rPr>
        <w:t>Президента</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внесення</w:t>
      </w:r>
      <w:r w:rsidR="00F26D42">
        <w:rPr>
          <w:b w:val="0"/>
          <w:bCs w:val="0"/>
          <w:color w:val="auto"/>
          <w:spacing w:val="0"/>
        </w:rPr>
        <w:t xml:space="preserve"> </w:t>
      </w:r>
      <w:r w:rsidRPr="00CA629F">
        <w:rPr>
          <w:b w:val="0"/>
          <w:bCs w:val="0"/>
          <w:color w:val="auto"/>
          <w:spacing w:val="0"/>
        </w:rPr>
        <w:t>змін</w:t>
      </w:r>
      <w:r w:rsidR="00F26D42">
        <w:rPr>
          <w:b w:val="0"/>
          <w:bCs w:val="0"/>
          <w:color w:val="auto"/>
          <w:spacing w:val="0"/>
        </w:rPr>
        <w:t xml:space="preserve"> </w:t>
      </w:r>
      <w:r w:rsidRPr="00CA629F">
        <w:rPr>
          <w:b w:val="0"/>
          <w:bCs w:val="0"/>
          <w:color w:val="auto"/>
          <w:spacing w:val="0"/>
        </w:rPr>
        <w:t>до</w:t>
      </w:r>
      <w:r w:rsidR="00F26D42">
        <w:rPr>
          <w:b w:val="0"/>
          <w:bCs w:val="0"/>
          <w:color w:val="auto"/>
          <w:spacing w:val="0"/>
        </w:rPr>
        <w:t xml:space="preserve"> </w:t>
      </w:r>
      <w:r w:rsidRPr="00CA629F">
        <w:rPr>
          <w:b w:val="0"/>
          <w:bCs w:val="0"/>
          <w:color w:val="auto"/>
          <w:spacing w:val="0"/>
        </w:rPr>
        <w:t>Указу</w:t>
      </w:r>
      <w:r w:rsidR="00F26D42">
        <w:rPr>
          <w:b w:val="0"/>
          <w:bCs w:val="0"/>
          <w:color w:val="auto"/>
          <w:spacing w:val="0"/>
        </w:rPr>
        <w:t xml:space="preserve"> </w:t>
      </w:r>
      <w:r w:rsidRPr="00CA629F">
        <w:rPr>
          <w:b w:val="0"/>
          <w:bCs w:val="0"/>
          <w:color w:val="auto"/>
          <w:spacing w:val="0"/>
        </w:rPr>
        <w:t>Президента</w:t>
      </w:r>
      <w:r w:rsidR="00F26D42">
        <w:rPr>
          <w:b w:val="0"/>
          <w:bCs w:val="0"/>
          <w:color w:val="auto"/>
          <w:spacing w:val="0"/>
        </w:rPr>
        <w:t xml:space="preserve"> </w:t>
      </w:r>
      <w:r w:rsidRPr="00CA629F">
        <w:rPr>
          <w:b w:val="0"/>
          <w:bCs w:val="0"/>
          <w:color w:val="auto"/>
          <w:spacing w:val="0"/>
        </w:rPr>
        <w:t>України</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3</w:t>
      </w:r>
      <w:r w:rsidR="00F26D42">
        <w:rPr>
          <w:b w:val="0"/>
          <w:bCs w:val="0"/>
          <w:color w:val="auto"/>
          <w:spacing w:val="0"/>
        </w:rPr>
        <w:t xml:space="preserve"> </w:t>
      </w:r>
      <w:r w:rsidRPr="00CA629F">
        <w:rPr>
          <w:b w:val="0"/>
          <w:bCs w:val="0"/>
          <w:color w:val="auto"/>
          <w:spacing w:val="0"/>
        </w:rPr>
        <w:t>липня</w:t>
      </w:r>
      <w:r w:rsidR="00F26D42">
        <w:rPr>
          <w:b w:val="0"/>
          <w:bCs w:val="0"/>
          <w:color w:val="auto"/>
          <w:spacing w:val="0"/>
        </w:rPr>
        <w:t xml:space="preserve"> </w:t>
      </w:r>
      <w:r w:rsidRPr="00CA629F">
        <w:rPr>
          <w:b w:val="0"/>
          <w:bCs w:val="0"/>
          <w:color w:val="auto"/>
          <w:spacing w:val="0"/>
        </w:rPr>
        <w:t>1998</w:t>
      </w:r>
      <w:r w:rsidR="00F26D42">
        <w:rPr>
          <w:b w:val="0"/>
          <w:bCs w:val="0"/>
          <w:color w:val="auto"/>
          <w:spacing w:val="0"/>
        </w:rPr>
        <w:t xml:space="preserve"> </w:t>
      </w:r>
      <w:r w:rsidRPr="00CA629F">
        <w:rPr>
          <w:b w:val="0"/>
          <w:bCs w:val="0"/>
          <w:color w:val="auto"/>
          <w:spacing w:val="0"/>
        </w:rPr>
        <w:t>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727/98</w:t>
      </w:r>
      <w:r w:rsidR="00F26D42">
        <w:rPr>
          <w:b w:val="0"/>
          <w:bCs w:val="0"/>
          <w:color w:val="auto"/>
          <w:spacing w:val="0"/>
        </w:rPr>
        <w:t xml:space="preserve"> </w:t>
      </w:r>
      <w:r w:rsidRPr="00CA629F">
        <w:rPr>
          <w:b w:val="0"/>
          <w:bCs w:val="0"/>
          <w:color w:val="auto"/>
          <w:spacing w:val="0"/>
        </w:rPr>
        <w:t>"Про</w:t>
      </w:r>
      <w:r w:rsidR="00F26D42">
        <w:rPr>
          <w:b w:val="0"/>
          <w:bCs w:val="0"/>
          <w:color w:val="auto"/>
          <w:spacing w:val="0"/>
        </w:rPr>
        <w:t xml:space="preserve"> </w:t>
      </w:r>
      <w:r w:rsidRPr="00CA629F">
        <w:rPr>
          <w:b w:val="0"/>
          <w:bCs w:val="0"/>
          <w:color w:val="auto"/>
          <w:spacing w:val="0"/>
        </w:rPr>
        <w:t>спрощену</w:t>
      </w:r>
      <w:r w:rsidR="00F26D42">
        <w:rPr>
          <w:b w:val="0"/>
          <w:bCs w:val="0"/>
          <w:color w:val="auto"/>
          <w:spacing w:val="0"/>
        </w:rPr>
        <w:t xml:space="preserve"> </w:t>
      </w:r>
      <w:r w:rsidRPr="00CA629F">
        <w:rPr>
          <w:b w:val="0"/>
          <w:bCs w:val="0"/>
          <w:color w:val="auto"/>
          <w:spacing w:val="0"/>
        </w:rPr>
        <w:t>систему</w:t>
      </w:r>
      <w:r w:rsidR="00F26D42">
        <w:rPr>
          <w:b w:val="0"/>
          <w:bCs w:val="0"/>
          <w:color w:val="auto"/>
          <w:spacing w:val="0"/>
        </w:rPr>
        <w:t xml:space="preserve"> </w:t>
      </w:r>
      <w:r w:rsidRPr="00CA629F">
        <w:rPr>
          <w:b w:val="0"/>
          <w:bCs w:val="0"/>
          <w:color w:val="auto"/>
          <w:spacing w:val="0"/>
        </w:rPr>
        <w:t>оподаткування,</w:t>
      </w:r>
      <w:r w:rsidR="00F26D42">
        <w:rPr>
          <w:b w:val="0"/>
          <w:bCs w:val="0"/>
          <w:color w:val="auto"/>
          <w:spacing w:val="0"/>
        </w:rPr>
        <w:t xml:space="preserve"> </w:t>
      </w:r>
      <w:r w:rsidRPr="00CA629F">
        <w:rPr>
          <w:b w:val="0"/>
          <w:bCs w:val="0"/>
          <w:color w:val="auto"/>
          <w:spacing w:val="0"/>
        </w:rPr>
        <w:t>обліку</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звітності</w:t>
      </w:r>
      <w:r w:rsidR="00F26D42">
        <w:rPr>
          <w:b w:val="0"/>
          <w:bCs w:val="0"/>
          <w:color w:val="auto"/>
          <w:spacing w:val="0"/>
        </w:rPr>
        <w:t xml:space="preserve"> </w:t>
      </w:r>
      <w:r w:rsidRPr="00CA629F">
        <w:rPr>
          <w:b w:val="0"/>
          <w:bCs w:val="0"/>
          <w:color w:val="auto"/>
          <w:spacing w:val="0"/>
        </w:rPr>
        <w:t>суб’єктів</w:t>
      </w:r>
      <w:r w:rsidR="00F26D42">
        <w:rPr>
          <w:b w:val="0"/>
          <w:bCs w:val="0"/>
          <w:color w:val="auto"/>
          <w:spacing w:val="0"/>
        </w:rPr>
        <w:t xml:space="preserve"> </w:t>
      </w:r>
      <w:r w:rsidRPr="00CA629F">
        <w:rPr>
          <w:b w:val="0"/>
          <w:bCs w:val="0"/>
          <w:color w:val="auto"/>
          <w:spacing w:val="0"/>
        </w:rPr>
        <w:t>малого</w:t>
      </w:r>
      <w:r w:rsidR="00F26D42">
        <w:rPr>
          <w:b w:val="0"/>
          <w:bCs w:val="0"/>
          <w:color w:val="auto"/>
          <w:spacing w:val="0"/>
        </w:rPr>
        <w:t xml:space="preserve"> </w:t>
      </w:r>
      <w:r w:rsidRPr="00CA629F">
        <w:rPr>
          <w:b w:val="0"/>
          <w:bCs w:val="0"/>
          <w:color w:val="auto"/>
          <w:spacing w:val="0"/>
        </w:rPr>
        <w:t>підприємництва"</w:t>
      </w:r>
      <w:r w:rsidR="00F26D42">
        <w:rPr>
          <w:b w:val="0"/>
          <w:bCs w:val="0"/>
          <w:color w:val="auto"/>
          <w:spacing w:val="0"/>
        </w:rPr>
        <w:t xml:space="preserve"> </w:t>
      </w:r>
      <w:r w:rsidRPr="00CA629F">
        <w:rPr>
          <w:b w:val="0"/>
          <w:bCs w:val="0"/>
          <w:color w:val="auto"/>
          <w:spacing w:val="0"/>
        </w:rPr>
        <w:t>від</w:t>
      </w:r>
      <w:r w:rsidR="00F26D42">
        <w:rPr>
          <w:b w:val="0"/>
          <w:bCs w:val="0"/>
          <w:color w:val="auto"/>
          <w:spacing w:val="0"/>
        </w:rPr>
        <w:t xml:space="preserve"> </w:t>
      </w:r>
      <w:r w:rsidRPr="00CA629F">
        <w:rPr>
          <w:b w:val="0"/>
          <w:bCs w:val="0"/>
          <w:color w:val="auto"/>
          <w:spacing w:val="0"/>
        </w:rPr>
        <w:t>28</w:t>
      </w:r>
      <w:r w:rsidR="00F26D42">
        <w:rPr>
          <w:b w:val="0"/>
          <w:bCs w:val="0"/>
          <w:color w:val="auto"/>
          <w:spacing w:val="0"/>
        </w:rPr>
        <w:t xml:space="preserve"> </w:t>
      </w:r>
      <w:r w:rsidRPr="00CA629F">
        <w:rPr>
          <w:b w:val="0"/>
          <w:bCs w:val="0"/>
          <w:color w:val="auto"/>
          <w:spacing w:val="0"/>
        </w:rPr>
        <w:t>червня</w:t>
      </w:r>
      <w:r w:rsidR="00F26D42">
        <w:rPr>
          <w:b w:val="0"/>
          <w:bCs w:val="0"/>
          <w:color w:val="auto"/>
          <w:spacing w:val="0"/>
        </w:rPr>
        <w:t xml:space="preserve"> </w:t>
      </w:r>
      <w:r w:rsidRPr="00CA629F">
        <w:rPr>
          <w:b w:val="0"/>
          <w:bCs w:val="0"/>
          <w:color w:val="auto"/>
          <w:spacing w:val="0"/>
        </w:rPr>
        <w:t>1999</w:t>
      </w:r>
      <w:r w:rsidR="00F26D42">
        <w:rPr>
          <w:b w:val="0"/>
          <w:bCs w:val="0"/>
          <w:color w:val="auto"/>
          <w:spacing w:val="0"/>
        </w:rPr>
        <w:t xml:space="preserve"> </w:t>
      </w:r>
      <w:r w:rsidRPr="00CA629F">
        <w:rPr>
          <w:b w:val="0"/>
          <w:bCs w:val="0"/>
          <w:color w:val="auto"/>
          <w:spacing w:val="0"/>
        </w:rPr>
        <w:t>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746/99</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Урядовий</w:t>
      </w:r>
      <w:r w:rsidR="00F26D42">
        <w:rPr>
          <w:b w:val="0"/>
          <w:bCs w:val="0"/>
          <w:color w:val="auto"/>
          <w:spacing w:val="0"/>
        </w:rPr>
        <w:t xml:space="preserve"> </w:t>
      </w:r>
      <w:r w:rsidRPr="00CA629F">
        <w:rPr>
          <w:b w:val="0"/>
          <w:bCs w:val="0"/>
          <w:color w:val="auto"/>
          <w:spacing w:val="0"/>
        </w:rPr>
        <w:t>кур'єр.</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1999.</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13</w:t>
      </w:r>
      <w:r w:rsidR="00F26D42">
        <w:rPr>
          <w:b w:val="0"/>
          <w:bCs w:val="0"/>
          <w:color w:val="auto"/>
          <w:spacing w:val="0"/>
        </w:rPr>
        <w:t xml:space="preserve"> </w:t>
      </w:r>
      <w:r w:rsidRPr="00CA629F">
        <w:rPr>
          <w:b w:val="0"/>
          <w:bCs w:val="0"/>
          <w:color w:val="auto"/>
          <w:spacing w:val="0"/>
        </w:rPr>
        <w:t>липня.</w:t>
      </w:r>
      <w:r w:rsidR="00F26D42">
        <w:rPr>
          <w:b w:val="0"/>
          <w:bCs w:val="0"/>
          <w:color w:val="auto"/>
          <w:spacing w:val="0"/>
        </w:rPr>
        <w:t xml:space="preserve"> </w:t>
      </w:r>
    </w:p>
    <w:p w:rsidR="002900C0" w:rsidRPr="00CA629F" w:rsidRDefault="002900C0" w:rsidP="00CA629F">
      <w:pPr>
        <w:pStyle w:val="af9"/>
        <w:tabs>
          <w:tab w:val="left" w:pos="709"/>
          <w:tab w:val="left" w:pos="851"/>
        </w:tabs>
        <w:spacing w:line="360" w:lineRule="auto"/>
        <w:ind w:right="0" w:firstLine="709"/>
        <w:jc w:val="both"/>
        <w:rPr>
          <w:b w:val="0"/>
          <w:bCs w:val="0"/>
          <w:color w:val="auto"/>
          <w:spacing w:val="0"/>
        </w:rPr>
      </w:pPr>
      <w:r w:rsidRPr="00CA629F">
        <w:rPr>
          <w:b w:val="0"/>
          <w:bCs w:val="0"/>
          <w:color w:val="auto"/>
          <w:spacing w:val="0"/>
          <w:szCs w:val="28"/>
        </w:rPr>
        <w:t>15.</w:t>
      </w:r>
      <w:r w:rsidR="00F26D42">
        <w:rPr>
          <w:b w:val="0"/>
          <w:bCs w:val="0"/>
          <w:color w:val="auto"/>
          <w:spacing w:val="0"/>
          <w:szCs w:val="28"/>
        </w:rPr>
        <w:t xml:space="preserve"> </w:t>
      </w:r>
      <w:r w:rsidRPr="00CA629F">
        <w:rPr>
          <w:b w:val="0"/>
          <w:bCs w:val="0"/>
          <w:color w:val="auto"/>
          <w:spacing w:val="0"/>
          <w:szCs w:val="28"/>
        </w:rPr>
        <w:t>Декрет</w:t>
      </w:r>
      <w:r w:rsidR="00F26D42">
        <w:rPr>
          <w:b w:val="0"/>
          <w:bCs w:val="0"/>
          <w:color w:val="auto"/>
          <w:spacing w:val="0"/>
          <w:szCs w:val="28"/>
        </w:rPr>
        <w:t xml:space="preserve"> </w:t>
      </w:r>
      <w:r w:rsidRPr="00CA629F">
        <w:rPr>
          <w:b w:val="0"/>
          <w:bCs w:val="0"/>
          <w:color w:val="auto"/>
          <w:spacing w:val="0"/>
          <w:szCs w:val="28"/>
        </w:rPr>
        <w:t>Кабінету</w:t>
      </w:r>
      <w:r w:rsidR="00F26D42">
        <w:rPr>
          <w:b w:val="0"/>
          <w:bCs w:val="0"/>
          <w:color w:val="auto"/>
          <w:spacing w:val="0"/>
          <w:szCs w:val="28"/>
        </w:rPr>
        <w:t xml:space="preserve"> </w:t>
      </w:r>
      <w:r w:rsidRPr="00CA629F">
        <w:rPr>
          <w:b w:val="0"/>
          <w:bCs w:val="0"/>
          <w:color w:val="auto"/>
          <w:spacing w:val="0"/>
          <w:szCs w:val="28"/>
        </w:rPr>
        <w:t>Міністрів</w:t>
      </w:r>
      <w:r w:rsidR="00F26D42">
        <w:rPr>
          <w:b w:val="0"/>
          <w:bCs w:val="0"/>
          <w:color w:val="auto"/>
          <w:spacing w:val="0"/>
          <w:szCs w:val="28"/>
        </w:rPr>
        <w:t xml:space="preserve"> </w:t>
      </w:r>
      <w:r w:rsidRPr="00CA629F">
        <w:rPr>
          <w:b w:val="0"/>
          <w:bCs w:val="0"/>
          <w:color w:val="auto"/>
          <w:spacing w:val="0"/>
          <w:szCs w:val="28"/>
        </w:rPr>
        <w:t>України</w:t>
      </w:r>
      <w:r w:rsidR="00F26D42">
        <w:rPr>
          <w:b w:val="0"/>
          <w:bCs w:val="0"/>
          <w:color w:val="auto"/>
          <w:spacing w:val="0"/>
          <w:szCs w:val="28"/>
        </w:rPr>
        <w:t xml:space="preserve"> </w:t>
      </w:r>
      <w:r w:rsidRPr="00CA629F">
        <w:rPr>
          <w:b w:val="0"/>
          <w:bCs w:val="0"/>
          <w:color w:val="auto"/>
          <w:spacing w:val="0"/>
          <w:szCs w:val="28"/>
        </w:rPr>
        <w:t>"Про</w:t>
      </w:r>
      <w:r w:rsidR="00F26D42">
        <w:rPr>
          <w:b w:val="0"/>
          <w:bCs w:val="0"/>
          <w:color w:val="auto"/>
          <w:spacing w:val="0"/>
          <w:szCs w:val="28"/>
        </w:rPr>
        <w:t xml:space="preserve"> </w:t>
      </w:r>
      <w:r w:rsidRPr="00CA629F">
        <w:rPr>
          <w:b w:val="0"/>
          <w:bCs w:val="0"/>
          <w:color w:val="auto"/>
          <w:spacing w:val="0"/>
          <w:szCs w:val="28"/>
        </w:rPr>
        <w:t>акцизний</w:t>
      </w:r>
      <w:r w:rsidR="00F26D42">
        <w:rPr>
          <w:b w:val="0"/>
          <w:bCs w:val="0"/>
          <w:color w:val="auto"/>
          <w:spacing w:val="0"/>
          <w:szCs w:val="28"/>
        </w:rPr>
        <w:t xml:space="preserve"> </w:t>
      </w:r>
      <w:r w:rsidRPr="00CA629F">
        <w:rPr>
          <w:b w:val="0"/>
          <w:bCs w:val="0"/>
          <w:color w:val="auto"/>
          <w:spacing w:val="0"/>
          <w:szCs w:val="28"/>
        </w:rPr>
        <w:t>збір”</w:t>
      </w:r>
      <w:r w:rsidR="00F26D42">
        <w:rPr>
          <w:b w:val="0"/>
          <w:bCs w:val="0"/>
          <w:color w:val="auto"/>
          <w:spacing w:val="0"/>
          <w:szCs w:val="28"/>
        </w:rPr>
        <w:t xml:space="preserve"> </w:t>
      </w:r>
      <w:r w:rsidRPr="00CA629F">
        <w:rPr>
          <w:b w:val="0"/>
          <w:bCs w:val="0"/>
          <w:color w:val="auto"/>
          <w:spacing w:val="0"/>
          <w:szCs w:val="28"/>
        </w:rPr>
        <w:t>від</w:t>
      </w:r>
      <w:r w:rsidR="00F26D42">
        <w:rPr>
          <w:b w:val="0"/>
          <w:bCs w:val="0"/>
          <w:color w:val="auto"/>
          <w:spacing w:val="0"/>
          <w:szCs w:val="28"/>
        </w:rPr>
        <w:t xml:space="preserve"> </w:t>
      </w:r>
      <w:r w:rsidRPr="00CA629F">
        <w:rPr>
          <w:b w:val="0"/>
          <w:bCs w:val="0"/>
          <w:color w:val="auto"/>
          <w:spacing w:val="0"/>
          <w:szCs w:val="28"/>
        </w:rPr>
        <w:t>26</w:t>
      </w:r>
      <w:r w:rsidR="00F26D42">
        <w:rPr>
          <w:b w:val="0"/>
          <w:bCs w:val="0"/>
          <w:color w:val="auto"/>
          <w:spacing w:val="0"/>
          <w:szCs w:val="28"/>
        </w:rPr>
        <w:t xml:space="preserve"> </w:t>
      </w:r>
      <w:r w:rsidRPr="00CA629F">
        <w:rPr>
          <w:b w:val="0"/>
          <w:bCs w:val="0"/>
          <w:color w:val="auto"/>
          <w:spacing w:val="0"/>
          <w:szCs w:val="28"/>
        </w:rPr>
        <w:t>грудня</w:t>
      </w:r>
      <w:r w:rsidR="00F26D42">
        <w:rPr>
          <w:b w:val="0"/>
          <w:bCs w:val="0"/>
          <w:color w:val="auto"/>
          <w:spacing w:val="0"/>
          <w:szCs w:val="28"/>
        </w:rPr>
        <w:t xml:space="preserve"> </w:t>
      </w:r>
      <w:r w:rsidRPr="00CA629F">
        <w:rPr>
          <w:b w:val="0"/>
          <w:bCs w:val="0"/>
          <w:color w:val="auto"/>
          <w:spacing w:val="0"/>
          <w:szCs w:val="28"/>
        </w:rPr>
        <w:t>1992</w:t>
      </w:r>
      <w:r w:rsidR="00F26D42">
        <w:rPr>
          <w:b w:val="0"/>
          <w:bCs w:val="0"/>
          <w:color w:val="auto"/>
          <w:spacing w:val="0"/>
          <w:szCs w:val="28"/>
        </w:rPr>
        <w:t xml:space="preserve"> </w:t>
      </w:r>
      <w:r w:rsidRPr="00CA629F">
        <w:rPr>
          <w:b w:val="0"/>
          <w:bCs w:val="0"/>
          <w:color w:val="auto"/>
          <w:spacing w:val="0"/>
          <w:szCs w:val="28"/>
        </w:rPr>
        <w:t>року</w:t>
      </w:r>
      <w:r w:rsidR="00F26D42">
        <w:rPr>
          <w:b w:val="0"/>
          <w:bCs w:val="0"/>
          <w:color w:val="auto"/>
          <w:spacing w:val="0"/>
          <w:szCs w:val="28"/>
        </w:rPr>
        <w:t xml:space="preserve"> </w:t>
      </w:r>
      <w:r w:rsidRPr="00CA629F">
        <w:rPr>
          <w:b w:val="0"/>
          <w:bCs w:val="0"/>
          <w:color w:val="auto"/>
          <w:spacing w:val="0"/>
          <w:szCs w:val="28"/>
        </w:rPr>
        <w:t>№</w:t>
      </w:r>
      <w:r w:rsidR="00F26D42">
        <w:rPr>
          <w:b w:val="0"/>
          <w:bCs w:val="0"/>
          <w:color w:val="auto"/>
          <w:spacing w:val="0"/>
          <w:szCs w:val="28"/>
        </w:rPr>
        <w:t xml:space="preserve"> </w:t>
      </w:r>
      <w:r w:rsidRPr="00CA629F">
        <w:rPr>
          <w:b w:val="0"/>
          <w:bCs w:val="0"/>
          <w:color w:val="auto"/>
          <w:spacing w:val="0"/>
          <w:szCs w:val="28"/>
        </w:rPr>
        <w:t>18-92</w:t>
      </w:r>
      <w:r w:rsidR="00F26D42">
        <w:rPr>
          <w:b w:val="0"/>
          <w:bCs w:val="0"/>
          <w:color w:val="auto"/>
          <w:spacing w:val="0"/>
          <w:szCs w:val="28"/>
        </w:rPr>
        <w:t xml:space="preserve"> </w:t>
      </w:r>
      <w:r w:rsidRPr="00CA629F">
        <w:rPr>
          <w:b w:val="0"/>
          <w:bCs w:val="0"/>
          <w:color w:val="auto"/>
          <w:spacing w:val="0"/>
          <w:szCs w:val="28"/>
        </w:rPr>
        <w:t>(зі</w:t>
      </w:r>
      <w:r w:rsidR="00F26D42">
        <w:rPr>
          <w:b w:val="0"/>
          <w:bCs w:val="0"/>
          <w:color w:val="auto"/>
          <w:spacing w:val="0"/>
          <w:szCs w:val="28"/>
        </w:rPr>
        <w:t xml:space="preserve"> </w:t>
      </w:r>
      <w:r w:rsidRPr="00CA629F">
        <w:rPr>
          <w:b w:val="0"/>
          <w:bCs w:val="0"/>
          <w:color w:val="auto"/>
          <w:spacing w:val="0"/>
          <w:szCs w:val="28"/>
        </w:rPr>
        <w:t>змінами</w:t>
      </w:r>
      <w:r w:rsidR="00F26D42">
        <w:rPr>
          <w:b w:val="0"/>
          <w:bCs w:val="0"/>
          <w:color w:val="auto"/>
          <w:spacing w:val="0"/>
          <w:szCs w:val="28"/>
        </w:rPr>
        <w:t xml:space="preserve"> </w:t>
      </w:r>
      <w:r w:rsidRPr="00CA629F">
        <w:rPr>
          <w:b w:val="0"/>
          <w:bCs w:val="0"/>
          <w:color w:val="auto"/>
          <w:spacing w:val="0"/>
          <w:szCs w:val="28"/>
        </w:rPr>
        <w:t>і</w:t>
      </w:r>
      <w:r w:rsidR="00F26D42">
        <w:rPr>
          <w:b w:val="0"/>
          <w:bCs w:val="0"/>
          <w:color w:val="auto"/>
          <w:spacing w:val="0"/>
          <w:szCs w:val="28"/>
        </w:rPr>
        <w:t xml:space="preserve"> </w:t>
      </w:r>
      <w:r w:rsidRPr="00CA629F">
        <w:rPr>
          <w:b w:val="0"/>
          <w:bCs w:val="0"/>
          <w:color w:val="auto"/>
          <w:spacing w:val="0"/>
          <w:szCs w:val="28"/>
        </w:rPr>
        <w:t>доповненнями)</w:t>
      </w:r>
      <w:r w:rsidR="00F26D42">
        <w:rPr>
          <w:b w:val="0"/>
          <w:bCs w:val="0"/>
          <w:color w:val="auto"/>
          <w:spacing w:val="0"/>
          <w:szCs w:val="28"/>
        </w:rPr>
        <w:t xml:space="preserve"> </w:t>
      </w:r>
      <w:r w:rsidRPr="00CA629F">
        <w:rPr>
          <w:b w:val="0"/>
          <w:bCs w:val="0"/>
          <w:color w:val="auto"/>
          <w:spacing w:val="0"/>
          <w:szCs w:val="28"/>
        </w:rPr>
        <w:t>/</w:t>
      </w:r>
      <w:r w:rsidR="00F26D42">
        <w:rPr>
          <w:b w:val="0"/>
          <w:bCs w:val="0"/>
          <w:color w:val="auto"/>
          <w:spacing w:val="0"/>
          <w:szCs w:val="28"/>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кн.</w:t>
      </w:r>
      <w:r w:rsidR="00F26D42">
        <w:rPr>
          <w:b w:val="0"/>
          <w:bCs w:val="0"/>
          <w:color w:val="auto"/>
          <w:spacing w:val="0"/>
        </w:rPr>
        <w:t xml:space="preserve"> </w:t>
      </w:r>
      <w:r w:rsidRPr="00CA629F">
        <w:rPr>
          <w:b w:val="0"/>
          <w:bCs w:val="0"/>
          <w:color w:val="auto"/>
          <w:spacing w:val="0"/>
        </w:rPr>
        <w:t>Основи</w:t>
      </w:r>
      <w:r w:rsidR="00F26D42">
        <w:rPr>
          <w:b w:val="0"/>
          <w:bCs w:val="0"/>
          <w:color w:val="auto"/>
          <w:spacing w:val="0"/>
        </w:rPr>
        <w:t xml:space="preserve"> </w:t>
      </w:r>
      <w:r w:rsidRPr="00CA629F">
        <w:rPr>
          <w:b w:val="0"/>
          <w:bCs w:val="0"/>
          <w:color w:val="auto"/>
          <w:spacing w:val="0"/>
        </w:rPr>
        <w:t>податкового</w:t>
      </w:r>
      <w:r w:rsidR="00F26D42">
        <w:rPr>
          <w:b w:val="0"/>
          <w:bCs w:val="0"/>
          <w:color w:val="auto"/>
          <w:spacing w:val="0"/>
        </w:rPr>
        <w:t xml:space="preserve"> </w:t>
      </w:r>
      <w:r w:rsidRPr="00CA629F">
        <w:rPr>
          <w:b w:val="0"/>
          <w:bCs w:val="0"/>
          <w:color w:val="auto"/>
          <w:spacing w:val="0"/>
        </w:rPr>
        <w:t>законодавства.</w:t>
      </w:r>
      <w:r w:rsidR="00F26D42">
        <w:rPr>
          <w:b w:val="0"/>
          <w:bCs w:val="0"/>
          <w:color w:val="auto"/>
          <w:spacing w:val="0"/>
        </w:rPr>
        <w:t xml:space="preserve"> </w:t>
      </w:r>
      <w:r w:rsidRPr="00CA629F">
        <w:rPr>
          <w:b w:val="0"/>
          <w:bCs w:val="0"/>
          <w:color w:val="auto"/>
          <w:spacing w:val="0"/>
        </w:rPr>
        <w:t>Збірка</w:t>
      </w:r>
      <w:r w:rsidR="00F26D42">
        <w:rPr>
          <w:b w:val="0"/>
          <w:bCs w:val="0"/>
          <w:color w:val="auto"/>
          <w:spacing w:val="0"/>
        </w:rPr>
        <w:t xml:space="preserve"> </w:t>
      </w:r>
      <w:r w:rsidRPr="00CA629F">
        <w:rPr>
          <w:b w:val="0"/>
          <w:bCs w:val="0"/>
          <w:color w:val="auto"/>
          <w:spacing w:val="0"/>
        </w:rPr>
        <w:t>основних</w:t>
      </w:r>
      <w:r w:rsidR="00F26D42">
        <w:rPr>
          <w:b w:val="0"/>
          <w:bCs w:val="0"/>
          <w:color w:val="auto"/>
          <w:spacing w:val="0"/>
        </w:rPr>
        <w:t xml:space="preserve"> </w:t>
      </w:r>
      <w:r w:rsidRPr="00CA629F">
        <w:rPr>
          <w:b w:val="0"/>
          <w:bCs w:val="0"/>
          <w:color w:val="auto"/>
          <w:spacing w:val="0"/>
        </w:rPr>
        <w:t>законодавчих</w:t>
      </w:r>
      <w:r w:rsidR="00F26D42">
        <w:rPr>
          <w:b w:val="0"/>
          <w:bCs w:val="0"/>
          <w:color w:val="auto"/>
          <w:spacing w:val="0"/>
        </w:rPr>
        <w:t xml:space="preserve"> </w:t>
      </w:r>
      <w:r w:rsidRPr="00CA629F">
        <w:rPr>
          <w:b w:val="0"/>
          <w:bCs w:val="0"/>
          <w:color w:val="auto"/>
          <w:spacing w:val="0"/>
        </w:rPr>
        <w:t>актів.</w:t>
      </w:r>
      <w:r w:rsidR="00F26D42">
        <w:rPr>
          <w:b w:val="0"/>
          <w:bCs w:val="0"/>
          <w:color w:val="auto"/>
          <w:spacing w:val="0"/>
        </w:rPr>
        <w:t xml:space="preserve"> </w:t>
      </w:r>
      <w:r w:rsidRPr="00CA629F">
        <w:rPr>
          <w:b w:val="0"/>
          <w:bCs w:val="0"/>
          <w:color w:val="auto"/>
          <w:spacing w:val="0"/>
        </w:rPr>
        <w:t>/Укладачі</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Карпов</w:t>
      </w:r>
      <w:r w:rsidR="00F26D42">
        <w:rPr>
          <w:b w:val="0"/>
          <w:bCs w:val="0"/>
          <w:color w:val="auto"/>
          <w:spacing w:val="0"/>
        </w:rPr>
        <w:t xml:space="preserve"> </w:t>
      </w:r>
      <w:r w:rsidRPr="00CA629F">
        <w:rPr>
          <w:b w:val="0"/>
          <w:bCs w:val="0"/>
          <w:color w:val="auto"/>
          <w:spacing w:val="0"/>
        </w:rPr>
        <w:t>Л.</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2-ге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та</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2005.</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221</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227.</w:t>
      </w:r>
    </w:p>
    <w:p w:rsidR="002900C0" w:rsidRPr="00CA629F" w:rsidRDefault="002900C0" w:rsidP="00CA629F">
      <w:pPr>
        <w:spacing w:line="360" w:lineRule="auto"/>
        <w:ind w:firstLine="709"/>
        <w:jc w:val="both"/>
        <w:rPr>
          <w:sz w:val="28"/>
          <w:lang w:val="uk-UA"/>
        </w:rPr>
      </w:pPr>
      <w:r w:rsidRPr="00CA629F">
        <w:rPr>
          <w:sz w:val="28"/>
          <w:lang w:val="uk-UA"/>
        </w:rPr>
        <w:t>16.</w:t>
      </w:r>
      <w:r w:rsidR="00F26D42">
        <w:rPr>
          <w:sz w:val="28"/>
          <w:lang w:val="uk-UA"/>
        </w:rPr>
        <w:t xml:space="preserve"> </w:t>
      </w:r>
      <w:r w:rsidRPr="00CA629F">
        <w:rPr>
          <w:sz w:val="28"/>
        </w:rPr>
        <w:t>Лист</w:t>
      </w:r>
      <w:r w:rsidR="00F26D42">
        <w:rPr>
          <w:sz w:val="28"/>
        </w:rPr>
        <w:t xml:space="preserve"> </w:t>
      </w:r>
      <w:r w:rsidRPr="00CA629F">
        <w:rPr>
          <w:sz w:val="28"/>
        </w:rPr>
        <w:t>Вищого</w:t>
      </w:r>
      <w:r w:rsidR="00F26D42">
        <w:rPr>
          <w:sz w:val="28"/>
        </w:rPr>
        <w:t xml:space="preserve"> </w:t>
      </w:r>
      <w:r w:rsidRPr="00CA629F">
        <w:rPr>
          <w:sz w:val="28"/>
        </w:rPr>
        <w:t>арбітражного</w:t>
      </w:r>
      <w:r w:rsidR="00F26D42">
        <w:rPr>
          <w:sz w:val="28"/>
        </w:rPr>
        <w:t xml:space="preserve"> </w:t>
      </w:r>
      <w:r w:rsidRPr="00CA629F">
        <w:rPr>
          <w:sz w:val="28"/>
        </w:rPr>
        <w:t>суду</w:t>
      </w:r>
      <w:r w:rsidR="00F26D42">
        <w:rPr>
          <w:sz w:val="28"/>
        </w:rPr>
        <w:t xml:space="preserve"> </w:t>
      </w:r>
      <w:r w:rsidRPr="00CA629F">
        <w:rPr>
          <w:sz w:val="28"/>
        </w:rPr>
        <w:t>України</w:t>
      </w:r>
      <w:r w:rsidR="00F26D42">
        <w:rPr>
          <w:sz w:val="28"/>
        </w:rPr>
        <w:t xml:space="preserve"> </w:t>
      </w:r>
      <w:r w:rsidRPr="00CA629F">
        <w:rPr>
          <w:sz w:val="28"/>
        </w:rPr>
        <w:t>"Про</w:t>
      </w:r>
      <w:r w:rsidR="00F26D42">
        <w:rPr>
          <w:sz w:val="28"/>
        </w:rPr>
        <w:t xml:space="preserve"> </w:t>
      </w:r>
      <w:r w:rsidRPr="00CA629F">
        <w:rPr>
          <w:sz w:val="28"/>
        </w:rPr>
        <w:t>деякі</w:t>
      </w:r>
      <w:r w:rsidR="00F26D42">
        <w:rPr>
          <w:sz w:val="28"/>
        </w:rPr>
        <w:t xml:space="preserve"> </w:t>
      </w:r>
      <w:r w:rsidRPr="00CA629F">
        <w:rPr>
          <w:sz w:val="28"/>
        </w:rPr>
        <w:t>питання</w:t>
      </w:r>
      <w:r w:rsidR="00F26D42">
        <w:rPr>
          <w:sz w:val="28"/>
        </w:rPr>
        <w:t xml:space="preserve"> </w:t>
      </w:r>
      <w:r w:rsidRPr="00CA629F">
        <w:rPr>
          <w:sz w:val="28"/>
        </w:rPr>
        <w:t>практики</w:t>
      </w:r>
      <w:r w:rsidR="00F26D42">
        <w:rPr>
          <w:sz w:val="28"/>
        </w:rPr>
        <w:t xml:space="preserve"> </w:t>
      </w:r>
      <w:r w:rsidRPr="00CA629F">
        <w:rPr>
          <w:sz w:val="28"/>
        </w:rPr>
        <w:t>застосування</w:t>
      </w:r>
      <w:r w:rsidR="00F26D42">
        <w:rPr>
          <w:sz w:val="28"/>
        </w:rPr>
        <w:t xml:space="preserve"> </w:t>
      </w:r>
      <w:r w:rsidRPr="00CA629F">
        <w:rPr>
          <w:sz w:val="28"/>
        </w:rPr>
        <w:t>Закону</w:t>
      </w:r>
      <w:r w:rsidR="00F26D42">
        <w:rPr>
          <w:sz w:val="28"/>
        </w:rPr>
        <w:t xml:space="preserve"> </w:t>
      </w:r>
      <w:r w:rsidRPr="00CA629F">
        <w:rPr>
          <w:sz w:val="28"/>
        </w:rPr>
        <w:t>України</w:t>
      </w:r>
      <w:r w:rsidR="00F26D42">
        <w:rPr>
          <w:sz w:val="28"/>
        </w:rPr>
        <w:t xml:space="preserve"> </w:t>
      </w:r>
      <w:r w:rsidRPr="00CA629F">
        <w:rPr>
          <w:sz w:val="28"/>
        </w:rPr>
        <w:t>"Про</w:t>
      </w:r>
      <w:r w:rsidR="00F26D42">
        <w:rPr>
          <w:sz w:val="28"/>
        </w:rPr>
        <w:t xml:space="preserve"> </w:t>
      </w:r>
      <w:r w:rsidRPr="00CA629F">
        <w:rPr>
          <w:sz w:val="28"/>
        </w:rPr>
        <w:t>податок</w:t>
      </w:r>
      <w:r w:rsidR="00F26D42">
        <w:rPr>
          <w:sz w:val="28"/>
        </w:rPr>
        <w:t xml:space="preserve"> </w:t>
      </w:r>
      <w:r w:rsidRPr="00CA629F">
        <w:rPr>
          <w:sz w:val="28"/>
        </w:rPr>
        <w:t>на</w:t>
      </w:r>
      <w:r w:rsidR="00F26D42">
        <w:rPr>
          <w:sz w:val="28"/>
        </w:rPr>
        <w:t xml:space="preserve"> </w:t>
      </w:r>
      <w:r w:rsidRPr="00CA629F">
        <w:rPr>
          <w:sz w:val="28"/>
        </w:rPr>
        <w:t>додану</w:t>
      </w:r>
      <w:r w:rsidR="00F26D42">
        <w:rPr>
          <w:sz w:val="28"/>
        </w:rPr>
        <w:t xml:space="preserve"> </w:t>
      </w:r>
      <w:r w:rsidRPr="00CA629F">
        <w:rPr>
          <w:sz w:val="28"/>
        </w:rPr>
        <w:t>вартість"</w:t>
      </w:r>
      <w:r w:rsidR="00F26D42">
        <w:rPr>
          <w:sz w:val="28"/>
        </w:rPr>
        <w:t xml:space="preserve"> </w:t>
      </w:r>
      <w:r w:rsidRPr="00CA629F">
        <w:rPr>
          <w:sz w:val="28"/>
        </w:rPr>
        <w:t>від</w:t>
      </w:r>
      <w:r w:rsidR="00F26D42">
        <w:rPr>
          <w:sz w:val="28"/>
        </w:rPr>
        <w:t xml:space="preserve"> </w:t>
      </w:r>
      <w:r w:rsidRPr="00CA629F">
        <w:rPr>
          <w:sz w:val="28"/>
        </w:rPr>
        <w:t>14.02.2002</w:t>
      </w:r>
      <w:r w:rsidR="00F26D42">
        <w:rPr>
          <w:sz w:val="28"/>
        </w:rPr>
        <w:t xml:space="preserve"> </w:t>
      </w:r>
      <w:r w:rsidRPr="00CA629F">
        <w:rPr>
          <w:sz w:val="28"/>
        </w:rPr>
        <w:t>р.</w:t>
      </w:r>
      <w:r w:rsidR="00F26D42">
        <w:rPr>
          <w:sz w:val="28"/>
        </w:rPr>
        <w:t xml:space="preserve"> </w:t>
      </w:r>
      <w:r w:rsidRPr="00CA629F">
        <w:rPr>
          <w:sz w:val="28"/>
        </w:rPr>
        <w:t>№</w:t>
      </w:r>
      <w:r w:rsidR="00F26D42">
        <w:rPr>
          <w:sz w:val="28"/>
        </w:rPr>
        <w:t xml:space="preserve"> </w:t>
      </w:r>
      <w:r w:rsidRPr="00CA629F">
        <w:rPr>
          <w:sz w:val="28"/>
        </w:rPr>
        <w:t>01-8/157</w:t>
      </w:r>
      <w:r w:rsidR="00F26D42">
        <w:rPr>
          <w:sz w:val="28"/>
        </w:rPr>
        <w:t xml:space="preserve"> </w:t>
      </w:r>
      <w:r w:rsidRPr="00CA629F">
        <w:rPr>
          <w:sz w:val="28"/>
        </w:rPr>
        <w:t>//</w:t>
      </w:r>
      <w:r w:rsidR="00F26D42">
        <w:rPr>
          <w:sz w:val="28"/>
        </w:rPr>
        <w:t xml:space="preserve"> </w:t>
      </w:r>
      <w:r w:rsidRPr="00CA629F">
        <w:rPr>
          <w:sz w:val="28"/>
        </w:rPr>
        <w:t>Бухгалтер.</w:t>
      </w:r>
      <w:r w:rsidR="00F26D42">
        <w:rPr>
          <w:sz w:val="28"/>
        </w:rPr>
        <w:t xml:space="preserve"> </w:t>
      </w:r>
      <w:r w:rsidRPr="00CA629F">
        <w:rPr>
          <w:sz w:val="28"/>
        </w:rPr>
        <w:t>–</w:t>
      </w:r>
      <w:r w:rsidR="00F26D42">
        <w:rPr>
          <w:sz w:val="28"/>
        </w:rPr>
        <w:t xml:space="preserve"> </w:t>
      </w:r>
      <w:r w:rsidRPr="00CA629F">
        <w:rPr>
          <w:sz w:val="28"/>
        </w:rPr>
        <w:t>2002.</w:t>
      </w:r>
      <w:r w:rsidR="00F26D42">
        <w:rPr>
          <w:sz w:val="28"/>
        </w:rPr>
        <w:t xml:space="preserve"> </w:t>
      </w:r>
      <w:r w:rsidRPr="00CA629F">
        <w:rPr>
          <w:sz w:val="28"/>
        </w:rPr>
        <w:t>-</w:t>
      </w:r>
      <w:r w:rsidR="00F26D42">
        <w:rPr>
          <w:sz w:val="28"/>
        </w:rPr>
        <w:t xml:space="preserve"> </w:t>
      </w:r>
      <w:r w:rsidRPr="00CA629F">
        <w:rPr>
          <w:sz w:val="28"/>
        </w:rPr>
        <w:t>№</w:t>
      </w:r>
      <w:r w:rsidR="00F26D42">
        <w:rPr>
          <w:sz w:val="28"/>
        </w:rPr>
        <w:t xml:space="preserve"> </w:t>
      </w:r>
      <w:r w:rsidRPr="00CA629F">
        <w:rPr>
          <w:sz w:val="28"/>
        </w:rPr>
        <w:t>13.</w:t>
      </w:r>
      <w:r w:rsidR="00F26D42">
        <w:rPr>
          <w:sz w:val="28"/>
        </w:rPr>
        <w:t xml:space="preserve"> </w:t>
      </w:r>
      <w:r w:rsidRPr="00CA629F">
        <w:rPr>
          <w:sz w:val="28"/>
        </w:rPr>
        <w:t>–</w:t>
      </w:r>
      <w:r w:rsidR="00F26D42">
        <w:rPr>
          <w:sz w:val="28"/>
        </w:rPr>
        <w:t xml:space="preserve"> </w:t>
      </w:r>
      <w:r w:rsidRPr="00CA629F">
        <w:rPr>
          <w:sz w:val="28"/>
        </w:rPr>
        <w:t>С.</w:t>
      </w:r>
      <w:r w:rsidR="00F26D42">
        <w:rPr>
          <w:sz w:val="28"/>
        </w:rPr>
        <w:t xml:space="preserve"> </w:t>
      </w:r>
      <w:r w:rsidRPr="00CA629F">
        <w:rPr>
          <w:sz w:val="28"/>
        </w:rPr>
        <w:t>14-18.</w:t>
      </w:r>
      <w:r w:rsidR="00F26D42">
        <w:rPr>
          <w:sz w:val="28"/>
        </w:rPr>
        <w:t xml:space="preserve"> </w:t>
      </w:r>
    </w:p>
    <w:bookmarkEnd w:id="0"/>
    <w:p w:rsidR="002900C0" w:rsidRPr="00CA629F" w:rsidRDefault="002900C0" w:rsidP="00CA629F">
      <w:pPr>
        <w:spacing w:line="360" w:lineRule="auto"/>
        <w:ind w:firstLine="709"/>
        <w:jc w:val="both"/>
        <w:rPr>
          <w:sz w:val="28"/>
          <w:lang w:val="uk-UA"/>
        </w:rPr>
      </w:pPr>
      <w:r w:rsidRPr="00CA629F">
        <w:rPr>
          <w:sz w:val="28"/>
          <w:lang w:val="uk-UA"/>
        </w:rPr>
        <w:t>17.</w:t>
      </w:r>
      <w:r w:rsidR="00F26D42">
        <w:rPr>
          <w:sz w:val="28"/>
          <w:lang w:val="uk-UA"/>
        </w:rPr>
        <w:t xml:space="preserve"> </w:t>
      </w:r>
      <w:r w:rsidRPr="00CA629F">
        <w:rPr>
          <w:sz w:val="28"/>
          <w:lang w:val="uk-UA"/>
        </w:rPr>
        <w:t>Наказ</w:t>
      </w:r>
      <w:r w:rsidR="00F26D42">
        <w:rPr>
          <w:sz w:val="28"/>
          <w:lang w:val="uk-UA"/>
        </w:rPr>
        <w:t xml:space="preserve"> </w:t>
      </w:r>
      <w:r w:rsidRPr="00CA629F">
        <w:rPr>
          <w:sz w:val="28"/>
          <w:lang w:val="uk-UA"/>
        </w:rPr>
        <w:t>Головного</w:t>
      </w:r>
      <w:r w:rsidR="00F26D42">
        <w:rPr>
          <w:sz w:val="28"/>
          <w:lang w:val="uk-UA"/>
        </w:rPr>
        <w:t xml:space="preserve"> </w:t>
      </w:r>
      <w:r w:rsidRPr="00CA629F">
        <w:rPr>
          <w:sz w:val="28"/>
          <w:lang w:val="uk-UA"/>
        </w:rPr>
        <w:t>архівного</w:t>
      </w:r>
      <w:r w:rsidR="00F26D42">
        <w:rPr>
          <w:sz w:val="28"/>
          <w:lang w:val="uk-UA"/>
        </w:rPr>
        <w:t xml:space="preserve"> </w:t>
      </w:r>
      <w:r w:rsidRPr="00CA629F">
        <w:rPr>
          <w:sz w:val="28"/>
          <w:lang w:val="uk-UA"/>
        </w:rPr>
        <w:t>управління</w:t>
      </w:r>
      <w:r w:rsidR="00F26D42">
        <w:rPr>
          <w:sz w:val="28"/>
          <w:lang w:val="uk-UA"/>
        </w:rPr>
        <w:t xml:space="preserve"> </w:t>
      </w:r>
      <w:r w:rsidRPr="00CA629F">
        <w:rPr>
          <w:sz w:val="28"/>
          <w:lang w:val="uk-UA"/>
        </w:rPr>
        <w:t>при</w:t>
      </w:r>
      <w:r w:rsidR="00F26D42">
        <w:rPr>
          <w:sz w:val="28"/>
          <w:lang w:val="uk-UA"/>
        </w:rPr>
        <w:t xml:space="preserve"> </w:t>
      </w:r>
      <w:r w:rsidRPr="00CA629F">
        <w:rPr>
          <w:sz w:val="28"/>
          <w:lang w:val="uk-UA"/>
        </w:rPr>
        <w:t>Кабінеті</w:t>
      </w:r>
      <w:r w:rsidR="00F26D42">
        <w:rPr>
          <w:sz w:val="28"/>
          <w:lang w:val="uk-UA"/>
        </w:rPr>
        <w:t xml:space="preserve"> </w:t>
      </w:r>
      <w:r w:rsidRPr="00CA629F">
        <w:rPr>
          <w:sz w:val="28"/>
          <w:lang w:val="uk-UA"/>
        </w:rPr>
        <w:t>Міністрів</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затвердження</w:t>
      </w:r>
      <w:r w:rsidR="00F26D42">
        <w:rPr>
          <w:sz w:val="28"/>
          <w:lang w:val="uk-UA"/>
        </w:rPr>
        <w:t xml:space="preserve"> </w:t>
      </w:r>
      <w:r w:rsidRPr="00CA629F">
        <w:rPr>
          <w:sz w:val="28"/>
          <w:lang w:val="uk-UA"/>
        </w:rPr>
        <w:t>Переліку</w:t>
      </w:r>
      <w:r w:rsidR="00F26D42">
        <w:rPr>
          <w:sz w:val="28"/>
          <w:lang w:val="uk-UA"/>
        </w:rPr>
        <w:t xml:space="preserve"> </w:t>
      </w:r>
      <w:r w:rsidRPr="00CA629F">
        <w:rPr>
          <w:sz w:val="28"/>
          <w:lang w:val="uk-UA"/>
        </w:rPr>
        <w:t>типових</w:t>
      </w:r>
      <w:r w:rsidR="00F26D42">
        <w:rPr>
          <w:sz w:val="28"/>
          <w:lang w:val="uk-UA"/>
        </w:rPr>
        <w:t xml:space="preserve"> </w:t>
      </w:r>
      <w:r w:rsidRPr="00CA629F">
        <w:rPr>
          <w:sz w:val="28"/>
          <w:lang w:val="uk-UA"/>
        </w:rPr>
        <w:t>документів"</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20.07.1998</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41</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Офіційний</w:t>
      </w:r>
      <w:r w:rsidR="00F26D42">
        <w:rPr>
          <w:sz w:val="28"/>
          <w:lang w:val="uk-UA"/>
        </w:rPr>
        <w:t xml:space="preserve"> </w:t>
      </w:r>
      <w:r w:rsidRPr="00CA629F">
        <w:rPr>
          <w:sz w:val="28"/>
          <w:lang w:val="uk-UA"/>
        </w:rPr>
        <w:t>вісник</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1998.</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N</w:t>
      </w:r>
      <w:r w:rsidR="00F26D42">
        <w:rPr>
          <w:sz w:val="28"/>
          <w:lang w:val="uk-UA"/>
        </w:rPr>
        <w:t xml:space="preserve"> </w:t>
      </w:r>
      <w:r w:rsidRPr="00CA629F">
        <w:rPr>
          <w:sz w:val="28"/>
          <w:lang w:val="uk-UA"/>
        </w:rPr>
        <w:t>38.</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Ст.</w:t>
      </w:r>
      <w:r w:rsidR="00F26D42">
        <w:rPr>
          <w:sz w:val="28"/>
          <w:lang w:val="uk-UA"/>
        </w:rPr>
        <w:t xml:space="preserve"> </w:t>
      </w:r>
      <w:r w:rsidRPr="00CA629F">
        <w:rPr>
          <w:sz w:val="28"/>
          <w:lang w:val="uk-UA"/>
        </w:rPr>
        <w:t>1414.</w:t>
      </w:r>
      <w:r w:rsidR="00F26D42">
        <w:rPr>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18.</w:t>
      </w:r>
      <w:r w:rsidR="00F26D42">
        <w:rPr>
          <w:sz w:val="28"/>
          <w:lang w:val="uk-UA"/>
        </w:rPr>
        <w:t xml:space="preserve"> </w:t>
      </w:r>
      <w:r w:rsidRPr="00CA629F">
        <w:rPr>
          <w:sz w:val="28"/>
          <w:lang w:val="uk-UA"/>
        </w:rPr>
        <w:t>Наказ</w:t>
      </w:r>
      <w:r w:rsidR="00F26D42">
        <w:rPr>
          <w:sz w:val="28"/>
          <w:lang w:val="uk-UA"/>
        </w:rPr>
        <w:t xml:space="preserve"> </w:t>
      </w:r>
      <w:r w:rsidRPr="00CA629F">
        <w:rPr>
          <w:sz w:val="28"/>
          <w:lang w:val="uk-UA"/>
        </w:rPr>
        <w:t>Міністерства</w:t>
      </w:r>
      <w:r w:rsidR="00F26D42">
        <w:rPr>
          <w:sz w:val="28"/>
          <w:lang w:val="uk-UA"/>
        </w:rPr>
        <w:t xml:space="preserve"> </w:t>
      </w:r>
      <w:r w:rsidRPr="00CA629F">
        <w:rPr>
          <w:sz w:val="28"/>
          <w:lang w:val="uk-UA"/>
        </w:rPr>
        <w:t>фінансів</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затвердження</w:t>
      </w:r>
      <w:r w:rsidR="00F26D42">
        <w:rPr>
          <w:sz w:val="28"/>
          <w:lang w:val="uk-UA"/>
        </w:rPr>
        <w:t xml:space="preserve"> </w:t>
      </w:r>
      <w:r w:rsidRPr="00CA629F">
        <w:rPr>
          <w:sz w:val="28"/>
          <w:lang w:val="uk-UA"/>
        </w:rPr>
        <w:t>Положення</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документальне</w:t>
      </w:r>
      <w:r w:rsidR="00F26D42">
        <w:rPr>
          <w:sz w:val="28"/>
          <w:lang w:val="uk-UA"/>
        </w:rPr>
        <w:t xml:space="preserve"> </w:t>
      </w:r>
      <w:r w:rsidRPr="00CA629F">
        <w:rPr>
          <w:sz w:val="28"/>
          <w:lang w:val="uk-UA"/>
        </w:rPr>
        <w:t>забезпечення</w:t>
      </w:r>
      <w:r w:rsidR="00F26D42">
        <w:rPr>
          <w:sz w:val="28"/>
          <w:lang w:val="uk-UA"/>
        </w:rPr>
        <w:t xml:space="preserve"> </w:t>
      </w:r>
      <w:r w:rsidRPr="00CA629F">
        <w:rPr>
          <w:sz w:val="28"/>
          <w:lang w:val="uk-UA"/>
        </w:rPr>
        <w:t>записів</w:t>
      </w:r>
      <w:r w:rsidR="00F26D42">
        <w:rPr>
          <w:sz w:val="28"/>
          <w:lang w:val="uk-UA"/>
        </w:rPr>
        <w:t xml:space="preserve"> </w:t>
      </w:r>
      <w:r w:rsidRPr="00CA629F">
        <w:rPr>
          <w:sz w:val="28"/>
          <w:lang w:val="uk-UA"/>
        </w:rPr>
        <w:t>у</w:t>
      </w:r>
      <w:r w:rsidR="00F26D42">
        <w:rPr>
          <w:sz w:val="28"/>
          <w:lang w:val="uk-UA"/>
        </w:rPr>
        <w:t xml:space="preserve"> </w:t>
      </w:r>
      <w:r w:rsidRPr="00CA629F">
        <w:rPr>
          <w:sz w:val="28"/>
          <w:lang w:val="uk-UA"/>
        </w:rPr>
        <w:t>бухгалтерському</w:t>
      </w:r>
      <w:r w:rsidR="00F26D42">
        <w:rPr>
          <w:sz w:val="28"/>
          <w:lang w:val="uk-UA"/>
        </w:rPr>
        <w:t xml:space="preserve"> </w:t>
      </w:r>
      <w:r w:rsidRPr="00CA629F">
        <w:rPr>
          <w:sz w:val="28"/>
          <w:lang w:val="uk-UA"/>
        </w:rPr>
        <w:t>обліку"</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24.05.1995</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88</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www.liga.kiev.ua.</w:t>
      </w:r>
      <w:r w:rsidR="00F26D42">
        <w:rPr>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19.</w:t>
      </w:r>
      <w:r w:rsidR="00F26D42">
        <w:rPr>
          <w:sz w:val="28"/>
          <w:lang w:val="uk-UA"/>
        </w:rPr>
        <w:t xml:space="preserve"> </w:t>
      </w:r>
      <w:r w:rsidRPr="00CA629F">
        <w:rPr>
          <w:sz w:val="28"/>
          <w:lang w:val="uk-UA"/>
        </w:rPr>
        <w:t>Наказ</w:t>
      </w:r>
      <w:r w:rsidR="00F26D42">
        <w:rPr>
          <w:sz w:val="28"/>
          <w:lang w:val="uk-UA"/>
        </w:rPr>
        <w:t xml:space="preserve"> </w:t>
      </w:r>
      <w:r w:rsidRPr="00CA629F">
        <w:rPr>
          <w:sz w:val="28"/>
          <w:lang w:val="uk-UA"/>
        </w:rPr>
        <w:t>Державної</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адміністрації</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затвердження</w:t>
      </w:r>
      <w:r w:rsidR="00F26D42">
        <w:rPr>
          <w:sz w:val="28"/>
          <w:lang w:val="uk-UA"/>
        </w:rPr>
        <w:t xml:space="preserve"> </w:t>
      </w:r>
      <w:r w:rsidRPr="00CA629F">
        <w:rPr>
          <w:sz w:val="28"/>
          <w:lang w:val="uk-UA"/>
        </w:rPr>
        <w:t>форми</w:t>
      </w:r>
      <w:r w:rsidR="00F26D42">
        <w:rPr>
          <w:sz w:val="28"/>
          <w:lang w:val="uk-UA"/>
        </w:rPr>
        <w:t xml:space="preserve"> </w:t>
      </w:r>
      <w:r w:rsidRPr="00CA629F">
        <w:rPr>
          <w:sz w:val="28"/>
          <w:lang w:val="uk-UA"/>
        </w:rPr>
        <w:t>декларації</w:t>
      </w:r>
      <w:r w:rsidR="00F26D42">
        <w:rPr>
          <w:sz w:val="28"/>
          <w:lang w:val="uk-UA"/>
        </w:rPr>
        <w:t xml:space="preserve"> </w:t>
      </w:r>
      <w:r w:rsidRPr="00CA629F">
        <w:rPr>
          <w:sz w:val="28"/>
          <w:lang w:val="uk-UA"/>
        </w:rPr>
        <w:t>з</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на</w:t>
      </w:r>
      <w:r w:rsidR="00F26D42">
        <w:rPr>
          <w:sz w:val="28"/>
          <w:lang w:val="uk-UA"/>
        </w:rPr>
        <w:t xml:space="preserve"> </w:t>
      </w:r>
      <w:r w:rsidRPr="00CA629F">
        <w:rPr>
          <w:sz w:val="28"/>
          <w:lang w:val="uk-UA"/>
        </w:rPr>
        <w:t>прибуток</w:t>
      </w:r>
      <w:r w:rsidR="00F26D42">
        <w:rPr>
          <w:sz w:val="28"/>
          <w:lang w:val="uk-UA"/>
        </w:rPr>
        <w:t xml:space="preserve"> </w:t>
      </w:r>
      <w:r w:rsidRPr="00CA629F">
        <w:rPr>
          <w:sz w:val="28"/>
          <w:lang w:val="uk-UA"/>
        </w:rPr>
        <w:t>підприємства</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Порядку</w:t>
      </w:r>
      <w:r w:rsidR="00F26D42">
        <w:rPr>
          <w:sz w:val="28"/>
          <w:lang w:val="uk-UA"/>
        </w:rPr>
        <w:t xml:space="preserve"> </w:t>
      </w:r>
      <w:r w:rsidRPr="00CA629F">
        <w:rPr>
          <w:sz w:val="28"/>
          <w:lang w:val="uk-UA"/>
        </w:rPr>
        <w:t>її</w:t>
      </w:r>
      <w:r w:rsidR="00F26D42">
        <w:rPr>
          <w:sz w:val="28"/>
          <w:lang w:val="uk-UA"/>
        </w:rPr>
        <w:t xml:space="preserve"> </w:t>
      </w:r>
      <w:r w:rsidRPr="00CA629F">
        <w:rPr>
          <w:sz w:val="28"/>
          <w:lang w:val="uk-UA"/>
        </w:rPr>
        <w:t>складання"</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29.03.2003</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143</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Офіційний</w:t>
      </w:r>
      <w:r w:rsidR="00F26D42">
        <w:rPr>
          <w:sz w:val="28"/>
          <w:lang w:val="uk-UA"/>
        </w:rPr>
        <w:t xml:space="preserve"> </w:t>
      </w:r>
      <w:r w:rsidRPr="00CA629F">
        <w:rPr>
          <w:sz w:val="28"/>
          <w:lang w:val="uk-UA"/>
        </w:rPr>
        <w:t>вісник</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2003.</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N</w:t>
      </w:r>
      <w:r w:rsidR="00F26D42">
        <w:rPr>
          <w:sz w:val="28"/>
          <w:lang w:val="uk-UA"/>
        </w:rPr>
        <w:t xml:space="preserve"> </w:t>
      </w:r>
      <w:r w:rsidRPr="00CA629F">
        <w:rPr>
          <w:sz w:val="28"/>
          <w:lang w:val="uk-UA"/>
        </w:rPr>
        <w:t>15.</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Ст.</w:t>
      </w:r>
      <w:r w:rsidR="00F26D42">
        <w:rPr>
          <w:sz w:val="28"/>
          <w:lang w:val="uk-UA"/>
        </w:rPr>
        <w:t xml:space="preserve"> </w:t>
      </w:r>
      <w:r w:rsidRPr="00CA629F">
        <w:rPr>
          <w:sz w:val="28"/>
          <w:lang w:val="uk-UA"/>
        </w:rPr>
        <w:t>680.</w:t>
      </w:r>
    </w:p>
    <w:p w:rsidR="002900C0" w:rsidRPr="00CA629F" w:rsidRDefault="002900C0" w:rsidP="00CA629F">
      <w:pPr>
        <w:pStyle w:val="a5"/>
        <w:spacing w:line="360" w:lineRule="auto"/>
        <w:rPr>
          <w:spacing w:val="0"/>
          <w:sz w:val="28"/>
          <w:lang w:val="uk-UA"/>
        </w:rPr>
      </w:pPr>
      <w:r w:rsidRPr="00CA629F">
        <w:rPr>
          <w:spacing w:val="0"/>
          <w:sz w:val="28"/>
          <w:lang w:val="uk-UA"/>
        </w:rPr>
        <w:t>20.</w:t>
      </w:r>
      <w:r w:rsidR="00F26D42">
        <w:rPr>
          <w:spacing w:val="0"/>
          <w:sz w:val="28"/>
          <w:lang w:val="uk-UA"/>
        </w:rPr>
        <w:t xml:space="preserve"> </w:t>
      </w:r>
      <w:r w:rsidRPr="00CA629F">
        <w:rPr>
          <w:spacing w:val="0"/>
          <w:sz w:val="28"/>
          <w:lang w:val="uk-UA"/>
        </w:rPr>
        <w:t>Наказ</w:t>
      </w:r>
      <w:r w:rsidR="00F26D42">
        <w:rPr>
          <w:spacing w:val="0"/>
          <w:sz w:val="28"/>
          <w:lang w:val="uk-UA"/>
        </w:rPr>
        <w:t xml:space="preserve"> </w:t>
      </w:r>
      <w:r w:rsidRPr="00CA629F">
        <w:rPr>
          <w:spacing w:val="0"/>
          <w:sz w:val="28"/>
          <w:lang w:val="uk-UA"/>
        </w:rPr>
        <w:t>Державної</w:t>
      </w:r>
      <w:r w:rsidR="00F26D42">
        <w:rPr>
          <w:spacing w:val="0"/>
          <w:sz w:val="28"/>
          <w:lang w:val="uk-UA"/>
        </w:rPr>
        <w:t xml:space="preserve"> </w:t>
      </w:r>
      <w:r w:rsidRPr="00CA629F">
        <w:rPr>
          <w:spacing w:val="0"/>
          <w:sz w:val="28"/>
          <w:lang w:val="uk-UA"/>
        </w:rPr>
        <w:t>податкової</w:t>
      </w:r>
      <w:r w:rsidR="00F26D42">
        <w:rPr>
          <w:spacing w:val="0"/>
          <w:sz w:val="28"/>
          <w:lang w:val="uk-UA"/>
        </w:rPr>
        <w:t xml:space="preserve"> </w:t>
      </w:r>
      <w:r w:rsidRPr="00CA629F">
        <w:rPr>
          <w:spacing w:val="0"/>
          <w:sz w:val="28"/>
          <w:lang w:val="uk-UA"/>
        </w:rPr>
        <w:t>адміністрації</w:t>
      </w:r>
      <w:r w:rsidR="00F26D42">
        <w:rPr>
          <w:spacing w:val="0"/>
          <w:sz w:val="28"/>
          <w:lang w:val="uk-UA"/>
        </w:rPr>
        <w:t xml:space="preserve"> </w:t>
      </w:r>
      <w:r w:rsidRPr="00CA629F">
        <w:rPr>
          <w:spacing w:val="0"/>
          <w:sz w:val="28"/>
          <w:lang w:val="uk-UA"/>
        </w:rPr>
        <w:t>України</w:t>
      </w:r>
      <w:r w:rsidR="00F26D42">
        <w:rPr>
          <w:spacing w:val="0"/>
          <w:sz w:val="28"/>
          <w:lang w:val="uk-UA"/>
        </w:rPr>
        <w:t xml:space="preserve"> </w:t>
      </w:r>
      <w:r w:rsidRPr="00CA629F">
        <w:rPr>
          <w:spacing w:val="0"/>
          <w:sz w:val="28"/>
          <w:lang w:val="uk-UA"/>
        </w:rPr>
        <w:t>"Про</w:t>
      </w:r>
      <w:r w:rsidR="00F26D42">
        <w:rPr>
          <w:spacing w:val="0"/>
          <w:sz w:val="28"/>
          <w:lang w:val="uk-UA"/>
        </w:rPr>
        <w:t xml:space="preserve"> </w:t>
      </w:r>
      <w:r w:rsidRPr="00CA629F">
        <w:rPr>
          <w:spacing w:val="0"/>
          <w:sz w:val="28"/>
          <w:lang w:val="uk-UA"/>
        </w:rPr>
        <w:t>затвердження</w:t>
      </w:r>
      <w:r w:rsidR="00F26D42">
        <w:rPr>
          <w:spacing w:val="0"/>
          <w:sz w:val="28"/>
          <w:lang w:val="uk-UA"/>
        </w:rPr>
        <w:t xml:space="preserve"> </w:t>
      </w:r>
      <w:r w:rsidRPr="00CA629F">
        <w:rPr>
          <w:spacing w:val="0"/>
          <w:sz w:val="28"/>
          <w:lang w:val="uk-UA"/>
        </w:rPr>
        <w:t>форми</w:t>
      </w:r>
      <w:r w:rsidR="00F26D42">
        <w:rPr>
          <w:spacing w:val="0"/>
          <w:sz w:val="28"/>
          <w:lang w:val="uk-UA"/>
        </w:rPr>
        <w:t xml:space="preserve"> </w:t>
      </w:r>
      <w:r w:rsidRPr="00CA629F">
        <w:rPr>
          <w:spacing w:val="0"/>
          <w:sz w:val="28"/>
          <w:lang w:val="uk-UA"/>
        </w:rPr>
        <w:t>податкової</w:t>
      </w:r>
      <w:r w:rsidR="00F26D42">
        <w:rPr>
          <w:spacing w:val="0"/>
          <w:sz w:val="28"/>
          <w:lang w:val="uk-UA"/>
        </w:rPr>
        <w:t xml:space="preserve"> </w:t>
      </w:r>
      <w:r w:rsidRPr="00CA629F">
        <w:rPr>
          <w:spacing w:val="0"/>
          <w:sz w:val="28"/>
          <w:lang w:val="uk-UA"/>
        </w:rPr>
        <w:t>накладної</w:t>
      </w:r>
      <w:r w:rsidR="00F26D42">
        <w:rPr>
          <w:spacing w:val="0"/>
          <w:sz w:val="28"/>
          <w:lang w:val="uk-UA"/>
        </w:rPr>
        <w:t xml:space="preserve"> </w:t>
      </w:r>
      <w:r w:rsidRPr="00CA629F">
        <w:rPr>
          <w:spacing w:val="0"/>
          <w:sz w:val="28"/>
          <w:lang w:val="uk-UA"/>
        </w:rPr>
        <w:t>та</w:t>
      </w:r>
      <w:r w:rsidR="00F26D42">
        <w:rPr>
          <w:spacing w:val="0"/>
          <w:sz w:val="28"/>
          <w:lang w:val="uk-UA"/>
        </w:rPr>
        <w:t xml:space="preserve"> </w:t>
      </w:r>
      <w:r w:rsidRPr="00CA629F">
        <w:rPr>
          <w:spacing w:val="0"/>
          <w:sz w:val="28"/>
          <w:lang w:val="uk-UA"/>
        </w:rPr>
        <w:t>порядку</w:t>
      </w:r>
      <w:r w:rsidR="00F26D42">
        <w:rPr>
          <w:spacing w:val="0"/>
          <w:sz w:val="28"/>
          <w:lang w:val="uk-UA"/>
        </w:rPr>
        <w:t xml:space="preserve"> </w:t>
      </w:r>
      <w:r w:rsidRPr="00CA629F">
        <w:rPr>
          <w:spacing w:val="0"/>
          <w:sz w:val="28"/>
          <w:lang w:val="uk-UA"/>
        </w:rPr>
        <w:t>її</w:t>
      </w:r>
      <w:r w:rsidR="00F26D42">
        <w:rPr>
          <w:spacing w:val="0"/>
          <w:sz w:val="28"/>
          <w:lang w:val="uk-UA"/>
        </w:rPr>
        <w:t xml:space="preserve"> </w:t>
      </w:r>
      <w:r w:rsidRPr="00CA629F">
        <w:rPr>
          <w:spacing w:val="0"/>
          <w:sz w:val="28"/>
          <w:lang w:val="uk-UA"/>
        </w:rPr>
        <w:t>заповнення"</w:t>
      </w:r>
      <w:r w:rsidR="00F26D42">
        <w:rPr>
          <w:spacing w:val="0"/>
          <w:sz w:val="28"/>
          <w:lang w:val="uk-UA"/>
        </w:rPr>
        <w:t xml:space="preserve"> </w:t>
      </w:r>
      <w:r w:rsidRPr="00CA629F">
        <w:rPr>
          <w:spacing w:val="0"/>
          <w:sz w:val="28"/>
          <w:lang w:val="uk-UA"/>
        </w:rPr>
        <w:t>від</w:t>
      </w:r>
      <w:r w:rsidR="00F26D42">
        <w:rPr>
          <w:spacing w:val="0"/>
          <w:sz w:val="28"/>
          <w:lang w:val="uk-UA"/>
        </w:rPr>
        <w:t xml:space="preserve"> </w:t>
      </w:r>
      <w:r w:rsidRPr="00CA629F">
        <w:rPr>
          <w:spacing w:val="0"/>
          <w:sz w:val="28"/>
          <w:lang w:val="uk-UA"/>
        </w:rPr>
        <w:t>30.05.1997</w:t>
      </w:r>
      <w:r w:rsidR="00F26D42">
        <w:rPr>
          <w:spacing w:val="0"/>
          <w:sz w:val="28"/>
          <w:lang w:val="uk-UA"/>
        </w:rPr>
        <w:t xml:space="preserve"> </w:t>
      </w:r>
      <w:r w:rsidRPr="00CA629F">
        <w:rPr>
          <w:spacing w:val="0"/>
          <w:sz w:val="28"/>
          <w:lang w:val="uk-UA"/>
        </w:rPr>
        <w:t>р.</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165</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Офіційний</w:t>
      </w:r>
      <w:r w:rsidR="00F26D42">
        <w:rPr>
          <w:spacing w:val="0"/>
          <w:sz w:val="28"/>
          <w:lang w:val="uk-UA"/>
        </w:rPr>
        <w:t xml:space="preserve"> </w:t>
      </w:r>
      <w:r w:rsidRPr="00CA629F">
        <w:rPr>
          <w:spacing w:val="0"/>
          <w:sz w:val="28"/>
          <w:lang w:val="uk-UA"/>
        </w:rPr>
        <w:t>вісник</w:t>
      </w:r>
      <w:r w:rsidR="00F26D42">
        <w:rPr>
          <w:spacing w:val="0"/>
          <w:sz w:val="28"/>
          <w:lang w:val="uk-UA"/>
        </w:rPr>
        <w:t xml:space="preserve"> </w:t>
      </w:r>
      <w:r w:rsidRPr="00CA629F">
        <w:rPr>
          <w:spacing w:val="0"/>
          <w:sz w:val="28"/>
          <w:lang w:val="uk-UA"/>
        </w:rPr>
        <w:t>України.</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1997.</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Ст.</w:t>
      </w:r>
      <w:r w:rsidR="00F26D42">
        <w:rPr>
          <w:spacing w:val="0"/>
          <w:sz w:val="28"/>
          <w:lang w:val="uk-UA"/>
        </w:rPr>
        <w:t xml:space="preserve"> </w:t>
      </w:r>
      <w:r w:rsidRPr="00CA629F">
        <w:rPr>
          <w:spacing w:val="0"/>
          <w:sz w:val="28"/>
          <w:lang w:val="uk-UA"/>
        </w:rPr>
        <w:t>66.</w:t>
      </w:r>
      <w:r w:rsidR="00F26D42">
        <w:rPr>
          <w:spacing w:val="0"/>
          <w:sz w:val="28"/>
          <w:lang w:val="uk-UA"/>
        </w:rPr>
        <w:t xml:space="preserve"> </w:t>
      </w:r>
    </w:p>
    <w:p w:rsidR="002900C0" w:rsidRPr="00CA629F" w:rsidRDefault="002900C0" w:rsidP="00CA629F">
      <w:pPr>
        <w:spacing w:line="360" w:lineRule="auto"/>
        <w:ind w:firstLine="709"/>
        <w:jc w:val="both"/>
        <w:rPr>
          <w:sz w:val="28"/>
          <w:lang w:val="uk-UA"/>
        </w:rPr>
      </w:pPr>
      <w:r w:rsidRPr="00CA629F">
        <w:rPr>
          <w:sz w:val="28"/>
          <w:lang w:val="uk-UA"/>
        </w:rPr>
        <w:t>21.</w:t>
      </w:r>
      <w:r w:rsidR="00F26D42">
        <w:rPr>
          <w:sz w:val="28"/>
          <w:lang w:val="uk-UA"/>
        </w:rPr>
        <w:t xml:space="preserve"> </w:t>
      </w:r>
      <w:r w:rsidRPr="00CA629F">
        <w:rPr>
          <w:sz w:val="28"/>
          <w:lang w:val="uk-UA"/>
        </w:rPr>
        <w:t>Наказ</w:t>
      </w:r>
      <w:r w:rsidR="00F26D42">
        <w:rPr>
          <w:sz w:val="28"/>
          <w:lang w:val="uk-UA"/>
        </w:rPr>
        <w:t xml:space="preserve"> </w:t>
      </w:r>
      <w:r w:rsidRPr="00CA629F">
        <w:rPr>
          <w:sz w:val="28"/>
          <w:lang w:val="uk-UA"/>
        </w:rPr>
        <w:t>Державної</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адміністрації</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"Порядок</w:t>
      </w:r>
      <w:r w:rsidR="00F26D42">
        <w:rPr>
          <w:sz w:val="28"/>
          <w:lang w:val="uk-UA"/>
        </w:rPr>
        <w:t xml:space="preserve"> </w:t>
      </w:r>
      <w:r w:rsidRPr="00CA629F">
        <w:rPr>
          <w:sz w:val="28"/>
          <w:lang w:val="uk-UA"/>
        </w:rPr>
        <w:t>ведення</w:t>
      </w:r>
      <w:r w:rsidR="00F26D42">
        <w:rPr>
          <w:sz w:val="28"/>
          <w:lang w:val="uk-UA"/>
        </w:rPr>
        <w:t xml:space="preserve"> </w:t>
      </w:r>
      <w:r w:rsidRPr="00CA629F">
        <w:rPr>
          <w:sz w:val="28"/>
          <w:lang w:val="uk-UA"/>
        </w:rPr>
        <w:t>реєстру</w:t>
      </w:r>
      <w:r w:rsidR="00F26D42">
        <w:rPr>
          <w:sz w:val="28"/>
          <w:lang w:val="uk-UA"/>
        </w:rPr>
        <w:t xml:space="preserve"> </w:t>
      </w:r>
      <w:r w:rsidRPr="00CA629F">
        <w:rPr>
          <w:sz w:val="28"/>
          <w:lang w:val="uk-UA"/>
        </w:rPr>
        <w:t>отриманих</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виданих</w:t>
      </w:r>
      <w:r w:rsidR="00F26D42">
        <w:rPr>
          <w:sz w:val="28"/>
          <w:lang w:val="uk-UA"/>
        </w:rPr>
        <w:t xml:space="preserve"> </w:t>
      </w:r>
      <w:r w:rsidRPr="00CA629F">
        <w:rPr>
          <w:sz w:val="28"/>
          <w:lang w:val="uk-UA"/>
        </w:rPr>
        <w:t>податкових</w:t>
      </w:r>
      <w:r w:rsidR="00F26D42">
        <w:rPr>
          <w:sz w:val="28"/>
          <w:lang w:val="uk-UA"/>
        </w:rPr>
        <w:t xml:space="preserve"> </w:t>
      </w:r>
      <w:r w:rsidRPr="00CA629F">
        <w:rPr>
          <w:sz w:val="28"/>
          <w:lang w:val="uk-UA"/>
        </w:rPr>
        <w:t>накладних"</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30.06.2005</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244</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Офіційний</w:t>
      </w:r>
      <w:r w:rsidR="00F26D42">
        <w:rPr>
          <w:sz w:val="28"/>
          <w:lang w:val="uk-UA"/>
        </w:rPr>
        <w:t xml:space="preserve"> </w:t>
      </w:r>
      <w:r w:rsidRPr="00CA629F">
        <w:rPr>
          <w:sz w:val="28"/>
          <w:lang w:val="uk-UA"/>
        </w:rPr>
        <w:t>вісник</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2005.</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N</w:t>
      </w:r>
      <w:r w:rsidR="00F26D42">
        <w:rPr>
          <w:sz w:val="28"/>
          <w:lang w:val="uk-UA"/>
        </w:rPr>
        <w:t xml:space="preserve"> </w:t>
      </w:r>
      <w:r w:rsidRPr="00CA629F">
        <w:rPr>
          <w:sz w:val="28"/>
          <w:lang w:val="uk-UA"/>
        </w:rPr>
        <w:t>29.</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Ст.</w:t>
      </w:r>
      <w:r w:rsidR="00F26D42">
        <w:rPr>
          <w:sz w:val="28"/>
          <w:lang w:val="uk-UA"/>
        </w:rPr>
        <w:t xml:space="preserve"> </w:t>
      </w:r>
      <w:r w:rsidRPr="00CA629F">
        <w:rPr>
          <w:sz w:val="28"/>
          <w:lang w:val="uk-UA"/>
        </w:rPr>
        <w:t>1727.</w:t>
      </w:r>
      <w:r w:rsidR="00F26D42">
        <w:rPr>
          <w:sz w:val="28"/>
          <w:lang w:val="uk-UA"/>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22.</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декларації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її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заповнення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30.05.1997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166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Офіційний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вісник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1997.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390.</w:t>
      </w:r>
      <w:r w:rsidR="00F26D42">
        <w:rPr>
          <w:rFonts w:ascii="Times New Roman" w:hAnsi="Times New Roman" w:cs="Times New Roman"/>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23.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bookmarkStart w:id="1" w:name="_Toc134329837"/>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Положення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нарахування,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терміни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сплати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розрахунку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акцизного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збору</w:t>
      </w:r>
      <w:bookmarkEnd w:id="1"/>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березня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111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1"/>
        <w:tabs>
          <w:tab w:val="left" w:pos="9923"/>
        </w:tabs>
        <w:ind w:left="0" w:firstLine="709"/>
        <w:jc w:val="both"/>
        <w:rPr>
          <w:rFonts w:ascii="Times New Roman" w:hAnsi="Times New Roman" w:cs="Times New Roman"/>
          <w:b w:val="0"/>
          <w:bCs w:val="0"/>
          <w:color w:val="auto"/>
        </w:rPr>
      </w:pPr>
      <w:r w:rsidRPr="00CA629F">
        <w:rPr>
          <w:rFonts w:ascii="Times New Roman" w:hAnsi="Times New Roman" w:cs="Times New Roman"/>
          <w:b w:val="0"/>
          <w:bCs w:val="0"/>
          <w:color w:val="auto"/>
        </w:rPr>
        <w:t>24.</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Наказ</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Державної</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податкової</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адміністрації</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України</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“Про</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затвердження</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Інструкції</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про</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прибутковий</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податок</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з</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громадян”</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від</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21</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квітня</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1993</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р.,</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12</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w:t>
      </w:r>
      <w:r w:rsidR="00F26D42">
        <w:rPr>
          <w:rFonts w:ascii="Times New Roman" w:hAnsi="Times New Roman" w:cs="Times New Roman"/>
          <w:b w:val="0"/>
          <w:bCs w:val="0"/>
          <w:color w:val="auto"/>
        </w:rPr>
        <w:t xml:space="preserve"> </w:t>
      </w:r>
      <w:r w:rsidRPr="00CA629F">
        <w:rPr>
          <w:rFonts w:ascii="Times New Roman" w:hAnsi="Times New Roman" w:cs="Times New Roman"/>
          <w:b w:val="0"/>
          <w:bCs w:val="0"/>
          <w:color w:val="auto"/>
        </w:rPr>
        <w:t>www.liga.kiev.ua</w:t>
      </w:r>
    </w:p>
    <w:p w:rsidR="002900C0" w:rsidRPr="00CA629F" w:rsidRDefault="002900C0" w:rsidP="00CA629F">
      <w:pPr>
        <w:pStyle w:val="af7"/>
        <w:spacing w:line="360" w:lineRule="auto"/>
        <w:ind w:right="0"/>
        <w:rPr>
          <w:rFonts w:ascii="Times New Roman" w:hAnsi="Times New Roman" w:cs="Times New Roman"/>
          <w:color w:val="auto"/>
          <w:spacing w:val="0"/>
          <w:lang w:val="ru-RU"/>
        </w:rPr>
      </w:pPr>
      <w:r w:rsidRPr="00CA629F">
        <w:rPr>
          <w:rFonts w:ascii="Times New Roman" w:hAnsi="Times New Roman" w:cs="Times New Roman"/>
          <w:color w:val="auto"/>
          <w:spacing w:val="0"/>
        </w:rPr>
        <w:t>25.</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розрахунку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доходу,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нарахованого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(сплаченого)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користь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утриманого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N</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1ДФ)</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заповнення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агентами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розрахунку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доходу,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нарахованого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(сплаченого)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користь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платників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утриманого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вересня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451.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26.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rPr>
        <w:t>“</w:t>
      </w:r>
      <w:r w:rsidRPr="00CA629F">
        <w:rPr>
          <w:rFonts w:ascii="Times New Roman" w:hAnsi="Times New Roman" w:cs="Times New Roman"/>
          <w:color w:val="auto"/>
          <w:spacing w:val="0"/>
          <w:lang w:val="ru-RU"/>
        </w:rPr>
        <w:t>Про</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затвердження</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форм</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Зведеного</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розрахунку</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суми</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земельного</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податку,</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Довідки</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до</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уточненого</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Розрахунку</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та</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Порядку</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їх</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подання</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до</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органу</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державної</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податкової</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lang w:val="ru-RU"/>
        </w:rPr>
        <w:t>служби</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26.10.2001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№434.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27.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Розрахунку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власників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транспортних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засобів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інших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самохідних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машин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механізмів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заповнення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Розрахунку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власників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транспортних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засобів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інших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самохідних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машин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механізмів”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16.02.2000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№61.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4"/>
        <w:spacing w:line="360" w:lineRule="auto"/>
      </w:pPr>
      <w:r w:rsidRPr="00CA629F">
        <w:t>28.</w:t>
      </w:r>
      <w:r w:rsidR="00F26D42">
        <w:t xml:space="preserve"> </w:t>
      </w:r>
      <w:r w:rsidRPr="00CA629F">
        <w:t>Наказ</w:t>
      </w:r>
      <w:r w:rsidR="00F26D42">
        <w:t xml:space="preserve"> </w:t>
      </w:r>
      <w:r w:rsidRPr="00CA629F">
        <w:t>Державної</w:t>
      </w:r>
      <w:r w:rsidR="00F26D42">
        <w:t xml:space="preserve"> </w:t>
      </w:r>
      <w:r w:rsidRPr="00CA629F">
        <w:t>податкової</w:t>
      </w:r>
      <w:r w:rsidR="00F26D42">
        <w:t xml:space="preserve"> </w:t>
      </w:r>
      <w:r w:rsidRPr="00CA629F">
        <w:t>адміністрації</w:t>
      </w:r>
      <w:r w:rsidR="00F26D42">
        <w:t xml:space="preserve"> </w:t>
      </w:r>
      <w:r w:rsidRPr="00CA629F">
        <w:t>України</w:t>
      </w:r>
      <w:r w:rsidR="00F26D42">
        <w:t xml:space="preserve"> </w:t>
      </w:r>
      <w:r w:rsidRPr="00CA629F">
        <w:t>“Про</w:t>
      </w:r>
      <w:r w:rsidR="00F26D42">
        <w:t xml:space="preserve"> </w:t>
      </w:r>
      <w:r w:rsidRPr="00CA629F">
        <w:t>внесення</w:t>
      </w:r>
      <w:r w:rsidR="00F26D42">
        <w:t xml:space="preserve"> </w:t>
      </w:r>
      <w:r w:rsidRPr="00CA629F">
        <w:t>змін</w:t>
      </w:r>
      <w:r w:rsidR="00F26D42">
        <w:t xml:space="preserve"> </w:t>
      </w:r>
      <w:r w:rsidRPr="00CA629F">
        <w:t>до</w:t>
      </w:r>
      <w:r w:rsidR="00F26D42">
        <w:t xml:space="preserve"> </w:t>
      </w:r>
      <w:r w:rsidRPr="00CA629F">
        <w:t>форми</w:t>
      </w:r>
      <w:r w:rsidR="00F26D42">
        <w:t xml:space="preserve"> </w:t>
      </w:r>
      <w:r w:rsidRPr="00CA629F">
        <w:t>Книги</w:t>
      </w:r>
      <w:r w:rsidR="00F26D42">
        <w:t xml:space="preserve"> </w:t>
      </w:r>
      <w:r w:rsidRPr="00CA629F">
        <w:t>обліку</w:t>
      </w:r>
      <w:r w:rsidR="00F26D42">
        <w:t xml:space="preserve"> </w:t>
      </w:r>
      <w:r w:rsidRPr="00CA629F">
        <w:t>доходів</w:t>
      </w:r>
      <w:r w:rsidR="00F26D42">
        <w:t xml:space="preserve"> </w:t>
      </w:r>
      <w:r w:rsidRPr="00CA629F">
        <w:t>і</w:t>
      </w:r>
      <w:r w:rsidR="00F26D42">
        <w:t xml:space="preserve"> </w:t>
      </w:r>
      <w:r w:rsidRPr="00CA629F">
        <w:t>витрат</w:t>
      </w:r>
      <w:r w:rsidR="00F26D42">
        <w:t xml:space="preserve"> </w:t>
      </w:r>
      <w:r w:rsidRPr="00CA629F">
        <w:t>суб'єкта</w:t>
      </w:r>
      <w:r w:rsidR="00F26D42">
        <w:t xml:space="preserve"> </w:t>
      </w:r>
      <w:r w:rsidRPr="00CA629F">
        <w:t>малого</w:t>
      </w:r>
      <w:r w:rsidR="00F26D42">
        <w:t xml:space="preserve"> </w:t>
      </w:r>
      <w:r w:rsidRPr="00CA629F">
        <w:t>підприємництва</w:t>
      </w:r>
      <w:r w:rsidR="00F26D42">
        <w:t xml:space="preserve"> </w:t>
      </w:r>
      <w:r w:rsidRPr="00CA629F">
        <w:t>-</w:t>
      </w:r>
      <w:r w:rsidR="00F26D42">
        <w:t xml:space="preserve"> </w:t>
      </w:r>
      <w:r w:rsidRPr="00CA629F">
        <w:t>юридичної</w:t>
      </w:r>
      <w:r w:rsidR="00F26D42">
        <w:t xml:space="preserve"> </w:t>
      </w:r>
      <w:r w:rsidRPr="00CA629F">
        <w:t>особи</w:t>
      </w:r>
      <w:r w:rsidR="00F26D42">
        <w:t xml:space="preserve"> </w:t>
      </w:r>
      <w:r w:rsidRPr="00CA629F">
        <w:t>та</w:t>
      </w:r>
      <w:r w:rsidR="00F26D42">
        <w:t xml:space="preserve"> </w:t>
      </w:r>
      <w:r w:rsidRPr="00CA629F">
        <w:t>Порядку</w:t>
      </w:r>
      <w:r w:rsidR="00F26D42">
        <w:t xml:space="preserve"> </w:t>
      </w:r>
      <w:r w:rsidRPr="00CA629F">
        <w:t>її</w:t>
      </w:r>
      <w:r w:rsidR="00F26D42">
        <w:t xml:space="preserve"> </w:t>
      </w:r>
      <w:r w:rsidRPr="00CA629F">
        <w:t>ведення”</w:t>
      </w:r>
      <w:r w:rsidR="00F26D42">
        <w:t xml:space="preserve"> </w:t>
      </w:r>
      <w:r w:rsidRPr="00CA629F">
        <w:t>від</w:t>
      </w:r>
      <w:r w:rsidR="00F26D42">
        <w:t xml:space="preserve"> </w:t>
      </w:r>
      <w:r w:rsidRPr="00CA629F">
        <w:t>12.10.1999</w:t>
      </w:r>
      <w:r w:rsidR="00F26D42">
        <w:t xml:space="preserve"> </w:t>
      </w:r>
      <w:r w:rsidRPr="00CA629F">
        <w:t>р.,</w:t>
      </w:r>
      <w:r w:rsidR="00F26D42">
        <w:t xml:space="preserve"> </w:t>
      </w:r>
      <w:r w:rsidRPr="00CA629F">
        <w:t>№554.</w:t>
      </w:r>
      <w:r w:rsidR="00F26D42">
        <w:t xml:space="preserve"> </w:t>
      </w:r>
      <w:r w:rsidRPr="00CA629F">
        <w:t>//</w:t>
      </w:r>
      <w:r w:rsidR="00F26D42">
        <w:t xml:space="preserve"> </w:t>
      </w:r>
      <w:r w:rsidRPr="00CA629F">
        <w:t>www.liga.kiev.ua</w:t>
      </w:r>
    </w:p>
    <w:p w:rsidR="002900C0" w:rsidRPr="00CA629F" w:rsidRDefault="002900C0" w:rsidP="00CA629F">
      <w:pPr>
        <w:spacing w:line="360" w:lineRule="auto"/>
        <w:ind w:firstLine="709"/>
        <w:jc w:val="both"/>
        <w:rPr>
          <w:sz w:val="28"/>
          <w:lang w:val="uk-UA"/>
        </w:rPr>
      </w:pPr>
      <w:r w:rsidRPr="00CA629F">
        <w:rPr>
          <w:sz w:val="28"/>
          <w:lang w:val="uk-UA"/>
        </w:rPr>
        <w:t>29.</w:t>
      </w:r>
      <w:r w:rsidR="00F26D42">
        <w:rPr>
          <w:sz w:val="28"/>
          <w:lang w:val="uk-UA"/>
        </w:rPr>
        <w:t xml:space="preserve"> </w:t>
      </w:r>
      <w:r w:rsidRPr="00CA629F">
        <w:rPr>
          <w:sz w:val="28"/>
          <w:lang w:val="uk-UA"/>
        </w:rPr>
        <w:t>Наказ</w:t>
      </w:r>
      <w:r w:rsidR="00F26D42">
        <w:rPr>
          <w:sz w:val="28"/>
          <w:lang w:val="uk-UA"/>
        </w:rPr>
        <w:t xml:space="preserve"> </w:t>
      </w:r>
      <w:r w:rsidRPr="00CA629F">
        <w:rPr>
          <w:sz w:val="28"/>
          <w:lang w:val="uk-UA"/>
        </w:rPr>
        <w:t>Державної</w:t>
      </w:r>
      <w:r w:rsidR="00F26D42">
        <w:rPr>
          <w:sz w:val="28"/>
          <w:lang w:val="uk-UA"/>
        </w:rPr>
        <w:t xml:space="preserve"> </w:t>
      </w:r>
      <w:r w:rsidRPr="00CA629F">
        <w:rPr>
          <w:sz w:val="28"/>
          <w:lang w:val="uk-UA"/>
        </w:rPr>
        <w:t>податкової</w:t>
      </w:r>
      <w:r w:rsidR="00F26D42">
        <w:rPr>
          <w:sz w:val="28"/>
          <w:lang w:val="uk-UA"/>
        </w:rPr>
        <w:t xml:space="preserve"> </w:t>
      </w:r>
      <w:r w:rsidRPr="00CA629F">
        <w:rPr>
          <w:sz w:val="28"/>
          <w:lang w:val="uk-UA"/>
        </w:rPr>
        <w:t>адміністрації</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“Про</w:t>
      </w:r>
      <w:r w:rsidR="00F26D42">
        <w:rPr>
          <w:sz w:val="28"/>
          <w:lang w:val="uk-UA"/>
        </w:rPr>
        <w:t xml:space="preserve"> </w:t>
      </w:r>
      <w:r w:rsidRPr="00CA629F">
        <w:rPr>
          <w:sz w:val="28"/>
          <w:lang w:val="uk-UA"/>
        </w:rPr>
        <w:t>затвердження</w:t>
      </w:r>
      <w:r w:rsidR="00F26D42">
        <w:rPr>
          <w:sz w:val="28"/>
          <w:lang w:val="uk-UA"/>
        </w:rPr>
        <w:t xml:space="preserve"> </w:t>
      </w:r>
      <w:r w:rsidRPr="00CA629F">
        <w:rPr>
          <w:sz w:val="28"/>
          <w:lang w:val="uk-UA"/>
        </w:rPr>
        <w:t>форм</w:t>
      </w:r>
      <w:r w:rsidR="00F26D42">
        <w:rPr>
          <w:sz w:val="28"/>
          <w:lang w:val="uk-UA"/>
        </w:rPr>
        <w:t xml:space="preserve"> </w:t>
      </w:r>
      <w:r w:rsidRPr="00CA629F">
        <w:rPr>
          <w:sz w:val="28"/>
          <w:lang w:val="uk-UA"/>
        </w:rPr>
        <w:t>Розрахунку</w:t>
      </w:r>
      <w:r w:rsidR="00F26D42">
        <w:rPr>
          <w:sz w:val="28"/>
          <w:lang w:val="uk-UA"/>
        </w:rPr>
        <w:t xml:space="preserve"> </w:t>
      </w:r>
      <w:r w:rsidRPr="00CA629F">
        <w:rPr>
          <w:sz w:val="28"/>
          <w:lang w:val="uk-UA"/>
        </w:rPr>
        <w:t>сплати</w:t>
      </w:r>
      <w:r w:rsidR="00F26D42">
        <w:rPr>
          <w:sz w:val="28"/>
          <w:lang w:val="uk-UA"/>
        </w:rPr>
        <w:t xml:space="preserve"> </w:t>
      </w:r>
      <w:r w:rsidRPr="00CA629F">
        <w:rPr>
          <w:sz w:val="28"/>
          <w:lang w:val="uk-UA"/>
        </w:rPr>
        <w:t>єдиного</w:t>
      </w:r>
      <w:r w:rsidR="00F26D42">
        <w:rPr>
          <w:sz w:val="28"/>
          <w:lang w:val="uk-UA"/>
        </w:rPr>
        <w:t xml:space="preserve"> </w:t>
      </w:r>
      <w:r w:rsidRPr="00CA629F">
        <w:rPr>
          <w:sz w:val="28"/>
          <w:lang w:val="uk-UA"/>
        </w:rPr>
        <w:t>податку</w:t>
      </w:r>
      <w:r w:rsidR="00F26D42">
        <w:rPr>
          <w:sz w:val="28"/>
          <w:lang w:val="uk-UA"/>
        </w:rPr>
        <w:t xml:space="preserve"> </w:t>
      </w:r>
      <w:r w:rsidRPr="00CA629F">
        <w:rPr>
          <w:sz w:val="28"/>
          <w:lang w:val="uk-UA"/>
        </w:rPr>
        <w:t>суб'єктом</w:t>
      </w:r>
      <w:r w:rsidR="00F26D42">
        <w:rPr>
          <w:sz w:val="28"/>
          <w:lang w:val="uk-UA"/>
        </w:rPr>
        <w:t xml:space="preserve"> </w:t>
      </w:r>
      <w:r w:rsidRPr="00CA629F">
        <w:rPr>
          <w:sz w:val="28"/>
          <w:lang w:val="uk-UA"/>
        </w:rPr>
        <w:t>малого</w:t>
      </w:r>
      <w:r w:rsidR="00F26D42">
        <w:rPr>
          <w:sz w:val="28"/>
          <w:lang w:val="uk-UA"/>
        </w:rPr>
        <w:t xml:space="preserve"> </w:t>
      </w:r>
      <w:r w:rsidRPr="00CA629F">
        <w:rPr>
          <w:sz w:val="28"/>
          <w:lang w:val="uk-UA"/>
        </w:rPr>
        <w:t>підприємництва</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юридичною</w:t>
      </w:r>
      <w:r w:rsidR="00F26D42">
        <w:rPr>
          <w:sz w:val="28"/>
          <w:lang w:val="uk-UA"/>
        </w:rPr>
        <w:t xml:space="preserve"> </w:t>
      </w:r>
      <w:r w:rsidRPr="00CA629F">
        <w:rPr>
          <w:sz w:val="28"/>
          <w:lang w:val="uk-UA"/>
        </w:rPr>
        <w:t>особою”</w:t>
      </w:r>
      <w:r w:rsidR="00F26D42">
        <w:rPr>
          <w:sz w:val="28"/>
          <w:lang w:val="uk-UA"/>
        </w:rPr>
        <w:t xml:space="preserve"> </w:t>
      </w:r>
      <w:r w:rsidRPr="00CA629F">
        <w:rPr>
          <w:sz w:val="28"/>
          <w:lang w:val="uk-UA"/>
        </w:rPr>
        <w:t>від</w:t>
      </w:r>
      <w:r w:rsidR="00F26D42">
        <w:rPr>
          <w:sz w:val="28"/>
          <w:lang w:val="uk-UA"/>
        </w:rPr>
        <w:t xml:space="preserve"> </w:t>
      </w:r>
      <w:r w:rsidRPr="00CA629F">
        <w:rPr>
          <w:sz w:val="28"/>
          <w:lang w:val="uk-UA"/>
        </w:rPr>
        <w:t>27.06.2003</w:t>
      </w:r>
      <w:r w:rsidR="00F26D42">
        <w:rPr>
          <w:sz w:val="28"/>
          <w:lang w:val="uk-UA"/>
        </w:rPr>
        <w:t xml:space="preserve"> </w:t>
      </w:r>
      <w:r w:rsidRPr="00CA629F">
        <w:rPr>
          <w:sz w:val="28"/>
          <w:lang w:val="uk-UA"/>
        </w:rPr>
        <w:t>р.,</w:t>
      </w:r>
      <w:r w:rsidR="00F26D42">
        <w:rPr>
          <w:sz w:val="28"/>
          <w:lang w:val="uk-UA"/>
        </w:rPr>
        <w:t xml:space="preserve"> </w:t>
      </w:r>
      <w:r w:rsidRPr="00CA629F">
        <w:rPr>
          <w:sz w:val="28"/>
          <w:lang w:val="uk-UA"/>
        </w:rPr>
        <w:t>№318.</w:t>
      </w:r>
      <w:r w:rsidR="00F26D42">
        <w:rPr>
          <w:sz w:val="28"/>
          <w:lang w:val="uk-UA"/>
        </w:rPr>
        <w:t xml:space="preserve"> </w:t>
      </w:r>
      <w:r w:rsidRPr="00CA629F">
        <w:rPr>
          <w:sz w:val="28"/>
          <w:lang w:val="uk-UA"/>
        </w:rPr>
        <w:t>//</w:t>
      </w:r>
      <w:r w:rsidR="00F26D42">
        <w:rPr>
          <w:sz w:val="28"/>
          <w:lang w:val="uk-UA"/>
        </w:rPr>
        <w:t xml:space="preserve"> </w:t>
      </w:r>
      <w:r w:rsidRPr="00CA629F">
        <w:rPr>
          <w:sz w:val="28"/>
        </w:rPr>
        <w:t>www</w:t>
      </w:r>
      <w:r w:rsidRPr="00CA629F">
        <w:rPr>
          <w:sz w:val="28"/>
          <w:lang w:val="uk-UA"/>
        </w:rPr>
        <w:t>.</w:t>
      </w:r>
      <w:r w:rsidRPr="00CA629F">
        <w:rPr>
          <w:sz w:val="28"/>
        </w:rPr>
        <w:t>liga</w:t>
      </w:r>
      <w:r w:rsidRPr="00CA629F">
        <w:rPr>
          <w:sz w:val="28"/>
          <w:lang w:val="uk-UA"/>
        </w:rPr>
        <w:t>.</w:t>
      </w:r>
      <w:r w:rsidRPr="00CA629F">
        <w:rPr>
          <w:sz w:val="28"/>
        </w:rPr>
        <w:t>kiev</w:t>
      </w:r>
      <w:r w:rsidRPr="00CA629F">
        <w:rPr>
          <w:sz w:val="28"/>
          <w:lang w:val="uk-UA"/>
        </w:rPr>
        <w:t>.</w:t>
      </w:r>
      <w:r w:rsidRPr="00CA629F">
        <w:rPr>
          <w:sz w:val="28"/>
        </w:rPr>
        <w:t>ua</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30.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Державної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адміністрації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суму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нарахованого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розвиток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виноградарства,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садівництва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хмелярства”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03.08.1999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№404.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4"/>
        <w:spacing w:line="360" w:lineRule="auto"/>
      </w:pPr>
      <w:r w:rsidRPr="00CA629F">
        <w:t>31.</w:t>
      </w:r>
      <w:r w:rsidR="00F26D42">
        <w:t xml:space="preserve"> </w:t>
      </w:r>
      <w:r w:rsidRPr="00CA629F">
        <w:t>Наказ</w:t>
      </w:r>
      <w:r w:rsidR="00F26D42">
        <w:t xml:space="preserve"> </w:t>
      </w:r>
      <w:r w:rsidRPr="00CA629F">
        <w:t>Державної</w:t>
      </w:r>
      <w:r w:rsidR="00F26D42">
        <w:t xml:space="preserve"> </w:t>
      </w:r>
      <w:r w:rsidRPr="00CA629F">
        <w:t>податкової</w:t>
      </w:r>
      <w:r w:rsidR="00F26D42">
        <w:t xml:space="preserve"> </w:t>
      </w:r>
      <w:r w:rsidRPr="00CA629F">
        <w:t>адміністрації</w:t>
      </w:r>
      <w:r w:rsidR="00F26D42">
        <w:t xml:space="preserve"> </w:t>
      </w:r>
      <w:r w:rsidRPr="00CA629F">
        <w:t>України</w:t>
      </w:r>
      <w:r w:rsidR="00F26D42">
        <w:t xml:space="preserve"> </w:t>
      </w:r>
      <w:r w:rsidRPr="00CA629F">
        <w:t>“Про</w:t>
      </w:r>
      <w:r w:rsidR="00F26D42">
        <w:t xml:space="preserve"> </w:t>
      </w:r>
      <w:r w:rsidRPr="00CA629F">
        <w:t>затвердження</w:t>
      </w:r>
      <w:r w:rsidR="00F26D42">
        <w:t xml:space="preserve"> </w:t>
      </w:r>
      <w:r w:rsidRPr="00CA629F">
        <w:t>форми</w:t>
      </w:r>
      <w:r w:rsidR="00F26D42">
        <w:t xml:space="preserve"> </w:t>
      </w:r>
      <w:r w:rsidRPr="00CA629F">
        <w:t>податкової</w:t>
      </w:r>
      <w:r w:rsidR="00F26D42">
        <w:t xml:space="preserve"> </w:t>
      </w:r>
      <w:r w:rsidRPr="00CA629F">
        <w:t>декларації</w:t>
      </w:r>
      <w:r w:rsidR="00F26D42">
        <w:t xml:space="preserve"> </w:t>
      </w:r>
      <w:r w:rsidRPr="00CA629F">
        <w:t>орендної</w:t>
      </w:r>
      <w:r w:rsidR="00F26D42">
        <w:t xml:space="preserve"> </w:t>
      </w:r>
      <w:r w:rsidRPr="00CA629F">
        <w:t>плати</w:t>
      </w:r>
      <w:r w:rsidR="00F26D42">
        <w:t xml:space="preserve"> </w:t>
      </w:r>
      <w:r w:rsidRPr="00CA629F">
        <w:t>за</w:t>
      </w:r>
      <w:r w:rsidR="00F26D42">
        <w:t xml:space="preserve"> </w:t>
      </w:r>
      <w:r w:rsidRPr="00CA629F">
        <w:t>земельні</w:t>
      </w:r>
      <w:r w:rsidR="00F26D42">
        <w:t xml:space="preserve"> </w:t>
      </w:r>
      <w:r w:rsidRPr="00CA629F">
        <w:t>ділянки</w:t>
      </w:r>
      <w:r w:rsidR="00F26D42">
        <w:t xml:space="preserve"> </w:t>
      </w:r>
      <w:r w:rsidRPr="00CA629F">
        <w:t>державної</w:t>
      </w:r>
      <w:r w:rsidR="00F26D42">
        <w:t xml:space="preserve"> </w:t>
      </w:r>
      <w:r w:rsidRPr="00CA629F">
        <w:t>і</w:t>
      </w:r>
      <w:r w:rsidR="00F26D42">
        <w:t xml:space="preserve"> </w:t>
      </w:r>
      <w:r w:rsidRPr="00CA629F">
        <w:t>комунальної</w:t>
      </w:r>
      <w:r w:rsidR="00F26D42">
        <w:t xml:space="preserve"> </w:t>
      </w:r>
      <w:r w:rsidRPr="00CA629F">
        <w:t>власності”</w:t>
      </w:r>
      <w:r w:rsidR="00F26D42">
        <w:t xml:space="preserve"> </w:t>
      </w:r>
      <w:r w:rsidRPr="00CA629F">
        <w:t>від</w:t>
      </w:r>
      <w:r w:rsidR="00F26D42">
        <w:t xml:space="preserve"> </w:t>
      </w:r>
      <w:r w:rsidRPr="00CA629F">
        <w:t>20.12.2005</w:t>
      </w:r>
      <w:r w:rsidR="00F26D42">
        <w:t xml:space="preserve"> </w:t>
      </w:r>
      <w:r w:rsidRPr="00CA629F">
        <w:t>р.,</w:t>
      </w:r>
      <w:r w:rsidR="00F26D42">
        <w:t xml:space="preserve"> </w:t>
      </w:r>
      <w:r w:rsidRPr="00CA629F">
        <w:t>N</w:t>
      </w:r>
      <w:r w:rsidR="00F26D42">
        <w:t xml:space="preserve"> </w:t>
      </w:r>
      <w:r w:rsidRPr="00CA629F">
        <w:t>588.</w:t>
      </w:r>
      <w:r w:rsidR="00F26D42">
        <w:t xml:space="preserve"> </w:t>
      </w:r>
      <w:r w:rsidRPr="00CA629F">
        <w:t>//</w:t>
      </w:r>
      <w:r w:rsidR="00F26D42">
        <w:t xml:space="preserve"> </w:t>
      </w:r>
      <w:r w:rsidRPr="00CA629F">
        <w:t>www.liga.kiev.ua</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32.</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Положення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(стандарт)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“Загальні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вимоги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Міністерства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31.03.1999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№87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33.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Положення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(стандарт)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засоби”,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Міністерства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27.04.2000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92,</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змінами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доповненнями.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34.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Положення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(стандарт)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“Запаси”,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Міністерства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20.10.99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246,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змінами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доповненнями.</w:t>
      </w:r>
      <w:r w:rsidR="00F26D42">
        <w:rPr>
          <w:rFonts w:ascii="Times New Roman" w:hAnsi="Times New Roman" w:cs="Times New Roman"/>
          <w:color w:val="auto"/>
          <w:spacing w:val="0"/>
          <w:lang w:val="ru-RU"/>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f7"/>
        <w:tabs>
          <w:tab w:val="left" w:pos="0"/>
        </w:tabs>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35.</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Положення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(стандарт)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15</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«Доход»,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наказом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Міністерства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29.11.99</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290.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spacing w:line="360" w:lineRule="auto"/>
        <w:ind w:firstLine="709"/>
        <w:jc w:val="both"/>
        <w:rPr>
          <w:sz w:val="28"/>
          <w:lang w:val="uk-UA"/>
        </w:rPr>
      </w:pPr>
      <w:r w:rsidRPr="00CA629F">
        <w:rPr>
          <w:sz w:val="28"/>
          <w:szCs w:val="28"/>
          <w:lang w:val="uk-UA"/>
        </w:rPr>
        <w:t>36.</w:t>
      </w:r>
      <w:r w:rsidR="00F26D42">
        <w:rPr>
          <w:sz w:val="28"/>
          <w:szCs w:val="28"/>
          <w:lang w:val="uk-UA"/>
        </w:rPr>
        <w:t xml:space="preserve"> </w:t>
      </w:r>
      <w:r w:rsidRPr="00CA629F">
        <w:rPr>
          <w:sz w:val="28"/>
          <w:szCs w:val="28"/>
          <w:lang w:val="uk-UA"/>
        </w:rPr>
        <w:t>Положення</w:t>
      </w:r>
      <w:r w:rsidR="00F26D42">
        <w:rPr>
          <w:sz w:val="28"/>
          <w:szCs w:val="28"/>
          <w:lang w:val="uk-UA"/>
        </w:rPr>
        <w:t xml:space="preserve"> </w:t>
      </w:r>
      <w:r w:rsidRPr="00CA629F">
        <w:rPr>
          <w:sz w:val="28"/>
          <w:szCs w:val="28"/>
          <w:lang w:val="uk-UA"/>
        </w:rPr>
        <w:t>(стандарт)</w:t>
      </w:r>
      <w:r w:rsidR="00F26D42">
        <w:rPr>
          <w:sz w:val="28"/>
          <w:szCs w:val="28"/>
          <w:lang w:val="uk-UA"/>
        </w:rPr>
        <w:t xml:space="preserve"> </w:t>
      </w:r>
      <w:r w:rsidRPr="00CA629F">
        <w:rPr>
          <w:sz w:val="28"/>
          <w:szCs w:val="28"/>
          <w:lang w:val="uk-UA"/>
        </w:rPr>
        <w:t>бухгалтерського</w:t>
      </w:r>
      <w:r w:rsidR="00F26D42">
        <w:rPr>
          <w:sz w:val="28"/>
          <w:szCs w:val="28"/>
          <w:lang w:val="uk-UA"/>
        </w:rPr>
        <w:t xml:space="preserve"> </w:t>
      </w:r>
      <w:r w:rsidRPr="00CA629F">
        <w:rPr>
          <w:sz w:val="28"/>
          <w:szCs w:val="28"/>
          <w:lang w:val="uk-UA"/>
        </w:rPr>
        <w:t>обліку</w:t>
      </w:r>
      <w:r w:rsidR="00F26D42">
        <w:rPr>
          <w:sz w:val="28"/>
          <w:szCs w:val="28"/>
          <w:lang w:val="uk-UA"/>
        </w:rPr>
        <w:t xml:space="preserve"> </w:t>
      </w:r>
      <w:r w:rsidRPr="00CA629F">
        <w:rPr>
          <w:sz w:val="28"/>
          <w:szCs w:val="28"/>
          <w:lang w:val="uk-UA"/>
        </w:rPr>
        <w:t>16</w:t>
      </w:r>
      <w:r w:rsidR="00F26D42">
        <w:rPr>
          <w:sz w:val="28"/>
          <w:szCs w:val="28"/>
          <w:lang w:val="uk-UA"/>
        </w:rPr>
        <w:t xml:space="preserve"> </w:t>
      </w:r>
      <w:r w:rsidRPr="00CA629F">
        <w:rPr>
          <w:sz w:val="28"/>
          <w:szCs w:val="28"/>
          <w:lang w:val="uk-UA"/>
        </w:rPr>
        <w:t>”Витрати”,</w:t>
      </w:r>
      <w:r w:rsidR="00F26D42">
        <w:rPr>
          <w:sz w:val="28"/>
          <w:szCs w:val="28"/>
          <w:lang w:val="uk-UA"/>
        </w:rPr>
        <w:t xml:space="preserve"> </w:t>
      </w:r>
      <w:r w:rsidRPr="00CA629F">
        <w:rPr>
          <w:sz w:val="28"/>
          <w:szCs w:val="28"/>
          <w:lang w:val="uk-UA"/>
        </w:rPr>
        <w:t>затверджене</w:t>
      </w:r>
      <w:r w:rsidR="00F26D42">
        <w:rPr>
          <w:sz w:val="28"/>
          <w:szCs w:val="28"/>
          <w:lang w:val="uk-UA"/>
        </w:rPr>
        <w:t xml:space="preserve"> </w:t>
      </w:r>
      <w:r w:rsidRPr="00CA629F">
        <w:rPr>
          <w:sz w:val="28"/>
          <w:szCs w:val="28"/>
          <w:lang w:val="uk-UA"/>
        </w:rPr>
        <w:t>наказом</w:t>
      </w:r>
      <w:r w:rsidR="00F26D42">
        <w:rPr>
          <w:sz w:val="28"/>
          <w:szCs w:val="28"/>
          <w:lang w:val="uk-UA"/>
        </w:rPr>
        <w:t xml:space="preserve"> </w:t>
      </w:r>
      <w:r w:rsidRPr="00CA629F">
        <w:rPr>
          <w:sz w:val="28"/>
          <w:szCs w:val="28"/>
          <w:lang w:val="uk-UA"/>
        </w:rPr>
        <w:t>Міністерства</w:t>
      </w:r>
      <w:r w:rsidR="00F26D42">
        <w:rPr>
          <w:sz w:val="28"/>
          <w:szCs w:val="28"/>
          <w:lang w:val="uk-UA"/>
        </w:rPr>
        <w:t xml:space="preserve"> </w:t>
      </w:r>
      <w:r w:rsidRPr="00CA629F">
        <w:rPr>
          <w:sz w:val="28"/>
          <w:szCs w:val="28"/>
          <w:lang w:val="uk-UA"/>
        </w:rPr>
        <w:t>фінансів</w:t>
      </w:r>
      <w:r w:rsidR="00F26D42">
        <w:rPr>
          <w:sz w:val="28"/>
          <w:szCs w:val="28"/>
          <w:lang w:val="uk-UA"/>
        </w:rPr>
        <w:t xml:space="preserve"> </w:t>
      </w:r>
      <w:r w:rsidRPr="00CA629F">
        <w:rPr>
          <w:sz w:val="28"/>
          <w:szCs w:val="28"/>
          <w:lang w:val="uk-UA"/>
        </w:rPr>
        <w:t>України</w:t>
      </w:r>
      <w:r w:rsidR="00F26D42">
        <w:rPr>
          <w:sz w:val="28"/>
          <w:szCs w:val="28"/>
          <w:lang w:val="uk-UA"/>
        </w:rPr>
        <w:t xml:space="preserve"> </w:t>
      </w:r>
      <w:r w:rsidRPr="00CA629F">
        <w:rPr>
          <w:sz w:val="28"/>
          <w:szCs w:val="28"/>
          <w:lang w:val="uk-UA"/>
        </w:rPr>
        <w:t>від</w:t>
      </w:r>
      <w:r w:rsidR="00F26D42">
        <w:rPr>
          <w:sz w:val="28"/>
          <w:szCs w:val="28"/>
          <w:lang w:val="uk-UA"/>
        </w:rPr>
        <w:t xml:space="preserve"> </w:t>
      </w:r>
      <w:r w:rsidRPr="00CA629F">
        <w:rPr>
          <w:sz w:val="28"/>
          <w:szCs w:val="28"/>
          <w:lang w:val="uk-UA"/>
        </w:rPr>
        <w:t>31.12.99</w:t>
      </w:r>
      <w:r w:rsidR="00F26D42">
        <w:rPr>
          <w:sz w:val="28"/>
          <w:szCs w:val="28"/>
          <w:lang w:val="uk-UA"/>
        </w:rPr>
        <w:t xml:space="preserve"> </w:t>
      </w:r>
      <w:r w:rsidRPr="00CA629F">
        <w:rPr>
          <w:sz w:val="28"/>
          <w:szCs w:val="28"/>
          <w:lang w:val="uk-UA"/>
        </w:rPr>
        <w:t>р.№</w:t>
      </w:r>
      <w:r w:rsidR="00F26D42">
        <w:rPr>
          <w:sz w:val="28"/>
          <w:szCs w:val="28"/>
          <w:lang w:val="uk-UA"/>
        </w:rPr>
        <w:t xml:space="preserve"> </w:t>
      </w:r>
      <w:r w:rsidRPr="00CA629F">
        <w:rPr>
          <w:sz w:val="28"/>
          <w:szCs w:val="28"/>
          <w:lang w:val="uk-UA"/>
        </w:rPr>
        <w:t>318,</w:t>
      </w:r>
      <w:r w:rsidR="00F26D42">
        <w:rPr>
          <w:sz w:val="28"/>
          <w:szCs w:val="28"/>
          <w:lang w:val="uk-UA"/>
        </w:rPr>
        <w:t xml:space="preserve"> </w:t>
      </w:r>
      <w:r w:rsidRPr="00CA629F">
        <w:rPr>
          <w:sz w:val="28"/>
          <w:szCs w:val="28"/>
          <w:lang w:val="uk-UA"/>
        </w:rPr>
        <w:t>із</w:t>
      </w:r>
      <w:r w:rsidR="00F26D42">
        <w:rPr>
          <w:sz w:val="28"/>
          <w:szCs w:val="28"/>
          <w:lang w:val="uk-UA"/>
        </w:rPr>
        <w:t xml:space="preserve"> </w:t>
      </w:r>
      <w:r w:rsidRPr="00CA629F">
        <w:rPr>
          <w:sz w:val="28"/>
          <w:szCs w:val="28"/>
          <w:lang w:val="uk-UA"/>
        </w:rPr>
        <w:t>змінами</w:t>
      </w:r>
      <w:r w:rsidR="00F26D42">
        <w:rPr>
          <w:sz w:val="28"/>
          <w:szCs w:val="28"/>
          <w:lang w:val="uk-UA"/>
        </w:rPr>
        <w:t xml:space="preserve"> </w:t>
      </w:r>
      <w:r w:rsidRPr="00CA629F">
        <w:rPr>
          <w:sz w:val="28"/>
          <w:szCs w:val="28"/>
          <w:lang w:val="uk-UA"/>
        </w:rPr>
        <w:t>та</w:t>
      </w:r>
      <w:r w:rsidR="00F26D42">
        <w:rPr>
          <w:sz w:val="28"/>
          <w:szCs w:val="28"/>
          <w:lang w:val="uk-UA"/>
        </w:rPr>
        <w:t xml:space="preserve"> </w:t>
      </w:r>
      <w:r w:rsidRPr="00CA629F">
        <w:rPr>
          <w:sz w:val="28"/>
          <w:szCs w:val="28"/>
          <w:lang w:val="uk-UA"/>
        </w:rPr>
        <w:t>доповненнями.</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www.liga.kiev.ua.</w:t>
      </w:r>
    </w:p>
    <w:p w:rsidR="002900C0" w:rsidRPr="00CA629F" w:rsidRDefault="002900C0" w:rsidP="00CA629F">
      <w:pPr>
        <w:pStyle w:val="af7"/>
        <w:spacing w:line="360" w:lineRule="auto"/>
        <w:ind w:right="0"/>
        <w:rPr>
          <w:rFonts w:ascii="Times New Roman" w:hAnsi="Times New Roman" w:cs="Times New Roman"/>
          <w:color w:val="auto"/>
          <w:spacing w:val="0"/>
          <w:lang w:val="ru-RU"/>
        </w:rPr>
      </w:pPr>
      <w:r w:rsidRPr="00CA629F">
        <w:rPr>
          <w:rFonts w:ascii="Times New Roman" w:hAnsi="Times New Roman" w:cs="Times New Roman"/>
          <w:color w:val="auto"/>
          <w:spacing w:val="0"/>
        </w:rPr>
        <w:t>37.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Порядок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справляння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використання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коштів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розвиток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виноградарства,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садівництва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хмелярства.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Затверджений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постановою</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Кабінету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Міністрів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15</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липня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2005</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587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Хрестоматія”.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Збірник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систематизованого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законодавства.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«Бліц-Інформ».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2005.</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226-227.</w:t>
      </w:r>
      <w:r w:rsidR="00F26D42">
        <w:rPr>
          <w:rFonts w:ascii="Times New Roman" w:hAnsi="Times New Roman" w:cs="Times New Roman"/>
          <w:color w:val="auto"/>
          <w:spacing w:val="0"/>
          <w:lang w:val="ru-RU"/>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38.</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Постанова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Кабінету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Міністрів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запровадження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марок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акцизного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зразка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голографічними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захисними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елементами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для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маркування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алкогольних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напоїв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тютюнових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виробів”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від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квітня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N</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567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www.liga.kiev.ua.</w:t>
      </w:r>
    </w:p>
    <w:p w:rsidR="002900C0" w:rsidRPr="00CA629F" w:rsidRDefault="002900C0" w:rsidP="00CA629F">
      <w:pPr>
        <w:pStyle w:val="a4"/>
        <w:spacing w:line="360" w:lineRule="auto"/>
      </w:pPr>
      <w:r w:rsidRPr="00CA629F">
        <w:t>39.</w:t>
      </w:r>
      <w:r w:rsidR="00F26D42">
        <w:t xml:space="preserve"> </w:t>
      </w:r>
      <w:r w:rsidRPr="00CA629F">
        <w:t>Брызгалин</w:t>
      </w:r>
      <w:r w:rsidR="00F26D42">
        <w:t xml:space="preserve"> </w:t>
      </w:r>
      <w:r w:rsidRPr="00CA629F">
        <w:t>А.</w:t>
      </w:r>
      <w:r w:rsidR="00F26D42">
        <w:t xml:space="preserve"> </w:t>
      </w:r>
      <w:r w:rsidRPr="00CA629F">
        <w:t>В.</w:t>
      </w:r>
      <w:r w:rsidR="00F26D42">
        <w:t xml:space="preserve"> </w:t>
      </w:r>
      <w:r w:rsidRPr="00CA629F">
        <w:t>Налоговый</w:t>
      </w:r>
      <w:r w:rsidR="00F26D42">
        <w:t xml:space="preserve"> </w:t>
      </w:r>
      <w:r w:rsidRPr="00CA629F">
        <w:t>учёт.</w:t>
      </w:r>
      <w:r w:rsidR="00F26D42">
        <w:t xml:space="preserve"> </w:t>
      </w:r>
      <w:r w:rsidRPr="00CA629F">
        <w:t>Анализ</w:t>
      </w:r>
      <w:r w:rsidR="00F26D42">
        <w:t xml:space="preserve"> </w:t>
      </w:r>
      <w:r w:rsidRPr="00CA629F">
        <w:t>взаимодействия</w:t>
      </w:r>
      <w:r w:rsidR="00F26D42">
        <w:t xml:space="preserve"> </w:t>
      </w:r>
      <w:r w:rsidRPr="00CA629F">
        <w:t>и</w:t>
      </w:r>
      <w:r w:rsidR="00F26D42">
        <w:t xml:space="preserve"> </w:t>
      </w:r>
      <w:r w:rsidRPr="00CA629F">
        <w:t>противоречий</w:t>
      </w:r>
      <w:r w:rsidR="00F26D42">
        <w:t xml:space="preserve"> </w:t>
      </w:r>
      <w:r w:rsidRPr="00CA629F">
        <w:t>налогообложения</w:t>
      </w:r>
      <w:r w:rsidR="00F26D42">
        <w:t xml:space="preserve"> </w:t>
      </w:r>
      <w:r w:rsidRPr="00CA629F">
        <w:t>и</w:t>
      </w:r>
      <w:r w:rsidR="00F26D42">
        <w:t xml:space="preserve"> </w:t>
      </w:r>
      <w:r w:rsidRPr="00CA629F">
        <w:t>бухгалтерского</w:t>
      </w:r>
      <w:r w:rsidR="00F26D42">
        <w:t xml:space="preserve"> </w:t>
      </w:r>
      <w:r w:rsidRPr="00CA629F">
        <w:t>учёта</w:t>
      </w:r>
      <w:r w:rsidR="00F26D42">
        <w:t xml:space="preserve"> </w:t>
      </w:r>
      <w:r w:rsidRPr="00CA629F">
        <w:t>/</w:t>
      </w:r>
      <w:r w:rsidR="00F26D42">
        <w:t xml:space="preserve"> </w:t>
      </w:r>
      <w:r w:rsidRPr="00CA629F">
        <w:t>А.</w:t>
      </w:r>
      <w:r w:rsidR="00F26D42">
        <w:t xml:space="preserve"> </w:t>
      </w:r>
      <w:r w:rsidRPr="00CA629F">
        <w:t>В.</w:t>
      </w:r>
      <w:r w:rsidR="00F26D42">
        <w:t xml:space="preserve"> </w:t>
      </w:r>
      <w:r w:rsidRPr="00CA629F">
        <w:t>Брызгалин,</w:t>
      </w:r>
      <w:r w:rsidR="00F26D42">
        <w:t xml:space="preserve"> </w:t>
      </w:r>
      <w:r w:rsidRPr="00CA629F">
        <w:t>В.</w:t>
      </w:r>
      <w:r w:rsidR="00F26D42">
        <w:t xml:space="preserve"> </w:t>
      </w:r>
      <w:r w:rsidRPr="00CA629F">
        <w:t>Р.</w:t>
      </w:r>
      <w:r w:rsidR="00F26D42">
        <w:t xml:space="preserve"> </w:t>
      </w:r>
      <w:r w:rsidRPr="00CA629F">
        <w:t>Берник,</w:t>
      </w:r>
      <w:r w:rsidR="00F26D42">
        <w:t xml:space="preserve"> </w:t>
      </w:r>
      <w:r w:rsidRPr="00CA629F">
        <w:t>А.</w:t>
      </w:r>
      <w:r w:rsidR="00F26D42">
        <w:t xml:space="preserve"> </w:t>
      </w:r>
      <w:r w:rsidRPr="00CA629F">
        <w:t>Н.</w:t>
      </w:r>
      <w:r w:rsidR="00F26D42">
        <w:t xml:space="preserve"> </w:t>
      </w:r>
      <w:r w:rsidRPr="00CA629F">
        <w:t>Головкин,</w:t>
      </w:r>
      <w:r w:rsidR="00F26D42">
        <w:t xml:space="preserve"> </w:t>
      </w:r>
      <w:r w:rsidRPr="00CA629F">
        <w:t>Е.</w:t>
      </w:r>
      <w:r w:rsidR="00F26D42">
        <w:t xml:space="preserve"> </w:t>
      </w:r>
      <w:r w:rsidRPr="00CA629F">
        <w:t>В.</w:t>
      </w:r>
      <w:r w:rsidR="00F26D42">
        <w:t xml:space="preserve"> </w:t>
      </w:r>
      <w:r w:rsidRPr="00CA629F">
        <w:t>Демешева.</w:t>
      </w:r>
      <w:r w:rsidR="00F26D42">
        <w:t xml:space="preserve"> </w:t>
      </w:r>
      <w:r w:rsidRPr="00CA629F">
        <w:t>–</w:t>
      </w:r>
      <w:r w:rsidR="00F26D42">
        <w:t xml:space="preserve"> </w:t>
      </w:r>
      <w:r w:rsidRPr="00CA629F">
        <w:t>М.:</w:t>
      </w:r>
      <w:r w:rsidR="00F26D42">
        <w:t xml:space="preserve"> </w:t>
      </w:r>
      <w:r w:rsidRPr="00CA629F">
        <w:t>Аналитика–Пресс,</w:t>
      </w:r>
      <w:r w:rsidR="00F26D42">
        <w:t xml:space="preserve"> </w:t>
      </w:r>
      <w:r w:rsidRPr="00CA629F">
        <w:t>1997.</w:t>
      </w:r>
      <w:r w:rsidR="00F26D42">
        <w:t xml:space="preserve"> </w:t>
      </w:r>
      <w:r w:rsidRPr="00CA629F">
        <w:t>–</w:t>
      </w:r>
      <w:r w:rsidR="00F26D42">
        <w:t xml:space="preserve"> </w:t>
      </w:r>
      <w:r w:rsidRPr="00CA629F">
        <w:t>112</w:t>
      </w:r>
      <w:r w:rsidR="00F26D42">
        <w:t xml:space="preserve"> </w:t>
      </w:r>
      <w:r w:rsidRPr="00CA629F">
        <w:t>с.</w:t>
      </w:r>
    </w:p>
    <w:p w:rsidR="002900C0" w:rsidRPr="00CA629F" w:rsidRDefault="002900C0" w:rsidP="00CA629F">
      <w:pPr>
        <w:pStyle w:val="af7"/>
        <w:spacing w:line="360" w:lineRule="auto"/>
        <w:ind w:right="0"/>
        <w:rPr>
          <w:rFonts w:ascii="Times New Roman" w:hAnsi="Times New Roman" w:cs="Times New Roman"/>
          <w:color w:val="auto"/>
          <w:spacing w:val="0"/>
          <w:lang w:val="ru-RU"/>
        </w:rPr>
      </w:pPr>
      <w:r w:rsidRPr="00CA629F">
        <w:rPr>
          <w:rFonts w:ascii="Times New Roman" w:hAnsi="Times New Roman" w:cs="Times New Roman"/>
          <w:color w:val="auto"/>
          <w:spacing w:val="0"/>
        </w:rPr>
        <w:t>40.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Гарасим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звітність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підприємствах: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Підручник.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Гарасим,</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Журавель,</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Хомин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“Професіонал”,</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448</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snapToGrid w:val="0"/>
          <w:color w:val="auto"/>
          <w:spacing w:val="0"/>
        </w:rPr>
        <w:t>41.</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Данілов</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rPr>
        <w:t>Д.</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Оподаткування</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місцевими,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ресурсними,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рентними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податками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та</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зборами.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Неподаткові</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платежі.</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Д.</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Данілов,</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Ю.</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rPr>
        <w:t>В.</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rPr>
        <w:t>Лапшин,</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В.</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А.</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Онищенко</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Ірпінь:</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Академія,</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ДПС</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України,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2002.</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292</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с.</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42.</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Иванов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Ю.Б.,</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Карпова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Карпов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Л.Н.</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Налоговый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менеджмент.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Учебное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пособие: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Харьков: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ИД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«ИНЖЭК»,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436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p>
    <w:p w:rsidR="002900C0" w:rsidRPr="00CA629F" w:rsidRDefault="002900C0" w:rsidP="00CA629F">
      <w:pPr>
        <w:pStyle w:val="af9"/>
        <w:spacing w:line="360" w:lineRule="auto"/>
        <w:ind w:right="0" w:firstLine="709"/>
        <w:jc w:val="both"/>
        <w:rPr>
          <w:b w:val="0"/>
          <w:bCs w:val="0"/>
          <w:color w:val="auto"/>
          <w:spacing w:val="0"/>
        </w:rPr>
      </w:pPr>
      <w:r w:rsidRPr="00CA629F">
        <w:rPr>
          <w:b w:val="0"/>
          <w:bCs w:val="0"/>
          <w:color w:val="auto"/>
          <w:spacing w:val="0"/>
        </w:rPr>
        <w:t>43.</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lang w:val="ru-RU"/>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Альтернативні</w:t>
      </w:r>
      <w:r w:rsidR="00F26D42">
        <w:rPr>
          <w:b w:val="0"/>
          <w:bCs w:val="0"/>
          <w:color w:val="auto"/>
          <w:spacing w:val="0"/>
        </w:rPr>
        <w:t xml:space="preserve"> </w:t>
      </w:r>
      <w:r w:rsidRPr="00CA629F">
        <w:rPr>
          <w:b w:val="0"/>
          <w:bCs w:val="0"/>
          <w:color w:val="auto"/>
          <w:spacing w:val="0"/>
        </w:rPr>
        <w:t>системи</w:t>
      </w:r>
      <w:r w:rsidR="00F26D42">
        <w:rPr>
          <w:b w:val="0"/>
          <w:bCs w:val="0"/>
          <w:color w:val="auto"/>
          <w:spacing w:val="0"/>
        </w:rPr>
        <w:t xml:space="preserve"> </w:t>
      </w:r>
      <w:r w:rsidRPr="00CA629F">
        <w:rPr>
          <w:b w:val="0"/>
          <w:bCs w:val="0"/>
          <w:color w:val="auto"/>
          <w:spacing w:val="0"/>
        </w:rPr>
        <w:t>оподаткування.</w:t>
      </w:r>
      <w:r w:rsidR="00F26D42">
        <w:rPr>
          <w:b w:val="0"/>
          <w:bCs w:val="0"/>
          <w:color w:val="auto"/>
          <w:spacing w:val="0"/>
        </w:rPr>
        <w:t xml:space="preserve"> </w:t>
      </w:r>
      <w:r w:rsidRPr="00CA629F">
        <w:rPr>
          <w:b w:val="0"/>
          <w:bCs w:val="0"/>
          <w:color w:val="auto"/>
          <w:spacing w:val="0"/>
        </w:rPr>
        <w:t>Монографія</w:t>
      </w:r>
      <w:r w:rsidR="00F26D42">
        <w:rPr>
          <w:b w:val="0"/>
          <w:bCs w:val="0"/>
          <w:color w:val="auto"/>
          <w:spacing w:val="0"/>
          <w:lang w:val="ru-RU"/>
        </w:rPr>
        <w:t xml:space="preserve"> </w:t>
      </w:r>
      <w:r w:rsidRPr="00CA629F">
        <w:rPr>
          <w:b w:val="0"/>
          <w:bCs w:val="0"/>
          <w:color w:val="auto"/>
          <w:spacing w:val="0"/>
          <w:lang w:val="ru-RU"/>
        </w:rPr>
        <w:t>–</w:t>
      </w:r>
      <w:r w:rsidR="00F26D42">
        <w:rPr>
          <w:b w:val="0"/>
          <w:bCs w:val="0"/>
          <w:color w:val="auto"/>
          <w:spacing w:val="0"/>
          <w:lang w:val="ru-RU"/>
        </w:rPr>
        <w:t xml:space="preserve"> </w:t>
      </w:r>
      <w:r w:rsidRPr="00CA629F">
        <w:rPr>
          <w:b w:val="0"/>
          <w:bCs w:val="0"/>
          <w:color w:val="auto"/>
          <w:spacing w:val="0"/>
        </w:rPr>
        <w:t>Харків:</w:t>
      </w:r>
      <w:r w:rsidR="00F26D42">
        <w:rPr>
          <w:b w:val="0"/>
          <w:bCs w:val="0"/>
          <w:color w:val="auto"/>
          <w:spacing w:val="0"/>
        </w:rPr>
        <w:t xml:space="preserve"> </w:t>
      </w:r>
      <w:r w:rsidRPr="00CA629F">
        <w:rPr>
          <w:b w:val="0"/>
          <w:bCs w:val="0"/>
          <w:color w:val="auto"/>
          <w:spacing w:val="0"/>
        </w:rPr>
        <w:t>Торнадо,</w:t>
      </w:r>
      <w:r w:rsidR="00F26D42">
        <w:rPr>
          <w:b w:val="0"/>
          <w:bCs w:val="0"/>
          <w:color w:val="auto"/>
          <w:spacing w:val="0"/>
        </w:rPr>
        <w:t xml:space="preserve"> </w:t>
      </w:r>
      <w:r w:rsidRPr="00CA629F">
        <w:rPr>
          <w:b w:val="0"/>
          <w:bCs w:val="0"/>
          <w:color w:val="auto"/>
          <w:spacing w:val="0"/>
        </w:rPr>
        <w:t>2003.</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516</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lang w:val="ru-RU"/>
        </w:rPr>
      </w:pPr>
      <w:r w:rsidRPr="00CA629F">
        <w:rPr>
          <w:rFonts w:ascii="Times New Roman" w:hAnsi="Times New Roman" w:cs="Times New Roman"/>
          <w:color w:val="auto"/>
          <w:spacing w:val="0"/>
        </w:rPr>
        <w:t>44.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Іванов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Ю.Б.</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Система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оподаткувавння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схемах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таблицях.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Частина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Загальнодержавні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місцеві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збори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Навчальний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посібник.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«ІНЖЕК».</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416</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p>
    <w:p w:rsidR="002900C0" w:rsidRPr="00CA629F" w:rsidRDefault="002900C0" w:rsidP="00CA629F">
      <w:pPr>
        <w:pStyle w:val="af9"/>
        <w:spacing w:line="360" w:lineRule="auto"/>
        <w:ind w:right="0" w:firstLine="709"/>
        <w:jc w:val="both"/>
        <w:rPr>
          <w:b w:val="0"/>
          <w:bCs w:val="0"/>
          <w:color w:val="auto"/>
          <w:spacing w:val="0"/>
        </w:rPr>
      </w:pPr>
      <w:r w:rsidRPr="00CA629F">
        <w:rPr>
          <w:b w:val="0"/>
          <w:bCs w:val="0"/>
          <w:color w:val="auto"/>
          <w:spacing w:val="0"/>
        </w:rPr>
        <w:t>45.</w:t>
      </w:r>
      <w:r w:rsidR="00F26D42">
        <w:rPr>
          <w:b w:val="0"/>
          <w:bCs w:val="0"/>
          <w:color w:val="auto"/>
          <w:spacing w:val="0"/>
        </w:rPr>
        <w:t xml:space="preserve"> </w:t>
      </w:r>
      <w:r w:rsidRPr="00CA629F">
        <w:rPr>
          <w:b w:val="0"/>
          <w:bCs w:val="0"/>
          <w:color w:val="auto"/>
          <w:spacing w:val="0"/>
        </w:rPr>
        <w:t>Іванов</w:t>
      </w:r>
      <w:r w:rsidR="00F26D42">
        <w:rPr>
          <w:b w:val="0"/>
          <w:bCs w:val="0"/>
          <w:color w:val="auto"/>
          <w:spacing w:val="0"/>
        </w:rPr>
        <w:t xml:space="preserve"> </w:t>
      </w:r>
      <w:r w:rsidRPr="00CA629F">
        <w:rPr>
          <w:b w:val="0"/>
          <w:bCs w:val="0"/>
          <w:color w:val="auto"/>
          <w:spacing w:val="0"/>
        </w:rPr>
        <w:t>Ю.</w:t>
      </w:r>
      <w:r w:rsidR="00F26D42">
        <w:rPr>
          <w:b w:val="0"/>
          <w:bCs w:val="0"/>
          <w:color w:val="auto"/>
          <w:spacing w:val="0"/>
        </w:rPr>
        <w:t xml:space="preserve"> </w:t>
      </w:r>
      <w:r w:rsidRPr="00CA629F">
        <w:rPr>
          <w:b w:val="0"/>
          <w:bCs w:val="0"/>
          <w:color w:val="auto"/>
          <w:spacing w:val="0"/>
        </w:rPr>
        <w:t>Б.</w:t>
      </w:r>
      <w:r w:rsidR="00F26D42">
        <w:rPr>
          <w:b w:val="0"/>
          <w:bCs w:val="0"/>
          <w:color w:val="auto"/>
          <w:spacing w:val="0"/>
        </w:rPr>
        <w:t xml:space="preserve"> </w:t>
      </w:r>
      <w:r w:rsidRPr="00CA629F">
        <w:rPr>
          <w:b w:val="0"/>
          <w:bCs w:val="0"/>
          <w:color w:val="auto"/>
          <w:spacing w:val="0"/>
        </w:rPr>
        <w:t>Система</w:t>
      </w:r>
      <w:r w:rsidR="00F26D42">
        <w:rPr>
          <w:b w:val="0"/>
          <w:bCs w:val="0"/>
          <w:color w:val="auto"/>
          <w:spacing w:val="0"/>
        </w:rPr>
        <w:t xml:space="preserve"> </w:t>
      </w:r>
      <w:r w:rsidRPr="00CA629F">
        <w:rPr>
          <w:b w:val="0"/>
          <w:bCs w:val="0"/>
          <w:color w:val="auto"/>
          <w:spacing w:val="0"/>
        </w:rPr>
        <w:t>оподаткування</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схемах</w:t>
      </w:r>
      <w:r w:rsidR="00F26D42">
        <w:rPr>
          <w:b w:val="0"/>
          <w:bCs w:val="0"/>
          <w:color w:val="auto"/>
          <w:spacing w:val="0"/>
        </w:rPr>
        <w:t xml:space="preserve"> </w:t>
      </w:r>
      <w:r w:rsidRPr="00CA629F">
        <w:rPr>
          <w:b w:val="0"/>
          <w:bCs w:val="0"/>
          <w:color w:val="auto"/>
          <w:spacing w:val="0"/>
        </w:rPr>
        <w:t>і</w:t>
      </w:r>
      <w:r w:rsidR="00F26D42">
        <w:rPr>
          <w:b w:val="0"/>
          <w:bCs w:val="0"/>
          <w:color w:val="auto"/>
          <w:spacing w:val="0"/>
        </w:rPr>
        <w:t xml:space="preserve"> </w:t>
      </w:r>
      <w:r w:rsidRPr="00CA629F">
        <w:rPr>
          <w:b w:val="0"/>
          <w:bCs w:val="0"/>
          <w:color w:val="auto"/>
          <w:spacing w:val="0"/>
        </w:rPr>
        <w:t>таблицях.</w:t>
      </w:r>
      <w:r w:rsidR="00F26D42">
        <w:rPr>
          <w:b w:val="0"/>
          <w:bCs w:val="0"/>
          <w:color w:val="auto"/>
          <w:spacing w:val="0"/>
        </w:rPr>
        <w:t xml:space="preserve"> </w:t>
      </w:r>
      <w:r w:rsidRPr="00CA629F">
        <w:rPr>
          <w:b w:val="0"/>
          <w:bCs w:val="0"/>
          <w:color w:val="auto"/>
          <w:spacing w:val="0"/>
        </w:rPr>
        <w:t>Частина</w:t>
      </w:r>
      <w:r w:rsidR="00F26D42">
        <w:rPr>
          <w:b w:val="0"/>
          <w:bCs w:val="0"/>
          <w:color w:val="auto"/>
          <w:spacing w:val="0"/>
        </w:rPr>
        <w:t xml:space="preserve"> </w:t>
      </w:r>
      <w:r w:rsidRPr="00CA629F">
        <w:rPr>
          <w:b w:val="0"/>
          <w:bCs w:val="0"/>
          <w:color w:val="auto"/>
          <w:spacing w:val="0"/>
        </w:rPr>
        <w:t>2.</w:t>
      </w:r>
      <w:r w:rsidR="00F26D42">
        <w:rPr>
          <w:b w:val="0"/>
          <w:bCs w:val="0"/>
          <w:color w:val="auto"/>
          <w:spacing w:val="0"/>
        </w:rPr>
        <w:t xml:space="preserve"> </w:t>
      </w:r>
      <w:r w:rsidRPr="00CA629F">
        <w:rPr>
          <w:b w:val="0"/>
          <w:bCs w:val="0"/>
          <w:color w:val="auto"/>
          <w:spacing w:val="0"/>
        </w:rPr>
        <w:t>Оподаткування</w:t>
      </w:r>
      <w:r w:rsidR="00F26D42">
        <w:rPr>
          <w:b w:val="0"/>
          <w:bCs w:val="0"/>
          <w:color w:val="auto"/>
          <w:spacing w:val="0"/>
        </w:rPr>
        <w:t xml:space="preserve"> </w:t>
      </w:r>
      <w:r w:rsidRPr="00CA629F">
        <w:rPr>
          <w:b w:val="0"/>
          <w:bCs w:val="0"/>
          <w:color w:val="auto"/>
          <w:spacing w:val="0"/>
        </w:rPr>
        <w:t>фізичних</w:t>
      </w:r>
      <w:r w:rsidR="00F26D42">
        <w:rPr>
          <w:b w:val="0"/>
          <w:bCs w:val="0"/>
          <w:color w:val="auto"/>
          <w:spacing w:val="0"/>
        </w:rPr>
        <w:t xml:space="preserve"> </w:t>
      </w:r>
      <w:r w:rsidRPr="00CA629F">
        <w:rPr>
          <w:b w:val="0"/>
          <w:bCs w:val="0"/>
          <w:color w:val="auto"/>
          <w:spacing w:val="0"/>
        </w:rPr>
        <w:t>осіб.</w:t>
      </w:r>
      <w:r w:rsidR="00F26D42">
        <w:rPr>
          <w:b w:val="0"/>
          <w:bCs w:val="0"/>
          <w:color w:val="auto"/>
          <w:spacing w:val="0"/>
        </w:rPr>
        <w:t xml:space="preserve"> </w:t>
      </w:r>
      <w:r w:rsidRPr="00CA629F">
        <w:rPr>
          <w:b w:val="0"/>
          <w:bCs w:val="0"/>
          <w:color w:val="auto"/>
          <w:spacing w:val="0"/>
        </w:rPr>
        <w:t>Частина</w:t>
      </w:r>
      <w:r w:rsidR="00F26D42">
        <w:rPr>
          <w:b w:val="0"/>
          <w:bCs w:val="0"/>
          <w:color w:val="auto"/>
          <w:spacing w:val="0"/>
        </w:rPr>
        <w:t xml:space="preserve"> </w:t>
      </w:r>
      <w:r w:rsidRPr="00CA629F">
        <w:rPr>
          <w:b w:val="0"/>
          <w:bCs w:val="0"/>
          <w:color w:val="auto"/>
          <w:spacing w:val="0"/>
        </w:rPr>
        <w:t>3.</w:t>
      </w:r>
      <w:r w:rsidR="00F26D42">
        <w:rPr>
          <w:b w:val="0"/>
          <w:bCs w:val="0"/>
          <w:color w:val="auto"/>
          <w:spacing w:val="0"/>
        </w:rPr>
        <w:t xml:space="preserve"> </w:t>
      </w:r>
      <w:r w:rsidRPr="00CA629F">
        <w:rPr>
          <w:b w:val="0"/>
          <w:bCs w:val="0"/>
          <w:color w:val="auto"/>
          <w:spacing w:val="0"/>
        </w:rPr>
        <w:t>Податковий</w:t>
      </w:r>
      <w:r w:rsidR="00F26D42">
        <w:rPr>
          <w:b w:val="0"/>
          <w:bCs w:val="0"/>
          <w:color w:val="auto"/>
          <w:spacing w:val="0"/>
        </w:rPr>
        <w:t xml:space="preserve"> </w:t>
      </w:r>
      <w:r w:rsidRPr="00CA629F">
        <w:rPr>
          <w:b w:val="0"/>
          <w:bCs w:val="0"/>
          <w:color w:val="auto"/>
          <w:spacing w:val="0"/>
        </w:rPr>
        <w:t>менеджмент:</w:t>
      </w:r>
      <w:r w:rsidR="00F26D42">
        <w:rPr>
          <w:b w:val="0"/>
          <w:bCs w:val="0"/>
          <w:color w:val="auto"/>
          <w:spacing w:val="0"/>
        </w:rPr>
        <w:t xml:space="preserve"> </w:t>
      </w:r>
      <w:r w:rsidRPr="00CA629F">
        <w:rPr>
          <w:b w:val="0"/>
          <w:bCs w:val="0"/>
          <w:color w:val="auto"/>
          <w:spacing w:val="0"/>
        </w:rPr>
        <w:t>Навчальний</w:t>
      </w:r>
      <w:r w:rsidR="00F26D42">
        <w:rPr>
          <w:b w:val="0"/>
          <w:bCs w:val="0"/>
          <w:color w:val="auto"/>
          <w:spacing w:val="0"/>
        </w:rPr>
        <w:t xml:space="preserve"> </w:t>
      </w:r>
      <w:r w:rsidRPr="00CA629F">
        <w:rPr>
          <w:b w:val="0"/>
          <w:bCs w:val="0"/>
          <w:color w:val="auto"/>
          <w:spacing w:val="0"/>
        </w:rPr>
        <w:t>посібник.</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w:t>
      </w:r>
      <w:r w:rsidR="00F26D42">
        <w:rPr>
          <w:b w:val="0"/>
          <w:bCs w:val="0"/>
          <w:color w:val="auto"/>
          <w:spacing w:val="0"/>
        </w:rPr>
        <w:t xml:space="preserve"> </w:t>
      </w:r>
      <w:r w:rsidRPr="00CA629F">
        <w:rPr>
          <w:b w:val="0"/>
          <w:bCs w:val="0"/>
          <w:color w:val="auto"/>
          <w:spacing w:val="0"/>
        </w:rPr>
        <w:t>ВД</w:t>
      </w:r>
      <w:r w:rsidR="00F26D42">
        <w:rPr>
          <w:b w:val="0"/>
          <w:bCs w:val="0"/>
          <w:color w:val="auto"/>
          <w:spacing w:val="0"/>
        </w:rPr>
        <w:t xml:space="preserve"> </w:t>
      </w:r>
      <w:r w:rsidRPr="00CA629F">
        <w:rPr>
          <w:b w:val="0"/>
          <w:bCs w:val="0"/>
          <w:color w:val="auto"/>
          <w:spacing w:val="0"/>
        </w:rPr>
        <w:t>"ІНЖЕК",</w:t>
      </w:r>
      <w:r w:rsidR="00F26D42">
        <w:rPr>
          <w:b w:val="0"/>
          <w:bCs w:val="0"/>
          <w:color w:val="auto"/>
          <w:spacing w:val="0"/>
        </w:rPr>
        <w:t xml:space="preserve"> </w:t>
      </w:r>
      <w:r w:rsidRPr="00CA629F">
        <w:rPr>
          <w:b w:val="0"/>
          <w:bCs w:val="0"/>
          <w:color w:val="auto"/>
          <w:spacing w:val="0"/>
        </w:rPr>
        <w:t>2004.</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304</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p>
    <w:p w:rsidR="002900C0" w:rsidRPr="00CA629F" w:rsidRDefault="002900C0" w:rsidP="00CA629F">
      <w:pPr>
        <w:pStyle w:val="af7"/>
        <w:tabs>
          <w:tab w:val="left" w:pos="993"/>
          <w:tab w:val="num" w:pos="1069"/>
        </w:tabs>
        <w:spacing w:line="360" w:lineRule="auto"/>
        <w:ind w:right="0"/>
        <w:rPr>
          <w:rFonts w:ascii="Times New Roman" w:hAnsi="Times New Roman" w:cs="Times New Roman"/>
          <w:snapToGrid w:val="0"/>
          <w:color w:val="auto"/>
          <w:spacing w:val="0"/>
          <w:lang w:val="ru-RU"/>
        </w:rPr>
      </w:pPr>
      <w:r w:rsidRPr="00CA629F">
        <w:rPr>
          <w:rFonts w:ascii="Times New Roman" w:hAnsi="Times New Roman" w:cs="Times New Roman"/>
          <w:snapToGrid w:val="0"/>
          <w:color w:val="auto"/>
          <w:spacing w:val="0"/>
          <w:lang w:val="ru-RU"/>
        </w:rPr>
        <w:t>46.</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Іванов</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Ю.</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Б.</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Налогообложение:</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терминология</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законодательных</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и</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нормативных</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актов.</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Словарь-справочник.</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Харьков:</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ИНЖЭК.</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2003.</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704</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lang w:val="ru-RU"/>
        </w:rPr>
        <w:t>с.</w:t>
      </w:r>
    </w:p>
    <w:p w:rsidR="002900C0" w:rsidRPr="00CA629F" w:rsidRDefault="002900C0" w:rsidP="00CA629F">
      <w:pPr>
        <w:pStyle w:val="af7"/>
        <w:tabs>
          <w:tab w:val="left" w:pos="993"/>
          <w:tab w:val="num" w:pos="1069"/>
        </w:tabs>
        <w:spacing w:line="360" w:lineRule="auto"/>
        <w:ind w:right="0"/>
        <w:rPr>
          <w:rFonts w:ascii="Times New Roman" w:hAnsi="Times New Roman" w:cs="Times New Roman"/>
          <w:snapToGrid w:val="0"/>
          <w:color w:val="auto"/>
          <w:spacing w:val="0"/>
        </w:rPr>
      </w:pPr>
      <w:r w:rsidRPr="00CA629F">
        <w:rPr>
          <w:rFonts w:ascii="Times New Roman" w:hAnsi="Times New Roman" w:cs="Times New Roman"/>
          <w:snapToGrid w:val="0"/>
          <w:color w:val="auto"/>
          <w:spacing w:val="0"/>
        </w:rPr>
        <w:t>47.</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Іванов</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Ю.</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rPr>
        <w:t>Б.</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Операції</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з</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платниками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єдиного</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податку:</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податковий</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облік</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та</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податкові</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наслідки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В</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зб.</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“Операції</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з</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нестандартними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контрагентами”.</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Бухгалтерія.</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lang w:val="ru-RU"/>
        </w:rPr>
        <w:t xml:space="preserve"> </w:t>
      </w:r>
      <w:r w:rsidRPr="00CA629F">
        <w:rPr>
          <w:rFonts w:ascii="Times New Roman" w:hAnsi="Times New Roman" w:cs="Times New Roman"/>
          <w:snapToGrid w:val="0"/>
          <w:color w:val="auto"/>
          <w:spacing w:val="0"/>
        </w:rPr>
        <w:t>2003.</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Вип.</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8.</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lang w:val="ru-RU"/>
        </w:rPr>
        <w:t>С</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94</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w:t>
      </w:r>
      <w:r w:rsidR="00F26D42">
        <w:rPr>
          <w:rFonts w:ascii="Times New Roman" w:hAnsi="Times New Roman" w:cs="Times New Roman"/>
          <w:snapToGrid w:val="0"/>
          <w:color w:val="auto"/>
          <w:spacing w:val="0"/>
        </w:rPr>
        <w:t xml:space="preserve"> </w:t>
      </w:r>
      <w:r w:rsidRPr="00CA629F">
        <w:rPr>
          <w:rFonts w:ascii="Times New Roman" w:hAnsi="Times New Roman" w:cs="Times New Roman"/>
          <w:snapToGrid w:val="0"/>
          <w:color w:val="auto"/>
          <w:spacing w:val="0"/>
        </w:rPr>
        <w:t>111.</w:t>
      </w:r>
    </w:p>
    <w:p w:rsidR="002900C0" w:rsidRPr="00CA629F" w:rsidRDefault="002900C0" w:rsidP="00CA629F">
      <w:pPr>
        <w:pStyle w:val="a5"/>
        <w:spacing w:line="360" w:lineRule="auto"/>
        <w:rPr>
          <w:spacing w:val="0"/>
          <w:sz w:val="28"/>
        </w:rPr>
      </w:pPr>
      <w:r w:rsidRPr="00CA629F">
        <w:rPr>
          <w:spacing w:val="0"/>
          <w:sz w:val="28"/>
        </w:rPr>
        <w:t>48.</w:t>
      </w:r>
      <w:r w:rsidR="00F26D42">
        <w:rPr>
          <w:spacing w:val="0"/>
          <w:sz w:val="28"/>
        </w:rPr>
        <w:t xml:space="preserve"> </w:t>
      </w:r>
      <w:r w:rsidRPr="00CA629F">
        <w:rPr>
          <w:spacing w:val="0"/>
          <w:sz w:val="28"/>
        </w:rPr>
        <w:t>Копил</w:t>
      </w:r>
      <w:r w:rsidR="00F26D42">
        <w:rPr>
          <w:spacing w:val="0"/>
          <w:sz w:val="28"/>
        </w:rPr>
        <w:t xml:space="preserve"> </w:t>
      </w:r>
      <w:r w:rsidRPr="00CA629F">
        <w:rPr>
          <w:spacing w:val="0"/>
          <w:sz w:val="28"/>
        </w:rPr>
        <w:t>В.</w:t>
      </w:r>
      <w:r w:rsidR="00F26D42">
        <w:rPr>
          <w:spacing w:val="0"/>
          <w:sz w:val="28"/>
        </w:rPr>
        <w:t xml:space="preserve"> </w:t>
      </w:r>
      <w:r w:rsidRPr="00CA629F">
        <w:rPr>
          <w:spacing w:val="0"/>
          <w:sz w:val="28"/>
        </w:rPr>
        <w:t>Взаємозв’язок</w:t>
      </w:r>
      <w:r w:rsidR="00F26D42">
        <w:rPr>
          <w:spacing w:val="0"/>
          <w:sz w:val="28"/>
        </w:rPr>
        <w:t xml:space="preserve"> </w:t>
      </w:r>
      <w:r w:rsidRPr="00CA629F">
        <w:rPr>
          <w:spacing w:val="0"/>
          <w:sz w:val="28"/>
        </w:rPr>
        <w:t>податкового</w:t>
      </w:r>
      <w:r w:rsidR="00F26D42">
        <w:rPr>
          <w:spacing w:val="0"/>
          <w:sz w:val="28"/>
        </w:rPr>
        <w:t xml:space="preserve"> </w:t>
      </w:r>
      <w:r w:rsidRPr="00CA629F">
        <w:rPr>
          <w:spacing w:val="0"/>
          <w:sz w:val="28"/>
        </w:rPr>
        <w:t>та</w:t>
      </w:r>
      <w:r w:rsidR="00F26D42">
        <w:rPr>
          <w:spacing w:val="0"/>
          <w:sz w:val="28"/>
        </w:rPr>
        <w:t xml:space="preserve"> </w:t>
      </w:r>
      <w:r w:rsidRPr="00CA629F">
        <w:rPr>
          <w:spacing w:val="0"/>
          <w:sz w:val="28"/>
        </w:rPr>
        <w:t>бухгалтерського</w:t>
      </w:r>
      <w:r w:rsidR="00F26D42">
        <w:rPr>
          <w:spacing w:val="0"/>
          <w:sz w:val="28"/>
        </w:rPr>
        <w:t xml:space="preserve"> </w:t>
      </w:r>
      <w:r w:rsidRPr="00CA629F">
        <w:rPr>
          <w:spacing w:val="0"/>
          <w:sz w:val="28"/>
        </w:rPr>
        <w:t>обліку</w:t>
      </w:r>
      <w:r w:rsidR="00F26D42">
        <w:rPr>
          <w:spacing w:val="0"/>
          <w:sz w:val="28"/>
        </w:rPr>
        <w:t xml:space="preserve"> </w:t>
      </w:r>
      <w:r w:rsidRPr="00CA629F">
        <w:rPr>
          <w:spacing w:val="0"/>
          <w:sz w:val="28"/>
        </w:rPr>
        <w:t>//</w:t>
      </w:r>
      <w:r w:rsidR="00F26D42">
        <w:rPr>
          <w:spacing w:val="0"/>
          <w:sz w:val="28"/>
        </w:rPr>
        <w:t xml:space="preserve"> </w:t>
      </w:r>
      <w:r w:rsidRPr="00CA629F">
        <w:rPr>
          <w:spacing w:val="0"/>
          <w:sz w:val="28"/>
        </w:rPr>
        <w:t>Вісник</w:t>
      </w:r>
      <w:r w:rsidR="00F26D42">
        <w:rPr>
          <w:spacing w:val="0"/>
          <w:sz w:val="28"/>
        </w:rPr>
        <w:t xml:space="preserve"> </w:t>
      </w:r>
      <w:r w:rsidRPr="00CA629F">
        <w:rPr>
          <w:spacing w:val="0"/>
          <w:sz w:val="28"/>
        </w:rPr>
        <w:t>податкової</w:t>
      </w:r>
      <w:r w:rsidR="00F26D42">
        <w:rPr>
          <w:spacing w:val="0"/>
          <w:sz w:val="28"/>
        </w:rPr>
        <w:t xml:space="preserve"> </w:t>
      </w:r>
      <w:r w:rsidRPr="00CA629F">
        <w:rPr>
          <w:spacing w:val="0"/>
          <w:sz w:val="28"/>
        </w:rPr>
        <w:t>служби</w:t>
      </w:r>
      <w:r w:rsidR="00F26D42">
        <w:rPr>
          <w:spacing w:val="0"/>
          <w:sz w:val="28"/>
        </w:rPr>
        <w:t xml:space="preserve"> </w:t>
      </w:r>
      <w:r w:rsidRPr="00CA629F">
        <w:rPr>
          <w:spacing w:val="0"/>
          <w:sz w:val="28"/>
        </w:rPr>
        <w:t>України.</w:t>
      </w:r>
      <w:r w:rsidR="00F26D42">
        <w:rPr>
          <w:spacing w:val="0"/>
          <w:sz w:val="28"/>
        </w:rPr>
        <w:t xml:space="preserve"> </w:t>
      </w:r>
      <w:r w:rsidRPr="00CA629F">
        <w:rPr>
          <w:spacing w:val="0"/>
          <w:sz w:val="28"/>
        </w:rPr>
        <w:t>–</w:t>
      </w:r>
      <w:r w:rsidR="00F26D42">
        <w:rPr>
          <w:spacing w:val="0"/>
          <w:sz w:val="28"/>
        </w:rPr>
        <w:t xml:space="preserve"> </w:t>
      </w:r>
      <w:r w:rsidRPr="00CA629F">
        <w:rPr>
          <w:spacing w:val="0"/>
          <w:sz w:val="28"/>
        </w:rPr>
        <w:t>2002.</w:t>
      </w:r>
      <w:r w:rsidR="00F26D42">
        <w:rPr>
          <w:spacing w:val="0"/>
          <w:sz w:val="28"/>
        </w:rPr>
        <w:t xml:space="preserve"> </w:t>
      </w:r>
      <w:r w:rsidRPr="00CA629F">
        <w:rPr>
          <w:spacing w:val="0"/>
          <w:sz w:val="28"/>
        </w:rPr>
        <w:t>–</w:t>
      </w:r>
      <w:r w:rsidR="00F26D42">
        <w:rPr>
          <w:spacing w:val="0"/>
          <w:sz w:val="28"/>
        </w:rPr>
        <w:t xml:space="preserve"> </w:t>
      </w:r>
      <w:r w:rsidRPr="00CA629F">
        <w:rPr>
          <w:spacing w:val="0"/>
          <w:sz w:val="28"/>
        </w:rPr>
        <w:t>№32.</w:t>
      </w:r>
      <w:r w:rsidR="00F26D42">
        <w:rPr>
          <w:spacing w:val="0"/>
          <w:sz w:val="28"/>
        </w:rPr>
        <w:t xml:space="preserve"> </w:t>
      </w:r>
      <w:r w:rsidRPr="00CA629F">
        <w:rPr>
          <w:spacing w:val="0"/>
          <w:sz w:val="28"/>
        </w:rPr>
        <w:t>–</w:t>
      </w:r>
      <w:r w:rsidR="00F26D42">
        <w:rPr>
          <w:spacing w:val="0"/>
          <w:sz w:val="28"/>
        </w:rPr>
        <w:t xml:space="preserve"> </w:t>
      </w:r>
      <w:r w:rsidRPr="00CA629F">
        <w:rPr>
          <w:spacing w:val="0"/>
          <w:sz w:val="28"/>
        </w:rPr>
        <w:t>С.</w:t>
      </w:r>
      <w:r w:rsidR="00F26D42">
        <w:rPr>
          <w:spacing w:val="0"/>
          <w:sz w:val="28"/>
        </w:rPr>
        <w:t xml:space="preserve"> </w:t>
      </w:r>
      <w:r w:rsidRPr="00CA629F">
        <w:rPr>
          <w:spacing w:val="0"/>
          <w:sz w:val="28"/>
        </w:rPr>
        <w:t>12</w:t>
      </w:r>
      <w:r w:rsidR="00F26D42">
        <w:rPr>
          <w:spacing w:val="0"/>
          <w:sz w:val="28"/>
        </w:rPr>
        <w:t xml:space="preserve"> </w:t>
      </w:r>
      <w:r w:rsidRPr="00CA629F">
        <w:rPr>
          <w:spacing w:val="0"/>
          <w:sz w:val="28"/>
        </w:rPr>
        <w:t>–</w:t>
      </w:r>
      <w:r w:rsidR="00F26D42">
        <w:rPr>
          <w:spacing w:val="0"/>
          <w:sz w:val="28"/>
        </w:rPr>
        <w:t xml:space="preserve"> </w:t>
      </w:r>
      <w:r w:rsidRPr="00CA629F">
        <w:rPr>
          <w:spacing w:val="0"/>
          <w:sz w:val="28"/>
        </w:rPr>
        <w:t>15.</w:t>
      </w:r>
    </w:p>
    <w:p w:rsidR="002900C0" w:rsidRPr="00CA629F" w:rsidRDefault="002900C0" w:rsidP="00CA629F">
      <w:pPr>
        <w:widowControl w:val="0"/>
        <w:shd w:val="clear" w:color="auto" w:fill="FFFFFF"/>
        <w:spacing w:line="360" w:lineRule="auto"/>
        <w:ind w:firstLine="709"/>
        <w:jc w:val="both"/>
        <w:rPr>
          <w:bCs/>
          <w:sz w:val="28"/>
          <w:szCs w:val="28"/>
          <w:lang w:val="uk-UA"/>
        </w:rPr>
      </w:pPr>
      <w:r w:rsidRPr="00CA629F">
        <w:rPr>
          <w:bCs/>
          <w:sz w:val="28"/>
          <w:szCs w:val="28"/>
          <w:lang w:val="uk-UA"/>
        </w:rPr>
        <w:t>49.</w:t>
      </w:r>
      <w:r w:rsidR="00F26D42">
        <w:rPr>
          <w:bCs/>
          <w:sz w:val="28"/>
          <w:szCs w:val="28"/>
          <w:lang w:val="uk-UA"/>
        </w:rPr>
        <w:t xml:space="preserve"> </w:t>
      </w:r>
      <w:r w:rsidRPr="00CA629F">
        <w:rPr>
          <w:bCs/>
          <w:sz w:val="28"/>
          <w:szCs w:val="28"/>
          <w:lang w:val="uk-UA"/>
        </w:rPr>
        <w:t>Крисоватий</w:t>
      </w:r>
      <w:r w:rsidR="00F26D42">
        <w:rPr>
          <w:bCs/>
          <w:sz w:val="28"/>
          <w:szCs w:val="28"/>
          <w:lang w:val="uk-UA"/>
        </w:rPr>
        <w:t xml:space="preserve"> </w:t>
      </w:r>
      <w:r w:rsidRPr="00CA629F">
        <w:rPr>
          <w:bCs/>
          <w:sz w:val="28"/>
          <w:szCs w:val="28"/>
          <w:lang w:val="uk-UA"/>
        </w:rPr>
        <w:t>А.</w:t>
      </w:r>
      <w:r w:rsidR="00F26D42">
        <w:rPr>
          <w:bCs/>
          <w:sz w:val="28"/>
          <w:szCs w:val="28"/>
          <w:lang w:val="uk-UA"/>
        </w:rPr>
        <w:t xml:space="preserve"> </w:t>
      </w:r>
      <w:r w:rsidRPr="00CA629F">
        <w:rPr>
          <w:bCs/>
          <w:sz w:val="28"/>
          <w:szCs w:val="28"/>
          <w:lang w:val="uk-UA"/>
        </w:rPr>
        <w:t>І.</w:t>
      </w:r>
      <w:r w:rsidR="00F26D42">
        <w:rPr>
          <w:bCs/>
          <w:sz w:val="28"/>
          <w:szCs w:val="28"/>
          <w:lang w:val="uk-UA"/>
        </w:rPr>
        <w:t xml:space="preserve"> </w:t>
      </w:r>
      <w:r w:rsidRPr="00CA629F">
        <w:rPr>
          <w:bCs/>
          <w:sz w:val="28"/>
          <w:szCs w:val="28"/>
          <w:lang w:val="uk-UA"/>
        </w:rPr>
        <w:t>Податкова</w:t>
      </w:r>
      <w:r w:rsidR="00F26D42">
        <w:rPr>
          <w:bCs/>
          <w:sz w:val="28"/>
          <w:szCs w:val="28"/>
          <w:lang w:val="uk-UA"/>
        </w:rPr>
        <w:t xml:space="preserve"> </w:t>
      </w:r>
      <w:r w:rsidRPr="00CA629F">
        <w:rPr>
          <w:bCs/>
          <w:sz w:val="28"/>
          <w:szCs w:val="28"/>
          <w:lang w:val="uk-UA"/>
        </w:rPr>
        <w:t>система:</w:t>
      </w:r>
      <w:r w:rsidR="00F26D42">
        <w:rPr>
          <w:bCs/>
          <w:sz w:val="28"/>
          <w:szCs w:val="28"/>
          <w:lang w:val="uk-UA"/>
        </w:rPr>
        <w:t xml:space="preserve"> </w:t>
      </w:r>
      <w:r w:rsidRPr="00CA629F">
        <w:rPr>
          <w:bCs/>
          <w:sz w:val="28"/>
          <w:szCs w:val="28"/>
          <w:lang w:val="uk-UA"/>
        </w:rPr>
        <w:t>Навч.посібник</w:t>
      </w:r>
      <w:r w:rsidR="00F26D42">
        <w:rPr>
          <w:bCs/>
          <w:sz w:val="28"/>
          <w:szCs w:val="28"/>
          <w:lang w:val="uk-UA"/>
        </w:rPr>
        <w:t xml:space="preserve"> </w:t>
      </w:r>
      <w:r w:rsidRPr="00CA629F">
        <w:rPr>
          <w:bCs/>
          <w:sz w:val="28"/>
          <w:szCs w:val="28"/>
          <w:lang w:val="uk-UA"/>
        </w:rPr>
        <w:t>/</w:t>
      </w:r>
      <w:r w:rsidR="00F26D42">
        <w:rPr>
          <w:bCs/>
          <w:sz w:val="28"/>
          <w:szCs w:val="28"/>
          <w:lang w:val="uk-UA"/>
        </w:rPr>
        <w:t xml:space="preserve"> </w:t>
      </w:r>
      <w:r w:rsidRPr="00CA629F">
        <w:rPr>
          <w:bCs/>
          <w:sz w:val="28"/>
          <w:szCs w:val="28"/>
          <w:lang w:val="uk-UA"/>
        </w:rPr>
        <w:t>А.</w:t>
      </w:r>
      <w:r w:rsidR="00F26D42">
        <w:rPr>
          <w:bCs/>
          <w:sz w:val="28"/>
          <w:szCs w:val="28"/>
          <w:lang w:val="uk-UA"/>
        </w:rPr>
        <w:t xml:space="preserve"> </w:t>
      </w:r>
      <w:r w:rsidRPr="00CA629F">
        <w:rPr>
          <w:bCs/>
          <w:sz w:val="28"/>
          <w:szCs w:val="28"/>
          <w:lang w:val="uk-UA"/>
        </w:rPr>
        <w:t>І.</w:t>
      </w:r>
      <w:r w:rsidR="00F26D42">
        <w:rPr>
          <w:bCs/>
          <w:sz w:val="28"/>
          <w:szCs w:val="28"/>
          <w:lang w:val="uk-UA"/>
        </w:rPr>
        <w:t xml:space="preserve"> </w:t>
      </w:r>
      <w:r w:rsidRPr="00CA629F">
        <w:rPr>
          <w:bCs/>
          <w:sz w:val="28"/>
          <w:szCs w:val="28"/>
          <w:lang w:val="uk-UA"/>
        </w:rPr>
        <w:t>Крисоватий,</w:t>
      </w:r>
      <w:r w:rsidR="00F26D42">
        <w:rPr>
          <w:bCs/>
          <w:sz w:val="28"/>
          <w:szCs w:val="28"/>
          <w:lang w:val="uk-UA"/>
        </w:rPr>
        <w:t xml:space="preserve"> </w:t>
      </w:r>
      <w:r w:rsidRPr="00CA629F">
        <w:rPr>
          <w:bCs/>
          <w:sz w:val="28"/>
          <w:szCs w:val="28"/>
          <w:lang w:val="uk-UA"/>
        </w:rPr>
        <w:t>О.</w:t>
      </w:r>
      <w:r w:rsidR="00F26D42">
        <w:rPr>
          <w:bCs/>
          <w:sz w:val="28"/>
          <w:szCs w:val="28"/>
          <w:lang w:val="uk-UA"/>
        </w:rPr>
        <w:t xml:space="preserve"> </w:t>
      </w:r>
      <w:r w:rsidRPr="00CA629F">
        <w:rPr>
          <w:bCs/>
          <w:sz w:val="28"/>
          <w:szCs w:val="28"/>
          <w:lang w:val="uk-UA"/>
        </w:rPr>
        <w:t>М.</w:t>
      </w:r>
      <w:r w:rsidR="00F26D42">
        <w:rPr>
          <w:bCs/>
          <w:sz w:val="28"/>
          <w:szCs w:val="28"/>
          <w:lang w:val="uk-UA"/>
        </w:rPr>
        <w:t xml:space="preserve"> </w:t>
      </w:r>
      <w:r w:rsidRPr="00CA629F">
        <w:rPr>
          <w:bCs/>
          <w:sz w:val="28"/>
          <w:szCs w:val="28"/>
          <w:lang w:val="uk-UA"/>
        </w:rPr>
        <w:t>Десятнюк.</w:t>
      </w:r>
      <w:r w:rsidR="00F26D42">
        <w:rPr>
          <w:bCs/>
          <w:sz w:val="28"/>
          <w:szCs w:val="28"/>
          <w:lang w:val="uk-UA"/>
        </w:rPr>
        <w:t xml:space="preserve"> </w:t>
      </w:r>
      <w:r w:rsidRPr="00CA629F">
        <w:rPr>
          <w:bCs/>
          <w:sz w:val="28"/>
          <w:szCs w:val="28"/>
          <w:lang w:val="uk-UA"/>
        </w:rPr>
        <w:t>–</w:t>
      </w:r>
      <w:r w:rsidR="00F26D42">
        <w:rPr>
          <w:bCs/>
          <w:sz w:val="28"/>
          <w:szCs w:val="28"/>
          <w:lang w:val="uk-UA"/>
        </w:rPr>
        <w:t xml:space="preserve"> </w:t>
      </w:r>
      <w:r w:rsidRPr="00CA629F">
        <w:rPr>
          <w:bCs/>
          <w:sz w:val="28"/>
          <w:szCs w:val="28"/>
          <w:lang w:val="uk-UA"/>
        </w:rPr>
        <w:t>Тернопіль:</w:t>
      </w:r>
      <w:r w:rsidR="00F26D42">
        <w:rPr>
          <w:bCs/>
          <w:sz w:val="28"/>
          <w:szCs w:val="28"/>
          <w:lang w:val="uk-UA"/>
        </w:rPr>
        <w:t xml:space="preserve"> </w:t>
      </w:r>
      <w:r w:rsidRPr="00CA629F">
        <w:rPr>
          <w:bCs/>
          <w:sz w:val="28"/>
          <w:szCs w:val="28"/>
          <w:lang w:val="uk-UA"/>
        </w:rPr>
        <w:t>Карт-бланш,</w:t>
      </w:r>
      <w:r w:rsidR="00F26D42">
        <w:rPr>
          <w:bCs/>
          <w:sz w:val="28"/>
          <w:szCs w:val="28"/>
          <w:lang w:val="uk-UA"/>
        </w:rPr>
        <w:t xml:space="preserve"> </w:t>
      </w:r>
      <w:r w:rsidRPr="00CA629F">
        <w:rPr>
          <w:bCs/>
          <w:sz w:val="28"/>
          <w:szCs w:val="28"/>
          <w:lang w:val="uk-UA"/>
        </w:rPr>
        <w:t>2004.</w:t>
      </w:r>
      <w:r w:rsidR="00F26D42">
        <w:rPr>
          <w:bCs/>
          <w:sz w:val="28"/>
          <w:szCs w:val="28"/>
          <w:lang w:val="uk-UA"/>
        </w:rPr>
        <w:t xml:space="preserve"> </w:t>
      </w:r>
      <w:r w:rsidRPr="00CA629F">
        <w:rPr>
          <w:bCs/>
          <w:sz w:val="28"/>
          <w:szCs w:val="28"/>
          <w:lang w:val="uk-UA"/>
        </w:rPr>
        <w:t>–</w:t>
      </w:r>
      <w:r w:rsidR="00F26D42">
        <w:rPr>
          <w:bCs/>
          <w:sz w:val="28"/>
          <w:szCs w:val="28"/>
          <w:lang w:val="uk-UA"/>
        </w:rPr>
        <w:t xml:space="preserve"> </w:t>
      </w:r>
      <w:r w:rsidRPr="00CA629F">
        <w:rPr>
          <w:bCs/>
          <w:sz w:val="28"/>
          <w:szCs w:val="28"/>
          <w:lang w:val="uk-UA"/>
        </w:rPr>
        <w:t>332</w:t>
      </w:r>
      <w:r w:rsidR="00F26D42">
        <w:rPr>
          <w:bCs/>
          <w:sz w:val="28"/>
          <w:szCs w:val="28"/>
          <w:lang w:val="uk-UA"/>
        </w:rPr>
        <w:t xml:space="preserve"> </w:t>
      </w:r>
      <w:r w:rsidRPr="00CA629F">
        <w:rPr>
          <w:bCs/>
          <w:sz w:val="28"/>
          <w:szCs w:val="28"/>
          <w:lang w:val="uk-UA"/>
        </w:rPr>
        <w:t>с.</w:t>
      </w:r>
    </w:p>
    <w:p w:rsidR="002900C0" w:rsidRPr="00CA629F" w:rsidRDefault="002900C0" w:rsidP="00CA629F">
      <w:pPr>
        <w:pStyle w:val="a5"/>
        <w:spacing w:line="360" w:lineRule="auto"/>
        <w:rPr>
          <w:spacing w:val="0"/>
          <w:sz w:val="28"/>
          <w:lang w:val="uk-UA"/>
        </w:rPr>
      </w:pPr>
      <w:r w:rsidRPr="00CA629F">
        <w:rPr>
          <w:spacing w:val="0"/>
          <w:sz w:val="28"/>
          <w:lang w:val="uk-UA"/>
        </w:rPr>
        <w:t>50.</w:t>
      </w:r>
      <w:r w:rsidR="00F26D42">
        <w:rPr>
          <w:spacing w:val="0"/>
          <w:sz w:val="28"/>
          <w:lang w:val="uk-UA"/>
        </w:rPr>
        <w:t xml:space="preserve"> </w:t>
      </w:r>
      <w:r w:rsidRPr="00CA629F">
        <w:rPr>
          <w:spacing w:val="0"/>
          <w:sz w:val="28"/>
          <w:lang w:val="uk-UA"/>
        </w:rPr>
        <w:t>Лень</w:t>
      </w:r>
      <w:r w:rsidR="00F26D42">
        <w:rPr>
          <w:spacing w:val="0"/>
          <w:sz w:val="28"/>
          <w:lang w:val="uk-UA"/>
        </w:rPr>
        <w:t xml:space="preserve"> </w:t>
      </w:r>
      <w:r w:rsidRPr="00CA629F">
        <w:rPr>
          <w:spacing w:val="0"/>
          <w:sz w:val="28"/>
          <w:lang w:val="uk-UA"/>
        </w:rPr>
        <w:t>В.С.,</w:t>
      </w:r>
      <w:r w:rsidR="00F26D42">
        <w:rPr>
          <w:spacing w:val="0"/>
          <w:sz w:val="28"/>
          <w:lang w:val="uk-UA"/>
        </w:rPr>
        <w:t xml:space="preserve"> </w:t>
      </w:r>
      <w:r w:rsidRPr="00CA629F">
        <w:rPr>
          <w:spacing w:val="0"/>
          <w:sz w:val="28"/>
          <w:lang w:val="uk-UA"/>
        </w:rPr>
        <w:t>Гливенко</w:t>
      </w:r>
      <w:r w:rsidR="00F26D42">
        <w:rPr>
          <w:spacing w:val="0"/>
          <w:sz w:val="28"/>
          <w:lang w:val="uk-UA"/>
        </w:rPr>
        <w:t xml:space="preserve"> </w:t>
      </w:r>
      <w:r w:rsidRPr="00CA629F">
        <w:rPr>
          <w:spacing w:val="0"/>
          <w:sz w:val="28"/>
          <w:lang w:val="uk-UA"/>
        </w:rPr>
        <w:t>В.В.,</w:t>
      </w:r>
      <w:r w:rsidR="00F26D42">
        <w:rPr>
          <w:spacing w:val="0"/>
          <w:sz w:val="28"/>
          <w:lang w:val="uk-UA"/>
        </w:rPr>
        <w:t xml:space="preserve"> </w:t>
      </w:r>
      <w:r w:rsidRPr="00CA629F">
        <w:rPr>
          <w:spacing w:val="0"/>
          <w:sz w:val="28"/>
          <w:lang w:val="uk-UA"/>
        </w:rPr>
        <w:t>Бочок</w:t>
      </w:r>
      <w:r w:rsidR="00F26D42">
        <w:rPr>
          <w:spacing w:val="0"/>
          <w:sz w:val="28"/>
          <w:lang w:val="uk-UA"/>
        </w:rPr>
        <w:t xml:space="preserve"> </w:t>
      </w:r>
      <w:r w:rsidRPr="00CA629F">
        <w:rPr>
          <w:spacing w:val="0"/>
          <w:sz w:val="28"/>
          <w:lang w:val="uk-UA"/>
        </w:rPr>
        <w:t>М.П.,</w:t>
      </w:r>
      <w:r w:rsidR="00F26D42">
        <w:rPr>
          <w:spacing w:val="0"/>
          <w:sz w:val="28"/>
          <w:lang w:val="uk-UA"/>
        </w:rPr>
        <w:t xml:space="preserve"> </w:t>
      </w:r>
      <w:r w:rsidRPr="00CA629F">
        <w:rPr>
          <w:spacing w:val="0"/>
          <w:sz w:val="28"/>
          <w:lang w:val="uk-UA"/>
        </w:rPr>
        <w:t>Іванов</w:t>
      </w:r>
      <w:r w:rsidR="00F26D42">
        <w:rPr>
          <w:spacing w:val="0"/>
          <w:sz w:val="28"/>
          <w:lang w:val="uk-UA"/>
        </w:rPr>
        <w:t xml:space="preserve"> </w:t>
      </w:r>
      <w:r w:rsidRPr="00CA629F">
        <w:rPr>
          <w:spacing w:val="0"/>
          <w:sz w:val="28"/>
          <w:lang w:val="uk-UA"/>
        </w:rPr>
        <w:t>Л.П.</w:t>
      </w:r>
      <w:r w:rsidR="00F26D42">
        <w:rPr>
          <w:spacing w:val="0"/>
          <w:sz w:val="28"/>
          <w:lang w:val="uk-UA"/>
        </w:rPr>
        <w:t xml:space="preserve"> </w:t>
      </w:r>
      <w:r w:rsidRPr="00CA629F">
        <w:rPr>
          <w:spacing w:val="0"/>
          <w:sz w:val="28"/>
          <w:lang w:val="uk-UA"/>
        </w:rPr>
        <w:t>Бухгалтерська</w:t>
      </w:r>
      <w:r w:rsidR="00F26D42">
        <w:rPr>
          <w:spacing w:val="0"/>
          <w:sz w:val="28"/>
          <w:lang w:val="uk-UA"/>
        </w:rPr>
        <w:t xml:space="preserve"> </w:t>
      </w:r>
      <w:r w:rsidRPr="00CA629F">
        <w:rPr>
          <w:spacing w:val="0"/>
          <w:sz w:val="28"/>
          <w:lang w:val="uk-UA"/>
        </w:rPr>
        <w:t>звітність.</w:t>
      </w:r>
      <w:r w:rsidR="00F26D42">
        <w:rPr>
          <w:spacing w:val="0"/>
          <w:sz w:val="28"/>
          <w:lang w:val="uk-UA"/>
        </w:rPr>
        <w:t xml:space="preserve"> </w:t>
      </w:r>
      <w:r w:rsidRPr="00CA629F">
        <w:rPr>
          <w:spacing w:val="0"/>
          <w:sz w:val="28"/>
          <w:lang w:val="uk-UA"/>
        </w:rPr>
        <w:t>Підручник</w:t>
      </w:r>
      <w:r w:rsidR="00F26D42">
        <w:rPr>
          <w:spacing w:val="0"/>
          <w:sz w:val="28"/>
          <w:lang w:val="uk-UA"/>
        </w:rPr>
        <w:t xml:space="preserve"> </w:t>
      </w:r>
      <w:r w:rsidRPr="00CA629F">
        <w:rPr>
          <w:spacing w:val="0"/>
          <w:sz w:val="28"/>
          <w:lang w:val="uk-UA"/>
        </w:rPr>
        <w:t>за</w:t>
      </w:r>
      <w:r w:rsidR="00F26D42">
        <w:rPr>
          <w:spacing w:val="0"/>
          <w:sz w:val="28"/>
          <w:lang w:val="uk-UA"/>
        </w:rPr>
        <w:t xml:space="preserve"> </w:t>
      </w:r>
      <w:r w:rsidRPr="00CA629F">
        <w:rPr>
          <w:spacing w:val="0"/>
          <w:sz w:val="28"/>
          <w:lang w:val="uk-UA"/>
        </w:rPr>
        <w:t>редакцією</w:t>
      </w:r>
      <w:r w:rsidR="00F26D42">
        <w:rPr>
          <w:spacing w:val="0"/>
          <w:sz w:val="28"/>
          <w:lang w:val="uk-UA"/>
        </w:rPr>
        <w:t xml:space="preserve"> </w:t>
      </w:r>
      <w:r w:rsidRPr="00CA629F">
        <w:rPr>
          <w:spacing w:val="0"/>
          <w:sz w:val="28"/>
          <w:lang w:val="uk-UA"/>
        </w:rPr>
        <w:t>Леня</w:t>
      </w:r>
      <w:r w:rsidR="00F26D42">
        <w:rPr>
          <w:spacing w:val="0"/>
          <w:sz w:val="28"/>
          <w:lang w:val="uk-UA"/>
        </w:rPr>
        <w:t xml:space="preserve"> </w:t>
      </w:r>
      <w:r w:rsidRPr="00CA629F">
        <w:rPr>
          <w:spacing w:val="0"/>
          <w:sz w:val="28"/>
          <w:lang w:val="uk-UA"/>
        </w:rPr>
        <w:t>В.С.</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Чернігів:</w:t>
      </w:r>
      <w:r w:rsidR="00F26D42">
        <w:rPr>
          <w:spacing w:val="0"/>
          <w:sz w:val="28"/>
          <w:lang w:val="uk-UA"/>
        </w:rPr>
        <w:t xml:space="preserve"> </w:t>
      </w:r>
      <w:r w:rsidRPr="00CA629F">
        <w:rPr>
          <w:spacing w:val="0"/>
          <w:sz w:val="28"/>
          <w:lang w:val="uk-UA"/>
        </w:rPr>
        <w:t>ЧДТУ,</w:t>
      </w:r>
      <w:r w:rsidR="00F26D42">
        <w:rPr>
          <w:spacing w:val="0"/>
          <w:sz w:val="28"/>
          <w:lang w:val="uk-UA"/>
        </w:rPr>
        <w:t xml:space="preserve"> </w:t>
      </w:r>
      <w:r w:rsidRPr="00CA629F">
        <w:rPr>
          <w:spacing w:val="0"/>
          <w:sz w:val="28"/>
          <w:lang w:val="uk-UA"/>
        </w:rPr>
        <w:t>2002.</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359</w:t>
      </w:r>
      <w:r w:rsidR="00F26D42">
        <w:rPr>
          <w:spacing w:val="0"/>
          <w:sz w:val="28"/>
          <w:lang w:val="uk-UA"/>
        </w:rPr>
        <w:t xml:space="preserve"> </w:t>
      </w:r>
      <w:r w:rsidRPr="00CA629F">
        <w:rPr>
          <w:spacing w:val="0"/>
          <w:sz w:val="28"/>
          <w:lang w:val="uk-UA"/>
        </w:rPr>
        <w:t>с.</w:t>
      </w:r>
      <w:r w:rsidR="00F26D42">
        <w:rPr>
          <w:spacing w:val="0"/>
          <w:sz w:val="28"/>
          <w:lang w:val="uk-UA"/>
        </w:rPr>
        <w:t xml:space="preserve"> </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51.</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Ловінська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Білоусова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Критичний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аналіз</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розбіжностей</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бухгалтерського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обліку</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формування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доходів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витрат</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суб’єктів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господарювання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в</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Наукові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праці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НДФІ.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№3.</w:t>
      </w:r>
    </w:p>
    <w:p w:rsidR="002900C0" w:rsidRPr="00CA629F" w:rsidRDefault="002900C0" w:rsidP="00CA629F">
      <w:pPr>
        <w:pStyle w:val="af7"/>
        <w:spacing w:line="360" w:lineRule="auto"/>
        <w:ind w:right="0"/>
        <w:rPr>
          <w:rFonts w:ascii="Times New Roman" w:hAnsi="Times New Roman" w:cs="Times New Roman"/>
          <w:color w:val="auto"/>
          <w:spacing w:val="0"/>
        </w:rPr>
      </w:pPr>
      <w:r w:rsidRPr="00CA629F">
        <w:rPr>
          <w:rFonts w:ascii="Times New Roman" w:hAnsi="Times New Roman" w:cs="Times New Roman"/>
          <w:color w:val="auto"/>
          <w:spacing w:val="0"/>
        </w:rPr>
        <w:t>52.</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Ловінська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Л.Г.</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Методологічне,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методичне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та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організаційне</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забезпечення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складання</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податкової</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звітності</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Фінанси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України.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№10.</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57</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64.</w:t>
      </w:r>
    </w:p>
    <w:p w:rsidR="002900C0" w:rsidRPr="00CA629F" w:rsidRDefault="002900C0" w:rsidP="00CA629F">
      <w:pPr>
        <w:pStyle w:val="af7"/>
        <w:spacing w:line="360" w:lineRule="auto"/>
        <w:ind w:right="0"/>
        <w:rPr>
          <w:rFonts w:ascii="Times New Roman" w:hAnsi="Times New Roman" w:cs="Times New Roman"/>
          <w:color w:val="auto"/>
          <w:spacing w:val="0"/>
          <w:lang w:val="ru-RU"/>
        </w:rPr>
      </w:pPr>
      <w:r w:rsidRPr="00CA629F">
        <w:rPr>
          <w:rFonts w:ascii="Times New Roman" w:hAnsi="Times New Roman" w:cs="Times New Roman"/>
          <w:color w:val="auto"/>
          <w:spacing w:val="0"/>
        </w:rPr>
        <w:t>53.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Основи</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налогового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права</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Под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ред.</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проф.</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Н.П.</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Кучерявенко.</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Х.:</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Легас.</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2003.</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384</w:t>
      </w:r>
      <w:r w:rsidR="00F26D42">
        <w:rPr>
          <w:rFonts w:ascii="Times New Roman" w:hAnsi="Times New Roman" w:cs="Times New Roman"/>
          <w:color w:val="auto"/>
          <w:spacing w:val="0"/>
        </w:rPr>
        <w:t xml:space="preserve"> </w:t>
      </w:r>
      <w:r w:rsidRPr="00CA629F">
        <w:rPr>
          <w:rFonts w:ascii="Times New Roman" w:hAnsi="Times New Roman" w:cs="Times New Roman"/>
          <w:color w:val="auto"/>
          <w:spacing w:val="0"/>
        </w:rPr>
        <w:t>с.</w:t>
      </w:r>
      <w:r w:rsidR="00F26D42">
        <w:rPr>
          <w:rFonts w:ascii="Times New Roman" w:hAnsi="Times New Roman" w:cs="Times New Roman"/>
          <w:color w:val="auto"/>
          <w:spacing w:val="0"/>
          <w:lang w:val="ru-RU"/>
        </w:rPr>
        <w:t xml:space="preserve"> </w:t>
      </w:r>
    </w:p>
    <w:p w:rsidR="002900C0" w:rsidRPr="00CA629F" w:rsidRDefault="002900C0" w:rsidP="00CA629F">
      <w:pPr>
        <w:pStyle w:val="a5"/>
        <w:spacing w:line="360" w:lineRule="auto"/>
        <w:rPr>
          <w:spacing w:val="0"/>
          <w:sz w:val="28"/>
          <w:lang w:val="uk-UA"/>
        </w:rPr>
      </w:pPr>
      <w:r w:rsidRPr="00CA629F">
        <w:rPr>
          <w:spacing w:val="0"/>
          <w:sz w:val="28"/>
          <w:lang w:val="uk-UA"/>
        </w:rPr>
        <w:t>54.</w:t>
      </w:r>
      <w:r w:rsidR="00F26D42">
        <w:rPr>
          <w:spacing w:val="0"/>
          <w:sz w:val="28"/>
          <w:lang w:val="uk-UA"/>
        </w:rPr>
        <w:t xml:space="preserve"> </w:t>
      </w:r>
      <w:r w:rsidRPr="00CA629F">
        <w:rPr>
          <w:spacing w:val="0"/>
          <w:sz w:val="28"/>
          <w:lang w:val="uk-UA"/>
        </w:rPr>
        <w:t>Основи</w:t>
      </w:r>
      <w:r w:rsidR="00F26D42">
        <w:rPr>
          <w:spacing w:val="0"/>
          <w:sz w:val="28"/>
          <w:lang w:val="uk-UA"/>
        </w:rPr>
        <w:t xml:space="preserve"> </w:t>
      </w:r>
      <w:r w:rsidRPr="00CA629F">
        <w:rPr>
          <w:spacing w:val="0"/>
          <w:sz w:val="28"/>
          <w:lang w:val="uk-UA"/>
        </w:rPr>
        <w:t>податкового</w:t>
      </w:r>
      <w:r w:rsidR="00F26D42">
        <w:rPr>
          <w:spacing w:val="0"/>
          <w:sz w:val="28"/>
          <w:lang w:val="uk-UA"/>
        </w:rPr>
        <w:t xml:space="preserve"> </w:t>
      </w:r>
      <w:r w:rsidRPr="00CA629F">
        <w:rPr>
          <w:spacing w:val="0"/>
          <w:sz w:val="28"/>
          <w:lang w:val="uk-UA"/>
        </w:rPr>
        <w:t>законодавства.</w:t>
      </w:r>
      <w:r w:rsidR="00F26D42">
        <w:rPr>
          <w:spacing w:val="0"/>
          <w:sz w:val="28"/>
          <w:lang w:val="uk-UA"/>
        </w:rPr>
        <w:t xml:space="preserve"> </w:t>
      </w:r>
      <w:r w:rsidRPr="00CA629F">
        <w:rPr>
          <w:spacing w:val="0"/>
          <w:sz w:val="28"/>
          <w:lang w:val="uk-UA"/>
        </w:rPr>
        <w:t>Збірка</w:t>
      </w:r>
      <w:r w:rsidR="00F26D42">
        <w:rPr>
          <w:spacing w:val="0"/>
          <w:sz w:val="28"/>
          <w:lang w:val="uk-UA"/>
        </w:rPr>
        <w:t xml:space="preserve"> </w:t>
      </w:r>
      <w:r w:rsidRPr="00CA629F">
        <w:rPr>
          <w:spacing w:val="0"/>
          <w:sz w:val="28"/>
          <w:lang w:val="uk-UA"/>
        </w:rPr>
        <w:t>основних</w:t>
      </w:r>
      <w:r w:rsidR="00F26D42">
        <w:rPr>
          <w:spacing w:val="0"/>
          <w:sz w:val="28"/>
          <w:lang w:val="uk-UA"/>
        </w:rPr>
        <w:t xml:space="preserve"> </w:t>
      </w:r>
      <w:r w:rsidRPr="00CA629F">
        <w:rPr>
          <w:spacing w:val="0"/>
          <w:sz w:val="28"/>
          <w:lang w:val="uk-UA"/>
        </w:rPr>
        <w:t>законодавчих</w:t>
      </w:r>
      <w:r w:rsidR="00F26D42">
        <w:rPr>
          <w:spacing w:val="0"/>
          <w:sz w:val="28"/>
          <w:lang w:val="uk-UA"/>
        </w:rPr>
        <w:t xml:space="preserve"> </w:t>
      </w:r>
      <w:r w:rsidRPr="00CA629F">
        <w:rPr>
          <w:spacing w:val="0"/>
          <w:sz w:val="28"/>
          <w:lang w:val="uk-UA"/>
        </w:rPr>
        <w:t>актів</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Укладачі:</w:t>
      </w:r>
      <w:r w:rsidR="00F26D42">
        <w:rPr>
          <w:spacing w:val="0"/>
          <w:sz w:val="28"/>
          <w:lang w:val="uk-UA"/>
        </w:rPr>
        <w:t xml:space="preserve"> </w:t>
      </w:r>
      <w:r w:rsidRPr="00CA629F">
        <w:rPr>
          <w:spacing w:val="0"/>
          <w:sz w:val="28"/>
          <w:lang w:val="uk-UA"/>
        </w:rPr>
        <w:t>Іванов</w:t>
      </w:r>
      <w:r w:rsidR="00F26D42">
        <w:rPr>
          <w:spacing w:val="0"/>
          <w:sz w:val="28"/>
          <w:lang w:val="uk-UA"/>
        </w:rPr>
        <w:t xml:space="preserve"> </w:t>
      </w:r>
      <w:r w:rsidRPr="00CA629F">
        <w:rPr>
          <w:spacing w:val="0"/>
          <w:sz w:val="28"/>
          <w:lang w:val="uk-UA"/>
        </w:rPr>
        <w:t>Ю.</w:t>
      </w:r>
      <w:r w:rsidR="00F26D42">
        <w:rPr>
          <w:spacing w:val="0"/>
          <w:sz w:val="28"/>
          <w:lang w:val="uk-UA"/>
        </w:rPr>
        <w:t xml:space="preserve"> </w:t>
      </w:r>
      <w:r w:rsidRPr="00CA629F">
        <w:rPr>
          <w:spacing w:val="0"/>
          <w:sz w:val="28"/>
          <w:lang w:val="uk-UA"/>
        </w:rPr>
        <w:t>Б.,</w:t>
      </w:r>
      <w:r w:rsidR="00F26D42">
        <w:rPr>
          <w:spacing w:val="0"/>
          <w:sz w:val="28"/>
          <w:lang w:val="uk-UA"/>
        </w:rPr>
        <w:t xml:space="preserve"> </w:t>
      </w:r>
      <w:r w:rsidRPr="00CA629F">
        <w:rPr>
          <w:spacing w:val="0"/>
          <w:sz w:val="28"/>
          <w:lang w:val="uk-UA"/>
        </w:rPr>
        <w:t>Карпов</w:t>
      </w:r>
      <w:r w:rsidR="00F26D42">
        <w:rPr>
          <w:spacing w:val="0"/>
          <w:sz w:val="28"/>
          <w:lang w:val="uk-UA"/>
        </w:rPr>
        <w:t xml:space="preserve"> </w:t>
      </w:r>
      <w:r w:rsidRPr="00CA629F">
        <w:rPr>
          <w:spacing w:val="0"/>
          <w:sz w:val="28"/>
          <w:lang w:val="uk-UA"/>
        </w:rPr>
        <w:t>Л.</w:t>
      </w:r>
      <w:r w:rsidR="00F26D42">
        <w:rPr>
          <w:spacing w:val="0"/>
          <w:sz w:val="28"/>
          <w:lang w:val="uk-UA"/>
        </w:rPr>
        <w:t xml:space="preserve"> </w:t>
      </w:r>
      <w:r w:rsidRPr="00CA629F">
        <w:rPr>
          <w:spacing w:val="0"/>
          <w:sz w:val="28"/>
          <w:lang w:val="uk-UA"/>
        </w:rPr>
        <w:t>М.</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2-ге</w:t>
      </w:r>
      <w:r w:rsidR="00F26D42">
        <w:rPr>
          <w:spacing w:val="0"/>
          <w:sz w:val="28"/>
          <w:lang w:val="uk-UA"/>
        </w:rPr>
        <w:t xml:space="preserve"> </w:t>
      </w:r>
      <w:r w:rsidRPr="00CA629F">
        <w:rPr>
          <w:spacing w:val="0"/>
          <w:sz w:val="28"/>
          <w:lang w:val="uk-UA"/>
        </w:rPr>
        <w:t>вид.,</w:t>
      </w:r>
      <w:r w:rsidR="00F26D42">
        <w:rPr>
          <w:spacing w:val="0"/>
          <w:sz w:val="28"/>
          <w:lang w:val="uk-UA"/>
        </w:rPr>
        <w:t xml:space="preserve"> </w:t>
      </w:r>
      <w:r w:rsidRPr="00CA629F">
        <w:rPr>
          <w:spacing w:val="0"/>
          <w:sz w:val="28"/>
          <w:lang w:val="uk-UA"/>
        </w:rPr>
        <w:t>перероб.</w:t>
      </w:r>
      <w:r w:rsidR="00F26D42">
        <w:rPr>
          <w:spacing w:val="0"/>
          <w:sz w:val="28"/>
          <w:lang w:val="uk-UA"/>
        </w:rPr>
        <w:t xml:space="preserve"> </w:t>
      </w:r>
      <w:r w:rsidRPr="00CA629F">
        <w:rPr>
          <w:spacing w:val="0"/>
          <w:sz w:val="28"/>
          <w:lang w:val="uk-UA"/>
        </w:rPr>
        <w:t>та</w:t>
      </w:r>
      <w:r w:rsidR="00F26D42">
        <w:rPr>
          <w:spacing w:val="0"/>
          <w:sz w:val="28"/>
          <w:lang w:val="uk-UA"/>
        </w:rPr>
        <w:t xml:space="preserve"> </w:t>
      </w:r>
      <w:r w:rsidRPr="00CA629F">
        <w:rPr>
          <w:spacing w:val="0"/>
          <w:sz w:val="28"/>
          <w:lang w:val="uk-UA"/>
        </w:rPr>
        <w:t>доп.</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Х.:</w:t>
      </w:r>
      <w:r w:rsidR="00F26D42">
        <w:rPr>
          <w:spacing w:val="0"/>
          <w:sz w:val="28"/>
          <w:lang w:val="uk-UA"/>
        </w:rPr>
        <w:t xml:space="preserve"> </w:t>
      </w:r>
      <w:r w:rsidRPr="00CA629F">
        <w:rPr>
          <w:spacing w:val="0"/>
          <w:sz w:val="28"/>
          <w:lang w:val="uk-UA"/>
        </w:rPr>
        <w:t>ВД</w:t>
      </w:r>
      <w:r w:rsidR="00F26D42">
        <w:rPr>
          <w:spacing w:val="0"/>
          <w:sz w:val="28"/>
          <w:lang w:val="uk-UA"/>
        </w:rPr>
        <w:t xml:space="preserve"> </w:t>
      </w:r>
      <w:r w:rsidRPr="00CA629F">
        <w:rPr>
          <w:spacing w:val="0"/>
          <w:sz w:val="28"/>
          <w:lang w:val="uk-UA"/>
        </w:rPr>
        <w:t>"ІНЖЕК",</w:t>
      </w:r>
      <w:r w:rsidR="00F26D42">
        <w:rPr>
          <w:spacing w:val="0"/>
          <w:sz w:val="28"/>
          <w:lang w:val="uk-UA"/>
        </w:rPr>
        <w:t xml:space="preserve"> </w:t>
      </w:r>
      <w:r w:rsidRPr="00CA629F">
        <w:rPr>
          <w:spacing w:val="0"/>
          <w:sz w:val="28"/>
          <w:lang w:val="uk-UA"/>
        </w:rPr>
        <w:t>2005.</w:t>
      </w:r>
      <w:r w:rsidR="00F26D42">
        <w:rPr>
          <w:spacing w:val="0"/>
          <w:sz w:val="28"/>
          <w:lang w:val="uk-UA"/>
        </w:rPr>
        <w:t xml:space="preserve"> </w:t>
      </w:r>
      <w:r w:rsidRPr="00CA629F">
        <w:rPr>
          <w:spacing w:val="0"/>
          <w:sz w:val="28"/>
          <w:lang w:val="uk-UA"/>
        </w:rPr>
        <w:t>–</w:t>
      </w:r>
      <w:r w:rsidR="00F26D42">
        <w:rPr>
          <w:spacing w:val="0"/>
          <w:sz w:val="28"/>
          <w:lang w:val="uk-UA"/>
        </w:rPr>
        <w:t xml:space="preserve"> </w:t>
      </w:r>
      <w:r w:rsidRPr="00CA629F">
        <w:rPr>
          <w:spacing w:val="0"/>
          <w:sz w:val="28"/>
          <w:lang w:val="uk-UA"/>
        </w:rPr>
        <w:t>312</w:t>
      </w:r>
      <w:r w:rsidR="00F26D42">
        <w:rPr>
          <w:spacing w:val="0"/>
          <w:sz w:val="28"/>
          <w:lang w:val="uk-UA"/>
        </w:rPr>
        <w:t xml:space="preserve"> </w:t>
      </w:r>
      <w:r w:rsidRPr="00CA629F">
        <w:rPr>
          <w:spacing w:val="0"/>
          <w:sz w:val="28"/>
          <w:lang w:val="uk-UA"/>
        </w:rPr>
        <w:t>с.</w:t>
      </w:r>
    </w:p>
    <w:p w:rsidR="002900C0" w:rsidRPr="00CA629F" w:rsidRDefault="002900C0" w:rsidP="00CA629F">
      <w:pPr>
        <w:pStyle w:val="af9"/>
        <w:spacing w:line="360" w:lineRule="auto"/>
        <w:ind w:right="0" w:firstLine="709"/>
        <w:jc w:val="both"/>
        <w:rPr>
          <w:b w:val="0"/>
          <w:bCs w:val="0"/>
          <w:color w:val="auto"/>
          <w:spacing w:val="0"/>
        </w:rPr>
      </w:pPr>
      <w:r w:rsidRPr="00CA629F">
        <w:rPr>
          <w:b w:val="0"/>
          <w:bCs w:val="0"/>
          <w:color w:val="auto"/>
          <w:spacing w:val="0"/>
        </w:rPr>
        <w:t>55.</w:t>
      </w:r>
      <w:r w:rsidR="00F26D42">
        <w:rPr>
          <w:b w:val="0"/>
          <w:bCs w:val="0"/>
          <w:color w:val="auto"/>
          <w:spacing w:val="0"/>
        </w:rPr>
        <w:t xml:space="preserve"> </w:t>
      </w:r>
      <w:r w:rsidRPr="00CA629F">
        <w:rPr>
          <w:b w:val="0"/>
          <w:bCs w:val="0"/>
          <w:color w:val="auto"/>
          <w:spacing w:val="0"/>
        </w:rPr>
        <w:t>Панасюк</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Податковий</w:t>
      </w:r>
      <w:r w:rsidR="00F26D42">
        <w:rPr>
          <w:b w:val="0"/>
          <w:bCs w:val="0"/>
          <w:color w:val="auto"/>
          <w:spacing w:val="0"/>
        </w:rPr>
        <w:t xml:space="preserve"> </w:t>
      </w:r>
      <w:r w:rsidRPr="00CA629F">
        <w:rPr>
          <w:b w:val="0"/>
          <w:bCs w:val="0"/>
          <w:color w:val="auto"/>
          <w:spacing w:val="0"/>
        </w:rPr>
        <w:t>облік:</w:t>
      </w:r>
      <w:r w:rsidR="00F26D42">
        <w:rPr>
          <w:b w:val="0"/>
          <w:bCs w:val="0"/>
          <w:color w:val="auto"/>
          <w:spacing w:val="0"/>
        </w:rPr>
        <w:t xml:space="preserve"> </w:t>
      </w:r>
      <w:r w:rsidRPr="00CA629F">
        <w:rPr>
          <w:b w:val="0"/>
          <w:bCs w:val="0"/>
          <w:color w:val="auto"/>
          <w:spacing w:val="0"/>
        </w:rPr>
        <w:t>Навчальний</w:t>
      </w:r>
      <w:r w:rsidR="00F26D42">
        <w:rPr>
          <w:b w:val="0"/>
          <w:bCs w:val="0"/>
          <w:color w:val="auto"/>
          <w:spacing w:val="0"/>
        </w:rPr>
        <w:t xml:space="preserve"> </w:t>
      </w:r>
      <w:r w:rsidRPr="00CA629F">
        <w:rPr>
          <w:b w:val="0"/>
          <w:bCs w:val="0"/>
          <w:color w:val="auto"/>
          <w:spacing w:val="0"/>
        </w:rPr>
        <w:t>посібник.</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Панасюк,</w:t>
      </w:r>
      <w:r w:rsidR="00F26D42">
        <w:rPr>
          <w:b w:val="0"/>
          <w:bCs w:val="0"/>
          <w:color w:val="auto"/>
          <w:spacing w:val="0"/>
        </w:rPr>
        <w:t xml:space="preserve"> </w:t>
      </w:r>
      <w:r w:rsidRPr="00CA629F">
        <w:rPr>
          <w:b w:val="0"/>
          <w:bCs w:val="0"/>
          <w:color w:val="auto"/>
          <w:spacing w:val="0"/>
        </w:rPr>
        <w:t>Є.</w:t>
      </w:r>
      <w:r w:rsidR="00F26D42">
        <w:rPr>
          <w:b w:val="0"/>
          <w:bCs w:val="0"/>
          <w:color w:val="auto"/>
          <w:spacing w:val="0"/>
        </w:rPr>
        <w:t xml:space="preserve"> </w:t>
      </w:r>
      <w:r w:rsidRPr="00CA629F">
        <w:rPr>
          <w:b w:val="0"/>
          <w:bCs w:val="0"/>
          <w:color w:val="auto"/>
          <w:spacing w:val="0"/>
        </w:rPr>
        <w:t>К.</w:t>
      </w:r>
      <w:r w:rsidR="00F26D42">
        <w:rPr>
          <w:b w:val="0"/>
          <w:bCs w:val="0"/>
          <w:color w:val="auto"/>
          <w:spacing w:val="0"/>
        </w:rPr>
        <w:t xml:space="preserve"> </w:t>
      </w:r>
      <w:r w:rsidRPr="00CA629F">
        <w:rPr>
          <w:b w:val="0"/>
          <w:bCs w:val="0"/>
          <w:color w:val="auto"/>
          <w:spacing w:val="0"/>
        </w:rPr>
        <w:t>Ковальчук,</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r w:rsidRPr="00CA629F">
        <w:rPr>
          <w:b w:val="0"/>
          <w:bCs w:val="0"/>
          <w:color w:val="auto"/>
          <w:spacing w:val="0"/>
        </w:rPr>
        <w:t>В.</w:t>
      </w:r>
      <w:r w:rsidR="00F26D42">
        <w:rPr>
          <w:b w:val="0"/>
          <w:bCs w:val="0"/>
          <w:color w:val="auto"/>
          <w:spacing w:val="0"/>
        </w:rPr>
        <w:t xml:space="preserve"> </w:t>
      </w:r>
      <w:r w:rsidRPr="00CA629F">
        <w:rPr>
          <w:b w:val="0"/>
          <w:bCs w:val="0"/>
          <w:color w:val="auto"/>
          <w:spacing w:val="0"/>
        </w:rPr>
        <w:t>Бобрівець.</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Тернопіль:</w:t>
      </w:r>
      <w:r w:rsidR="00F26D42">
        <w:rPr>
          <w:b w:val="0"/>
          <w:bCs w:val="0"/>
          <w:color w:val="auto"/>
          <w:spacing w:val="0"/>
        </w:rPr>
        <w:t xml:space="preserve"> </w:t>
      </w:r>
      <w:r w:rsidRPr="00CA629F">
        <w:rPr>
          <w:b w:val="0"/>
          <w:bCs w:val="0"/>
          <w:color w:val="auto"/>
          <w:spacing w:val="0"/>
        </w:rPr>
        <w:t>Карт-бланш,</w:t>
      </w:r>
      <w:r w:rsidR="00F26D42">
        <w:rPr>
          <w:b w:val="0"/>
          <w:bCs w:val="0"/>
          <w:color w:val="auto"/>
          <w:spacing w:val="0"/>
        </w:rPr>
        <w:t xml:space="preserve"> </w:t>
      </w:r>
      <w:r w:rsidRPr="00CA629F">
        <w:rPr>
          <w:b w:val="0"/>
          <w:bCs w:val="0"/>
          <w:color w:val="auto"/>
          <w:spacing w:val="0"/>
        </w:rPr>
        <w:t>2002.</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260</w:t>
      </w:r>
      <w:r w:rsidR="00F26D42">
        <w:rPr>
          <w:b w:val="0"/>
          <w:bCs w:val="0"/>
          <w:color w:val="auto"/>
          <w:spacing w:val="0"/>
        </w:rPr>
        <w:t xml:space="preserve"> </w:t>
      </w:r>
      <w:r w:rsidRPr="00CA629F">
        <w:rPr>
          <w:b w:val="0"/>
          <w:bCs w:val="0"/>
          <w:color w:val="auto"/>
          <w:spacing w:val="0"/>
        </w:rPr>
        <w:t>с.</w:t>
      </w:r>
    </w:p>
    <w:p w:rsidR="002900C0" w:rsidRPr="00CA629F" w:rsidRDefault="002900C0" w:rsidP="00CA629F">
      <w:pPr>
        <w:pStyle w:val="af9"/>
        <w:spacing w:line="360" w:lineRule="auto"/>
        <w:ind w:right="0" w:firstLine="709"/>
        <w:jc w:val="both"/>
        <w:rPr>
          <w:b w:val="0"/>
          <w:bCs w:val="0"/>
          <w:color w:val="auto"/>
          <w:spacing w:val="0"/>
        </w:rPr>
      </w:pPr>
      <w:r w:rsidRPr="00CA629F">
        <w:rPr>
          <w:b w:val="0"/>
          <w:bCs w:val="0"/>
          <w:color w:val="auto"/>
          <w:spacing w:val="0"/>
        </w:rPr>
        <w:t>56.</w:t>
      </w:r>
      <w:r w:rsidR="00F26D42">
        <w:rPr>
          <w:b w:val="0"/>
          <w:bCs w:val="0"/>
          <w:color w:val="auto"/>
          <w:spacing w:val="0"/>
        </w:rPr>
        <w:t xml:space="preserve"> </w:t>
      </w:r>
      <w:r w:rsidRPr="00CA629F">
        <w:rPr>
          <w:b w:val="0"/>
          <w:bCs w:val="0"/>
          <w:color w:val="auto"/>
          <w:spacing w:val="0"/>
        </w:rPr>
        <w:t>Савченко</w:t>
      </w:r>
      <w:r w:rsidR="00F26D42">
        <w:rPr>
          <w:b w:val="0"/>
          <w:bCs w:val="0"/>
          <w:color w:val="auto"/>
          <w:spacing w:val="0"/>
        </w:rPr>
        <w:t xml:space="preserve"> </w:t>
      </w:r>
      <w:r w:rsidRPr="00CA629F">
        <w:rPr>
          <w:b w:val="0"/>
          <w:bCs w:val="0"/>
          <w:color w:val="auto"/>
          <w:spacing w:val="0"/>
        </w:rPr>
        <w:t>О.</w:t>
      </w:r>
      <w:r w:rsidR="00F26D42">
        <w:rPr>
          <w:b w:val="0"/>
          <w:bCs w:val="0"/>
          <w:color w:val="auto"/>
          <w:spacing w:val="0"/>
        </w:rPr>
        <w:t xml:space="preserve"> </w:t>
      </w:r>
      <w:r w:rsidRPr="00CA629F">
        <w:rPr>
          <w:b w:val="0"/>
          <w:bCs w:val="0"/>
          <w:color w:val="auto"/>
          <w:spacing w:val="0"/>
        </w:rPr>
        <w:t>Єдиний</w:t>
      </w:r>
      <w:r w:rsidR="00F26D42">
        <w:rPr>
          <w:b w:val="0"/>
          <w:bCs w:val="0"/>
          <w:color w:val="auto"/>
          <w:spacing w:val="0"/>
        </w:rPr>
        <w:t xml:space="preserve"> </w:t>
      </w:r>
      <w:r w:rsidRPr="00CA629F">
        <w:rPr>
          <w:b w:val="0"/>
          <w:bCs w:val="0"/>
          <w:color w:val="auto"/>
          <w:spacing w:val="0"/>
        </w:rPr>
        <w:t>податок.</w:t>
      </w:r>
      <w:r w:rsidR="00F26D42">
        <w:rPr>
          <w:b w:val="0"/>
          <w:bCs w:val="0"/>
          <w:color w:val="auto"/>
          <w:spacing w:val="0"/>
        </w:rPr>
        <w:t xml:space="preserve"> </w:t>
      </w:r>
      <w:r w:rsidRPr="00CA629F">
        <w:rPr>
          <w:b w:val="0"/>
          <w:bCs w:val="0"/>
          <w:color w:val="auto"/>
          <w:spacing w:val="0"/>
        </w:rPr>
        <w:t>7-ме</w:t>
      </w:r>
      <w:r w:rsidR="00F26D42">
        <w:rPr>
          <w:b w:val="0"/>
          <w:bCs w:val="0"/>
          <w:color w:val="auto"/>
          <w:spacing w:val="0"/>
        </w:rPr>
        <w:t xml:space="preserve"> </w:t>
      </w:r>
      <w:r w:rsidRPr="00CA629F">
        <w:rPr>
          <w:b w:val="0"/>
          <w:bCs w:val="0"/>
          <w:color w:val="auto"/>
          <w:spacing w:val="0"/>
        </w:rPr>
        <w:t>вид.,</w:t>
      </w:r>
      <w:r w:rsidR="00F26D42">
        <w:rPr>
          <w:b w:val="0"/>
          <w:bCs w:val="0"/>
          <w:color w:val="auto"/>
          <w:spacing w:val="0"/>
        </w:rPr>
        <w:t xml:space="preserve"> </w:t>
      </w:r>
      <w:r w:rsidRPr="00CA629F">
        <w:rPr>
          <w:b w:val="0"/>
          <w:bCs w:val="0"/>
          <w:color w:val="auto"/>
          <w:spacing w:val="0"/>
        </w:rPr>
        <w:t>перероб.</w:t>
      </w:r>
      <w:r w:rsidR="00F26D42">
        <w:rPr>
          <w:b w:val="0"/>
          <w:bCs w:val="0"/>
          <w:color w:val="auto"/>
          <w:spacing w:val="0"/>
        </w:rPr>
        <w:t xml:space="preserve"> </w:t>
      </w:r>
      <w:r w:rsidRPr="00CA629F">
        <w:rPr>
          <w:b w:val="0"/>
          <w:bCs w:val="0"/>
          <w:color w:val="auto"/>
          <w:spacing w:val="0"/>
        </w:rPr>
        <w:t>і</w:t>
      </w:r>
      <w:r w:rsidR="00F26D42">
        <w:rPr>
          <w:b w:val="0"/>
          <w:bCs w:val="0"/>
          <w:color w:val="auto"/>
          <w:spacing w:val="0"/>
        </w:rPr>
        <w:t xml:space="preserve"> </w:t>
      </w:r>
      <w:r w:rsidRPr="00CA629F">
        <w:rPr>
          <w:b w:val="0"/>
          <w:bCs w:val="0"/>
          <w:color w:val="auto"/>
          <w:spacing w:val="0"/>
        </w:rPr>
        <w:t>доп.</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Харків:</w:t>
      </w:r>
      <w:r w:rsidR="00F26D42">
        <w:rPr>
          <w:b w:val="0"/>
          <w:bCs w:val="0"/>
          <w:color w:val="auto"/>
          <w:spacing w:val="0"/>
        </w:rPr>
        <w:t xml:space="preserve"> </w:t>
      </w:r>
      <w:r w:rsidRPr="00CA629F">
        <w:rPr>
          <w:b w:val="0"/>
          <w:bCs w:val="0"/>
          <w:color w:val="auto"/>
          <w:spacing w:val="0"/>
        </w:rPr>
        <w:t>Фактор,</w:t>
      </w:r>
      <w:r w:rsidR="00F26D42">
        <w:rPr>
          <w:b w:val="0"/>
          <w:bCs w:val="0"/>
          <w:color w:val="auto"/>
          <w:spacing w:val="0"/>
        </w:rPr>
        <w:t xml:space="preserve"> </w:t>
      </w:r>
      <w:r w:rsidRPr="00CA629F">
        <w:rPr>
          <w:b w:val="0"/>
          <w:bCs w:val="0"/>
          <w:color w:val="auto"/>
          <w:spacing w:val="0"/>
        </w:rPr>
        <w:t>2001.</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192</w:t>
      </w:r>
      <w:r w:rsidR="00F26D42">
        <w:rPr>
          <w:b w:val="0"/>
          <w:bCs w:val="0"/>
          <w:color w:val="auto"/>
          <w:spacing w:val="0"/>
        </w:rPr>
        <w:t xml:space="preserve"> </w:t>
      </w:r>
      <w:r w:rsidRPr="00CA629F">
        <w:rPr>
          <w:b w:val="0"/>
          <w:bCs w:val="0"/>
          <w:color w:val="auto"/>
          <w:spacing w:val="0"/>
        </w:rPr>
        <w:t>с.</w:t>
      </w:r>
      <w:r w:rsidR="00F26D42">
        <w:rPr>
          <w:b w:val="0"/>
          <w:bCs w:val="0"/>
          <w:color w:val="auto"/>
          <w:spacing w:val="0"/>
        </w:rPr>
        <w:t xml:space="preserve"> </w:t>
      </w:r>
    </w:p>
    <w:p w:rsidR="002900C0" w:rsidRPr="00CA629F" w:rsidRDefault="002900C0" w:rsidP="00CA629F">
      <w:pPr>
        <w:tabs>
          <w:tab w:val="left" w:pos="1200"/>
        </w:tabs>
        <w:spacing w:line="360" w:lineRule="auto"/>
        <w:ind w:firstLine="709"/>
        <w:jc w:val="both"/>
        <w:rPr>
          <w:sz w:val="28"/>
          <w:lang w:val="uk-UA"/>
        </w:rPr>
      </w:pPr>
      <w:r w:rsidRPr="00CA629F">
        <w:rPr>
          <w:sz w:val="28"/>
          <w:lang w:val="uk-UA"/>
        </w:rPr>
        <w:t>57.</w:t>
      </w:r>
      <w:r w:rsidR="00F26D42">
        <w:rPr>
          <w:sz w:val="28"/>
          <w:lang w:val="uk-UA"/>
        </w:rPr>
        <w:t xml:space="preserve"> </w:t>
      </w:r>
      <w:r w:rsidRPr="00CA629F">
        <w:rPr>
          <w:sz w:val="28"/>
          <w:lang w:val="uk-UA"/>
        </w:rPr>
        <w:t>Ткаченко</w:t>
      </w:r>
      <w:r w:rsidR="00F26D42">
        <w:rPr>
          <w:sz w:val="28"/>
          <w:lang w:val="uk-UA"/>
        </w:rPr>
        <w:t xml:space="preserve"> </w:t>
      </w:r>
      <w:r w:rsidRPr="00CA629F">
        <w:rPr>
          <w:sz w:val="28"/>
          <w:lang w:val="uk-UA"/>
        </w:rPr>
        <w:t>Н.</w:t>
      </w:r>
      <w:r w:rsidR="00F26D42">
        <w:rPr>
          <w:sz w:val="28"/>
          <w:lang w:val="uk-UA"/>
        </w:rPr>
        <w:t xml:space="preserve"> </w:t>
      </w:r>
      <w:r w:rsidRPr="00CA629F">
        <w:rPr>
          <w:sz w:val="28"/>
          <w:lang w:val="uk-UA"/>
        </w:rPr>
        <w:t>М.</w:t>
      </w:r>
      <w:r w:rsidR="00F26D42">
        <w:rPr>
          <w:sz w:val="28"/>
          <w:lang w:val="uk-UA"/>
        </w:rPr>
        <w:t xml:space="preserve"> </w:t>
      </w:r>
      <w:r w:rsidRPr="00CA629F">
        <w:rPr>
          <w:sz w:val="28"/>
          <w:lang w:val="uk-UA"/>
        </w:rPr>
        <w:t>Податкові</w:t>
      </w:r>
      <w:r w:rsidR="00F26D42">
        <w:rPr>
          <w:sz w:val="28"/>
          <w:lang w:val="uk-UA"/>
        </w:rPr>
        <w:t xml:space="preserve"> </w:t>
      </w:r>
      <w:r w:rsidRPr="00CA629F">
        <w:rPr>
          <w:sz w:val="28"/>
          <w:lang w:val="uk-UA"/>
        </w:rPr>
        <w:t>системи</w:t>
      </w:r>
      <w:r w:rsidR="00F26D42">
        <w:rPr>
          <w:sz w:val="28"/>
          <w:lang w:val="uk-UA"/>
        </w:rPr>
        <w:t xml:space="preserve"> </w:t>
      </w:r>
      <w:r w:rsidRPr="00CA629F">
        <w:rPr>
          <w:sz w:val="28"/>
          <w:lang w:val="uk-UA"/>
        </w:rPr>
        <w:t>країн</w:t>
      </w:r>
      <w:r w:rsidR="00F26D42">
        <w:rPr>
          <w:sz w:val="28"/>
          <w:lang w:val="uk-UA"/>
        </w:rPr>
        <w:t xml:space="preserve"> </w:t>
      </w:r>
      <w:r w:rsidRPr="00CA629F">
        <w:rPr>
          <w:sz w:val="28"/>
          <w:lang w:val="uk-UA"/>
        </w:rPr>
        <w:t>світу</w:t>
      </w:r>
      <w:r w:rsidR="00F26D42">
        <w:rPr>
          <w:sz w:val="28"/>
          <w:lang w:val="uk-UA"/>
        </w:rPr>
        <w:t xml:space="preserve"> </w:t>
      </w:r>
      <w:r w:rsidRPr="00CA629F">
        <w:rPr>
          <w:sz w:val="28"/>
          <w:lang w:val="uk-UA"/>
        </w:rPr>
        <w:t>та</w:t>
      </w:r>
      <w:r w:rsidR="00F26D42">
        <w:rPr>
          <w:sz w:val="28"/>
          <w:lang w:val="uk-UA"/>
        </w:rPr>
        <w:t xml:space="preserve"> </w:t>
      </w:r>
      <w:r w:rsidRPr="00CA629F">
        <w:rPr>
          <w:sz w:val="28"/>
          <w:lang w:val="uk-UA"/>
        </w:rPr>
        <w:t>України.</w:t>
      </w:r>
      <w:r w:rsidR="00F26D42">
        <w:rPr>
          <w:sz w:val="28"/>
          <w:lang w:val="uk-UA"/>
        </w:rPr>
        <w:t xml:space="preserve"> </w:t>
      </w:r>
      <w:r w:rsidRPr="00CA629F">
        <w:rPr>
          <w:sz w:val="28"/>
          <w:lang w:val="uk-UA"/>
        </w:rPr>
        <w:t>Облік</w:t>
      </w:r>
      <w:r w:rsidR="00F26D42">
        <w:rPr>
          <w:sz w:val="28"/>
          <w:lang w:val="uk-UA"/>
        </w:rPr>
        <w:t xml:space="preserve"> </w:t>
      </w:r>
      <w:r w:rsidRPr="00CA629F">
        <w:rPr>
          <w:sz w:val="28"/>
          <w:lang w:val="uk-UA"/>
        </w:rPr>
        <w:t>і</w:t>
      </w:r>
      <w:r w:rsidR="00F26D42">
        <w:rPr>
          <w:sz w:val="28"/>
          <w:lang w:val="uk-UA"/>
        </w:rPr>
        <w:t xml:space="preserve"> </w:t>
      </w:r>
      <w:r w:rsidRPr="00CA629F">
        <w:rPr>
          <w:sz w:val="28"/>
          <w:lang w:val="uk-UA"/>
        </w:rPr>
        <w:t>звітність</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Н.</w:t>
      </w:r>
      <w:r w:rsidR="00F26D42">
        <w:rPr>
          <w:sz w:val="28"/>
          <w:lang w:val="uk-UA"/>
        </w:rPr>
        <w:t xml:space="preserve"> </w:t>
      </w:r>
      <w:r w:rsidRPr="00CA629F">
        <w:rPr>
          <w:sz w:val="28"/>
          <w:lang w:val="uk-UA"/>
        </w:rPr>
        <w:t>М.</w:t>
      </w:r>
      <w:r w:rsidR="00F26D42">
        <w:rPr>
          <w:sz w:val="28"/>
          <w:lang w:val="uk-UA"/>
        </w:rPr>
        <w:t xml:space="preserve"> </w:t>
      </w:r>
      <w:r w:rsidRPr="00CA629F">
        <w:rPr>
          <w:sz w:val="28"/>
          <w:lang w:val="uk-UA"/>
        </w:rPr>
        <w:t>Ткаченко,</w:t>
      </w:r>
      <w:r w:rsidR="00F26D42">
        <w:rPr>
          <w:sz w:val="28"/>
          <w:lang w:val="uk-UA"/>
        </w:rPr>
        <w:t xml:space="preserve"> </w:t>
      </w:r>
      <w:r w:rsidRPr="00CA629F">
        <w:rPr>
          <w:sz w:val="28"/>
          <w:lang w:val="uk-UA"/>
        </w:rPr>
        <w:t>Т.</w:t>
      </w:r>
      <w:r w:rsidR="00F26D42">
        <w:rPr>
          <w:sz w:val="28"/>
          <w:lang w:val="uk-UA"/>
        </w:rPr>
        <w:t xml:space="preserve"> </w:t>
      </w:r>
      <w:r w:rsidRPr="00CA629F">
        <w:rPr>
          <w:sz w:val="28"/>
          <w:lang w:val="uk-UA"/>
        </w:rPr>
        <w:t>М.</w:t>
      </w:r>
      <w:r w:rsidR="00F26D42">
        <w:rPr>
          <w:sz w:val="28"/>
          <w:lang w:val="uk-UA"/>
        </w:rPr>
        <w:t xml:space="preserve"> </w:t>
      </w:r>
      <w:r w:rsidRPr="00CA629F">
        <w:rPr>
          <w:sz w:val="28"/>
          <w:lang w:val="uk-UA"/>
        </w:rPr>
        <w:t>Горова,</w:t>
      </w:r>
      <w:r w:rsidR="00F26D42">
        <w:rPr>
          <w:sz w:val="28"/>
          <w:lang w:val="uk-UA"/>
        </w:rPr>
        <w:t xml:space="preserve"> </w:t>
      </w:r>
      <w:r w:rsidRPr="00CA629F">
        <w:rPr>
          <w:sz w:val="28"/>
          <w:lang w:val="uk-UA"/>
        </w:rPr>
        <w:t>Н.</w:t>
      </w:r>
      <w:r w:rsidR="00F26D42">
        <w:rPr>
          <w:sz w:val="28"/>
          <w:lang w:val="uk-UA"/>
        </w:rPr>
        <w:t xml:space="preserve"> </w:t>
      </w:r>
      <w:r w:rsidRPr="00CA629F">
        <w:rPr>
          <w:sz w:val="28"/>
          <w:lang w:val="uk-UA"/>
        </w:rPr>
        <w:t>О.</w:t>
      </w:r>
      <w:r w:rsidR="00F26D42">
        <w:rPr>
          <w:sz w:val="28"/>
          <w:lang w:val="uk-UA"/>
        </w:rPr>
        <w:t xml:space="preserve"> </w:t>
      </w:r>
      <w:r w:rsidRPr="00CA629F">
        <w:rPr>
          <w:sz w:val="28"/>
          <w:lang w:val="uk-UA"/>
        </w:rPr>
        <w:t>Ільєнко.</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Навч.</w:t>
      </w:r>
      <w:r w:rsidR="00F26D42">
        <w:rPr>
          <w:sz w:val="28"/>
          <w:lang w:val="uk-UA"/>
        </w:rPr>
        <w:t xml:space="preserve"> </w:t>
      </w:r>
      <w:r w:rsidRPr="00CA629F">
        <w:rPr>
          <w:sz w:val="28"/>
          <w:lang w:val="uk-UA"/>
        </w:rPr>
        <w:t>метод.</w:t>
      </w:r>
      <w:r w:rsidR="00F26D42">
        <w:rPr>
          <w:sz w:val="28"/>
          <w:lang w:val="uk-UA"/>
        </w:rPr>
        <w:t xml:space="preserve"> </w:t>
      </w:r>
      <w:r w:rsidRPr="00CA629F">
        <w:rPr>
          <w:sz w:val="28"/>
          <w:lang w:val="uk-UA"/>
        </w:rPr>
        <w:t>посібник.</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К.:</w:t>
      </w:r>
      <w:r w:rsidR="00F26D42">
        <w:rPr>
          <w:sz w:val="28"/>
          <w:lang w:val="uk-UA"/>
        </w:rPr>
        <w:t xml:space="preserve"> </w:t>
      </w:r>
      <w:r w:rsidRPr="00CA629F">
        <w:rPr>
          <w:sz w:val="28"/>
          <w:lang w:val="uk-UA"/>
        </w:rPr>
        <w:t>Алерта</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2004.</w:t>
      </w:r>
      <w:r w:rsidR="00F26D42">
        <w:rPr>
          <w:sz w:val="28"/>
          <w:lang w:val="uk-UA"/>
        </w:rPr>
        <w:t xml:space="preserve"> </w:t>
      </w:r>
      <w:r w:rsidRPr="00CA629F">
        <w:rPr>
          <w:sz w:val="28"/>
          <w:lang w:val="uk-UA"/>
        </w:rPr>
        <w:t>–</w:t>
      </w:r>
      <w:r w:rsidR="00F26D42">
        <w:rPr>
          <w:sz w:val="28"/>
          <w:lang w:val="uk-UA"/>
        </w:rPr>
        <w:t xml:space="preserve"> </w:t>
      </w:r>
      <w:r w:rsidRPr="00CA629F">
        <w:rPr>
          <w:sz w:val="28"/>
          <w:lang w:val="uk-UA"/>
        </w:rPr>
        <w:t>554</w:t>
      </w:r>
      <w:r w:rsidR="00F26D42">
        <w:rPr>
          <w:sz w:val="28"/>
          <w:lang w:val="uk-UA"/>
        </w:rPr>
        <w:t xml:space="preserve"> </w:t>
      </w:r>
      <w:r w:rsidRPr="00CA629F">
        <w:rPr>
          <w:sz w:val="28"/>
          <w:lang w:val="uk-UA"/>
        </w:rPr>
        <w:t>с.</w:t>
      </w:r>
      <w:r w:rsidR="00F26D42">
        <w:rPr>
          <w:sz w:val="28"/>
          <w:lang w:val="uk-UA"/>
        </w:rPr>
        <w:t xml:space="preserve"> </w:t>
      </w:r>
    </w:p>
    <w:p w:rsidR="002900C0" w:rsidRPr="00CA629F" w:rsidRDefault="002900C0" w:rsidP="00CA629F">
      <w:pPr>
        <w:tabs>
          <w:tab w:val="left" w:pos="1200"/>
        </w:tabs>
        <w:spacing w:line="360" w:lineRule="auto"/>
        <w:ind w:firstLine="709"/>
        <w:jc w:val="both"/>
        <w:rPr>
          <w:sz w:val="28"/>
          <w:lang w:val="uk-UA"/>
        </w:rPr>
      </w:pPr>
      <w:r w:rsidRPr="00CA629F">
        <w:rPr>
          <w:sz w:val="28"/>
          <w:szCs w:val="28"/>
          <w:lang w:val="uk-UA"/>
        </w:rPr>
        <w:t>58.</w:t>
      </w:r>
      <w:r w:rsidR="00F26D42">
        <w:rPr>
          <w:sz w:val="28"/>
          <w:szCs w:val="28"/>
          <w:lang w:val="uk-UA"/>
        </w:rPr>
        <w:t xml:space="preserve"> </w:t>
      </w:r>
      <w:r w:rsidRPr="00CA629F">
        <w:rPr>
          <w:sz w:val="28"/>
          <w:szCs w:val="28"/>
        </w:rPr>
        <w:t>Ходов</w:t>
      </w:r>
      <w:r w:rsidR="00F26D42">
        <w:rPr>
          <w:sz w:val="28"/>
          <w:szCs w:val="28"/>
        </w:rPr>
        <w:t xml:space="preserve"> </w:t>
      </w:r>
      <w:r w:rsidRPr="00CA629F">
        <w:rPr>
          <w:sz w:val="28"/>
          <w:szCs w:val="28"/>
        </w:rPr>
        <w:t>Л.Г.,</w:t>
      </w:r>
      <w:r w:rsidR="00F26D42">
        <w:rPr>
          <w:sz w:val="28"/>
          <w:szCs w:val="28"/>
        </w:rPr>
        <w:t xml:space="preserve"> </w:t>
      </w:r>
      <w:r w:rsidRPr="00CA629F">
        <w:rPr>
          <w:sz w:val="28"/>
          <w:szCs w:val="28"/>
        </w:rPr>
        <w:t>Худолеев</w:t>
      </w:r>
      <w:r w:rsidR="00F26D42">
        <w:rPr>
          <w:sz w:val="28"/>
          <w:szCs w:val="28"/>
        </w:rPr>
        <w:t xml:space="preserve"> </w:t>
      </w:r>
      <w:r w:rsidRPr="00CA629F">
        <w:rPr>
          <w:sz w:val="28"/>
          <w:szCs w:val="28"/>
        </w:rPr>
        <w:t>В.В.</w:t>
      </w:r>
      <w:r w:rsidR="00F26D42">
        <w:rPr>
          <w:sz w:val="28"/>
          <w:szCs w:val="28"/>
        </w:rPr>
        <w:t xml:space="preserve"> </w:t>
      </w:r>
      <w:r w:rsidRPr="00CA629F">
        <w:rPr>
          <w:sz w:val="28"/>
          <w:szCs w:val="28"/>
        </w:rPr>
        <w:t>Налоги</w:t>
      </w:r>
      <w:r w:rsidR="00F26D42">
        <w:rPr>
          <w:sz w:val="28"/>
          <w:szCs w:val="28"/>
        </w:rPr>
        <w:t xml:space="preserve"> </w:t>
      </w:r>
      <w:r w:rsidRPr="00CA629F">
        <w:rPr>
          <w:sz w:val="28"/>
          <w:szCs w:val="28"/>
        </w:rPr>
        <w:t>и</w:t>
      </w:r>
      <w:r w:rsidR="00F26D42">
        <w:rPr>
          <w:sz w:val="28"/>
          <w:szCs w:val="28"/>
        </w:rPr>
        <w:t xml:space="preserve"> </w:t>
      </w:r>
      <w:r w:rsidRPr="00CA629F">
        <w:rPr>
          <w:sz w:val="28"/>
          <w:szCs w:val="28"/>
        </w:rPr>
        <w:t>налогообложение:</w:t>
      </w:r>
      <w:r w:rsidR="00F26D42">
        <w:rPr>
          <w:sz w:val="28"/>
          <w:szCs w:val="28"/>
        </w:rPr>
        <w:t xml:space="preserve"> </w:t>
      </w:r>
      <w:r w:rsidRPr="00CA629F">
        <w:rPr>
          <w:sz w:val="28"/>
          <w:szCs w:val="28"/>
        </w:rPr>
        <w:t>Учебное</w:t>
      </w:r>
      <w:r w:rsidR="00F26D42">
        <w:rPr>
          <w:sz w:val="28"/>
          <w:szCs w:val="28"/>
        </w:rPr>
        <w:t xml:space="preserve"> </w:t>
      </w:r>
      <w:r w:rsidRPr="00CA629F">
        <w:rPr>
          <w:sz w:val="28"/>
          <w:szCs w:val="28"/>
        </w:rPr>
        <w:t>пособие</w:t>
      </w:r>
      <w:r w:rsidR="00F26D42">
        <w:rPr>
          <w:sz w:val="28"/>
          <w:szCs w:val="28"/>
        </w:rPr>
        <w:t xml:space="preserve"> </w:t>
      </w:r>
      <w:r w:rsidRPr="00CA629F">
        <w:rPr>
          <w:sz w:val="28"/>
          <w:szCs w:val="28"/>
        </w:rPr>
        <w:t>для</w:t>
      </w:r>
      <w:r w:rsidR="00F26D42">
        <w:rPr>
          <w:sz w:val="28"/>
          <w:szCs w:val="28"/>
        </w:rPr>
        <w:t xml:space="preserve"> </w:t>
      </w:r>
      <w:r w:rsidRPr="00CA629F">
        <w:rPr>
          <w:sz w:val="28"/>
          <w:szCs w:val="28"/>
        </w:rPr>
        <w:t>студентов</w:t>
      </w:r>
      <w:r w:rsidR="00F26D42">
        <w:rPr>
          <w:sz w:val="28"/>
          <w:szCs w:val="28"/>
        </w:rPr>
        <w:t xml:space="preserve"> </w:t>
      </w:r>
      <w:r w:rsidRPr="00CA629F">
        <w:rPr>
          <w:sz w:val="28"/>
          <w:szCs w:val="28"/>
        </w:rPr>
        <w:t>учреждений</w:t>
      </w:r>
      <w:r w:rsidR="00F26D42">
        <w:rPr>
          <w:sz w:val="28"/>
          <w:szCs w:val="28"/>
        </w:rPr>
        <w:t xml:space="preserve"> </w:t>
      </w:r>
      <w:r w:rsidRPr="00CA629F">
        <w:rPr>
          <w:sz w:val="28"/>
          <w:szCs w:val="28"/>
        </w:rPr>
        <w:t>среднего</w:t>
      </w:r>
      <w:r w:rsidR="00F26D42">
        <w:rPr>
          <w:sz w:val="28"/>
          <w:szCs w:val="28"/>
        </w:rPr>
        <w:t xml:space="preserve"> </w:t>
      </w:r>
      <w:r w:rsidRPr="00CA629F">
        <w:rPr>
          <w:sz w:val="28"/>
          <w:szCs w:val="28"/>
        </w:rPr>
        <w:t>профессионального</w:t>
      </w:r>
      <w:r w:rsidR="00F26D42">
        <w:rPr>
          <w:sz w:val="28"/>
          <w:szCs w:val="28"/>
        </w:rPr>
        <w:t xml:space="preserve"> </w:t>
      </w:r>
      <w:r w:rsidRPr="00CA629F">
        <w:rPr>
          <w:sz w:val="28"/>
          <w:szCs w:val="28"/>
        </w:rPr>
        <w:t>образования.</w:t>
      </w:r>
      <w:r w:rsidR="00F26D42">
        <w:rPr>
          <w:sz w:val="28"/>
          <w:szCs w:val="28"/>
        </w:rPr>
        <w:t xml:space="preserve"> </w:t>
      </w:r>
      <w:r w:rsidRPr="00CA629F">
        <w:rPr>
          <w:sz w:val="28"/>
          <w:szCs w:val="28"/>
        </w:rPr>
        <w:t>—</w:t>
      </w:r>
      <w:r w:rsidR="00F26D42">
        <w:rPr>
          <w:sz w:val="28"/>
          <w:szCs w:val="28"/>
        </w:rPr>
        <w:t xml:space="preserve"> </w:t>
      </w:r>
      <w:r w:rsidRPr="00CA629F">
        <w:rPr>
          <w:sz w:val="28"/>
          <w:szCs w:val="28"/>
        </w:rPr>
        <w:t>М.:</w:t>
      </w:r>
      <w:r w:rsidR="00F26D42">
        <w:rPr>
          <w:sz w:val="28"/>
          <w:szCs w:val="28"/>
        </w:rPr>
        <w:t xml:space="preserve"> </w:t>
      </w:r>
      <w:r w:rsidRPr="00CA629F">
        <w:rPr>
          <w:sz w:val="28"/>
          <w:szCs w:val="28"/>
        </w:rPr>
        <w:t>ФОРУМ:</w:t>
      </w:r>
      <w:r w:rsidR="00F26D42">
        <w:rPr>
          <w:sz w:val="28"/>
          <w:szCs w:val="28"/>
        </w:rPr>
        <w:t xml:space="preserve"> </w:t>
      </w:r>
      <w:r w:rsidRPr="00CA629F">
        <w:rPr>
          <w:sz w:val="28"/>
          <w:szCs w:val="28"/>
        </w:rPr>
        <w:t>ИНФРА-М,</w:t>
      </w:r>
      <w:r w:rsidR="00F26D42">
        <w:rPr>
          <w:sz w:val="28"/>
          <w:szCs w:val="28"/>
        </w:rPr>
        <w:t xml:space="preserve"> </w:t>
      </w:r>
      <w:r w:rsidRPr="00CA629F">
        <w:rPr>
          <w:sz w:val="28"/>
          <w:szCs w:val="28"/>
        </w:rPr>
        <w:t>2002.</w:t>
      </w:r>
      <w:r w:rsidR="00F26D42">
        <w:rPr>
          <w:sz w:val="28"/>
          <w:szCs w:val="28"/>
        </w:rPr>
        <w:t xml:space="preserve"> </w:t>
      </w:r>
      <w:r w:rsidRPr="00CA629F">
        <w:rPr>
          <w:sz w:val="28"/>
          <w:szCs w:val="28"/>
        </w:rPr>
        <w:t>—</w:t>
      </w:r>
      <w:r w:rsidR="00F26D42">
        <w:rPr>
          <w:sz w:val="28"/>
          <w:szCs w:val="28"/>
        </w:rPr>
        <w:t xml:space="preserve"> </w:t>
      </w:r>
      <w:r w:rsidRPr="00CA629F">
        <w:rPr>
          <w:sz w:val="28"/>
          <w:szCs w:val="28"/>
        </w:rPr>
        <w:t>304</w:t>
      </w:r>
      <w:r w:rsidR="00F26D42">
        <w:rPr>
          <w:sz w:val="28"/>
          <w:szCs w:val="28"/>
        </w:rPr>
        <w:t xml:space="preserve"> </w:t>
      </w:r>
      <w:r w:rsidRPr="00CA629F">
        <w:rPr>
          <w:sz w:val="28"/>
          <w:szCs w:val="28"/>
        </w:rPr>
        <w:t>с.</w:t>
      </w:r>
    </w:p>
    <w:p w:rsidR="002900C0" w:rsidRPr="00CA629F" w:rsidRDefault="002900C0" w:rsidP="00CA629F">
      <w:pPr>
        <w:pStyle w:val="24"/>
        <w:spacing w:line="360" w:lineRule="auto"/>
        <w:ind w:left="0" w:firstLine="709"/>
      </w:pPr>
      <w:r w:rsidRPr="00CA629F">
        <w:rPr>
          <w:lang w:val="uk-UA"/>
        </w:rPr>
        <w:t>59.</w:t>
      </w:r>
      <w:r w:rsidR="00F26D42">
        <w:rPr>
          <w:lang w:val="uk-UA"/>
        </w:rPr>
        <w:t xml:space="preserve"> </w:t>
      </w:r>
      <w:r w:rsidRPr="00CA629F">
        <w:t>Чернелевский</w:t>
      </w:r>
      <w:r w:rsidR="00F26D42">
        <w:t xml:space="preserve"> </w:t>
      </w:r>
      <w:r w:rsidRPr="00CA629F">
        <w:t>Л.</w:t>
      </w:r>
      <w:r w:rsidR="00F26D42">
        <w:t xml:space="preserve"> </w:t>
      </w:r>
      <w:r w:rsidRPr="00CA629F">
        <w:t>М.</w:t>
      </w:r>
      <w:r w:rsidR="00F26D42">
        <w:t xml:space="preserve"> </w:t>
      </w:r>
      <w:r w:rsidRPr="00CA629F">
        <w:t>Податковий</w:t>
      </w:r>
      <w:r w:rsidR="00F26D42">
        <w:t xml:space="preserve"> </w:t>
      </w:r>
      <w:r w:rsidRPr="00CA629F">
        <w:t>облік</w:t>
      </w:r>
      <w:r w:rsidR="00F26D42">
        <w:t xml:space="preserve"> </w:t>
      </w:r>
      <w:r w:rsidRPr="00CA629F">
        <w:t>і</w:t>
      </w:r>
      <w:r w:rsidR="00F26D42">
        <w:t xml:space="preserve"> </w:t>
      </w:r>
      <w:r w:rsidRPr="00CA629F">
        <w:t>контроль</w:t>
      </w:r>
      <w:r w:rsidR="00F26D42">
        <w:t xml:space="preserve"> </w:t>
      </w:r>
      <w:r w:rsidRPr="00CA629F">
        <w:t>/Л.</w:t>
      </w:r>
      <w:r w:rsidR="00F26D42">
        <w:t xml:space="preserve"> </w:t>
      </w:r>
      <w:r w:rsidRPr="00CA629F">
        <w:t>М.</w:t>
      </w:r>
      <w:r w:rsidR="00F26D42">
        <w:t xml:space="preserve"> </w:t>
      </w:r>
      <w:r w:rsidRPr="00CA629F">
        <w:t>Чернелевский,</w:t>
      </w:r>
      <w:r w:rsidR="00F26D42">
        <w:t xml:space="preserve"> </w:t>
      </w:r>
      <w:r w:rsidRPr="00CA629F">
        <w:t>Т.</w:t>
      </w:r>
      <w:r w:rsidR="00F26D42">
        <w:t xml:space="preserve"> </w:t>
      </w:r>
      <w:r w:rsidRPr="00CA629F">
        <w:t>Ю.</w:t>
      </w:r>
      <w:r w:rsidR="00F26D42">
        <w:t xml:space="preserve"> </w:t>
      </w:r>
      <w:r w:rsidRPr="00CA629F">
        <w:t>Редзюк.</w:t>
      </w:r>
      <w:r w:rsidR="00F26D42">
        <w:t xml:space="preserve"> </w:t>
      </w:r>
      <w:r w:rsidRPr="00CA629F">
        <w:t>–</w:t>
      </w:r>
      <w:r w:rsidR="00F26D42">
        <w:t xml:space="preserve"> </w:t>
      </w:r>
      <w:r w:rsidRPr="00CA629F">
        <w:t>Навчальний</w:t>
      </w:r>
      <w:r w:rsidR="00F26D42">
        <w:t xml:space="preserve"> </w:t>
      </w:r>
      <w:r w:rsidRPr="00CA629F">
        <w:t>посібник.</w:t>
      </w:r>
      <w:r w:rsidR="00F26D42">
        <w:t xml:space="preserve"> </w:t>
      </w:r>
      <w:r w:rsidRPr="00CA629F">
        <w:t>–</w:t>
      </w:r>
      <w:r w:rsidR="00F26D42">
        <w:t xml:space="preserve"> </w:t>
      </w:r>
      <w:r w:rsidRPr="00CA629F">
        <w:t>К.:</w:t>
      </w:r>
      <w:r w:rsidR="00F26D42">
        <w:t xml:space="preserve"> </w:t>
      </w:r>
      <w:r w:rsidRPr="00CA629F">
        <w:t>Пектораль,</w:t>
      </w:r>
      <w:r w:rsidR="00F26D42">
        <w:t xml:space="preserve"> </w:t>
      </w:r>
      <w:r w:rsidRPr="00CA629F">
        <w:t>2004.</w:t>
      </w:r>
      <w:r w:rsidR="00F26D42">
        <w:t xml:space="preserve"> </w:t>
      </w:r>
      <w:r w:rsidRPr="00CA629F">
        <w:t>–</w:t>
      </w:r>
      <w:r w:rsidR="00F26D42">
        <w:t xml:space="preserve"> </w:t>
      </w:r>
      <w:r w:rsidRPr="00CA629F">
        <w:t>328</w:t>
      </w:r>
      <w:r w:rsidR="00F26D42">
        <w:t xml:space="preserve"> </w:t>
      </w:r>
      <w:r w:rsidRPr="00CA629F">
        <w:t>с.</w:t>
      </w:r>
    </w:p>
    <w:p w:rsidR="002900C0" w:rsidRPr="00CA629F" w:rsidRDefault="002900C0" w:rsidP="00CA629F">
      <w:pPr>
        <w:pStyle w:val="af9"/>
        <w:spacing w:line="360" w:lineRule="auto"/>
        <w:ind w:right="0" w:firstLine="709"/>
        <w:jc w:val="both"/>
        <w:rPr>
          <w:b w:val="0"/>
          <w:bCs w:val="0"/>
          <w:color w:val="auto"/>
          <w:spacing w:val="0"/>
          <w:lang w:val="ru-RU"/>
        </w:rPr>
      </w:pPr>
      <w:r w:rsidRPr="00CA629F">
        <w:rPr>
          <w:b w:val="0"/>
          <w:bCs w:val="0"/>
          <w:color w:val="auto"/>
          <w:spacing w:val="0"/>
        </w:rPr>
        <w:t>60.</w:t>
      </w:r>
      <w:r w:rsidR="00F26D42">
        <w:rPr>
          <w:b w:val="0"/>
          <w:bCs w:val="0"/>
          <w:color w:val="auto"/>
          <w:spacing w:val="0"/>
        </w:rPr>
        <w:t xml:space="preserve"> </w:t>
      </w:r>
      <w:r w:rsidRPr="00CA629F">
        <w:rPr>
          <w:b w:val="0"/>
          <w:bCs w:val="0"/>
          <w:color w:val="auto"/>
          <w:spacing w:val="0"/>
        </w:rPr>
        <w:t>Черник</w:t>
      </w:r>
      <w:r w:rsidR="00F26D42">
        <w:rPr>
          <w:b w:val="0"/>
          <w:bCs w:val="0"/>
          <w:color w:val="auto"/>
          <w:spacing w:val="0"/>
        </w:rPr>
        <w:t xml:space="preserve"> </w:t>
      </w:r>
      <w:r w:rsidRPr="00CA629F">
        <w:rPr>
          <w:b w:val="0"/>
          <w:bCs w:val="0"/>
          <w:color w:val="auto"/>
          <w:spacing w:val="0"/>
        </w:rPr>
        <w:t>Д.Г.</w:t>
      </w:r>
      <w:r w:rsidR="00F26D42">
        <w:rPr>
          <w:b w:val="0"/>
          <w:bCs w:val="0"/>
          <w:color w:val="auto"/>
          <w:spacing w:val="0"/>
        </w:rPr>
        <w:t xml:space="preserve"> </w:t>
      </w:r>
      <w:r w:rsidRPr="00CA629F">
        <w:rPr>
          <w:b w:val="0"/>
          <w:bCs w:val="0"/>
          <w:color w:val="auto"/>
          <w:spacing w:val="0"/>
        </w:rPr>
        <w:t>Налоги:</w:t>
      </w:r>
      <w:r w:rsidR="00F26D42">
        <w:rPr>
          <w:b w:val="0"/>
          <w:bCs w:val="0"/>
          <w:color w:val="auto"/>
          <w:spacing w:val="0"/>
        </w:rPr>
        <w:t xml:space="preserve"> </w:t>
      </w:r>
      <w:r w:rsidRPr="00CA629F">
        <w:rPr>
          <w:b w:val="0"/>
          <w:bCs w:val="0"/>
          <w:color w:val="auto"/>
          <w:spacing w:val="0"/>
        </w:rPr>
        <w:t>Учеб.</w:t>
      </w:r>
      <w:r w:rsidR="00F26D42">
        <w:rPr>
          <w:b w:val="0"/>
          <w:bCs w:val="0"/>
          <w:color w:val="auto"/>
          <w:spacing w:val="0"/>
        </w:rPr>
        <w:t xml:space="preserve"> </w:t>
      </w:r>
      <w:r w:rsidRPr="00CA629F">
        <w:rPr>
          <w:b w:val="0"/>
          <w:bCs w:val="0"/>
          <w:color w:val="auto"/>
          <w:spacing w:val="0"/>
        </w:rPr>
        <w:t>пособие</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Д.Г.Черник,</w:t>
      </w:r>
      <w:r w:rsidR="00F26D42">
        <w:rPr>
          <w:b w:val="0"/>
          <w:bCs w:val="0"/>
          <w:color w:val="auto"/>
          <w:spacing w:val="0"/>
        </w:rPr>
        <w:t xml:space="preserve"> </w:t>
      </w:r>
      <w:r w:rsidRPr="00CA629F">
        <w:rPr>
          <w:b w:val="0"/>
          <w:bCs w:val="0"/>
          <w:color w:val="auto"/>
          <w:spacing w:val="0"/>
        </w:rPr>
        <w:t>М.Ю.Алексеев,</w:t>
      </w:r>
      <w:r w:rsidR="00F26D42">
        <w:rPr>
          <w:b w:val="0"/>
          <w:bCs w:val="0"/>
          <w:color w:val="auto"/>
          <w:spacing w:val="0"/>
        </w:rPr>
        <w:t xml:space="preserve"> </w:t>
      </w:r>
      <w:r w:rsidRPr="00CA629F">
        <w:rPr>
          <w:b w:val="0"/>
          <w:bCs w:val="0"/>
          <w:color w:val="auto"/>
          <w:spacing w:val="0"/>
        </w:rPr>
        <w:t>О.Н.Болабонова,</w:t>
      </w:r>
      <w:r w:rsidR="00F26D42">
        <w:rPr>
          <w:b w:val="0"/>
          <w:bCs w:val="0"/>
          <w:color w:val="auto"/>
          <w:spacing w:val="0"/>
        </w:rPr>
        <w:t xml:space="preserve"> </w:t>
      </w:r>
      <w:r w:rsidRPr="00CA629F">
        <w:rPr>
          <w:b w:val="0"/>
          <w:bCs w:val="0"/>
          <w:color w:val="auto"/>
          <w:spacing w:val="0"/>
        </w:rPr>
        <w:t>Н.А.Брусиловская,</w:t>
      </w:r>
      <w:r w:rsidR="00F26D42">
        <w:rPr>
          <w:b w:val="0"/>
          <w:bCs w:val="0"/>
          <w:color w:val="auto"/>
          <w:spacing w:val="0"/>
        </w:rPr>
        <w:t xml:space="preserve"> </w:t>
      </w:r>
      <w:r w:rsidRPr="00CA629F">
        <w:rPr>
          <w:b w:val="0"/>
          <w:bCs w:val="0"/>
          <w:color w:val="auto"/>
          <w:spacing w:val="0"/>
        </w:rPr>
        <w:t>В.А.Воронков,</w:t>
      </w:r>
      <w:r w:rsidR="00F26D42">
        <w:rPr>
          <w:b w:val="0"/>
          <w:bCs w:val="0"/>
          <w:color w:val="auto"/>
          <w:spacing w:val="0"/>
        </w:rPr>
        <w:t xml:space="preserve"> </w:t>
      </w:r>
      <w:r w:rsidRPr="00CA629F">
        <w:rPr>
          <w:b w:val="0"/>
          <w:bCs w:val="0"/>
          <w:color w:val="auto"/>
          <w:spacing w:val="0"/>
        </w:rPr>
        <w:t>А.З.Дадашев,</w:t>
      </w:r>
      <w:r w:rsidR="00F26D42">
        <w:rPr>
          <w:b w:val="0"/>
          <w:bCs w:val="0"/>
          <w:color w:val="auto"/>
          <w:spacing w:val="0"/>
        </w:rPr>
        <w:t xml:space="preserve"> </w:t>
      </w:r>
      <w:r w:rsidRPr="00CA629F">
        <w:rPr>
          <w:b w:val="0"/>
          <w:bCs w:val="0"/>
          <w:color w:val="auto"/>
          <w:spacing w:val="0"/>
        </w:rPr>
        <w:t>О.Л.Демяшова,</w:t>
      </w:r>
      <w:r w:rsidR="00F26D42">
        <w:rPr>
          <w:b w:val="0"/>
          <w:bCs w:val="0"/>
          <w:color w:val="auto"/>
          <w:spacing w:val="0"/>
        </w:rPr>
        <w:t xml:space="preserve"> </w:t>
      </w:r>
      <w:r w:rsidRPr="00CA629F">
        <w:rPr>
          <w:b w:val="0"/>
          <w:bCs w:val="0"/>
          <w:color w:val="auto"/>
          <w:spacing w:val="0"/>
        </w:rPr>
        <w:t>А.В.Захарова,</w:t>
      </w:r>
      <w:r w:rsidR="00F26D42">
        <w:rPr>
          <w:b w:val="0"/>
          <w:bCs w:val="0"/>
          <w:color w:val="auto"/>
          <w:spacing w:val="0"/>
        </w:rPr>
        <w:t xml:space="preserve"> </w:t>
      </w:r>
      <w:r w:rsidRPr="00CA629F">
        <w:rPr>
          <w:b w:val="0"/>
          <w:bCs w:val="0"/>
          <w:color w:val="auto"/>
          <w:spacing w:val="0"/>
        </w:rPr>
        <w:t>Е.А.Кирова,</w:t>
      </w:r>
      <w:r w:rsidR="00F26D42">
        <w:rPr>
          <w:b w:val="0"/>
          <w:bCs w:val="0"/>
          <w:color w:val="auto"/>
          <w:spacing w:val="0"/>
        </w:rPr>
        <w:t xml:space="preserve"> </w:t>
      </w:r>
      <w:r w:rsidRPr="00CA629F">
        <w:rPr>
          <w:b w:val="0"/>
          <w:bCs w:val="0"/>
          <w:color w:val="auto"/>
          <w:spacing w:val="0"/>
        </w:rPr>
        <w:t>Т.В.Князева,</w:t>
      </w:r>
      <w:r w:rsidR="00F26D42">
        <w:rPr>
          <w:b w:val="0"/>
          <w:bCs w:val="0"/>
          <w:color w:val="auto"/>
          <w:spacing w:val="0"/>
        </w:rPr>
        <w:t xml:space="preserve"> </w:t>
      </w:r>
      <w:r w:rsidRPr="00CA629F">
        <w:rPr>
          <w:b w:val="0"/>
          <w:bCs w:val="0"/>
          <w:color w:val="auto"/>
          <w:spacing w:val="0"/>
        </w:rPr>
        <w:t>В.П.Морозов,</w:t>
      </w:r>
      <w:r w:rsidR="00F26D42">
        <w:rPr>
          <w:b w:val="0"/>
          <w:bCs w:val="0"/>
          <w:color w:val="auto"/>
          <w:spacing w:val="0"/>
        </w:rPr>
        <w:t xml:space="preserve"> </w:t>
      </w:r>
      <w:r w:rsidRPr="00CA629F">
        <w:rPr>
          <w:b w:val="0"/>
          <w:bCs w:val="0"/>
          <w:color w:val="auto"/>
          <w:spacing w:val="0"/>
        </w:rPr>
        <w:t>В.А.Нестерова,</w:t>
      </w:r>
      <w:r w:rsidR="00F26D42">
        <w:rPr>
          <w:b w:val="0"/>
          <w:bCs w:val="0"/>
          <w:color w:val="auto"/>
          <w:spacing w:val="0"/>
        </w:rPr>
        <w:t xml:space="preserve"> </w:t>
      </w:r>
      <w:r w:rsidRPr="00CA629F">
        <w:rPr>
          <w:b w:val="0"/>
          <w:bCs w:val="0"/>
          <w:color w:val="auto"/>
          <w:spacing w:val="0"/>
        </w:rPr>
        <w:t>В.А.Пуртов,</w:t>
      </w:r>
      <w:r w:rsidR="00F26D42">
        <w:rPr>
          <w:b w:val="0"/>
          <w:bCs w:val="0"/>
          <w:color w:val="auto"/>
          <w:spacing w:val="0"/>
        </w:rPr>
        <w:t xml:space="preserve"> </w:t>
      </w:r>
      <w:r w:rsidRPr="00CA629F">
        <w:rPr>
          <w:b w:val="0"/>
          <w:bCs w:val="0"/>
          <w:color w:val="auto"/>
          <w:spacing w:val="0"/>
        </w:rPr>
        <w:t>С.Н.Рагимов;</w:t>
      </w:r>
      <w:r w:rsidR="00F26D42">
        <w:rPr>
          <w:b w:val="0"/>
          <w:bCs w:val="0"/>
          <w:color w:val="auto"/>
          <w:spacing w:val="0"/>
        </w:rPr>
        <w:t xml:space="preserve"> </w:t>
      </w:r>
      <w:r w:rsidRPr="00CA629F">
        <w:rPr>
          <w:b w:val="0"/>
          <w:bCs w:val="0"/>
          <w:color w:val="auto"/>
          <w:spacing w:val="0"/>
        </w:rPr>
        <w:t>[Под</w:t>
      </w:r>
      <w:r w:rsidR="00F26D42">
        <w:rPr>
          <w:b w:val="0"/>
          <w:bCs w:val="0"/>
          <w:color w:val="auto"/>
          <w:spacing w:val="0"/>
        </w:rPr>
        <w:t xml:space="preserve"> </w:t>
      </w:r>
      <w:r w:rsidRPr="00CA629F">
        <w:rPr>
          <w:b w:val="0"/>
          <w:bCs w:val="0"/>
          <w:color w:val="auto"/>
          <w:spacing w:val="0"/>
        </w:rPr>
        <w:t>ред.</w:t>
      </w:r>
      <w:r w:rsidR="00F26D42">
        <w:rPr>
          <w:b w:val="0"/>
          <w:bCs w:val="0"/>
          <w:color w:val="auto"/>
          <w:spacing w:val="0"/>
        </w:rPr>
        <w:t xml:space="preserve"> </w:t>
      </w:r>
      <w:r w:rsidRPr="00CA629F">
        <w:rPr>
          <w:b w:val="0"/>
          <w:bCs w:val="0"/>
          <w:color w:val="auto"/>
          <w:spacing w:val="0"/>
        </w:rPr>
        <w:t>Д.Г.Черник.</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М.:</w:t>
      </w:r>
      <w:r w:rsidR="00F26D42">
        <w:rPr>
          <w:b w:val="0"/>
          <w:bCs w:val="0"/>
          <w:color w:val="auto"/>
          <w:spacing w:val="0"/>
        </w:rPr>
        <w:t xml:space="preserve"> </w:t>
      </w:r>
      <w:r w:rsidRPr="00CA629F">
        <w:rPr>
          <w:b w:val="0"/>
          <w:bCs w:val="0"/>
          <w:color w:val="auto"/>
          <w:spacing w:val="0"/>
        </w:rPr>
        <w:t>Финансы</w:t>
      </w:r>
      <w:r w:rsidR="00F26D42">
        <w:rPr>
          <w:b w:val="0"/>
          <w:bCs w:val="0"/>
          <w:color w:val="auto"/>
          <w:spacing w:val="0"/>
        </w:rPr>
        <w:t xml:space="preserve"> </w:t>
      </w:r>
      <w:r w:rsidRPr="00CA629F">
        <w:rPr>
          <w:b w:val="0"/>
          <w:bCs w:val="0"/>
          <w:color w:val="auto"/>
          <w:spacing w:val="0"/>
        </w:rPr>
        <w:t>и</w:t>
      </w:r>
      <w:r w:rsidR="00F26D42">
        <w:rPr>
          <w:b w:val="0"/>
          <w:bCs w:val="0"/>
          <w:color w:val="auto"/>
          <w:spacing w:val="0"/>
        </w:rPr>
        <w:t xml:space="preserve"> </w:t>
      </w:r>
      <w:r w:rsidRPr="00CA629F">
        <w:rPr>
          <w:b w:val="0"/>
          <w:bCs w:val="0"/>
          <w:color w:val="auto"/>
          <w:spacing w:val="0"/>
        </w:rPr>
        <w:t>статистика,</w:t>
      </w:r>
      <w:r w:rsidR="00F26D42">
        <w:rPr>
          <w:b w:val="0"/>
          <w:bCs w:val="0"/>
          <w:color w:val="auto"/>
          <w:spacing w:val="0"/>
        </w:rPr>
        <w:t xml:space="preserve"> </w:t>
      </w:r>
      <w:r w:rsidRPr="00CA629F">
        <w:rPr>
          <w:b w:val="0"/>
          <w:bCs w:val="0"/>
          <w:color w:val="auto"/>
          <w:spacing w:val="0"/>
        </w:rPr>
        <w:t>2001.</w:t>
      </w:r>
      <w:r w:rsidR="00F26D42">
        <w:rPr>
          <w:b w:val="0"/>
          <w:bCs w:val="0"/>
          <w:color w:val="auto"/>
          <w:spacing w:val="0"/>
        </w:rPr>
        <w:t xml:space="preserve"> </w:t>
      </w:r>
      <w:r w:rsidRPr="00CA629F">
        <w:rPr>
          <w:b w:val="0"/>
          <w:bCs w:val="0"/>
          <w:color w:val="auto"/>
          <w:spacing w:val="0"/>
        </w:rPr>
        <w:t>–</w:t>
      </w:r>
      <w:r w:rsidR="00F26D42">
        <w:rPr>
          <w:b w:val="0"/>
          <w:bCs w:val="0"/>
          <w:color w:val="auto"/>
          <w:spacing w:val="0"/>
        </w:rPr>
        <w:t xml:space="preserve"> </w:t>
      </w:r>
      <w:r w:rsidRPr="00CA629F">
        <w:rPr>
          <w:b w:val="0"/>
          <w:bCs w:val="0"/>
          <w:color w:val="auto"/>
          <w:spacing w:val="0"/>
        </w:rPr>
        <w:t>656</w:t>
      </w:r>
      <w:r w:rsidR="00F26D42">
        <w:rPr>
          <w:b w:val="0"/>
          <w:bCs w:val="0"/>
          <w:color w:val="auto"/>
          <w:spacing w:val="0"/>
        </w:rPr>
        <w:t xml:space="preserve"> </w:t>
      </w:r>
      <w:r w:rsidRPr="00CA629F">
        <w:rPr>
          <w:b w:val="0"/>
          <w:bCs w:val="0"/>
          <w:color w:val="auto"/>
          <w:spacing w:val="0"/>
        </w:rPr>
        <w:t>с.</w:t>
      </w:r>
    </w:p>
    <w:p w:rsidR="002900C0" w:rsidRPr="00CA629F" w:rsidRDefault="00F26D42" w:rsidP="00F26D42">
      <w:pPr>
        <w:pStyle w:val="26"/>
        <w:spacing w:line="360" w:lineRule="auto"/>
        <w:ind w:firstLine="709"/>
        <w:rPr>
          <w:bCs/>
        </w:rPr>
      </w:pPr>
      <w:r>
        <w:rPr>
          <w:bCs/>
        </w:rPr>
        <w:br w:type="page"/>
      </w:r>
      <w:r w:rsidR="002900C0" w:rsidRPr="00CA629F">
        <w:rPr>
          <w:bCs/>
        </w:rPr>
        <w:t>НАВЧАЛЬНЕ</w:t>
      </w:r>
      <w:r>
        <w:rPr>
          <w:bCs/>
        </w:rPr>
        <w:t xml:space="preserve"> </w:t>
      </w:r>
      <w:r w:rsidR="002900C0" w:rsidRPr="00CA629F">
        <w:rPr>
          <w:bCs/>
        </w:rPr>
        <w:t>ВИДАННЯ</w:t>
      </w:r>
    </w:p>
    <w:p w:rsidR="002900C0" w:rsidRPr="00CA629F" w:rsidRDefault="002900C0" w:rsidP="00CA629F">
      <w:pPr>
        <w:spacing w:line="360" w:lineRule="auto"/>
        <w:ind w:firstLine="709"/>
        <w:jc w:val="both"/>
        <w:rPr>
          <w:bCs/>
          <w:sz w:val="28"/>
          <w:lang w:val="uk-UA"/>
        </w:rPr>
      </w:pPr>
    </w:p>
    <w:p w:rsidR="002900C0" w:rsidRPr="00CA629F" w:rsidRDefault="002900C0" w:rsidP="00CA629F">
      <w:pPr>
        <w:pStyle w:val="3"/>
        <w:spacing w:line="360" w:lineRule="auto"/>
        <w:jc w:val="both"/>
        <w:rPr>
          <w:b w:val="0"/>
          <w:lang w:val="uk-UA"/>
        </w:rPr>
      </w:pPr>
    </w:p>
    <w:p w:rsidR="002900C0" w:rsidRPr="00F26D42" w:rsidRDefault="002900C0" w:rsidP="00F26D42">
      <w:pPr>
        <w:pStyle w:val="3"/>
        <w:spacing w:line="360" w:lineRule="auto"/>
        <w:rPr>
          <w:lang w:val="uk-UA"/>
        </w:rPr>
      </w:pPr>
      <w:r w:rsidRPr="00F26D42">
        <w:rPr>
          <w:lang w:val="uk-UA"/>
        </w:rPr>
        <w:t>КОНСПЕКТ</w:t>
      </w:r>
      <w:r w:rsidR="00F26D42">
        <w:rPr>
          <w:lang w:val="uk-UA"/>
        </w:rPr>
        <w:t xml:space="preserve"> </w:t>
      </w:r>
      <w:r w:rsidRPr="00F26D42">
        <w:rPr>
          <w:lang w:val="uk-UA"/>
        </w:rPr>
        <w:t>ЛЕКЦІЙ</w:t>
      </w:r>
      <w:r w:rsidR="00F26D42">
        <w:rPr>
          <w:lang w:val="uk-UA"/>
        </w:rPr>
        <w:t xml:space="preserve"> </w:t>
      </w:r>
      <w:r w:rsidRPr="00F26D42">
        <w:rPr>
          <w:lang w:val="uk-UA"/>
        </w:rPr>
        <w:t>З</w:t>
      </w:r>
      <w:r w:rsidR="00F26D42">
        <w:rPr>
          <w:lang w:val="uk-UA"/>
        </w:rPr>
        <w:t xml:space="preserve"> </w:t>
      </w:r>
      <w:r w:rsidRPr="00F26D42">
        <w:rPr>
          <w:lang w:val="uk-UA"/>
        </w:rPr>
        <w:t>НАВЧАЛЬНОЇ</w:t>
      </w:r>
      <w:r w:rsidR="00F26D42">
        <w:rPr>
          <w:lang w:val="uk-UA"/>
        </w:rPr>
        <w:t xml:space="preserve"> </w:t>
      </w:r>
      <w:r w:rsidRPr="00F26D42">
        <w:rPr>
          <w:lang w:val="uk-UA"/>
        </w:rPr>
        <w:t>ДИСЦИПЛІНИ</w:t>
      </w:r>
    </w:p>
    <w:p w:rsidR="002900C0" w:rsidRPr="00F26D42" w:rsidRDefault="002900C0" w:rsidP="00F26D42">
      <w:pPr>
        <w:tabs>
          <w:tab w:val="left" w:pos="8505"/>
        </w:tabs>
        <w:spacing w:line="360" w:lineRule="auto"/>
        <w:ind w:firstLine="709"/>
        <w:jc w:val="center"/>
        <w:rPr>
          <w:b/>
          <w:bCs/>
          <w:sz w:val="28"/>
          <w:szCs w:val="28"/>
          <w:lang w:val="uk-UA"/>
        </w:rPr>
      </w:pPr>
      <w:r w:rsidRPr="00F26D42">
        <w:rPr>
          <w:b/>
          <w:bCs/>
          <w:sz w:val="28"/>
          <w:szCs w:val="28"/>
          <w:lang w:val="uk-UA"/>
        </w:rPr>
        <w:t>"ПОДАТКОВИЙ</w:t>
      </w:r>
      <w:r w:rsidR="00F26D42">
        <w:rPr>
          <w:b/>
          <w:bCs/>
          <w:sz w:val="28"/>
          <w:szCs w:val="28"/>
          <w:lang w:val="uk-UA"/>
        </w:rPr>
        <w:t xml:space="preserve"> </w:t>
      </w:r>
      <w:r w:rsidRPr="00F26D42">
        <w:rPr>
          <w:b/>
          <w:bCs/>
          <w:sz w:val="28"/>
          <w:szCs w:val="28"/>
          <w:lang w:val="uk-UA"/>
        </w:rPr>
        <w:t>ОБЛІК</w:t>
      </w:r>
      <w:r w:rsidR="00F26D42">
        <w:rPr>
          <w:b/>
          <w:bCs/>
          <w:sz w:val="28"/>
          <w:szCs w:val="28"/>
          <w:lang w:val="uk-UA"/>
        </w:rPr>
        <w:t xml:space="preserve"> </w:t>
      </w:r>
      <w:r w:rsidRPr="00F26D42">
        <w:rPr>
          <w:b/>
          <w:bCs/>
          <w:sz w:val="28"/>
          <w:szCs w:val="28"/>
          <w:lang w:val="uk-UA"/>
        </w:rPr>
        <w:t>І</w:t>
      </w:r>
      <w:r w:rsidR="00F26D42">
        <w:rPr>
          <w:b/>
          <w:bCs/>
          <w:sz w:val="28"/>
          <w:szCs w:val="28"/>
          <w:lang w:val="uk-UA"/>
        </w:rPr>
        <w:t xml:space="preserve"> </w:t>
      </w:r>
      <w:r w:rsidRPr="00F26D42">
        <w:rPr>
          <w:b/>
          <w:bCs/>
          <w:sz w:val="28"/>
          <w:szCs w:val="28"/>
          <w:lang w:val="uk-UA"/>
        </w:rPr>
        <w:t>ЗВІТНІСТЬ"</w:t>
      </w:r>
    </w:p>
    <w:p w:rsidR="002900C0" w:rsidRPr="00F26D42" w:rsidRDefault="002900C0" w:rsidP="00F26D42">
      <w:pPr>
        <w:pStyle w:val="a4"/>
        <w:spacing w:line="360" w:lineRule="auto"/>
        <w:jc w:val="center"/>
        <w:rPr>
          <w:b/>
        </w:rPr>
      </w:pPr>
      <w:r w:rsidRPr="00F26D42">
        <w:rPr>
          <w:b/>
        </w:rPr>
        <w:t>ДЛЯ</w:t>
      </w:r>
      <w:r w:rsidR="00F26D42">
        <w:rPr>
          <w:b/>
        </w:rPr>
        <w:t xml:space="preserve"> </w:t>
      </w:r>
      <w:r w:rsidRPr="00F26D42">
        <w:rPr>
          <w:b/>
        </w:rPr>
        <w:t>СТУДЕНТІВ</w:t>
      </w:r>
      <w:r w:rsidR="00F26D42">
        <w:rPr>
          <w:b/>
        </w:rPr>
        <w:t xml:space="preserve"> </w:t>
      </w:r>
      <w:r w:rsidRPr="00F26D42">
        <w:rPr>
          <w:b/>
        </w:rPr>
        <w:t>СПЕЦІАЛЬНОСТІ</w:t>
      </w:r>
      <w:r w:rsidR="00F26D42">
        <w:rPr>
          <w:b/>
        </w:rPr>
        <w:t xml:space="preserve"> </w:t>
      </w:r>
      <w:r w:rsidRPr="00F26D42">
        <w:rPr>
          <w:b/>
        </w:rPr>
        <w:t>6.050100</w:t>
      </w:r>
      <w:r w:rsidR="00F26D42">
        <w:rPr>
          <w:b/>
        </w:rPr>
        <w:t xml:space="preserve"> </w:t>
      </w:r>
      <w:r w:rsidRPr="00F26D42">
        <w:rPr>
          <w:b/>
        </w:rPr>
        <w:t>"ОПОДАТКУВАННЯ"</w:t>
      </w:r>
    </w:p>
    <w:p w:rsidR="002900C0" w:rsidRPr="00F26D42" w:rsidRDefault="002900C0" w:rsidP="00F26D42">
      <w:pPr>
        <w:pStyle w:val="3"/>
        <w:spacing w:line="360" w:lineRule="auto"/>
        <w:rPr>
          <w:lang w:val="uk-UA"/>
        </w:rPr>
      </w:pPr>
      <w:r w:rsidRPr="00F26D42">
        <w:rPr>
          <w:lang w:val="uk-UA"/>
        </w:rPr>
        <w:t>ВСІХ</w:t>
      </w:r>
      <w:r w:rsidR="00F26D42">
        <w:rPr>
          <w:lang w:val="uk-UA"/>
        </w:rPr>
        <w:t xml:space="preserve"> </w:t>
      </w:r>
      <w:r w:rsidRPr="00F26D42">
        <w:rPr>
          <w:lang w:val="uk-UA"/>
        </w:rPr>
        <w:t>ФОРМ</w:t>
      </w:r>
      <w:r w:rsidR="00F26D42">
        <w:rPr>
          <w:lang w:val="uk-UA"/>
        </w:rPr>
        <w:t xml:space="preserve"> </w:t>
      </w:r>
      <w:r w:rsidRPr="00F26D42">
        <w:rPr>
          <w:lang w:val="uk-UA"/>
        </w:rPr>
        <w:t>НАВЧАННЯ</w:t>
      </w:r>
    </w:p>
    <w:p w:rsidR="002900C0" w:rsidRPr="00F26D42" w:rsidRDefault="002900C0" w:rsidP="00F26D42">
      <w:pPr>
        <w:spacing w:line="360" w:lineRule="auto"/>
        <w:ind w:firstLine="709"/>
        <w:jc w:val="center"/>
        <w:rPr>
          <w:b/>
          <w:sz w:val="28"/>
        </w:rPr>
      </w:pPr>
    </w:p>
    <w:p w:rsidR="002900C0" w:rsidRPr="00CA629F" w:rsidRDefault="002900C0" w:rsidP="00CA629F">
      <w:pPr>
        <w:spacing w:line="360" w:lineRule="auto"/>
        <w:ind w:firstLine="709"/>
        <w:jc w:val="both"/>
        <w:rPr>
          <w:sz w:val="28"/>
        </w:rPr>
      </w:pPr>
    </w:p>
    <w:p w:rsidR="002900C0" w:rsidRPr="00CA629F" w:rsidRDefault="002900C0" w:rsidP="00F26D42">
      <w:pPr>
        <w:pStyle w:val="4"/>
        <w:spacing w:line="360" w:lineRule="auto"/>
        <w:ind w:firstLine="709"/>
        <w:jc w:val="right"/>
        <w:rPr>
          <w:rFonts w:ascii="Times New Roman" w:hAnsi="Times New Roman" w:cs="Times New Roman"/>
          <w:b w:val="0"/>
          <w:bCs w:val="0"/>
          <w:color w:val="auto"/>
          <w:spacing w:val="0"/>
          <w:w w:val="100"/>
        </w:rPr>
      </w:pPr>
      <w:r w:rsidRPr="00CA629F">
        <w:rPr>
          <w:rFonts w:ascii="Times New Roman" w:hAnsi="Times New Roman" w:cs="Times New Roman"/>
          <w:b w:val="0"/>
          <w:bCs w:val="0"/>
          <w:color w:val="auto"/>
          <w:spacing w:val="0"/>
          <w:w w:val="100"/>
          <w:szCs w:val="28"/>
        </w:rPr>
        <w:t>Укладачі</w:t>
      </w:r>
      <w:r w:rsidR="00F26D42">
        <w:rPr>
          <w:rFonts w:ascii="Times New Roman" w:hAnsi="Times New Roman" w:cs="Times New Roman"/>
          <w:b w:val="0"/>
          <w:bCs w:val="0"/>
          <w:color w:val="auto"/>
          <w:spacing w:val="0"/>
          <w:w w:val="100"/>
        </w:rPr>
        <w:t xml:space="preserve"> </w:t>
      </w:r>
      <w:r w:rsidRPr="00CA629F">
        <w:rPr>
          <w:rFonts w:ascii="Times New Roman" w:hAnsi="Times New Roman" w:cs="Times New Roman"/>
          <w:b w:val="0"/>
          <w:bCs w:val="0"/>
          <w:color w:val="auto"/>
          <w:spacing w:val="0"/>
          <w:w w:val="100"/>
        </w:rPr>
        <w:t>Іванов</w:t>
      </w:r>
      <w:r w:rsidR="00F26D42">
        <w:rPr>
          <w:rFonts w:ascii="Times New Roman" w:hAnsi="Times New Roman" w:cs="Times New Roman"/>
          <w:b w:val="0"/>
          <w:bCs w:val="0"/>
          <w:color w:val="auto"/>
          <w:spacing w:val="0"/>
          <w:w w:val="100"/>
        </w:rPr>
        <w:t xml:space="preserve"> </w:t>
      </w:r>
      <w:r w:rsidRPr="00CA629F">
        <w:rPr>
          <w:rFonts w:ascii="Times New Roman" w:hAnsi="Times New Roman" w:cs="Times New Roman"/>
          <w:b w:val="0"/>
          <w:bCs w:val="0"/>
          <w:color w:val="auto"/>
          <w:spacing w:val="0"/>
          <w:w w:val="100"/>
        </w:rPr>
        <w:t>Юрій</w:t>
      </w:r>
      <w:r w:rsidR="00F26D42">
        <w:rPr>
          <w:rFonts w:ascii="Times New Roman" w:hAnsi="Times New Roman" w:cs="Times New Roman"/>
          <w:b w:val="0"/>
          <w:bCs w:val="0"/>
          <w:color w:val="auto"/>
          <w:spacing w:val="0"/>
          <w:w w:val="100"/>
        </w:rPr>
        <w:t xml:space="preserve"> </w:t>
      </w:r>
      <w:r w:rsidRPr="00CA629F">
        <w:rPr>
          <w:rFonts w:ascii="Times New Roman" w:hAnsi="Times New Roman" w:cs="Times New Roman"/>
          <w:b w:val="0"/>
          <w:bCs w:val="0"/>
          <w:color w:val="auto"/>
          <w:spacing w:val="0"/>
          <w:w w:val="100"/>
        </w:rPr>
        <w:t>Борисович</w:t>
      </w:r>
    </w:p>
    <w:p w:rsidR="002900C0" w:rsidRPr="00CA629F" w:rsidRDefault="002900C0" w:rsidP="00F26D42">
      <w:pPr>
        <w:spacing w:line="360" w:lineRule="auto"/>
        <w:ind w:firstLine="709"/>
        <w:jc w:val="right"/>
        <w:rPr>
          <w:sz w:val="28"/>
          <w:szCs w:val="28"/>
          <w:lang w:val="uk-UA"/>
        </w:rPr>
      </w:pPr>
      <w:r w:rsidRPr="00CA629F">
        <w:rPr>
          <w:sz w:val="28"/>
          <w:lang w:val="uk-UA"/>
        </w:rPr>
        <w:t>Найденко</w:t>
      </w:r>
      <w:r w:rsidR="00F26D42">
        <w:rPr>
          <w:sz w:val="28"/>
          <w:lang w:val="uk-UA"/>
        </w:rPr>
        <w:t xml:space="preserve"> </w:t>
      </w:r>
      <w:r w:rsidRPr="00CA629F">
        <w:rPr>
          <w:sz w:val="28"/>
          <w:lang w:val="uk-UA"/>
        </w:rPr>
        <w:t>Олексій</w:t>
      </w:r>
      <w:r w:rsidR="00F26D42">
        <w:rPr>
          <w:sz w:val="28"/>
          <w:lang w:val="uk-UA"/>
        </w:rPr>
        <w:t xml:space="preserve"> </w:t>
      </w:r>
      <w:r w:rsidRPr="00CA629F">
        <w:rPr>
          <w:sz w:val="28"/>
          <w:lang w:val="uk-UA"/>
        </w:rPr>
        <w:t>Євгенович</w:t>
      </w:r>
    </w:p>
    <w:p w:rsidR="002900C0" w:rsidRPr="00CA629F" w:rsidRDefault="002900C0" w:rsidP="00F26D42">
      <w:pPr>
        <w:spacing w:line="360" w:lineRule="auto"/>
        <w:ind w:firstLine="709"/>
        <w:jc w:val="right"/>
        <w:rPr>
          <w:sz w:val="28"/>
          <w:szCs w:val="28"/>
          <w:lang w:val="uk-UA"/>
        </w:rPr>
      </w:pPr>
      <w:r w:rsidRPr="00CA629F">
        <w:rPr>
          <w:sz w:val="28"/>
          <w:szCs w:val="28"/>
          <w:lang w:val="uk-UA"/>
        </w:rPr>
        <w:t>Відповідальний</w:t>
      </w:r>
      <w:r w:rsidR="00F26D42">
        <w:rPr>
          <w:sz w:val="28"/>
          <w:szCs w:val="28"/>
          <w:lang w:val="uk-UA"/>
        </w:rPr>
        <w:t xml:space="preserve"> </w:t>
      </w:r>
      <w:r w:rsidRPr="00CA629F">
        <w:rPr>
          <w:sz w:val="28"/>
          <w:szCs w:val="28"/>
          <w:lang w:val="uk-UA"/>
        </w:rPr>
        <w:t>за</w:t>
      </w:r>
      <w:r w:rsidR="00F26D42">
        <w:rPr>
          <w:sz w:val="28"/>
          <w:szCs w:val="28"/>
          <w:lang w:val="uk-UA"/>
        </w:rPr>
        <w:t xml:space="preserve"> </w:t>
      </w:r>
      <w:r w:rsidRPr="00CA629F">
        <w:rPr>
          <w:sz w:val="28"/>
          <w:szCs w:val="28"/>
          <w:lang w:val="uk-UA"/>
        </w:rPr>
        <w:t>випуск</w:t>
      </w:r>
      <w:r w:rsidR="00F26D42">
        <w:rPr>
          <w:sz w:val="28"/>
          <w:szCs w:val="28"/>
          <w:lang w:val="uk-UA"/>
        </w:rPr>
        <w:t xml:space="preserve"> </w:t>
      </w:r>
      <w:r w:rsidRPr="00CA629F">
        <w:rPr>
          <w:sz w:val="28"/>
          <w:szCs w:val="28"/>
          <w:lang w:val="uk-UA"/>
        </w:rPr>
        <w:t>Іванов</w:t>
      </w:r>
      <w:r w:rsidR="00F26D42">
        <w:rPr>
          <w:sz w:val="28"/>
          <w:szCs w:val="28"/>
          <w:lang w:val="uk-UA"/>
        </w:rPr>
        <w:t xml:space="preserve"> </w:t>
      </w:r>
      <w:r w:rsidRPr="00CA629F">
        <w:rPr>
          <w:sz w:val="28"/>
          <w:szCs w:val="28"/>
          <w:lang w:val="uk-UA"/>
        </w:rPr>
        <w:t>Ю.Б.</w:t>
      </w:r>
    </w:p>
    <w:p w:rsidR="002900C0" w:rsidRPr="00CA629F" w:rsidRDefault="002900C0" w:rsidP="00CA629F">
      <w:pPr>
        <w:spacing w:line="360" w:lineRule="auto"/>
        <w:ind w:firstLine="709"/>
        <w:jc w:val="both"/>
        <w:rPr>
          <w:sz w:val="28"/>
          <w:szCs w:val="28"/>
          <w:lang w:val="uk-UA"/>
        </w:rPr>
      </w:pPr>
    </w:p>
    <w:p w:rsidR="002900C0" w:rsidRPr="00CA629F" w:rsidRDefault="002900C0" w:rsidP="00CA629F">
      <w:pPr>
        <w:spacing w:line="360" w:lineRule="auto"/>
        <w:ind w:firstLine="709"/>
        <w:jc w:val="both"/>
        <w:rPr>
          <w:sz w:val="28"/>
          <w:szCs w:val="28"/>
          <w:lang w:val="uk-UA"/>
        </w:rPr>
      </w:pPr>
    </w:p>
    <w:p w:rsidR="002900C0" w:rsidRPr="00CA629F" w:rsidRDefault="002900C0" w:rsidP="00CA629F">
      <w:pPr>
        <w:spacing w:line="360" w:lineRule="auto"/>
        <w:ind w:firstLine="709"/>
        <w:jc w:val="both"/>
        <w:rPr>
          <w:sz w:val="28"/>
          <w:szCs w:val="28"/>
          <w:lang w:val="uk-UA"/>
        </w:rPr>
      </w:pPr>
      <w:r w:rsidRPr="00CA629F">
        <w:rPr>
          <w:sz w:val="28"/>
          <w:szCs w:val="28"/>
          <w:lang w:val="uk-UA"/>
        </w:rPr>
        <w:t>Редактор</w:t>
      </w:r>
    </w:p>
    <w:p w:rsidR="002900C0" w:rsidRPr="00CA629F" w:rsidRDefault="002900C0" w:rsidP="00CA629F">
      <w:pPr>
        <w:spacing w:line="360" w:lineRule="auto"/>
        <w:ind w:firstLine="709"/>
        <w:jc w:val="both"/>
        <w:rPr>
          <w:sz w:val="28"/>
          <w:lang w:val="uk-UA"/>
        </w:rPr>
      </w:pPr>
      <w:r w:rsidRPr="00CA629F">
        <w:rPr>
          <w:sz w:val="28"/>
          <w:szCs w:val="28"/>
          <w:lang w:val="uk-UA"/>
        </w:rPr>
        <w:t>Коректор</w:t>
      </w: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2900C0" w:rsidP="00CA629F">
      <w:pPr>
        <w:spacing w:line="360" w:lineRule="auto"/>
        <w:ind w:firstLine="709"/>
        <w:jc w:val="both"/>
        <w:rPr>
          <w:sz w:val="28"/>
        </w:rPr>
      </w:pPr>
    </w:p>
    <w:p w:rsidR="002900C0" w:rsidRPr="00CA629F" w:rsidRDefault="002900C0" w:rsidP="00CA629F">
      <w:pPr>
        <w:tabs>
          <w:tab w:val="left" w:pos="2660"/>
          <w:tab w:val="left" w:pos="5070"/>
          <w:tab w:val="left" w:pos="6771"/>
          <w:tab w:val="left" w:pos="9852"/>
        </w:tabs>
        <w:spacing w:line="360" w:lineRule="auto"/>
        <w:ind w:firstLine="709"/>
        <w:jc w:val="both"/>
        <w:rPr>
          <w:sz w:val="28"/>
          <w:szCs w:val="24"/>
        </w:rPr>
      </w:pPr>
      <w:r w:rsidRPr="00CA629F">
        <w:rPr>
          <w:sz w:val="28"/>
          <w:szCs w:val="24"/>
        </w:rPr>
        <w:t>План</w:t>
      </w:r>
      <w:r w:rsidR="00F26D42">
        <w:rPr>
          <w:sz w:val="28"/>
          <w:szCs w:val="24"/>
        </w:rPr>
        <w:t xml:space="preserve"> </w:t>
      </w:r>
      <w:r w:rsidRPr="00CA629F">
        <w:rPr>
          <w:sz w:val="28"/>
          <w:szCs w:val="24"/>
        </w:rPr>
        <w:t>2006</w:t>
      </w:r>
      <w:r w:rsidR="00F26D42">
        <w:rPr>
          <w:sz w:val="28"/>
          <w:szCs w:val="24"/>
        </w:rPr>
        <w:t xml:space="preserve"> </w:t>
      </w:r>
      <w:r w:rsidRPr="00CA629F">
        <w:rPr>
          <w:sz w:val="28"/>
          <w:szCs w:val="24"/>
        </w:rPr>
        <w:t>р.</w:t>
      </w:r>
      <w:r w:rsidRPr="00CA629F">
        <w:rPr>
          <w:sz w:val="28"/>
          <w:szCs w:val="24"/>
        </w:rPr>
        <w:tab/>
        <w:t>Поз.</w:t>
      </w:r>
      <w:r w:rsidR="00F26D42">
        <w:rPr>
          <w:sz w:val="28"/>
          <w:szCs w:val="24"/>
        </w:rPr>
        <w:t xml:space="preserve"> </w:t>
      </w:r>
      <w:r w:rsidRPr="00CA629F">
        <w:rPr>
          <w:sz w:val="28"/>
          <w:szCs w:val="24"/>
        </w:rPr>
        <w:t>№</w:t>
      </w:r>
      <w:r w:rsidRPr="00CA629F">
        <w:rPr>
          <w:sz w:val="28"/>
          <w:szCs w:val="24"/>
        </w:rPr>
        <w:tab/>
        <w:t>Підп.</w:t>
      </w:r>
      <w:r w:rsidR="00F26D42">
        <w:rPr>
          <w:sz w:val="28"/>
          <w:szCs w:val="24"/>
        </w:rPr>
        <w:t xml:space="preserve"> </w:t>
      </w:r>
      <w:r w:rsidRPr="00CA629F">
        <w:rPr>
          <w:sz w:val="28"/>
          <w:szCs w:val="24"/>
        </w:rPr>
        <w:t>до</w:t>
      </w:r>
      <w:r w:rsidR="00F26D42">
        <w:rPr>
          <w:sz w:val="28"/>
          <w:szCs w:val="24"/>
        </w:rPr>
        <w:t xml:space="preserve"> </w:t>
      </w:r>
      <w:r w:rsidRPr="00CA629F">
        <w:rPr>
          <w:sz w:val="28"/>
          <w:szCs w:val="24"/>
        </w:rPr>
        <w:t>друку</w:t>
      </w:r>
      <w:r w:rsidR="00F26D42">
        <w:rPr>
          <w:sz w:val="28"/>
          <w:szCs w:val="24"/>
        </w:rPr>
        <w:t xml:space="preserve"> </w:t>
      </w:r>
      <w:r w:rsidRPr="00CA629F">
        <w:rPr>
          <w:sz w:val="28"/>
          <w:szCs w:val="24"/>
        </w:rPr>
        <w:t>Формат</w:t>
      </w:r>
      <w:r w:rsidR="00F26D42">
        <w:rPr>
          <w:sz w:val="28"/>
          <w:szCs w:val="24"/>
        </w:rPr>
        <w:t xml:space="preserve"> </w:t>
      </w:r>
      <w:r w:rsidRPr="00CA629F">
        <w:rPr>
          <w:sz w:val="28"/>
          <w:szCs w:val="24"/>
        </w:rPr>
        <w:t>60х90</w:t>
      </w:r>
      <w:r w:rsidR="00F26D42">
        <w:rPr>
          <w:sz w:val="28"/>
          <w:szCs w:val="24"/>
        </w:rPr>
        <w:t xml:space="preserve"> </w:t>
      </w:r>
      <w:r w:rsidRPr="00CA629F">
        <w:rPr>
          <w:sz w:val="28"/>
          <w:szCs w:val="24"/>
        </w:rPr>
        <w:t>1/16.</w:t>
      </w:r>
    </w:p>
    <w:p w:rsidR="002900C0" w:rsidRPr="00CA629F" w:rsidRDefault="002900C0" w:rsidP="00CA629F">
      <w:pPr>
        <w:tabs>
          <w:tab w:val="left" w:pos="2660"/>
          <w:tab w:val="left" w:pos="5070"/>
          <w:tab w:val="left" w:pos="6771"/>
          <w:tab w:val="left" w:pos="9852"/>
        </w:tabs>
        <w:spacing w:line="360" w:lineRule="auto"/>
        <w:ind w:firstLine="709"/>
        <w:jc w:val="both"/>
        <w:rPr>
          <w:sz w:val="28"/>
          <w:szCs w:val="24"/>
        </w:rPr>
      </w:pPr>
      <w:r w:rsidRPr="00CA629F">
        <w:rPr>
          <w:sz w:val="28"/>
          <w:szCs w:val="24"/>
        </w:rPr>
        <w:t>Папір</w:t>
      </w:r>
      <w:r w:rsidR="00F26D42">
        <w:rPr>
          <w:sz w:val="28"/>
          <w:szCs w:val="24"/>
        </w:rPr>
        <w:t xml:space="preserve"> </w:t>
      </w:r>
      <w:r w:rsidRPr="00CA629F">
        <w:rPr>
          <w:sz w:val="28"/>
          <w:szCs w:val="24"/>
        </w:rPr>
        <w:t>TATRA.</w:t>
      </w:r>
      <w:r w:rsidRPr="00CA629F">
        <w:rPr>
          <w:sz w:val="28"/>
          <w:szCs w:val="24"/>
        </w:rPr>
        <w:tab/>
        <w:t>Друк</w:t>
      </w:r>
      <w:r w:rsidR="00F26D42">
        <w:rPr>
          <w:sz w:val="28"/>
          <w:szCs w:val="24"/>
        </w:rPr>
        <w:t xml:space="preserve"> </w:t>
      </w:r>
      <w:r w:rsidRPr="00CA629F">
        <w:rPr>
          <w:sz w:val="28"/>
          <w:szCs w:val="24"/>
        </w:rPr>
        <w:t>офсетний.</w:t>
      </w:r>
      <w:r w:rsidR="00F26D42">
        <w:rPr>
          <w:sz w:val="28"/>
          <w:szCs w:val="24"/>
        </w:rPr>
        <w:t xml:space="preserve"> </w:t>
      </w:r>
      <w:r w:rsidRPr="00CA629F">
        <w:rPr>
          <w:sz w:val="28"/>
          <w:szCs w:val="24"/>
        </w:rPr>
        <w:tab/>
        <w:t>Ум.-друк.</w:t>
      </w:r>
      <w:r w:rsidR="00F26D42">
        <w:rPr>
          <w:sz w:val="28"/>
          <w:szCs w:val="24"/>
        </w:rPr>
        <w:t xml:space="preserve"> </w:t>
      </w:r>
      <w:r w:rsidRPr="00CA629F">
        <w:rPr>
          <w:sz w:val="28"/>
          <w:szCs w:val="24"/>
        </w:rPr>
        <w:t>арк.</w:t>
      </w:r>
      <w:r w:rsidR="00F26D42">
        <w:rPr>
          <w:sz w:val="28"/>
          <w:szCs w:val="24"/>
        </w:rPr>
        <w:t xml:space="preserve"> </w:t>
      </w:r>
      <w:r w:rsidRPr="00CA629F">
        <w:rPr>
          <w:sz w:val="28"/>
          <w:szCs w:val="24"/>
        </w:rPr>
        <w:t>Обл.-вид.</w:t>
      </w:r>
      <w:r w:rsidR="00F26D42">
        <w:rPr>
          <w:sz w:val="28"/>
          <w:szCs w:val="24"/>
        </w:rPr>
        <w:t xml:space="preserve"> </w:t>
      </w:r>
      <w:r w:rsidRPr="00CA629F">
        <w:rPr>
          <w:sz w:val="28"/>
          <w:szCs w:val="24"/>
        </w:rPr>
        <w:t>арк.</w:t>
      </w:r>
    </w:p>
    <w:p w:rsidR="002900C0" w:rsidRPr="00CA629F" w:rsidRDefault="002900C0" w:rsidP="00CA629F">
      <w:pPr>
        <w:tabs>
          <w:tab w:val="left" w:pos="2660"/>
          <w:tab w:val="left" w:pos="5070"/>
          <w:tab w:val="left" w:pos="6771"/>
          <w:tab w:val="left" w:pos="9852"/>
        </w:tabs>
        <w:spacing w:line="360" w:lineRule="auto"/>
        <w:ind w:firstLine="709"/>
        <w:jc w:val="both"/>
        <w:rPr>
          <w:sz w:val="28"/>
          <w:szCs w:val="24"/>
        </w:rPr>
      </w:pPr>
      <w:r w:rsidRPr="00CA629F">
        <w:rPr>
          <w:sz w:val="28"/>
          <w:szCs w:val="24"/>
        </w:rPr>
        <w:t>Тир.</w:t>
      </w:r>
      <w:r w:rsidR="00F26D42">
        <w:rPr>
          <w:sz w:val="28"/>
          <w:szCs w:val="24"/>
        </w:rPr>
        <w:t xml:space="preserve"> </w:t>
      </w:r>
      <w:r w:rsidRPr="00CA629F">
        <w:rPr>
          <w:sz w:val="28"/>
          <w:szCs w:val="24"/>
        </w:rPr>
        <w:t>250</w:t>
      </w:r>
      <w:r w:rsidR="00F26D42">
        <w:rPr>
          <w:sz w:val="28"/>
          <w:szCs w:val="24"/>
        </w:rPr>
        <w:t xml:space="preserve"> </w:t>
      </w:r>
      <w:r w:rsidRPr="00CA629F">
        <w:rPr>
          <w:sz w:val="28"/>
          <w:szCs w:val="24"/>
        </w:rPr>
        <w:t>прим.</w:t>
      </w:r>
      <w:r w:rsidRPr="00CA629F">
        <w:rPr>
          <w:sz w:val="28"/>
          <w:szCs w:val="24"/>
        </w:rPr>
        <w:tab/>
        <w:t>Зам.</w:t>
      </w:r>
      <w:r w:rsidR="00F26D42">
        <w:rPr>
          <w:sz w:val="28"/>
          <w:szCs w:val="24"/>
        </w:rPr>
        <w:t xml:space="preserve"> </w:t>
      </w:r>
      <w:r w:rsidRPr="00CA629F">
        <w:rPr>
          <w:sz w:val="28"/>
          <w:szCs w:val="24"/>
        </w:rPr>
        <w:t>№</w:t>
      </w:r>
      <w:r w:rsidR="00F26D42">
        <w:rPr>
          <w:sz w:val="28"/>
          <w:szCs w:val="24"/>
        </w:rPr>
        <w:t xml:space="preserve"> </w:t>
      </w:r>
      <w:r w:rsidRPr="00CA629F">
        <w:rPr>
          <w:sz w:val="28"/>
          <w:szCs w:val="24"/>
        </w:rPr>
        <w:tab/>
        <w:t>Безкоштовно.</w:t>
      </w:r>
    </w:p>
    <w:p w:rsidR="002900C0" w:rsidRPr="00CA629F" w:rsidRDefault="002900C0" w:rsidP="00CA629F">
      <w:pPr>
        <w:spacing w:line="360" w:lineRule="auto"/>
        <w:ind w:firstLine="709"/>
        <w:jc w:val="both"/>
        <w:rPr>
          <w:iCs/>
          <w:sz w:val="28"/>
          <w:szCs w:val="24"/>
        </w:rPr>
      </w:pPr>
    </w:p>
    <w:p w:rsidR="002900C0" w:rsidRPr="00CA629F" w:rsidRDefault="002900C0" w:rsidP="00CA629F">
      <w:pPr>
        <w:spacing w:line="360" w:lineRule="auto"/>
        <w:ind w:firstLine="709"/>
        <w:jc w:val="both"/>
        <w:rPr>
          <w:iCs/>
          <w:sz w:val="28"/>
          <w:szCs w:val="24"/>
        </w:rPr>
      </w:pPr>
      <w:r w:rsidRPr="00CA629F">
        <w:rPr>
          <w:iCs/>
          <w:sz w:val="28"/>
          <w:szCs w:val="24"/>
        </w:rPr>
        <w:t>Свідоцтво</w:t>
      </w:r>
      <w:r w:rsidR="00F26D42">
        <w:rPr>
          <w:iCs/>
          <w:sz w:val="28"/>
          <w:szCs w:val="24"/>
        </w:rPr>
        <w:t xml:space="preserve"> </w:t>
      </w:r>
      <w:r w:rsidRPr="00CA629F">
        <w:rPr>
          <w:iCs/>
          <w:sz w:val="28"/>
          <w:szCs w:val="24"/>
        </w:rPr>
        <w:t>про</w:t>
      </w:r>
      <w:r w:rsidR="00F26D42">
        <w:rPr>
          <w:iCs/>
          <w:sz w:val="28"/>
          <w:szCs w:val="24"/>
        </w:rPr>
        <w:t xml:space="preserve"> </w:t>
      </w:r>
      <w:r w:rsidRPr="00CA629F">
        <w:rPr>
          <w:iCs/>
          <w:sz w:val="28"/>
          <w:szCs w:val="24"/>
        </w:rPr>
        <w:t>внесення</w:t>
      </w:r>
      <w:r w:rsidR="00F26D42">
        <w:rPr>
          <w:iCs/>
          <w:sz w:val="28"/>
          <w:szCs w:val="24"/>
        </w:rPr>
        <w:t xml:space="preserve"> </w:t>
      </w:r>
      <w:r w:rsidRPr="00CA629F">
        <w:rPr>
          <w:iCs/>
          <w:sz w:val="28"/>
          <w:szCs w:val="24"/>
        </w:rPr>
        <w:t>до</w:t>
      </w:r>
      <w:r w:rsidR="00F26D42">
        <w:rPr>
          <w:iCs/>
          <w:sz w:val="28"/>
          <w:szCs w:val="24"/>
        </w:rPr>
        <w:t xml:space="preserve"> </w:t>
      </w:r>
      <w:r w:rsidRPr="00CA629F">
        <w:rPr>
          <w:iCs/>
          <w:sz w:val="28"/>
          <w:szCs w:val="24"/>
        </w:rPr>
        <w:t>Державного</w:t>
      </w:r>
      <w:r w:rsidR="00F26D42">
        <w:rPr>
          <w:iCs/>
          <w:sz w:val="28"/>
          <w:szCs w:val="24"/>
        </w:rPr>
        <w:t xml:space="preserve"> </w:t>
      </w:r>
      <w:r w:rsidRPr="00CA629F">
        <w:rPr>
          <w:iCs/>
          <w:sz w:val="28"/>
          <w:szCs w:val="24"/>
        </w:rPr>
        <w:t>реєстру</w:t>
      </w:r>
      <w:r w:rsidR="00F26D42">
        <w:rPr>
          <w:iCs/>
          <w:sz w:val="28"/>
          <w:szCs w:val="24"/>
        </w:rPr>
        <w:t xml:space="preserve"> </w:t>
      </w:r>
      <w:r w:rsidRPr="00CA629F">
        <w:rPr>
          <w:iCs/>
          <w:sz w:val="28"/>
          <w:szCs w:val="24"/>
        </w:rPr>
        <w:t>суб</w:t>
      </w:r>
      <w:r w:rsidRPr="00CA629F">
        <w:rPr>
          <w:iCs/>
          <w:sz w:val="28"/>
          <w:szCs w:val="28"/>
        </w:rPr>
        <w:sym w:font="Symbol" w:char="F0A2"/>
      </w:r>
      <w:r w:rsidRPr="00CA629F">
        <w:rPr>
          <w:iCs/>
          <w:sz w:val="28"/>
          <w:szCs w:val="24"/>
        </w:rPr>
        <w:t>єктів</w:t>
      </w:r>
      <w:r w:rsidR="00F26D42">
        <w:rPr>
          <w:iCs/>
          <w:sz w:val="28"/>
          <w:szCs w:val="24"/>
        </w:rPr>
        <w:t xml:space="preserve"> </w:t>
      </w:r>
      <w:r w:rsidRPr="00CA629F">
        <w:rPr>
          <w:iCs/>
          <w:sz w:val="28"/>
          <w:szCs w:val="24"/>
        </w:rPr>
        <w:t>видавничої</w:t>
      </w:r>
      <w:r w:rsidR="00F26D42">
        <w:rPr>
          <w:iCs/>
          <w:sz w:val="28"/>
          <w:szCs w:val="24"/>
        </w:rPr>
        <w:t xml:space="preserve"> </w:t>
      </w:r>
      <w:r w:rsidRPr="00CA629F">
        <w:rPr>
          <w:iCs/>
          <w:sz w:val="28"/>
          <w:szCs w:val="24"/>
        </w:rPr>
        <w:t>справи</w:t>
      </w:r>
    </w:p>
    <w:p w:rsidR="002900C0" w:rsidRPr="00CA629F" w:rsidRDefault="002900C0" w:rsidP="00CA629F">
      <w:pPr>
        <w:spacing w:line="360" w:lineRule="auto"/>
        <w:ind w:firstLine="709"/>
        <w:jc w:val="both"/>
        <w:rPr>
          <w:bCs/>
          <w:sz w:val="28"/>
          <w:szCs w:val="24"/>
        </w:rPr>
      </w:pPr>
      <w:r w:rsidRPr="00CA629F">
        <w:rPr>
          <w:bCs/>
          <w:sz w:val="28"/>
          <w:szCs w:val="24"/>
        </w:rPr>
        <w:t>Дк</w:t>
      </w:r>
      <w:r w:rsidR="00F26D42">
        <w:rPr>
          <w:bCs/>
          <w:sz w:val="28"/>
          <w:szCs w:val="24"/>
        </w:rPr>
        <w:t xml:space="preserve"> </w:t>
      </w:r>
      <w:r w:rsidRPr="00CA629F">
        <w:rPr>
          <w:bCs/>
          <w:sz w:val="28"/>
          <w:szCs w:val="24"/>
        </w:rPr>
        <w:t>№481</w:t>
      </w:r>
      <w:r w:rsidR="00F26D42">
        <w:rPr>
          <w:bCs/>
          <w:sz w:val="28"/>
          <w:szCs w:val="24"/>
        </w:rPr>
        <w:t xml:space="preserve"> </w:t>
      </w:r>
      <w:r w:rsidRPr="00CA629F">
        <w:rPr>
          <w:bCs/>
          <w:sz w:val="28"/>
          <w:szCs w:val="24"/>
        </w:rPr>
        <w:t>від</w:t>
      </w:r>
      <w:r w:rsidR="00F26D42">
        <w:rPr>
          <w:bCs/>
          <w:sz w:val="28"/>
          <w:szCs w:val="24"/>
        </w:rPr>
        <w:t xml:space="preserve"> </w:t>
      </w:r>
      <w:r w:rsidRPr="00CA629F">
        <w:rPr>
          <w:bCs/>
          <w:sz w:val="28"/>
          <w:szCs w:val="24"/>
        </w:rPr>
        <w:t>13.06.2001р.</w:t>
      </w:r>
    </w:p>
    <w:p w:rsidR="002900C0" w:rsidRPr="00CA629F" w:rsidRDefault="002900C0" w:rsidP="00CA629F">
      <w:pPr>
        <w:pStyle w:val="35"/>
        <w:pBdr>
          <w:top w:val="single" w:sz="4" w:space="1" w:color="auto"/>
          <w:bottom w:val="none" w:sz="0" w:space="0" w:color="auto"/>
        </w:pBdr>
        <w:tabs>
          <w:tab w:val="left" w:pos="1134"/>
        </w:tabs>
        <w:spacing w:line="360" w:lineRule="auto"/>
        <w:ind w:firstLine="709"/>
        <w:jc w:val="both"/>
        <w:rPr>
          <w:szCs w:val="24"/>
        </w:rPr>
      </w:pPr>
      <w:r w:rsidRPr="00CA629F">
        <w:rPr>
          <w:szCs w:val="24"/>
        </w:rPr>
        <w:t>Видавець</w:t>
      </w:r>
      <w:r w:rsidR="00F26D42">
        <w:rPr>
          <w:szCs w:val="24"/>
        </w:rPr>
        <w:t xml:space="preserve"> </w:t>
      </w:r>
      <w:r w:rsidRPr="00CA629F">
        <w:rPr>
          <w:szCs w:val="24"/>
        </w:rPr>
        <w:t>і</w:t>
      </w:r>
      <w:r w:rsidR="00F26D42">
        <w:rPr>
          <w:szCs w:val="24"/>
        </w:rPr>
        <w:t xml:space="preserve"> </w:t>
      </w:r>
      <w:r w:rsidRPr="00CA629F">
        <w:rPr>
          <w:szCs w:val="24"/>
        </w:rPr>
        <w:t>виготівник</w:t>
      </w:r>
      <w:r w:rsidR="00F26D42">
        <w:rPr>
          <w:szCs w:val="24"/>
        </w:rPr>
        <w:t xml:space="preserve"> </w:t>
      </w:r>
      <w:r w:rsidRPr="00CA629F">
        <w:rPr>
          <w:szCs w:val="24"/>
        </w:rPr>
        <w:t>–</w:t>
      </w:r>
      <w:r w:rsidR="00F26D42">
        <w:rPr>
          <w:szCs w:val="24"/>
        </w:rPr>
        <w:t xml:space="preserve"> </w:t>
      </w:r>
      <w:r w:rsidRPr="00CA629F">
        <w:rPr>
          <w:szCs w:val="24"/>
        </w:rPr>
        <w:t>видавництво</w:t>
      </w:r>
      <w:r w:rsidR="00F26D42">
        <w:rPr>
          <w:szCs w:val="24"/>
        </w:rPr>
        <w:t xml:space="preserve"> </w:t>
      </w:r>
      <w:r w:rsidRPr="00CA629F">
        <w:rPr>
          <w:szCs w:val="24"/>
        </w:rPr>
        <w:t>ХДЕУ,</w:t>
      </w:r>
      <w:r w:rsidR="00F26D42">
        <w:rPr>
          <w:szCs w:val="24"/>
        </w:rPr>
        <w:t xml:space="preserve"> </w:t>
      </w:r>
      <w:r w:rsidRPr="00CA629F">
        <w:rPr>
          <w:szCs w:val="24"/>
        </w:rPr>
        <w:t>61001,</w:t>
      </w:r>
      <w:r w:rsidR="00F26D42">
        <w:rPr>
          <w:szCs w:val="24"/>
        </w:rPr>
        <w:t xml:space="preserve"> </w:t>
      </w:r>
      <w:r w:rsidRPr="00CA629F">
        <w:rPr>
          <w:szCs w:val="24"/>
        </w:rPr>
        <w:t>м.</w:t>
      </w:r>
      <w:r w:rsidR="00F26D42">
        <w:rPr>
          <w:szCs w:val="24"/>
        </w:rPr>
        <w:t xml:space="preserve"> </w:t>
      </w:r>
      <w:r w:rsidRPr="00CA629F">
        <w:rPr>
          <w:szCs w:val="24"/>
        </w:rPr>
        <w:t>Харків,</w:t>
      </w:r>
      <w:r w:rsidR="00F26D42">
        <w:rPr>
          <w:szCs w:val="24"/>
        </w:rPr>
        <w:t xml:space="preserve"> </w:t>
      </w:r>
      <w:r w:rsidRPr="00CA629F">
        <w:rPr>
          <w:szCs w:val="24"/>
        </w:rPr>
        <w:t>пр.</w:t>
      </w:r>
      <w:r w:rsidR="00F26D42">
        <w:rPr>
          <w:szCs w:val="24"/>
        </w:rPr>
        <w:t xml:space="preserve"> </w:t>
      </w:r>
      <w:r w:rsidRPr="00CA629F">
        <w:rPr>
          <w:szCs w:val="24"/>
        </w:rPr>
        <w:t>Леніна,</w:t>
      </w:r>
      <w:r w:rsidR="00F26D42">
        <w:rPr>
          <w:szCs w:val="24"/>
        </w:rPr>
        <w:t xml:space="preserve"> </w:t>
      </w:r>
      <w:r w:rsidRPr="00CA629F">
        <w:rPr>
          <w:szCs w:val="24"/>
        </w:rPr>
        <w:t>9а</w:t>
      </w:r>
      <w:bookmarkStart w:id="2" w:name="_GoBack"/>
      <w:bookmarkEnd w:id="2"/>
    </w:p>
    <w:sectPr w:rsidR="002900C0" w:rsidRPr="00CA629F" w:rsidSect="00EE7AFD">
      <w:pgSz w:w="11909" w:h="16834"/>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4B5" w:rsidRDefault="00DD04B5">
      <w:r>
        <w:separator/>
      </w:r>
    </w:p>
  </w:endnote>
  <w:endnote w:type="continuationSeparator" w:id="0">
    <w:p w:rsidR="00DD04B5" w:rsidRDefault="00DD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FD" w:rsidRDefault="00EE7AFD">
    <w:pPr>
      <w:pStyle w:val="aff2"/>
      <w:framePr w:wrap="around" w:vAnchor="text" w:hAnchor="margin" w:xAlign="center" w:y="1"/>
      <w:rPr>
        <w:rStyle w:val="aff1"/>
      </w:rPr>
    </w:pPr>
  </w:p>
  <w:p w:rsidR="00EE7AFD" w:rsidRDefault="00EE7AFD">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FD" w:rsidRDefault="00A6006D">
    <w:pPr>
      <w:pStyle w:val="aff2"/>
      <w:framePr w:wrap="around" w:vAnchor="text" w:hAnchor="margin" w:xAlign="center" w:y="1"/>
      <w:rPr>
        <w:rStyle w:val="aff1"/>
        <w:sz w:val="28"/>
      </w:rPr>
    </w:pPr>
    <w:r>
      <w:rPr>
        <w:rStyle w:val="aff1"/>
        <w:noProof/>
        <w:sz w:val="28"/>
      </w:rPr>
      <w:t>2</w:t>
    </w:r>
  </w:p>
  <w:p w:rsidR="00EE7AFD" w:rsidRDefault="00EE7AFD">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FD" w:rsidRDefault="00EE7AFD">
    <w:pPr>
      <w:pStyle w:val="aff2"/>
      <w:framePr w:wrap="around" w:vAnchor="text" w:hAnchor="margin" w:xAlign="center" w:y="1"/>
      <w:rPr>
        <w:rStyle w:val="aff1"/>
      </w:rPr>
    </w:pPr>
  </w:p>
  <w:p w:rsidR="00EE7AFD" w:rsidRDefault="00EE7AFD">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AFD" w:rsidRDefault="00F26D42">
    <w:pPr>
      <w:pStyle w:val="aff2"/>
      <w:framePr w:wrap="around" w:vAnchor="text" w:hAnchor="margin" w:xAlign="center" w:y="1"/>
      <w:rPr>
        <w:rStyle w:val="aff1"/>
        <w:sz w:val="28"/>
      </w:rPr>
    </w:pPr>
    <w:r>
      <w:rPr>
        <w:rStyle w:val="aff1"/>
        <w:noProof/>
        <w:sz w:val="28"/>
      </w:rPr>
      <w:t>107</w:t>
    </w:r>
  </w:p>
  <w:p w:rsidR="00EE7AFD" w:rsidRDefault="00EE7AFD">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4B5" w:rsidRDefault="00DD04B5">
      <w:r>
        <w:separator/>
      </w:r>
    </w:p>
  </w:footnote>
  <w:footnote w:type="continuationSeparator" w:id="0">
    <w:p w:rsidR="00DD04B5" w:rsidRDefault="00DD0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37859"/>
    <w:multiLevelType w:val="singleLevel"/>
    <w:tmpl w:val="6B0C3A06"/>
    <w:lvl w:ilvl="0">
      <w:start w:val="4"/>
      <w:numFmt w:val="decimal"/>
      <w:lvlText w:val="%1."/>
      <w:legacy w:legacy="1" w:legacySpace="0" w:legacyIndent="245"/>
      <w:lvlJc w:val="left"/>
      <w:rPr>
        <w:rFonts w:ascii="Times New Roman" w:hAnsi="Times New Roman" w:cs="Times New Roman" w:hint="default"/>
      </w:rPr>
    </w:lvl>
  </w:abstractNum>
  <w:abstractNum w:abstractNumId="1">
    <w:nsid w:val="5A5C4496"/>
    <w:multiLevelType w:val="multilevel"/>
    <w:tmpl w:val="7DA46492"/>
    <w:lvl w:ilvl="0">
      <w:start w:val="2"/>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0C0"/>
    <w:rsid w:val="0028102B"/>
    <w:rsid w:val="002900C0"/>
    <w:rsid w:val="008542B1"/>
    <w:rsid w:val="008B3328"/>
    <w:rsid w:val="009B6893"/>
    <w:rsid w:val="00A6006D"/>
    <w:rsid w:val="00CA629F"/>
    <w:rsid w:val="00DD04B5"/>
    <w:rsid w:val="00DD59F1"/>
    <w:rsid w:val="00E665E6"/>
    <w:rsid w:val="00EE7AFD"/>
    <w:rsid w:val="00F2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35"/>
    <o:shapelayout v:ext="edit">
      <o:idmap v:ext="edit" data="1"/>
    </o:shapelayout>
  </w:shapeDefaults>
  <w:decimalSymbol w:val=","/>
  <w:listSeparator w:val=";"/>
  <w14:defaultImageDpi w14:val="0"/>
  <w15:chartTrackingRefBased/>
  <w15:docId w15:val="{5DD27FB6-F88A-404A-B9C6-282DEA93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C0"/>
  </w:style>
  <w:style w:type="paragraph" w:styleId="1">
    <w:name w:val="heading 1"/>
    <w:aliases w:val="заголовок 1"/>
    <w:basedOn w:val="a"/>
    <w:next w:val="a"/>
    <w:link w:val="10"/>
    <w:uiPriority w:val="9"/>
    <w:qFormat/>
    <w:rsid w:val="002900C0"/>
    <w:pPr>
      <w:keepNext/>
      <w:shd w:val="clear" w:color="auto" w:fill="FFFFFF"/>
      <w:spacing w:line="360" w:lineRule="auto"/>
      <w:ind w:left="29"/>
      <w:jc w:val="center"/>
      <w:outlineLvl w:val="0"/>
    </w:pPr>
    <w:rPr>
      <w:rFonts w:ascii="Arial" w:hAnsi="Arial" w:cs="Arial"/>
      <w:b/>
      <w:bCs/>
      <w:color w:val="000000"/>
      <w:sz w:val="28"/>
      <w:szCs w:val="31"/>
      <w:lang w:val="uk-UA"/>
    </w:rPr>
  </w:style>
  <w:style w:type="paragraph" w:styleId="2">
    <w:name w:val="heading 2"/>
    <w:basedOn w:val="a"/>
    <w:next w:val="a"/>
    <w:link w:val="20"/>
    <w:uiPriority w:val="9"/>
    <w:qFormat/>
    <w:rsid w:val="002900C0"/>
    <w:pPr>
      <w:keepNext/>
      <w:shd w:val="clear" w:color="auto" w:fill="FFFFFF"/>
      <w:spacing w:line="312" w:lineRule="auto"/>
      <w:ind w:left="499"/>
      <w:jc w:val="center"/>
      <w:outlineLvl w:val="1"/>
    </w:pPr>
    <w:rPr>
      <w:rFonts w:ascii="Arial" w:hAnsi="Arial" w:cs="Arial"/>
      <w:b/>
      <w:bCs/>
      <w:color w:val="000000"/>
      <w:spacing w:val="3"/>
      <w:sz w:val="28"/>
      <w:szCs w:val="21"/>
      <w:lang w:val="uk-UA"/>
    </w:rPr>
  </w:style>
  <w:style w:type="paragraph" w:styleId="3">
    <w:name w:val="heading 3"/>
    <w:basedOn w:val="a"/>
    <w:next w:val="a"/>
    <w:link w:val="30"/>
    <w:uiPriority w:val="9"/>
    <w:qFormat/>
    <w:rsid w:val="002900C0"/>
    <w:pPr>
      <w:keepNext/>
      <w:tabs>
        <w:tab w:val="left" w:pos="8505"/>
      </w:tabs>
      <w:spacing w:line="312" w:lineRule="auto"/>
      <w:ind w:firstLine="709"/>
      <w:jc w:val="center"/>
      <w:outlineLvl w:val="2"/>
    </w:pPr>
    <w:rPr>
      <w:b/>
      <w:bCs/>
      <w:sz w:val="28"/>
      <w:szCs w:val="28"/>
    </w:rPr>
  </w:style>
  <w:style w:type="paragraph" w:styleId="4">
    <w:name w:val="heading 4"/>
    <w:aliases w:val="заголовок 4"/>
    <w:basedOn w:val="a"/>
    <w:next w:val="a"/>
    <w:link w:val="40"/>
    <w:uiPriority w:val="9"/>
    <w:qFormat/>
    <w:rsid w:val="002900C0"/>
    <w:pPr>
      <w:keepNext/>
      <w:shd w:val="clear" w:color="auto" w:fill="FFFFFF"/>
      <w:spacing w:line="312" w:lineRule="auto"/>
      <w:jc w:val="center"/>
      <w:outlineLvl w:val="3"/>
    </w:pPr>
    <w:rPr>
      <w:rFonts w:ascii="Arial" w:hAnsi="Arial" w:cs="Arial"/>
      <w:b/>
      <w:bCs/>
      <w:color w:val="000000"/>
      <w:spacing w:val="-3"/>
      <w:w w:val="112"/>
      <w:sz w:val="28"/>
      <w:szCs w:val="29"/>
      <w:lang w:val="uk-UA"/>
    </w:rPr>
  </w:style>
  <w:style w:type="paragraph" w:styleId="5">
    <w:name w:val="heading 5"/>
    <w:basedOn w:val="a"/>
    <w:next w:val="a"/>
    <w:link w:val="50"/>
    <w:uiPriority w:val="9"/>
    <w:qFormat/>
    <w:rsid w:val="002900C0"/>
    <w:pPr>
      <w:keepNext/>
      <w:shd w:val="clear" w:color="auto" w:fill="FFFFFF"/>
      <w:spacing w:line="312" w:lineRule="auto"/>
      <w:ind w:firstLine="720"/>
      <w:jc w:val="center"/>
      <w:outlineLvl w:val="4"/>
    </w:pPr>
    <w:rPr>
      <w:color w:val="000000"/>
      <w:spacing w:val="-6"/>
      <w:sz w:val="36"/>
      <w:szCs w:val="21"/>
      <w:lang w:val="uk-UA"/>
    </w:rPr>
  </w:style>
  <w:style w:type="paragraph" w:styleId="6">
    <w:name w:val="heading 6"/>
    <w:basedOn w:val="a"/>
    <w:next w:val="a"/>
    <w:link w:val="60"/>
    <w:uiPriority w:val="9"/>
    <w:qFormat/>
    <w:rsid w:val="002900C0"/>
    <w:pPr>
      <w:keepNext/>
      <w:shd w:val="clear" w:color="auto" w:fill="FFFFFF"/>
      <w:spacing w:line="312" w:lineRule="auto"/>
      <w:ind w:firstLine="720"/>
      <w:jc w:val="center"/>
      <w:outlineLvl w:val="5"/>
    </w:pPr>
    <w:rPr>
      <w:b/>
      <w:bCs/>
      <w:color w:val="000000"/>
      <w:spacing w:val="-6"/>
      <w:sz w:val="36"/>
      <w:szCs w:val="21"/>
      <w:lang w:val="uk-UA"/>
    </w:rPr>
  </w:style>
  <w:style w:type="paragraph" w:styleId="7">
    <w:name w:val="heading 7"/>
    <w:basedOn w:val="a"/>
    <w:next w:val="a"/>
    <w:link w:val="70"/>
    <w:uiPriority w:val="9"/>
    <w:qFormat/>
    <w:rsid w:val="002900C0"/>
    <w:pPr>
      <w:keepNext/>
      <w:shd w:val="clear" w:color="auto" w:fill="FFFFFF"/>
      <w:jc w:val="center"/>
      <w:outlineLvl w:val="6"/>
    </w:pPr>
    <w:rPr>
      <w:color w:val="000000"/>
      <w:spacing w:val="-1"/>
      <w:sz w:val="24"/>
      <w:szCs w:val="19"/>
      <w:lang w:val="uk-UA"/>
    </w:rPr>
  </w:style>
  <w:style w:type="paragraph" w:styleId="8">
    <w:name w:val="heading 8"/>
    <w:basedOn w:val="a"/>
    <w:next w:val="a"/>
    <w:link w:val="80"/>
    <w:uiPriority w:val="9"/>
    <w:qFormat/>
    <w:rsid w:val="002900C0"/>
    <w:pPr>
      <w:keepNext/>
      <w:jc w:val="right"/>
      <w:outlineLvl w:val="7"/>
    </w:pPr>
    <w:rPr>
      <w:sz w:val="28"/>
      <w:lang w:val="uk-UA"/>
    </w:rPr>
  </w:style>
  <w:style w:type="paragraph" w:styleId="9">
    <w:name w:val="heading 9"/>
    <w:basedOn w:val="a"/>
    <w:next w:val="a"/>
    <w:link w:val="90"/>
    <w:uiPriority w:val="9"/>
    <w:qFormat/>
    <w:rsid w:val="002900C0"/>
    <w:pPr>
      <w:keepNext/>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aliases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customStyle="1" w:styleId="21">
    <w:name w:val="Стиль2"/>
    <w:basedOn w:val="a"/>
    <w:rsid w:val="0028102B"/>
    <w:pPr>
      <w:spacing w:line="360" w:lineRule="auto"/>
    </w:pPr>
    <w:rPr>
      <w:smallCaps/>
      <w:sz w:val="28"/>
      <w:szCs w:val="28"/>
    </w:rPr>
  </w:style>
  <w:style w:type="table" w:customStyle="1" w:styleId="11">
    <w:name w:val="Стиль таблицы1"/>
    <w:basedOn w:val="a1"/>
    <w:rsid w:val="00E665E6"/>
    <w:rPr>
      <w:smallCaps/>
      <w:color w:val="000000"/>
      <w:sz w:val="28"/>
      <w:szCs w:val="28"/>
    </w:rPr>
    <w:tblPr>
      <w:tblInd w:w="0" w:type="dxa"/>
      <w:tblCellMar>
        <w:top w:w="0" w:type="dxa"/>
        <w:left w:w="108" w:type="dxa"/>
        <w:bottom w:w="0" w:type="dxa"/>
        <w:right w:w="108" w:type="dxa"/>
      </w:tblCellMar>
    </w:tblPr>
  </w:style>
  <w:style w:type="paragraph" w:customStyle="1" w:styleId="a3">
    <w:name w:val="ДинТекстОбыч"/>
    <w:basedOn w:val="a"/>
    <w:autoRedefine/>
    <w:rsid w:val="002900C0"/>
    <w:pPr>
      <w:widowControl w:val="0"/>
      <w:spacing w:line="312" w:lineRule="auto"/>
      <w:ind w:firstLine="709"/>
      <w:jc w:val="both"/>
    </w:pPr>
    <w:rPr>
      <w:bCs/>
      <w:spacing w:val="-4"/>
      <w:sz w:val="28"/>
      <w:szCs w:val="22"/>
      <w:lang w:val="uk-UA"/>
    </w:rPr>
  </w:style>
  <w:style w:type="paragraph" w:customStyle="1" w:styleId="a4">
    <w:name w:val="ДинШапкаНазв"/>
    <w:basedOn w:val="a3"/>
    <w:autoRedefine/>
    <w:rsid w:val="002900C0"/>
    <w:rPr>
      <w:spacing w:val="0"/>
      <w:szCs w:val="26"/>
    </w:rPr>
  </w:style>
  <w:style w:type="paragraph" w:customStyle="1" w:styleId="a5">
    <w:name w:val="ДинШапкаРеквиз"/>
    <w:basedOn w:val="a3"/>
    <w:autoRedefine/>
    <w:rsid w:val="002900C0"/>
    <w:rPr>
      <w:sz w:val="24"/>
      <w:lang w:val="ru-RU"/>
    </w:rPr>
  </w:style>
  <w:style w:type="paragraph" w:customStyle="1" w:styleId="a6">
    <w:name w:val="ДинТекстКомм"/>
    <w:basedOn w:val="a3"/>
    <w:rsid w:val="002900C0"/>
    <w:rPr>
      <w:i/>
      <w:color w:val="808080"/>
    </w:rPr>
  </w:style>
  <w:style w:type="paragraph" w:customStyle="1" w:styleId="a7">
    <w:name w:val="ДинТекстНов"/>
    <w:basedOn w:val="a3"/>
    <w:rsid w:val="002900C0"/>
    <w:rPr>
      <w:color w:val="FF0000"/>
    </w:rPr>
  </w:style>
  <w:style w:type="paragraph" w:customStyle="1" w:styleId="a8">
    <w:name w:val="ДинТекстСтар"/>
    <w:basedOn w:val="a3"/>
    <w:rsid w:val="002900C0"/>
    <w:rPr>
      <w:color w:val="008000"/>
    </w:rPr>
  </w:style>
  <w:style w:type="paragraph" w:customStyle="1" w:styleId="a9">
    <w:name w:val="ДинСтатьяОбыч"/>
    <w:basedOn w:val="a3"/>
    <w:autoRedefine/>
    <w:rsid w:val="00F26D42"/>
    <w:pPr>
      <w:spacing w:line="360" w:lineRule="auto"/>
      <w:ind w:firstLine="0"/>
    </w:pPr>
    <w:rPr>
      <w:szCs w:val="26"/>
    </w:rPr>
  </w:style>
  <w:style w:type="paragraph" w:customStyle="1" w:styleId="aa">
    <w:name w:val="ДинПодписьОбыч"/>
    <w:basedOn w:val="a3"/>
    <w:autoRedefine/>
    <w:rsid w:val="002900C0"/>
    <w:pPr>
      <w:jc w:val="right"/>
    </w:pPr>
  </w:style>
  <w:style w:type="paragraph" w:customStyle="1" w:styleId="ab">
    <w:name w:val="ДинПодписьНов"/>
    <w:basedOn w:val="aa"/>
    <w:autoRedefine/>
    <w:rsid w:val="002900C0"/>
    <w:rPr>
      <w:color w:val="FF0000"/>
    </w:rPr>
  </w:style>
  <w:style w:type="paragraph" w:customStyle="1" w:styleId="ac">
    <w:name w:val="ДинПодписьСтар"/>
    <w:basedOn w:val="aa"/>
    <w:rsid w:val="002900C0"/>
    <w:rPr>
      <w:color w:val="008000"/>
    </w:rPr>
  </w:style>
  <w:style w:type="paragraph" w:customStyle="1" w:styleId="ad">
    <w:name w:val="ДинРазделОбыч"/>
    <w:basedOn w:val="a3"/>
    <w:autoRedefine/>
    <w:rsid w:val="00F26D42"/>
    <w:pPr>
      <w:spacing w:line="360" w:lineRule="auto"/>
      <w:ind w:firstLine="0"/>
    </w:pPr>
  </w:style>
  <w:style w:type="paragraph" w:customStyle="1" w:styleId="ae">
    <w:name w:val="ДинРазделСтар"/>
    <w:basedOn w:val="ad"/>
    <w:autoRedefine/>
    <w:rsid w:val="002900C0"/>
    <w:rPr>
      <w:color w:val="008000"/>
    </w:rPr>
  </w:style>
  <w:style w:type="paragraph" w:customStyle="1" w:styleId="af">
    <w:name w:val="ДинСтатьяНов"/>
    <w:basedOn w:val="a9"/>
    <w:autoRedefine/>
    <w:rsid w:val="002900C0"/>
    <w:pPr>
      <w:jc w:val="left"/>
    </w:pPr>
    <w:rPr>
      <w:color w:val="FF0000"/>
      <w:sz w:val="22"/>
      <w:szCs w:val="20"/>
      <w:lang w:val="ru-RU"/>
    </w:rPr>
  </w:style>
  <w:style w:type="paragraph" w:customStyle="1" w:styleId="af0">
    <w:name w:val="ДинСтатьяСтар"/>
    <w:basedOn w:val="a9"/>
    <w:rsid w:val="002900C0"/>
    <w:pPr>
      <w:jc w:val="left"/>
    </w:pPr>
    <w:rPr>
      <w:color w:val="008000"/>
      <w:sz w:val="22"/>
      <w:szCs w:val="20"/>
      <w:lang w:val="ru-RU"/>
    </w:rPr>
  </w:style>
  <w:style w:type="paragraph" w:customStyle="1" w:styleId="af1">
    <w:name w:val="ДинЦентрТаблСтар"/>
    <w:basedOn w:val="a8"/>
    <w:rsid w:val="002900C0"/>
    <w:pPr>
      <w:ind w:firstLine="0"/>
      <w:jc w:val="center"/>
    </w:pPr>
  </w:style>
  <w:style w:type="paragraph" w:customStyle="1" w:styleId="af2">
    <w:name w:val="ДинШапкаКомм"/>
    <w:basedOn w:val="a3"/>
    <w:autoRedefine/>
    <w:rsid w:val="002900C0"/>
    <w:pPr>
      <w:ind w:firstLine="0"/>
      <w:jc w:val="center"/>
    </w:pPr>
    <w:rPr>
      <w:i/>
      <w:color w:val="808080"/>
    </w:rPr>
  </w:style>
  <w:style w:type="paragraph" w:customStyle="1" w:styleId="12125">
    <w:name w:val="Стиль 12 пт Черный По ширине Первая строка:  125 см"/>
    <w:basedOn w:val="a"/>
    <w:rsid w:val="002900C0"/>
    <w:pPr>
      <w:shd w:val="clear" w:color="auto" w:fill="FFFFFF"/>
      <w:ind w:firstLine="709"/>
      <w:jc w:val="both"/>
    </w:pPr>
    <w:rPr>
      <w:rFonts w:ascii="Arial" w:hAnsi="Arial"/>
      <w:color w:val="000000"/>
      <w:sz w:val="24"/>
      <w:lang w:val="uk-UA"/>
    </w:rPr>
  </w:style>
  <w:style w:type="paragraph" w:customStyle="1" w:styleId="af3">
    <w:name w:val="ДинТекстТабл"/>
    <w:basedOn w:val="a"/>
    <w:rsid w:val="002900C0"/>
    <w:pPr>
      <w:widowControl w:val="0"/>
    </w:pPr>
    <w:rPr>
      <w:sz w:val="22"/>
      <w:lang w:val="en-US"/>
    </w:rPr>
  </w:style>
  <w:style w:type="paragraph" w:styleId="af4">
    <w:name w:val="Title"/>
    <w:basedOn w:val="a"/>
    <w:link w:val="af5"/>
    <w:uiPriority w:val="10"/>
    <w:qFormat/>
    <w:rsid w:val="002900C0"/>
    <w:pPr>
      <w:shd w:val="clear" w:color="auto" w:fill="FFFFFF"/>
      <w:spacing w:before="374" w:line="307" w:lineRule="exact"/>
      <w:jc w:val="center"/>
    </w:pPr>
    <w:rPr>
      <w:rFonts w:ascii="Arial" w:hAnsi="Arial" w:cs="Arial"/>
      <w:b/>
      <w:bCs/>
      <w:color w:val="000000"/>
      <w:spacing w:val="-1"/>
      <w:sz w:val="28"/>
      <w:szCs w:val="24"/>
      <w:lang w:val="uk-UA"/>
    </w:rPr>
  </w:style>
  <w:style w:type="character" w:customStyle="1" w:styleId="af5">
    <w:name w:val="Название Знак"/>
    <w:link w:val="af4"/>
    <w:uiPriority w:val="10"/>
    <w:rPr>
      <w:rFonts w:ascii="Cambria" w:eastAsia="Times New Roman" w:hAnsi="Cambria" w:cs="Times New Roman"/>
      <w:b/>
      <w:bCs/>
      <w:kern w:val="28"/>
      <w:sz w:val="32"/>
      <w:szCs w:val="32"/>
    </w:rPr>
  </w:style>
  <w:style w:type="paragraph" w:styleId="af6">
    <w:name w:val="Normal (Web)"/>
    <w:basedOn w:val="a"/>
    <w:uiPriority w:val="99"/>
    <w:rsid w:val="002900C0"/>
    <w:pPr>
      <w:spacing w:before="100" w:beforeAutospacing="1" w:after="100" w:afterAutospacing="1"/>
    </w:pPr>
    <w:rPr>
      <w:sz w:val="24"/>
      <w:szCs w:val="24"/>
    </w:rPr>
  </w:style>
  <w:style w:type="paragraph" w:styleId="af7">
    <w:name w:val="Body Text Indent"/>
    <w:basedOn w:val="a"/>
    <w:link w:val="af8"/>
    <w:uiPriority w:val="99"/>
    <w:rsid w:val="002900C0"/>
    <w:pPr>
      <w:shd w:val="clear" w:color="auto" w:fill="FFFFFF"/>
      <w:spacing w:line="312" w:lineRule="auto"/>
      <w:ind w:right="19" w:firstLine="709"/>
      <w:jc w:val="both"/>
    </w:pPr>
    <w:rPr>
      <w:rFonts w:ascii="Arial" w:hAnsi="Arial" w:cs="Arial"/>
      <w:color w:val="000000"/>
      <w:spacing w:val="1"/>
      <w:sz w:val="28"/>
      <w:lang w:val="uk-UA"/>
    </w:rPr>
  </w:style>
  <w:style w:type="character" w:customStyle="1" w:styleId="af8">
    <w:name w:val="Основной текст с отступом Знак"/>
    <w:link w:val="af7"/>
    <w:uiPriority w:val="99"/>
    <w:semiHidden/>
  </w:style>
  <w:style w:type="paragraph" w:styleId="af9">
    <w:name w:val="Body Text"/>
    <w:basedOn w:val="a"/>
    <w:link w:val="afa"/>
    <w:uiPriority w:val="99"/>
    <w:rsid w:val="002900C0"/>
    <w:pPr>
      <w:shd w:val="clear" w:color="auto" w:fill="FFFFFF"/>
      <w:spacing w:line="312" w:lineRule="auto"/>
      <w:ind w:right="2"/>
      <w:jc w:val="center"/>
    </w:pPr>
    <w:rPr>
      <w:b/>
      <w:bCs/>
      <w:color w:val="000000"/>
      <w:spacing w:val="3"/>
      <w:sz w:val="28"/>
      <w:szCs w:val="24"/>
      <w:lang w:val="uk-UA"/>
    </w:rPr>
  </w:style>
  <w:style w:type="character" w:customStyle="1" w:styleId="afa">
    <w:name w:val="Основной текст Знак"/>
    <w:link w:val="af9"/>
    <w:uiPriority w:val="99"/>
    <w:semiHidden/>
  </w:style>
  <w:style w:type="paragraph" w:styleId="afb">
    <w:name w:val="footnote text"/>
    <w:basedOn w:val="a"/>
    <w:link w:val="afc"/>
    <w:uiPriority w:val="99"/>
    <w:semiHidden/>
    <w:rsid w:val="002900C0"/>
    <w:pPr>
      <w:ind w:firstLine="709"/>
    </w:pPr>
  </w:style>
  <w:style w:type="character" w:customStyle="1" w:styleId="afc">
    <w:name w:val="Текст сноски Знак"/>
    <w:link w:val="afb"/>
    <w:uiPriority w:val="99"/>
    <w:semiHidden/>
  </w:style>
  <w:style w:type="paragraph" w:styleId="22">
    <w:name w:val="Body Text 2"/>
    <w:basedOn w:val="a"/>
    <w:link w:val="23"/>
    <w:uiPriority w:val="99"/>
    <w:rsid w:val="002900C0"/>
    <w:pPr>
      <w:jc w:val="both"/>
    </w:pPr>
    <w:rPr>
      <w:sz w:val="24"/>
      <w:lang w:val="uk-UA"/>
    </w:rPr>
  </w:style>
  <w:style w:type="character" w:customStyle="1" w:styleId="23">
    <w:name w:val="Основной текст 2 Знак"/>
    <w:link w:val="22"/>
    <w:uiPriority w:val="99"/>
    <w:semiHidden/>
  </w:style>
  <w:style w:type="paragraph" w:styleId="24">
    <w:name w:val="Body Text Indent 2"/>
    <w:basedOn w:val="a"/>
    <w:link w:val="25"/>
    <w:uiPriority w:val="99"/>
    <w:rsid w:val="002900C0"/>
    <w:pPr>
      <w:shd w:val="clear" w:color="auto" w:fill="FFFFFF"/>
      <w:spacing w:line="312" w:lineRule="auto"/>
      <w:ind w:left="19" w:firstLine="720"/>
      <w:jc w:val="both"/>
    </w:pPr>
    <w:rPr>
      <w:sz w:val="28"/>
      <w:szCs w:val="26"/>
    </w:rPr>
  </w:style>
  <w:style w:type="character" w:customStyle="1" w:styleId="25">
    <w:name w:val="Основной текст с отступом 2 Знак"/>
    <w:link w:val="24"/>
    <w:uiPriority w:val="99"/>
    <w:semiHidden/>
  </w:style>
  <w:style w:type="paragraph" w:customStyle="1" w:styleId="Just">
    <w:name w:val="Just"/>
    <w:rsid w:val="002900C0"/>
    <w:pPr>
      <w:autoSpaceDE w:val="0"/>
      <w:autoSpaceDN w:val="0"/>
      <w:adjustRightInd w:val="0"/>
      <w:spacing w:before="40" w:after="40"/>
      <w:ind w:firstLine="568"/>
      <w:jc w:val="both"/>
    </w:pPr>
    <w:rPr>
      <w:sz w:val="24"/>
      <w:szCs w:val="24"/>
    </w:rPr>
  </w:style>
  <w:style w:type="paragraph" w:styleId="31">
    <w:name w:val="Body Text Indent 3"/>
    <w:basedOn w:val="a"/>
    <w:link w:val="32"/>
    <w:uiPriority w:val="99"/>
    <w:rsid w:val="002900C0"/>
    <w:pPr>
      <w:shd w:val="clear" w:color="auto" w:fill="FFFFFF"/>
      <w:spacing w:line="312" w:lineRule="auto"/>
      <w:ind w:firstLine="709"/>
      <w:jc w:val="both"/>
    </w:pPr>
    <w:rPr>
      <w:color w:val="000000"/>
      <w:spacing w:val="-6"/>
      <w:sz w:val="28"/>
      <w:szCs w:val="21"/>
      <w:lang w:val="uk-UA"/>
    </w:rPr>
  </w:style>
  <w:style w:type="character" w:customStyle="1" w:styleId="32">
    <w:name w:val="Основной текст с отступом 3 Знак"/>
    <w:link w:val="31"/>
    <w:uiPriority w:val="99"/>
    <w:semiHidden/>
    <w:rPr>
      <w:sz w:val="16"/>
      <w:szCs w:val="16"/>
    </w:rPr>
  </w:style>
  <w:style w:type="paragraph" w:styleId="afd">
    <w:name w:val="Block Text"/>
    <w:basedOn w:val="a"/>
    <w:uiPriority w:val="99"/>
    <w:rsid w:val="002900C0"/>
    <w:pPr>
      <w:shd w:val="clear" w:color="auto" w:fill="FFFFFF"/>
      <w:spacing w:before="58" w:line="312" w:lineRule="auto"/>
      <w:ind w:left="72" w:right="38" w:firstLine="254"/>
      <w:jc w:val="both"/>
    </w:pPr>
    <w:rPr>
      <w:rFonts w:ascii="Arial" w:hAnsi="Arial" w:cs="Arial"/>
      <w:color w:val="000000"/>
      <w:spacing w:val="3"/>
      <w:sz w:val="28"/>
      <w:szCs w:val="21"/>
      <w:lang w:val="uk-UA"/>
    </w:rPr>
  </w:style>
  <w:style w:type="character" w:customStyle="1" w:styleId="afe">
    <w:name w:val="Печатная машинка"/>
    <w:rsid w:val="002900C0"/>
    <w:rPr>
      <w:rFonts w:ascii="Courier New" w:hAnsi="Courier New"/>
      <w:sz w:val="20"/>
    </w:rPr>
  </w:style>
  <w:style w:type="paragraph" w:styleId="aff">
    <w:name w:val="Subtitle"/>
    <w:basedOn w:val="a"/>
    <w:link w:val="aff0"/>
    <w:uiPriority w:val="11"/>
    <w:qFormat/>
    <w:rsid w:val="002900C0"/>
    <w:pPr>
      <w:shd w:val="clear" w:color="auto" w:fill="FFFFFF"/>
      <w:spacing w:before="125" w:line="312" w:lineRule="auto"/>
      <w:ind w:right="11" w:firstLine="709"/>
      <w:jc w:val="both"/>
    </w:pPr>
    <w:rPr>
      <w:i/>
      <w:iCs/>
      <w:sz w:val="28"/>
      <w:lang w:val="uk-UA"/>
    </w:rPr>
  </w:style>
  <w:style w:type="character" w:customStyle="1" w:styleId="aff0">
    <w:name w:val="Подзаголовок Знак"/>
    <w:link w:val="aff"/>
    <w:uiPriority w:val="11"/>
    <w:rPr>
      <w:rFonts w:ascii="Cambria" w:eastAsia="Times New Roman" w:hAnsi="Cambria" w:cs="Times New Roman"/>
      <w:sz w:val="24"/>
      <w:szCs w:val="24"/>
    </w:rPr>
  </w:style>
  <w:style w:type="character" w:styleId="aff1">
    <w:name w:val="page number"/>
    <w:uiPriority w:val="99"/>
    <w:rsid w:val="002900C0"/>
    <w:rPr>
      <w:rFonts w:cs="Times New Roman"/>
    </w:rPr>
  </w:style>
  <w:style w:type="paragraph" w:styleId="aff2">
    <w:name w:val="footer"/>
    <w:basedOn w:val="a"/>
    <w:link w:val="aff3"/>
    <w:uiPriority w:val="99"/>
    <w:rsid w:val="002900C0"/>
    <w:pPr>
      <w:tabs>
        <w:tab w:val="center" w:pos="4677"/>
        <w:tab w:val="right" w:pos="9355"/>
      </w:tabs>
    </w:pPr>
  </w:style>
  <w:style w:type="character" w:customStyle="1" w:styleId="aff3">
    <w:name w:val="Нижний колонтитул Знак"/>
    <w:link w:val="aff2"/>
    <w:uiPriority w:val="99"/>
    <w:semiHidden/>
  </w:style>
  <w:style w:type="paragraph" w:styleId="33">
    <w:name w:val="Body Text 3"/>
    <w:basedOn w:val="a"/>
    <w:link w:val="34"/>
    <w:uiPriority w:val="99"/>
    <w:rsid w:val="002900C0"/>
    <w:pPr>
      <w:jc w:val="center"/>
    </w:pPr>
    <w:rPr>
      <w:sz w:val="24"/>
      <w:lang w:val="uk-UA"/>
    </w:rPr>
  </w:style>
  <w:style w:type="character" w:customStyle="1" w:styleId="34">
    <w:name w:val="Основной текст 3 Знак"/>
    <w:link w:val="33"/>
    <w:uiPriority w:val="99"/>
    <w:semiHidden/>
    <w:rPr>
      <w:sz w:val="16"/>
      <w:szCs w:val="16"/>
    </w:rPr>
  </w:style>
  <w:style w:type="paragraph" w:customStyle="1" w:styleId="26">
    <w:name w:val="заголовок 2"/>
    <w:basedOn w:val="a"/>
    <w:next w:val="a"/>
    <w:rsid w:val="002900C0"/>
    <w:pPr>
      <w:keepNext/>
      <w:jc w:val="center"/>
    </w:pPr>
    <w:rPr>
      <w:sz w:val="28"/>
      <w:szCs w:val="28"/>
      <w:lang w:val="uk-UA"/>
    </w:rPr>
  </w:style>
  <w:style w:type="paragraph" w:customStyle="1" w:styleId="35">
    <w:name w:val="заголовок 3"/>
    <w:basedOn w:val="a"/>
    <w:next w:val="a"/>
    <w:rsid w:val="002900C0"/>
    <w:pPr>
      <w:keepNext/>
      <w:pBdr>
        <w:top w:val="single" w:sz="6" w:space="1" w:color="auto"/>
        <w:bottom w:val="single" w:sz="6" w:space="1" w:color="auto"/>
      </w:pBdr>
      <w:jc w:val="center"/>
    </w:pPr>
    <w:rPr>
      <w:sz w:val="28"/>
      <w:szCs w:val="28"/>
      <w:lang w:val="uk-UA"/>
    </w:rPr>
  </w:style>
  <w:style w:type="paragraph" w:customStyle="1" w:styleId="214">
    <w:name w:val="Стиль Заголовок 2 + 14 пт полужирный"/>
    <w:basedOn w:val="2"/>
    <w:rsid w:val="002900C0"/>
    <w:pPr>
      <w:shd w:val="clear" w:color="auto" w:fill="auto"/>
      <w:spacing w:line="240" w:lineRule="auto"/>
      <w:ind w:left="0"/>
    </w:pPr>
    <w:rPr>
      <w:rFonts w:ascii="Times New Roman" w:hAnsi="Times New Roman" w:cs="Times New Roman"/>
      <w:i/>
      <w:iCs/>
      <w:color w:val="auto"/>
      <w:spacing w:val="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36756</Words>
  <Characters>209510</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ВОЗКО</Company>
  <LinksUpToDate>false</LinksUpToDate>
  <CharactersWithSpaces>245775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ИРА</dc:creator>
  <cp:keywords/>
  <dc:description/>
  <cp:lastModifiedBy>admin</cp:lastModifiedBy>
  <cp:revision>2</cp:revision>
  <dcterms:created xsi:type="dcterms:W3CDTF">2014-03-12T19:35:00Z</dcterms:created>
  <dcterms:modified xsi:type="dcterms:W3CDTF">2014-03-12T19:35:00Z</dcterms:modified>
</cp:coreProperties>
</file>