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5A14" w:rsidRPr="004356FE" w:rsidRDefault="00035A14" w:rsidP="00035A14">
      <w:pPr>
        <w:spacing w:line="360" w:lineRule="auto"/>
        <w:jc w:val="center"/>
        <w:rPr>
          <w:noProof/>
          <w:color w:val="000000"/>
          <w:sz w:val="28"/>
        </w:rPr>
      </w:pPr>
    </w:p>
    <w:p w:rsidR="00035A14" w:rsidRPr="004356FE" w:rsidRDefault="00035A14" w:rsidP="00035A14">
      <w:pPr>
        <w:spacing w:line="360" w:lineRule="auto"/>
        <w:jc w:val="center"/>
        <w:rPr>
          <w:noProof/>
          <w:color w:val="000000"/>
          <w:sz w:val="28"/>
        </w:rPr>
      </w:pPr>
    </w:p>
    <w:p w:rsidR="00035A14" w:rsidRPr="004356FE" w:rsidRDefault="00035A14" w:rsidP="00035A14">
      <w:pPr>
        <w:spacing w:line="360" w:lineRule="auto"/>
        <w:jc w:val="center"/>
        <w:rPr>
          <w:noProof/>
          <w:color w:val="000000"/>
          <w:sz w:val="28"/>
        </w:rPr>
      </w:pPr>
    </w:p>
    <w:p w:rsidR="00035A14" w:rsidRPr="004356FE" w:rsidRDefault="00035A14" w:rsidP="00035A14">
      <w:pPr>
        <w:spacing w:line="360" w:lineRule="auto"/>
        <w:jc w:val="center"/>
        <w:rPr>
          <w:noProof/>
          <w:color w:val="000000"/>
          <w:sz w:val="28"/>
        </w:rPr>
      </w:pPr>
    </w:p>
    <w:p w:rsidR="00035A14" w:rsidRPr="004356FE" w:rsidRDefault="00035A14" w:rsidP="00035A14">
      <w:pPr>
        <w:spacing w:line="360" w:lineRule="auto"/>
        <w:jc w:val="center"/>
        <w:rPr>
          <w:noProof/>
          <w:color w:val="000000"/>
          <w:sz w:val="28"/>
        </w:rPr>
      </w:pPr>
    </w:p>
    <w:p w:rsidR="00035A14" w:rsidRPr="004356FE" w:rsidRDefault="00035A14" w:rsidP="00035A14">
      <w:pPr>
        <w:spacing w:line="360" w:lineRule="auto"/>
        <w:jc w:val="center"/>
        <w:rPr>
          <w:noProof/>
          <w:color w:val="000000"/>
          <w:sz w:val="28"/>
        </w:rPr>
      </w:pPr>
    </w:p>
    <w:p w:rsidR="00035A14" w:rsidRPr="004356FE" w:rsidRDefault="00035A14" w:rsidP="00035A14">
      <w:pPr>
        <w:spacing w:line="360" w:lineRule="auto"/>
        <w:jc w:val="center"/>
        <w:rPr>
          <w:noProof/>
          <w:color w:val="000000"/>
          <w:sz w:val="28"/>
        </w:rPr>
      </w:pPr>
    </w:p>
    <w:p w:rsidR="00035A14" w:rsidRPr="004356FE" w:rsidRDefault="00035A14" w:rsidP="00035A14">
      <w:pPr>
        <w:spacing w:line="360" w:lineRule="auto"/>
        <w:jc w:val="center"/>
        <w:rPr>
          <w:noProof/>
          <w:color w:val="000000"/>
          <w:sz w:val="28"/>
        </w:rPr>
      </w:pPr>
    </w:p>
    <w:p w:rsidR="00035A14" w:rsidRPr="004356FE" w:rsidRDefault="00035A14" w:rsidP="00035A14">
      <w:pPr>
        <w:spacing w:line="360" w:lineRule="auto"/>
        <w:jc w:val="center"/>
        <w:rPr>
          <w:noProof/>
          <w:color w:val="000000"/>
          <w:sz w:val="28"/>
        </w:rPr>
      </w:pPr>
    </w:p>
    <w:p w:rsidR="00035A14" w:rsidRPr="004356FE" w:rsidRDefault="00035A14" w:rsidP="00035A14">
      <w:pPr>
        <w:spacing w:line="360" w:lineRule="auto"/>
        <w:jc w:val="center"/>
        <w:rPr>
          <w:noProof/>
          <w:color w:val="000000"/>
          <w:sz w:val="28"/>
        </w:rPr>
      </w:pPr>
    </w:p>
    <w:p w:rsidR="00035A14" w:rsidRPr="004356FE" w:rsidRDefault="00035A14" w:rsidP="00035A14">
      <w:pPr>
        <w:spacing w:line="360" w:lineRule="auto"/>
        <w:jc w:val="center"/>
        <w:rPr>
          <w:noProof/>
          <w:color w:val="000000"/>
          <w:sz w:val="28"/>
        </w:rPr>
      </w:pPr>
    </w:p>
    <w:p w:rsidR="00035A14" w:rsidRPr="004356FE" w:rsidRDefault="00035A14" w:rsidP="00035A14">
      <w:pPr>
        <w:spacing w:line="360" w:lineRule="auto"/>
        <w:jc w:val="center"/>
        <w:rPr>
          <w:noProof/>
          <w:color w:val="000000"/>
          <w:sz w:val="28"/>
        </w:rPr>
      </w:pPr>
    </w:p>
    <w:p w:rsidR="006738B7" w:rsidRPr="004356FE" w:rsidRDefault="00035A14" w:rsidP="00035A14">
      <w:pPr>
        <w:spacing w:line="360" w:lineRule="auto"/>
        <w:jc w:val="center"/>
        <w:rPr>
          <w:b/>
          <w:noProof/>
          <w:color w:val="000000"/>
          <w:sz w:val="28"/>
        </w:rPr>
      </w:pPr>
      <w:r w:rsidRPr="004356FE">
        <w:rPr>
          <w:b/>
          <w:noProof/>
          <w:color w:val="000000"/>
          <w:sz w:val="28"/>
        </w:rPr>
        <w:t>Биноминальная модель оценки стоимости (премии) опционов</w:t>
      </w:r>
    </w:p>
    <w:p w:rsidR="0041440F" w:rsidRPr="004356FE" w:rsidRDefault="00035A14" w:rsidP="00035A14">
      <w:pPr>
        <w:spacing w:line="360" w:lineRule="auto"/>
        <w:ind w:firstLine="709"/>
        <w:jc w:val="both"/>
        <w:rPr>
          <w:noProof/>
          <w:color w:val="000000"/>
          <w:sz w:val="28"/>
        </w:rPr>
      </w:pPr>
      <w:r w:rsidRPr="004356FE">
        <w:rPr>
          <w:noProof/>
          <w:color w:val="000000"/>
          <w:sz w:val="28"/>
        </w:rPr>
        <w:br w:type="page"/>
      </w:r>
      <w:r w:rsidR="006738B7" w:rsidRPr="004356FE">
        <w:rPr>
          <w:noProof/>
          <w:color w:val="000000"/>
          <w:sz w:val="28"/>
        </w:rPr>
        <w:t>Сущность и осн</w:t>
      </w:r>
      <w:r w:rsidR="0041440F" w:rsidRPr="004356FE">
        <w:rPr>
          <w:noProof/>
          <w:color w:val="000000"/>
          <w:sz w:val="28"/>
        </w:rPr>
        <w:t>овные виды опционных контрактов</w:t>
      </w:r>
    </w:p>
    <w:p w:rsidR="0041440F" w:rsidRPr="004356FE" w:rsidRDefault="0041440F" w:rsidP="00035A14">
      <w:pPr>
        <w:spacing w:line="360" w:lineRule="auto"/>
        <w:ind w:firstLine="709"/>
        <w:jc w:val="both"/>
        <w:rPr>
          <w:noProof/>
          <w:color w:val="000000"/>
          <w:sz w:val="28"/>
        </w:rPr>
      </w:pPr>
    </w:p>
    <w:p w:rsidR="0041440F" w:rsidRPr="004356FE" w:rsidRDefault="00020492" w:rsidP="00035A14">
      <w:pPr>
        <w:spacing w:line="360" w:lineRule="auto"/>
        <w:ind w:firstLine="709"/>
        <w:jc w:val="both"/>
        <w:rPr>
          <w:noProof/>
          <w:color w:val="000000"/>
          <w:sz w:val="28"/>
        </w:rPr>
      </w:pPr>
      <w:r w:rsidRPr="004356FE">
        <w:rPr>
          <w:noProof/>
          <w:color w:val="000000"/>
          <w:sz w:val="28"/>
        </w:rPr>
        <w:t>Опционный контракт — это договор, в соответствии с которым одна из его сторон, называемая владельцем (или покупателем), получает право купить (продать) какой-либо актив по установленной цене (цене исполнения) до определенной в будущем даты или на эту дату у другой его стороны, называемой подписчиком (или продавцом), или право отказаться от исполнения сделки с уплатой за эти права подписчику некоторой суммы денег, называемой премией.</w:t>
      </w:r>
    </w:p>
    <w:p w:rsidR="00573A7D" w:rsidRPr="004356FE" w:rsidRDefault="00020492" w:rsidP="00035A14">
      <w:pPr>
        <w:spacing w:line="360" w:lineRule="auto"/>
        <w:ind w:firstLine="709"/>
        <w:jc w:val="both"/>
        <w:rPr>
          <w:noProof/>
          <w:color w:val="000000"/>
          <w:sz w:val="28"/>
        </w:rPr>
      </w:pPr>
      <w:r w:rsidRPr="004356FE">
        <w:rPr>
          <w:noProof/>
          <w:color w:val="000000"/>
          <w:sz w:val="28"/>
        </w:rPr>
        <w:t>Опционный контракт часто для краткости называют просто опционом, что</w:t>
      </w:r>
      <w:r w:rsidR="00035A14" w:rsidRPr="004356FE">
        <w:rPr>
          <w:noProof/>
          <w:color w:val="000000"/>
          <w:sz w:val="28"/>
        </w:rPr>
        <w:t xml:space="preserve"> </w:t>
      </w:r>
      <w:r w:rsidRPr="004356FE">
        <w:rPr>
          <w:noProof/>
          <w:color w:val="000000"/>
          <w:sz w:val="28"/>
        </w:rPr>
        <w:t>не совсем точно, ибо понятие опциона шире, чем опционного контракта.</w:t>
      </w:r>
      <w:r w:rsidR="00035A14" w:rsidRPr="004356FE">
        <w:rPr>
          <w:noProof/>
          <w:color w:val="000000"/>
          <w:sz w:val="28"/>
        </w:rPr>
        <w:t xml:space="preserve"> </w:t>
      </w:r>
      <w:r w:rsidRPr="004356FE">
        <w:rPr>
          <w:noProof/>
          <w:color w:val="000000"/>
          <w:sz w:val="28"/>
        </w:rPr>
        <w:t>Но в данном случае эти термины</w:t>
      </w:r>
      <w:r w:rsidR="00573A7D" w:rsidRPr="004356FE">
        <w:rPr>
          <w:noProof/>
          <w:color w:val="000000"/>
          <w:sz w:val="28"/>
        </w:rPr>
        <w:t xml:space="preserve"> будем употреблять как синонимы.</w:t>
      </w:r>
      <w:r w:rsidRPr="004356FE">
        <w:rPr>
          <w:noProof/>
          <w:color w:val="000000"/>
          <w:sz w:val="28"/>
        </w:rPr>
        <w:t xml:space="preserve"> Владелец опциона еще называется его </w:t>
      </w:r>
      <w:r w:rsidR="00573A7D" w:rsidRPr="004356FE">
        <w:rPr>
          <w:noProof/>
          <w:color w:val="000000"/>
          <w:sz w:val="28"/>
        </w:rPr>
        <w:t>держателем. Можно употреблять и</w:t>
      </w:r>
      <w:r w:rsidRPr="004356FE">
        <w:rPr>
          <w:noProof/>
          <w:color w:val="000000"/>
          <w:sz w:val="28"/>
        </w:rPr>
        <w:t xml:space="preserve"> термин «покупатель опциона», но при этом помнить, что покупатель опциона может занимать в опцион</w:t>
      </w:r>
      <w:r w:rsidR="00573A7D" w:rsidRPr="004356FE">
        <w:rPr>
          <w:noProof/>
          <w:color w:val="000000"/>
          <w:sz w:val="28"/>
        </w:rPr>
        <w:t>е позицию как покупателя, так и продавца.</w:t>
      </w:r>
      <w:r w:rsidR="00035A14" w:rsidRPr="004356FE">
        <w:rPr>
          <w:noProof/>
          <w:color w:val="000000"/>
          <w:sz w:val="28"/>
        </w:rPr>
        <w:t xml:space="preserve"> </w:t>
      </w:r>
      <w:r w:rsidRPr="004356FE">
        <w:rPr>
          <w:noProof/>
          <w:color w:val="000000"/>
          <w:sz w:val="28"/>
        </w:rPr>
        <w:t>Подписчик опциона может называться выписывателем, или продавцом, опциона. Однако последний термин не о</w:t>
      </w:r>
      <w:r w:rsidR="00573A7D" w:rsidRPr="004356FE">
        <w:rPr>
          <w:noProof/>
          <w:color w:val="000000"/>
          <w:sz w:val="28"/>
        </w:rPr>
        <w:t>значает, что он всегда занимает</w:t>
      </w:r>
      <w:r w:rsidR="00035A14" w:rsidRPr="004356FE">
        <w:rPr>
          <w:noProof/>
          <w:color w:val="000000"/>
          <w:sz w:val="28"/>
        </w:rPr>
        <w:t xml:space="preserve"> </w:t>
      </w:r>
      <w:r w:rsidRPr="004356FE">
        <w:rPr>
          <w:noProof/>
          <w:color w:val="000000"/>
          <w:sz w:val="28"/>
        </w:rPr>
        <w:t xml:space="preserve">позицию продавца в опционе. </w:t>
      </w:r>
    </w:p>
    <w:p w:rsidR="00020492" w:rsidRPr="004356FE" w:rsidRDefault="00020492" w:rsidP="00035A14">
      <w:pPr>
        <w:spacing w:line="360" w:lineRule="auto"/>
        <w:ind w:firstLine="709"/>
        <w:jc w:val="both"/>
        <w:rPr>
          <w:noProof/>
          <w:color w:val="000000"/>
          <w:sz w:val="28"/>
        </w:rPr>
      </w:pPr>
      <w:r w:rsidRPr="004356FE">
        <w:rPr>
          <w:noProof/>
          <w:color w:val="000000"/>
          <w:sz w:val="28"/>
        </w:rPr>
        <w:t>Опцион, который дает право купить актив, называется опционом на</w:t>
      </w:r>
      <w:r w:rsidR="00035A14" w:rsidRPr="004356FE">
        <w:rPr>
          <w:noProof/>
          <w:color w:val="000000"/>
          <w:sz w:val="28"/>
        </w:rPr>
        <w:t xml:space="preserve"> </w:t>
      </w:r>
      <w:r w:rsidRPr="004356FE">
        <w:rPr>
          <w:noProof/>
          <w:color w:val="000000"/>
          <w:sz w:val="28"/>
        </w:rPr>
        <w:t>покупку или опционом колл, или просто коллом.</w:t>
      </w:r>
    </w:p>
    <w:p w:rsidR="00020492" w:rsidRPr="004356FE" w:rsidRDefault="00020492" w:rsidP="00035A14">
      <w:pPr>
        <w:spacing w:line="360" w:lineRule="auto"/>
        <w:ind w:firstLine="709"/>
        <w:jc w:val="both"/>
        <w:rPr>
          <w:noProof/>
          <w:color w:val="000000"/>
          <w:sz w:val="28"/>
        </w:rPr>
      </w:pPr>
      <w:r w:rsidRPr="004356FE">
        <w:rPr>
          <w:noProof/>
          <w:color w:val="000000"/>
          <w:sz w:val="28"/>
        </w:rPr>
        <w:t>Опцион, который дает право продать актив, называется опционом на</w:t>
      </w:r>
      <w:r w:rsidR="00035A14" w:rsidRPr="004356FE">
        <w:rPr>
          <w:noProof/>
          <w:color w:val="000000"/>
          <w:sz w:val="28"/>
        </w:rPr>
        <w:t xml:space="preserve"> </w:t>
      </w:r>
      <w:r w:rsidRPr="004356FE">
        <w:rPr>
          <w:noProof/>
          <w:color w:val="000000"/>
          <w:sz w:val="28"/>
        </w:rPr>
        <w:t>продажу или опционом пут, или просто путом.</w:t>
      </w:r>
    </w:p>
    <w:p w:rsidR="00020492" w:rsidRPr="004356FE" w:rsidRDefault="00020492" w:rsidP="00035A14">
      <w:pPr>
        <w:spacing w:line="360" w:lineRule="auto"/>
        <w:ind w:firstLine="709"/>
        <w:jc w:val="both"/>
        <w:rPr>
          <w:noProof/>
          <w:color w:val="000000"/>
          <w:sz w:val="28"/>
        </w:rPr>
      </w:pPr>
      <w:r w:rsidRPr="004356FE">
        <w:rPr>
          <w:noProof/>
          <w:color w:val="000000"/>
          <w:sz w:val="28"/>
        </w:rPr>
        <w:t>Актив, который лежит в основе опциона, всегда имеет две цены: текущую рыночную цену, или цену спот, и це</w:t>
      </w:r>
      <w:r w:rsidR="00573A7D" w:rsidRPr="004356FE">
        <w:rPr>
          <w:noProof/>
          <w:color w:val="000000"/>
          <w:sz w:val="28"/>
        </w:rPr>
        <w:t>ну исполнения,</w:t>
      </w:r>
      <w:r w:rsidRPr="004356FE">
        <w:rPr>
          <w:noProof/>
          <w:color w:val="000000"/>
          <w:sz w:val="28"/>
        </w:rPr>
        <w:t xml:space="preserve"> зафиксированную в опционе, по которой последний может быть исполнен.</w:t>
      </w:r>
      <w:r w:rsidR="00573A7D" w:rsidRPr="004356FE">
        <w:rPr>
          <w:noProof/>
          <w:color w:val="000000"/>
          <w:sz w:val="28"/>
        </w:rPr>
        <w:t xml:space="preserve"> </w:t>
      </w:r>
      <w:r w:rsidRPr="004356FE">
        <w:rPr>
          <w:noProof/>
          <w:color w:val="000000"/>
          <w:sz w:val="28"/>
        </w:rPr>
        <w:t>Ценой самого опциона является его премия, а не цена актива, лежащего</w:t>
      </w:r>
      <w:r w:rsidR="00035A14" w:rsidRPr="004356FE">
        <w:rPr>
          <w:noProof/>
          <w:color w:val="000000"/>
          <w:sz w:val="28"/>
        </w:rPr>
        <w:t xml:space="preserve"> </w:t>
      </w:r>
      <w:r w:rsidRPr="004356FE">
        <w:rPr>
          <w:noProof/>
          <w:color w:val="000000"/>
          <w:sz w:val="28"/>
        </w:rPr>
        <w:t>в основе опциона.</w:t>
      </w:r>
    </w:p>
    <w:p w:rsidR="0041440F" w:rsidRPr="004356FE" w:rsidRDefault="00020492" w:rsidP="00035A14">
      <w:pPr>
        <w:spacing w:line="360" w:lineRule="auto"/>
        <w:ind w:firstLine="709"/>
        <w:jc w:val="both"/>
        <w:rPr>
          <w:noProof/>
          <w:color w:val="000000"/>
          <w:sz w:val="28"/>
        </w:rPr>
      </w:pPr>
      <w:r w:rsidRPr="004356FE">
        <w:rPr>
          <w:noProof/>
          <w:color w:val="000000"/>
          <w:sz w:val="28"/>
        </w:rPr>
        <w:t>Опцион имеет срок действия, который ограничен датой экспирации, т.е. датой окончания срока действия</w:t>
      </w:r>
      <w:r w:rsidR="00573A7D" w:rsidRPr="004356FE">
        <w:rPr>
          <w:noProof/>
          <w:color w:val="000000"/>
          <w:sz w:val="28"/>
        </w:rPr>
        <w:t>. В зависимости от даты исполне</w:t>
      </w:r>
      <w:r w:rsidRPr="004356FE">
        <w:rPr>
          <w:noProof/>
          <w:color w:val="000000"/>
          <w:sz w:val="28"/>
        </w:rPr>
        <w:t>ния опциона он может быть л</w:t>
      </w:r>
      <w:r w:rsidR="00573A7D" w:rsidRPr="004356FE">
        <w:rPr>
          <w:noProof/>
          <w:color w:val="000000"/>
          <w:sz w:val="28"/>
        </w:rPr>
        <w:t>ибо американским опционом, либо</w:t>
      </w:r>
      <w:r w:rsidRPr="004356FE">
        <w:rPr>
          <w:noProof/>
          <w:color w:val="000000"/>
          <w:sz w:val="28"/>
        </w:rPr>
        <w:t xml:space="preserve"> европейским опционом.</w:t>
      </w:r>
      <w:r w:rsidR="00035A14" w:rsidRPr="004356FE">
        <w:rPr>
          <w:noProof/>
          <w:color w:val="000000"/>
          <w:sz w:val="28"/>
        </w:rPr>
        <w:t xml:space="preserve"> </w:t>
      </w:r>
      <w:r w:rsidRPr="004356FE">
        <w:rPr>
          <w:noProof/>
          <w:color w:val="000000"/>
          <w:sz w:val="28"/>
        </w:rPr>
        <w:t>Американский опцион может быть исполнен в</w:t>
      </w:r>
      <w:r w:rsidR="00035A14" w:rsidRPr="004356FE">
        <w:rPr>
          <w:noProof/>
          <w:color w:val="000000"/>
          <w:sz w:val="28"/>
        </w:rPr>
        <w:t xml:space="preserve"> </w:t>
      </w:r>
      <w:r w:rsidRPr="004356FE">
        <w:rPr>
          <w:noProof/>
          <w:color w:val="000000"/>
          <w:sz w:val="28"/>
        </w:rPr>
        <w:t>любой момент времени, включая дату экспирации. Европейский опцион может быть исполнен только на дат</w:t>
      </w:r>
      <w:r w:rsidR="00573A7D" w:rsidRPr="004356FE">
        <w:rPr>
          <w:noProof/>
          <w:color w:val="000000"/>
          <w:sz w:val="28"/>
        </w:rPr>
        <w:t>у экспирации, т.е для него даты</w:t>
      </w:r>
      <w:r w:rsidRPr="004356FE">
        <w:rPr>
          <w:noProof/>
          <w:color w:val="000000"/>
          <w:sz w:val="28"/>
        </w:rPr>
        <w:t xml:space="preserve"> исполнения и экспирации совпадают, а для американского опциона эти</w:t>
      </w:r>
      <w:r w:rsidR="00035A14" w:rsidRPr="004356FE">
        <w:rPr>
          <w:noProof/>
          <w:color w:val="000000"/>
          <w:sz w:val="28"/>
        </w:rPr>
        <w:t xml:space="preserve"> </w:t>
      </w:r>
      <w:r w:rsidRPr="004356FE">
        <w:rPr>
          <w:noProof/>
          <w:color w:val="000000"/>
          <w:sz w:val="28"/>
        </w:rPr>
        <w:t>даты могут не совпадать</w:t>
      </w:r>
      <w:r w:rsidR="00002206" w:rsidRPr="004356FE">
        <w:rPr>
          <w:noProof/>
          <w:color w:val="000000"/>
          <w:sz w:val="28"/>
        </w:rPr>
        <w:t>.</w:t>
      </w:r>
      <w:r w:rsidR="00035A14" w:rsidRPr="004356FE">
        <w:rPr>
          <w:noProof/>
          <w:color w:val="000000"/>
          <w:sz w:val="28"/>
        </w:rPr>
        <w:t xml:space="preserve"> </w:t>
      </w:r>
    </w:p>
    <w:p w:rsidR="0041440F" w:rsidRPr="004356FE" w:rsidRDefault="00020492" w:rsidP="00035A14">
      <w:pPr>
        <w:spacing w:line="360" w:lineRule="auto"/>
        <w:ind w:firstLine="709"/>
        <w:jc w:val="both"/>
        <w:rPr>
          <w:noProof/>
          <w:color w:val="000000"/>
          <w:sz w:val="28"/>
        </w:rPr>
      </w:pPr>
      <w:r w:rsidRPr="004356FE">
        <w:rPr>
          <w:noProof/>
          <w:color w:val="000000"/>
          <w:sz w:val="28"/>
        </w:rPr>
        <w:t>Опционы делятся на биржевые и небиржевые</w:t>
      </w:r>
      <w:r w:rsidR="00573A7D" w:rsidRPr="004356FE">
        <w:rPr>
          <w:noProof/>
          <w:color w:val="000000"/>
          <w:sz w:val="28"/>
        </w:rPr>
        <w:t>.</w:t>
      </w:r>
      <w:r w:rsidRPr="004356FE">
        <w:rPr>
          <w:noProof/>
          <w:color w:val="000000"/>
          <w:sz w:val="28"/>
        </w:rPr>
        <w:t xml:space="preserve"> Биржевые опционные</w:t>
      </w:r>
      <w:r w:rsidR="00035A14" w:rsidRPr="004356FE">
        <w:rPr>
          <w:noProof/>
          <w:color w:val="000000"/>
          <w:sz w:val="28"/>
        </w:rPr>
        <w:t xml:space="preserve"> </w:t>
      </w:r>
      <w:r w:rsidRPr="004356FE">
        <w:rPr>
          <w:noProof/>
          <w:color w:val="000000"/>
          <w:sz w:val="28"/>
        </w:rPr>
        <w:t>контракты заключаются только н</w:t>
      </w:r>
      <w:r w:rsidR="0041440F" w:rsidRPr="004356FE">
        <w:rPr>
          <w:noProof/>
          <w:color w:val="000000"/>
          <w:sz w:val="28"/>
        </w:rPr>
        <w:t xml:space="preserve">а биржах и по механизму своего </w:t>
      </w:r>
      <w:r w:rsidRPr="004356FE">
        <w:rPr>
          <w:noProof/>
          <w:color w:val="000000"/>
          <w:sz w:val="28"/>
        </w:rPr>
        <w:t>действия они почти полностью аналогичны фьючерсным контрактам</w:t>
      </w:r>
      <w:r w:rsidR="008B3DD8" w:rsidRPr="004356FE">
        <w:rPr>
          <w:noProof/>
          <w:color w:val="000000"/>
          <w:sz w:val="28"/>
        </w:rPr>
        <w:t>.</w:t>
      </w:r>
      <w:r w:rsidR="00035A14" w:rsidRPr="004356FE">
        <w:rPr>
          <w:noProof/>
          <w:color w:val="000000"/>
          <w:sz w:val="28"/>
        </w:rPr>
        <w:t xml:space="preserve"> </w:t>
      </w:r>
    </w:p>
    <w:p w:rsidR="00020492" w:rsidRPr="004356FE" w:rsidRDefault="00020492" w:rsidP="00035A14">
      <w:pPr>
        <w:spacing w:line="360" w:lineRule="auto"/>
        <w:ind w:firstLine="709"/>
        <w:jc w:val="both"/>
        <w:rPr>
          <w:noProof/>
          <w:color w:val="000000"/>
          <w:sz w:val="28"/>
        </w:rPr>
      </w:pPr>
      <w:r w:rsidRPr="004356FE">
        <w:rPr>
          <w:noProof/>
          <w:color w:val="000000"/>
          <w:sz w:val="28"/>
        </w:rPr>
        <w:t>Биржевые опционы полностью стандартизированы, они могут закрываться</w:t>
      </w:r>
      <w:r w:rsidR="00035A14" w:rsidRPr="004356FE">
        <w:rPr>
          <w:noProof/>
          <w:color w:val="000000"/>
          <w:sz w:val="28"/>
        </w:rPr>
        <w:t xml:space="preserve"> </w:t>
      </w:r>
      <w:r w:rsidRPr="004356FE">
        <w:rPr>
          <w:noProof/>
          <w:color w:val="000000"/>
          <w:sz w:val="28"/>
        </w:rPr>
        <w:t>обратной сделкой, они имеют маржевый механизм гарантирования их</w:t>
      </w:r>
      <w:r w:rsidR="00035A14" w:rsidRPr="004356FE">
        <w:rPr>
          <w:noProof/>
          <w:color w:val="000000"/>
          <w:sz w:val="28"/>
        </w:rPr>
        <w:t xml:space="preserve"> </w:t>
      </w:r>
      <w:r w:rsidRPr="004356FE">
        <w:rPr>
          <w:noProof/>
          <w:color w:val="000000"/>
          <w:sz w:val="28"/>
        </w:rPr>
        <w:t>исполнения (только в случае опциона маржу обычно уплачивает</w:t>
      </w:r>
      <w:r w:rsidR="00035A14" w:rsidRPr="004356FE">
        <w:rPr>
          <w:noProof/>
          <w:color w:val="000000"/>
          <w:sz w:val="28"/>
        </w:rPr>
        <w:t xml:space="preserve"> </w:t>
      </w:r>
      <w:r w:rsidRPr="004356FE">
        <w:rPr>
          <w:noProof/>
          <w:color w:val="000000"/>
          <w:sz w:val="28"/>
        </w:rPr>
        <w:t>подписчик (продавец) опциона)</w:t>
      </w:r>
      <w:r w:rsidR="008B3DD8" w:rsidRPr="004356FE">
        <w:rPr>
          <w:noProof/>
          <w:color w:val="000000"/>
          <w:sz w:val="28"/>
        </w:rPr>
        <w:t>.</w:t>
      </w:r>
      <w:r w:rsidRPr="004356FE">
        <w:rPr>
          <w:noProof/>
          <w:color w:val="000000"/>
          <w:sz w:val="28"/>
        </w:rPr>
        <w:t xml:space="preserve"> Биржевые опционы, как и фьючерсные</w:t>
      </w:r>
      <w:r w:rsidR="00035A14" w:rsidRPr="004356FE">
        <w:rPr>
          <w:noProof/>
          <w:color w:val="000000"/>
          <w:sz w:val="28"/>
        </w:rPr>
        <w:t xml:space="preserve"> </w:t>
      </w:r>
      <w:r w:rsidRPr="004356FE">
        <w:rPr>
          <w:noProof/>
          <w:color w:val="000000"/>
          <w:sz w:val="28"/>
        </w:rPr>
        <w:t>контракты, имеют в основном краткосрочный характер, т е. сроки их</w:t>
      </w:r>
      <w:r w:rsidR="00035A14" w:rsidRPr="004356FE">
        <w:rPr>
          <w:noProof/>
          <w:color w:val="000000"/>
          <w:sz w:val="28"/>
        </w:rPr>
        <w:t xml:space="preserve"> </w:t>
      </w:r>
      <w:r w:rsidRPr="004356FE">
        <w:rPr>
          <w:noProof/>
          <w:color w:val="000000"/>
          <w:sz w:val="28"/>
        </w:rPr>
        <w:t>действия очень редко превышают один год, а самым распространенным</w:t>
      </w:r>
      <w:r w:rsidR="00035A14" w:rsidRPr="004356FE">
        <w:rPr>
          <w:noProof/>
          <w:color w:val="000000"/>
          <w:sz w:val="28"/>
        </w:rPr>
        <w:t xml:space="preserve"> </w:t>
      </w:r>
      <w:r w:rsidRPr="004356FE">
        <w:rPr>
          <w:noProof/>
          <w:color w:val="000000"/>
          <w:sz w:val="28"/>
        </w:rPr>
        <w:t>сроком их действия является трехмесячный период.</w:t>
      </w:r>
    </w:p>
    <w:p w:rsidR="00020492" w:rsidRPr="004356FE" w:rsidRDefault="00020492" w:rsidP="00035A14">
      <w:pPr>
        <w:spacing w:line="360" w:lineRule="auto"/>
        <w:ind w:firstLine="709"/>
        <w:jc w:val="both"/>
        <w:rPr>
          <w:noProof/>
          <w:color w:val="000000"/>
          <w:sz w:val="28"/>
        </w:rPr>
      </w:pPr>
      <w:r w:rsidRPr="004356FE">
        <w:rPr>
          <w:noProof/>
          <w:color w:val="000000"/>
          <w:sz w:val="28"/>
        </w:rPr>
        <w:t>Биржевые опционы заключаются на те же активы, что и фьючерсные</w:t>
      </w:r>
      <w:r w:rsidR="00035A14" w:rsidRPr="004356FE">
        <w:rPr>
          <w:noProof/>
          <w:color w:val="000000"/>
          <w:sz w:val="28"/>
        </w:rPr>
        <w:t xml:space="preserve"> </w:t>
      </w:r>
      <w:r w:rsidRPr="004356FE">
        <w:rPr>
          <w:noProof/>
          <w:color w:val="000000"/>
          <w:sz w:val="28"/>
        </w:rPr>
        <w:t>контракты: на товары, валюту, процентные ставки, индексы. Кроме того, имеются биржевые опционы на фьючерсные контракты.</w:t>
      </w:r>
    </w:p>
    <w:p w:rsidR="00020492" w:rsidRPr="004356FE" w:rsidRDefault="00020492" w:rsidP="00035A14">
      <w:pPr>
        <w:spacing w:line="360" w:lineRule="auto"/>
        <w:ind w:firstLine="709"/>
        <w:jc w:val="both"/>
        <w:rPr>
          <w:noProof/>
          <w:color w:val="000000"/>
          <w:sz w:val="28"/>
        </w:rPr>
      </w:pPr>
      <w:r w:rsidRPr="004356FE">
        <w:rPr>
          <w:noProof/>
          <w:color w:val="000000"/>
          <w:sz w:val="28"/>
        </w:rPr>
        <w:t>Небиржевые опционы по механизму своего обращения аналогичны</w:t>
      </w:r>
      <w:r w:rsidR="00035A14" w:rsidRPr="004356FE">
        <w:rPr>
          <w:noProof/>
          <w:color w:val="000000"/>
          <w:sz w:val="28"/>
        </w:rPr>
        <w:t xml:space="preserve"> </w:t>
      </w:r>
      <w:r w:rsidRPr="004356FE">
        <w:rPr>
          <w:noProof/>
          <w:color w:val="000000"/>
          <w:sz w:val="28"/>
        </w:rPr>
        <w:t>ликвидным форвардным контрактам, т.е. их рынок формируется банками-дилерами (маркет-мейкерами), которые, как правило, являются стороной каждого небиржевого опциона, т.е. по сути они выполняют роль расчетной (клиринговой) палаты в обеспечении небиржевой торговли с тем лишь отличием, что гарантии от риска — это дело только банка и клиента, а не всего рынка контрактов, как в случае</w:t>
      </w:r>
      <w:r w:rsidR="00035A14" w:rsidRPr="004356FE">
        <w:rPr>
          <w:noProof/>
          <w:color w:val="000000"/>
          <w:sz w:val="28"/>
        </w:rPr>
        <w:t xml:space="preserve"> </w:t>
      </w:r>
      <w:r w:rsidRPr="004356FE">
        <w:rPr>
          <w:noProof/>
          <w:color w:val="000000"/>
          <w:sz w:val="28"/>
        </w:rPr>
        <w:t>биржевой торговли.</w:t>
      </w:r>
    </w:p>
    <w:p w:rsidR="00020492" w:rsidRPr="004356FE" w:rsidRDefault="00020492" w:rsidP="00035A14">
      <w:pPr>
        <w:spacing w:line="360" w:lineRule="auto"/>
        <w:ind w:firstLine="709"/>
        <w:jc w:val="both"/>
        <w:rPr>
          <w:noProof/>
          <w:color w:val="000000"/>
          <w:sz w:val="28"/>
        </w:rPr>
      </w:pPr>
      <w:r w:rsidRPr="004356FE">
        <w:rPr>
          <w:noProof/>
          <w:color w:val="000000"/>
          <w:sz w:val="28"/>
        </w:rPr>
        <w:t>Небиржевые опционы делятся на краткосрочные (срок действия до одного года) и долгосрочные</w:t>
      </w:r>
      <w:r w:rsidR="00C52FD0" w:rsidRPr="004356FE">
        <w:rPr>
          <w:noProof/>
          <w:color w:val="000000"/>
          <w:sz w:val="28"/>
        </w:rPr>
        <w:t xml:space="preserve">. </w:t>
      </w:r>
      <w:r w:rsidRPr="004356FE">
        <w:rPr>
          <w:noProof/>
          <w:color w:val="000000"/>
          <w:sz w:val="28"/>
        </w:rPr>
        <w:t>К</w:t>
      </w:r>
      <w:r w:rsidR="00C52FD0" w:rsidRPr="004356FE">
        <w:rPr>
          <w:noProof/>
          <w:color w:val="000000"/>
          <w:sz w:val="28"/>
        </w:rPr>
        <w:t xml:space="preserve"> </w:t>
      </w:r>
      <w:r w:rsidRPr="004356FE">
        <w:rPr>
          <w:noProof/>
          <w:color w:val="000000"/>
          <w:sz w:val="28"/>
        </w:rPr>
        <w:t>краткосрочным небиржевым опционам относятся опционы на долгосрочные опционы (например, кэпционы) и опционы на</w:t>
      </w:r>
      <w:r w:rsidR="00035A14" w:rsidRPr="004356FE">
        <w:rPr>
          <w:noProof/>
          <w:color w:val="000000"/>
          <w:sz w:val="28"/>
        </w:rPr>
        <w:t xml:space="preserve"> </w:t>
      </w:r>
      <w:r w:rsidRPr="004356FE">
        <w:rPr>
          <w:noProof/>
          <w:color w:val="000000"/>
          <w:sz w:val="28"/>
        </w:rPr>
        <w:t>другие небиржевые срочные контракты, на</w:t>
      </w:r>
      <w:r w:rsidR="0041440F" w:rsidRPr="004356FE">
        <w:rPr>
          <w:noProof/>
          <w:color w:val="000000"/>
          <w:sz w:val="28"/>
        </w:rPr>
        <w:t>пример опционы на свопы, или</w:t>
      </w:r>
      <w:r w:rsidRPr="004356FE">
        <w:rPr>
          <w:noProof/>
          <w:color w:val="000000"/>
          <w:sz w:val="28"/>
        </w:rPr>
        <w:t xml:space="preserve"> свопопционы.</w:t>
      </w:r>
    </w:p>
    <w:p w:rsidR="00020492" w:rsidRPr="004356FE" w:rsidRDefault="00020492" w:rsidP="00035A14">
      <w:pPr>
        <w:spacing w:line="360" w:lineRule="auto"/>
        <w:ind w:firstLine="709"/>
        <w:jc w:val="both"/>
        <w:rPr>
          <w:noProof/>
          <w:color w:val="000000"/>
          <w:sz w:val="28"/>
        </w:rPr>
      </w:pPr>
      <w:r w:rsidRPr="004356FE">
        <w:rPr>
          <w:noProof/>
          <w:color w:val="000000"/>
          <w:sz w:val="28"/>
        </w:rPr>
        <w:t>Долгосрочные опционы делятся</w:t>
      </w:r>
      <w:r w:rsidR="009D5F78" w:rsidRPr="004356FE">
        <w:rPr>
          <w:noProof/>
          <w:color w:val="000000"/>
          <w:sz w:val="28"/>
        </w:rPr>
        <w:t xml:space="preserve"> на однопериодные и многопериодные.</w:t>
      </w:r>
      <w:r w:rsidR="00035A14" w:rsidRPr="004356FE">
        <w:rPr>
          <w:noProof/>
          <w:color w:val="000000"/>
          <w:sz w:val="28"/>
        </w:rPr>
        <w:t xml:space="preserve"> </w:t>
      </w:r>
      <w:r w:rsidRPr="004356FE">
        <w:rPr>
          <w:noProof/>
          <w:color w:val="000000"/>
          <w:sz w:val="28"/>
        </w:rPr>
        <w:t>Однопериодные опционы — это опционы, момент расчета (или отказа от</w:t>
      </w:r>
      <w:r w:rsidR="00035A14" w:rsidRPr="004356FE">
        <w:rPr>
          <w:noProof/>
          <w:color w:val="000000"/>
          <w:sz w:val="28"/>
        </w:rPr>
        <w:t xml:space="preserve"> </w:t>
      </w:r>
      <w:r w:rsidRPr="004356FE">
        <w:rPr>
          <w:noProof/>
          <w:color w:val="000000"/>
          <w:sz w:val="28"/>
        </w:rPr>
        <w:t>расчета) либо исполнения по которым совпадает с окончанием срока их</w:t>
      </w:r>
      <w:r w:rsidR="00035A14" w:rsidRPr="004356FE">
        <w:rPr>
          <w:noProof/>
          <w:color w:val="000000"/>
          <w:sz w:val="28"/>
        </w:rPr>
        <w:t xml:space="preserve"> </w:t>
      </w:r>
      <w:r w:rsidRPr="004356FE">
        <w:rPr>
          <w:noProof/>
          <w:color w:val="000000"/>
          <w:sz w:val="28"/>
        </w:rPr>
        <w:t>действия. Многопериодные опционы — это опционы, в течение срока</w:t>
      </w:r>
      <w:r w:rsidR="00035A14" w:rsidRPr="004356FE">
        <w:rPr>
          <w:noProof/>
          <w:color w:val="000000"/>
          <w:sz w:val="28"/>
        </w:rPr>
        <w:t xml:space="preserve"> </w:t>
      </w:r>
      <w:r w:rsidRPr="004356FE">
        <w:rPr>
          <w:noProof/>
          <w:color w:val="000000"/>
          <w:sz w:val="28"/>
        </w:rPr>
        <w:t>действия которых существует несколько дат расчета (исполнения)</w:t>
      </w:r>
      <w:r w:rsidR="00035A14" w:rsidRPr="004356FE">
        <w:rPr>
          <w:noProof/>
          <w:color w:val="000000"/>
          <w:sz w:val="28"/>
        </w:rPr>
        <w:t xml:space="preserve"> </w:t>
      </w:r>
      <w:r w:rsidRPr="004356FE">
        <w:rPr>
          <w:noProof/>
          <w:color w:val="000000"/>
          <w:sz w:val="28"/>
        </w:rPr>
        <w:t>опциона.</w:t>
      </w:r>
    </w:p>
    <w:p w:rsidR="00020492" w:rsidRPr="004356FE" w:rsidRDefault="00020492" w:rsidP="00035A14">
      <w:pPr>
        <w:spacing w:line="360" w:lineRule="auto"/>
        <w:ind w:firstLine="709"/>
        <w:jc w:val="both"/>
        <w:rPr>
          <w:noProof/>
          <w:color w:val="000000"/>
          <w:sz w:val="28"/>
        </w:rPr>
      </w:pPr>
      <w:r w:rsidRPr="004356FE">
        <w:rPr>
          <w:noProof/>
          <w:color w:val="000000"/>
          <w:sz w:val="28"/>
        </w:rPr>
        <w:t>По сути однопериодными являются и все краткосрочные опционы, хотя</w:t>
      </w:r>
      <w:r w:rsidR="00035A14" w:rsidRPr="004356FE">
        <w:rPr>
          <w:noProof/>
          <w:color w:val="000000"/>
          <w:sz w:val="28"/>
        </w:rPr>
        <w:t xml:space="preserve"> </w:t>
      </w:r>
      <w:r w:rsidRPr="004356FE">
        <w:rPr>
          <w:noProof/>
          <w:color w:val="000000"/>
          <w:sz w:val="28"/>
        </w:rPr>
        <w:t>теоретически нельзя, например, исключать возможности существования</w:t>
      </w:r>
      <w:r w:rsidR="00035A14" w:rsidRPr="004356FE">
        <w:rPr>
          <w:noProof/>
          <w:color w:val="000000"/>
          <w:sz w:val="28"/>
        </w:rPr>
        <w:t xml:space="preserve"> </w:t>
      </w:r>
      <w:r w:rsidRPr="004356FE">
        <w:rPr>
          <w:noProof/>
          <w:color w:val="000000"/>
          <w:sz w:val="28"/>
        </w:rPr>
        <w:t>трех- или шестимесячного опциона с расчетами на ежемесячной основе,</w:t>
      </w:r>
      <w:r w:rsidR="00035A14" w:rsidRPr="004356FE">
        <w:rPr>
          <w:noProof/>
          <w:color w:val="000000"/>
          <w:sz w:val="28"/>
        </w:rPr>
        <w:t xml:space="preserve"> </w:t>
      </w:r>
      <w:r w:rsidRPr="004356FE">
        <w:rPr>
          <w:noProof/>
          <w:color w:val="000000"/>
          <w:sz w:val="28"/>
        </w:rPr>
        <w:t>что превращает такой краткосрочный опцион в многопериодный.</w:t>
      </w:r>
    </w:p>
    <w:p w:rsidR="00020492" w:rsidRPr="004356FE" w:rsidRDefault="00020492" w:rsidP="00035A14">
      <w:pPr>
        <w:spacing w:line="360" w:lineRule="auto"/>
        <w:ind w:firstLine="709"/>
        <w:jc w:val="both"/>
        <w:rPr>
          <w:noProof/>
          <w:color w:val="000000"/>
          <w:sz w:val="28"/>
        </w:rPr>
      </w:pPr>
      <w:r w:rsidRPr="004356FE">
        <w:rPr>
          <w:noProof/>
          <w:color w:val="000000"/>
          <w:sz w:val="28"/>
        </w:rPr>
        <w:t>Долгосрочные многопериодные опционы, в основе которых лежит опцион</w:t>
      </w:r>
      <w:r w:rsidR="00035A14" w:rsidRPr="004356FE">
        <w:rPr>
          <w:noProof/>
          <w:color w:val="000000"/>
          <w:sz w:val="28"/>
        </w:rPr>
        <w:t xml:space="preserve"> </w:t>
      </w:r>
      <w:r w:rsidRPr="004356FE">
        <w:rPr>
          <w:noProof/>
          <w:color w:val="000000"/>
          <w:sz w:val="28"/>
        </w:rPr>
        <w:t>колл, называются «кэпы», а те, в основе которых лежит опцион пут,</w:t>
      </w:r>
      <w:r w:rsidR="00035A14" w:rsidRPr="004356FE">
        <w:rPr>
          <w:noProof/>
          <w:color w:val="000000"/>
          <w:sz w:val="28"/>
        </w:rPr>
        <w:t xml:space="preserve"> </w:t>
      </w:r>
      <w:r w:rsidRPr="004356FE">
        <w:rPr>
          <w:noProof/>
          <w:color w:val="000000"/>
          <w:sz w:val="28"/>
        </w:rPr>
        <w:t>называются «флоры» Комбинации кэпов и флоров называются «коллары».</w:t>
      </w:r>
    </w:p>
    <w:p w:rsidR="0041440F" w:rsidRPr="004356FE" w:rsidRDefault="0041440F" w:rsidP="00035A14">
      <w:pPr>
        <w:spacing w:line="360" w:lineRule="auto"/>
        <w:ind w:firstLine="709"/>
        <w:jc w:val="both"/>
        <w:rPr>
          <w:noProof/>
          <w:color w:val="000000"/>
          <w:sz w:val="28"/>
        </w:rPr>
      </w:pPr>
    </w:p>
    <w:p w:rsidR="00115434" w:rsidRPr="004356FE" w:rsidRDefault="006738B7" w:rsidP="00035A14">
      <w:pPr>
        <w:spacing w:line="360" w:lineRule="auto"/>
        <w:ind w:firstLine="709"/>
        <w:jc w:val="both"/>
        <w:rPr>
          <w:noProof/>
          <w:color w:val="000000"/>
          <w:sz w:val="28"/>
        </w:rPr>
      </w:pPr>
      <w:r w:rsidRPr="004356FE">
        <w:rPr>
          <w:noProof/>
          <w:color w:val="000000"/>
          <w:sz w:val="28"/>
        </w:rPr>
        <w:t xml:space="preserve">Упрощенная версия модели </w:t>
      </w:r>
      <w:r w:rsidR="0041440F" w:rsidRPr="004356FE">
        <w:rPr>
          <w:noProof/>
          <w:color w:val="000000"/>
          <w:sz w:val="28"/>
        </w:rPr>
        <w:t>определения премии опционов</w:t>
      </w:r>
    </w:p>
    <w:p w:rsidR="0041440F" w:rsidRPr="004356FE" w:rsidRDefault="0041440F" w:rsidP="00035A14">
      <w:pPr>
        <w:spacing w:line="360" w:lineRule="auto"/>
        <w:ind w:firstLine="709"/>
        <w:jc w:val="both"/>
        <w:rPr>
          <w:noProof/>
          <w:color w:val="000000"/>
          <w:sz w:val="28"/>
        </w:rPr>
      </w:pPr>
    </w:p>
    <w:p w:rsidR="0041440F" w:rsidRPr="004356FE" w:rsidRDefault="0059159B" w:rsidP="00035A14">
      <w:pPr>
        <w:spacing w:line="360" w:lineRule="auto"/>
        <w:ind w:firstLine="709"/>
        <w:jc w:val="both"/>
        <w:rPr>
          <w:noProof/>
          <w:color w:val="000000"/>
          <w:sz w:val="28"/>
        </w:rPr>
      </w:pPr>
      <w:r w:rsidRPr="004356FE">
        <w:rPr>
          <w:noProof/>
          <w:color w:val="000000"/>
          <w:sz w:val="28"/>
        </w:rPr>
        <w:t>Премия представляет собой цену опциона, уплачиваемую изначально. Цены опционов котируются с учетом цен соответствующих акций, а сами опционы продаются и покупаются в виде контрактов, каждый из которых рассчитан на покупку или продажу 1000 акций.</w:t>
      </w:r>
    </w:p>
    <w:p w:rsidR="0041440F" w:rsidRPr="004356FE" w:rsidRDefault="0059159B" w:rsidP="00035A14">
      <w:pPr>
        <w:spacing w:line="360" w:lineRule="auto"/>
        <w:ind w:firstLine="709"/>
        <w:jc w:val="both"/>
        <w:rPr>
          <w:noProof/>
          <w:color w:val="000000"/>
          <w:sz w:val="28"/>
        </w:rPr>
      </w:pPr>
      <w:r w:rsidRPr="004356FE">
        <w:rPr>
          <w:noProof/>
          <w:color w:val="000000"/>
          <w:sz w:val="28"/>
        </w:rPr>
        <w:t xml:space="preserve">Оценка опционов является чрезвычайно сложной проблемой, для решения которой разработано много математических методов, а также специальных компьютерных программ. Однако можно провести оценку опционов, используя простой (в чем-то даже нереалистичный) пример. Существует возможность воспроизведения дохода от покупки акции за счет приобретения опциона колл, продажи опциона пут и размещения остатка средств на депозите по ставке, свободной от воздействия риска, на период существования опциона. Именно такой подход и обеспечит метод оценки опционов. </w:t>
      </w:r>
    </w:p>
    <w:p w:rsidR="0041440F" w:rsidRPr="004356FE" w:rsidRDefault="0059159B" w:rsidP="00035A14">
      <w:pPr>
        <w:spacing w:line="360" w:lineRule="auto"/>
        <w:ind w:firstLine="709"/>
        <w:jc w:val="both"/>
        <w:rPr>
          <w:noProof/>
          <w:color w:val="000000"/>
          <w:sz w:val="28"/>
        </w:rPr>
      </w:pPr>
      <w:r w:rsidRPr="004356FE">
        <w:rPr>
          <w:noProof/>
          <w:color w:val="000000"/>
          <w:sz w:val="28"/>
        </w:rPr>
        <w:t xml:space="preserve">Упрощённая версия модели определения премии опционов на примере опционов колл Riskitt plc: в апреле акция Riskitt plc стоит 100 п. </w:t>
      </w:r>
    </w:p>
    <w:p w:rsidR="0059159B" w:rsidRPr="004356FE" w:rsidRDefault="0059159B" w:rsidP="00035A14">
      <w:pPr>
        <w:spacing w:line="360" w:lineRule="auto"/>
        <w:ind w:firstLine="709"/>
        <w:jc w:val="both"/>
        <w:rPr>
          <w:noProof/>
          <w:color w:val="000000"/>
          <w:sz w:val="28"/>
        </w:rPr>
      </w:pPr>
      <w:r w:rsidRPr="004356FE">
        <w:rPr>
          <w:noProof/>
          <w:color w:val="000000"/>
          <w:sz w:val="28"/>
        </w:rPr>
        <w:t xml:space="preserve">Трехмесячный опцион на ее акции с датой истечения в июле имеет цену исполнения 125 п. При текущей цене акции, меньшей цены исполнения, представляется очевидным, что для придания опциону положительной стоимости цена акции в следующем квартале должна увеличиться по крайней мере на 25 п. Предположим, что к дате истечения вероятности того, что цена акции вырастет до 200 п. или упадет до 50 п., одинаковы, и что других вариантов изменения цены не существует. Предположим также, что вы можете брать ссуду под 12% годовых, т. е. под 3% в квартал. </w:t>
      </w:r>
    </w:p>
    <w:p w:rsidR="00035A14" w:rsidRPr="004356FE" w:rsidRDefault="00035A14" w:rsidP="00035A14">
      <w:pPr>
        <w:spacing w:line="360" w:lineRule="auto"/>
        <w:ind w:firstLine="709"/>
        <w:jc w:val="both"/>
        <w:rPr>
          <w:noProof/>
          <w:color w:val="000000"/>
          <w:sz w:val="28"/>
        </w:rPr>
      </w:pPr>
    </w:p>
    <w:p w:rsidR="0059159B" w:rsidRPr="004356FE" w:rsidRDefault="0059159B" w:rsidP="00035A14">
      <w:pPr>
        <w:spacing w:line="360" w:lineRule="auto"/>
        <w:ind w:firstLine="709"/>
        <w:jc w:val="both"/>
        <w:rPr>
          <w:noProof/>
          <w:color w:val="000000"/>
          <w:sz w:val="28"/>
        </w:rPr>
      </w:pPr>
      <w:r w:rsidRPr="004356FE">
        <w:rPr>
          <w:noProof/>
          <w:color w:val="000000"/>
          <w:sz w:val="28"/>
        </w:rPr>
        <w:t xml:space="preserve">Каким же будет доход от опциона колл на акцию Riskitt?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379"/>
        <w:gridCol w:w="2966"/>
        <w:gridCol w:w="2229"/>
      </w:tblGrid>
      <w:tr w:rsidR="00035A14" w:rsidRPr="001C2E30" w:rsidTr="001C2E30">
        <w:trPr>
          <w:trHeight w:val="23"/>
        </w:trPr>
        <w:tc>
          <w:tcPr>
            <w:tcW w:w="2287" w:type="pct"/>
            <w:shd w:val="clear" w:color="auto" w:fill="auto"/>
          </w:tcPr>
          <w:p w:rsidR="0059159B" w:rsidRPr="001C2E30" w:rsidRDefault="0059159B" w:rsidP="001C2E30">
            <w:pPr>
              <w:spacing w:line="360" w:lineRule="auto"/>
              <w:jc w:val="both"/>
              <w:rPr>
                <w:noProof/>
                <w:color w:val="000000"/>
              </w:rPr>
            </w:pPr>
            <w:r w:rsidRPr="001C2E30">
              <w:rPr>
                <w:noProof/>
                <w:color w:val="000000"/>
              </w:rPr>
              <w:t>Цена акции</w:t>
            </w:r>
          </w:p>
        </w:tc>
        <w:tc>
          <w:tcPr>
            <w:tcW w:w="1549" w:type="pct"/>
            <w:shd w:val="clear" w:color="auto" w:fill="auto"/>
          </w:tcPr>
          <w:p w:rsidR="0059159B" w:rsidRPr="001C2E30" w:rsidRDefault="0059159B" w:rsidP="001C2E30">
            <w:pPr>
              <w:spacing w:line="360" w:lineRule="auto"/>
              <w:jc w:val="both"/>
              <w:rPr>
                <w:noProof/>
                <w:color w:val="000000"/>
              </w:rPr>
            </w:pPr>
            <w:r w:rsidRPr="001C2E30">
              <w:rPr>
                <w:noProof/>
                <w:color w:val="000000"/>
              </w:rPr>
              <w:t>200 п.</w:t>
            </w:r>
          </w:p>
        </w:tc>
        <w:tc>
          <w:tcPr>
            <w:tcW w:w="1164" w:type="pct"/>
            <w:shd w:val="clear" w:color="auto" w:fill="auto"/>
          </w:tcPr>
          <w:p w:rsidR="0059159B" w:rsidRPr="001C2E30" w:rsidRDefault="0059159B" w:rsidP="001C2E30">
            <w:pPr>
              <w:spacing w:line="360" w:lineRule="auto"/>
              <w:jc w:val="both"/>
              <w:rPr>
                <w:noProof/>
                <w:color w:val="000000"/>
              </w:rPr>
            </w:pPr>
            <w:r w:rsidRPr="001C2E30">
              <w:rPr>
                <w:noProof/>
                <w:color w:val="000000"/>
              </w:rPr>
              <w:t>50 п.</w:t>
            </w:r>
          </w:p>
        </w:tc>
      </w:tr>
      <w:tr w:rsidR="00035A14" w:rsidRPr="001C2E30" w:rsidTr="001C2E30">
        <w:trPr>
          <w:trHeight w:val="23"/>
        </w:trPr>
        <w:tc>
          <w:tcPr>
            <w:tcW w:w="2287" w:type="pct"/>
            <w:shd w:val="clear" w:color="auto" w:fill="auto"/>
          </w:tcPr>
          <w:p w:rsidR="0059159B" w:rsidRPr="001C2E30" w:rsidRDefault="0059159B" w:rsidP="001C2E30">
            <w:pPr>
              <w:spacing w:line="360" w:lineRule="auto"/>
              <w:jc w:val="both"/>
              <w:rPr>
                <w:noProof/>
                <w:color w:val="000000"/>
              </w:rPr>
            </w:pPr>
            <w:r w:rsidRPr="001C2E30">
              <w:rPr>
                <w:noProof/>
                <w:color w:val="000000"/>
              </w:rPr>
              <w:t>Минус цена исполнения</w:t>
            </w:r>
          </w:p>
        </w:tc>
        <w:tc>
          <w:tcPr>
            <w:tcW w:w="1549" w:type="pct"/>
            <w:shd w:val="clear" w:color="auto" w:fill="auto"/>
          </w:tcPr>
          <w:p w:rsidR="0059159B" w:rsidRPr="001C2E30" w:rsidRDefault="0059159B" w:rsidP="001C2E30">
            <w:pPr>
              <w:spacing w:line="360" w:lineRule="auto"/>
              <w:jc w:val="both"/>
              <w:rPr>
                <w:noProof/>
                <w:color w:val="000000"/>
              </w:rPr>
            </w:pPr>
            <w:r w:rsidRPr="001C2E30">
              <w:rPr>
                <w:noProof/>
                <w:color w:val="000000"/>
              </w:rPr>
              <w:t>(125 п.)</w:t>
            </w:r>
          </w:p>
        </w:tc>
        <w:tc>
          <w:tcPr>
            <w:tcW w:w="1164" w:type="pct"/>
            <w:shd w:val="clear" w:color="auto" w:fill="auto"/>
          </w:tcPr>
          <w:p w:rsidR="0059159B" w:rsidRPr="001C2E30" w:rsidRDefault="0059159B" w:rsidP="001C2E30">
            <w:pPr>
              <w:spacing w:line="360" w:lineRule="auto"/>
              <w:jc w:val="both"/>
              <w:rPr>
                <w:noProof/>
                <w:color w:val="000000"/>
              </w:rPr>
            </w:pPr>
            <w:r w:rsidRPr="001C2E30">
              <w:rPr>
                <w:noProof/>
                <w:color w:val="000000"/>
              </w:rPr>
              <w:t>(125 п.)</w:t>
            </w:r>
          </w:p>
        </w:tc>
      </w:tr>
      <w:tr w:rsidR="00035A14" w:rsidRPr="001C2E30" w:rsidTr="001C2E30">
        <w:trPr>
          <w:trHeight w:val="23"/>
        </w:trPr>
        <w:tc>
          <w:tcPr>
            <w:tcW w:w="2287" w:type="pct"/>
            <w:shd w:val="clear" w:color="auto" w:fill="auto"/>
          </w:tcPr>
          <w:p w:rsidR="0059159B" w:rsidRPr="001C2E30" w:rsidRDefault="0059159B" w:rsidP="001C2E30">
            <w:pPr>
              <w:spacing w:line="360" w:lineRule="auto"/>
              <w:jc w:val="both"/>
              <w:rPr>
                <w:noProof/>
                <w:color w:val="000000"/>
              </w:rPr>
            </w:pPr>
            <w:r w:rsidRPr="001C2E30">
              <w:rPr>
                <w:noProof/>
                <w:color w:val="000000"/>
              </w:rPr>
              <w:t>Доход</w:t>
            </w:r>
          </w:p>
        </w:tc>
        <w:tc>
          <w:tcPr>
            <w:tcW w:w="1549" w:type="pct"/>
            <w:shd w:val="clear" w:color="auto" w:fill="auto"/>
          </w:tcPr>
          <w:p w:rsidR="0059159B" w:rsidRPr="001C2E30" w:rsidRDefault="0059159B" w:rsidP="001C2E30">
            <w:pPr>
              <w:spacing w:line="360" w:lineRule="auto"/>
              <w:jc w:val="both"/>
              <w:rPr>
                <w:noProof/>
                <w:color w:val="000000"/>
              </w:rPr>
            </w:pPr>
            <w:r w:rsidRPr="001C2E30">
              <w:rPr>
                <w:noProof/>
                <w:color w:val="000000"/>
              </w:rPr>
              <w:t>75 п.</w:t>
            </w:r>
          </w:p>
        </w:tc>
        <w:tc>
          <w:tcPr>
            <w:tcW w:w="1164" w:type="pct"/>
            <w:shd w:val="clear" w:color="auto" w:fill="auto"/>
          </w:tcPr>
          <w:p w:rsidR="0059159B" w:rsidRPr="001C2E30" w:rsidRDefault="0059159B" w:rsidP="001C2E30">
            <w:pPr>
              <w:spacing w:line="360" w:lineRule="auto"/>
              <w:jc w:val="both"/>
              <w:rPr>
                <w:noProof/>
                <w:color w:val="000000"/>
              </w:rPr>
            </w:pPr>
            <w:r w:rsidRPr="001C2E30">
              <w:rPr>
                <w:noProof/>
                <w:color w:val="000000"/>
              </w:rPr>
              <w:t>—</w:t>
            </w:r>
          </w:p>
        </w:tc>
      </w:tr>
    </w:tbl>
    <w:p w:rsidR="00035A14" w:rsidRPr="004356FE" w:rsidRDefault="00035A14" w:rsidP="00035A14">
      <w:pPr>
        <w:spacing w:line="360" w:lineRule="auto"/>
        <w:ind w:firstLine="709"/>
        <w:jc w:val="both"/>
        <w:rPr>
          <w:noProof/>
          <w:color w:val="000000"/>
          <w:sz w:val="28"/>
        </w:rPr>
      </w:pPr>
    </w:p>
    <w:p w:rsidR="0059159B" w:rsidRPr="004356FE" w:rsidRDefault="0059159B" w:rsidP="00035A14">
      <w:pPr>
        <w:spacing w:line="360" w:lineRule="auto"/>
        <w:ind w:firstLine="709"/>
        <w:jc w:val="both"/>
        <w:rPr>
          <w:noProof/>
          <w:color w:val="000000"/>
          <w:sz w:val="28"/>
        </w:rPr>
      </w:pPr>
      <w:r w:rsidRPr="004356FE">
        <w:rPr>
          <w:noProof/>
          <w:color w:val="000000"/>
          <w:sz w:val="28"/>
        </w:rPr>
        <w:t xml:space="preserve">Заработок: 75 п., если цена акции возрастет, и ничего, если она упадет ниже цены исполнения. Чтобы узнать, насколько следует стремиться к покупке такого опциона, нужно воспроизвести процесс инвестирования в опцион колл посредством сочетания операций покупки акций Riskitt и получения заемных средств. Предположим, что мы покупаем 200 опционов. Доход по ним в июле окажется нулевым, если цена акции упадет до 50 п., и £150 (т. е. 200 × 75 п.), если цена акции вырастет до 200 п. Эти результаты показаны в табл. 1. </w:t>
      </w:r>
      <w:r w:rsidR="00197E95" w:rsidRPr="004356FE">
        <w:rPr>
          <w:noProof/>
          <w:color w:val="000000"/>
          <w:sz w:val="28"/>
        </w:rPr>
        <w:t>Следует обратить</w:t>
      </w:r>
      <w:r w:rsidRPr="004356FE">
        <w:rPr>
          <w:noProof/>
          <w:color w:val="000000"/>
          <w:sz w:val="28"/>
        </w:rPr>
        <w:t xml:space="preserve"> внимание на то, что поток денежных средств, который мы пытаемся определить, соответствует апрельской премии, помеченной в таблице знаком вопроса. </w:t>
      </w:r>
    </w:p>
    <w:p w:rsidR="00035A14" w:rsidRPr="004356FE" w:rsidRDefault="00035A14" w:rsidP="00035A14">
      <w:pPr>
        <w:spacing w:line="360" w:lineRule="auto"/>
        <w:ind w:firstLine="709"/>
        <w:jc w:val="both"/>
        <w:rPr>
          <w:noProof/>
          <w:color w:val="000000"/>
          <w:sz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032"/>
        <w:gridCol w:w="2210"/>
        <w:gridCol w:w="2679"/>
        <w:gridCol w:w="653"/>
      </w:tblGrid>
      <w:tr w:rsidR="00035A14" w:rsidRPr="001C2E30" w:rsidTr="001C2E30">
        <w:trPr>
          <w:trHeight w:val="23"/>
        </w:trPr>
        <w:tc>
          <w:tcPr>
            <w:tcW w:w="5000" w:type="pct"/>
            <w:gridSpan w:val="4"/>
            <w:shd w:val="clear" w:color="auto" w:fill="auto"/>
          </w:tcPr>
          <w:p w:rsidR="0059159B" w:rsidRPr="001C2E30" w:rsidRDefault="00197E95" w:rsidP="001C2E30">
            <w:pPr>
              <w:spacing w:line="360" w:lineRule="auto"/>
              <w:jc w:val="both"/>
              <w:rPr>
                <w:noProof/>
                <w:color w:val="000000"/>
              </w:rPr>
            </w:pPr>
            <w:r w:rsidRPr="001C2E30">
              <w:rPr>
                <w:noProof/>
                <w:color w:val="000000"/>
              </w:rPr>
              <w:t>Таблица 1</w:t>
            </w:r>
            <w:r w:rsidR="0059159B" w:rsidRPr="001C2E30">
              <w:rPr>
                <w:noProof/>
                <w:color w:val="000000"/>
              </w:rPr>
              <w:t>. Оценка опциона колл для акций Riskitt plc</w:t>
            </w:r>
          </w:p>
        </w:tc>
      </w:tr>
      <w:tr w:rsidR="00035A14" w:rsidRPr="001C2E30" w:rsidTr="001C2E30">
        <w:trPr>
          <w:trHeight w:val="23"/>
        </w:trPr>
        <w:tc>
          <w:tcPr>
            <w:tcW w:w="2106" w:type="pct"/>
            <w:vMerge w:val="restart"/>
            <w:shd w:val="clear" w:color="auto" w:fill="auto"/>
          </w:tcPr>
          <w:p w:rsidR="0059159B" w:rsidRPr="001C2E30" w:rsidRDefault="0059159B" w:rsidP="001C2E30">
            <w:pPr>
              <w:spacing w:line="360" w:lineRule="auto"/>
              <w:jc w:val="both"/>
              <w:rPr>
                <w:noProof/>
                <w:color w:val="000000"/>
              </w:rPr>
            </w:pPr>
            <w:r w:rsidRPr="001C2E30">
              <w:rPr>
                <w:noProof/>
                <w:color w:val="000000"/>
              </w:rPr>
              <w:t>Стратегия</w:t>
            </w:r>
          </w:p>
        </w:tc>
        <w:tc>
          <w:tcPr>
            <w:tcW w:w="1154" w:type="pct"/>
            <w:vMerge w:val="restart"/>
            <w:shd w:val="clear" w:color="auto" w:fill="auto"/>
          </w:tcPr>
          <w:p w:rsidR="0059159B" w:rsidRPr="001C2E30" w:rsidRDefault="0059159B" w:rsidP="001C2E30">
            <w:pPr>
              <w:spacing w:line="360" w:lineRule="auto"/>
              <w:jc w:val="both"/>
              <w:rPr>
                <w:noProof/>
                <w:color w:val="000000"/>
              </w:rPr>
            </w:pPr>
            <w:r w:rsidRPr="001C2E30">
              <w:rPr>
                <w:noProof/>
                <w:color w:val="000000"/>
              </w:rPr>
              <w:t>Поток денежных средств в апреле</w:t>
            </w:r>
          </w:p>
        </w:tc>
        <w:tc>
          <w:tcPr>
            <w:tcW w:w="1740" w:type="pct"/>
            <w:gridSpan w:val="2"/>
            <w:shd w:val="clear" w:color="auto" w:fill="auto"/>
          </w:tcPr>
          <w:p w:rsidR="0059159B" w:rsidRPr="001C2E30" w:rsidRDefault="0059159B" w:rsidP="001C2E30">
            <w:pPr>
              <w:spacing w:line="360" w:lineRule="auto"/>
              <w:jc w:val="both"/>
              <w:rPr>
                <w:noProof/>
                <w:color w:val="000000"/>
              </w:rPr>
            </w:pPr>
            <w:r w:rsidRPr="001C2E30">
              <w:rPr>
                <w:noProof/>
                <w:color w:val="000000"/>
              </w:rPr>
              <w:t>Доход в июле при цене акции:</w:t>
            </w:r>
          </w:p>
        </w:tc>
      </w:tr>
      <w:tr w:rsidR="00035A14" w:rsidRPr="001C2E30" w:rsidTr="001C2E30">
        <w:trPr>
          <w:trHeight w:val="23"/>
        </w:trPr>
        <w:tc>
          <w:tcPr>
            <w:tcW w:w="2106" w:type="pct"/>
            <w:vMerge/>
            <w:shd w:val="clear" w:color="auto" w:fill="auto"/>
          </w:tcPr>
          <w:p w:rsidR="0059159B" w:rsidRPr="001C2E30" w:rsidRDefault="0059159B" w:rsidP="001C2E30">
            <w:pPr>
              <w:spacing w:line="360" w:lineRule="auto"/>
              <w:jc w:val="both"/>
              <w:rPr>
                <w:noProof/>
                <w:color w:val="000000"/>
              </w:rPr>
            </w:pPr>
          </w:p>
        </w:tc>
        <w:tc>
          <w:tcPr>
            <w:tcW w:w="1154" w:type="pct"/>
            <w:vMerge/>
            <w:shd w:val="clear" w:color="auto" w:fill="auto"/>
          </w:tcPr>
          <w:p w:rsidR="0059159B" w:rsidRPr="001C2E30" w:rsidRDefault="0059159B" w:rsidP="001C2E30">
            <w:pPr>
              <w:spacing w:line="360" w:lineRule="auto"/>
              <w:jc w:val="both"/>
              <w:rPr>
                <w:noProof/>
                <w:color w:val="000000"/>
              </w:rPr>
            </w:pPr>
          </w:p>
        </w:tc>
        <w:tc>
          <w:tcPr>
            <w:tcW w:w="1399" w:type="pct"/>
            <w:shd w:val="clear" w:color="auto" w:fill="auto"/>
          </w:tcPr>
          <w:p w:rsidR="0059159B" w:rsidRPr="001C2E30" w:rsidRDefault="0059159B" w:rsidP="001C2E30">
            <w:pPr>
              <w:spacing w:line="360" w:lineRule="auto"/>
              <w:jc w:val="both"/>
              <w:rPr>
                <w:noProof/>
                <w:color w:val="000000"/>
              </w:rPr>
            </w:pPr>
            <w:r w:rsidRPr="001C2E30">
              <w:rPr>
                <w:noProof/>
                <w:color w:val="000000"/>
              </w:rPr>
              <w:t>200 п.</w:t>
            </w:r>
          </w:p>
        </w:tc>
        <w:tc>
          <w:tcPr>
            <w:tcW w:w="342" w:type="pct"/>
            <w:shd w:val="clear" w:color="auto" w:fill="auto"/>
          </w:tcPr>
          <w:p w:rsidR="0059159B" w:rsidRPr="001C2E30" w:rsidRDefault="0059159B" w:rsidP="001C2E30">
            <w:pPr>
              <w:spacing w:line="360" w:lineRule="auto"/>
              <w:jc w:val="both"/>
              <w:rPr>
                <w:noProof/>
                <w:color w:val="000000"/>
              </w:rPr>
            </w:pPr>
            <w:r w:rsidRPr="001C2E30">
              <w:rPr>
                <w:noProof/>
                <w:color w:val="000000"/>
              </w:rPr>
              <w:t>50 п.</w:t>
            </w:r>
          </w:p>
        </w:tc>
      </w:tr>
      <w:tr w:rsidR="00035A14" w:rsidRPr="001C2E30" w:rsidTr="001C2E30">
        <w:trPr>
          <w:trHeight w:val="23"/>
        </w:trPr>
        <w:tc>
          <w:tcPr>
            <w:tcW w:w="2106" w:type="pct"/>
            <w:shd w:val="clear" w:color="auto" w:fill="auto"/>
          </w:tcPr>
          <w:p w:rsidR="0059159B" w:rsidRPr="001C2E30" w:rsidRDefault="00035A14" w:rsidP="001C2E30">
            <w:pPr>
              <w:spacing w:line="360" w:lineRule="auto"/>
              <w:jc w:val="both"/>
              <w:rPr>
                <w:noProof/>
                <w:color w:val="000000"/>
              </w:rPr>
            </w:pPr>
            <w:r w:rsidRPr="001C2E30">
              <w:rPr>
                <w:noProof/>
                <w:color w:val="000000"/>
              </w:rPr>
              <w:t xml:space="preserve"> </w:t>
            </w:r>
          </w:p>
        </w:tc>
        <w:tc>
          <w:tcPr>
            <w:tcW w:w="1154" w:type="pct"/>
            <w:shd w:val="clear" w:color="auto" w:fill="auto"/>
          </w:tcPr>
          <w:p w:rsidR="0059159B" w:rsidRPr="001C2E30" w:rsidRDefault="0059159B" w:rsidP="001C2E30">
            <w:pPr>
              <w:spacing w:line="360" w:lineRule="auto"/>
              <w:jc w:val="both"/>
              <w:rPr>
                <w:noProof/>
                <w:color w:val="000000"/>
              </w:rPr>
            </w:pPr>
            <w:r w:rsidRPr="001C2E30">
              <w:rPr>
                <w:noProof/>
                <w:color w:val="000000"/>
              </w:rPr>
              <w:t>£</w:t>
            </w:r>
          </w:p>
        </w:tc>
        <w:tc>
          <w:tcPr>
            <w:tcW w:w="1399" w:type="pct"/>
            <w:shd w:val="clear" w:color="auto" w:fill="auto"/>
          </w:tcPr>
          <w:p w:rsidR="0059159B" w:rsidRPr="001C2E30" w:rsidRDefault="0059159B" w:rsidP="001C2E30">
            <w:pPr>
              <w:spacing w:line="360" w:lineRule="auto"/>
              <w:jc w:val="both"/>
              <w:rPr>
                <w:noProof/>
                <w:color w:val="000000"/>
              </w:rPr>
            </w:pPr>
            <w:r w:rsidRPr="001C2E30">
              <w:rPr>
                <w:noProof/>
                <w:color w:val="000000"/>
              </w:rPr>
              <w:t>£</w:t>
            </w:r>
          </w:p>
        </w:tc>
        <w:tc>
          <w:tcPr>
            <w:tcW w:w="342" w:type="pct"/>
            <w:shd w:val="clear" w:color="auto" w:fill="auto"/>
          </w:tcPr>
          <w:p w:rsidR="0059159B" w:rsidRPr="001C2E30" w:rsidRDefault="0059159B" w:rsidP="001C2E30">
            <w:pPr>
              <w:spacing w:line="360" w:lineRule="auto"/>
              <w:jc w:val="both"/>
              <w:rPr>
                <w:noProof/>
                <w:color w:val="000000"/>
              </w:rPr>
            </w:pPr>
            <w:r w:rsidRPr="001C2E30">
              <w:rPr>
                <w:noProof/>
                <w:color w:val="000000"/>
              </w:rPr>
              <w:t>£</w:t>
            </w:r>
          </w:p>
        </w:tc>
      </w:tr>
      <w:tr w:rsidR="00035A14" w:rsidRPr="001C2E30" w:rsidTr="001C2E30">
        <w:trPr>
          <w:trHeight w:val="23"/>
        </w:trPr>
        <w:tc>
          <w:tcPr>
            <w:tcW w:w="2106" w:type="pct"/>
            <w:shd w:val="clear" w:color="auto" w:fill="auto"/>
          </w:tcPr>
          <w:p w:rsidR="0059159B" w:rsidRPr="001C2E30" w:rsidRDefault="0059159B" w:rsidP="001C2E30">
            <w:pPr>
              <w:spacing w:line="360" w:lineRule="auto"/>
              <w:jc w:val="both"/>
              <w:rPr>
                <w:noProof/>
                <w:color w:val="000000"/>
              </w:rPr>
            </w:pPr>
            <w:r w:rsidRPr="001C2E30">
              <w:rPr>
                <w:noProof/>
                <w:color w:val="000000"/>
              </w:rPr>
              <w:t>1. Покупка 200 опционов колл</w:t>
            </w:r>
          </w:p>
        </w:tc>
        <w:tc>
          <w:tcPr>
            <w:tcW w:w="1154" w:type="pct"/>
            <w:shd w:val="clear" w:color="auto" w:fill="auto"/>
          </w:tcPr>
          <w:p w:rsidR="0059159B" w:rsidRPr="001C2E30" w:rsidRDefault="0059159B" w:rsidP="001C2E30">
            <w:pPr>
              <w:spacing w:line="360" w:lineRule="auto"/>
              <w:jc w:val="both"/>
              <w:rPr>
                <w:noProof/>
                <w:color w:val="000000"/>
              </w:rPr>
            </w:pPr>
            <w:r w:rsidRPr="001C2E30">
              <w:rPr>
                <w:noProof/>
                <w:color w:val="000000"/>
              </w:rPr>
              <w:t>?</w:t>
            </w:r>
          </w:p>
        </w:tc>
        <w:tc>
          <w:tcPr>
            <w:tcW w:w="1399" w:type="pct"/>
            <w:shd w:val="clear" w:color="auto" w:fill="auto"/>
          </w:tcPr>
          <w:p w:rsidR="0059159B" w:rsidRPr="001C2E30" w:rsidRDefault="0059159B" w:rsidP="001C2E30">
            <w:pPr>
              <w:spacing w:line="360" w:lineRule="auto"/>
              <w:jc w:val="both"/>
              <w:rPr>
                <w:noProof/>
                <w:color w:val="000000"/>
              </w:rPr>
            </w:pPr>
            <w:r w:rsidRPr="001C2E30">
              <w:rPr>
                <w:noProof/>
                <w:color w:val="000000"/>
              </w:rPr>
              <w:t>+150</w:t>
            </w:r>
          </w:p>
        </w:tc>
        <w:tc>
          <w:tcPr>
            <w:tcW w:w="342" w:type="pct"/>
            <w:shd w:val="clear" w:color="auto" w:fill="auto"/>
          </w:tcPr>
          <w:p w:rsidR="0059159B" w:rsidRPr="001C2E30" w:rsidRDefault="0059159B" w:rsidP="001C2E30">
            <w:pPr>
              <w:spacing w:line="360" w:lineRule="auto"/>
              <w:jc w:val="both"/>
              <w:rPr>
                <w:noProof/>
                <w:color w:val="000000"/>
              </w:rPr>
            </w:pPr>
            <w:r w:rsidRPr="001C2E30">
              <w:rPr>
                <w:noProof/>
                <w:color w:val="000000"/>
              </w:rPr>
              <w:t>—</w:t>
            </w:r>
          </w:p>
        </w:tc>
      </w:tr>
      <w:tr w:rsidR="00035A14" w:rsidRPr="001C2E30" w:rsidTr="001C2E30">
        <w:trPr>
          <w:trHeight w:val="23"/>
        </w:trPr>
        <w:tc>
          <w:tcPr>
            <w:tcW w:w="2106" w:type="pct"/>
            <w:shd w:val="clear" w:color="auto" w:fill="auto"/>
          </w:tcPr>
          <w:p w:rsidR="0059159B" w:rsidRPr="001C2E30" w:rsidRDefault="0059159B" w:rsidP="001C2E30">
            <w:pPr>
              <w:spacing w:line="360" w:lineRule="auto"/>
              <w:jc w:val="both"/>
              <w:rPr>
                <w:noProof/>
                <w:color w:val="000000"/>
              </w:rPr>
            </w:pPr>
            <w:r w:rsidRPr="001C2E30">
              <w:rPr>
                <w:noProof/>
                <w:color w:val="000000"/>
              </w:rPr>
              <w:t>2. Покупка 100 акций</w:t>
            </w:r>
          </w:p>
        </w:tc>
        <w:tc>
          <w:tcPr>
            <w:tcW w:w="1154" w:type="pct"/>
            <w:shd w:val="clear" w:color="auto" w:fill="auto"/>
          </w:tcPr>
          <w:p w:rsidR="0059159B" w:rsidRPr="001C2E30" w:rsidRDefault="0059159B" w:rsidP="001C2E30">
            <w:pPr>
              <w:spacing w:line="360" w:lineRule="auto"/>
              <w:jc w:val="both"/>
              <w:rPr>
                <w:noProof/>
                <w:color w:val="000000"/>
              </w:rPr>
            </w:pPr>
            <w:r w:rsidRPr="001C2E30">
              <w:rPr>
                <w:noProof/>
                <w:color w:val="000000"/>
              </w:rPr>
              <w:t>–100</w:t>
            </w:r>
          </w:p>
        </w:tc>
        <w:tc>
          <w:tcPr>
            <w:tcW w:w="1399" w:type="pct"/>
            <w:shd w:val="clear" w:color="auto" w:fill="auto"/>
          </w:tcPr>
          <w:p w:rsidR="0059159B" w:rsidRPr="001C2E30" w:rsidRDefault="0059159B" w:rsidP="001C2E30">
            <w:pPr>
              <w:spacing w:line="360" w:lineRule="auto"/>
              <w:jc w:val="both"/>
              <w:rPr>
                <w:noProof/>
                <w:color w:val="000000"/>
              </w:rPr>
            </w:pPr>
            <w:r w:rsidRPr="001C2E30">
              <w:rPr>
                <w:noProof/>
                <w:color w:val="000000"/>
              </w:rPr>
              <w:t>+200</w:t>
            </w:r>
          </w:p>
        </w:tc>
        <w:tc>
          <w:tcPr>
            <w:tcW w:w="342" w:type="pct"/>
            <w:shd w:val="clear" w:color="auto" w:fill="auto"/>
          </w:tcPr>
          <w:p w:rsidR="0059159B" w:rsidRPr="001C2E30" w:rsidRDefault="0059159B" w:rsidP="001C2E30">
            <w:pPr>
              <w:spacing w:line="360" w:lineRule="auto"/>
              <w:jc w:val="both"/>
              <w:rPr>
                <w:noProof/>
                <w:color w:val="000000"/>
              </w:rPr>
            </w:pPr>
            <w:r w:rsidRPr="001C2E30">
              <w:rPr>
                <w:noProof/>
                <w:color w:val="000000"/>
              </w:rPr>
              <w:t>+50</w:t>
            </w:r>
          </w:p>
        </w:tc>
      </w:tr>
      <w:tr w:rsidR="00035A14" w:rsidRPr="001C2E30" w:rsidTr="001C2E30">
        <w:trPr>
          <w:trHeight w:val="23"/>
        </w:trPr>
        <w:tc>
          <w:tcPr>
            <w:tcW w:w="2106" w:type="pct"/>
            <w:vMerge w:val="restart"/>
            <w:shd w:val="clear" w:color="auto" w:fill="auto"/>
          </w:tcPr>
          <w:p w:rsidR="0059159B" w:rsidRPr="001C2E30" w:rsidRDefault="0059159B" w:rsidP="001C2E30">
            <w:pPr>
              <w:spacing w:line="360" w:lineRule="auto"/>
              <w:jc w:val="both"/>
              <w:rPr>
                <w:noProof/>
                <w:color w:val="000000"/>
              </w:rPr>
            </w:pPr>
            <w:r w:rsidRPr="001C2E30">
              <w:rPr>
                <w:noProof/>
                <w:color w:val="000000"/>
              </w:rPr>
              <w:t>Заимствование</w:t>
            </w:r>
          </w:p>
        </w:tc>
        <w:tc>
          <w:tcPr>
            <w:tcW w:w="1154" w:type="pct"/>
            <w:shd w:val="clear" w:color="auto" w:fill="auto"/>
          </w:tcPr>
          <w:p w:rsidR="0059159B" w:rsidRPr="001C2E30" w:rsidRDefault="0059159B" w:rsidP="001C2E30">
            <w:pPr>
              <w:spacing w:line="360" w:lineRule="auto"/>
              <w:jc w:val="both"/>
              <w:rPr>
                <w:noProof/>
                <w:color w:val="000000"/>
              </w:rPr>
            </w:pPr>
            <w:r w:rsidRPr="001C2E30">
              <w:rPr>
                <w:noProof/>
                <w:color w:val="000000"/>
              </w:rPr>
              <w:t>+48,54</w:t>
            </w:r>
          </w:p>
        </w:tc>
        <w:tc>
          <w:tcPr>
            <w:tcW w:w="1399" w:type="pct"/>
            <w:shd w:val="clear" w:color="auto" w:fill="auto"/>
          </w:tcPr>
          <w:p w:rsidR="0059159B" w:rsidRPr="001C2E30" w:rsidRDefault="0059159B" w:rsidP="001C2E30">
            <w:pPr>
              <w:spacing w:line="360" w:lineRule="auto"/>
              <w:jc w:val="both"/>
              <w:rPr>
                <w:noProof/>
                <w:color w:val="000000"/>
              </w:rPr>
            </w:pPr>
            <w:r w:rsidRPr="001C2E30">
              <w:rPr>
                <w:noProof/>
                <w:color w:val="000000"/>
              </w:rPr>
              <w:t>–50</w:t>
            </w:r>
          </w:p>
        </w:tc>
        <w:tc>
          <w:tcPr>
            <w:tcW w:w="342" w:type="pct"/>
            <w:shd w:val="clear" w:color="auto" w:fill="auto"/>
          </w:tcPr>
          <w:p w:rsidR="0059159B" w:rsidRPr="001C2E30" w:rsidRDefault="0059159B" w:rsidP="001C2E30">
            <w:pPr>
              <w:spacing w:line="360" w:lineRule="auto"/>
              <w:jc w:val="both"/>
              <w:rPr>
                <w:noProof/>
                <w:color w:val="000000"/>
              </w:rPr>
            </w:pPr>
            <w:r w:rsidRPr="001C2E30">
              <w:rPr>
                <w:noProof/>
                <w:color w:val="000000"/>
              </w:rPr>
              <w:t>–50</w:t>
            </w:r>
          </w:p>
        </w:tc>
      </w:tr>
      <w:tr w:rsidR="00035A14" w:rsidRPr="001C2E30" w:rsidTr="001C2E30">
        <w:trPr>
          <w:trHeight w:val="23"/>
        </w:trPr>
        <w:tc>
          <w:tcPr>
            <w:tcW w:w="2106" w:type="pct"/>
            <w:vMerge/>
            <w:shd w:val="clear" w:color="auto" w:fill="auto"/>
          </w:tcPr>
          <w:p w:rsidR="0059159B" w:rsidRPr="001C2E30" w:rsidRDefault="0059159B" w:rsidP="001C2E30">
            <w:pPr>
              <w:spacing w:line="360" w:lineRule="auto"/>
              <w:jc w:val="both"/>
              <w:rPr>
                <w:noProof/>
                <w:color w:val="000000"/>
              </w:rPr>
            </w:pPr>
          </w:p>
        </w:tc>
        <w:tc>
          <w:tcPr>
            <w:tcW w:w="1154" w:type="pct"/>
            <w:shd w:val="clear" w:color="auto" w:fill="auto"/>
          </w:tcPr>
          <w:p w:rsidR="0059159B" w:rsidRPr="001C2E30" w:rsidRDefault="0059159B" w:rsidP="001C2E30">
            <w:pPr>
              <w:spacing w:line="360" w:lineRule="auto"/>
              <w:jc w:val="both"/>
              <w:rPr>
                <w:noProof/>
                <w:color w:val="000000"/>
              </w:rPr>
            </w:pPr>
            <w:r w:rsidRPr="001C2E30">
              <w:rPr>
                <w:noProof/>
                <w:color w:val="000000"/>
              </w:rPr>
              <w:t>51,46</w:t>
            </w:r>
          </w:p>
        </w:tc>
        <w:tc>
          <w:tcPr>
            <w:tcW w:w="1399" w:type="pct"/>
            <w:shd w:val="clear" w:color="auto" w:fill="auto"/>
          </w:tcPr>
          <w:p w:rsidR="0059159B" w:rsidRPr="001C2E30" w:rsidRDefault="0059159B" w:rsidP="001C2E30">
            <w:pPr>
              <w:spacing w:line="360" w:lineRule="auto"/>
              <w:jc w:val="both"/>
              <w:rPr>
                <w:noProof/>
                <w:color w:val="000000"/>
              </w:rPr>
            </w:pPr>
            <w:r w:rsidRPr="001C2E30">
              <w:rPr>
                <w:noProof/>
                <w:color w:val="000000"/>
              </w:rPr>
              <w:t>+150</w:t>
            </w:r>
          </w:p>
        </w:tc>
        <w:tc>
          <w:tcPr>
            <w:tcW w:w="342" w:type="pct"/>
            <w:shd w:val="clear" w:color="auto" w:fill="auto"/>
          </w:tcPr>
          <w:p w:rsidR="0059159B" w:rsidRPr="001C2E30" w:rsidRDefault="0059159B" w:rsidP="001C2E30">
            <w:pPr>
              <w:spacing w:line="360" w:lineRule="auto"/>
              <w:jc w:val="both"/>
              <w:rPr>
                <w:noProof/>
                <w:color w:val="000000"/>
              </w:rPr>
            </w:pPr>
            <w:r w:rsidRPr="001C2E30">
              <w:rPr>
                <w:noProof/>
                <w:color w:val="000000"/>
              </w:rPr>
              <w:t>—</w:t>
            </w:r>
          </w:p>
        </w:tc>
      </w:tr>
      <w:tr w:rsidR="0059159B" w:rsidRPr="001C2E30" w:rsidTr="001C2E30">
        <w:trPr>
          <w:trHeight w:val="23"/>
        </w:trPr>
        <w:tc>
          <w:tcPr>
            <w:tcW w:w="5000" w:type="pct"/>
            <w:gridSpan w:val="4"/>
            <w:shd w:val="clear" w:color="auto" w:fill="auto"/>
          </w:tcPr>
          <w:p w:rsidR="0059159B" w:rsidRPr="001C2E30" w:rsidRDefault="0059159B" w:rsidP="001C2E30">
            <w:pPr>
              <w:spacing w:line="360" w:lineRule="auto"/>
              <w:jc w:val="both"/>
              <w:rPr>
                <w:noProof/>
                <w:color w:val="000000"/>
              </w:rPr>
            </w:pPr>
            <w:r w:rsidRPr="001C2E30">
              <w:rPr>
                <w:noProof/>
                <w:color w:val="000000"/>
              </w:rPr>
              <w:t>Цена опциона колл = £51,46/200 опционов = 25,73 п., или приблизительно 26 п.</w:t>
            </w:r>
          </w:p>
        </w:tc>
      </w:tr>
    </w:tbl>
    <w:p w:rsidR="0041440F" w:rsidRPr="004356FE" w:rsidRDefault="0041440F" w:rsidP="00035A14">
      <w:pPr>
        <w:spacing w:line="360" w:lineRule="auto"/>
        <w:ind w:firstLine="709"/>
        <w:jc w:val="both"/>
        <w:rPr>
          <w:noProof/>
          <w:color w:val="000000"/>
          <w:sz w:val="28"/>
        </w:rPr>
      </w:pPr>
    </w:p>
    <w:p w:rsidR="0059159B" w:rsidRPr="004356FE" w:rsidRDefault="0059159B" w:rsidP="00035A14">
      <w:pPr>
        <w:spacing w:line="360" w:lineRule="auto"/>
        <w:ind w:firstLine="709"/>
        <w:jc w:val="both"/>
        <w:rPr>
          <w:noProof/>
          <w:color w:val="000000"/>
          <w:sz w:val="28"/>
        </w:rPr>
      </w:pPr>
      <w:r w:rsidRPr="004356FE">
        <w:rPr>
          <w:noProof/>
          <w:color w:val="000000"/>
          <w:sz w:val="28"/>
        </w:rPr>
        <w:t>Чтобы воспроизвести потоки средств, обеспечиваемые опционом колл, вы должны использовать вторую стратегию из табл. 3, а именно купить 100 акций и заимствовать достаточное количество наличности, чтобы создать потоки денежных средств, идентичные тем, которые возникают в июле при использовании стратегии покупки опциона колл. Это означает, что вам необходимо заимствовать £50. Теперь чистые потоки денежных средств, обеспечиваемые этими стратегиями в июле, будут одинаковыми при любой цене акции. Однако возврат ссуды в £50, который необходимо провести в июле, будет включать в себя и процентные платежи за ее использование (3%). Следовательно, сумма, заимствованная в апреле, будет соответствовать приведенной стоимости £50, т. е. £50/1,03 = £48,54. Вычитание этого значения из цены, уплаченной за акции, даст нам результат в £51,46, который должен соответствовать апрельской плате за 200 опционов. Таким образом, цена одного опциона колл соответствует приблизительно 26 п.</w:t>
      </w:r>
    </w:p>
    <w:p w:rsidR="0059159B" w:rsidRPr="004356FE" w:rsidRDefault="0059159B" w:rsidP="00035A14">
      <w:pPr>
        <w:spacing w:line="360" w:lineRule="auto"/>
        <w:ind w:firstLine="709"/>
        <w:jc w:val="both"/>
        <w:rPr>
          <w:noProof/>
          <w:color w:val="000000"/>
          <w:sz w:val="28"/>
        </w:rPr>
      </w:pPr>
    </w:p>
    <w:p w:rsidR="00115434" w:rsidRPr="004356FE" w:rsidRDefault="006738B7" w:rsidP="00035A14">
      <w:pPr>
        <w:spacing w:line="360" w:lineRule="auto"/>
        <w:ind w:firstLine="709"/>
        <w:jc w:val="both"/>
        <w:rPr>
          <w:noProof/>
          <w:color w:val="000000"/>
          <w:sz w:val="28"/>
        </w:rPr>
      </w:pPr>
      <w:r w:rsidRPr="004356FE">
        <w:rPr>
          <w:noProof/>
          <w:color w:val="000000"/>
          <w:sz w:val="28"/>
        </w:rPr>
        <w:t>Сущность концепции формирования портфеля без риска</w:t>
      </w:r>
    </w:p>
    <w:p w:rsidR="00035A14" w:rsidRPr="004356FE" w:rsidRDefault="00035A14" w:rsidP="00035A14">
      <w:pPr>
        <w:spacing w:line="360" w:lineRule="auto"/>
        <w:ind w:firstLine="709"/>
        <w:jc w:val="both"/>
        <w:rPr>
          <w:noProof/>
          <w:color w:val="000000"/>
          <w:sz w:val="28"/>
        </w:rPr>
      </w:pPr>
    </w:p>
    <w:p w:rsidR="0041440F" w:rsidRPr="004356FE" w:rsidRDefault="005A7DAC" w:rsidP="00035A14">
      <w:pPr>
        <w:spacing w:line="360" w:lineRule="auto"/>
        <w:ind w:firstLine="709"/>
        <w:jc w:val="both"/>
        <w:rPr>
          <w:noProof/>
          <w:color w:val="000000"/>
          <w:sz w:val="28"/>
        </w:rPr>
      </w:pPr>
      <w:r w:rsidRPr="004356FE">
        <w:rPr>
          <w:noProof/>
          <w:color w:val="000000"/>
          <w:sz w:val="28"/>
        </w:rPr>
        <w:t>Существует ряд подходов к определению оптимальных портфелей ценных бумаг. Большой вклад в решение этой проблемы внесли Джеймс Тобин и Уильям Шарп. Они развили подход Марковица в ситуации, когда в экономике существует безрисковый актив с некоторой доходностью. Под безрисковым активом понимается актив, доходность от которого является определенной. И поскольку неопределенность конечной стоимости безрискового актива отсутствует, то, соответственно, стандартное отклонение для безрискового актива равно нулю. Если безрисковый актив имеет заранее известную доходность, то некие ценные бумаги, входящие в актив, должны обеспечивать инвестору фиксированный доход. В этой связи вряд ли корпоративные ценные бумаги могут принести инвестору фиксированный доход.</w:t>
      </w:r>
      <w:r w:rsidR="00035A14" w:rsidRPr="004356FE">
        <w:rPr>
          <w:noProof/>
          <w:color w:val="000000"/>
          <w:sz w:val="28"/>
        </w:rPr>
        <w:t xml:space="preserve"> </w:t>
      </w:r>
    </w:p>
    <w:p w:rsidR="005A7DAC" w:rsidRPr="004356FE" w:rsidRDefault="005A7DAC" w:rsidP="00035A14">
      <w:pPr>
        <w:spacing w:line="360" w:lineRule="auto"/>
        <w:ind w:firstLine="709"/>
        <w:jc w:val="both"/>
        <w:rPr>
          <w:noProof/>
          <w:color w:val="000000"/>
          <w:sz w:val="28"/>
        </w:rPr>
      </w:pPr>
      <w:r w:rsidRPr="004356FE">
        <w:rPr>
          <w:noProof/>
          <w:color w:val="000000"/>
          <w:sz w:val="28"/>
        </w:rPr>
        <w:t>Инвестирование в безрисковый актив иногда называют безрисковым кредитованием. Дж. Тобин показал, что если р = (р i</w:t>
      </w:r>
      <w:r w:rsidR="00035A14" w:rsidRPr="004356FE">
        <w:rPr>
          <w:noProof/>
          <w:color w:val="000000"/>
          <w:sz w:val="28"/>
        </w:rPr>
        <w:t>,.</w:t>
      </w:r>
      <w:r w:rsidRPr="004356FE">
        <w:rPr>
          <w:noProof/>
          <w:color w:val="000000"/>
          <w:sz w:val="28"/>
        </w:rPr>
        <w:t>..р п</w:t>
      </w:r>
      <w:r w:rsidR="00035A14" w:rsidRPr="004356FE">
        <w:rPr>
          <w:noProof/>
          <w:color w:val="000000"/>
          <w:sz w:val="28"/>
        </w:rPr>
        <w:t>)</w:t>
      </w:r>
      <w:r w:rsidRPr="004356FE">
        <w:rPr>
          <w:noProof/>
          <w:color w:val="000000"/>
          <w:sz w:val="28"/>
        </w:rPr>
        <w:t xml:space="preserve"> — некоторый портфель (р i — для i -го актива в портфеле), а f </w:t>
      </w:r>
      <w:r w:rsidR="00266F23" w:rsidRPr="004356FE">
        <w:rPr>
          <w:noProof/>
          <w:color w:val="000000"/>
          <w:sz w:val="28"/>
        </w:rPr>
        <w:t xml:space="preserve">— безрисковый актив, то все </w:t>
      </w:r>
      <w:r w:rsidRPr="004356FE">
        <w:rPr>
          <w:noProof/>
          <w:color w:val="000000"/>
          <w:sz w:val="28"/>
        </w:rPr>
        <w:t>портфели вида:</w:t>
      </w:r>
    </w:p>
    <w:p w:rsidR="00035A14" w:rsidRPr="004356FE" w:rsidRDefault="00035A14" w:rsidP="00035A14">
      <w:pPr>
        <w:spacing w:line="360" w:lineRule="auto"/>
        <w:ind w:firstLine="709"/>
        <w:jc w:val="both"/>
        <w:rPr>
          <w:noProof/>
          <w:color w:val="000000"/>
          <w:sz w:val="28"/>
        </w:rPr>
      </w:pPr>
    </w:p>
    <w:p w:rsidR="00035A14" w:rsidRPr="004356FE" w:rsidRDefault="00BC7FD1" w:rsidP="00035A14">
      <w:pPr>
        <w:spacing w:line="360" w:lineRule="auto"/>
        <w:ind w:firstLine="709"/>
        <w:jc w:val="both"/>
        <w:rPr>
          <w:noProof/>
          <w:color w:val="000000"/>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0pt;height:27pt">
            <v:imagedata r:id="rId7" o:title=""/>
          </v:shape>
        </w:pict>
      </w:r>
    </w:p>
    <w:p w:rsidR="00035A14" w:rsidRPr="004356FE" w:rsidRDefault="00035A14" w:rsidP="00035A14">
      <w:pPr>
        <w:spacing w:line="360" w:lineRule="auto"/>
        <w:ind w:firstLine="709"/>
        <w:jc w:val="both"/>
        <w:rPr>
          <w:noProof/>
          <w:color w:val="000000"/>
          <w:sz w:val="28"/>
        </w:rPr>
      </w:pPr>
    </w:p>
    <w:p w:rsidR="005A7DAC" w:rsidRPr="004356FE" w:rsidRDefault="005A7DAC" w:rsidP="00035A14">
      <w:pPr>
        <w:spacing w:line="360" w:lineRule="auto"/>
        <w:ind w:firstLine="709"/>
        <w:jc w:val="both"/>
        <w:rPr>
          <w:noProof/>
          <w:color w:val="000000"/>
          <w:sz w:val="28"/>
        </w:rPr>
      </w:pPr>
      <w:r w:rsidRPr="004356FE">
        <w:rPr>
          <w:noProof/>
          <w:color w:val="000000"/>
          <w:sz w:val="28"/>
        </w:rPr>
        <w:t>Среди всех таких прямых нужно выбрать самую крутую (более крутая дает большую доходность при заданном риске р), т.е. ту, которая проходит через точку (0, r р</w:t>
      </w:r>
      <w:r w:rsidR="00035A14" w:rsidRPr="004356FE">
        <w:rPr>
          <w:noProof/>
          <w:color w:val="000000"/>
          <w:sz w:val="28"/>
        </w:rPr>
        <w:t>)</w:t>
      </w:r>
      <w:r w:rsidRPr="004356FE">
        <w:rPr>
          <w:noProof/>
          <w:color w:val="000000"/>
          <w:sz w:val="28"/>
        </w:rPr>
        <w:t xml:space="preserve"> и точку касания 0* к эффективной гра</w:t>
      </w:r>
      <w:r w:rsidR="00603E36" w:rsidRPr="004356FE">
        <w:rPr>
          <w:noProof/>
          <w:color w:val="000000"/>
          <w:sz w:val="28"/>
        </w:rPr>
        <w:t>нице (рис.1</w:t>
      </w:r>
      <w:r w:rsidRPr="004356FE">
        <w:rPr>
          <w:noProof/>
          <w:color w:val="000000"/>
          <w:sz w:val="28"/>
        </w:rPr>
        <w:t>).</w:t>
      </w:r>
    </w:p>
    <w:p w:rsidR="00035A14" w:rsidRPr="004356FE" w:rsidRDefault="00035A14" w:rsidP="00035A14">
      <w:pPr>
        <w:spacing w:line="360" w:lineRule="auto"/>
        <w:ind w:firstLine="709"/>
        <w:jc w:val="both"/>
        <w:rPr>
          <w:noProof/>
          <w:color w:val="000000"/>
          <w:sz w:val="28"/>
        </w:rPr>
      </w:pPr>
    </w:p>
    <w:p w:rsidR="00266F23" w:rsidRPr="004356FE" w:rsidRDefault="00BC7FD1" w:rsidP="00035A14">
      <w:pPr>
        <w:spacing w:line="360" w:lineRule="auto"/>
        <w:ind w:firstLine="709"/>
        <w:jc w:val="both"/>
        <w:rPr>
          <w:noProof/>
          <w:color w:val="000000"/>
          <w:sz w:val="28"/>
        </w:rPr>
      </w:pPr>
      <w:r>
        <w:rPr>
          <w:noProof/>
          <w:color w:val="000000"/>
          <w:sz w:val="28"/>
        </w:rPr>
        <w:pict>
          <v:shape id="_x0000_i1026" type="#_x0000_t75" style="width:138pt;height:132pt">
            <v:imagedata r:id="rId8" o:title=""/>
          </v:shape>
        </w:pict>
      </w:r>
    </w:p>
    <w:p w:rsidR="005A7DAC" w:rsidRPr="004356FE" w:rsidRDefault="00266F23" w:rsidP="00035A14">
      <w:pPr>
        <w:spacing w:line="360" w:lineRule="auto"/>
        <w:ind w:firstLine="709"/>
        <w:jc w:val="both"/>
        <w:rPr>
          <w:noProof/>
          <w:color w:val="000000"/>
          <w:sz w:val="28"/>
        </w:rPr>
      </w:pPr>
      <w:r w:rsidRPr="004356FE">
        <w:rPr>
          <w:noProof/>
          <w:color w:val="000000"/>
          <w:sz w:val="28"/>
        </w:rPr>
        <w:t>Рисунок 1. Рыночная прямая.</w:t>
      </w:r>
    </w:p>
    <w:p w:rsidR="00035A14" w:rsidRPr="004356FE" w:rsidRDefault="00035A14" w:rsidP="00035A14">
      <w:pPr>
        <w:spacing w:line="360" w:lineRule="auto"/>
        <w:ind w:firstLine="709"/>
        <w:jc w:val="both"/>
        <w:rPr>
          <w:noProof/>
          <w:color w:val="000000"/>
          <w:sz w:val="28"/>
        </w:rPr>
      </w:pPr>
    </w:p>
    <w:p w:rsidR="005A7DAC" w:rsidRPr="004356FE" w:rsidRDefault="005A7DAC" w:rsidP="00035A14">
      <w:pPr>
        <w:spacing w:line="360" w:lineRule="auto"/>
        <w:ind w:firstLine="709"/>
        <w:jc w:val="both"/>
        <w:rPr>
          <w:noProof/>
          <w:color w:val="000000"/>
          <w:sz w:val="28"/>
        </w:rPr>
      </w:pPr>
      <w:r w:rsidRPr="004356FE">
        <w:rPr>
          <w:noProof/>
          <w:color w:val="000000"/>
          <w:sz w:val="28"/>
        </w:rPr>
        <w:t xml:space="preserve">Это новая эффективная граница, полученная с учетом безрискового актива. Ее называют рыночной линией </w:t>
      </w:r>
      <w:r w:rsidR="00035A14" w:rsidRPr="004356FE">
        <w:rPr>
          <w:noProof/>
          <w:color w:val="000000"/>
          <w:sz w:val="28"/>
        </w:rPr>
        <w:t>(</w:t>
      </w:r>
      <w:r w:rsidRPr="004356FE">
        <w:rPr>
          <w:noProof/>
          <w:color w:val="000000"/>
          <w:sz w:val="28"/>
        </w:rPr>
        <w:t>CML</w:t>
      </w:r>
      <w:r w:rsidR="00035A14" w:rsidRPr="004356FE">
        <w:rPr>
          <w:noProof/>
          <w:color w:val="000000"/>
          <w:sz w:val="28"/>
        </w:rPr>
        <w:t>,</w:t>
      </w:r>
      <w:r w:rsidRPr="004356FE">
        <w:rPr>
          <w:noProof/>
          <w:color w:val="000000"/>
          <w:sz w:val="28"/>
        </w:rPr>
        <w:t xml:space="preserve"> Capital Market Line</w:t>
      </w:r>
      <w:r w:rsidR="00035A14" w:rsidRPr="004356FE">
        <w:rPr>
          <w:noProof/>
          <w:color w:val="000000"/>
          <w:sz w:val="28"/>
        </w:rPr>
        <w:t>)</w:t>
      </w:r>
      <w:r w:rsidRPr="004356FE">
        <w:rPr>
          <w:noProof/>
          <w:color w:val="000000"/>
          <w:sz w:val="28"/>
        </w:rPr>
        <w:t xml:space="preserve">, а точку называют рыночным портфелем </w:t>
      </w:r>
      <w:r w:rsidR="00035A14" w:rsidRPr="004356FE">
        <w:rPr>
          <w:noProof/>
          <w:color w:val="000000"/>
          <w:sz w:val="28"/>
        </w:rPr>
        <w:t>(</w:t>
      </w:r>
      <w:r w:rsidRPr="004356FE">
        <w:rPr>
          <w:noProof/>
          <w:color w:val="000000"/>
          <w:sz w:val="28"/>
        </w:rPr>
        <w:t>market portfolio</w:t>
      </w:r>
      <w:r w:rsidR="00035A14" w:rsidRPr="004356FE">
        <w:rPr>
          <w:noProof/>
          <w:color w:val="000000"/>
          <w:sz w:val="28"/>
        </w:rPr>
        <w:t>)</w:t>
      </w:r>
      <w:r w:rsidRPr="004356FE">
        <w:rPr>
          <w:noProof/>
          <w:color w:val="000000"/>
          <w:sz w:val="28"/>
        </w:rPr>
        <w:t>. Смысл термина указал Уильям Шарп, который показал, что портфель можно вычислить на основе условия равенства спроса и предложения финансовых активов, рассматривая рынок в полном объеме как совокупность всех инвесторов и всех ценных бумаг (активов). В этом случае доля акций типа i в портфеле 0* просто равна доле всех акций типа i на рынке. Поэтому О* и называют рыночным портфелем.</w:t>
      </w:r>
      <w:r w:rsidR="00035A14" w:rsidRPr="004356FE">
        <w:rPr>
          <w:noProof/>
          <w:color w:val="000000"/>
          <w:sz w:val="28"/>
        </w:rPr>
        <w:t xml:space="preserve"> </w:t>
      </w:r>
      <w:r w:rsidRPr="004356FE">
        <w:rPr>
          <w:noProof/>
          <w:color w:val="000000"/>
          <w:sz w:val="28"/>
        </w:rPr>
        <w:t>Алгоритм Марковица-Тобина дает решение задачи составления оптимального портфеля. Но в ситуации, когда нужно исследовать очень большое количество акций, он нереализуем из-за сложности вычислений (нужно обращать матрицу огромного размера). Эдвин Элтон, Мартин Грубер и Манфред Падберг предложили простой и изящный алгоритм вычисления портфеля 0* в предположении, что набор рассматриваемых активов можно описать моделью с одним индексом. В моделях с одним индексом рассматривается рыночный индекс I</w:t>
      </w:r>
      <w:r w:rsidR="00035A14" w:rsidRPr="004356FE">
        <w:rPr>
          <w:noProof/>
          <w:color w:val="000000"/>
          <w:sz w:val="28"/>
        </w:rPr>
        <w:t>,</w:t>
      </w:r>
      <w:r w:rsidRPr="004356FE">
        <w:rPr>
          <w:noProof/>
          <w:color w:val="000000"/>
          <w:sz w:val="28"/>
        </w:rPr>
        <w:t xml:space="preserve"> характеризующий поведение фондового рынка в целом. На Западе очень популярен индекс Доу-Джонса, на нашем фондовом рынке — индекс РТС. Для рассматриваемого (базового) индекса I вводится естественное понятие доходности </w:t>
      </w:r>
    </w:p>
    <w:p w:rsidR="00035A14" w:rsidRPr="004356FE" w:rsidRDefault="00035A14" w:rsidP="00035A14">
      <w:pPr>
        <w:spacing w:line="360" w:lineRule="auto"/>
        <w:ind w:firstLine="709"/>
        <w:jc w:val="both"/>
        <w:rPr>
          <w:noProof/>
          <w:color w:val="000000"/>
          <w:sz w:val="28"/>
        </w:rPr>
      </w:pPr>
    </w:p>
    <w:p w:rsidR="005A7DAC" w:rsidRPr="004356FE" w:rsidRDefault="00BC7FD1" w:rsidP="00035A14">
      <w:pPr>
        <w:spacing w:line="360" w:lineRule="auto"/>
        <w:ind w:firstLine="709"/>
        <w:jc w:val="both"/>
        <w:rPr>
          <w:noProof/>
          <w:color w:val="000000"/>
          <w:sz w:val="28"/>
        </w:rPr>
      </w:pPr>
      <w:r>
        <w:rPr>
          <w:noProof/>
          <w:color w:val="000000"/>
          <w:sz w:val="28"/>
        </w:rPr>
        <w:pict>
          <v:shape id="_x0000_i1027" type="#_x0000_t75" style="width:199.5pt;height:24pt">
            <v:imagedata r:id="rId9" o:title="" cropright="11545f"/>
          </v:shape>
        </w:pict>
      </w:r>
    </w:p>
    <w:p w:rsidR="00035A14" w:rsidRPr="004356FE" w:rsidRDefault="00035A14" w:rsidP="00035A14">
      <w:pPr>
        <w:spacing w:line="360" w:lineRule="auto"/>
        <w:ind w:firstLine="709"/>
        <w:jc w:val="both"/>
        <w:rPr>
          <w:noProof/>
          <w:color w:val="000000"/>
          <w:sz w:val="28"/>
        </w:rPr>
      </w:pPr>
    </w:p>
    <w:p w:rsidR="005A7DAC" w:rsidRPr="004356FE" w:rsidRDefault="005A7DAC" w:rsidP="00035A14">
      <w:pPr>
        <w:spacing w:line="360" w:lineRule="auto"/>
        <w:ind w:firstLine="709"/>
        <w:jc w:val="both"/>
        <w:rPr>
          <w:noProof/>
          <w:color w:val="000000"/>
          <w:sz w:val="28"/>
        </w:rPr>
      </w:pPr>
      <w:r w:rsidRPr="004356FE">
        <w:rPr>
          <w:noProof/>
          <w:color w:val="000000"/>
          <w:sz w:val="28"/>
        </w:rPr>
        <w:t>где PV 0 — значение индекса в начале исследуемого периода; С I — значение индекса в конце рассматриваемого периода. Доходность r i ведет себя как случайная величина с определенным средним r 1 и дисперсией ? r 2</w:t>
      </w:r>
      <w:r w:rsidR="00035A14" w:rsidRPr="004356FE">
        <w:rPr>
          <w:noProof/>
          <w:color w:val="000000"/>
          <w:sz w:val="28"/>
        </w:rPr>
        <w:t>.</w:t>
      </w:r>
      <w:r w:rsidRPr="004356FE">
        <w:rPr>
          <w:noProof/>
          <w:color w:val="000000"/>
          <w:sz w:val="28"/>
        </w:rPr>
        <w:t xml:space="preserve"> Базовая доходность r 1 каким-то образом связана с доходностью финансовых активов r j</w:t>
      </w:r>
      <w:r w:rsidR="00035A14" w:rsidRPr="004356FE">
        <w:rPr>
          <w:noProof/>
          <w:color w:val="000000"/>
          <w:sz w:val="28"/>
        </w:rPr>
        <w:t>,</w:t>
      </w:r>
      <w:r w:rsidRPr="004356FE">
        <w:rPr>
          <w:noProof/>
          <w:color w:val="000000"/>
          <w:sz w:val="28"/>
        </w:rPr>
        <w:t xml:space="preserve"> что измеряется ковариациями ? ij</w:t>
      </w:r>
      <w:r w:rsidR="00035A14" w:rsidRPr="004356FE">
        <w:rPr>
          <w:noProof/>
          <w:color w:val="000000"/>
          <w:sz w:val="28"/>
        </w:rPr>
        <w:t>.</w:t>
      </w:r>
      <w:r w:rsidRPr="004356FE">
        <w:rPr>
          <w:noProof/>
          <w:color w:val="000000"/>
          <w:sz w:val="28"/>
        </w:rPr>
        <w:t xml:space="preserve"> В рамках модели с одним индексом предполагается, что доходности рассматриваемых активов представляются в виде</w:t>
      </w:r>
    </w:p>
    <w:p w:rsidR="00035A14" w:rsidRPr="004356FE" w:rsidRDefault="00035A14" w:rsidP="00035A14">
      <w:pPr>
        <w:spacing w:line="360" w:lineRule="auto"/>
        <w:ind w:firstLine="709"/>
        <w:jc w:val="both"/>
        <w:rPr>
          <w:noProof/>
          <w:color w:val="000000"/>
          <w:sz w:val="28"/>
        </w:rPr>
      </w:pPr>
    </w:p>
    <w:p w:rsidR="005A7DAC" w:rsidRPr="004356FE" w:rsidRDefault="00BC7FD1" w:rsidP="00035A14">
      <w:pPr>
        <w:spacing w:line="360" w:lineRule="auto"/>
        <w:ind w:firstLine="709"/>
        <w:jc w:val="both"/>
        <w:rPr>
          <w:noProof/>
          <w:color w:val="000000"/>
          <w:sz w:val="28"/>
        </w:rPr>
      </w:pPr>
      <w:r>
        <w:rPr>
          <w:noProof/>
          <w:color w:val="000000"/>
          <w:sz w:val="28"/>
        </w:rPr>
        <w:pict>
          <v:shape id="_x0000_i1028" type="#_x0000_t75" style="width:225pt;height:21.75pt">
            <v:imagedata r:id="rId10" o:title=""/>
          </v:shape>
        </w:pict>
      </w:r>
    </w:p>
    <w:p w:rsidR="00035A14" w:rsidRPr="004356FE" w:rsidRDefault="00035A14" w:rsidP="00035A14">
      <w:pPr>
        <w:spacing w:line="360" w:lineRule="auto"/>
        <w:ind w:firstLine="709"/>
        <w:jc w:val="both"/>
        <w:rPr>
          <w:noProof/>
          <w:color w:val="000000"/>
          <w:sz w:val="28"/>
        </w:rPr>
      </w:pPr>
    </w:p>
    <w:p w:rsidR="005A7DAC" w:rsidRPr="004356FE" w:rsidRDefault="00BC7FD1" w:rsidP="00035A14">
      <w:pPr>
        <w:spacing w:line="360" w:lineRule="auto"/>
        <w:ind w:firstLine="709"/>
        <w:jc w:val="both"/>
        <w:rPr>
          <w:noProof/>
          <w:color w:val="000000"/>
          <w:sz w:val="28"/>
        </w:rPr>
      </w:pPr>
      <w:r>
        <w:rPr>
          <w:noProof/>
          <w:color w:val="000000"/>
          <w:sz w:val="28"/>
        </w:rPr>
        <w:pict>
          <v:shape id="_x0000_i1029" type="#_x0000_t75" style="width:375.75pt;height:134.25pt">
            <v:imagedata r:id="rId11" o:title=""/>
          </v:shape>
        </w:pict>
      </w:r>
    </w:p>
    <w:p w:rsidR="005A7DAC" w:rsidRPr="004356FE" w:rsidRDefault="00035A14" w:rsidP="00035A14">
      <w:pPr>
        <w:spacing w:line="360" w:lineRule="auto"/>
        <w:ind w:firstLine="709"/>
        <w:jc w:val="both"/>
        <w:rPr>
          <w:noProof/>
          <w:color w:val="000000"/>
          <w:sz w:val="28"/>
        </w:rPr>
      </w:pPr>
      <w:r w:rsidRPr="004356FE">
        <w:rPr>
          <w:noProof/>
          <w:color w:val="000000"/>
          <w:sz w:val="28"/>
        </w:rPr>
        <w:br w:type="page"/>
      </w:r>
      <w:r w:rsidR="005A7DAC" w:rsidRPr="004356FE">
        <w:rPr>
          <w:noProof/>
          <w:color w:val="000000"/>
          <w:sz w:val="28"/>
        </w:rPr>
        <w:t xml:space="preserve">Следует подчеркнуть, что условия (4) и (5) — следствие выбора коэффициентов (1) и (2), а условие (6) — априорное допущение, которое нуждается в проверке в каждой конкретной рыночной ситуации. Алгоритмы Элтона-Грубера-Падберга и Марковица реализуют общий подход — при заданном у ровне ожидаемой доходности минимизировать риск. Стефан Росс в 1976 г. разработал другой подход к управлению портфелем. Его теория, известная как теория арбитражного ценообразования </w:t>
      </w:r>
      <w:r w:rsidRPr="004356FE">
        <w:rPr>
          <w:noProof/>
          <w:color w:val="000000"/>
          <w:sz w:val="28"/>
        </w:rPr>
        <w:t>(</w:t>
      </w:r>
      <w:r w:rsidR="005A7DAC" w:rsidRPr="004356FE">
        <w:rPr>
          <w:noProof/>
          <w:color w:val="000000"/>
          <w:sz w:val="28"/>
        </w:rPr>
        <w:t>APT</w:t>
      </w:r>
      <w:r w:rsidRPr="004356FE">
        <w:rPr>
          <w:noProof/>
          <w:color w:val="000000"/>
          <w:sz w:val="28"/>
        </w:rPr>
        <w:t>,</w:t>
      </w:r>
      <w:r w:rsidR="005A7DAC" w:rsidRPr="004356FE">
        <w:rPr>
          <w:noProof/>
          <w:color w:val="000000"/>
          <w:sz w:val="28"/>
        </w:rPr>
        <w:t xml:space="preserve"> Arbitrage Pricing Theory</w:t>
      </w:r>
      <w:r w:rsidRPr="004356FE">
        <w:rPr>
          <w:noProof/>
          <w:color w:val="000000"/>
          <w:sz w:val="28"/>
        </w:rPr>
        <w:t>)</w:t>
      </w:r>
      <w:r w:rsidR="005A7DAC" w:rsidRPr="004356FE">
        <w:rPr>
          <w:noProof/>
          <w:color w:val="000000"/>
          <w:sz w:val="28"/>
        </w:rPr>
        <w:t>, в некотором смысле менее сложна, чем рыночная теория Шарпа. В ее основе лежит предположение о том, что каждый инвестор стремится увеличить доходность своего портфеля, не увеличивая при этом возможный риск. Для достижения этой цели инвестор составляет арбитражный портфель. При формировании арбитражного портфеля используется модель с одним индексом. Арбитражным портфелем называют любой портфель А = (А 1</w:t>
      </w:r>
      <w:r w:rsidRPr="004356FE">
        <w:rPr>
          <w:noProof/>
          <w:color w:val="000000"/>
          <w:sz w:val="28"/>
        </w:rPr>
        <w:t>,</w:t>
      </w:r>
      <w:r w:rsidR="005A7DAC" w:rsidRPr="004356FE">
        <w:rPr>
          <w:noProof/>
          <w:color w:val="000000"/>
          <w:sz w:val="28"/>
        </w:rPr>
        <w:t xml:space="preserve"> А 2</w:t>
      </w:r>
      <w:r w:rsidRPr="004356FE">
        <w:rPr>
          <w:noProof/>
          <w:color w:val="000000"/>
          <w:sz w:val="28"/>
        </w:rPr>
        <w:t>,</w:t>
      </w:r>
      <w:r w:rsidR="005A7DAC" w:rsidRPr="004356FE">
        <w:rPr>
          <w:noProof/>
          <w:color w:val="000000"/>
          <w:sz w:val="28"/>
        </w:rPr>
        <w:t>..., А n</w:t>
      </w:r>
      <w:r w:rsidRPr="004356FE">
        <w:rPr>
          <w:noProof/>
          <w:color w:val="000000"/>
          <w:sz w:val="28"/>
        </w:rPr>
        <w:t>)</w:t>
      </w:r>
      <w:r w:rsidR="005A7DAC" w:rsidRPr="004356FE">
        <w:rPr>
          <w:noProof/>
          <w:color w:val="000000"/>
          <w:sz w:val="28"/>
        </w:rPr>
        <w:t xml:space="preserve"> с условиями:</w:t>
      </w:r>
    </w:p>
    <w:p w:rsidR="00035A14" w:rsidRPr="004356FE" w:rsidRDefault="00035A14" w:rsidP="00035A14">
      <w:pPr>
        <w:spacing w:line="360" w:lineRule="auto"/>
        <w:ind w:firstLine="709"/>
        <w:jc w:val="both"/>
        <w:rPr>
          <w:noProof/>
          <w:color w:val="000000"/>
          <w:sz w:val="28"/>
        </w:rPr>
      </w:pPr>
    </w:p>
    <w:p w:rsidR="005A7DAC" w:rsidRPr="004356FE" w:rsidRDefault="00BC7FD1" w:rsidP="00035A14">
      <w:pPr>
        <w:spacing w:line="360" w:lineRule="auto"/>
        <w:ind w:firstLine="709"/>
        <w:jc w:val="both"/>
        <w:rPr>
          <w:noProof/>
          <w:color w:val="000000"/>
          <w:sz w:val="28"/>
        </w:rPr>
      </w:pPr>
      <w:r>
        <w:rPr>
          <w:noProof/>
          <w:color w:val="000000"/>
          <w:sz w:val="28"/>
        </w:rPr>
        <w:pict>
          <v:shape id="_x0000_i1030" type="#_x0000_t75" style="width:351.75pt;height:97.5pt">
            <v:imagedata r:id="rId12" o:title=""/>
          </v:shape>
        </w:pict>
      </w:r>
    </w:p>
    <w:p w:rsidR="00035A14" w:rsidRPr="004356FE" w:rsidRDefault="00035A14" w:rsidP="00035A14">
      <w:pPr>
        <w:spacing w:line="360" w:lineRule="auto"/>
        <w:ind w:firstLine="709"/>
        <w:jc w:val="both"/>
        <w:rPr>
          <w:noProof/>
          <w:color w:val="000000"/>
          <w:sz w:val="28"/>
        </w:rPr>
      </w:pPr>
    </w:p>
    <w:p w:rsidR="005A7DAC" w:rsidRPr="004356FE" w:rsidRDefault="005A7DAC" w:rsidP="00035A14">
      <w:pPr>
        <w:spacing w:line="360" w:lineRule="auto"/>
        <w:ind w:firstLine="709"/>
        <w:jc w:val="both"/>
        <w:rPr>
          <w:noProof/>
          <w:color w:val="000000"/>
          <w:sz w:val="28"/>
        </w:rPr>
      </w:pPr>
      <w:r w:rsidRPr="004356FE">
        <w:rPr>
          <w:noProof/>
          <w:color w:val="000000"/>
          <w:sz w:val="28"/>
        </w:rPr>
        <w:t>Условие (7) означает, что для составления портфеля А не требуется дополнительных ресурсов. Условие (8) означает, что арбитражный портфель не чувствителен к базовому фактору. Условие (9) означает, что ожидается положительная доходность портфеля А. Арбитражный портфель формируется таким образом, чтобы его риск был существенно меньше риска текущего портфеля. Еще предпочтительнее, чтобы риск арбитражного портфеля был близок к нулю:</w:t>
      </w:r>
    </w:p>
    <w:p w:rsidR="005A7DAC" w:rsidRPr="004356FE" w:rsidRDefault="00035A14" w:rsidP="00035A14">
      <w:pPr>
        <w:spacing w:line="360" w:lineRule="auto"/>
        <w:ind w:firstLine="709"/>
        <w:jc w:val="both"/>
        <w:rPr>
          <w:noProof/>
          <w:color w:val="000000"/>
          <w:sz w:val="28"/>
        </w:rPr>
      </w:pPr>
      <w:r w:rsidRPr="004356FE">
        <w:rPr>
          <w:noProof/>
          <w:color w:val="000000"/>
          <w:sz w:val="28"/>
        </w:rPr>
        <w:br w:type="page"/>
      </w:r>
      <w:r w:rsidR="00BC7FD1">
        <w:rPr>
          <w:noProof/>
          <w:color w:val="000000"/>
          <w:sz w:val="28"/>
        </w:rPr>
        <w:pict>
          <v:shape id="_x0000_i1031" type="#_x0000_t75" style="width:348pt;height:26.25pt">
            <v:imagedata r:id="rId13" o:title=""/>
          </v:shape>
        </w:pict>
      </w:r>
    </w:p>
    <w:p w:rsidR="00035A14" w:rsidRPr="004356FE" w:rsidRDefault="00035A14" w:rsidP="00035A14">
      <w:pPr>
        <w:spacing w:line="360" w:lineRule="auto"/>
        <w:ind w:firstLine="709"/>
        <w:jc w:val="both"/>
        <w:rPr>
          <w:noProof/>
          <w:color w:val="000000"/>
          <w:sz w:val="28"/>
        </w:rPr>
      </w:pPr>
    </w:p>
    <w:p w:rsidR="005A7DAC" w:rsidRPr="004356FE" w:rsidRDefault="00002206" w:rsidP="00035A14">
      <w:pPr>
        <w:spacing w:line="360" w:lineRule="auto"/>
        <w:ind w:firstLine="709"/>
        <w:jc w:val="both"/>
        <w:rPr>
          <w:noProof/>
          <w:color w:val="000000"/>
          <w:sz w:val="28"/>
        </w:rPr>
      </w:pPr>
      <w:r w:rsidRPr="004356FE">
        <w:rPr>
          <w:noProof/>
          <w:color w:val="000000"/>
          <w:sz w:val="28"/>
        </w:rPr>
        <w:t>Допустим, что у нас ес</w:t>
      </w:r>
      <w:r w:rsidR="005A7DAC" w:rsidRPr="004356FE">
        <w:rPr>
          <w:noProof/>
          <w:color w:val="000000"/>
          <w:sz w:val="28"/>
        </w:rPr>
        <w:t xml:space="preserve">ть старый (текущий) портфель и мы сформировали некоторый арбитражный портфель А с условиями (7-10). Тогда мы строим новый текущий портфель: </w:t>
      </w:r>
    </w:p>
    <w:p w:rsidR="00035A14" w:rsidRPr="004356FE" w:rsidRDefault="00035A14" w:rsidP="00035A14">
      <w:pPr>
        <w:spacing w:line="360" w:lineRule="auto"/>
        <w:ind w:firstLine="709"/>
        <w:jc w:val="both"/>
        <w:rPr>
          <w:noProof/>
          <w:color w:val="000000"/>
          <w:sz w:val="28"/>
        </w:rPr>
      </w:pPr>
    </w:p>
    <w:p w:rsidR="005A7DAC" w:rsidRPr="004356FE" w:rsidRDefault="00BC7FD1" w:rsidP="00035A14">
      <w:pPr>
        <w:spacing w:line="360" w:lineRule="auto"/>
        <w:ind w:firstLine="709"/>
        <w:jc w:val="both"/>
        <w:rPr>
          <w:noProof/>
          <w:color w:val="000000"/>
          <w:sz w:val="28"/>
        </w:rPr>
      </w:pPr>
      <w:r>
        <w:rPr>
          <w:noProof/>
          <w:color w:val="000000"/>
          <w:sz w:val="28"/>
        </w:rPr>
        <w:pict>
          <v:shape id="_x0000_i1032" type="#_x0000_t75" style="width:155.25pt;height:21.75pt">
            <v:imagedata r:id="rId14" o:title=""/>
          </v:shape>
        </w:pict>
      </w:r>
    </w:p>
    <w:p w:rsidR="00035A14" w:rsidRPr="004356FE" w:rsidRDefault="00035A14" w:rsidP="00035A14">
      <w:pPr>
        <w:spacing w:line="360" w:lineRule="auto"/>
        <w:ind w:firstLine="709"/>
        <w:jc w:val="both"/>
        <w:rPr>
          <w:noProof/>
          <w:color w:val="000000"/>
          <w:sz w:val="28"/>
        </w:rPr>
      </w:pPr>
    </w:p>
    <w:p w:rsidR="005A7DAC" w:rsidRPr="004356FE" w:rsidRDefault="005A7DAC" w:rsidP="00035A14">
      <w:pPr>
        <w:spacing w:line="360" w:lineRule="auto"/>
        <w:ind w:firstLine="709"/>
        <w:jc w:val="both"/>
        <w:rPr>
          <w:noProof/>
          <w:color w:val="000000"/>
          <w:sz w:val="28"/>
        </w:rPr>
      </w:pPr>
      <w:r w:rsidRPr="004356FE">
        <w:rPr>
          <w:noProof/>
          <w:color w:val="000000"/>
          <w:sz w:val="28"/>
        </w:rPr>
        <w:t xml:space="preserve">с компонентами </w:t>
      </w:r>
    </w:p>
    <w:p w:rsidR="00035A14" w:rsidRPr="004356FE" w:rsidRDefault="00035A14" w:rsidP="00035A14">
      <w:pPr>
        <w:spacing w:line="360" w:lineRule="auto"/>
        <w:ind w:firstLine="709"/>
        <w:jc w:val="both"/>
        <w:rPr>
          <w:noProof/>
          <w:color w:val="000000"/>
          <w:sz w:val="28"/>
        </w:rPr>
      </w:pPr>
    </w:p>
    <w:p w:rsidR="005A7DAC" w:rsidRPr="004356FE" w:rsidRDefault="00BC7FD1" w:rsidP="00035A14">
      <w:pPr>
        <w:spacing w:line="360" w:lineRule="auto"/>
        <w:ind w:firstLine="709"/>
        <w:jc w:val="both"/>
        <w:rPr>
          <w:noProof/>
          <w:color w:val="000000"/>
          <w:sz w:val="28"/>
        </w:rPr>
      </w:pPr>
      <w:r>
        <w:rPr>
          <w:noProof/>
          <w:color w:val="000000"/>
          <w:sz w:val="28"/>
        </w:rPr>
        <w:pict>
          <v:shape id="_x0000_i1033" type="#_x0000_t75" style="width:134.25pt;height:17.25pt">
            <v:imagedata r:id="rId15" o:title=""/>
          </v:shape>
        </w:pict>
      </w:r>
    </w:p>
    <w:p w:rsidR="00035A14" w:rsidRPr="004356FE" w:rsidRDefault="00035A14" w:rsidP="00035A14">
      <w:pPr>
        <w:spacing w:line="360" w:lineRule="auto"/>
        <w:ind w:firstLine="709"/>
        <w:jc w:val="both"/>
        <w:rPr>
          <w:noProof/>
          <w:color w:val="000000"/>
          <w:sz w:val="28"/>
        </w:rPr>
      </w:pPr>
    </w:p>
    <w:p w:rsidR="005A7DAC" w:rsidRPr="004356FE" w:rsidRDefault="005A7DAC" w:rsidP="00035A14">
      <w:pPr>
        <w:spacing w:line="360" w:lineRule="auto"/>
        <w:ind w:firstLine="709"/>
        <w:jc w:val="both"/>
        <w:rPr>
          <w:noProof/>
          <w:color w:val="000000"/>
          <w:sz w:val="28"/>
        </w:rPr>
      </w:pPr>
      <w:r w:rsidRPr="004356FE">
        <w:rPr>
          <w:noProof/>
          <w:color w:val="000000"/>
          <w:sz w:val="28"/>
        </w:rPr>
        <w:t xml:space="preserve">Ожидаемая доходность этого портфеля равна: </w:t>
      </w:r>
    </w:p>
    <w:p w:rsidR="00035A14" w:rsidRPr="004356FE" w:rsidRDefault="00035A14" w:rsidP="00035A14">
      <w:pPr>
        <w:spacing w:line="360" w:lineRule="auto"/>
        <w:ind w:firstLine="709"/>
        <w:jc w:val="both"/>
        <w:rPr>
          <w:noProof/>
          <w:color w:val="000000"/>
          <w:sz w:val="28"/>
        </w:rPr>
      </w:pPr>
    </w:p>
    <w:p w:rsidR="005A7DAC" w:rsidRPr="004356FE" w:rsidRDefault="00BC7FD1" w:rsidP="00035A14">
      <w:pPr>
        <w:spacing w:line="360" w:lineRule="auto"/>
        <w:ind w:firstLine="709"/>
        <w:jc w:val="both"/>
        <w:rPr>
          <w:noProof/>
          <w:color w:val="000000"/>
          <w:sz w:val="28"/>
        </w:rPr>
      </w:pPr>
      <w:r>
        <w:rPr>
          <w:noProof/>
          <w:color w:val="000000"/>
          <w:sz w:val="28"/>
        </w:rPr>
        <w:pict>
          <v:shape id="_x0000_i1034" type="#_x0000_t75" style="width:75.75pt;height:21.75pt">
            <v:imagedata r:id="rId16" o:title=""/>
          </v:shape>
        </w:pict>
      </w:r>
    </w:p>
    <w:p w:rsidR="00035A14" w:rsidRPr="004356FE" w:rsidRDefault="00035A14" w:rsidP="00035A14">
      <w:pPr>
        <w:spacing w:line="360" w:lineRule="auto"/>
        <w:ind w:firstLine="709"/>
        <w:jc w:val="both"/>
        <w:rPr>
          <w:noProof/>
          <w:color w:val="000000"/>
          <w:sz w:val="28"/>
        </w:rPr>
      </w:pPr>
    </w:p>
    <w:p w:rsidR="005A7DAC" w:rsidRPr="004356FE" w:rsidRDefault="005A7DAC" w:rsidP="00035A14">
      <w:pPr>
        <w:spacing w:line="360" w:lineRule="auto"/>
        <w:ind w:firstLine="709"/>
        <w:jc w:val="both"/>
        <w:rPr>
          <w:noProof/>
          <w:color w:val="000000"/>
          <w:sz w:val="28"/>
        </w:rPr>
      </w:pPr>
      <w:r w:rsidRPr="004356FE">
        <w:rPr>
          <w:noProof/>
          <w:color w:val="000000"/>
          <w:sz w:val="28"/>
        </w:rPr>
        <w:t xml:space="preserve">В силу свойства (9) она выше ожидаемой доходности старого портфеля р. </w:t>
      </w:r>
    </w:p>
    <w:p w:rsidR="005A7DAC" w:rsidRPr="004356FE" w:rsidRDefault="005A7DAC" w:rsidP="00035A14">
      <w:pPr>
        <w:spacing w:line="360" w:lineRule="auto"/>
        <w:ind w:firstLine="709"/>
        <w:jc w:val="both"/>
        <w:rPr>
          <w:noProof/>
          <w:color w:val="000000"/>
          <w:sz w:val="28"/>
        </w:rPr>
      </w:pPr>
      <w:r w:rsidRPr="004356FE">
        <w:rPr>
          <w:noProof/>
          <w:color w:val="000000"/>
          <w:sz w:val="28"/>
        </w:rPr>
        <w:t>Риск нового портфеля остался на прежнем уровне:</w:t>
      </w:r>
    </w:p>
    <w:p w:rsidR="00035A14" w:rsidRPr="004356FE" w:rsidRDefault="00035A14" w:rsidP="00035A14">
      <w:pPr>
        <w:spacing w:line="360" w:lineRule="auto"/>
        <w:ind w:firstLine="709"/>
        <w:jc w:val="both"/>
        <w:rPr>
          <w:noProof/>
          <w:color w:val="000000"/>
          <w:sz w:val="28"/>
        </w:rPr>
      </w:pPr>
    </w:p>
    <w:p w:rsidR="005A7DAC" w:rsidRPr="004356FE" w:rsidRDefault="00BC7FD1" w:rsidP="00035A14">
      <w:pPr>
        <w:spacing w:line="360" w:lineRule="auto"/>
        <w:ind w:firstLine="709"/>
        <w:jc w:val="both"/>
        <w:rPr>
          <w:noProof/>
          <w:color w:val="000000"/>
          <w:sz w:val="28"/>
        </w:rPr>
      </w:pPr>
      <w:r>
        <w:rPr>
          <w:noProof/>
          <w:color w:val="000000"/>
          <w:sz w:val="28"/>
        </w:rPr>
        <w:pict>
          <v:shape id="_x0000_i1035" type="#_x0000_t75" style="width:60.75pt;height:21.75pt">
            <v:imagedata r:id="rId17" o:title=""/>
          </v:shape>
        </w:pict>
      </w:r>
    </w:p>
    <w:p w:rsidR="00035A14" w:rsidRPr="004356FE" w:rsidRDefault="00035A14" w:rsidP="00035A14">
      <w:pPr>
        <w:spacing w:line="360" w:lineRule="auto"/>
        <w:ind w:firstLine="709"/>
        <w:jc w:val="both"/>
        <w:rPr>
          <w:noProof/>
          <w:color w:val="000000"/>
          <w:sz w:val="28"/>
        </w:rPr>
      </w:pPr>
    </w:p>
    <w:p w:rsidR="005A7DAC" w:rsidRPr="004356FE" w:rsidRDefault="005A7DAC" w:rsidP="00035A14">
      <w:pPr>
        <w:spacing w:line="360" w:lineRule="auto"/>
        <w:ind w:firstLine="709"/>
        <w:jc w:val="both"/>
        <w:rPr>
          <w:noProof/>
          <w:color w:val="000000"/>
          <w:sz w:val="28"/>
        </w:rPr>
      </w:pPr>
      <w:r w:rsidRPr="004356FE">
        <w:rPr>
          <w:noProof/>
          <w:color w:val="000000"/>
          <w:sz w:val="28"/>
        </w:rPr>
        <w:t>Последнее значение следует из известного неравенства</w:t>
      </w:r>
    </w:p>
    <w:p w:rsidR="00035A14" w:rsidRPr="004356FE" w:rsidRDefault="00035A14" w:rsidP="00035A14">
      <w:pPr>
        <w:spacing w:line="360" w:lineRule="auto"/>
        <w:ind w:firstLine="709"/>
        <w:jc w:val="both"/>
        <w:rPr>
          <w:noProof/>
          <w:color w:val="000000"/>
          <w:sz w:val="28"/>
        </w:rPr>
      </w:pPr>
    </w:p>
    <w:p w:rsidR="005A7DAC" w:rsidRPr="004356FE" w:rsidRDefault="00BC7FD1" w:rsidP="00035A14">
      <w:pPr>
        <w:spacing w:line="360" w:lineRule="auto"/>
        <w:ind w:firstLine="709"/>
        <w:jc w:val="both"/>
        <w:rPr>
          <w:noProof/>
          <w:color w:val="000000"/>
          <w:sz w:val="28"/>
        </w:rPr>
      </w:pPr>
      <w:r>
        <w:rPr>
          <w:noProof/>
          <w:color w:val="000000"/>
          <w:sz w:val="28"/>
        </w:rPr>
        <w:pict>
          <v:shape id="_x0000_i1036" type="#_x0000_t75" style="width:211.5pt;height:24pt">
            <v:imagedata r:id="rId18" o:title=""/>
          </v:shape>
        </w:pict>
      </w:r>
    </w:p>
    <w:p w:rsidR="00035A14" w:rsidRPr="004356FE" w:rsidRDefault="00035A14" w:rsidP="00035A14">
      <w:pPr>
        <w:spacing w:line="360" w:lineRule="auto"/>
        <w:ind w:firstLine="709"/>
        <w:jc w:val="both"/>
        <w:rPr>
          <w:noProof/>
          <w:color w:val="000000"/>
          <w:sz w:val="28"/>
        </w:rPr>
      </w:pPr>
    </w:p>
    <w:p w:rsidR="00220C95" w:rsidRPr="004356FE" w:rsidRDefault="005A7DAC" w:rsidP="00035A14">
      <w:pPr>
        <w:spacing w:line="360" w:lineRule="auto"/>
        <w:ind w:firstLine="709"/>
        <w:jc w:val="both"/>
        <w:rPr>
          <w:noProof/>
          <w:color w:val="000000"/>
          <w:sz w:val="28"/>
        </w:rPr>
      </w:pPr>
      <w:r w:rsidRPr="004356FE">
        <w:rPr>
          <w:noProof/>
          <w:color w:val="000000"/>
          <w:sz w:val="28"/>
        </w:rPr>
        <w:t>Такова суть подхода к управлению портфелем на основе арбитражной теории ценообразования. Надо сказать, что получение безрисковой прибыли путем использования разных цен на ценные бумаги, что собственно и называется арбитражем, является широко распространенной инвестиционной тактикой. Инвесторы стремятся получить доходы при каждой возможности: продавая ценные бумаги по высокой цене и одновременно приобретая такие же ценные бумаги по относительно низкой цене. Для реализации арбитражного подхода как правило используется факторный анализ курса ценных бумаг. При этом делается предположение о том, что можно увеличить доходность своего портфеля без увеличения риска. Однако существует ряд систематических факторов, влияющих на риск и доходность ценной бумаги, что серьезным образом препятствует широкому применению модели APT на практике</w:t>
      </w:r>
    </w:p>
    <w:p w:rsidR="0041440F" w:rsidRPr="004356FE" w:rsidRDefault="0041440F" w:rsidP="00035A14">
      <w:pPr>
        <w:spacing w:line="360" w:lineRule="auto"/>
        <w:ind w:firstLine="709"/>
        <w:jc w:val="both"/>
        <w:rPr>
          <w:noProof/>
          <w:color w:val="000000"/>
          <w:sz w:val="28"/>
        </w:rPr>
      </w:pPr>
    </w:p>
    <w:p w:rsidR="0041440F" w:rsidRPr="004356FE" w:rsidRDefault="00EA1743" w:rsidP="00035A14">
      <w:pPr>
        <w:spacing w:line="360" w:lineRule="auto"/>
        <w:ind w:firstLine="709"/>
        <w:jc w:val="both"/>
        <w:rPr>
          <w:noProof/>
          <w:color w:val="000000"/>
          <w:sz w:val="28"/>
        </w:rPr>
      </w:pPr>
      <w:r w:rsidRPr="004356FE">
        <w:rPr>
          <w:noProof/>
          <w:color w:val="000000"/>
          <w:sz w:val="28"/>
        </w:rPr>
        <w:t>Д</w:t>
      </w:r>
      <w:r w:rsidR="006738B7" w:rsidRPr="004356FE">
        <w:rPr>
          <w:noProof/>
          <w:color w:val="000000"/>
          <w:sz w:val="28"/>
        </w:rPr>
        <w:t xml:space="preserve">ерево распределения цены </w:t>
      </w:r>
      <w:r w:rsidR="0041440F" w:rsidRPr="004356FE">
        <w:rPr>
          <w:noProof/>
          <w:color w:val="000000"/>
          <w:sz w:val="28"/>
        </w:rPr>
        <w:t>акций</w:t>
      </w:r>
    </w:p>
    <w:p w:rsidR="0041440F" w:rsidRPr="004356FE" w:rsidRDefault="0041440F" w:rsidP="00035A14">
      <w:pPr>
        <w:spacing w:line="360" w:lineRule="auto"/>
        <w:ind w:firstLine="709"/>
        <w:jc w:val="both"/>
        <w:rPr>
          <w:noProof/>
          <w:color w:val="000000"/>
          <w:sz w:val="28"/>
        </w:rPr>
      </w:pPr>
    </w:p>
    <w:p w:rsidR="0041440F" w:rsidRPr="004356FE" w:rsidRDefault="008B5B51" w:rsidP="00035A14">
      <w:pPr>
        <w:spacing w:line="360" w:lineRule="auto"/>
        <w:ind w:firstLine="709"/>
        <w:jc w:val="both"/>
        <w:rPr>
          <w:noProof/>
          <w:color w:val="000000"/>
          <w:sz w:val="28"/>
        </w:rPr>
      </w:pPr>
      <w:r w:rsidRPr="004356FE">
        <w:rPr>
          <w:noProof/>
          <w:color w:val="000000"/>
          <w:sz w:val="28"/>
        </w:rPr>
        <w:t>Сущность процедуры последовательного дисконтирования с целью определения стоимости опциона в каждой точке пересечения ветвей дерева.</w:t>
      </w:r>
      <w:r w:rsidR="00035A14" w:rsidRPr="004356FE">
        <w:rPr>
          <w:noProof/>
          <w:color w:val="000000"/>
          <w:sz w:val="28"/>
        </w:rPr>
        <w:t xml:space="preserve"> </w:t>
      </w:r>
    </w:p>
    <w:p w:rsidR="00035A14" w:rsidRPr="004356FE" w:rsidRDefault="005F14B2" w:rsidP="00035A14">
      <w:pPr>
        <w:spacing w:line="360" w:lineRule="auto"/>
        <w:ind w:firstLine="709"/>
        <w:jc w:val="both"/>
        <w:rPr>
          <w:noProof/>
          <w:color w:val="000000"/>
          <w:sz w:val="28"/>
        </w:rPr>
      </w:pPr>
      <w:r w:rsidRPr="004356FE">
        <w:rPr>
          <w:noProof/>
          <w:color w:val="000000"/>
          <w:sz w:val="28"/>
        </w:rPr>
        <w:t>Анализируя динамику курса акций без дивидендов на каждом временном периоде, можно построить дерево распределения цены акции для всего периода действи</w:t>
      </w:r>
      <w:r w:rsidR="00617C41" w:rsidRPr="004356FE">
        <w:rPr>
          <w:noProof/>
          <w:color w:val="000000"/>
          <w:sz w:val="28"/>
        </w:rPr>
        <w:t xml:space="preserve">я опционного контракта (рис. </w:t>
      </w:r>
      <w:r w:rsidRPr="004356FE">
        <w:rPr>
          <w:noProof/>
          <w:color w:val="000000"/>
          <w:sz w:val="28"/>
        </w:rPr>
        <w:t>2). Если известна начальная цена акции, равная Р а</w:t>
      </w:r>
      <w:r w:rsidR="00035A14" w:rsidRPr="004356FE">
        <w:rPr>
          <w:noProof/>
          <w:color w:val="000000"/>
          <w:sz w:val="28"/>
        </w:rPr>
        <w:t>,</w:t>
      </w:r>
      <w:r w:rsidRPr="004356FE">
        <w:rPr>
          <w:noProof/>
          <w:color w:val="000000"/>
          <w:sz w:val="28"/>
        </w:rPr>
        <w:t xml:space="preserve"> то за первый период t l ее курс может составить Р и или P d</w:t>
      </w:r>
      <w:r w:rsidR="00035A14" w:rsidRPr="004356FE">
        <w:rPr>
          <w:noProof/>
          <w:color w:val="000000"/>
          <w:sz w:val="28"/>
        </w:rPr>
        <w:t>.</w:t>
      </w:r>
      <w:r w:rsidRPr="004356FE">
        <w:rPr>
          <w:noProof/>
          <w:color w:val="000000"/>
          <w:sz w:val="28"/>
        </w:rPr>
        <w:t xml:space="preserve"> За второй период t 2 соответственно или Р и 2 или Р d 2 и т. д.</w:t>
      </w:r>
    </w:p>
    <w:p w:rsidR="00E341BA" w:rsidRPr="004356FE" w:rsidRDefault="00035A14" w:rsidP="00035A14">
      <w:pPr>
        <w:spacing w:line="360" w:lineRule="auto"/>
        <w:ind w:firstLine="709"/>
        <w:jc w:val="both"/>
        <w:rPr>
          <w:noProof/>
          <w:color w:val="000000"/>
          <w:sz w:val="28"/>
        </w:rPr>
      </w:pPr>
      <w:r w:rsidRPr="004356FE">
        <w:rPr>
          <w:noProof/>
          <w:color w:val="000000"/>
          <w:sz w:val="28"/>
        </w:rPr>
        <w:br w:type="page"/>
      </w:r>
      <w:r w:rsidR="00BC7FD1">
        <w:rPr>
          <w:noProof/>
          <w:color w:val="000000"/>
          <w:sz w:val="28"/>
        </w:rPr>
        <w:pict>
          <v:shape id="_x0000_i1037" type="#_x0000_t75" style="width:186pt;height:155.25pt">
            <v:imagedata r:id="rId19" o:title=""/>
          </v:shape>
        </w:pict>
      </w:r>
    </w:p>
    <w:p w:rsidR="0041440F" w:rsidRPr="004356FE" w:rsidRDefault="00E341BA" w:rsidP="00035A14">
      <w:pPr>
        <w:spacing w:line="360" w:lineRule="auto"/>
        <w:ind w:firstLine="709"/>
        <w:jc w:val="both"/>
        <w:rPr>
          <w:noProof/>
          <w:color w:val="000000"/>
          <w:sz w:val="28"/>
        </w:rPr>
      </w:pPr>
      <w:r w:rsidRPr="004356FE">
        <w:rPr>
          <w:noProof/>
          <w:color w:val="000000"/>
          <w:sz w:val="28"/>
        </w:rPr>
        <w:t xml:space="preserve">Рисунок </w:t>
      </w:r>
      <w:r w:rsidR="00077E7B" w:rsidRPr="004356FE">
        <w:rPr>
          <w:noProof/>
          <w:color w:val="000000"/>
          <w:sz w:val="28"/>
        </w:rPr>
        <w:t>2</w:t>
      </w:r>
      <w:r w:rsidRPr="004356FE">
        <w:rPr>
          <w:noProof/>
          <w:color w:val="000000"/>
          <w:sz w:val="28"/>
        </w:rPr>
        <w:t>. Дерево распределения цены акции для четырёх временных периодов.</w:t>
      </w:r>
    </w:p>
    <w:p w:rsidR="00035A14" w:rsidRPr="004356FE" w:rsidRDefault="00035A14" w:rsidP="00035A14">
      <w:pPr>
        <w:spacing w:line="360" w:lineRule="auto"/>
        <w:ind w:firstLine="709"/>
        <w:jc w:val="both"/>
        <w:rPr>
          <w:noProof/>
          <w:color w:val="000000"/>
          <w:sz w:val="28"/>
        </w:rPr>
      </w:pPr>
    </w:p>
    <w:p w:rsidR="001E2672" w:rsidRPr="004356FE" w:rsidRDefault="001E2672" w:rsidP="00035A14">
      <w:pPr>
        <w:spacing w:line="360" w:lineRule="auto"/>
        <w:ind w:firstLine="709"/>
        <w:jc w:val="both"/>
        <w:rPr>
          <w:noProof/>
          <w:color w:val="000000"/>
          <w:sz w:val="28"/>
        </w:rPr>
      </w:pPr>
      <w:r w:rsidRPr="004356FE">
        <w:rPr>
          <w:noProof/>
          <w:color w:val="000000"/>
          <w:sz w:val="28"/>
        </w:rPr>
        <w:t>Поскольку период действия опционного контракта рассчитан, как правило, на большое число интервалов времени, то делается допущение, что прирост курсовой стоимости и равен 1, деленной на процент падения курсовой стоимости, т.е. и = 1 / d</w:t>
      </w:r>
      <w:r w:rsidR="00035A14" w:rsidRPr="004356FE">
        <w:rPr>
          <w:noProof/>
          <w:color w:val="000000"/>
          <w:sz w:val="28"/>
        </w:rPr>
        <w:t>.</w:t>
      </w:r>
      <w:r w:rsidRPr="004356FE">
        <w:rPr>
          <w:noProof/>
          <w:color w:val="000000"/>
          <w:sz w:val="28"/>
        </w:rPr>
        <w:t xml:space="preserve"> К моменту истечения срока действия контракта цена опциона может принимать два значения, а именно, О или Р-Е для опциона «колл» и О или E - P для опциона «пут», где Е — цена исполнения опциона; Р — курс акции. Для того чтобы рассчитать стоимость опциона в начале периода Т, необходимо определить стоимость опциона для начала каждого периода t</w:t>
      </w:r>
      <w:r w:rsidR="00035A14" w:rsidRPr="004356FE">
        <w:rPr>
          <w:noProof/>
          <w:color w:val="000000"/>
          <w:sz w:val="28"/>
        </w:rPr>
        <w:t>,</w:t>
      </w:r>
      <w:r w:rsidRPr="004356FE">
        <w:rPr>
          <w:noProof/>
          <w:color w:val="000000"/>
          <w:sz w:val="28"/>
        </w:rPr>
        <w:t xml:space="preserve"> т.е. в каждой точке пересечения ветвей дерева. Эту задачу решают последовательным дисконтированием. Если известна стоимость опциона в конце периода Т, то для получения его стоимости в начальном периоде выполняется дисконтирование. В условиях отсутствия риска ожидаемый доход от акции на период t должен составить Се rt</w:t>
      </w:r>
      <w:r w:rsidR="00035A14" w:rsidRPr="004356FE">
        <w:rPr>
          <w:noProof/>
          <w:color w:val="000000"/>
          <w:sz w:val="28"/>
        </w:rPr>
        <w:t>,</w:t>
      </w:r>
      <w:r w:rsidRPr="004356FE">
        <w:rPr>
          <w:noProof/>
          <w:color w:val="000000"/>
          <w:sz w:val="28"/>
        </w:rPr>
        <w:t xml:space="preserve"> где r — непрерывно начисляемая с помощью сложных процентов ставка без риска. С учетом значения математического ожидания ожидаемый доход будет равен:</w:t>
      </w:r>
    </w:p>
    <w:p w:rsidR="00035A14" w:rsidRPr="004356FE" w:rsidRDefault="00035A14" w:rsidP="00035A14">
      <w:pPr>
        <w:spacing w:line="360" w:lineRule="auto"/>
        <w:ind w:firstLine="709"/>
        <w:jc w:val="both"/>
        <w:rPr>
          <w:noProof/>
          <w:color w:val="000000"/>
          <w:sz w:val="28"/>
        </w:rPr>
      </w:pPr>
    </w:p>
    <w:p w:rsidR="001E2672" w:rsidRPr="004356FE" w:rsidRDefault="001E2672" w:rsidP="00035A14">
      <w:pPr>
        <w:spacing w:line="360" w:lineRule="auto"/>
        <w:ind w:firstLine="709"/>
        <w:jc w:val="both"/>
        <w:rPr>
          <w:noProof/>
          <w:color w:val="000000"/>
          <w:sz w:val="28"/>
        </w:rPr>
      </w:pPr>
      <w:r w:rsidRPr="004356FE">
        <w:rPr>
          <w:noProof/>
          <w:color w:val="000000"/>
          <w:sz w:val="28"/>
        </w:rPr>
        <w:t>Cеn = pCu+(1-p)Cd</w:t>
      </w:r>
    </w:p>
    <w:p w:rsidR="00035A14" w:rsidRPr="004356FE" w:rsidRDefault="00035A14" w:rsidP="00035A14">
      <w:pPr>
        <w:spacing w:line="360" w:lineRule="auto"/>
        <w:ind w:firstLine="709"/>
        <w:jc w:val="both"/>
        <w:rPr>
          <w:noProof/>
          <w:color w:val="000000"/>
          <w:sz w:val="28"/>
        </w:rPr>
      </w:pPr>
    </w:p>
    <w:p w:rsidR="001E2672" w:rsidRPr="004356FE" w:rsidRDefault="008A67E7" w:rsidP="00035A14">
      <w:pPr>
        <w:spacing w:line="360" w:lineRule="auto"/>
        <w:ind w:firstLine="709"/>
        <w:jc w:val="both"/>
        <w:rPr>
          <w:noProof/>
          <w:color w:val="000000"/>
          <w:sz w:val="28"/>
        </w:rPr>
      </w:pPr>
      <w:r w:rsidRPr="004356FE">
        <w:rPr>
          <w:noProof/>
          <w:color w:val="000000"/>
          <w:sz w:val="28"/>
        </w:rPr>
        <w:t>и</w:t>
      </w:r>
      <w:r w:rsidR="001E2672" w:rsidRPr="004356FE">
        <w:rPr>
          <w:noProof/>
          <w:color w:val="000000"/>
          <w:sz w:val="28"/>
        </w:rPr>
        <w:t>ли</w:t>
      </w:r>
    </w:p>
    <w:p w:rsidR="001E2672" w:rsidRPr="004356FE" w:rsidRDefault="00035A14" w:rsidP="00035A14">
      <w:pPr>
        <w:spacing w:line="360" w:lineRule="auto"/>
        <w:ind w:firstLine="709"/>
        <w:jc w:val="both"/>
        <w:rPr>
          <w:noProof/>
          <w:color w:val="000000"/>
          <w:sz w:val="28"/>
        </w:rPr>
      </w:pPr>
      <w:r w:rsidRPr="004356FE">
        <w:rPr>
          <w:noProof/>
          <w:color w:val="000000"/>
          <w:sz w:val="28"/>
        </w:rPr>
        <w:br w:type="page"/>
      </w:r>
      <w:r w:rsidR="008A67E7" w:rsidRPr="004356FE">
        <w:rPr>
          <w:noProof/>
          <w:color w:val="000000"/>
          <w:sz w:val="28"/>
        </w:rPr>
        <w:t>Еn=рu+(1-р)d</w:t>
      </w:r>
    </w:p>
    <w:p w:rsidR="00035A14" w:rsidRPr="004356FE" w:rsidRDefault="00035A14" w:rsidP="00035A14">
      <w:pPr>
        <w:spacing w:line="360" w:lineRule="auto"/>
        <w:ind w:firstLine="709"/>
        <w:jc w:val="both"/>
        <w:rPr>
          <w:noProof/>
          <w:color w:val="000000"/>
          <w:sz w:val="28"/>
        </w:rPr>
      </w:pPr>
    </w:p>
    <w:p w:rsidR="001E2672" w:rsidRPr="004356FE" w:rsidRDefault="002162A7" w:rsidP="00035A14">
      <w:pPr>
        <w:spacing w:line="360" w:lineRule="auto"/>
        <w:ind w:firstLine="709"/>
        <w:jc w:val="both"/>
        <w:rPr>
          <w:noProof/>
          <w:color w:val="000000"/>
          <w:sz w:val="28"/>
        </w:rPr>
      </w:pPr>
      <w:r w:rsidRPr="004356FE">
        <w:rPr>
          <w:noProof/>
          <w:color w:val="000000"/>
          <w:sz w:val="28"/>
        </w:rPr>
        <w:t>и</w:t>
      </w:r>
      <w:r w:rsidR="001E2672" w:rsidRPr="004356FE">
        <w:rPr>
          <w:noProof/>
          <w:color w:val="000000"/>
          <w:sz w:val="28"/>
        </w:rPr>
        <w:t>з</w:t>
      </w:r>
      <w:r w:rsidRPr="004356FE">
        <w:rPr>
          <w:noProof/>
          <w:color w:val="000000"/>
          <w:sz w:val="28"/>
        </w:rPr>
        <w:t xml:space="preserve"> этой</w:t>
      </w:r>
      <w:r w:rsidR="001E2672" w:rsidRPr="004356FE">
        <w:rPr>
          <w:noProof/>
          <w:color w:val="000000"/>
          <w:sz w:val="28"/>
        </w:rPr>
        <w:t xml:space="preserve"> формулы найдем:</w:t>
      </w:r>
    </w:p>
    <w:p w:rsidR="00035A14" w:rsidRPr="004356FE" w:rsidRDefault="00035A14" w:rsidP="00035A14">
      <w:pPr>
        <w:spacing w:line="360" w:lineRule="auto"/>
        <w:ind w:firstLine="709"/>
        <w:jc w:val="both"/>
        <w:rPr>
          <w:noProof/>
          <w:color w:val="000000"/>
          <w:sz w:val="28"/>
        </w:rPr>
      </w:pPr>
    </w:p>
    <w:p w:rsidR="007D4788" w:rsidRPr="004356FE" w:rsidRDefault="007D4788" w:rsidP="00035A14">
      <w:pPr>
        <w:spacing w:line="360" w:lineRule="auto"/>
        <w:ind w:firstLine="709"/>
        <w:jc w:val="both"/>
        <w:rPr>
          <w:noProof/>
          <w:color w:val="000000"/>
          <w:sz w:val="28"/>
        </w:rPr>
      </w:pPr>
      <w:r w:rsidRPr="004356FE">
        <w:rPr>
          <w:noProof/>
          <w:color w:val="000000"/>
          <w:sz w:val="28"/>
        </w:rPr>
        <w:t>р=Е</w:t>
      </w:r>
      <w:r w:rsidR="00402595" w:rsidRPr="004356FE">
        <w:rPr>
          <w:noProof/>
          <w:color w:val="000000"/>
          <w:sz w:val="28"/>
        </w:rPr>
        <w:t>n</w:t>
      </w:r>
      <w:r w:rsidRPr="004356FE">
        <w:rPr>
          <w:noProof/>
          <w:color w:val="000000"/>
          <w:sz w:val="28"/>
        </w:rPr>
        <w:t>-d/u-d</w:t>
      </w:r>
    </w:p>
    <w:p w:rsidR="0041440F" w:rsidRPr="004356FE" w:rsidRDefault="0041440F" w:rsidP="00035A14">
      <w:pPr>
        <w:spacing w:line="360" w:lineRule="auto"/>
        <w:ind w:firstLine="709"/>
        <w:jc w:val="both"/>
        <w:rPr>
          <w:noProof/>
          <w:color w:val="000000"/>
          <w:sz w:val="28"/>
        </w:rPr>
      </w:pPr>
    </w:p>
    <w:p w:rsidR="00C746DD" w:rsidRPr="004356FE" w:rsidRDefault="006738B7" w:rsidP="00035A14">
      <w:pPr>
        <w:spacing w:line="360" w:lineRule="auto"/>
        <w:ind w:firstLine="709"/>
        <w:jc w:val="both"/>
        <w:rPr>
          <w:noProof/>
          <w:color w:val="000000"/>
          <w:sz w:val="28"/>
        </w:rPr>
      </w:pPr>
      <w:r w:rsidRPr="004356FE">
        <w:rPr>
          <w:noProof/>
          <w:color w:val="000000"/>
          <w:sz w:val="28"/>
        </w:rPr>
        <w:t>Определение процента прироста или падения курсовой стоимости акций</w:t>
      </w:r>
      <w:r w:rsidR="00C746DD" w:rsidRPr="004356FE">
        <w:rPr>
          <w:noProof/>
          <w:color w:val="000000"/>
          <w:sz w:val="28"/>
        </w:rPr>
        <w:t>,</w:t>
      </w:r>
      <w:r w:rsidR="00035A14" w:rsidRPr="004356FE">
        <w:rPr>
          <w:noProof/>
          <w:color w:val="000000"/>
          <w:sz w:val="28"/>
        </w:rPr>
        <w:t xml:space="preserve"> </w:t>
      </w:r>
      <w:r w:rsidR="00C746DD" w:rsidRPr="004356FE">
        <w:rPr>
          <w:noProof/>
          <w:color w:val="000000"/>
          <w:sz w:val="28"/>
        </w:rPr>
        <w:t>о</w:t>
      </w:r>
      <w:r w:rsidRPr="004356FE">
        <w:rPr>
          <w:noProof/>
          <w:color w:val="000000"/>
          <w:sz w:val="28"/>
        </w:rPr>
        <w:t xml:space="preserve">пределение вероятности повышения или </w:t>
      </w:r>
      <w:r w:rsidR="00B10125" w:rsidRPr="004356FE">
        <w:rPr>
          <w:noProof/>
          <w:color w:val="000000"/>
          <w:sz w:val="28"/>
        </w:rPr>
        <w:t>понижения курса акций</w:t>
      </w:r>
      <w:r w:rsidRPr="004356FE">
        <w:rPr>
          <w:noProof/>
          <w:color w:val="000000"/>
          <w:sz w:val="28"/>
        </w:rPr>
        <w:t>.</w:t>
      </w:r>
      <w:r w:rsidR="00035A14" w:rsidRPr="004356FE">
        <w:rPr>
          <w:noProof/>
          <w:color w:val="000000"/>
          <w:sz w:val="28"/>
        </w:rPr>
        <w:t xml:space="preserve"> </w:t>
      </w:r>
      <w:r w:rsidR="00C746DD" w:rsidRPr="004356FE">
        <w:rPr>
          <w:noProof/>
          <w:color w:val="000000"/>
          <w:sz w:val="28"/>
        </w:rPr>
        <w:t>Прирост или падение курсовой стоимо</w:t>
      </w:r>
      <w:r w:rsidR="00985DFE" w:rsidRPr="004356FE">
        <w:rPr>
          <w:noProof/>
          <w:color w:val="000000"/>
          <w:sz w:val="28"/>
        </w:rPr>
        <w:t>сти акции,</w:t>
      </w:r>
      <w:r w:rsidR="00C746DD" w:rsidRPr="004356FE">
        <w:rPr>
          <w:noProof/>
          <w:color w:val="000000"/>
          <w:sz w:val="28"/>
        </w:rPr>
        <w:t xml:space="preserve"> зависит от фактора времени, в течение которого могут наблюдаться изменения курса ценной бумаги и ее стандартного отклонения. Отсюда вытекают следующие зависимости: </w:t>
      </w:r>
    </w:p>
    <w:p w:rsidR="00035A14" w:rsidRPr="004356FE" w:rsidRDefault="00035A14" w:rsidP="00035A14">
      <w:pPr>
        <w:spacing w:line="360" w:lineRule="auto"/>
        <w:ind w:firstLine="709"/>
        <w:jc w:val="both"/>
        <w:rPr>
          <w:noProof/>
          <w:color w:val="000000"/>
          <w:sz w:val="28"/>
        </w:rPr>
      </w:pPr>
    </w:p>
    <w:p w:rsidR="00985DFE" w:rsidRPr="004356FE" w:rsidRDefault="00BC7FD1" w:rsidP="00035A14">
      <w:pPr>
        <w:spacing w:line="360" w:lineRule="auto"/>
        <w:ind w:firstLine="709"/>
        <w:jc w:val="both"/>
        <w:rPr>
          <w:noProof/>
          <w:color w:val="000000"/>
          <w:sz w:val="28"/>
        </w:rPr>
      </w:pPr>
      <w:r>
        <w:rPr>
          <w:noProof/>
          <w:color w:val="000000"/>
          <w:sz w:val="28"/>
        </w:rPr>
        <w:pict>
          <v:shape id="_x0000_i1038" type="#_x0000_t75" style="width:225pt;height:26.25pt">
            <v:imagedata r:id="rId20" o:title=""/>
          </v:shape>
        </w:pict>
      </w:r>
    </w:p>
    <w:p w:rsidR="00035A14" w:rsidRPr="004356FE" w:rsidRDefault="00035A14" w:rsidP="00035A14">
      <w:pPr>
        <w:spacing w:line="360" w:lineRule="auto"/>
        <w:ind w:firstLine="709"/>
        <w:jc w:val="both"/>
        <w:rPr>
          <w:noProof/>
          <w:color w:val="000000"/>
          <w:sz w:val="28"/>
        </w:rPr>
      </w:pPr>
    </w:p>
    <w:p w:rsidR="00C746DD" w:rsidRPr="004356FE" w:rsidRDefault="00C746DD" w:rsidP="00035A14">
      <w:pPr>
        <w:spacing w:line="360" w:lineRule="auto"/>
        <w:ind w:firstLine="709"/>
        <w:jc w:val="both"/>
        <w:rPr>
          <w:noProof/>
          <w:color w:val="000000"/>
          <w:sz w:val="28"/>
        </w:rPr>
      </w:pPr>
      <w:r w:rsidRPr="004356FE">
        <w:rPr>
          <w:noProof/>
          <w:color w:val="000000"/>
          <w:sz w:val="28"/>
        </w:rPr>
        <w:t xml:space="preserve">где и и d — соответственно «верхнее» и нижнее положение курсовой стоимости акции. </w:t>
      </w:r>
    </w:p>
    <w:p w:rsidR="00C746DD" w:rsidRPr="004356FE" w:rsidRDefault="00587853" w:rsidP="00035A14">
      <w:pPr>
        <w:spacing w:line="360" w:lineRule="auto"/>
        <w:ind w:firstLine="709"/>
        <w:jc w:val="both"/>
        <w:rPr>
          <w:noProof/>
          <w:color w:val="000000"/>
          <w:sz w:val="28"/>
        </w:rPr>
      </w:pPr>
      <w:r w:rsidRPr="004356FE">
        <w:rPr>
          <w:noProof/>
          <w:color w:val="000000"/>
          <w:sz w:val="28"/>
        </w:rPr>
        <w:t>Таким образом, формулы</w:t>
      </w:r>
      <w:r w:rsidR="00C746DD" w:rsidRPr="004356FE">
        <w:rPr>
          <w:noProof/>
          <w:color w:val="000000"/>
          <w:sz w:val="28"/>
        </w:rPr>
        <w:t xml:space="preserve"> позволяет оценить вероятность повышения или понижения курса акций. </w:t>
      </w:r>
    </w:p>
    <w:p w:rsidR="00C746DD" w:rsidRPr="004356FE" w:rsidRDefault="00C746DD" w:rsidP="00035A14">
      <w:pPr>
        <w:spacing w:line="360" w:lineRule="auto"/>
        <w:ind w:firstLine="709"/>
        <w:jc w:val="both"/>
        <w:rPr>
          <w:noProof/>
          <w:color w:val="000000"/>
          <w:sz w:val="28"/>
        </w:rPr>
      </w:pPr>
      <w:r w:rsidRPr="004356FE">
        <w:rPr>
          <w:noProof/>
          <w:color w:val="000000"/>
          <w:sz w:val="28"/>
        </w:rPr>
        <w:t xml:space="preserve">Пример. Пусть курс акций в начале периода равен 40 дол., стандартное отклонение цены акции — 35%, непрерывно начисляемая ставка без риска 10%. Определить вероятность повышения и понижения курса акций через месяц. </w:t>
      </w:r>
    </w:p>
    <w:p w:rsidR="00C746DD" w:rsidRPr="004356FE" w:rsidRDefault="00C746DD" w:rsidP="00035A14">
      <w:pPr>
        <w:spacing w:line="360" w:lineRule="auto"/>
        <w:ind w:firstLine="709"/>
        <w:jc w:val="both"/>
        <w:rPr>
          <w:noProof/>
          <w:color w:val="000000"/>
          <w:sz w:val="28"/>
        </w:rPr>
      </w:pPr>
      <w:r w:rsidRPr="004356FE">
        <w:rPr>
          <w:noProof/>
          <w:color w:val="000000"/>
          <w:sz w:val="28"/>
        </w:rPr>
        <w:t xml:space="preserve">Используя </w:t>
      </w:r>
      <w:r w:rsidR="00587853" w:rsidRPr="004356FE">
        <w:rPr>
          <w:noProof/>
          <w:color w:val="000000"/>
          <w:sz w:val="28"/>
        </w:rPr>
        <w:t xml:space="preserve">указанные формулы </w:t>
      </w:r>
      <w:r w:rsidRPr="004356FE">
        <w:rPr>
          <w:noProof/>
          <w:color w:val="000000"/>
          <w:sz w:val="28"/>
        </w:rPr>
        <w:t xml:space="preserve">расчета, получим: </w:t>
      </w:r>
    </w:p>
    <w:p w:rsidR="00C746DD" w:rsidRPr="004356FE" w:rsidRDefault="00035A14" w:rsidP="00035A14">
      <w:pPr>
        <w:spacing w:line="360" w:lineRule="auto"/>
        <w:ind w:firstLine="709"/>
        <w:jc w:val="both"/>
        <w:rPr>
          <w:noProof/>
          <w:color w:val="000000"/>
          <w:sz w:val="28"/>
        </w:rPr>
      </w:pPr>
      <w:r w:rsidRPr="004356FE">
        <w:rPr>
          <w:noProof/>
          <w:color w:val="000000"/>
          <w:sz w:val="28"/>
        </w:rPr>
        <w:br w:type="page"/>
      </w:r>
      <w:r w:rsidR="00BC7FD1">
        <w:rPr>
          <w:noProof/>
          <w:color w:val="000000"/>
          <w:sz w:val="28"/>
        </w:rPr>
        <w:pict>
          <v:shape id="_x0000_i1039" type="#_x0000_t75" style="width:155.25pt;height:117pt">
            <v:imagedata r:id="rId21" o:title=""/>
          </v:shape>
        </w:pict>
      </w:r>
    </w:p>
    <w:p w:rsidR="00035A14" w:rsidRPr="004356FE" w:rsidRDefault="00035A14" w:rsidP="00035A14">
      <w:pPr>
        <w:spacing w:line="360" w:lineRule="auto"/>
        <w:ind w:firstLine="709"/>
        <w:jc w:val="both"/>
        <w:rPr>
          <w:noProof/>
          <w:color w:val="000000"/>
          <w:sz w:val="28"/>
        </w:rPr>
      </w:pPr>
    </w:p>
    <w:p w:rsidR="00F42CC8" w:rsidRPr="004356FE" w:rsidRDefault="00C746DD" w:rsidP="00035A14">
      <w:pPr>
        <w:spacing w:line="360" w:lineRule="auto"/>
        <w:ind w:firstLine="709"/>
        <w:jc w:val="both"/>
        <w:rPr>
          <w:noProof/>
          <w:color w:val="000000"/>
          <w:sz w:val="28"/>
        </w:rPr>
      </w:pPr>
      <w:r w:rsidRPr="004356FE">
        <w:rPr>
          <w:noProof/>
          <w:color w:val="000000"/>
          <w:sz w:val="28"/>
        </w:rPr>
        <w:t>Следовательно, вероятность повышения курса акции через один месяц составляет 0,5163, а вероятность его понижения — 0,4837. Зная значения и и d</w:t>
      </w:r>
      <w:r w:rsidR="00035A14" w:rsidRPr="004356FE">
        <w:rPr>
          <w:noProof/>
          <w:color w:val="000000"/>
          <w:sz w:val="28"/>
        </w:rPr>
        <w:t>,</w:t>
      </w:r>
      <w:r w:rsidRPr="004356FE">
        <w:rPr>
          <w:noProof/>
          <w:color w:val="000000"/>
          <w:sz w:val="28"/>
        </w:rPr>
        <w:t xml:space="preserve"> можно рассчитать курсовую стоимость акции для любого периода времени, т.е. для каждой точки пересечения ветвей дерева, </w:t>
      </w:r>
      <w:r w:rsidR="00220C95" w:rsidRPr="004356FE">
        <w:rPr>
          <w:noProof/>
          <w:color w:val="000000"/>
          <w:sz w:val="28"/>
        </w:rPr>
        <w:t>к примеру указанного на рис.</w:t>
      </w:r>
      <w:r w:rsidRPr="004356FE">
        <w:rPr>
          <w:noProof/>
          <w:color w:val="000000"/>
          <w:sz w:val="28"/>
        </w:rPr>
        <w:t xml:space="preserve">2. Если же рассматривается биноминальная модель для акций, по которым выплачиваются дивиденды, что в основном сказывается на размере премии, то курс акций на дату учета снижается на величину выплачиваемого дивиденда. Соответственно, дерево распределения цены акции принимает с учетом допущения вид, аналогичный указанному выше. </w:t>
      </w:r>
      <w:r w:rsidR="00A85DFB" w:rsidRPr="004356FE">
        <w:rPr>
          <w:noProof/>
          <w:color w:val="000000"/>
          <w:sz w:val="28"/>
        </w:rPr>
        <w:t>Последовательным</w:t>
      </w:r>
      <w:r w:rsidR="00035A14" w:rsidRPr="004356FE">
        <w:rPr>
          <w:noProof/>
          <w:color w:val="000000"/>
          <w:sz w:val="28"/>
        </w:rPr>
        <w:t xml:space="preserve"> </w:t>
      </w:r>
      <w:r w:rsidR="00A85DFB" w:rsidRPr="004356FE">
        <w:rPr>
          <w:noProof/>
          <w:color w:val="000000"/>
          <w:sz w:val="28"/>
        </w:rPr>
        <w:t>дисконтированием</w:t>
      </w:r>
      <w:r w:rsidR="00035A14" w:rsidRPr="004356FE">
        <w:rPr>
          <w:noProof/>
          <w:color w:val="000000"/>
          <w:sz w:val="28"/>
        </w:rPr>
        <w:t xml:space="preserve"> </w:t>
      </w:r>
      <w:r w:rsidR="00A85DFB" w:rsidRPr="004356FE">
        <w:rPr>
          <w:noProof/>
          <w:color w:val="000000"/>
          <w:sz w:val="28"/>
        </w:rPr>
        <w:t>цен</w:t>
      </w:r>
      <w:r w:rsidR="00035A14" w:rsidRPr="004356FE">
        <w:rPr>
          <w:noProof/>
          <w:color w:val="000000"/>
          <w:sz w:val="28"/>
        </w:rPr>
        <w:t xml:space="preserve"> </w:t>
      </w:r>
      <w:r w:rsidR="00A85DFB" w:rsidRPr="004356FE">
        <w:rPr>
          <w:noProof/>
          <w:color w:val="000000"/>
          <w:sz w:val="28"/>
        </w:rPr>
        <w:t>опциона</w:t>
      </w:r>
      <w:r w:rsidR="00035A14" w:rsidRPr="004356FE">
        <w:rPr>
          <w:noProof/>
          <w:color w:val="000000"/>
          <w:sz w:val="28"/>
        </w:rPr>
        <w:t xml:space="preserve"> </w:t>
      </w:r>
      <w:r w:rsidR="00A85DFB" w:rsidRPr="004356FE">
        <w:rPr>
          <w:noProof/>
          <w:color w:val="000000"/>
          <w:sz w:val="28"/>
        </w:rPr>
        <w:t>(с</w:t>
      </w:r>
      <w:r w:rsidR="00035A14" w:rsidRPr="004356FE">
        <w:rPr>
          <w:noProof/>
          <w:color w:val="000000"/>
          <w:sz w:val="28"/>
        </w:rPr>
        <w:t xml:space="preserve"> </w:t>
      </w:r>
      <w:r w:rsidR="00A85DFB" w:rsidRPr="004356FE">
        <w:rPr>
          <w:noProof/>
          <w:color w:val="000000"/>
          <w:sz w:val="28"/>
        </w:rPr>
        <w:t>учетом вероятности повышения и</w:t>
      </w:r>
      <w:r w:rsidR="00035A14" w:rsidRPr="004356FE">
        <w:rPr>
          <w:noProof/>
          <w:color w:val="000000"/>
          <w:sz w:val="28"/>
        </w:rPr>
        <w:t xml:space="preserve"> </w:t>
      </w:r>
      <w:r w:rsidR="00A85DFB" w:rsidRPr="004356FE">
        <w:rPr>
          <w:noProof/>
          <w:color w:val="000000"/>
          <w:sz w:val="28"/>
        </w:rPr>
        <w:t>понижения</w:t>
      </w:r>
      <w:r w:rsidR="00035A14" w:rsidRPr="004356FE">
        <w:rPr>
          <w:noProof/>
          <w:color w:val="000000"/>
          <w:sz w:val="28"/>
        </w:rPr>
        <w:t xml:space="preserve"> </w:t>
      </w:r>
      <w:r w:rsidR="00A85DFB" w:rsidRPr="004356FE">
        <w:rPr>
          <w:noProof/>
          <w:color w:val="000000"/>
          <w:sz w:val="28"/>
        </w:rPr>
        <w:t>стоимости</w:t>
      </w:r>
      <w:r w:rsidR="00035A14" w:rsidRPr="004356FE">
        <w:rPr>
          <w:noProof/>
          <w:color w:val="000000"/>
          <w:sz w:val="28"/>
        </w:rPr>
        <w:t xml:space="preserve"> </w:t>
      </w:r>
      <w:r w:rsidR="00A85DFB" w:rsidRPr="004356FE">
        <w:rPr>
          <w:noProof/>
          <w:color w:val="000000"/>
          <w:sz w:val="28"/>
        </w:rPr>
        <w:t>актива</w:t>
      </w:r>
      <w:r w:rsidR="00035A14" w:rsidRPr="004356FE">
        <w:rPr>
          <w:noProof/>
          <w:color w:val="000000"/>
          <w:sz w:val="28"/>
        </w:rPr>
        <w:t xml:space="preserve"> </w:t>
      </w:r>
      <w:r w:rsidR="00A85DFB" w:rsidRPr="004356FE">
        <w:rPr>
          <w:noProof/>
          <w:color w:val="000000"/>
          <w:sz w:val="28"/>
        </w:rPr>
        <w:t>на</w:t>
      </w:r>
      <w:r w:rsidR="00035A14" w:rsidRPr="004356FE">
        <w:rPr>
          <w:noProof/>
          <w:color w:val="000000"/>
          <w:sz w:val="28"/>
        </w:rPr>
        <w:t xml:space="preserve"> </w:t>
      </w:r>
      <w:r w:rsidR="00A85DFB" w:rsidRPr="004356FE">
        <w:rPr>
          <w:noProof/>
          <w:color w:val="000000"/>
          <w:sz w:val="28"/>
        </w:rPr>
        <w:t>каждом</w:t>
      </w:r>
      <w:r w:rsidR="00035A14" w:rsidRPr="004356FE">
        <w:rPr>
          <w:noProof/>
          <w:color w:val="000000"/>
          <w:sz w:val="28"/>
        </w:rPr>
        <w:t xml:space="preserve"> </w:t>
      </w:r>
      <w:r w:rsidR="00A85DFB" w:rsidRPr="004356FE">
        <w:rPr>
          <w:noProof/>
          <w:color w:val="000000"/>
          <w:sz w:val="28"/>
        </w:rPr>
        <w:t xml:space="preserve">интервале времени) получают значение его цены в момент заключения контракта. </w:t>
      </w:r>
      <w:r w:rsidRPr="004356FE">
        <w:rPr>
          <w:noProof/>
          <w:color w:val="000000"/>
          <w:sz w:val="28"/>
        </w:rPr>
        <w:t>При этом чистая цена акции уменьшается на величину приведенной (дисконтированной) стоимости дивиденда, имеющего место в течение срока исполнения опциона.</w:t>
      </w:r>
      <w:r w:rsidR="00A85DFB" w:rsidRPr="004356FE">
        <w:rPr>
          <w:noProof/>
          <w:color w:val="000000"/>
          <w:sz w:val="28"/>
        </w:rPr>
        <w:t xml:space="preserve"> </w:t>
      </w:r>
    </w:p>
    <w:p w:rsidR="0041440F" w:rsidRPr="004356FE" w:rsidRDefault="0041440F" w:rsidP="00035A14">
      <w:pPr>
        <w:spacing w:line="360" w:lineRule="auto"/>
        <w:ind w:firstLine="709"/>
        <w:jc w:val="both"/>
        <w:rPr>
          <w:noProof/>
          <w:color w:val="000000"/>
          <w:sz w:val="28"/>
        </w:rPr>
      </w:pPr>
    </w:p>
    <w:p w:rsidR="00101468" w:rsidRPr="004356FE" w:rsidRDefault="00101468" w:rsidP="00035A14">
      <w:pPr>
        <w:spacing w:line="360" w:lineRule="auto"/>
        <w:ind w:firstLine="709"/>
        <w:jc w:val="both"/>
        <w:rPr>
          <w:noProof/>
          <w:color w:val="000000"/>
          <w:sz w:val="28"/>
        </w:rPr>
      </w:pPr>
      <w:r w:rsidRPr="004356FE">
        <w:rPr>
          <w:noProof/>
          <w:color w:val="000000"/>
          <w:sz w:val="28"/>
        </w:rPr>
        <w:t>Дерево распределения премии европейского</w:t>
      </w:r>
      <w:r w:rsidR="0041440F" w:rsidRPr="004356FE">
        <w:rPr>
          <w:noProof/>
          <w:color w:val="000000"/>
          <w:sz w:val="28"/>
        </w:rPr>
        <w:t xml:space="preserve"> опциона</w:t>
      </w:r>
    </w:p>
    <w:p w:rsidR="00035A14" w:rsidRPr="004356FE" w:rsidRDefault="00035A14" w:rsidP="00035A14">
      <w:pPr>
        <w:spacing w:line="360" w:lineRule="auto"/>
        <w:ind w:firstLine="709"/>
        <w:jc w:val="both"/>
        <w:rPr>
          <w:noProof/>
          <w:color w:val="000000"/>
          <w:sz w:val="28"/>
        </w:rPr>
      </w:pPr>
    </w:p>
    <w:p w:rsidR="0041440F" w:rsidRPr="004356FE" w:rsidRDefault="00BC7FD1" w:rsidP="00035A14">
      <w:pPr>
        <w:spacing w:line="360" w:lineRule="auto"/>
        <w:ind w:firstLine="709"/>
        <w:jc w:val="both"/>
        <w:rPr>
          <w:noProof/>
          <w:color w:val="000000"/>
          <w:sz w:val="28"/>
        </w:rPr>
      </w:pPr>
      <w:r>
        <w:rPr>
          <w:noProof/>
          <w:color w:val="000000"/>
          <w:sz w:val="28"/>
        </w:rPr>
        <w:pict>
          <v:shape id="_x0000_i1040" type="#_x0000_t75" style="width:104.25pt;height:102.75pt">
            <v:imagedata r:id="rId22" o:title=""/>
          </v:shape>
        </w:pict>
      </w:r>
      <w:r w:rsidR="000C7BBA" w:rsidRPr="004356FE">
        <w:rPr>
          <w:noProof/>
          <w:color w:val="000000"/>
          <w:sz w:val="28"/>
        </w:rPr>
        <w:t xml:space="preserve"> </w:t>
      </w:r>
    </w:p>
    <w:p w:rsidR="008B5B51" w:rsidRPr="004356FE" w:rsidRDefault="00035A14" w:rsidP="00035A14">
      <w:pPr>
        <w:spacing w:line="360" w:lineRule="auto"/>
        <w:ind w:firstLine="709"/>
        <w:jc w:val="both"/>
        <w:rPr>
          <w:noProof/>
          <w:color w:val="000000"/>
          <w:sz w:val="28"/>
        </w:rPr>
      </w:pPr>
      <w:r w:rsidRPr="004356FE">
        <w:rPr>
          <w:noProof/>
          <w:color w:val="000000"/>
          <w:sz w:val="28"/>
        </w:rPr>
        <w:br w:type="page"/>
      </w:r>
      <w:r w:rsidR="000C7BBA" w:rsidRPr="004356FE">
        <w:rPr>
          <w:noProof/>
          <w:color w:val="000000"/>
          <w:sz w:val="28"/>
        </w:rPr>
        <w:t>На рисунке 3 показаны узлы А и В, отвечающие моменту времени Т, и узлы С и D отвечающие моменту времени Т −</w:t>
      </w:r>
      <w:r w:rsidR="002B2439" w:rsidRPr="004356FE">
        <w:rPr>
          <w:noProof/>
          <w:color w:val="000000"/>
          <w:sz w:val="28"/>
        </w:rPr>
        <w:t xml:space="preserve"> </w:t>
      </w:r>
      <w:r w:rsidR="000C7BBA" w:rsidRPr="004356FE">
        <w:rPr>
          <w:noProof/>
          <w:color w:val="000000"/>
          <w:sz w:val="28"/>
        </w:rPr>
        <w:t>∆ t</w:t>
      </w:r>
      <w:r w:rsidR="002B2439" w:rsidRPr="004356FE">
        <w:rPr>
          <w:noProof/>
          <w:color w:val="000000"/>
          <w:sz w:val="28"/>
        </w:rPr>
        <w:t>, узел Е отвечающий моменту времени Т − 2∆ t. Пусть S – цена акции для узла С, S' – цена акции для узла В, и S"</w:t>
      </w:r>
      <w:r w:rsidR="00AC5FC6" w:rsidRPr="004356FE">
        <w:rPr>
          <w:noProof/>
          <w:color w:val="000000"/>
          <w:sz w:val="28"/>
        </w:rPr>
        <w:t xml:space="preserve"> – цена акции для узла А. V' – цена опциона для узла В, и V" – цена опциона для узла А. Цены опциона для всех узлов, </w:t>
      </w:r>
      <w:r w:rsidR="006A67A0" w:rsidRPr="004356FE">
        <w:rPr>
          <w:noProof/>
          <w:color w:val="000000"/>
          <w:sz w:val="28"/>
        </w:rPr>
        <w:t>отвечающих моменту времени Т, определяются однозначно. Например если мы рассматриваем опцион «колл», то его цена для узлов В и А определяется по следующим формулам:</w:t>
      </w:r>
    </w:p>
    <w:p w:rsidR="00035A14" w:rsidRPr="004356FE" w:rsidRDefault="00035A14" w:rsidP="00035A14">
      <w:pPr>
        <w:spacing w:line="360" w:lineRule="auto"/>
        <w:ind w:firstLine="709"/>
        <w:jc w:val="both"/>
        <w:rPr>
          <w:noProof/>
          <w:color w:val="000000"/>
          <w:sz w:val="28"/>
        </w:rPr>
      </w:pPr>
    </w:p>
    <w:p w:rsidR="006A67A0" w:rsidRPr="004356FE" w:rsidRDefault="00BC7FD1" w:rsidP="00035A14">
      <w:pPr>
        <w:spacing w:line="360" w:lineRule="auto"/>
        <w:ind w:firstLine="709"/>
        <w:jc w:val="both"/>
        <w:rPr>
          <w:noProof/>
          <w:color w:val="000000"/>
          <w:sz w:val="28"/>
        </w:rPr>
      </w:pPr>
      <w:r>
        <w:rPr>
          <w:noProof/>
          <w:color w:val="000000"/>
          <w:sz w:val="28"/>
        </w:rPr>
        <w:pict>
          <v:shape id="_x0000_i1041" type="#_x0000_t75" style="width:363pt;height:27.75pt">
            <v:imagedata r:id="rId23" o:title=""/>
          </v:shape>
        </w:pict>
      </w:r>
    </w:p>
    <w:p w:rsidR="00035A14" w:rsidRPr="004356FE" w:rsidRDefault="00035A14" w:rsidP="00035A14">
      <w:pPr>
        <w:spacing w:line="360" w:lineRule="auto"/>
        <w:ind w:firstLine="709"/>
        <w:jc w:val="both"/>
        <w:rPr>
          <w:noProof/>
          <w:color w:val="000000"/>
          <w:sz w:val="28"/>
        </w:rPr>
      </w:pPr>
    </w:p>
    <w:p w:rsidR="006A67A0" w:rsidRPr="004356FE" w:rsidRDefault="006A67A0" w:rsidP="00035A14">
      <w:pPr>
        <w:spacing w:line="360" w:lineRule="auto"/>
        <w:ind w:firstLine="709"/>
        <w:jc w:val="both"/>
        <w:rPr>
          <w:noProof/>
          <w:color w:val="000000"/>
          <w:sz w:val="28"/>
        </w:rPr>
      </w:pPr>
      <w:r w:rsidRPr="004356FE">
        <w:rPr>
          <w:noProof/>
          <w:color w:val="000000"/>
          <w:sz w:val="28"/>
        </w:rPr>
        <w:t>Если мы рассматриваем опцион «пут», то:</w:t>
      </w:r>
    </w:p>
    <w:p w:rsidR="00035A14" w:rsidRPr="004356FE" w:rsidRDefault="00035A14" w:rsidP="00035A14">
      <w:pPr>
        <w:spacing w:line="360" w:lineRule="auto"/>
        <w:ind w:firstLine="709"/>
        <w:jc w:val="both"/>
        <w:rPr>
          <w:noProof/>
          <w:color w:val="000000"/>
          <w:sz w:val="28"/>
        </w:rPr>
      </w:pPr>
    </w:p>
    <w:p w:rsidR="006A67A0" w:rsidRPr="004356FE" w:rsidRDefault="00BC7FD1" w:rsidP="00035A14">
      <w:pPr>
        <w:spacing w:line="360" w:lineRule="auto"/>
        <w:ind w:firstLine="709"/>
        <w:jc w:val="both"/>
        <w:rPr>
          <w:noProof/>
          <w:color w:val="000000"/>
          <w:sz w:val="28"/>
        </w:rPr>
      </w:pPr>
      <w:r>
        <w:rPr>
          <w:noProof/>
          <w:color w:val="000000"/>
          <w:sz w:val="28"/>
        </w:rPr>
        <w:pict>
          <v:shape id="_x0000_i1042" type="#_x0000_t75" style="width:361.5pt;height:29.25pt">
            <v:imagedata r:id="rId24" o:title=""/>
          </v:shape>
        </w:pict>
      </w:r>
    </w:p>
    <w:p w:rsidR="00035A14" w:rsidRPr="004356FE" w:rsidRDefault="00035A14" w:rsidP="00035A14">
      <w:pPr>
        <w:spacing w:line="360" w:lineRule="auto"/>
        <w:ind w:firstLine="709"/>
        <w:jc w:val="both"/>
        <w:rPr>
          <w:noProof/>
          <w:color w:val="000000"/>
          <w:sz w:val="28"/>
        </w:rPr>
      </w:pPr>
    </w:p>
    <w:p w:rsidR="0041440F" w:rsidRPr="004356FE" w:rsidRDefault="001322F7" w:rsidP="00035A14">
      <w:pPr>
        <w:spacing w:line="360" w:lineRule="auto"/>
        <w:ind w:firstLine="709"/>
        <w:jc w:val="both"/>
        <w:rPr>
          <w:noProof/>
          <w:color w:val="000000"/>
          <w:sz w:val="28"/>
        </w:rPr>
      </w:pPr>
      <w:r w:rsidRPr="004356FE">
        <w:rPr>
          <w:noProof/>
          <w:color w:val="000000"/>
          <w:sz w:val="28"/>
        </w:rPr>
        <w:t>От конкретного способа определения цен опциона для узлов, отвечающих моменту времени Т, последующие этапы алгоритма не зависят. Важно, что для момента времени Т для в</w:t>
      </w:r>
      <w:r w:rsidR="0041440F" w:rsidRPr="004356FE">
        <w:rPr>
          <w:noProof/>
          <w:color w:val="000000"/>
          <w:sz w:val="28"/>
        </w:rPr>
        <w:t>сех узлов цена опциона известна.</w:t>
      </w:r>
      <w:r w:rsidR="00035A14" w:rsidRPr="004356FE">
        <w:rPr>
          <w:noProof/>
          <w:color w:val="000000"/>
          <w:sz w:val="28"/>
        </w:rPr>
        <w:t xml:space="preserve"> </w:t>
      </w:r>
      <w:r w:rsidR="000C0C2B" w:rsidRPr="004356FE">
        <w:rPr>
          <w:noProof/>
          <w:color w:val="000000"/>
          <w:sz w:val="28"/>
        </w:rPr>
        <w:t>Ближайшей задачей является определение цены</w:t>
      </w:r>
      <w:r w:rsidR="00035A14" w:rsidRPr="004356FE">
        <w:rPr>
          <w:noProof/>
          <w:color w:val="000000"/>
          <w:sz w:val="28"/>
        </w:rPr>
        <w:t xml:space="preserve"> </w:t>
      </w:r>
      <w:r w:rsidR="000C0C2B" w:rsidRPr="004356FE">
        <w:rPr>
          <w:noProof/>
          <w:color w:val="000000"/>
          <w:sz w:val="28"/>
        </w:rPr>
        <w:t xml:space="preserve">опциона V для узла С. В момент времени Т − ∆ t, находясь в узле С, мы хотим составить портфель из акций и безрисковых облигаций </w:t>
      </w:r>
      <w:r w:rsidR="00035A14" w:rsidRPr="004356FE">
        <w:rPr>
          <w:noProof/>
          <w:color w:val="000000"/>
          <w:sz w:val="28"/>
        </w:rPr>
        <w:t>(</w:t>
      </w:r>
      <w:r w:rsidR="000C0C2B" w:rsidRPr="004356FE">
        <w:rPr>
          <w:noProof/>
          <w:color w:val="000000"/>
          <w:sz w:val="28"/>
        </w:rPr>
        <w:t>с</w:t>
      </w:r>
      <w:r w:rsidR="00290A53" w:rsidRPr="004356FE">
        <w:rPr>
          <w:noProof/>
          <w:color w:val="000000"/>
          <w:sz w:val="28"/>
        </w:rPr>
        <w:t xml:space="preserve"> погашением в момент времени Т) так, чтобы при любом возможном для узла С исходе (т.е. при переходе либо в узел А либо в узел В), цена этого портфеля в момент времени Т совпала бы с ценой опциона.</w:t>
      </w:r>
      <w:r w:rsidR="00370EF4" w:rsidRPr="004356FE">
        <w:rPr>
          <w:noProof/>
          <w:color w:val="000000"/>
          <w:sz w:val="28"/>
        </w:rPr>
        <w:t xml:space="preserve"> Т.е. цена этого портфеля должна быть равна V' в узле В и V" в узле А. Портфель с таким свойством, если он существует, называется синтетическим опционом. Если удастся построить такой портфель, то его цена в момент времени</w:t>
      </w:r>
      <w:r w:rsidR="00035A14" w:rsidRPr="004356FE">
        <w:rPr>
          <w:noProof/>
          <w:color w:val="000000"/>
          <w:sz w:val="28"/>
        </w:rPr>
        <w:t xml:space="preserve"> </w:t>
      </w:r>
      <w:r w:rsidR="00370EF4" w:rsidRPr="004356FE">
        <w:rPr>
          <w:noProof/>
          <w:color w:val="000000"/>
          <w:sz w:val="28"/>
        </w:rPr>
        <w:t>Т − ∆ t</w:t>
      </w:r>
      <w:r w:rsidR="0075481B" w:rsidRPr="004356FE">
        <w:rPr>
          <w:noProof/>
          <w:color w:val="000000"/>
          <w:sz w:val="28"/>
        </w:rPr>
        <w:t xml:space="preserve"> и должна быть принята за цену опциона для узла С.</w:t>
      </w:r>
      <w:r w:rsidR="00B90885" w:rsidRPr="004356FE">
        <w:rPr>
          <w:noProof/>
          <w:color w:val="000000"/>
          <w:sz w:val="28"/>
        </w:rPr>
        <w:t xml:space="preserve"> Противное означало бы наличие арбитража.</w:t>
      </w:r>
      <w:r w:rsidR="0041440F" w:rsidRPr="004356FE">
        <w:rPr>
          <w:noProof/>
          <w:color w:val="000000"/>
          <w:sz w:val="28"/>
        </w:rPr>
        <w:t xml:space="preserve"> </w:t>
      </w:r>
    </w:p>
    <w:p w:rsidR="00B90885" w:rsidRPr="004356FE" w:rsidRDefault="007E2D9C" w:rsidP="00035A14">
      <w:pPr>
        <w:spacing w:line="360" w:lineRule="auto"/>
        <w:ind w:firstLine="709"/>
        <w:jc w:val="both"/>
        <w:rPr>
          <w:noProof/>
          <w:color w:val="000000"/>
          <w:sz w:val="28"/>
        </w:rPr>
      </w:pPr>
      <w:r w:rsidRPr="004356FE">
        <w:rPr>
          <w:noProof/>
          <w:color w:val="000000"/>
          <w:sz w:val="28"/>
        </w:rPr>
        <w:t>Построим для момента времени Т − ∆ t и цены акции S</w:t>
      </w:r>
      <w:r w:rsidR="00046C31" w:rsidRPr="004356FE">
        <w:rPr>
          <w:noProof/>
          <w:color w:val="000000"/>
          <w:sz w:val="28"/>
        </w:rPr>
        <w:t xml:space="preserve"> (т.е. для узла С) синтетический опцион из δ акций</w:t>
      </w:r>
      <w:r w:rsidR="00035A14" w:rsidRPr="004356FE">
        <w:rPr>
          <w:noProof/>
          <w:color w:val="000000"/>
          <w:sz w:val="28"/>
        </w:rPr>
        <w:t xml:space="preserve"> </w:t>
      </w:r>
      <w:r w:rsidR="00046C31" w:rsidRPr="004356FE">
        <w:rPr>
          <w:noProof/>
          <w:color w:val="000000"/>
          <w:sz w:val="28"/>
        </w:rPr>
        <w:t>и ν безрисковых облигаций</w:t>
      </w:r>
      <w:r w:rsidR="0007331A" w:rsidRPr="004356FE">
        <w:rPr>
          <w:noProof/>
          <w:color w:val="000000"/>
          <w:sz w:val="28"/>
        </w:rPr>
        <w:t xml:space="preserve"> (с погашением в момент времени Т). Должны выполняться условия:</w:t>
      </w:r>
    </w:p>
    <w:p w:rsidR="00035A14" w:rsidRPr="004356FE" w:rsidRDefault="00035A14" w:rsidP="00035A14">
      <w:pPr>
        <w:spacing w:line="360" w:lineRule="auto"/>
        <w:ind w:firstLine="709"/>
        <w:jc w:val="both"/>
        <w:rPr>
          <w:noProof/>
          <w:color w:val="000000"/>
          <w:sz w:val="28"/>
        </w:rPr>
      </w:pPr>
    </w:p>
    <w:p w:rsidR="0007331A" w:rsidRPr="004356FE" w:rsidRDefault="00BC7FD1" w:rsidP="00035A14">
      <w:pPr>
        <w:spacing w:line="360" w:lineRule="auto"/>
        <w:ind w:firstLine="709"/>
        <w:jc w:val="both"/>
        <w:rPr>
          <w:noProof/>
          <w:color w:val="000000"/>
          <w:sz w:val="28"/>
        </w:rPr>
      </w:pPr>
      <w:r>
        <w:rPr>
          <w:noProof/>
          <w:color w:val="000000"/>
          <w:sz w:val="28"/>
        </w:rPr>
        <w:pict>
          <v:shape id="_x0000_i1043" type="#_x0000_t75" style="width:150.75pt;height:57.75pt">
            <v:imagedata r:id="rId25" o:title=""/>
          </v:shape>
        </w:pict>
      </w:r>
    </w:p>
    <w:p w:rsidR="00035A14" w:rsidRPr="004356FE" w:rsidRDefault="00035A14" w:rsidP="00035A14">
      <w:pPr>
        <w:spacing w:line="360" w:lineRule="auto"/>
        <w:ind w:firstLine="709"/>
        <w:jc w:val="both"/>
        <w:rPr>
          <w:noProof/>
          <w:color w:val="000000"/>
          <w:sz w:val="28"/>
        </w:rPr>
      </w:pPr>
    </w:p>
    <w:p w:rsidR="0007331A" w:rsidRPr="004356FE" w:rsidRDefault="0007331A" w:rsidP="00035A14">
      <w:pPr>
        <w:spacing w:line="360" w:lineRule="auto"/>
        <w:ind w:firstLine="709"/>
        <w:jc w:val="both"/>
        <w:rPr>
          <w:noProof/>
          <w:color w:val="000000"/>
          <w:sz w:val="28"/>
        </w:rPr>
      </w:pPr>
      <w:r w:rsidRPr="004356FE">
        <w:rPr>
          <w:noProof/>
          <w:color w:val="000000"/>
          <w:sz w:val="28"/>
        </w:rPr>
        <w:t>Эта система алгебраических уравнений имеет единственное решение:</w:t>
      </w:r>
    </w:p>
    <w:p w:rsidR="00035A14" w:rsidRPr="004356FE" w:rsidRDefault="00035A14" w:rsidP="00035A14">
      <w:pPr>
        <w:spacing w:line="360" w:lineRule="auto"/>
        <w:ind w:firstLine="709"/>
        <w:jc w:val="both"/>
        <w:rPr>
          <w:noProof/>
          <w:color w:val="000000"/>
          <w:sz w:val="28"/>
        </w:rPr>
      </w:pPr>
    </w:p>
    <w:p w:rsidR="0007331A" w:rsidRPr="004356FE" w:rsidRDefault="00BC7FD1" w:rsidP="00035A14">
      <w:pPr>
        <w:spacing w:line="360" w:lineRule="auto"/>
        <w:ind w:firstLine="709"/>
        <w:jc w:val="both"/>
        <w:rPr>
          <w:noProof/>
          <w:color w:val="000000"/>
          <w:sz w:val="28"/>
        </w:rPr>
      </w:pPr>
      <w:r>
        <w:rPr>
          <w:noProof/>
          <w:color w:val="000000"/>
          <w:sz w:val="28"/>
        </w:rPr>
        <w:pict>
          <v:shape id="_x0000_i1044" type="#_x0000_t75" style="width:396pt;height:52.5pt">
            <v:imagedata r:id="rId26" o:title=""/>
          </v:shape>
        </w:pict>
      </w:r>
    </w:p>
    <w:p w:rsidR="00035A14" w:rsidRPr="004356FE" w:rsidRDefault="00035A14" w:rsidP="00035A14">
      <w:pPr>
        <w:spacing w:line="360" w:lineRule="auto"/>
        <w:ind w:firstLine="709"/>
        <w:jc w:val="both"/>
        <w:rPr>
          <w:noProof/>
          <w:color w:val="000000"/>
          <w:sz w:val="28"/>
        </w:rPr>
      </w:pPr>
    </w:p>
    <w:p w:rsidR="0007331A" w:rsidRPr="004356FE" w:rsidRDefault="0054721F" w:rsidP="00035A14">
      <w:pPr>
        <w:spacing w:line="360" w:lineRule="auto"/>
        <w:ind w:firstLine="709"/>
        <w:jc w:val="both"/>
        <w:rPr>
          <w:noProof/>
          <w:color w:val="000000"/>
          <w:sz w:val="28"/>
        </w:rPr>
      </w:pPr>
      <w:r w:rsidRPr="004356FE">
        <w:rPr>
          <w:noProof/>
          <w:color w:val="000000"/>
          <w:sz w:val="28"/>
        </w:rPr>
        <w:t>Таким образом:</w:t>
      </w:r>
    </w:p>
    <w:p w:rsidR="00035A14" w:rsidRPr="004356FE" w:rsidRDefault="00035A14" w:rsidP="00035A14">
      <w:pPr>
        <w:spacing w:line="360" w:lineRule="auto"/>
        <w:ind w:firstLine="709"/>
        <w:jc w:val="both"/>
        <w:rPr>
          <w:noProof/>
          <w:color w:val="000000"/>
          <w:sz w:val="28"/>
        </w:rPr>
      </w:pPr>
    </w:p>
    <w:p w:rsidR="0054721F" w:rsidRPr="004356FE" w:rsidRDefault="00BC7FD1" w:rsidP="00035A14">
      <w:pPr>
        <w:spacing w:line="360" w:lineRule="auto"/>
        <w:ind w:firstLine="709"/>
        <w:jc w:val="both"/>
        <w:rPr>
          <w:noProof/>
          <w:color w:val="000000"/>
          <w:sz w:val="28"/>
        </w:rPr>
      </w:pPr>
      <w:r>
        <w:rPr>
          <w:noProof/>
          <w:color w:val="000000"/>
          <w:sz w:val="28"/>
        </w:rPr>
        <w:pict>
          <v:shape id="_x0000_i1045" type="#_x0000_t75" style="width:337.5pt;height:35.25pt">
            <v:imagedata r:id="rId27" o:title=""/>
          </v:shape>
        </w:pict>
      </w:r>
    </w:p>
    <w:p w:rsidR="00035A14" w:rsidRPr="004356FE" w:rsidRDefault="00035A14" w:rsidP="00035A14">
      <w:pPr>
        <w:spacing w:line="360" w:lineRule="auto"/>
        <w:ind w:firstLine="709"/>
        <w:jc w:val="both"/>
        <w:rPr>
          <w:noProof/>
          <w:color w:val="000000"/>
          <w:sz w:val="28"/>
        </w:rPr>
      </w:pPr>
    </w:p>
    <w:p w:rsidR="0054721F" w:rsidRPr="004356FE" w:rsidRDefault="00DB2B6D" w:rsidP="00035A14">
      <w:pPr>
        <w:spacing w:line="360" w:lineRule="auto"/>
        <w:ind w:firstLine="709"/>
        <w:jc w:val="both"/>
        <w:rPr>
          <w:noProof/>
          <w:color w:val="000000"/>
          <w:sz w:val="28"/>
        </w:rPr>
      </w:pPr>
      <w:r w:rsidRPr="004356FE">
        <w:rPr>
          <w:noProof/>
          <w:color w:val="000000"/>
          <w:sz w:val="28"/>
        </w:rPr>
        <w:t xml:space="preserve">Формулы (2) и (3) определяют цену </w:t>
      </w:r>
      <w:r w:rsidR="00904B84" w:rsidRPr="004356FE">
        <w:rPr>
          <w:noProof/>
          <w:color w:val="000000"/>
          <w:sz w:val="28"/>
        </w:rPr>
        <w:t>опциона для узла С. Аналогично может быть определена цена опциона для узла D а также для всех остальных узлов отвечающих моменту времени Т − ∆ t.</w:t>
      </w:r>
    </w:p>
    <w:p w:rsidR="00DD3D63" w:rsidRPr="004356FE" w:rsidRDefault="00DD3D63" w:rsidP="00035A14">
      <w:pPr>
        <w:spacing w:line="360" w:lineRule="auto"/>
        <w:ind w:firstLine="709"/>
        <w:jc w:val="both"/>
        <w:rPr>
          <w:noProof/>
          <w:color w:val="000000"/>
          <w:sz w:val="28"/>
        </w:rPr>
      </w:pPr>
      <w:r w:rsidRPr="004356FE">
        <w:rPr>
          <w:noProof/>
          <w:color w:val="000000"/>
          <w:sz w:val="28"/>
        </w:rPr>
        <w:t>Обозначим цену опциона через V' для узла D, и через V" – цену опциона для узла. С, тогда цена опциона для узла Е может быть рассчитана по формулам (2) и (3)</w:t>
      </w:r>
      <w:r w:rsidR="00035A14" w:rsidRPr="004356FE">
        <w:rPr>
          <w:noProof/>
          <w:color w:val="000000"/>
          <w:sz w:val="28"/>
        </w:rPr>
        <w:t xml:space="preserve"> </w:t>
      </w:r>
      <w:r w:rsidRPr="004356FE">
        <w:rPr>
          <w:noProof/>
          <w:color w:val="000000"/>
          <w:sz w:val="28"/>
        </w:rPr>
        <w:t xml:space="preserve">только вместо </w:t>
      </w:r>
    </w:p>
    <w:p w:rsidR="00035A14" w:rsidRPr="004356FE" w:rsidRDefault="00035A14" w:rsidP="00035A14">
      <w:pPr>
        <w:spacing w:line="360" w:lineRule="auto"/>
        <w:ind w:firstLine="709"/>
        <w:jc w:val="both"/>
        <w:rPr>
          <w:noProof/>
          <w:color w:val="000000"/>
          <w:sz w:val="28"/>
        </w:rPr>
      </w:pPr>
    </w:p>
    <w:p w:rsidR="00DD3D63" w:rsidRPr="004356FE" w:rsidRDefault="00BC7FD1" w:rsidP="00035A14">
      <w:pPr>
        <w:spacing w:line="360" w:lineRule="auto"/>
        <w:ind w:firstLine="709"/>
        <w:jc w:val="both"/>
        <w:rPr>
          <w:noProof/>
          <w:color w:val="000000"/>
          <w:sz w:val="28"/>
        </w:rPr>
      </w:pPr>
      <w:r>
        <w:rPr>
          <w:noProof/>
          <w:color w:val="000000"/>
          <w:sz w:val="28"/>
        </w:rPr>
        <w:pict>
          <v:shape id="_x0000_i1046" type="#_x0000_t75" style="width:98.25pt;height:19.5pt">
            <v:imagedata r:id="rId28" o:title=""/>
          </v:shape>
        </w:pict>
      </w:r>
    </w:p>
    <w:p w:rsidR="00035A14" w:rsidRPr="004356FE" w:rsidRDefault="00035A14" w:rsidP="00035A14">
      <w:pPr>
        <w:spacing w:line="360" w:lineRule="auto"/>
        <w:ind w:firstLine="709"/>
        <w:jc w:val="both"/>
        <w:rPr>
          <w:noProof/>
          <w:color w:val="000000"/>
          <w:sz w:val="28"/>
        </w:rPr>
      </w:pPr>
    </w:p>
    <w:p w:rsidR="00DD3D63" w:rsidRPr="004356FE" w:rsidRDefault="00DD3D63" w:rsidP="00035A14">
      <w:pPr>
        <w:spacing w:line="360" w:lineRule="auto"/>
        <w:ind w:firstLine="709"/>
        <w:jc w:val="both"/>
        <w:rPr>
          <w:noProof/>
          <w:color w:val="000000"/>
          <w:sz w:val="28"/>
        </w:rPr>
      </w:pPr>
      <w:r w:rsidRPr="004356FE">
        <w:rPr>
          <w:noProof/>
          <w:color w:val="000000"/>
          <w:sz w:val="28"/>
        </w:rPr>
        <w:t>в формуле (3) должно стоять:</w:t>
      </w:r>
    </w:p>
    <w:p w:rsidR="00035A14" w:rsidRPr="004356FE" w:rsidRDefault="00035A14" w:rsidP="00035A14">
      <w:pPr>
        <w:spacing w:line="360" w:lineRule="auto"/>
        <w:ind w:firstLine="709"/>
        <w:jc w:val="both"/>
        <w:rPr>
          <w:noProof/>
          <w:color w:val="000000"/>
          <w:sz w:val="28"/>
        </w:rPr>
      </w:pPr>
    </w:p>
    <w:p w:rsidR="00DD3D63" w:rsidRPr="004356FE" w:rsidRDefault="00BC7FD1" w:rsidP="00035A14">
      <w:pPr>
        <w:spacing w:line="360" w:lineRule="auto"/>
        <w:ind w:firstLine="709"/>
        <w:jc w:val="both"/>
        <w:rPr>
          <w:noProof/>
          <w:color w:val="000000"/>
          <w:sz w:val="28"/>
        </w:rPr>
      </w:pPr>
      <w:r>
        <w:rPr>
          <w:noProof/>
          <w:color w:val="000000"/>
          <w:sz w:val="28"/>
        </w:rPr>
        <w:pict>
          <v:shape id="_x0000_i1047" type="#_x0000_t75" style="width:151.5pt;height:25.5pt">
            <v:imagedata r:id="rId29" o:title=""/>
          </v:shape>
        </w:pict>
      </w:r>
    </w:p>
    <w:p w:rsidR="00DD3D63" w:rsidRPr="004356FE" w:rsidRDefault="00035A14" w:rsidP="00035A14">
      <w:pPr>
        <w:spacing w:line="360" w:lineRule="auto"/>
        <w:ind w:firstLine="709"/>
        <w:jc w:val="both"/>
        <w:rPr>
          <w:noProof/>
          <w:color w:val="000000"/>
          <w:sz w:val="28"/>
        </w:rPr>
      </w:pPr>
      <w:r w:rsidRPr="004356FE">
        <w:rPr>
          <w:noProof/>
          <w:color w:val="000000"/>
          <w:sz w:val="28"/>
        </w:rPr>
        <w:br w:type="page"/>
      </w:r>
      <w:r w:rsidR="00CE4632" w:rsidRPr="004356FE">
        <w:rPr>
          <w:noProof/>
          <w:color w:val="000000"/>
          <w:sz w:val="28"/>
        </w:rPr>
        <w:t>Тем же способом можно определить цену опциона и для всех остальных узлов биноминального дерева, в том числе и для узла отвечающего моменту времени 0. Это и есть искомая цена опциона.</w:t>
      </w:r>
    </w:p>
    <w:p w:rsidR="008B5B51" w:rsidRPr="004356FE" w:rsidRDefault="008B5B51" w:rsidP="00035A14">
      <w:pPr>
        <w:spacing w:line="360" w:lineRule="auto"/>
        <w:ind w:firstLine="709"/>
        <w:jc w:val="both"/>
        <w:rPr>
          <w:noProof/>
          <w:color w:val="000000"/>
          <w:sz w:val="28"/>
        </w:rPr>
      </w:pPr>
      <w:r w:rsidRPr="004356FE">
        <w:rPr>
          <w:noProof/>
          <w:color w:val="000000"/>
          <w:sz w:val="28"/>
        </w:rPr>
        <w:t>Дерево распределения премии американского опциона</w:t>
      </w:r>
    </w:p>
    <w:p w:rsidR="008B5B51" w:rsidRPr="004356FE" w:rsidRDefault="00CE4632" w:rsidP="00035A14">
      <w:pPr>
        <w:spacing w:line="360" w:lineRule="auto"/>
        <w:ind w:firstLine="709"/>
        <w:jc w:val="both"/>
        <w:rPr>
          <w:noProof/>
          <w:color w:val="000000"/>
          <w:sz w:val="28"/>
        </w:rPr>
      </w:pPr>
      <w:r w:rsidRPr="004356FE">
        <w:rPr>
          <w:noProof/>
          <w:color w:val="000000"/>
          <w:sz w:val="28"/>
        </w:rPr>
        <w:t xml:space="preserve">Биноминальная модель может быть использована и для расчетов </w:t>
      </w:r>
      <w:r w:rsidR="00AD5569" w:rsidRPr="004356FE">
        <w:rPr>
          <w:noProof/>
          <w:color w:val="000000"/>
          <w:sz w:val="28"/>
        </w:rPr>
        <w:t xml:space="preserve">цен </w:t>
      </w:r>
      <w:r w:rsidRPr="004356FE">
        <w:rPr>
          <w:noProof/>
          <w:color w:val="000000"/>
          <w:sz w:val="28"/>
        </w:rPr>
        <w:t xml:space="preserve">американского опциона. </w:t>
      </w:r>
      <w:r w:rsidR="00AD5569" w:rsidRPr="004356FE">
        <w:rPr>
          <w:noProof/>
          <w:color w:val="000000"/>
          <w:sz w:val="28"/>
        </w:rPr>
        <w:t>Рассмотрим, например, американский пут. Обратимся к следующей формуле:</w:t>
      </w:r>
    </w:p>
    <w:p w:rsidR="00035A14" w:rsidRPr="004356FE" w:rsidRDefault="00035A14" w:rsidP="00035A14">
      <w:pPr>
        <w:spacing w:line="360" w:lineRule="auto"/>
        <w:ind w:firstLine="709"/>
        <w:jc w:val="both"/>
        <w:rPr>
          <w:noProof/>
          <w:color w:val="000000"/>
          <w:sz w:val="28"/>
        </w:rPr>
      </w:pPr>
    </w:p>
    <w:p w:rsidR="00AD5569" w:rsidRPr="004356FE" w:rsidRDefault="00BC7FD1" w:rsidP="00035A14">
      <w:pPr>
        <w:spacing w:line="360" w:lineRule="auto"/>
        <w:ind w:firstLine="709"/>
        <w:jc w:val="both"/>
        <w:rPr>
          <w:noProof/>
          <w:color w:val="000000"/>
          <w:sz w:val="28"/>
        </w:rPr>
      </w:pPr>
      <w:r>
        <w:rPr>
          <w:noProof/>
          <w:color w:val="000000"/>
          <w:sz w:val="28"/>
        </w:rPr>
        <w:pict>
          <v:shape id="_x0000_i1048" type="#_x0000_t75" style="width:239.25pt;height:31.5pt">
            <v:imagedata r:id="rId30" o:title=""/>
          </v:shape>
        </w:pict>
      </w:r>
    </w:p>
    <w:p w:rsidR="00035A14" w:rsidRPr="004356FE" w:rsidRDefault="00035A14" w:rsidP="00035A14">
      <w:pPr>
        <w:spacing w:line="360" w:lineRule="auto"/>
        <w:ind w:firstLine="709"/>
        <w:jc w:val="both"/>
        <w:rPr>
          <w:noProof/>
          <w:color w:val="000000"/>
          <w:sz w:val="28"/>
        </w:rPr>
      </w:pPr>
    </w:p>
    <w:p w:rsidR="00AD5569" w:rsidRPr="004356FE" w:rsidRDefault="00AD5569" w:rsidP="00035A14">
      <w:pPr>
        <w:spacing w:line="360" w:lineRule="auto"/>
        <w:ind w:firstLine="709"/>
        <w:jc w:val="both"/>
        <w:rPr>
          <w:noProof/>
          <w:color w:val="000000"/>
          <w:sz w:val="28"/>
        </w:rPr>
      </w:pPr>
      <w:r w:rsidRPr="004356FE">
        <w:rPr>
          <w:noProof/>
          <w:color w:val="000000"/>
          <w:sz w:val="28"/>
        </w:rPr>
        <w:t>К – цена исполнения опциона, S – цена акции для узла С,</w:t>
      </w:r>
      <w:r w:rsidR="00035A14" w:rsidRPr="004356FE">
        <w:rPr>
          <w:noProof/>
          <w:color w:val="000000"/>
          <w:sz w:val="28"/>
        </w:rPr>
        <w:t xml:space="preserve"> </w:t>
      </w:r>
      <w:r w:rsidRPr="004356FE">
        <w:rPr>
          <w:noProof/>
          <w:color w:val="000000"/>
          <w:sz w:val="28"/>
        </w:rPr>
        <w:t>V' и V" – цены опциона для узлов В и А, цена американского опциона пут, рассчитывается по формуле:</w:t>
      </w:r>
    </w:p>
    <w:p w:rsidR="00035A14" w:rsidRPr="004356FE" w:rsidRDefault="00035A14" w:rsidP="00035A14">
      <w:pPr>
        <w:spacing w:line="360" w:lineRule="auto"/>
        <w:ind w:firstLine="709"/>
        <w:jc w:val="both"/>
        <w:rPr>
          <w:noProof/>
          <w:color w:val="000000"/>
          <w:sz w:val="28"/>
        </w:rPr>
      </w:pPr>
    </w:p>
    <w:p w:rsidR="00AD5569" w:rsidRPr="004356FE" w:rsidRDefault="00BC7FD1" w:rsidP="00035A14">
      <w:pPr>
        <w:spacing w:line="360" w:lineRule="auto"/>
        <w:ind w:firstLine="709"/>
        <w:jc w:val="both"/>
        <w:rPr>
          <w:noProof/>
          <w:color w:val="000000"/>
          <w:sz w:val="28"/>
        </w:rPr>
      </w:pPr>
      <w:r>
        <w:rPr>
          <w:noProof/>
          <w:color w:val="000000"/>
          <w:sz w:val="28"/>
        </w:rPr>
        <w:pict>
          <v:shape id="_x0000_i1049" type="#_x0000_t75" style="width:292.5pt;height:24.75pt">
            <v:imagedata r:id="rId31" o:title=""/>
          </v:shape>
        </w:pict>
      </w:r>
    </w:p>
    <w:p w:rsidR="00035A14" w:rsidRPr="004356FE" w:rsidRDefault="00035A14" w:rsidP="00035A14">
      <w:pPr>
        <w:spacing w:line="360" w:lineRule="auto"/>
        <w:ind w:firstLine="709"/>
        <w:jc w:val="both"/>
        <w:rPr>
          <w:noProof/>
          <w:color w:val="000000"/>
          <w:sz w:val="28"/>
        </w:rPr>
      </w:pPr>
    </w:p>
    <w:p w:rsidR="00AD5569" w:rsidRPr="004356FE" w:rsidRDefault="00AD5569" w:rsidP="00035A14">
      <w:pPr>
        <w:spacing w:line="360" w:lineRule="auto"/>
        <w:ind w:firstLine="709"/>
        <w:jc w:val="both"/>
        <w:rPr>
          <w:noProof/>
          <w:color w:val="000000"/>
          <w:sz w:val="28"/>
        </w:rPr>
      </w:pPr>
      <w:r w:rsidRPr="004356FE">
        <w:rPr>
          <w:noProof/>
          <w:color w:val="000000"/>
          <w:sz w:val="28"/>
        </w:rPr>
        <w:t>Причем пут, должен быть исполнен в узле С если:</w:t>
      </w:r>
    </w:p>
    <w:p w:rsidR="00035A14" w:rsidRPr="004356FE" w:rsidRDefault="00035A14" w:rsidP="00035A14">
      <w:pPr>
        <w:spacing w:line="360" w:lineRule="auto"/>
        <w:ind w:firstLine="709"/>
        <w:jc w:val="both"/>
        <w:rPr>
          <w:noProof/>
          <w:color w:val="000000"/>
          <w:sz w:val="28"/>
        </w:rPr>
      </w:pPr>
    </w:p>
    <w:p w:rsidR="00AD5569" w:rsidRPr="004356FE" w:rsidRDefault="00BC7FD1" w:rsidP="00035A14">
      <w:pPr>
        <w:spacing w:line="360" w:lineRule="auto"/>
        <w:ind w:firstLine="709"/>
        <w:jc w:val="both"/>
        <w:rPr>
          <w:noProof/>
          <w:color w:val="000000"/>
          <w:sz w:val="28"/>
        </w:rPr>
      </w:pPr>
      <w:r>
        <w:rPr>
          <w:noProof/>
          <w:color w:val="000000"/>
          <w:sz w:val="28"/>
        </w:rPr>
        <w:pict>
          <v:shape id="_x0000_i1050" type="#_x0000_t75" style="width:214.5pt;height:24.75pt">
            <v:imagedata r:id="rId32" o:title=""/>
          </v:shape>
        </w:pict>
      </w:r>
    </w:p>
    <w:p w:rsidR="00035A14" w:rsidRPr="004356FE" w:rsidRDefault="00035A14" w:rsidP="00035A14">
      <w:pPr>
        <w:spacing w:line="360" w:lineRule="auto"/>
        <w:ind w:firstLine="709"/>
        <w:jc w:val="both"/>
        <w:rPr>
          <w:noProof/>
          <w:color w:val="000000"/>
          <w:sz w:val="28"/>
        </w:rPr>
      </w:pPr>
    </w:p>
    <w:p w:rsidR="00250D44" w:rsidRPr="004356FE" w:rsidRDefault="00250D44" w:rsidP="00035A14">
      <w:pPr>
        <w:spacing w:line="360" w:lineRule="auto"/>
        <w:ind w:firstLine="709"/>
        <w:jc w:val="both"/>
        <w:rPr>
          <w:noProof/>
          <w:color w:val="000000"/>
          <w:sz w:val="28"/>
        </w:rPr>
      </w:pPr>
      <w:r w:rsidRPr="004356FE">
        <w:rPr>
          <w:noProof/>
          <w:color w:val="000000"/>
          <w:sz w:val="28"/>
        </w:rPr>
        <w:t>и не должен быть исполнен в противном случае. Естественно, что при расчете цены для узла Е в качестве цены опциона в узле С должна быть принята именно так найденная цена V.</w:t>
      </w:r>
      <w:r w:rsidR="00035A14" w:rsidRPr="004356FE">
        <w:rPr>
          <w:noProof/>
          <w:color w:val="000000"/>
          <w:sz w:val="28"/>
        </w:rPr>
        <w:t xml:space="preserve"> </w:t>
      </w:r>
      <w:r w:rsidRPr="004356FE">
        <w:rPr>
          <w:noProof/>
          <w:color w:val="000000"/>
          <w:sz w:val="28"/>
        </w:rPr>
        <w:t>Поэтому цена опциона в узле Е включает в себя возможность раннего исполнения не только в этом узле, но и возможность раннего исполнения в узлах С и D.</w:t>
      </w:r>
      <w:r w:rsidR="0041440F" w:rsidRPr="004356FE">
        <w:rPr>
          <w:noProof/>
          <w:color w:val="000000"/>
          <w:sz w:val="28"/>
        </w:rPr>
        <w:t xml:space="preserve"> </w:t>
      </w:r>
      <w:r w:rsidRPr="004356FE">
        <w:rPr>
          <w:noProof/>
          <w:color w:val="000000"/>
          <w:sz w:val="28"/>
        </w:rPr>
        <w:t>Цены американского опциона колл совпадают с ценой европейского опциона колл, если по акции не выплачиваются дивиденды. Для</w:t>
      </w:r>
      <w:r w:rsidR="00035A14" w:rsidRPr="004356FE">
        <w:rPr>
          <w:noProof/>
          <w:color w:val="000000"/>
          <w:sz w:val="28"/>
        </w:rPr>
        <w:t xml:space="preserve"> </w:t>
      </w:r>
      <w:r w:rsidRPr="004356FE">
        <w:rPr>
          <w:noProof/>
          <w:color w:val="000000"/>
          <w:sz w:val="28"/>
        </w:rPr>
        <w:t>опционов пут положение совсем другое. Например, при</w:t>
      </w:r>
      <w:r w:rsidR="00035A14" w:rsidRPr="004356FE">
        <w:rPr>
          <w:noProof/>
          <w:color w:val="000000"/>
          <w:sz w:val="28"/>
        </w:rPr>
        <w:t xml:space="preserve"> </w:t>
      </w:r>
      <w:r w:rsidRPr="004356FE">
        <w:rPr>
          <w:noProof/>
          <w:color w:val="000000"/>
          <w:sz w:val="28"/>
        </w:rPr>
        <w:t>значении волатильности σ = 0,04 цена американского пута почти втрое выше, чем европейского.</w:t>
      </w:r>
      <w:r w:rsidR="0041440F" w:rsidRPr="004356FE">
        <w:rPr>
          <w:noProof/>
          <w:color w:val="000000"/>
          <w:sz w:val="28"/>
        </w:rPr>
        <w:t xml:space="preserve"> </w:t>
      </w:r>
      <w:r w:rsidRPr="004356FE">
        <w:rPr>
          <w:noProof/>
          <w:color w:val="000000"/>
          <w:sz w:val="28"/>
        </w:rPr>
        <w:t>Обратим также внимание на высокую зависимость цены от волатильности. Например, для европейского опциона пут увеличение пута в 5 раз</w:t>
      </w:r>
      <w:r w:rsidR="00820B12" w:rsidRPr="004356FE">
        <w:rPr>
          <w:noProof/>
          <w:color w:val="000000"/>
          <w:sz w:val="28"/>
        </w:rPr>
        <w:t xml:space="preserve"> приводит к увеличению цены опциона более чем в 25 раз. Это обстоятельство является очень важным, поскольку волатильность цены акции – это тот параметр, при выборе которого имеется произвол. При более аккуратных расчетах волатильность считают не числом, а случайным процессом. </w:t>
      </w:r>
    </w:p>
    <w:p w:rsidR="00035A14" w:rsidRPr="004356FE" w:rsidRDefault="00035A14" w:rsidP="00035A14">
      <w:pPr>
        <w:spacing w:line="360" w:lineRule="auto"/>
        <w:ind w:firstLine="709"/>
        <w:jc w:val="both"/>
        <w:rPr>
          <w:noProof/>
          <w:color w:val="000000"/>
          <w:sz w:val="28"/>
        </w:rPr>
      </w:pPr>
    </w:p>
    <w:p w:rsidR="00035A14" w:rsidRPr="004356FE" w:rsidRDefault="008442EB" w:rsidP="00035A14">
      <w:pPr>
        <w:spacing w:line="360" w:lineRule="auto"/>
        <w:ind w:firstLine="709"/>
        <w:jc w:val="both"/>
        <w:rPr>
          <w:noProof/>
          <w:color w:val="000000"/>
          <w:sz w:val="28"/>
        </w:rPr>
      </w:pPr>
      <w:r w:rsidRPr="004356FE">
        <w:rPr>
          <w:noProof/>
          <w:color w:val="000000"/>
          <w:sz w:val="28"/>
        </w:rPr>
        <w:t>Специ</w:t>
      </w:r>
      <w:r w:rsidR="006738B7" w:rsidRPr="004356FE">
        <w:rPr>
          <w:noProof/>
          <w:color w:val="000000"/>
          <w:sz w:val="28"/>
        </w:rPr>
        <w:t>фика и</w:t>
      </w:r>
      <w:r w:rsidR="00B10125" w:rsidRPr="004356FE">
        <w:rPr>
          <w:noProof/>
          <w:color w:val="000000"/>
          <w:sz w:val="28"/>
        </w:rPr>
        <w:t xml:space="preserve"> </w:t>
      </w:r>
      <w:r w:rsidR="006738B7" w:rsidRPr="004356FE">
        <w:rPr>
          <w:noProof/>
          <w:color w:val="000000"/>
          <w:sz w:val="28"/>
        </w:rPr>
        <w:t xml:space="preserve">общие черты определения премий европейского и американского </w:t>
      </w:r>
      <w:r w:rsidR="002B2439" w:rsidRPr="004356FE">
        <w:rPr>
          <w:noProof/>
          <w:color w:val="000000"/>
          <w:sz w:val="28"/>
        </w:rPr>
        <w:t>опции</w:t>
      </w:r>
      <w:r w:rsidR="006738B7" w:rsidRPr="004356FE">
        <w:rPr>
          <w:noProof/>
          <w:color w:val="000000"/>
          <w:sz w:val="28"/>
        </w:rPr>
        <w:t xml:space="preserve">онных </w:t>
      </w:r>
      <w:r w:rsidR="0041440F" w:rsidRPr="004356FE">
        <w:rPr>
          <w:noProof/>
          <w:color w:val="000000"/>
          <w:sz w:val="28"/>
        </w:rPr>
        <w:t>контрактов</w:t>
      </w:r>
    </w:p>
    <w:p w:rsidR="00035A14" w:rsidRPr="004356FE" w:rsidRDefault="00035A14" w:rsidP="00035A14">
      <w:pPr>
        <w:spacing w:line="360" w:lineRule="auto"/>
        <w:ind w:firstLine="709"/>
        <w:jc w:val="both"/>
        <w:rPr>
          <w:noProof/>
          <w:color w:val="000000"/>
          <w:sz w:val="28"/>
        </w:rPr>
      </w:pPr>
    </w:p>
    <w:p w:rsidR="0041440F" w:rsidRPr="004356FE" w:rsidRDefault="00087A3F" w:rsidP="00035A14">
      <w:pPr>
        <w:spacing w:line="360" w:lineRule="auto"/>
        <w:ind w:firstLine="709"/>
        <w:jc w:val="both"/>
        <w:rPr>
          <w:noProof/>
          <w:color w:val="000000"/>
          <w:sz w:val="28"/>
        </w:rPr>
      </w:pPr>
      <w:r w:rsidRPr="004356FE">
        <w:rPr>
          <w:noProof/>
          <w:color w:val="000000"/>
          <w:sz w:val="28"/>
        </w:rPr>
        <w:t>Суть</w:t>
      </w:r>
      <w:r w:rsidR="00035A14" w:rsidRPr="004356FE">
        <w:rPr>
          <w:noProof/>
          <w:color w:val="000000"/>
          <w:sz w:val="28"/>
        </w:rPr>
        <w:t xml:space="preserve"> </w:t>
      </w:r>
      <w:r w:rsidRPr="004356FE">
        <w:rPr>
          <w:noProof/>
          <w:color w:val="000000"/>
          <w:sz w:val="28"/>
        </w:rPr>
        <w:t>опциона</w:t>
      </w:r>
      <w:r w:rsidR="00035A14" w:rsidRPr="004356FE">
        <w:rPr>
          <w:noProof/>
          <w:color w:val="000000"/>
          <w:sz w:val="28"/>
        </w:rPr>
        <w:t xml:space="preserve"> </w:t>
      </w:r>
      <w:r w:rsidRPr="004356FE">
        <w:rPr>
          <w:noProof/>
          <w:color w:val="000000"/>
          <w:sz w:val="28"/>
        </w:rPr>
        <w:t>состоит</w:t>
      </w:r>
      <w:r w:rsidR="00035A14" w:rsidRPr="004356FE">
        <w:rPr>
          <w:noProof/>
          <w:color w:val="000000"/>
          <w:sz w:val="28"/>
        </w:rPr>
        <w:t xml:space="preserve"> </w:t>
      </w:r>
      <w:r w:rsidRPr="004356FE">
        <w:rPr>
          <w:noProof/>
          <w:color w:val="000000"/>
          <w:sz w:val="28"/>
        </w:rPr>
        <w:t>в</w:t>
      </w:r>
      <w:r w:rsidR="00035A14" w:rsidRPr="004356FE">
        <w:rPr>
          <w:noProof/>
          <w:color w:val="000000"/>
          <w:sz w:val="28"/>
        </w:rPr>
        <w:t xml:space="preserve"> </w:t>
      </w:r>
      <w:r w:rsidRPr="004356FE">
        <w:rPr>
          <w:noProof/>
          <w:color w:val="000000"/>
          <w:sz w:val="28"/>
        </w:rPr>
        <w:t>том,</w:t>
      </w:r>
      <w:r w:rsidR="00035A14" w:rsidRPr="004356FE">
        <w:rPr>
          <w:noProof/>
          <w:color w:val="000000"/>
          <w:sz w:val="28"/>
        </w:rPr>
        <w:t xml:space="preserve"> </w:t>
      </w:r>
      <w:r w:rsidRPr="004356FE">
        <w:rPr>
          <w:noProof/>
          <w:color w:val="000000"/>
          <w:sz w:val="28"/>
        </w:rPr>
        <w:t>что</w:t>
      </w:r>
      <w:r w:rsidR="00035A14" w:rsidRPr="004356FE">
        <w:rPr>
          <w:noProof/>
          <w:color w:val="000000"/>
          <w:sz w:val="28"/>
        </w:rPr>
        <w:t xml:space="preserve"> </w:t>
      </w:r>
      <w:r w:rsidRPr="004356FE">
        <w:rPr>
          <w:noProof/>
          <w:color w:val="000000"/>
          <w:sz w:val="28"/>
        </w:rPr>
        <w:t>по</w:t>
      </w:r>
      <w:r w:rsidR="00035A14" w:rsidRPr="004356FE">
        <w:rPr>
          <w:noProof/>
          <w:color w:val="000000"/>
          <w:sz w:val="28"/>
        </w:rPr>
        <w:t xml:space="preserve"> </w:t>
      </w:r>
      <w:r w:rsidRPr="004356FE">
        <w:rPr>
          <w:noProof/>
          <w:color w:val="000000"/>
          <w:sz w:val="28"/>
        </w:rPr>
        <w:t>нему</w:t>
      </w:r>
      <w:r w:rsidR="00035A14" w:rsidRPr="004356FE">
        <w:rPr>
          <w:noProof/>
          <w:color w:val="000000"/>
          <w:sz w:val="28"/>
        </w:rPr>
        <w:t xml:space="preserve"> </w:t>
      </w:r>
      <w:r w:rsidRPr="004356FE">
        <w:rPr>
          <w:noProof/>
          <w:color w:val="000000"/>
          <w:sz w:val="28"/>
        </w:rPr>
        <w:t>одна</w:t>
      </w:r>
      <w:r w:rsidR="00035A14" w:rsidRPr="004356FE">
        <w:rPr>
          <w:noProof/>
          <w:color w:val="000000"/>
          <w:sz w:val="28"/>
        </w:rPr>
        <w:t xml:space="preserve"> </w:t>
      </w:r>
      <w:r w:rsidRPr="004356FE">
        <w:rPr>
          <w:noProof/>
          <w:color w:val="000000"/>
          <w:sz w:val="28"/>
        </w:rPr>
        <w:t>из</w:t>
      </w:r>
      <w:r w:rsidR="00035A14" w:rsidRPr="004356FE">
        <w:rPr>
          <w:noProof/>
          <w:color w:val="000000"/>
          <w:sz w:val="28"/>
        </w:rPr>
        <w:t xml:space="preserve"> </w:t>
      </w:r>
      <w:r w:rsidRPr="004356FE">
        <w:rPr>
          <w:noProof/>
          <w:color w:val="000000"/>
          <w:sz w:val="28"/>
        </w:rPr>
        <w:t>сторон (покупатель опциона) может по своему</w:t>
      </w:r>
      <w:r w:rsidR="00035A14" w:rsidRPr="004356FE">
        <w:rPr>
          <w:noProof/>
          <w:color w:val="000000"/>
          <w:sz w:val="28"/>
        </w:rPr>
        <w:t xml:space="preserve"> </w:t>
      </w:r>
      <w:r w:rsidRPr="004356FE">
        <w:rPr>
          <w:noProof/>
          <w:color w:val="000000"/>
          <w:sz w:val="28"/>
        </w:rPr>
        <w:t>усмотрению</w:t>
      </w:r>
      <w:r w:rsidR="00035A14" w:rsidRPr="004356FE">
        <w:rPr>
          <w:noProof/>
          <w:color w:val="000000"/>
          <w:sz w:val="28"/>
        </w:rPr>
        <w:t xml:space="preserve"> </w:t>
      </w:r>
      <w:r w:rsidRPr="004356FE">
        <w:rPr>
          <w:noProof/>
          <w:color w:val="000000"/>
          <w:sz w:val="28"/>
        </w:rPr>
        <w:t>либо</w:t>
      </w:r>
      <w:r w:rsidR="00035A14" w:rsidRPr="004356FE">
        <w:rPr>
          <w:noProof/>
          <w:color w:val="000000"/>
          <w:sz w:val="28"/>
        </w:rPr>
        <w:t xml:space="preserve"> </w:t>
      </w:r>
      <w:r w:rsidRPr="004356FE">
        <w:rPr>
          <w:noProof/>
          <w:color w:val="000000"/>
          <w:sz w:val="28"/>
        </w:rPr>
        <w:t>исполнить</w:t>
      </w:r>
      <w:r w:rsidR="00035A14" w:rsidRPr="004356FE">
        <w:rPr>
          <w:noProof/>
          <w:color w:val="000000"/>
          <w:sz w:val="28"/>
        </w:rPr>
        <w:t xml:space="preserve"> </w:t>
      </w:r>
      <w:r w:rsidRPr="004356FE">
        <w:rPr>
          <w:noProof/>
          <w:color w:val="000000"/>
          <w:sz w:val="28"/>
        </w:rPr>
        <w:t>контракт, либо отказаться от его исполнения. За</w:t>
      </w:r>
      <w:r w:rsidR="00035A14" w:rsidRPr="004356FE">
        <w:rPr>
          <w:noProof/>
          <w:color w:val="000000"/>
          <w:sz w:val="28"/>
        </w:rPr>
        <w:t xml:space="preserve"> </w:t>
      </w:r>
      <w:r w:rsidRPr="004356FE">
        <w:rPr>
          <w:noProof/>
          <w:color w:val="000000"/>
          <w:sz w:val="28"/>
        </w:rPr>
        <w:t>полученное</w:t>
      </w:r>
      <w:r w:rsidR="00035A14" w:rsidRPr="004356FE">
        <w:rPr>
          <w:noProof/>
          <w:color w:val="000000"/>
          <w:sz w:val="28"/>
        </w:rPr>
        <w:t xml:space="preserve"> </w:t>
      </w:r>
      <w:r w:rsidRPr="004356FE">
        <w:rPr>
          <w:noProof/>
          <w:color w:val="000000"/>
          <w:sz w:val="28"/>
        </w:rPr>
        <w:t>право</w:t>
      </w:r>
      <w:r w:rsidR="00035A14" w:rsidRPr="004356FE">
        <w:rPr>
          <w:noProof/>
          <w:color w:val="000000"/>
          <w:sz w:val="28"/>
        </w:rPr>
        <w:t xml:space="preserve"> </w:t>
      </w:r>
      <w:r w:rsidRPr="004356FE">
        <w:rPr>
          <w:noProof/>
          <w:color w:val="000000"/>
          <w:sz w:val="28"/>
        </w:rPr>
        <w:t>выбора</w:t>
      </w:r>
      <w:r w:rsidR="00035A14" w:rsidRPr="004356FE">
        <w:rPr>
          <w:noProof/>
          <w:color w:val="000000"/>
          <w:sz w:val="28"/>
        </w:rPr>
        <w:t xml:space="preserve"> </w:t>
      </w:r>
      <w:r w:rsidRPr="004356FE">
        <w:rPr>
          <w:noProof/>
          <w:color w:val="000000"/>
          <w:sz w:val="28"/>
        </w:rPr>
        <w:t>покупатель опциона</w:t>
      </w:r>
      <w:r w:rsidR="00035A14" w:rsidRPr="004356FE">
        <w:rPr>
          <w:noProof/>
          <w:color w:val="000000"/>
          <w:sz w:val="28"/>
        </w:rPr>
        <w:t xml:space="preserve"> </w:t>
      </w:r>
      <w:r w:rsidRPr="004356FE">
        <w:rPr>
          <w:noProof/>
          <w:color w:val="000000"/>
          <w:sz w:val="28"/>
        </w:rPr>
        <w:t>выплачивает</w:t>
      </w:r>
      <w:r w:rsidR="00035A14" w:rsidRPr="004356FE">
        <w:rPr>
          <w:noProof/>
          <w:color w:val="000000"/>
          <w:sz w:val="28"/>
        </w:rPr>
        <w:t xml:space="preserve"> </w:t>
      </w:r>
      <w:r w:rsidRPr="004356FE">
        <w:rPr>
          <w:noProof/>
          <w:color w:val="000000"/>
          <w:sz w:val="28"/>
        </w:rPr>
        <w:t>продавцу</w:t>
      </w:r>
      <w:r w:rsidR="00035A14" w:rsidRPr="004356FE">
        <w:rPr>
          <w:noProof/>
          <w:color w:val="000000"/>
          <w:sz w:val="28"/>
        </w:rPr>
        <w:t xml:space="preserve"> </w:t>
      </w:r>
      <w:r w:rsidRPr="004356FE">
        <w:rPr>
          <w:noProof/>
          <w:color w:val="000000"/>
          <w:sz w:val="28"/>
        </w:rPr>
        <w:t>определенное</w:t>
      </w:r>
      <w:r w:rsidR="00035A14" w:rsidRPr="004356FE">
        <w:rPr>
          <w:noProof/>
          <w:color w:val="000000"/>
          <w:sz w:val="28"/>
        </w:rPr>
        <w:t xml:space="preserve"> </w:t>
      </w:r>
      <w:r w:rsidRPr="004356FE">
        <w:rPr>
          <w:noProof/>
          <w:color w:val="000000"/>
          <w:sz w:val="28"/>
        </w:rPr>
        <w:t>вознаграждение,</w:t>
      </w:r>
      <w:r w:rsidR="00035A14" w:rsidRPr="004356FE">
        <w:rPr>
          <w:noProof/>
          <w:color w:val="000000"/>
          <w:sz w:val="28"/>
        </w:rPr>
        <w:t xml:space="preserve"> </w:t>
      </w:r>
      <w:r w:rsidRPr="004356FE">
        <w:rPr>
          <w:noProof/>
          <w:color w:val="000000"/>
          <w:sz w:val="28"/>
        </w:rPr>
        <w:t>называемое</w:t>
      </w:r>
      <w:r w:rsidR="001B65C9" w:rsidRPr="004356FE">
        <w:rPr>
          <w:noProof/>
          <w:color w:val="000000"/>
          <w:sz w:val="28"/>
        </w:rPr>
        <w:t xml:space="preserve"> </w:t>
      </w:r>
      <w:r w:rsidRPr="004356FE">
        <w:rPr>
          <w:noProof/>
          <w:color w:val="000000"/>
          <w:sz w:val="28"/>
        </w:rPr>
        <w:t>премией. Продавец опциона должен исполнить свои</w:t>
      </w:r>
      <w:r w:rsidR="00035A14" w:rsidRPr="004356FE">
        <w:rPr>
          <w:noProof/>
          <w:color w:val="000000"/>
          <w:sz w:val="28"/>
        </w:rPr>
        <w:t xml:space="preserve"> </w:t>
      </w:r>
      <w:r w:rsidRPr="004356FE">
        <w:rPr>
          <w:noProof/>
          <w:color w:val="000000"/>
          <w:sz w:val="28"/>
        </w:rPr>
        <w:t>контрактные</w:t>
      </w:r>
      <w:r w:rsidR="00035A14" w:rsidRPr="004356FE">
        <w:rPr>
          <w:noProof/>
          <w:color w:val="000000"/>
          <w:sz w:val="28"/>
        </w:rPr>
        <w:t xml:space="preserve"> </w:t>
      </w:r>
      <w:r w:rsidRPr="004356FE">
        <w:rPr>
          <w:noProof/>
          <w:color w:val="000000"/>
          <w:sz w:val="28"/>
        </w:rPr>
        <w:t>обязательства, если покупатель (держатель) опциона</w:t>
      </w:r>
      <w:r w:rsidR="00035A14" w:rsidRPr="004356FE">
        <w:rPr>
          <w:noProof/>
          <w:color w:val="000000"/>
          <w:sz w:val="28"/>
        </w:rPr>
        <w:t xml:space="preserve"> </w:t>
      </w:r>
      <w:r w:rsidRPr="004356FE">
        <w:rPr>
          <w:noProof/>
          <w:color w:val="000000"/>
          <w:sz w:val="28"/>
        </w:rPr>
        <w:t>решает</w:t>
      </w:r>
      <w:r w:rsidR="00035A14" w:rsidRPr="004356FE">
        <w:rPr>
          <w:noProof/>
          <w:color w:val="000000"/>
          <w:sz w:val="28"/>
        </w:rPr>
        <w:t xml:space="preserve"> </w:t>
      </w:r>
      <w:r w:rsidRPr="004356FE">
        <w:rPr>
          <w:noProof/>
          <w:color w:val="000000"/>
          <w:sz w:val="28"/>
        </w:rPr>
        <w:t>исполнить</w:t>
      </w:r>
      <w:r w:rsidR="00035A14" w:rsidRPr="004356FE">
        <w:rPr>
          <w:noProof/>
          <w:color w:val="000000"/>
          <w:sz w:val="28"/>
        </w:rPr>
        <w:t xml:space="preserve"> </w:t>
      </w:r>
      <w:r w:rsidRPr="004356FE">
        <w:rPr>
          <w:noProof/>
          <w:color w:val="000000"/>
          <w:sz w:val="28"/>
        </w:rPr>
        <w:t>опционный</w:t>
      </w:r>
      <w:r w:rsidR="00035A14" w:rsidRPr="004356FE">
        <w:rPr>
          <w:noProof/>
          <w:color w:val="000000"/>
          <w:sz w:val="28"/>
        </w:rPr>
        <w:t xml:space="preserve"> </w:t>
      </w:r>
      <w:r w:rsidRPr="004356FE">
        <w:rPr>
          <w:noProof/>
          <w:color w:val="000000"/>
          <w:sz w:val="28"/>
        </w:rPr>
        <w:t>контракт. Покупатель может продать/купить базисный актив опционного</w:t>
      </w:r>
      <w:r w:rsidR="00035A14" w:rsidRPr="004356FE">
        <w:rPr>
          <w:noProof/>
          <w:color w:val="000000"/>
          <w:sz w:val="28"/>
        </w:rPr>
        <w:t xml:space="preserve"> </w:t>
      </w:r>
      <w:r w:rsidRPr="004356FE">
        <w:rPr>
          <w:noProof/>
          <w:color w:val="000000"/>
          <w:sz w:val="28"/>
        </w:rPr>
        <w:t>контракта</w:t>
      </w:r>
      <w:r w:rsidR="00035A14" w:rsidRPr="004356FE">
        <w:rPr>
          <w:noProof/>
          <w:color w:val="000000"/>
          <w:sz w:val="28"/>
        </w:rPr>
        <w:t xml:space="preserve"> </w:t>
      </w:r>
      <w:r w:rsidRPr="004356FE">
        <w:rPr>
          <w:noProof/>
          <w:color w:val="000000"/>
          <w:sz w:val="28"/>
        </w:rPr>
        <w:t>только по</w:t>
      </w:r>
      <w:r w:rsidR="00035A14" w:rsidRPr="004356FE">
        <w:rPr>
          <w:noProof/>
          <w:color w:val="000000"/>
          <w:sz w:val="28"/>
        </w:rPr>
        <w:t xml:space="preserve"> </w:t>
      </w:r>
      <w:r w:rsidRPr="004356FE">
        <w:rPr>
          <w:noProof/>
          <w:color w:val="000000"/>
          <w:sz w:val="28"/>
        </w:rPr>
        <w:t>той</w:t>
      </w:r>
      <w:r w:rsidR="00035A14" w:rsidRPr="004356FE">
        <w:rPr>
          <w:noProof/>
          <w:color w:val="000000"/>
          <w:sz w:val="28"/>
        </w:rPr>
        <w:t xml:space="preserve"> </w:t>
      </w:r>
      <w:r w:rsidRPr="004356FE">
        <w:rPr>
          <w:noProof/>
          <w:color w:val="000000"/>
          <w:sz w:val="28"/>
        </w:rPr>
        <w:t>цене,</w:t>
      </w:r>
      <w:r w:rsidR="00035A14" w:rsidRPr="004356FE">
        <w:rPr>
          <w:noProof/>
          <w:color w:val="000000"/>
          <w:sz w:val="28"/>
        </w:rPr>
        <w:t xml:space="preserve"> </w:t>
      </w:r>
      <w:r w:rsidRPr="004356FE">
        <w:rPr>
          <w:noProof/>
          <w:color w:val="000000"/>
          <w:sz w:val="28"/>
        </w:rPr>
        <w:t>которая</w:t>
      </w:r>
      <w:r w:rsidR="00035A14" w:rsidRPr="004356FE">
        <w:rPr>
          <w:noProof/>
          <w:color w:val="000000"/>
          <w:sz w:val="28"/>
        </w:rPr>
        <w:t xml:space="preserve"> </w:t>
      </w:r>
      <w:r w:rsidRPr="004356FE">
        <w:rPr>
          <w:noProof/>
          <w:color w:val="000000"/>
          <w:sz w:val="28"/>
        </w:rPr>
        <w:t>в</w:t>
      </w:r>
      <w:r w:rsidR="00035A14" w:rsidRPr="004356FE">
        <w:rPr>
          <w:noProof/>
          <w:color w:val="000000"/>
          <w:sz w:val="28"/>
        </w:rPr>
        <w:t xml:space="preserve"> </w:t>
      </w:r>
      <w:r w:rsidRPr="004356FE">
        <w:rPr>
          <w:noProof/>
          <w:color w:val="000000"/>
          <w:sz w:val="28"/>
        </w:rPr>
        <w:t>контракте</w:t>
      </w:r>
      <w:r w:rsidR="00035A14" w:rsidRPr="004356FE">
        <w:rPr>
          <w:noProof/>
          <w:color w:val="000000"/>
          <w:sz w:val="28"/>
        </w:rPr>
        <w:t xml:space="preserve"> </w:t>
      </w:r>
      <w:r w:rsidRPr="004356FE">
        <w:rPr>
          <w:noProof/>
          <w:color w:val="000000"/>
          <w:sz w:val="28"/>
        </w:rPr>
        <w:t>зафиксирована</w:t>
      </w:r>
      <w:r w:rsidR="00035A14" w:rsidRPr="004356FE">
        <w:rPr>
          <w:noProof/>
          <w:color w:val="000000"/>
          <w:sz w:val="28"/>
        </w:rPr>
        <w:t xml:space="preserve"> </w:t>
      </w:r>
      <w:r w:rsidRPr="004356FE">
        <w:rPr>
          <w:noProof/>
          <w:color w:val="000000"/>
          <w:sz w:val="28"/>
        </w:rPr>
        <w:t>и</w:t>
      </w:r>
      <w:r w:rsidR="00035A14" w:rsidRPr="004356FE">
        <w:rPr>
          <w:noProof/>
          <w:color w:val="000000"/>
          <w:sz w:val="28"/>
        </w:rPr>
        <w:t xml:space="preserve"> </w:t>
      </w:r>
      <w:r w:rsidRPr="004356FE">
        <w:rPr>
          <w:noProof/>
          <w:color w:val="000000"/>
          <w:sz w:val="28"/>
        </w:rPr>
        <w:t>называется</w:t>
      </w:r>
      <w:r w:rsidR="00035A14" w:rsidRPr="004356FE">
        <w:rPr>
          <w:noProof/>
          <w:color w:val="000000"/>
          <w:sz w:val="28"/>
        </w:rPr>
        <w:t xml:space="preserve"> </w:t>
      </w:r>
      <w:r w:rsidRPr="004356FE">
        <w:rPr>
          <w:noProof/>
          <w:color w:val="000000"/>
          <w:sz w:val="28"/>
        </w:rPr>
        <w:t>ценой исполнения.</w:t>
      </w:r>
      <w:r w:rsidR="0041440F" w:rsidRPr="004356FE">
        <w:rPr>
          <w:noProof/>
          <w:color w:val="000000"/>
          <w:sz w:val="28"/>
        </w:rPr>
        <w:t xml:space="preserve"> </w:t>
      </w:r>
      <w:r w:rsidR="00F4223B" w:rsidRPr="004356FE">
        <w:rPr>
          <w:noProof/>
          <w:color w:val="000000"/>
          <w:sz w:val="28"/>
        </w:rPr>
        <w:t>Опционы различаются по стилю: Европейский опцион, или опцион Европейского стиля (European option, European style) и Американский опцион, или опцион Американского стиля (Ame</w:t>
      </w:r>
      <w:r w:rsidR="0041440F" w:rsidRPr="004356FE">
        <w:rPr>
          <w:noProof/>
          <w:color w:val="000000"/>
          <w:sz w:val="28"/>
        </w:rPr>
        <w:t xml:space="preserve">rican option, American style). </w:t>
      </w:r>
    </w:p>
    <w:p w:rsidR="0041440F" w:rsidRPr="004356FE" w:rsidRDefault="00F4223B" w:rsidP="00035A14">
      <w:pPr>
        <w:spacing w:line="360" w:lineRule="auto"/>
        <w:ind w:firstLine="709"/>
        <w:jc w:val="both"/>
        <w:rPr>
          <w:noProof/>
          <w:color w:val="000000"/>
          <w:sz w:val="28"/>
        </w:rPr>
      </w:pPr>
      <w:r w:rsidRPr="004356FE">
        <w:rPr>
          <w:noProof/>
          <w:color w:val="000000"/>
          <w:sz w:val="28"/>
        </w:rPr>
        <w:t xml:space="preserve">Основное различие между ними в том, что они имеют разные условия исполнения по срокам. Далее можно будет увидеть, что в силу влияния такого фактора, как срок жизни опционного контракта, стоимости (премии) европейского и американского опционов различны. </w:t>
      </w:r>
    </w:p>
    <w:p w:rsidR="0041440F" w:rsidRPr="004356FE" w:rsidRDefault="00F4223B" w:rsidP="00035A14">
      <w:pPr>
        <w:spacing w:line="360" w:lineRule="auto"/>
        <w:ind w:firstLine="709"/>
        <w:jc w:val="both"/>
        <w:rPr>
          <w:noProof/>
          <w:color w:val="000000"/>
          <w:sz w:val="28"/>
        </w:rPr>
      </w:pPr>
      <w:r w:rsidRPr="004356FE">
        <w:rPr>
          <w:noProof/>
          <w:color w:val="000000"/>
          <w:sz w:val="28"/>
        </w:rPr>
        <w:t>Европейский опцион может быть исполнен в течение очень ограниченного периода времени в районе" срока истечения опциона, Формально считается, что это день, который определен в качестве даты исполнения опционных контрактов. Однако практика размещения приказов и процедура сверки предопределяют несколько более широкие границы, которые тем не менее все равно укладываются в некоторое количество часов, не слишком</w:t>
      </w:r>
      <w:r w:rsidR="0041440F" w:rsidRPr="004356FE">
        <w:rPr>
          <w:noProof/>
          <w:color w:val="000000"/>
          <w:sz w:val="28"/>
        </w:rPr>
        <w:t xml:space="preserve"> сильно расширяющих горизонты. </w:t>
      </w:r>
    </w:p>
    <w:p w:rsidR="00F4223B" w:rsidRPr="004356FE" w:rsidRDefault="00F4223B" w:rsidP="00035A14">
      <w:pPr>
        <w:spacing w:line="360" w:lineRule="auto"/>
        <w:ind w:firstLine="709"/>
        <w:jc w:val="both"/>
        <w:rPr>
          <w:noProof/>
          <w:color w:val="000000"/>
          <w:sz w:val="28"/>
        </w:rPr>
      </w:pPr>
      <w:r w:rsidRPr="004356FE">
        <w:rPr>
          <w:noProof/>
          <w:color w:val="000000"/>
          <w:sz w:val="28"/>
        </w:rPr>
        <w:t>Американский опцион может быть исполнен в любой момент времени до истечения срока опциона, Для такого опциона исполнение определяется исключительно правилами, которые действуют в текущий момент времени в отношении сроков поставки актива, лежащего в его основе, а также возможностей брокера, через которого осуществляются one. рации на рынке. Также могут существовать ограничения в количестве исполняемых опционных контрактов на протяжении одного торгового дня. Обычно это — 2000 опционных контрактов</w:t>
      </w:r>
      <w:r w:rsidR="001B65C9" w:rsidRPr="004356FE">
        <w:rPr>
          <w:noProof/>
          <w:color w:val="000000"/>
          <w:sz w:val="28"/>
        </w:rPr>
        <w:t>.</w:t>
      </w:r>
    </w:p>
    <w:p w:rsidR="001B65C9" w:rsidRPr="004356FE" w:rsidRDefault="001B65C9" w:rsidP="00035A14">
      <w:pPr>
        <w:spacing w:line="360" w:lineRule="auto"/>
        <w:ind w:firstLine="709"/>
        <w:jc w:val="both"/>
        <w:rPr>
          <w:noProof/>
          <w:color w:val="000000"/>
          <w:sz w:val="28"/>
        </w:rPr>
      </w:pPr>
      <w:r w:rsidRPr="004356FE">
        <w:rPr>
          <w:noProof/>
          <w:color w:val="000000"/>
          <w:sz w:val="28"/>
        </w:rPr>
        <w:t>Премия состоит из двух компонентов:</w:t>
      </w:r>
      <w:r w:rsidR="00035A14" w:rsidRPr="004356FE">
        <w:rPr>
          <w:noProof/>
          <w:color w:val="000000"/>
          <w:sz w:val="28"/>
        </w:rPr>
        <w:t xml:space="preserve"> </w:t>
      </w:r>
      <w:r w:rsidRPr="004356FE">
        <w:rPr>
          <w:noProof/>
          <w:color w:val="000000"/>
          <w:sz w:val="28"/>
        </w:rPr>
        <w:t>внутренней</w:t>
      </w:r>
      <w:r w:rsidR="00035A14" w:rsidRPr="004356FE">
        <w:rPr>
          <w:noProof/>
          <w:color w:val="000000"/>
          <w:sz w:val="28"/>
        </w:rPr>
        <w:t xml:space="preserve"> </w:t>
      </w:r>
      <w:r w:rsidRPr="004356FE">
        <w:rPr>
          <w:noProof/>
          <w:color w:val="000000"/>
          <w:sz w:val="28"/>
        </w:rPr>
        <w:t>стоимости</w:t>
      </w:r>
      <w:r w:rsidR="00035A14" w:rsidRPr="004356FE">
        <w:rPr>
          <w:noProof/>
          <w:color w:val="000000"/>
          <w:sz w:val="28"/>
        </w:rPr>
        <w:t xml:space="preserve"> </w:t>
      </w:r>
      <w:r w:rsidRPr="004356FE">
        <w:rPr>
          <w:noProof/>
          <w:color w:val="000000"/>
          <w:sz w:val="28"/>
        </w:rPr>
        <w:t>и</w:t>
      </w:r>
      <w:r w:rsidR="00035A14" w:rsidRPr="004356FE">
        <w:rPr>
          <w:noProof/>
          <w:color w:val="000000"/>
          <w:sz w:val="28"/>
        </w:rPr>
        <w:t xml:space="preserve"> </w:t>
      </w:r>
      <w:r w:rsidRPr="004356FE">
        <w:rPr>
          <w:noProof/>
          <w:color w:val="000000"/>
          <w:sz w:val="28"/>
        </w:rPr>
        <w:t>временной стоимости.</w:t>
      </w:r>
      <w:r w:rsidR="00035A14" w:rsidRPr="004356FE">
        <w:rPr>
          <w:noProof/>
          <w:color w:val="000000"/>
          <w:sz w:val="28"/>
        </w:rPr>
        <w:t xml:space="preserve"> </w:t>
      </w:r>
      <w:r w:rsidRPr="004356FE">
        <w:rPr>
          <w:noProof/>
          <w:color w:val="000000"/>
          <w:sz w:val="28"/>
        </w:rPr>
        <w:t>Внутренняя</w:t>
      </w:r>
      <w:r w:rsidR="00035A14" w:rsidRPr="004356FE">
        <w:rPr>
          <w:noProof/>
          <w:color w:val="000000"/>
          <w:sz w:val="28"/>
        </w:rPr>
        <w:t xml:space="preserve"> </w:t>
      </w:r>
      <w:r w:rsidRPr="004356FE">
        <w:rPr>
          <w:noProof/>
          <w:color w:val="000000"/>
          <w:sz w:val="28"/>
        </w:rPr>
        <w:t>стоимость</w:t>
      </w:r>
      <w:r w:rsidR="00035A14" w:rsidRPr="004356FE">
        <w:rPr>
          <w:noProof/>
          <w:color w:val="000000"/>
          <w:sz w:val="28"/>
        </w:rPr>
        <w:t xml:space="preserve"> </w:t>
      </w:r>
      <w:r w:rsidRPr="004356FE">
        <w:rPr>
          <w:noProof/>
          <w:color w:val="000000"/>
          <w:sz w:val="28"/>
        </w:rPr>
        <w:t>–</w:t>
      </w:r>
      <w:r w:rsidR="00035A14" w:rsidRPr="004356FE">
        <w:rPr>
          <w:noProof/>
          <w:color w:val="000000"/>
          <w:sz w:val="28"/>
        </w:rPr>
        <w:t xml:space="preserve"> </w:t>
      </w:r>
      <w:r w:rsidRPr="004356FE">
        <w:rPr>
          <w:noProof/>
          <w:color w:val="000000"/>
          <w:sz w:val="28"/>
        </w:rPr>
        <w:t>это</w:t>
      </w:r>
      <w:r w:rsidR="00035A14" w:rsidRPr="004356FE">
        <w:rPr>
          <w:noProof/>
          <w:color w:val="000000"/>
          <w:sz w:val="28"/>
        </w:rPr>
        <w:t xml:space="preserve"> </w:t>
      </w:r>
      <w:r w:rsidRPr="004356FE">
        <w:rPr>
          <w:noProof/>
          <w:color w:val="000000"/>
          <w:sz w:val="28"/>
        </w:rPr>
        <w:t>разность</w:t>
      </w:r>
      <w:r w:rsidR="00035A14" w:rsidRPr="004356FE">
        <w:rPr>
          <w:noProof/>
          <w:color w:val="000000"/>
          <w:sz w:val="28"/>
        </w:rPr>
        <w:t xml:space="preserve"> </w:t>
      </w:r>
      <w:r w:rsidRPr="004356FE">
        <w:rPr>
          <w:noProof/>
          <w:color w:val="000000"/>
          <w:sz w:val="28"/>
        </w:rPr>
        <w:t>между</w:t>
      </w:r>
      <w:r w:rsidR="00035A14" w:rsidRPr="004356FE">
        <w:rPr>
          <w:noProof/>
          <w:color w:val="000000"/>
          <w:sz w:val="28"/>
        </w:rPr>
        <w:t xml:space="preserve"> </w:t>
      </w:r>
      <w:r w:rsidRPr="004356FE">
        <w:rPr>
          <w:noProof/>
          <w:color w:val="000000"/>
          <w:sz w:val="28"/>
        </w:rPr>
        <w:t>текущим</w:t>
      </w:r>
      <w:r w:rsidR="00035A14" w:rsidRPr="004356FE">
        <w:rPr>
          <w:noProof/>
          <w:color w:val="000000"/>
          <w:sz w:val="28"/>
        </w:rPr>
        <w:t xml:space="preserve"> </w:t>
      </w:r>
      <w:r w:rsidRPr="004356FE">
        <w:rPr>
          <w:noProof/>
          <w:color w:val="000000"/>
          <w:sz w:val="28"/>
        </w:rPr>
        <w:t>курсом базисного актива и ценой</w:t>
      </w:r>
      <w:r w:rsidR="00035A14" w:rsidRPr="004356FE">
        <w:rPr>
          <w:noProof/>
          <w:color w:val="000000"/>
          <w:sz w:val="28"/>
        </w:rPr>
        <w:t xml:space="preserve"> </w:t>
      </w:r>
      <w:r w:rsidRPr="004356FE">
        <w:rPr>
          <w:noProof/>
          <w:color w:val="000000"/>
          <w:sz w:val="28"/>
        </w:rPr>
        <w:t>исполнения</w:t>
      </w:r>
      <w:r w:rsidR="00035A14" w:rsidRPr="004356FE">
        <w:rPr>
          <w:noProof/>
          <w:color w:val="000000"/>
          <w:sz w:val="28"/>
        </w:rPr>
        <w:t xml:space="preserve"> </w:t>
      </w:r>
      <w:r w:rsidRPr="004356FE">
        <w:rPr>
          <w:noProof/>
          <w:color w:val="000000"/>
          <w:sz w:val="28"/>
        </w:rPr>
        <w:t>опциона.</w:t>
      </w:r>
      <w:r w:rsidR="00035A14" w:rsidRPr="004356FE">
        <w:rPr>
          <w:noProof/>
          <w:color w:val="000000"/>
          <w:sz w:val="28"/>
        </w:rPr>
        <w:t xml:space="preserve"> </w:t>
      </w:r>
      <w:r w:rsidRPr="004356FE">
        <w:rPr>
          <w:noProof/>
          <w:color w:val="000000"/>
          <w:sz w:val="28"/>
        </w:rPr>
        <w:t>Временная</w:t>
      </w:r>
      <w:r w:rsidR="00035A14" w:rsidRPr="004356FE">
        <w:rPr>
          <w:noProof/>
          <w:color w:val="000000"/>
          <w:sz w:val="28"/>
        </w:rPr>
        <w:t xml:space="preserve"> </w:t>
      </w:r>
      <w:r w:rsidRPr="004356FE">
        <w:rPr>
          <w:noProof/>
          <w:color w:val="000000"/>
          <w:sz w:val="28"/>
        </w:rPr>
        <w:t>стоимость</w:t>
      </w:r>
      <w:r w:rsidR="00035A14" w:rsidRPr="004356FE">
        <w:rPr>
          <w:noProof/>
          <w:color w:val="000000"/>
          <w:sz w:val="28"/>
        </w:rPr>
        <w:t xml:space="preserve"> </w:t>
      </w:r>
      <w:r w:rsidRPr="004356FE">
        <w:rPr>
          <w:noProof/>
          <w:color w:val="000000"/>
          <w:sz w:val="28"/>
        </w:rPr>
        <w:t>–</w:t>
      </w:r>
      <w:r w:rsidR="00035A14" w:rsidRPr="004356FE">
        <w:rPr>
          <w:noProof/>
          <w:color w:val="000000"/>
          <w:sz w:val="28"/>
        </w:rPr>
        <w:t xml:space="preserve"> </w:t>
      </w:r>
      <w:r w:rsidRPr="004356FE">
        <w:rPr>
          <w:noProof/>
          <w:color w:val="000000"/>
          <w:sz w:val="28"/>
        </w:rPr>
        <w:t>это разность между суммой</w:t>
      </w:r>
      <w:r w:rsidR="00035A14" w:rsidRPr="004356FE">
        <w:rPr>
          <w:noProof/>
          <w:color w:val="000000"/>
          <w:sz w:val="28"/>
        </w:rPr>
        <w:t xml:space="preserve"> </w:t>
      </w:r>
      <w:r w:rsidRPr="004356FE">
        <w:rPr>
          <w:noProof/>
          <w:color w:val="000000"/>
          <w:sz w:val="28"/>
        </w:rPr>
        <w:t>премии</w:t>
      </w:r>
      <w:r w:rsidR="00035A14" w:rsidRPr="004356FE">
        <w:rPr>
          <w:noProof/>
          <w:color w:val="000000"/>
          <w:sz w:val="28"/>
        </w:rPr>
        <w:t xml:space="preserve"> </w:t>
      </w:r>
      <w:r w:rsidRPr="004356FE">
        <w:rPr>
          <w:noProof/>
          <w:color w:val="000000"/>
          <w:sz w:val="28"/>
        </w:rPr>
        <w:t>и</w:t>
      </w:r>
      <w:r w:rsidR="00035A14" w:rsidRPr="004356FE">
        <w:rPr>
          <w:noProof/>
          <w:color w:val="000000"/>
          <w:sz w:val="28"/>
        </w:rPr>
        <w:t xml:space="preserve"> </w:t>
      </w:r>
      <w:r w:rsidRPr="004356FE">
        <w:rPr>
          <w:noProof/>
          <w:color w:val="000000"/>
          <w:sz w:val="28"/>
        </w:rPr>
        <w:t>внутренней</w:t>
      </w:r>
      <w:r w:rsidR="00035A14" w:rsidRPr="004356FE">
        <w:rPr>
          <w:noProof/>
          <w:color w:val="000000"/>
          <w:sz w:val="28"/>
        </w:rPr>
        <w:t xml:space="preserve"> </w:t>
      </w:r>
      <w:r w:rsidRPr="004356FE">
        <w:rPr>
          <w:noProof/>
          <w:color w:val="000000"/>
          <w:sz w:val="28"/>
        </w:rPr>
        <w:t>стоимостью.</w:t>
      </w:r>
      <w:r w:rsidR="00035A14" w:rsidRPr="004356FE">
        <w:rPr>
          <w:noProof/>
          <w:color w:val="000000"/>
          <w:sz w:val="28"/>
        </w:rPr>
        <w:t xml:space="preserve"> </w:t>
      </w:r>
      <w:r w:rsidRPr="004356FE">
        <w:rPr>
          <w:noProof/>
          <w:color w:val="000000"/>
          <w:sz w:val="28"/>
        </w:rPr>
        <w:t>Чем</w:t>
      </w:r>
      <w:r w:rsidR="00035A14" w:rsidRPr="004356FE">
        <w:rPr>
          <w:noProof/>
          <w:color w:val="000000"/>
          <w:sz w:val="28"/>
        </w:rPr>
        <w:t xml:space="preserve"> </w:t>
      </w:r>
      <w:r w:rsidRPr="004356FE">
        <w:rPr>
          <w:noProof/>
          <w:color w:val="000000"/>
          <w:sz w:val="28"/>
        </w:rPr>
        <w:t>больше</w:t>
      </w:r>
      <w:r w:rsidR="00035A14" w:rsidRPr="004356FE">
        <w:rPr>
          <w:noProof/>
          <w:color w:val="000000"/>
          <w:sz w:val="28"/>
        </w:rPr>
        <w:t xml:space="preserve"> </w:t>
      </w:r>
      <w:r w:rsidRPr="004356FE">
        <w:rPr>
          <w:noProof/>
          <w:color w:val="000000"/>
          <w:sz w:val="28"/>
        </w:rPr>
        <w:t>срок действия опционного контракта, тем больше временная стоимость, так как</w:t>
      </w:r>
      <w:r w:rsidR="00035A14" w:rsidRPr="004356FE">
        <w:rPr>
          <w:noProof/>
          <w:color w:val="000000"/>
          <w:sz w:val="28"/>
        </w:rPr>
        <w:t xml:space="preserve"> </w:t>
      </w:r>
      <w:r w:rsidRPr="004356FE">
        <w:rPr>
          <w:noProof/>
          <w:color w:val="000000"/>
          <w:sz w:val="28"/>
        </w:rPr>
        <w:t>риск продавца больше, и, естественно, больше сумма его премии.</w:t>
      </w:r>
    </w:p>
    <w:p w:rsidR="001B65C9" w:rsidRPr="004356FE" w:rsidRDefault="001B65C9" w:rsidP="00035A14">
      <w:pPr>
        <w:spacing w:line="360" w:lineRule="auto"/>
        <w:ind w:firstLine="709"/>
        <w:jc w:val="both"/>
        <w:rPr>
          <w:noProof/>
          <w:color w:val="000000"/>
          <w:sz w:val="28"/>
        </w:rPr>
      </w:pPr>
      <w:r w:rsidRPr="004356FE">
        <w:rPr>
          <w:noProof/>
          <w:color w:val="000000"/>
          <w:sz w:val="28"/>
        </w:rPr>
        <w:t>Для покупателя опциона колл можно сформулировать общее правило действия: опцион колл исполняется, если</w:t>
      </w:r>
      <w:r w:rsidR="00035A14" w:rsidRPr="004356FE">
        <w:rPr>
          <w:noProof/>
          <w:color w:val="000000"/>
          <w:sz w:val="28"/>
        </w:rPr>
        <w:t xml:space="preserve"> </w:t>
      </w:r>
      <w:r w:rsidRPr="004356FE">
        <w:rPr>
          <w:noProof/>
          <w:color w:val="000000"/>
          <w:sz w:val="28"/>
        </w:rPr>
        <w:t>спотовая</w:t>
      </w:r>
      <w:r w:rsidR="00035A14" w:rsidRPr="004356FE">
        <w:rPr>
          <w:noProof/>
          <w:color w:val="000000"/>
          <w:sz w:val="28"/>
        </w:rPr>
        <w:t xml:space="preserve"> </w:t>
      </w:r>
      <w:r w:rsidRPr="004356FE">
        <w:rPr>
          <w:noProof/>
          <w:color w:val="000000"/>
          <w:sz w:val="28"/>
        </w:rPr>
        <w:t>цена</w:t>
      </w:r>
      <w:r w:rsidR="00035A14" w:rsidRPr="004356FE">
        <w:rPr>
          <w:noProof/>
          <w:color w:val="000000"/>
          <w:sz w:val="28"/>
        </w:rPr>
        <w:t xml:space="preserve"> </w:t>
      </w:r>
      <w:r w:rsidRPr="004356FE">
        <w:rPr>
          <w:noProof/>
          <w:color w:val="000000"/>
          <w:sz w:val="28"/>
        </w:rPr>
        <w:t>базисного</w:t>
      </w:r>
      <w:r w:rsidR="00035A14" w:rsidRPr="004356FE">
        <w:rPr>
          <w:noProof/>
          <w:color w:val="000000"/>
          <w:sz w:val="28"/>
        </w:rPr>
        <w:t xml:space="preserve"> </w:t>
      </w:r>
      <w:r w:rsidRPr="004356FE">
        <w:rPr>
          <w:noProof/>
          <w:color w:val="000000"/>
          <w:sz w:val="28"/>
        </w:rPr>
        <w:t>актива</w:t>
      </w:r>
      <w:r w:rsidR="00035A14" w:rsidRPr="004356FE">
        <w:rPr>
          <w:noProof/>
          <w:color w:val="000000"/>
          <w:sz w:val="28"/>
        </w:rPr>
        <w:t xml:space="preserve"> </w:t>
      </w:r>
      <w:r w:rsidRPr="004356FE">
        <w:rPr>
          <w:noProof/>
          <w:color w:val="000000"/>
          <w:sz w:val="28"/>
        </w:rPr>
        <w:t>к</w:t>
      </w:r>
      <w:r w:rsidR="00035A14" w:rsidRPr="004356FE">
        <w:rPr>
          <w:noProof/>
          <w:color w:val="000000"/>
          <w:sz w:val="28"/>
        </w:rPr>
        <w:t xml:space="preserve"> </w:t>
      </w:r>
      <w:r w:rsidRPr="004356FE">
        <w:rPr>
          <w:noProof/>
          <w:color w:val="000000"/>
          <w:sz w:val="28"/>
        </w:rPr>
        <w:t>моменту истечения срока действия контракта (европейский опцион) или на любой</w:t>
      </w:r>
      <w:r w:rsidR="00035A14" w:rsidRPr="004356FE">
        <w:rPr>
          <w:noProof/>
          <w:color w:val="000000"/>
          <w:sz w:val="28"/>
        </w:rPr>
        <w:t xml:space="preserve"> </w:t>
      </w:r>
      <w:r w:rsidRPr="004356FE">
        <w:rPr>
          <w:noProof/>
          <w:color w:val="000000"/>
          <w:sz w:val="28"/>
        </w:rPr>
        <w:t>момент его действия (американский опцион) выше цены исполнения, и</w:t>
      </w:r>
      <w:r w:rsidR="00035A14" w:rsidRPr="004356FE">
        <w:rPr>
          <w:noProof/>
          <w:color w:val="000000"/>
          <w:sz w:val="28"/>
        </w:rPr>
        <w:t xml:space="preserve"> </w:t>
      </w:r>
      <w:r w:rsidRPr="004356FE">
        <w:rPr>
          <w:noProof/>
          <w:color w:val="000000"/>
          <w:sz w:val="28"/>
        </w:rPr>
        <w:t>не</w:t>
      </w:r>
      <w:r w:rsidR="00035A14" w:rsidRPr="004356FE">
        <w:rPr>
          <w:noProof/>
          <w:color w:val="000000"/>
          <w:sz w:val="28"/>
        </w:rPr>
        <w:t xml:space="preserve"> </w:t>
      </w:r>
      <w:r w:rsidRPr="004356FE">
        <w:rPr>
          <w:noProof/>
          <w:color w:val="000000"/>
          <w:sz w:val="28"/>
        </w:rPr>
        <w:t>исполняется, если она равна или ниже цены исполнения. Прибыль держатель</w:t>
      </w:r>
      <w:r w:rsidR="00035A14" w:rsidRPr="004356FE">
        <w:rPr>
          <w:noProof/>
          <w:color w:val="000000"/>
          <w:sz w:val="28"/>
        </w:rPr>
        <w:t xml:space="preserve"> </w:t>
      </w:r>
      <w:r w:rsidRPr="004356FE">
        <w:rPr>
          <w:noProof/>
          <w:color w:val="000000"/>
          <w:sz w:val="28"/>
        </w:rPr>
        <w:t>опциона</w:t>
      </w:r>
      <w:r w:rsidR="00035A14" w:rsidRPr="004356FE">
        <w:rPr>
          <w:noProof/>
          <w:color w:val="000000"/>
          <w:sz w:val="28"/>
        </w:rPr>
        <w:t xml:space="preserve"> </w:t>
      </w:r>
      <w:r w:rsidRPr="004356FE">
        <w:rPr>
          <w:noProof/>
          <w:color w:val="000000"/>
          <w:sz w:val="28"/>
        </w:rPr>
        <w:t>получит тогда,</w:t>
      </w:r>
      <w:r w:rsidR="00035A14" w:rsidRPr="004356FE">
        <w:rPr>
          <w:noProof/>
          <w:color w:val="000000"/>
          <w:sz w:val="28"/>
        </w:rPr>
        <w:t xml:space="preserve"> </w:t>
      </w:r>
      <w:r w:rsidRPr="004356FE">
        <w:rPr>
          <w:noProof/>
          <w:color w:val="000000"/>
          <w:sz w:val="28"/>
        </w:rPr>
        <w:t>когда</w:t>
      </w:r>
      <w:r w:rsidR="00035A14" w:rsidRPr="004356FE">
        <w:rPr>
          <w:noProof/>
          <w:color w:val="000000"/>
          <w:sz w:val="28"/>
        </w:rPr>
        <w:t xml:space="preserve"> </w:t>
      </w:r>
      <w:r w:rsidRPr="004356FE">
        <w:rPr>
          <w:noProof/>
          <w:color w:val="000000"/>
          <w:sz w:val="28"/>
        </w:rPr>
        <w:t>курс</w:t>
      </w:r>
      <w:r w:rsidR="00035A14" w:rsidRPr="004356FE">
        <w:rPr>
          <w:noProof/>
          <w:color w:val="000000"/>
          <w:sz w:val="28"/>
        </w:rPr>
        <w:t xml:space="preserve"> </w:t>
      </w:r>
      <w:r w:rsidRPr="004356FE">
        <w:rPr>
          <w:noProof/>
          <w:color w:val="000000"/>
          <w:sz w:val="28"/>
        </w:rPr>
        <w:t>актива</w:t>
      </w:r>
      <w:r w:rsidR="00035A14" w:rsidRPr="004356FE">
        <w:rPr>
          <w:noProof/>
          <w:color w:val="000000"/>
          <w:sz w:val="28"/>
        </w:rPr>
        <w:t xml:space="preserve"> </w:t>
      </w:r>
      <w:r w:rsidRPr="004356FE">
        <w:rPr>
          <w:noProof/>
          <w:color w:val="000000"/>
          <w:sz w:val="28"/>
        </w:rPr>
        <w:t>превысит</w:t>
      </w:r>
      <w:r w:rsidR="00035A14" w:rsidRPr="004356FE">
        <w:rPr>
          <w:noProof/>
          <w:color w:val="000000"/>
          <w:sz w:val="28"/>
        </w:rPr>
        <w:t xml:space="preserve"> </w:t>
      </w:r>
      <w:r w:rsidRPr="004356FE">
        <w:rPr>
          <w:noProof/>
          <w:color w:val="000000"/>
          <w:sz w:val="28"/>
        </w:rPr>
        <w:t>сумму</w:t>
      </w:r>
      <w:r w:rsidR="00035A14" w:rsidRPr="004356FE">
        <w:rPr>
          <w:noProof/>
          <w:color w:val="000000"/>
          <w:sz w:val="28"/>
        </w:rPr>
        <w:t xml:space="preserve"> </w:t>
      </w:r>
      <w:r w:rsidRPr="004356FE">
        <w:rPr>
          <w:noProof/>
          <w:color w:val="000000"/>
          <w:sz w:val="28"/>
        </w:rPr>
        <w:t>цены</w:t>
      </w:r>
      <w:r w:rsidR="00035A14" w:rsidRPr="004356FE">
        <w:rPr>
          <w:noProof/>
          <w:color w:val="000000"/>
          <w:sz w:val="28"/>
        </w:rPr>
        <w:t xml:space="preserve"> </w:t>
      </w:r>
      <w:r w:rsidRPr="004356FE">
        <w:rPr>
          <w:noProof/>
          <w:color w:val="000000"/>
          <w:sz w:val="28"/>
        </w:rPr>
        <w:t>исполнения</w:t>
      </w:r>
      <w:r w:rsidR="00035A14" w:rsidRPr="004356FE">
        <w:rPr>
          <w:noProof/>
          <w:color w:val="000000"/>
          <w:sz w:val="28"/>
        </w:rPr>
        <w:t xml:space="preserve"> </w:t>
      </w:r>
      <w:r w:rsidRPr="004356FE">
        <w:rPr>
          <w:noProof/>
          <w:color w:val="000000"/>
          <w:sz w:val="28"/>
        </w:rPr>
        <w:t>и</w:t>
      </w:r>
      <w:r w:rsidR="00035A14" w:rsidRPr="004356FE">
        <w:rPr>
          <w:noProof/>
          <w:color w:val="000000"/>
          <w:sz w:val="28"/>
        </w:rPr>
        <w:t xml:space="preserve"> </w:t>
      </w:r>
      <w:r w:rsidRPr="004356FE">
        <w:rPr>
          <w:noProof/>
          <w:color w:val="000000"/>
          <w:sz w:val="28"/>
        </w:rPr>
        <w:t>премии, уплаченной продавцу. Чем</w:t>
      </w:r>
      <w:r w:rsidR="00035A14" w:rsidRPr="004356FE">
        <w:rPr>
          <w:noProof/>
          <w:color w:val="000000"/>
          <w:sz w:val="28"/>
        </w:rPr>
        <w:t xml:space="preserve"> </w:t>
      </w:r>
      <w:r w:rsidRPr="004356FE">
        <w:rPr>
          <w:noProof/>
          <w:color w:val="000000"/>
          <w:sz w:val="28"/>
        </w:rPr>
        <w:t>выше</w:t>
      </w:r>
      <w:r w:rsidR="00035A14" w:rsidRPr="004356FE">
        <w:rPr>
          <w:noProof/>
          <w:color w:val="000000"/>
          <w:sz w:val="28"/>
        </w:rPr>
        <w:t xml:space="preserve"> </w:t>
      </w:r>
      <w:r w:rsidRPr="004356FE">
        <w:rPr>
          <w:noProof/>
          <w:color w:val="000000"/>
          <w:sz w:val="28"/>
        </w:rPr>
        <w:t>по</w:t>
      </w:r>
      <w:r w:rsidR="00035A14" w:rsidRPr="004356FE">
        <w:rPr>
          <w:noProof/>
          <w:color w:val="000000"/>
          <w:sz w:val="28"/>
        </w:rPr>
        <w:t xml:space="preserve"> </w:t>
      </w:r>
      <w:r w:rsidRPr="004356FE">
        <w:rPr>
          <w:noProof/>
          <w:color w:val="000000"/>
          <w:sz w:val="28"/>
        </w:rPr>
        <w:t>сравнению</w:t>
      </w:r>
      <w:r w:rsidR="00035A14" w:rsidRPr="004356FE">
        <w:rPr>
          <w:noProof/>
          <w:color w:val="000000"/>
          <w:sz w:val="28"/>
        </w:rPr>
        <w:t xml:space="preserve"> </w:t>
      </w:r>
      <w:r w:rsidRPr="004356FE">
        <w:rPr>
          <w:noProof/>
          <w:color w:val="000000"/>
          <w:sz w:val="28"/>
        </w:rPr>
        <w:t>с</w:t>
      </w:r>
      <w:r w:rsidR="00035A14" w:rsidRPr="004356FE">
        <w:rPr>
          <w:noProof/>
          <w:color w:val="000000"/>
          <w:sz w:val="28"/>
        </w:rPr>
        <w:t xml:space="preserve"> </w:t>
      </w:r>
      <w:r w:rsidRPr="004356FE">
        <w:rPr>
          <w:noProof/>
          <w:color w:val="000000"/>
          <w:sz w:val="28"/>
        </w:rPr>
        <w:t>ценой</w:t>
      </w:r>
      <w:r w:rsidR="00035A14" w:rsidRPr="004356FE">
        <w:rPr>
          <w:noProof/>
          <w:color w:val="000000"/>
          <w:sz w:val="28"/>
        </w:rPr>
        <w:t xml:space="preserve"> </w:t>
      </w:r>
      <w:r w:rsidRPr="004356FE">
        <w:rPr>
          <w:noProof/>
          <w:color w:val="000000"/>
          <w:sz w:val="28"/>
        </w:rPr>
        <w:t>исполнения</w:t>
      </w:r>
      <w:r w:rsidR="00035A14" w:rsidRPr="004356FE">
        <w:rPr>
          <w:noProof/>
          <w:color w:val="000000"/>
          <w:sz w:val="28"/>
        </w:rPr>
        <w:t xml:space="preserve"> </w:t>
      </w:r>
      <w:r w:rsidRPr="004356FE">
        <w:rPr>
          <w:noProof/>
          <w:color w:val="000000"/>
          <w:sz w:val="28"/>
        </w:rPr>
        <w:t>опциона спотовая цена базисного актива, тем больше выигрыш покупателя,</w:t>
      </w:r>
      <w:r w:rsidR="00035A14" w:rsidRPr="004356FE">
        <w:rPr>
          <w:noProof/>
          <w:color w:val="000000"/>
          <w:sz w:val="28"/>
        </w:rPr>
        <w:t xml:space="preserve"> </w:t>
      </w:r>
      <w:r w:rsidRPr="004356FE">
        <w:rPr>
          <w:noProof/>
          <w:color w:val="000000"/>
          <w:sz w:val="28"/>
        </w:rPr>
        <w:t>так</w:t>
      </w:r>
      <w:r w:rsidR="00035A14" w:rsidRPr="004356FE">
        <w:rPr>
          <w:noProof/>
          <w:color w:val="000000"/>
          <w:sz w:val="28"/>
        </w:rPr>
        <w:t xml:space="preserve"> </w:t>
      </w:r>
      <w:r w:rsidRPr="004356FE">
        <w:rPr>
          <w:noProof/>
          <w:color w:val="000000"/>
          <w:sz w:val="28"/>
        </w:rPr>
        <w:t>как</w:t>
      </w:r>
      <w:r w:rsidR="00035A14" w:rsidRPr="004356FE">
        <w:rPr>
          <w:noProof/>
          <w:color w:val="000000"/>
          <w:sz w:val="28"/>
        </w:rPr>
        <w:t xml:space="preserve"> </w:t>
      </w:r>
      <w:r w:rsidRPr="004356FE">
        <w:rPr>
          <w:noProof/>
          <w:color w:val="000000"/>
          <w:sz w:val="28"/>
        </w:rPr>
        <w:t>он исполнит опционный контракт по меньшей цене и</w:t>
      </w:r>
      <w:r w:rsidR="00035A14" w:rsidRPr="004356FE">
        <w:rPr>
          <w:noProof/>
          <w:color w:val="000000"/>
          <w:sz w:val="28"/>
        </w:rPr>
        <w:t xml:space="preserve"> </w:t>
      </w:r>
      <w:r w:rsidRPr="004356FE">
        <w:rPr>
          <w:noProof/>
          <w:color w:val="000000"/>
          <w:sz w:val="28"/>
        </w:rPr>
        <w:t>продаст</w:t>
      </w:r>
      <w:r w:rsidR="00035A14" w:rsidRPr="004356FE">
        <w:rPr>
          <w:noProof/>
          <w:color w:val="000000"/>
          <w:sz w:val="28"/>
        </w:rPr>
        <w:t xml:space="preserve"> </w:t>
      </w:r>
      <w:r w:rsidRPr="004356FE">
        <w:rPr>
          <w:noProof/>
          <w:color w:val="000000"/>
          <w:sz w:val="28"/>
        </w:rPr>
        <w:t>базисный</w:t>
      </w:r>
      <w:r w:rsidR="00035A14" w:rsidRPr="004356FE">
        <w:rPr>
          <w:noProof/>
          <w:color w:val="000000"/>
          <w:sz w:val="28"/>
        </w:rPr>
        <w:t xml:space="preserve"> </w:t>
      </w:r>
      <w:r w:rsidRPr="004356FE">
        <w:rPr>
          <w:noProof/>
          <w:color w:val="000000"/>
          <w:sz w:val="28"/>
        </w:rPr>
        <w:t>актив</w:t>
      </w:r>
      <w:r w:rsidR="00035A14" w:rsidRPr="004356FE">
        <w:rPr>
          <w:noProof/>
          <w:color w:val="000000"/>
          <w:sz w:val="28"/>
        </w:rPr>
        <w:t xml:space="preserve"> </w:t>
      </w:r>
      <w:r w:rsidRPr="004356FE">
        <w:rPr>
          <w:noProof/>
          <w:color w:val="000000"/>
          <w:sz w:val="28"/>
        </w:rPr>
        <w:t>на спотовом рынке по более высокой цене.</w:t>
      </w:r>
    </w:p>
    <w:p w:rsidR="001B6AEB" w:rsidRPr="004356FE" w:rsidRDefault="001B6AEB" w:rsidP="00035A14">
      <w:pPr>
        <w:spacing w:line="360" w:lineRule="auto"/>
        <w:ind w:firstLine="709"/>
        <w:jc w:val="both"/>
        <w:rPr>
          <w:noProof/>
          <w:color w:val="000000"/>
          <w:sz w:val="28"/>
        </w:rPr>
      </w:pPr>
      <w:r w:rsidRPr="004356FE">
        <w:rPr>
          <w:noProof/>
          <w:color w:val="000000"/>
          <w:sz w:val="28"/>
        </w:rPr>
        <w:t>Общее правило действия для покупателя опциона пут</w:t>
      </w:r>
      <w:r w:rsidR="00035A14" w:rsidRPr="004356FE">
        <w:rPr>
          <w:noProof/>
          <w:color w:val="000000"/>
          <w:sz w:val="28"/>
        </w:rPr>
        <w:t xml:space="preserve"> </w:t>
      </w:r>
      <w:r w:rsidRPr="004356FE">
        <w:rPr>
          <w:noProof/>
          <w:color w:val="000000"/>
          <w:sz w:val="28"/>
        </w:rPr>
        <w:t>можно</w:t>
      </w:r>
      <w:r w:rsidR="00035A14" w:rsidRPr="004356FE">
        <w:rPr>
          <w:noProof/>
          <w:color w:val="000000"/>
          <w:sz w:val="28"/>
        </w:rPr>
        <w:t xml:space="preserve"> </w:t>
      </w:r>
      <w:r w:rsidRPr="004356FE">
        <w:rPr>
          <w:noProof/>
          <w:color w:val="000000"/>
          <w:sz w:val="28"/>
        </w:rPr>
        <w:t>сформулировать следующим образом. Опцион пут исполняется, если к</w:t>
      </w:r>
      <w:r w:rsidR="00035A14" w:rsidRPr="004356FE">
        <w:rPr>
          <w:noProof/>
          <w:color w:val="000000"/>
          <w:sz w:val="28"/>
        </w:rPr>
        <w:t xml:space="preserve"> </w:t>
      </w:r>
      <w:r w:rsidRPr="004356FE">
        <w:rPr>
          <w:noProof/>
          <w:color w:val="000000"/>
          <w:sz w:val="28"/>
        </w:rPr>
        <w:t>моменту</w:t>
      </w:r>
      <w:r w:rsidR="00035A14" w:rsidRPr="004356FE">
        <w:rPr>
          <w:noProof/>
          <w:color w:val="000000"/>
          <w:sz w:val="28"/>
        </w:rPr>
        <w:t xml:space="preserve"> </w:t>
      </w:r>
      <w:r w:rsidRPr="004356FE">
        <w:rPr>
          <w:noProof/>
          <w:color w:val="000000"/>
          <w:sz w:val="28"/>
        </w:rPr>
        <w:t>истечения</w:t>
      </w:r>
      <w:r w:rsidR="00035A14" w:rsidRPr="004356FE">
        <w:rPr>
          <w:noProof/>
          <w:color w:val="000000"/>
          <w:sz w:val="28"/>
        </w:rPr>
        <w:t xml:space="preserve"> </w:t>
      </w:r>
      <w:r w:rsidRPr="004356FE">
        <w:rPr>
          <w:noProof/>
          <w:color w:val="000000"/>
          <w:sz w:val="28"/>
        </w:rPr>
        <w:t>срока действия контракта (европейский опцион) или на</w:t>
      </w:r>
      <w:r w:rsidR="00035A14" w:rsidRPr="004356FE">
        <w:rPr>
          <w:noProof/>
          <w:color w:val="000000"/>
          <w:sz w:val="28"/>
        </w:rPr>
        <w:t xml:space="preserve"> </w:t>
      </w:r>
      <w:r w:rsidRPr="004356FE">
        <w:rPr>
          <w:noProof/>
          <w:color w:val="000000"/>
          <w:sz w:val="28"/>
        </w:rPr>
        <w:t>любой</w:t>
      </w:r>
      <w:r w:rsidR="00035A14" w:rsidRPr="004356FE">
        <w:rPr>
          <w:noProof/>
          <w:color w:val="000000"/>
          <w:sz w:val="28"/>
        </w:rPr>
        <w:t xml:space="preserve"> </w:t>
      </w:r>
      <w:r w:rsidRPr="004356FE">
        <w:rPr>
          <w:noProof/>
          <w:color w:val="000000"/>
          <w:sz w:val="28"/>
        </w:rPr>
        <w:t>момент</w:t>
      </w:r>
      <w:r w:rsidR="00035A14" w:rsidRPr="004356FE">
        <w:rPr>
          <w:noProof/>
          <w:color w:val="000000"/>
          <w:sz w:val="28"/>
        </w:rPr>
        <w:t xml:space="preserve"> </w:t>
      </w:r>
      <w:r w:rsidRPr="004356FE">
        <w:rPr>
          <w:noProof/>
          <w:color w:val="000000"/>
          <w:sz w:val="28"/>
        </w:rPr>
        <w:t>его</w:t>
      </w:r>
      <w:r w:rsidR="00035A14" w:rsidRPr="004356FE">
        <w:rPr>
          <w:noProof/>
          <w:color w:val="000000"/>
          <w:sz w:val="28"/>
        </w:rPr>
        <w:t xml:space="preserve"> </w:t>
      </w:r>
      <w:r w:rsidRPr="004356FE">
        <w:rPr>
          <w:noProof/>
          <w:color w:val="000000"/>
          <w:sz w:val="28"/>
        </w:rPr>
        <w:t>действия (американский</w:t>
      </w:r>
      <w:r w:rsidR="00035A14" w:rsidRPr="004356FE">
        <w:rPr>
          <w:noProof/>
          <w:color w:val="000000"/>
          <w:sz w:val="28"/>
        </w:rPr>
        <w:t xml:space="preserve"> </w:t>
      </w:r>
      <w:r w:rsidRPr="004356FE">
        <w:rPr>
          <w:noProof/>
          <w:color w:val="000000"/>
          <w:sz w:val="28"/>
        </w:rPr>
        <w:t>опцион)</w:t>
      </w:r>
      <w:r w:rsidR="00035A14" w:rsidRPr="004356FE">
        <w:rPr>
          <w:noProof/>
          <w:color w:val="000000"/>
          <w:sz w:val="28"/>
        </w:rPr>
        <w:t xml:space="preserve"> </w:t>
      </w:r>
      <w:r w:rsidRPr="004356FE">
        <w:rPr>
          <w:noProof/>
          <w:color w:val="000000"/>
          <w:sz w:val="28"/>
        </w:rPr>
        <w:t>спотовая</w:t>
      </w:r>
      <w:r w:rsidR="00035A14" w:rsidRPr="004356FE">
        <w:rPr>
          <w:noProof/>
          <w:color w:val="000000"/>
          <w:sz w:val="28"/>
        </w:rPr>
        <w:t xml:space="preserve"> </w:t>
      </w:r>
      <w:r w:rsidRPr="004356FE">
        <w:rPr>
          <w:noProof/>
          <w:color w:val="000000"/>
          <w:sz w:val="28"/>
        </w:rPr>
        <w:t>цена</w:t>
      </w:r>
      <w:r w:rsidR="00035A14" w:rsidRPr="004356FE">
        <w:rPr>
          <w:noProof/>
          <w:color w:val="000000"/>
          <w:sz w:val="28"/>
        </w:rPr>
        <w:t xml:space="preserve"> </w:t>
      </w:r>
      <w:r w:rsidRPr="004356FE">
        <w:rPr>
          <w:noProof/>
          <w:color w:val="000000"/>
          <w:sz w:val="28"/>
        </w:rPr>
        <w:t>базисного</w:t>
      </w:r>
      <w:r w:rsidR="00035A14" w:rsidRPr="004356FE">
        <w:rPr>
          <w:noProof/>
          <w:color w:val="000000"/>
          <w:sz w:val="28"/>
        </w:rPr>
        <w:t xml:space="preserve"> </w:t>
      </w:r>
      <w:r w:rsidRPr="004356FE">
        <w:rPr>
          <w:noProof/>
          <w:color w:val="000000"/>
          <w:sz w:val="28"/>
        </w:rPr>
        <w:t>актива</w:t>
      </w:r>
      <w:r w:rsidR="00035A14" w:rsidRPr="004356FE">
        <w:rPr>
          <w:noProof/>
          <w:color w:val="000000"/>
          <w:sz w:val="28"/>
        </w:rPr>
        <w:t xml:space="preserve"> </w:t>
      </w:r>
      <w:r w:rsidRPr="004356FE">
        <w:rPr>
          <w:noProof/>
          <w:color w:val="000000"/>
          <w:sz w:val="28"/>
        </w:rPr>
        <w:t>меньше</w:t>
      </w:r>
      <w:r w:rsidR="00035A14" w:rsidRPr="004356FE">
        <w:rPr>
          <w:noProof/>
          <w:color w:val="000000"/>
          <w:sz w:val="28"/>
        </w:rPr>
        <w:t xml:space="preserve"> </w:t>
      </w:r>
      <w:r w:rsidRPr="004356FE">
        <w:rPr>
          <w:noProof/>
          <w:color w:val="000000"/>
          <w:sz w:val="28"/>
        </w:rPr>
        <w:t>цены исполнения, и не исполняется, если</w:t>
      </w:r>
      <w:r w:rsidR="00035A14" w:rsidRPr="004356FE">
        <w:rPr>
          <w:noProof/>
          <w:color w:val="000000"/>
          <w:sz w:val="28"/>
        </w:rPr>
        <w:t xml:space="preserve"> </w:t>
      </w:r>
      <w:r w:rsidRPr="004356FE">
        <w:rPr>
          <w:noProof/>
          <w:color w:val="000000"/>
          <w:sz w:val="28"/>
        </w:rPr>
        <w:t>она</w:t>
      </w:r>
      <w:r w:rsidR="00035A14" w:rsidRPr="004356FE">
        <w:rPr>
          <w:noProof/>
          <w:color w:val="000000"/>
          <w:sz w:val="28"/>
        </w:rPr>
        <w:t xml:space="preserve"> </w:t>
      </w:r>
      <w:r w:rsidRPr="004356FE">
        <w:rPr>
          <w:noProof/>
          <w:color w:val="000000"/>
          <w:sz w:val="28"/>
        </w:rPr>
        <w:t>равна</w:t>
      </w:r>
      <w:r w:rsidR="00035A14" w:rsidRPr="004356FE">
        <w:rPr>
          <w:noProof/>
          <w:color w:val="000000"/>
          <w:sz w:val="28"/>
        </w:rPr>
        <w:t xml:space="preserve"> </w:t>
      </w:r>
      <w:r w:rsidRPr="004356FE">
        <w:rPr>
          <w:noProof/>
          <w:color w:val="000000"/>
          <w:sz w:val="28"/>
        </w:rPr>
        <w:t>или</w:t>
      </w:r>
      <w:r w:rsidR="00035A14" w:rsidRPr="004356FE">
        <w:rPr>
          <w:noProof/>
          <w:color w:val="000000"/>
          <w:sz w:val="28"/>
        </w:rPr>
        <w:t xml:space="preserve"> </w:t>
      </w:r>
      <w:r w:rsidRPr="004356FE">
        <w:rPr>
          <w:noProof/>
          <w:color w:val="000000"/>
          <w:sz w:val="28"/>
        </w:rPr>
        <w:t>выше</w:t>
      </w:r>
      <w:r w:rsidR="00035A14" w:rsidRPr="004356FE">
        <w:rPr>
          <w:noProof/>
          <w:color w:val="000000"/>
          <w:sz w:val="28"/>
        </w:rPr>
        <w:t xml:space="preserve"> </w:t>
      </w:r>
      <w:r w:rsidRPr="004356FE">
        <w:rPr>
          <w:noProof/>
          <w:color w:val="000000"/>
          <w:sz w:val="28"/>
        </w:rPr>
        <w:t>цены</w:t>
      </w:r>
      <w:r w:rsidR="00035A14" w:rsidRPr="004356FE">
        <w:rPr>
          <w:noProof/>
          <w:color w:val="000000"/>
          <w:sz w:val="28"/>
        </w:rPr>
        <w:t xml:space="preserve"> </w:t>
      </w:r>
      <w:r w:rsidRPr="004356FE">
        <w:rPr>
          <w:noProof/>
          <w:color w:val="000000"/>
          <w:sz w:val="28"/>
        </w:rPr>
        <w:t>исполнения. Максимальный проигрыш для покупателя опциона пут</w:t>
      </w:r>
      <w:r w:rsidR="00035A14" w:rsidRPr="004356FE">
        <w:rPr>
          <w:noProof/>
          <w:color w:val="000000"/>
          <w:sz w:val="28"/>
        </w:rPr>
        <w:t xml:space="preserve"> </w:t>
      </w:r>
      <w:r w:rsidRPr="004356FE">
        <w:rPr>
          <w:noProof/>
          <w:color w:val="000000"/>
          <w:sz w:val="28"/>
        </w:rPr>
        <w:t>составляет</w:t>
      </w:r>
      <w:r w:rsidR="00035A14" w:rsidRPr="004356FE">
        <w:rPr>
          <w:noProof/>
          <w:color w:val="000000"/>
          <w:sz w:val="28"/>
        </w:rPr>
        <w:t xml:space="preserve"> </w:t>
      </w:r>
      <w:r w:rsidRPr="004356FE">
        <w:rPr>
          <w:noProof/>
          <w:color w:val="000000"/>
          <w:sz w:val="28"/>
        </w:rPr>
        <w:t>лишь</w:t>
      </w:r>
      <w:r w:rsidR="00035A14" w:rsidRPr="004356FE">
        <w:rPr>
          <w:noProof/>
          <w:color w:val="000000"/>
          <w:sz w:val="28"/>
        </w:rPr>
        <w:t xml:space="preserve"> </w:t>
      </w:r>
      <w:r w:rsidRPr="004356FE">
        <w:rPr>
          <w:noProof/>
          <w:color w:val="000000"/>
          <w:sz w:val="28"/>
        </w:rPr>
        <w:t>величину уплаченной премии, выигрыш может быть</w:t>
      </w:r>
      <w:r w:rsidR="00035A14" w:rsidRPr="004356FE">
        <w:rPr>
          <w:noProof/>
          <w:color w:val="000000"/>
          <w:sz w:val="28"/>
        </w:rPr>
        <w:t xml:space="preserve"> </w:t>
      </w:r>
      <w:r w:rsidRPr="004356FE">
        <w:rPr>
          <w:noProof/>
          <w:color w:val="000000"/>
          <w:sz w:val="28"/>
        </w:rPr>
        <w:t>большим,</w:t>
      </w:r>
      <w:r w:rsidR="00035A14" w:rsidRPr="004356FE">
        <w:rPr>
          <w:noProof/>
          <w:color w:val="000000"/>
          <w:sz w:val="28"/>
        </w:rPr>
        <w:t xml:space="preserve"> </w:t>
      </w:r>
      <w:r w:rsidRPr="004356FE">
        <w:rPr>
          <w:noProof/>
          <w:color w:val="000000"/>
          <w:sz w:val="28"/>
        </w:rPr>
        <w:t>если</w:t>
      </w:r>
      <w:r w:rsidR="00035A14" w:rsidRPr="004356FE">
        <w:rPr>
          <w:noProof/>
          <w:color w:val="000000"/>
          <w:sz w:val="28"/>
        </w:rPr>
        <w:t xml:space="preserve"> </w:t>
      </w:r>
      <w:r w:rsidRPr="004356FE">
        <w:rPr>
          <w:noProof/>
          <w:color w:val="000000"/>
          <w:sz w:val="28"/>
        </w:rPr>
        <w:t>спот-цена</w:t>
      </w:r>
      <w:r w:rsidR="00035A14" w:rsidRPr="004356FE">
        <w:rPr>
          <w:noProof/>
          <w:color w:val="000000"/>
          <w:sz w:val="28"/>
        </w:rPr>
        <w:t xml:space="preserve"> </w:t>
      </w:r>
      <w:r w:rsidRPr="004356FE">
        <w:rPr>
          <w:noProof/>
          <w:color w:val="000000"/>
          <w:sz w:val="28"/>
        </w:rPr>
        <w:t>базисного актива сильно упадет.</w:t>
      </w:r>
    </w:p>
    <w:p w:rsidR="001B6AEB" w:rsidRPr="004356FE" w:rsidRDefault="001B6AEB" w:rsidP="00035A14">
      <w:pPr>
        <w:spacing w:line="360" w:lineRule="auto"/>
        <w:ind w:firstLine="709"/>
        <w:jc w:val="both"/>
        <w:rPr>
          <w:noProof/>
          <w:color w:val="000000"/>
          <w:sz w:val="28"/>
        </w:rPr>
      </w:pPr>
    </w:p>
    <w:p w:rsidR="00537AE1" w:rsidRPr="004356FE" w:rsidRDefault="00537AE1" w:rsidP="00035A14">
      <w:pPr>
        <w:spacing w:line="360" w:lineRule="auto"/>
        <w:ind w:firstLine="709"/>
        <w:jc w:val="both"/>
        <w:rPr>
          <w:noProof/>
          <w:color w:val="000000"/>
          <w:sz w:val="28"/>
        </w:rPr>
      </w:pPr>
      <w:r w:rsidRPr="004356FE">
        <w:rPr>
          <w:noProof/>
          <w:color w:val="000000"/>
          <w:sz w:val="28"/>
        </w:rPr>
        <w:t>Динамика курса акций для одног</w:t>
      </w:r>
      <w:r w:rsidR="0041440F" w:rsidRPr="004356FE">
        <w:rPr>
          <w:noProof/>
          <w:color w:val="000000"/>
          <w:sz w:val="28"/>
        </w:rPr>
        <w:t>о периода биноминальной модели</w:t>
      </w:r>
    </w:p>
    <w:p w:rsidR="00035A14" w:rsidRPr="004356FE" w:rsidRDefault="00035A14" w:rsidP="00035A14">
      <w:pPr>
        <w:spacing w:line="360" w:lineRule="auto"/>
        <w:ind w:firstLine="709"/>
        <w:jc w:val="both"/>
        <w:rPr>
          <w:noProof/>
          <w:color w:val="000000"/>
          <w:sz w:val="28"/>
        </w:rPr>
      </w:pPr>
    </w:p>
    <w:p w:rsidR="00537AE1" w:rsidRPr="004356FE" w:rsidRDefault="00537AE1" w:rsidP="00035A14">
      <w:pPr>
        <w:spacing w:line="360" w:lineRule="auto"/>
        <w:ind w:firstLine="709"/>
        <w:jc w:val="both"/>
        <w:rPr>
          <w:noProof/>
          <w:color w:val="000000"/>
          <w:sz w:val="28"/>
        </w:rPr>
      </w:pPr>
      <w:r w:rsidRPr="004356FE">
        <w:rPr>
          <w:noProof/>
          <w:color w:val="000000"/>
          <w:sz w:val="28"/>
        </w:rPr>
        <w:t>Биноминальная модель основывается на концепции формирования инвестиционного портфеля без риска. Поэтому для дисконтирования используется процент, равный ставке без риска для инвестиций, соответствующих времени действия опционного контракта. Для этого весь период действия опционного контракта разбивается на ряд интервалов времени t</w:t>
      </w:r>
      <w:r w:rsidR="00035A14" w:rsidRPr="004356FE">
        <w:rPr>
          <w:noProof/>
          <w:color w:val="000000"/>
          <w:sz w:val="28"/>
        </w:rPr>
        <w:t>,</w:t>
      </w:r>
      <w:r w:rsidRPr="004356FE">
        <w:rPr>
          <w:noProof/>
          <w:color w:val="000000"/>
          <w:sz w:val="28"/>
        </w:rPr>
        <w:t xml:space="preserve"> в течение каждого из которых курс акций может «пойти» вверх с вероятностью р или вниз с вероятностью 1- р (см. рис. 4). В конце периода акция соответственно стоит Р и или Р d</w:t>
      </w:r>
      <w:r w:rsidR="00035A14" w:rsidRPr="004356FE">
        <w:rPr>
          <w:noProof/>
          <w:color w:val="000000"/>
          <w:sz w:val="28"/>
        </w:rPr>
        <w:t>,</w:t>
      </w:r>
      <w:r w:rsidRPr="004356FE">
        <w:rPr>
          <w:noProof/>
          <w:color w:val="000000"/>
          <w:sz w:val="28"/>
        </w:rPr>
        <w:t xml:space="preserve"> где и - процент прироста курсовой стоимости акций, поэтому u &gt; 1</w:t>
      </w:r>
      <w:r w:rsidR="00035A14" w:rsidRPr="004356FE">
        <w:rPr>
          <w:noProof/>
          <w:color w:val="000000"/>
          <w:sz w:val="28"/>
        </w:rPr>
        <w:t>,</w:t>
      </w:r>
      <w:r w:rsidRPr="004356FE">
        <w:rPr>
          <w:noProof/>
          <w:color w:val="000000"/>
          <w:sz w:val="28"/>
        </w:rPr>
        <w:t xml:space="preserve"> a d - процент падения курсовой стоимости, т.е. d &lt; 1.</w:t>
      </w:r>
    </w:p>
    <w:p w:rsidR="00035A14" w:rsidRPr="004356FE" w:rsidRDefault="00035A14" w:rsidP="00035A14">
      <w:pPr>
        <w:spacing w:line="360" w:lineRule="auto"/>
        <w:ind w:firstLine="709"/>
        <w:jc w:val="both"/>
        <w:rPr>
          <w:noProof/>
          <w:color w:val="000000"/>
          <w:sz w:val="28"/>
        </w:rPr>
      </w:pPr>
    </w:p>
    <w:p w:rsidR="00537AE1" w:rsidRPr="004356FE" w:rsidRDefault="00BC7FD1" w:rsidP="00035A14">
      <w:pPr>
        <w:spacing w:line="360" w:lineRule="auto"/>
        <w:ind w:firstLine="709"/>
        <w:jc w:val="both"/>
        <w:rPr>
          <w:noProof/>
          <w:color w:val="000000"/>
          <w:sz w:val="28"/>
        </w:rPr>
      </w:pPr>
      <w:r>
        <w:rPr>
          <w:noProof/>
          <w:color w:val="000000"/>
          <w:sz w:val="28"/>
        </w:rPr>
        <w:pict>
          <v:shape id="_x0000_i1051" type="#_x0000_t75" style="width:142.5pt;height:71.25pt">
            <v:imagedata r:id="rId33" o:title=""/>
          </v:shape>
        </w:pict>
      </w:r>
    </w:p>
    <w:p w:rsidR="00537AE1" w:rsidRPr="004356FE" w:rsidRDefault="00537AE1" w:rsidP="00035A14">
      <w:pPr>
        <w:spacing w:line="360" w:lineRule="auto"/>
        <w:ind w:firstLine="709"/>
        <w:jc w:val="both"/>
        <w:rPr>
          <w:noProof/>
          <w:color w:val="000000"/>
          <w:sz w:val="28"/>
        </w:rPr>
      </w:pPr>
      <w:r w:rsidRPr="004356FE">
        <w:rPr>
          <w:noProof/>
          <w:color w:val="000000"/>
          <w:sz w:val="28"/>
        </w:rPr>
        <w:t>Рисунок 4. Динамика курса акции для одного периода биноминальной модели.</w:t>
      </w:r>
    </w:p>
    <w:p w:rsidR="0041440F" w:rsidRPr="004356FE" w:rsidRDefault="0041440F" w:rsidP="00035A14">
      <w:pPr>
        <w:spacing w:line="360" w:lineRule="auto"/>
        <w:ind w:firstLine="709"/>
        <w:jc w:val="both"/>
        <w:rPr>
          <w:noProof/>
          <w:color w:val="000000"/>
          <w:sz w:val="28"/>
        </w:rPr>
      </w:pPr>
    </w:p>
    <w:p w:rsidR="00B10125" w:rsidRPr="004356FE" w:rsidRDefault="006738B7" w:rsidP="00035A14">
      <w:pPr>
        <w:spacing w:line="360" w:lineRule="auto"/>
        <w:ind w:firstLine="709"/>
        <w:jc w:val="both"/>
        <w:rPr>
          <w:noProof/>
          <w:color w:val="000000"/>
          <w:sz w:val="28"/>
        </w:rPr>
      </w:pPr>
      <w:r w:rsidRPr="004356FE">
        <w:rPr>
          <w:noProof/>
          <w:color w:val="000000"/>
          <w:sz w:val="28"/>
        </w:rPr>
        <w:t>Практическое значение биноминальной модели определения премии опционных контрактов</w:t>
      </w:r>
    </w:p>
    <w:p w:rsidR="00035A14" w:rsidRPr="004356FE" w:rsidRDefault="00035A14" w:rsidP="00035A14">
      <w:pPr>
        <w:spacing w:line="360" w:lineRule="auto"/>
        <w:ind w:firstLine="709"/>
        <w:jc w:val="both"/>
        <w:rPr>
          <w:noProof/>
          <w:color w:val="000000"/>
          <w:sz w:val="28"/>
        </w:rPr>
      </w:pPr>
    </w:p>
    <w:p w:rsidR="008F57B6" w:rsidRPr="004356FE" w:rsidRDefault="008F57B6" w:rsidP="00035A14">
      <w:pPr>
        <w:spacing w:line="360" w:lineRule="auto"/>
        <w:ind w:firstLine="709"/>
        <w:jc w:val="both"/>
        <w:rPr>
          <w:noProof/>
          <w:color w:val="000000"/>
          <w:sz w:val="28"/>
        </w:rPr>
      </w:pPr>
      <w:r w:rsidRPr="004356FE">
        <w:rPr>
          <w:noProof/>
          <w:color w:val="000000"/>
          <w:sz w:val="28"/>
        </w:rPr>
        <w:t xml:space="preserve">Модели оценки опционов - это разновидности стандартной модели дисконтированного денежного потока с той лишь поправкой, что в них учитывается возможность изменения управленческих решений в будущем по мере поступления новой информации. Особенно полезными модели оценки опционов обещают быть в тех случаях, когда нужно оценить стоимость стратегической и оперативной гибкости, - в частности, </w:t>
      </w:r>
      <w:r w:rsidR="0092541E" w:rsidRPr="004356FE">
        <w:rPr>
          <w:noProof/>
          <w:color w:val="000000"/>
          <w:sz w:val="28"/>
        </w:rPr>
        <w:t>возможности,</w:t>
      </w:r>
      <w:r w:rsidRPr="004356FE">
        <w:rPr>
          <w:noProof/>
          <w:color w:val="000000"/>
          <w:sz w:val="28"/>
        </w:rPr>
        <w:t xml:space="preserve"> открыть и закрыть предприятие, прекратить ту или иную деятельность, а также с использованием различных возможностей, связанных с будущим состояние внешней среды.</w:t>
      </w:r>
    </w:p>
    <w:p w:rsidR="0080455B" w:rsidRPr="004356FE" w:rsidRDefault="0080455B" w:rsidP="00035A14">
      <w:pPr>
        <w:spacing w:line="360" w:lineRule="auto"/>
        <w:ind w:firstLine="709"/>
        <w:jc w:val="both"/>
        <w:rPr>
          <w:noProof/>
          <w:color w:val="000000"/>
          <w:sz w:val="28"/>
        </w:rPr>
      </w:pPr>
      <w:r w:rsidRPr="004356FE">
        <w:rPr>
          <w:noProof/>
          <w:color w:val="000000"/>
          <w:sz w:val="28"/>
        </w:rPr>
        <w:t>До недавнего времени теория опционов не считалась особо важным разделом теории управления финансами корпорации (в отличие от теории инвестиций). Действительно, в финансовой практике корпораций она применяется лишь для того, чтобы помочь объяснить характерные особенности таких финансовых инструментов. Однако некоторые решения, принимаемые в сфере финансового менеджмента, могут быть лучше проанализированы и поняты именно в рамках теории опционов.</w:t>
      </w:r>
    </w:p>
    <w:p w:rsidR="0080455B" w:rsidRPr="004356FE" w:rsidRDefault="0080455B" w:rsidP="00035A14">
      <w:pPr>
        <w:spacing w:line="360" w:lineRule="auto"/>
        <w:ind w:firstLine="709"/>
        <w:jc w:val="both"/>
        <w:rPr>
          <w:noProof/>
          <w:color w:val="000000"/>
          <w:sz w:val="28"/>
        </w:rPr>
      </w:pPr>
      <w:r w:rsidRPr="004356FE">
        <w:rPr>
          <w:noProof/>
          <w:color w:val="000000"/>
          <w:sz w:val="28"/>
        </w:rPr>
        <w:t>Проекты, осуществляемые фирмами, предполагают "стратегическую оценку", которая не может быть обоснована и исчислена в рамках традиционного анализа дисконтированных денежных потоков. Более достоверная оценка может быть получена с помощью аппарата теории опционов. Многие инвестиционные возможности в реальном секторе экономики могут рассматриваться как своего рода "реальные опционы". По сути, все управленческие решения можно рассматривать в категории теории опционов. Реальный опцион дает возможность его владельцу совершить определенное действие (например, отсрочить исполнение проекта, расширить существующее производство, заключить договор или отказаться от уже начатого проекта, принять то или иное управленческое решение и т.п.), влияющее на будущие денежные потоки или другие параметры бизнеса. Несмотря на то, что реальные опционы можно найти практически в любом бизнесе, их не всегда легко определить.</w:t>
      </w:r>
    </w:p>
    <w:p w:rsidR="0092541E" w:rsidRPr="004356FE" w:rsidRDefault="0092541E" w:rsidP="00035A14">
      <w:pPr>
        <w:spacing w:line="360" w:lineRule="auto"/>
        <w:ind w:firstLine="709"/>
        <w:jc w:val="both"/>
        <w:rPr>
          <w:noProof/>
          <w:color w:val="000000"/>
          <w:sz w:val="28"/>
        </w:rPr>
      </w:pPr>
      <w:r w:rsidRPr="004356FE">
        <w:rPr>
          <w:noProof/>
          <w:color w:val="000000"/>
          <w:sz w:val="28"/>
        </w:rPr>
        <w:t>Биноминальная модель Кокса, Росса и Рубинштейна используется для</w:t>
      </w:r>
      <w:r w:rsidR="00035A14" w:rsidRPr="004356FE">
        <w:rPr>
          <w:noProof/>
          <w:color w:val="000000"/>
          <w:sz w:val="28"/>
        </w:rPr>
        <w:t xml:space="preserve"> </w:t>
      </w:r>
      <w:r w:rsidRPr="004356FE">
        <w:rPr>
          <w:noProof/>
          <w:color w:val="000000"/>
          <w:sz w:val="28"/>
        </w:rPr>
        <w:t>оценки</w:t>
      </w:r>
      <w:r w:rsidR="00E336DC" w:rsidRPr="004356FE">
        <w:rPr>
          <w:noProof/>
          <w:color w:val="000000"/>
          <w:sz w:val="28"/>
        </w:rPr>
        <w:t xml:space="preserve"> </w:t>
      </w:r>
      <w:r w:rsidRPr="004356FE">
        <w:rPr>
          <w:noProof/>
          <w:color w:val="000000"/>
          <w:sz w:val="28"/>
        </w:rPr>
        <w:t>премии</w:t>
      </w:r>
      <w:r w:rsidR="00035A14" w:rsidRPr="004356FE">
        <w:rPr>
          <w:noProof/>
          <w:color w:val="000000"/>
          <w:sz w:val="28"/>
        </w:rPr>
        <w:t xml:space="preserve"> </w:t>
      </w:r>
      <w:r w:rsidRPr="004356FE">
        <w:rPr>
          <w:noProof/>
          <w:color w:val="000000"/>
          <w:sz w:val="28"/>
        </w:rPr>
        <w:t>американских</w:t>
      </w:r>
      <w:r w:rsidR="00035A14" w:rsidRPr="004356FE">
        <w:rPr>
          <w:noProof/>
          <w:color w:val="000000"/>
          <w:sz w:val="28"/>
        </w:rPr>
        <w:t xml:space="preserve"> </w:t>
      </w:r>
      <w:r w:rsidRPr="004356FE">
        <w:rPr>
          <w:noProof/>
          <w:color w:val="000000"/>
          <w:sz w:val="28"/>
        </w:rPr>
        <w:t>опционов,</w:t>
      </w:r>
      <w:r w:rsidR="00035A14" w:rsidRPr="004356FE">
        <w:rPr>
          <w:noProof/>
          <w:color w:val="000000"/>
          <w:sz w:val="28"/>
        </w:rPr>
        <w:t xml:space="preserve"> </w:t>
      </w:r>
      <w:r w:rsidRPr="004356FE">
        <w:rPr>
          <w:noProof/>
          <w:color w:val="000000"/>
          <w:sz w:val="28"/>
        </w:rPr>
        <w:t>прежде</w:t>
      </w:r>
      <w:r w:rsidR="00035A14" w:rsidRPr="004356FE">
        <w:rPr>
          <w:noProof/>
          <w:color w:val="000000"/>
          <w:sz w:val="28"/>
        </w:rPr>
        <w:t xml:space="preserve"> </w:t>
      </w:r>
      <w:r w:rsidRPr="004356FE">
        <w:rPr>
          <w:noProof/>
          <w:color w:val="000000"/>
          <w:sz w:val="28"/>
        </w:rPr>
        <w:t>всего</w:t>
      </w:r>
      <w:r w:rsidR="00035A14" w:rsidRPr="004356FE">
        <w:rPr>
          <w:noProof/>
          <w:color w:val="000000"/>
          <w:sz w:val="28"/>
        </w:rPr>
        <w:t xml:space="preserve"> </w:t>
      </w:r>
      <w:r w:rsidRPr="004356FE">
        <w:rPr>
          <w:noProof/>
          <w:color w:val="000000"/>
          <w:sz w:val="28"/>
        </w:rPr>
        <w:t>опционов</w:t>
      </w:r>
      <w:r w:rsidR="00035A14" w:rsidRPr="004356FE">
        <w:rPr>
          <w:noProof/>
          <w:color w:val="000000"/>
          <w:sz w:val="28"/>
        </w:rPr>
        <w:t xml:space="preserve"> </w:t>
      </w:r>
      <w:r w:rsidRPr="004356FE">
        <w:rPr>
          <w:noProof/>
          <w:color w:val="000000"/>
          <w:sz w:val="28"/>
        </w:rPr>
        <w:t>пут.</w:t>
      </w:r>
      <w:r w:rsidR="00035A14" w:rsidRPr="004356FE">
        <w:rPr>
          <w:noProof/>
          <w:color w:val="000000"/>
          <w:sz w:val="28"/>
        </w:rPr>
        <w:t xml:space="preserve"> </w:t>
      </w:r>
      <w:r w:rsidRPr="004356FE">
        <w:rPr>
          <w:noProof/>
          <w:color w:val="000000"/>
          <w:sz w:val="28"/>
        </w:rPr>
        <w:t>Весь</w:t>
      </w:r>
      <w:r w:rsidR="00035A14" w:rsidRPr="004356FE">
        <w:rPr>
          <w:noProof/>
          <w:color w:val="000000"/>
          <w:sz w:val="28"/>
        </w:rPr>
        <w:t xml:space="preserve"> </w:t>
      </w:r>
      <w:r w:rsidRPr="004356FE">
        <w:rPr>
          <w:noProof/>
          <w:color w:val="000000"/>
          <w:sz w:val="28"/>
        </w:rPr>
        <w:t>период</w:t>
      </w:r>
      <w:r w:rsidR="00E336DC" w:rsidRPr="004356FE">
        <w:rPr>
          <w:noProof/>
          <w:color w:val="000000"/>
          <w:sz w:val="28"/>
        </w:rPr>
        <w:t xml:space="preserve"> </w:t>
      </w:r>
      <w:r w:rsidRPr="004356FE">
        <w:rPr>
          <w:noProof/>
          <w:color w:val="000000"/>
          <w:sz w:val="28"/>
        </w:rPr>
        <w:t>действия</w:t>
      </w:r>
      <w:r w:rsidR="00035A14" w:rsidRPr="004356FE">
        <w:rPr>
          <w:noProof/>
          <w:color w:val="000000"/>
          <w:sz w:val="28"/>
        </w:rPr>
        <w:t xml:space="preserve"> </w:t>
      </w:r>
      <w:r w:rsidRPr="004356FE">
        <w:rPr>
          <w:noProof/>
          <w:color w:val="000000"/>
          <w:sz w:val="28"/>
        </w:rPr>
        <w:t>опционного</w:t>
      </w:r>
      <w:r w:rsidR="00035A14" w:rsidRPr="004356FE">
        <w:rPr>
          <w:noProof/>
          <w:color w:val="000000"/>
          <w:sz w:val="28"/>
        </w:rPr>
        <w:t xml:space="preserve"> </w:t>
      </w:r>
      <w:r w:rsidRPr="004356FE">
        <w:rPr>
          <w:noProof/>
          <w:color w:val="000000"/>
          <w:sz w:val="28"/>
        </w:rPr>
        <w:t>контракта</w:t>
      </w:r>
      <w:r w:rsidR="00035A14" w:rsidRPr="004356FE">
        <w:rPr>
          <w:noProof/>
          <w:color w:val="000000"/>
          <w:sz w:val="28"/>
        </w:rPr>
        <w:t xml:space="preserve"> </w:t>
      </w:r>
      <w:r w:rsidRPr="004356FE">
        <w:rPr>
          <w:noProof/>
          <w:color w:val="000000"/>
          <w:sz w:val="28"/>
        </w:rPr>
        <w:t>разбивается</w:t>
      </w:r>
      <w:r w:rsidR="00035A14" w:rsidRPr="004356FE">
        <w:rPr>
          <w:noProof/>
          <w:color w:val="000000"/>
          <w:sz w:val="28"/>
        </w:rPr>
        <w:t xml:space="preserve"> </w:t>
      </w:r>
      <w:r w:rsidRPr="004356FE">
        <w:rPr>
          <w:noProof/>
          <w:color w:val="000000"/>
          <w:sz w:val="28"/>
        </w:rPr>
        <w:t>на</w:t>
      </w:r>
      <w:r w:rsidR="00035A14" w:rsidRPr="004356FE">
        <w:rPr>
          <w:noProof/>
          <w:color w:val="000000"/>
          <w:sz w:val="28"/>
        </w:rPr>
        <w:t xml:space="preserve"> </w:t>
      </w:r>
      <w:r w:rsidRPr="004356FE">
        <w:rPr>
          <w:noProof/>
          <w:color w:val="000000"/>
          <w:sz w:val="28"/>
        </w:rPr>
        <w:t>ряд</w:t>
      </w:r>
      <w:r w:rsidR="00035A14" w:rsidRPr="004356FE">
        <w:rPr>
          <w:noProof/>
          <w:color w:val="000000"/>
          <w:sz w:val="28"/>
        </w:rPr>
        <w:t xml:space="preserve"> </w:t>
      </w:r>
      <w:r w:rsidRPr="004356FE">
        <w:rPr>
          <w:noProof/>
          <w:color w:val="000000"/>
          <w:sz w:val="28"/>
        </w:rPr>
        <w:t>интервалов</w:t>
      </w:r>
      <w:r w:rsidR="00035A14" w:rsidRPr="004356FE">
        <w:rPr>
          <w:noProof/>
          <w:color w:val="000000"/>
          <w:sz w:val="28"/>
        </w:rPr>
        <w:t xml:space="preserve"> </w:t>
      </w:r>
      <w:r w:rsidRPr="004356FE">
        <w:rPr>
          <w:noProof/>
          <w:color w:val="000000"/>
          <w:sz w:val="28"/>
        </w:rPr>
        <w:t>времени.</w:t>
      </w:r>
    </w:p>
    <w:p w:rsidR="0092541E" w:rsidRPr="004356FE" w:rsidRDefault="0092541E" w:rsidP="00035A14">
      <w:pPr>
        <w:spacing w:line="360" w:lineRule="auto"/>
        <w:ind w:firstLine="709"/>
        <w:jc w:val="both"/>
        <w:rPr>
          <w:noProof/>
          <w:color w:val="000000"/>
          <w:sz w:val="28"/>
        </w:rPr>
      </w:pPr>
      <w:r w:rsidRPr="004356FE">
        <w:rPr>
          <w:noProof/>
          <w:color w:val="000000"/>
          <w:sz w:val="28"/>
        </w:rPr>
        <w:t>Считается, что в течение каждого из них цена базисного</w:t>
      </w:r>
      <w:r w:rsidR="00035A14" w:rsidRPr="004356FE">
        <w:rPr>
          <w:noProof/>
          <w:color w:val="000000"/>
          <w:sz w:val="28"/>
        </w:rPr>
        <w:t xml:space="preserve"> </w:t>
      </w:r>
      <w:r w:rsidRPr="004356FE">
        <w:rPr>
          <w:noProof/>
          <w:color w:val="000000"/>
          <w:sz w:val="28"/>
        </w:rPr>
        <w:t>актива</w:t>
      </w:r>
      <w:r w:rsidR="00035A14" w:rsidRPr="004356FE">
        <w:rPr>
          <w:noProof/>
          <w:color w:val="000000"/>
          <w:sz w:val="28"/>
        </w:rPr>
        <w:t xml:space="preserve"> </w:t>
      </w:r>
      <w:r w:rsidRPr="004356FE">
        <w:rPr>
          <w:noProof/>
          <w:color w:val="000000"/>
          <w:sz w:val="28"/>
        </w:rPr>
        <w:t>может</w:t>
      </w:r>
      <w:r w:rsidR="00035A14" w:rsidRPr="004356FE">
        <w:rPr>
          <w:noProof/>
          <w:color w:val="000000"/>
          <w:sz w:val="28"/>
        </w:rPr>
        <w:t xml:space="preserve"> </w:t>
      </w:r>
      <w:r w:rsidRPr="004356FE">
        <w:rPr>
          <w:noProof/>
          <w:color w:val="000000"/>
          <w:sz w:val="28"/>
        </w:rPr>
        <w:t>пойти</w:t>
      </w:r>
      <w:r w:rsidR="00E336DC" w:rsidRPr="004356FE">
        <w:rPr>
          <w:noProof/>
          <w:color w:val="000000"/>
          <w:sz w:val="28"/>
        </w:rPr>
        <w:t xml:space="preserve"> </w:t>
      </w:r>
      <w:r w:rsidRPr="004356FE">
        <w:rPr>
          <w:noProof/>
          <w:color w:val="000000"/>
          <w:sz w:val="28"/>
        </w:rPr>
        <w:t>вверх</w:t>
      </w:r>
      <w:r w:rsidR="00035A14" w:rsidRPr="004356FE">
        <w:rPr>
          <w:noProof/>
          <w:color w:val="000000"/>
          <w:sz w:val="28"/>
        </w:rPr>
        <w:t xml:space="preserve"> </w:t>
      </w:r>
      <w:r w:rsidRPr="004356FE">
        <w:rPr>
          <w:noProof/>
          <w:color w:val="000000"/>
          <w:sz w:val="28"/>
        </w:rPr>
        <w:t>или</w:t>
      </w:r>
      <w:r w:rsidR="00035A14" w:rsidRPr="004356FE">
        <w:rPr>
          <w:noProof/>
          <w:color w:val="000000"/>
          <w:sz w:val="28"/>
        </w:rPr>
        <w:t xml:space="preserve"> </w:t>
      </w:r>
      <w:r w:rsidRPr="004356FE">
        <w:rPr>
          <w:noProof/>
          <w:color w:val="000000"/>
          <w:sz w:val="28"/>
        </w:rPr>
        <w:t>вниз</w:t>
      </w:r>
      <w:r w:rsidR="00035A14" w:rsidRPr="004356FE">
        <w:rPr>
          <w:noProof/>
          <w:color w:val="000000"/>
          <w:sz w:val="28"/>
        </w:rPr>
        <w:t xml:space="preserve"> </w:t>
      </w:r>
      <w:r w:rsidRPr="004356FE">
        <w:rPr>
          <w:noProof/>
          <w:color w:val="000000"/>
          <w:sz w:val="28"/>
        </w:rPr>
        <w:t>с</w:t>
      </w:r>
      <w:r w:rsidR="00035A14" w:rsidRPr="004356FE">
        <w:rPr>
          <w:noProof/>
          <w:color w:val="000000"/>
          <w:sz w:val="28"/>
        </w:rPr>
        <w:t xml:space="preserve"> </w:t>
      </w:r>
      <w:r w:rsidRPr="004356FE">
        <w:rPr>
          <w:noProof/>
          <w:color w:val="000000"/>
          <w:sz w:val="28"/>
        </w:rPr>
        <w:t>определенной</w:t>
      </w:r>
      <w:r w:rsidR="00035A14" w:rsidRPr="004356FE">
        <w:rPr>
          <w:noProof/>
          <w:color w:val="000000"/>
          <w:sz w:val="28"/>
        </w:rPr>
        <w:t xml:space="preserve"> </w:t>
      </w:r>
      <w:r w:rsidRPr="004356FE">
        <w:rPr>
          <w:noProof/>
          <w:color w:val="000000"/>
          <w:sz w:val="28"/>
        </w:rPr>
        <w:t>вероятностью.</w:t>
      </w:r>
      <w:r w:rsidR="00035A14" w:rsidRPr="004356FE">
        <w:rPr>
          <w:noProof/>
          <w:color w:val="000000"/>
          <w:sz w:val="28"/>
        </w:rPr>
        <w:t xml:space="preserve"> </w:t>
      </w:r>
      <w:r w:rsidRPr="004356FE">
        <w:rPr>
          <w:noProof/>
          <w:color w:val="000000"/>
          <w:sz w:val="28"/>
        </w:rPr>
        <w:t>Получают</w:t>
      </w:r>
      <w:r w:rsidR="00035A14" w:rsidRPr="004356FE">
        <w:rPr>
          <w:noProof/>
          <w:color w:val="000000"/>
          <w:sz w:val="28"/>
        </w:rPr>
        <w:t xml:space="preserve"> </w:t>
      </w:r>
      <w:r w:rsidRPr="004356FE">
        <w:rPr>
          <w:noProof/>
          <w:color w:val="000000"/>
          <w:sz w:val="28"/>
        </w:rPr>
        <w:t>значение</w:t>
      </w:r>
      <w:r w:rsidR="00035A14" w:rsidRPr="004356FE">
        <w:rPr>
          <w:noProof/>
          <w:color w:val="000000"/>
          <w:sz w:val="28"/>
        </w:rPr>
        <w:t xml:space="preserve"> </w:t>
      </w:r>
      <w:r w:rsidRPr="004356FE">
        <w:rPr>
          <w:noProof/>
          <w:color w:val="000000"/>
          <w:sz w:val="28"/>
        </w:rPr>
        <w:t>цены</w:t>
      </w:r>
      <w:r w:rsidR="00E336DC" w:rsidRPr="004356FE">
        <w:rPr>
          <w:noProof/>
          <w:color w:val="000000"/>
          <w:sz w:val="28"/>
        </w:rPr>
        <w:t xml:space="preserve"> </w:t>
      </w:r>
      <w:r w:rsidRPr="004356FE">
        <w:rPr>
          <w:noProof/>
          <w:color w:val="000000"/>
          <w:sz w:val="28"/>
        </w:rPr>
        <w:t>базисного</w:t>
      </w:r>
      <w:r w:rsidR="00035A14" w:rsidRPr="004356FE">
        <w:rPr>
          <w:noProof/>
          <w:color w:val="000000"/>
          <w:sz w:val="28"/>
        </w:rPr>
        <w:t xml:space="preserve"> </w:t>
      </w:r>
      <w:r w:rsidRPr="004356FE">
        <w:rPr>
          <w:noProof/>
          <w:color w:val="000000"/>
          <w:sz w:val="28"/>
        </w:rPr>
        <w:t>актива</w:t>
      </w:r>
      <w:r w:rsidR="00035A14" w:rsidRPr="004356FE">
        <w:rPr>
          <w:noProof/>
          <w:color w:val="000000"/>
          <w:sz w:val="28"/>
        </w:rPr>
        <w:t xml:space="preserve"> </w:t>
      </w:r>
      <w:r w:rsidRPr="004356FE">
        <w:rPr>
          <w:noProof/>
          <w:color w:val="000000"/>
          <w:sz w:val="28"/>
        </w:rPr>
        <w:t>для</w:t>
      </w:r>
      <w:r w:rsidR="00035A14" w:rsidRPr="004356FE">
        <w:rPr>
          <w:noProof/>
          <w:color w:val="000000"/>
          <w:sz w:val="28"/>
        </w:rPr>
        <w:t xml:space="preserve"> </w:t>
      </w:r>
      <w:r w:rsidRPr="004356FE">
        <w:rPr>
          <w:noProof/>
          <w:color w:val="000000"/>
          <w:sz w:val="28"/>
        </w:rPr>
        <w:t>каждого</w:t>
      </w:r>
      <w:r w:rsidR="00035A14" w:rsidRPr="004356FE">
        <w:rPr>
          <w:noProof/>
          <w:color w:val="000000"/>
          <w:sz w:val="28"/>
        </w:rPr>
        <w:t xml:space="preserve"> </w:t>
      </w:r>
      <w:r w:rsidRPr="004356FE">
        <w:rPr>
          <w:noProof/>
          <w:color w:val="000000"/>
          <w:sz w:val="28"/>
        </w:rPr>
        <w:t>интервала</w:t>
      </w:r>
      <w:r w:rsidR="00035A14" w:rsidRPr="004356FE">
        <w:rPr>
          <w:noProof/>
          <w:color w:val="000000"/>
          <w:sz w:val="28"/>
        </w:rPr>
        <w:t xml:space="preserve"> </w:t>
      </w:r>
      <w:r w:rsidRPr="004356FE">
        <w:rPr>
          <w:noProof/>
          <w:color w:val="000000"/>
          <w:sz w:val="28"/>
        </w:rPr>
        <w:t>времени,</w:t>
      </w:r>
      <w:r w:rsidR="00035A14" w:rsidRPr="004356FE">
        <w:rPr>
          <w:noProof/>
          <w:color w:val="000000"/>
          <w:sz w:val="28"/>
        </w:rPr>
        <w:t xml:space="preserve"> </w:t>
      </w:r>
      <w:r w:rsidRPr="004356FE">
        <w:rPr>
          <w:noProof/>
          <w:color w:val="000000"/>
          <w:sz w:val="28"/>
        </w:rPr>
        <w:t>учитывая</w:t>
      </w:r>
      <w:r w:rsidR="00035A14" w:rsidRPr="004356FE">
        <w:rPr>
          <w:noProof/>
          <w:color w:val="000000"/>
          <w:sz w:val="28"/>
        </w:rPr>
        <w:t xml:space="preserve"> </w:t>
      </w:r>
      <w:r w:rsidRPr="004356FE">
        <w:rPr>
          <w:noProof/>
          <w:color w:val="000000"/>
          <w:sz w:val="28"/>
        </w:rPr>
        <w:t>данные</w:t>
      </w:r>
      <w:r w:rsidR="00035A14" w:rsidRPr="004356FE">
        <w:rPr>
          <w:noProof/>
          <w:color w:val="000000"/>
          <w:sz w:val="28"/>
        </w:rPr>
        <w:t xml:space="preserve"> </w:t>
      </w:r>
      <w:r w:rsidRPr="004356FE">
        <w:rPr>
          <w:noProof/>
          <w:color w:val="000000"/>
          <w:sz w:val="28"/>
        </w:rPr>
        <w:t>о</w:t>
      </w:r>
      <w:r w:rsidR="00E336DC" w:rsidRPr="004356FE">
        <w:rPr>
          <w:noProof/>
          <w:color w:val="000000"/>
          <w:sz w:val="28"/>
        </w:rPr>
        <w:t xml:space="preserve"> </w:t>
      </w:r>
      <w:r w:rsidRPr="004356FE">
        <w:rPr>
          <w:noProof/>
          <w:color w:val="000000"/>
          <w:sz w:val="28"/>
        </w:rPr>
        <w:t>стандартном отклонении его курса (строят дерево распределения</w:t>
      </w:r>
      <w:r w:rsidR="00035A14" w:rsidRPr="004356FE">
        <w:rPr>
          <w:noProof/>
          <w:color w:val="000000"/>
          <w:sz w:val="28"/>
        </w:rPr>
        <w:t xml:space="preserve"> </w:t>
      </w:r>
      <w:r w:rsidRPr="004356FE">
        <w:rPr>
          <w:noProof/>
          <w:color w:val="000000"/>
          <w:sz w:val="28"/>
        </w:rPr>
        <w:t>цены),</w:t>
      </w:r>
      <w:r w:rsidR="00035A14" w:rsidRPr="004356FE">
        <w:rPr>
          <w:noProof/>
          <w:color w:val="000000"/>
          <w:sz w:val="28"/>
        </w:rPr>
        <w:t xml:space="preserve"> </w:t>
      </w:r>
      <w:r w:rsidRPr="004356FE">
        <w:rPr>
          <w:noProof/>
          <w:color w:val="000000"/>
          <w:sz w:val="28"/>
        </w:rPr>
        <w:t>также</w:t>
      </w:r>
      <w:r w:rsidR="00E336DC" w:rsidRPr="004356FE">
        <w:rPr>
          <w:noProof/>
          <w:color w:val="000000"/>
          <w:sz w:val="28"/>
        </w:rPr>
        <w:t xml:space="preserve"> </w:t>
      </w:r>
      <w:r w:rsidRPr="004356FE">
        <w:rPr>
          <w:noProof/>
          <w:color w:val="000000"/>
          <w:sz w:val="28"/>
        </w:rPr>
        <w:t>определяют вероятность повышения и понижения курсовой</w:t>
      </w:r>
      <w:r w:rsidR="00035A14" w:rsidRPr="004356FE">
        <w:rPr>
          <w:noProof/>
          <w:color w:val="000000"/>
          <w:sz w:val="28"/>
        </w:rPr>
        <w:t xml:space="preserve"> </w:t>
      </w:r>
      <w:r w:rsidRPr="004356FE">
        <w:rPr>
          <w:noProof/>
          <w:color w:val="000000"/>
          <w:sz w:val="28"/>
        </w:rPr>
        <w:t>стоимости</w:t>
      </w:r>
      <w:r w:rsidR="00035A14" w:rsidRPr="004356FE">
        <w:rPr>
          <w:noProof/>
          <w:color w:val="000000"/>
          <w:sz w:val="28"/>
        </w:rPr>
        <w:t xml:space="preserve"> </w:t>
      </w:r>
      <w:r w:rsidRPr="004356FE">
        <w:rPr>
          <w:noProof/>
          <w:color w:val="000000"/>
          <w:sz w:val="28"/>
        </w:rPr>
        <w:t>актива</w:t>
      </w:r>
      <w:r w:rsidR="00035A14" w:rsidRPr="004356FE">
        <w:rPr>
          <w:noProof/>
          <w:color w:val="000000"/>
          <w:sz w:val="28"/>
        </w:rPr>
        <w:t xml:space="preserve"> </w:t>
      </w:r>
      <w:r w:rsidRPr="004356FE">
        <w:rPr>
          <w:noProof/>
          <w:color w:val="000000"/>
          <w:sz w:val="28"/>
        </w:rPr>
        <w:t>на</w:t>
      </w:r>
      <w:r w:rsidR="00E336DC" w:rsidRPr="004356FE">
        <w:rPr>
          <w:noProof/>
          <w:color w:val="000000"/>
          <w:sz w:val="28"/>
        </w:rPr>
        <w:t xml:space="preserve"> </w:t>
      </w:r>
      <w:r w:rsidRPr="004356FE">
        <w:rPr>
          <w:noProof/>
          <w:color w:val="000000"/>
          <w:sz w:val="28"/>
        </w:rPr>
        <w:t>каждом отрезке временного интервала. Возможные цены опциона в</w:t>
      </w:r>
      <w:r w:rsidR="00035A14" w:rsidRPr="004356FE">
        <w:rPr>
          <w:noProof/>
          <w:color w:val="000000"/>
          <w:sz w:val="28"/>
        </w:rPr>
        <w:t xml:space="preserve"> </w:t>
      </w:r>
      <w:r w:rsidRPr="004356FE">
        <w:rPr>
          <w:noProof/>
          <w:color w:val="000000"/>
          <w:sz w:val="28"/>
        </w:rPr>
        <w:t>данное</w:t>
      </w:r>
      <w:r w:rsidR="00035A14" w:rsidRPr="004356FE">
        <w:rPr>
          <w:noProof/>
          <w:color w:val="000000"/>
          <w:sz w:val="28"/>
        </w:rPr>
        <w:t xml:space="preserve"> </w:t>
      </w:r>
      <w:r w:rsidRPr="004356FE">
        <w:rPr>
          <w:noProof/>
          <w:color w:val="000000"/>
          <w:sz w:val="28"/>
        </w:rPr>
        <w:t>время</w:t>
      </w:r>
      <w:r w:rsidR="00E336DC" w:rsidRPr="004356FE">
        <w:rPr>
          <w:noProof/>
          <w:color w:val="000000"/>
          <w:sz w:val="28"/>
        </w:rPr>
        <w:t xml:space="preserve"> </w:t>
      </w:r>
      <w:r w:rsidRPr="004356FE">
        <w:rPr>
          <w:noProof/>
          <w:color w:val="000000"/>
          <w:sz w:val="28"/>
        </w:rPr>
        <w:t>определяются, опираясь на значения цен актива к моменту</w:t>
      </w:r>
      <w:r w:rsidR="00035A14" w:rsidRPr="004356FE">
        <w:rPr>
          <w:noProof/>
          <w:color w:val="000000"/>
          <w:sz w:val="28"/>
        </w:rPr>
        <w:t xml:space="preserve"> </w:t>
      </w:r>
      <w:r w:rsidRPr="004356FE">
        <w:rPr>
          <w:noProof/>
          <w:color w:val="000000"/>
          <w:sz w:val="28"/>
        </w:rPr>
        <w:t>истечения</w:t>
      </w:r>
      <w:r w:rsidR="00035A14" w:rsidRPr="004356FE">
        <w:rPr>
          <w:noProof/>
          <w:color w:val="000000"/>
          <w:sz w:val="28"/>
        </w:rPr>
        <w:t xml:space="preserve"> </w:t>
      </w:r>
      <w:r w:rsidRPr="004356FE">
        <w:rPr>
          <w:noProof/>
          <w:color w:val="000000"/>
          <w:sz w:val="28"/>
        </w:rPr>
        <w:t>опциона.</w:t>
      </w:r>
    </w:p>
    <w:p w:rsidR="0092541E" w:rsidRPr="004356FE" w:rsidRDefault="0092541E" w:rsidP="00035A14">
      <w:pPr>
        <w:spacing w:line="360" w:lineRule="auto"/>
        <w:ind w:firstLine="709"/>
        <w:jc w:val="both"/>
        <w:rPr>
          <w:noProof/>
          <w:color w:val="000000"/>
          <w:sz w:val="28"/>
        </w:rPr>
      </w:pPr>
      <w:r w:rsidRPr="004356FE">
        <w:rPr>
          <w:noProof/>
          <w:color w:val="000000"/>
          <w:sz w:val="28"/>
        </w:rPr>
        <w:t>После</w:t>
      </w:r>
      <w:r w:rsidR="00035A14" w:rsidRPr="004356FE">
        <w:rPr>
          <w:noProof/>
          <w:color w:val="000000"/>
          <w:sz w:val="28"/>
        </w:rPr>
        <w:t xml:space="preserve"> </w:t>
      </w:r>
      <w:r w:rsidRPr="004356FE">
        <w:rPr>
          <w:noProof/>
          <w:color w:val="000000"/>
          <w:sz w:val="28"/>
        </w:rPr>
        <w:t>этого</w:t>
      </w:r>
      <w:r w:rsidR="00035A14" w:rsidRPr="004356FE">
        <w:rPr>
          <w:noProof/>
          <w:color w:val="000000"/>
          <w:sz w:val="28"/>
        </w:rPr>
        <w:t xml:space="preserve"> </w:t>
      </w:r>
      <w:r w:rsidRPr="004356FE">
        <w:rPr>
          <w:noProof/>
          <w:color w:val="000000"/>
          <w:sz w:val="28"/>
        </w:rPr>
        <w:t>последовательным</w:t>
      </w:r>
      <w:r w:rsidR="00035A14" w:rsidRPr="004356FE">
        <w:rPr>
          <w:noProof/>
          <w:color w:val="000000"/>
          <w:sz w:val="28"/>
        </w:rPr>
        <w:t xml:space="preserve"> </w:t>
      </w:r>
      <w:r w:rsidRPr="004356FE">
        <w:rPr>
          <w:noProof/>
          <w:color w:val="000000"/>
          <w:sz w:val="28"/>
        </w:rPr>
        <w:t>дисконтированием</w:t>
      </w:r>
      <w:r w:rsidR="00035A14" w:rsidRPr="004356FE">
        <w:rPr>
          <w:noProof/>
          <w:color w:val="000000"/>
          <w:sz w:val="28"/>
        </w:rPr>
        <w:t xml:space="preserve"> </w:t>
      </w:r>
      <w:r w:rsidRPr="004356FE">
        <w:rPr>
          <w:noProof/>
          <w:color w:val="000000"/>
          <w:sz w:val="28"/>
        </w:rPr>
        <w:t>цен</w:t>
      </w:r>
      <w:r w:rsidR="00035A14" w:rsidRPr="004356FE">
        <w:rPr>
          <w:noProof/>
          <w:color w:val="000000"/>
          <w:sz w:val="28"/>
        </w:rPr>
        <w:t xml:space="preserve"> </w:t>
      </w:r>
      <w:r w:rsidRPr="004356FE">
        <w:rPr>
          <w:noProof/>
          <w:color w:val="000000"/>
          <w:sz w:val="28"/>
        </w:rPr>
        <w:t>опциона</w:t>
      </w:r>
      <w:r w:rsidR="00035A14" w:rsidRPr="004356FE">
        <w:rPr>
          <w:noProof/>
          <w:color w:val="000000"/>
          <w:sz w:val="28"/>
        </w:rPr>
        <w:t xml:space="preserve"> </w:t>
      </w:r>
      <w:r w:rsidRPr="004356FE">
        <w:rPr>
          <w:noProof/>
          <w:color w:val="000000"/>
          <w:sz w:val="28"/>
        </w:rPr>
        <w:t>(с</w:t>
      </w:r>
      <w:r w:rsidR="00035A14" w:rsidRPr="004356FE">
        <w:rPr>
          <w:noProof/>
          <w:color w:val="000000"/>
          <w:sz w:val="28"/>
        </w:rPr>
        <w:t xml:space="preserve"> </w:t>
      </w:r>
      <w:r w:rsidRPr="004356FE">
        <w:rPr>
          <w:noProof/>
          <w:color w:val="000000"/>
          <w:sz w:val="28"/>
        </w:rPr>
        <w:t>учетом</w:t>
      </w:r>
      <w:r w:rsidR="00E336DC" w:rsidRPr="004356FE">
        <w:rPr>
          <w:noProof/>
          <w:color w:val="000000"/>
          <w:sz w:val="28"/>
        </w:rPr>
        <w:t xml:space="preserve"> </w:t>
      </w:r>
      <w:r w:rsidRPr="004356FE">
        <w:rPr>
          <w:noProof/>
          <w:color w:val="000000"/>
          <w:sz w:val="28"/>
        </w:rPr>
        <w:t>вероятности повышения и</w:t>
      </w:r>
      <w:r w:rsidR="00035A14" w:rsidRPr="004356FE">
        <w:rPr>
          <w:noProof/>
          <w:color w:val="000000"/>
          <w:sz w:val="28"/>
        </w:rPr>
        <w:t xml:space="preserve"> </w:t>
      </w:r>
      <w:r w:rsidRPr="004356FE">
        <w:rPr>
          <w:noProof/>
          <w:color w:val="000000"/>
          <w:sz w:val="28"/>
        </w:rPr>
        <w:t>понижения</w:t>
      </w:r>
      <w:r w:rsidR="00035A14" w:rsidRPr="004356FE">
        <w:rPr>
          <w:noProof/>
          <w:color w:val="000000"/>
          <w:sz w:val="28"/>
        </w:rPr>
        <w:t xml:space="preserve"> </w:t>
      </w:r>
      <w:r w:rsidRPr="004356FE">
        <w:rPr>
          <w:noProof/>
          <w:color w:val="000000"/>
          <w:sz w:val="28"/>
        </w:rPr>
        <w:t>стоимости</w:t>
      </w:r>
      <w:r w:rsidR="00035A14" w:rsidRPr="004356FE">
        <w:rPr>
          <w:noProof/>
          <w:color w:val="000000"/>
          <w:sz w:val="28"/>
        </w:rPr>
        <w:t xml:space="preserve"> </w:t>
      </w:r>
      <w:r w:rsidRPr="004356FE">
        <w:rPr>
          <w:noProof/>
          <w:color w:val="000000"/>
          <w:sz w:val="28"/>
        </w:rPr>
        <w:t>актива</w:t>
      </w:r>
      <w:r w:rsidR="00035A14" w:rsidRPr="004356FE">
        <w:rPr>
          <w:noProof/>
          <w:color w:val="000000"/>
          <w:sz w:val="28"/>
        </w:rPr>
        <w:t xml:space="preserve"> </w:t>
      </w:r>
      <w:r w:rsidRPr="004356FE">
        <w:rPr>
          <w:noProof/>
          <w:color w:val="000000"/>
          <w:sz w:val="28"/>
        </w:rPr>
        <w:t>на</w:t>
      </w:r>
      <w:r w:rsidR="00035A14" w:rsidRPr="004356FE">
        <w:rPr>
          <w:noProof/>
          <w:color w:val="000000"/>
          <w:sz w:val="28"/>
        </w:rPr>
        <w:t xml:space="preserve"> </w:t>
      </w:r>
      <w:r w:rsidRPr="004356FE">
        <w:rPr>
          <w:noProof/>
          <w:color w:val="000000"/>
          <w:sz w:val="28"/>
        </w:rPr>
        <w:t>каждом</w:t>
      </w:r>
      <w:r w:rsidR="00035A14" w:rsidRPr="004356FE">
        <w:rPr>
          <w:noProof/>
          <w:color w:val="000000"/>
          <w:sz w:val="28"/>
        </w:rPr>
        <w:t xml:space="preserve"> </w:t>
      </w:r>
      <w:r w:rsidRPr="004356FE">
        <w:rPr>
          <w:noProof/>
          <w:color w:val="000000"/>
          <w:sz w:val="28"/>
        </w:rPr>
        <w:t>интервале</w:t>
      </w:r>
      <w:r w:rsidR="00E336DC" w:rsidRPr="004356FE">
        <w:rPr>
          <w:noProof/>
          <w:color w:val="000000"/>
          <w:sz w:val="28"/>
        </w:rPr>
        <w:t xml:space="preserve"> </w:t>
      </w:r>
      <w:r w:rsidRPr="004356FE">
        <w:rPr>
          <w:noProof/>
          <w:color w:val="000000"/>
          <w:sz w:val="28"/>
        </w:rPr>
        <w:t>времени) получают значение его цены в момент заключения контракта.</w:t>
      </w:r>
    </w:p>
    <w:p w:rsidR="00614BC2" w:rsidRPr="004356FE" w:rsidRDefault="00614BC2" w:rsidP="00035A14">
      <w:pPr>
        <w:spacing w:line="360" w:lineRule="auto"/>
        <w:ind w:firstLine="709"/>
        <w:jc w:val="both"/>
        <w:rPr>
          <w:noProof/>
          <w:color w:val="000000"/>
          <w:sz w:val="28"/>
        </w:rPr>
      </w:pPr>
      <w:r w:rsidRPr="004356FE">
        <w:rPr>
          <w:noProof/>
          <w:color w:val="000000"/>
          <w:sz w:val="28"/>
        </w:rPr>
        <w:t>Модели опционного ценообразования (Блэка-Шоулса, Мертона и др.), могут быть использованы для оценки реальных опционов, однако с некоторыми допущениями и особенностями.</w:t>
      </w:r>
    </w:p>
    <w:p w:rsidR="00614BC2" w:rsidRPr="004356FE" w:rsidRDefault="00614BC2" w:rsidP="00035A14">
      <w:pPr>
        <w:spacing w:line="360" w:lineRule="auto"/>
        <w:ind w:firstLine="709"/>
        <w:jc w:val="both"/>
        <w:rPr>
          <w:noProof/>
          <w:color w:val="000000"/>
          <w:sz w:val="28"/>
        </w:rPr>
      </w:pPr>
      <w:r w:rsidRPr="004356FE">
        <w:rPr>
          <w:noProof/>
          <w:color w:val="000000"/>
          <w:sz w:val="28"/>
        </w:rPr>
        <w:t xml:space="preserve">Базовые активы не являются торгуемыми. </w:t>
      </w:r>
    </w:p>
    <w:p w:rsidR="00614BC2" w:rsidRPr="004356FE" w:rsidRDefault="00614BC2" w:rsidP="00035A14">
      <w:pPr>
        <w:spacing w:line="360" w:lineRule="auto"/>
        <w:ind w:firstLine="709"/>
        <w:jc w:val="both"/>
        <w:rPr>
          <w:noProof/>
          <w:color w:val="000000"/>
          <w:sz w:val="28"/>
        </w:rPr>
      </w:pPr>
      <w:r w:rsidRPr="004356FE">
        <w:rPr>
          <w:noProof/>
          <w:color w:val="000000"/>
          <w:sz w:val="28"/>
        </w:rPr>
        <w:t xml:space="preserve">Изменение цены актива – процесс непрерывный. </w:t>
      </w:r>
    </w:p>
    <w:p w:rsidR="00614BC2" w:rsidRPr="004356FE" w:rsidRDefault="00614BC2" w:rsidP="00035A14">
      <w:pPr>
        <w:spacing w:line="360" w:lineRule="auto"/>
        <w:ind w:firstLine="709"/>
        <w:jc w:val="both"/>
        <w:rPr>
          <w:noProof/>
          <w:color w:val="000000"/>
          <w:sz w:val="28"/>
        </w:rPr>
      </w:pPr>
      <w:r w:rsidRPr="004356FE">
        <w:rPr>
          <w:noProof/>
          <w:color w:val="000000"/>
          <w:sz w:val="28"/>
        </w:rPr>
        <w:t xml:space="preserve">Отклонение известно и не меняется в течение жизни опциона. </w:t>
      </w:r>
    </w:p>
    <w:p w:rsidR="00614BC2" w:rsidRPr="004356FE" w:rsidRDefault="00614BC2" w:rsidP="00035A14">
      <w:pPr>
        <w:spacing w:line="360" w:lineRule="auto"/>
        <w:ind w:firstLine="709"/>
        <w:jc w:val="both"/>
        <w:rPr>
          <w:noProof/>
          <w:color w:val="000000"/>
          <w:sz w:val="28"/>
        </w:rPr>
      </w:pPr>
      <w:r w:rsidRPr="004356FE">
        <w:rPr>
          <w:noProof/>
          <w:color w:val="000000"/>
          <w:sz w:val="28"/>
        </w:rPr>
        <w:t>Единовременная реализация модели опционного ценообразования базируются на предпосылке, что опцион реализуется мгновенно.</w:t>
      </w:r>
    </w:p>
    <w:p w:rsidR="00614BC2" w:rsidRPr="004356FE" w:rsidRDefault="00614BC2" w:rsidP="00035A14">
      <w:pPr>
        <w:spacing w:line="360" w:lineRule="auto"/>
        <w:ind w:firstLine="709"/>
        <w:jc w:val="both"/>
        <w:rPr>
          <w:noProof/>
          <w:color w:val="000000"/>
          <w:sz w:val="28"/>
        </w:rPr>
      </w:pPr>
      <w:r w:rsidRPr="004356FE">
        <w:rPr>
          <w:noProof/>
          <w:color w:val="000000"/>
          <w:sz w:val="28"/>
        </w:rPr>
        <w:t>В опционах по расширению проекта эффективность реального опциона достигается не посредством увеличения чистого дисконтированного дохода NPVonu.пес по проекту при осуществлении хеджированного опционом пессимистического сценария, а возрастанием чистой текущей стоимости NPVonu.опт</w:t>
      </w:r>
      <w:r w:rsidR="00035A14" w:rsidRPr="004356FE">
        <w:rPr>
          <w:noProof/>
          <w:color w:val="000000"/>
          <w:sz w:val="28"/>
        </w:rPr>
        <w:t xml:space="preserve"> </w:t>
      </w:r>
      <w:r w:rsidRPr="004356FE">
        <w:rPr>
          <w:noProof/>
          <w:color w:val="000000"/>
          <w:sz w:val="28"/>
        </w:rPr>
        <w:t>соответствующей оптимистическому сценарию проекта.</w:t>
      </w:r>
    </w:p>
    <w:p w:rsidR="00035A14" w:rsidRPr="004356FE" w:rsidRDefault="00020963" w:rsidP="00035A14">
      <w:pPr>
        <w:spacing w:line="360" w:lineRule="auto"/>
        <w:ind w:firstLine="709"/>
        <w:jc w:val="both"/>
        <w:rPr>
          <w:noProof/>
          <w:color w:val="000000"/>
          <w:sz w:val="28"/>
        </w:rPr>
      </w:pPr>
      <w:r w:rsidRPr="004356FE">
        <w:rPr>
          <w:noProof/>
          <w:color w:val="000000"/>
          <w:sz w:val="28"/>
        </w:rPr>
        <w:t xml:space="preserve">На сколько показатель NPVoпц (при планировании реального опциона и с учетом затрат на него, которые принимаются во внимание при расчете данного показателя) превышает чистую текущую стоимость (чистый дисконтированный доход) проекта, если он не поддержан реальным опционом (NPV), и понимается как мера эффективности реального опциона </w:t>
      </w:r>
    </w:p>
    <w:p w:rsidR="00035A14" w:rsidRPr="004356FE" w:rsidRDefault="00035A14" w:rsidP="00035A14">
      <w:pPr>
        <w:spacing w:line="360" w:lineRule="auto"/>
        <w:ind w:firstLine="709"/>
        <w:jc w:val="both"/>
        <w:rPr>
          <w:noProof/>
          <w:color w:val="000000"/>
          <w:sz w:val="28"/>
        </w:rPr>
      </w:pPr>
    </w:p>
    <w:p w:rsidR="00020963" w:rsidRPr="004356FE" w:rsidRDefault="00020963" w:rsidP="00035A14">
      <w:pPr>
        <w:spacing w:line="360" w:lineRule="auto"/>
        <w:ind w:firstLine="709"/>
        <w:jc w:val="both"/>
        <w:rPr>
          <w:noProof/>
          <w:color w:val="000000"/>
          <w:sz w:val="28"/>
        </w:rPr>
      </w:pPr>
      <w:r w:rsidRPr="004356FE">
        <w:rPr>
          <w:noProof/>
          <w:color w:val="000000"/>
          <w:sz w:val="28"/>
        </w:rPr>
        <w:t>(λ): λ= NPVoпц - N PV</w:t>
      </w:r>
    </w:p>
    <w:p w:rsidR="002445F7" w:rsidRPr="004356FE" w:rsidRDefault="00035A14" w:rsidP="00035A14">
      <w:pPr>
        <w:spacing w:line="360" w:lineRule="auto"/>
        <w:ind w:firstLine="709"/>
        <w:jc w:val="both"/>
        <w:rPr>
          <w:noProof/>
          <w:color w:val="000000"/>
          <w:sz w:val="28"/>
        </w:rPr>
      </w:pPr>
      <w:r w:rsidRPr="004356FE">
        <w:rPr>
          <w:noProof/>
          <w:color w:val="000000"/>
          <w:sz w:val="28"/>
        </w:rPr>
        <w:br w:type="page"/>
      </w:r>
      <w:r w:rsidR="0041440F" w:rsidRPr="004356FE">
        <w:rPr>
          <w:noProof/>
          <w:color w:val="000000"/>
          <w:sz w:val="28"/>
        </w:rPr>
        <w:t>Список использованной литературы</w:t>
      </w:r>
    </w:p>
    <w:p w:rsidR="0041440F" w:rsidRPr="004356FE" w:rsidRDefault="0041440F" w:rsidP="00035A14">
      <w:pPr>
        <w:spacing w:line="360" w:lineRule="auto"/>
        <w:ind w:firstLine="709"/>
        <w:jc w:val="both"/>
        <w:rPr>
          <w:noProof/>
          <w:color w:val="000000"/>
          <w:sz w:val="28"/>
        </w:rPr>
      </w:pPr>
    </w:p>
    <w:p w:rsidR="00C51946" w:rsidRPr="004356FE" w:rsidRDefault="00C51946" w:rsidP="00035A14">
      <w:pPr>
        <w:spacing w:line="360" w:lineRule="auto"/>
        <w:jc w:val="both"/>
        <w:rPr>
          <w:noProof/>
          <w:color w:val="000000"/>
          <w:sz w:val="28"/>
        </w:rPr>
      </w:pPr>
      <w:r w:rsidRPr="004356FE">
        <w:rPr>
          <w:noProof/>
          <w:color w:val="000000"/>
          <w:sz w:val="28"/>
        </w:rPr>
        <w:t>Р.Пайк, Б.Нил «Корпоративные финансы и инвестирование», 2005г.</w:t>
      </w:r>
    </w:p>
    <w:p w:rsidR="00C51946" w:rsidRPr="004356FE" w:rsidRDefault="00C51946" w:rsidP="00035A14">
      <w:pPr>
        <w:spacing w:line="360" w:lineRule="auto"/>
        <w:jc w:val="both"/>
        <w:rPr>
          <w:noProof/>
          <w:color w:val="000000"/>
          <w:sz w:val="28"/>
        </w:rPr>
      </w:pPr>
      <w:r w:rsidRPr="004356FE">
        <w:rPr>
          <w:noProof/>
          <w:color w:val="000000"/>
          <w:sz w:val="28"/>
        </w:rPr>
        <w:t xml:space="preserve">Галанов В.Ф. Рынок ценных бумаг, 2-е издание, уч., 2006г. </w:t>
      </w:r>
    </w:p>
    <w:p w:rsidR="00C51946" w:rsidRPr="004356FE" w:rsidRDefault="00C51946" w:rsidP="00035A14">
      <w:pPr>
        <w:spacing w:line="360" w:lineRule="auto"/>
        <w:jc w:val="both"/>
        <w:rPr>
          <w:noProof/>
          <w:color w:val="000000"/>
          <w:sz w:val="28"/>
        </w:rPr>
      </w:pPr>
      <w:r w:rsidRPr="004356FE">
        <w:rPr>
          <w:noProof/>
          <w:color w:val="000000"/>
          <w:sz w:val="28"/>
        </w:rPr>
        <w:t>Четыркин Е.Н. Финансовая математика, уч. 2003г.</w:t>
      </w:r>
    </w:p>
    <w:p w:rsidR="002445F7" w:rsidRPr="004356FE" w:rsidRDefault="002445F7" w:rsidP="00035A14">
      <w:pPr>
        <w:spacing w:line="360" w:lineRule="auto"/>
        <w:jc w:val="both"/>
        <w:rPr>
          <w:noProof/>
          <w:color w:val="000000"/>
          <w:sz w:val="28"/>
        </w:rPr>
      </w:pPr>
      <w:r w:rsidRPr="004356FE">
        <w:rPr>
          <w:noProof/>
          <w:color w:val="000000"/>
          <w:sz w:val="28"/>
        </w:rPr>
        <w:t>Экономический журнал ВШЭ №3 1998г. «О математических методах при работе с опционами», Шведов А.С.</w:t>
      </w:r>
    </w:p>
    <w:p w:rsidR="00E960F6" w:rsidRPr="004356FE" w:rsidRDefault="00E960F6" w:rsidP="00035A14">
      <w:pPr>
        <w:spacing w:line="360" w:lineRule="auto"/>
        <w:jc w:val="both"/>
        <w:rPr>
          <w:noProof/>
          <w:color w:val="000000"/>
          <w:sz w:val="28"/>
        </w:rPr>
      </w:pPr>
      <w:r w:rsidRPr="004356FE">
        <w:rPr>
          <w:noProof/>
          <w:color w:val="000000"/>
          <w:sz w:val="28"/>
        </w:rPr>
        <w:t>Колтынюк Б.А. Инвестиции.</w:t>
      </w:r>
      <w:r w:rsidR="00C51946" w:rsidRPr="004356FE">
        <w:rPr>
          <w:noProof/>
          <w:color w:val="000000"/>
          <w:sz w:val="28"/>
        </w:rPr>
        <w:t xml:space="preserve"> 2000г.</w:t>
      </w:r>
      <w:bookmarkStart w:id="0" w:name="_GoBack"/>
      <w:bookmarkEnd w:id="0"/>
    </w:p>
    <w:sectPr w:rsidR="00E960F6" w:rsidRPr="004356FE" w:rsidSect="00035A14">
      <w:footerReference w:type="even" r:id="rId34"/>
      <w:footerReference w:type="default" r:id="rId35"/>
      <w:pgSz w:w="11909" w:h="16834"/>
      <w:pgMar w:top="1134" w:right="850" w:bottom="1134" w:left="1701" w:header="709" w:footer="709" w:gutter="0"/>
      <w:cols w:space="6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E30" w:rsidRDefault="001C2E30">
      <w:r>
        <w:separator/>
      </w:r>
    </w:p>
  </w:endnote>
  <w:endnote w:type="continuationSeparator" w:id="0">
    <w:p w:rsidR="001C2E30" w:rsidRDefault="001C2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DFE" w:rsidRDefault="00985DFE" w:rsidP="008F7303">
    <w:pPr>
      <w:pStyle w:val="a3"/>
      <w:framePr w:wrap="around" w:vAnchor="text" w:hAnchor="margin" w:xAlign="right" w:y="1"/>
      <w:rPr>
        <w:rStyle w:val="a5"/>
      </w:rPr>
    </w:pPr>
  </w:p>
  <w:p w:rsidR="00985DFE" w:rsidRDefault="00985DFE" w:rsidP="00C52FD0">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DFE" w:rsidRDefault="00637FE8" w:rsidP="008F7303">
    <w:pPr>
      <w:pStyle w:val="a3"/>
      <w:framePr w:wrap="around" w:vAnchor="text" w:hAnchor="margin" w:xAlign="right" w:y="1"/>
      <w:rPr>
        <w:rStyle w:val="a5"/>
      </w:rPr>
    </w:pPr>
    <w:r>
      <w:rPr>
        <w:rStyle w:val="a5"/>
        <w:noProof/>
      </w:rPr>
      <w:t>2</w:t>
    </w:r>
  </w:p>
  <w:p w:rsidR="00985DFE" w:rsidRDefault="00985DFE" w:rsidP="00C52FD0">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E30" w:rsidRDefault="001C2E30">
      <w:r>
        <w:separator/>
      </w:r>
    </w:p>
  </w:footnote>
  <w:footnote w:type="continuationSeparator" w:id="0">
    <w:p w:rsidR="001C2E30" w:rsidRDefault="001C2E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A41F1"/>
    <w:multiLevelType w:val="hybridMultilevel"/>
    <w:tmpl w:val="9C8E7D7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22275CF1"/>
    <w:multiLevelType w:val="singleLevel"/>
    <w:tmpl w:val="0419000F"/>
    <w:lvl w:ilvl="0">
      <w:start w:val="1"/>
      <w:numFmt w:val="decimal"/>
      <w:lvlText w:val="%1."/>
      <w:lvlJc w:val="left"/>
      <w:pPr>
        <w:tabs>
          <w:tab w:val="num" w:pos="360"/>
        </w:tabs>
        <w:ind w:left="360" w:hanging="360"/>
      </w:pPr>
      <w:rPr>
        <w:rFonts w:cs="Times New Roman"/>
      </w:rPr>
    </w:lvl>
  </w:abstractNum>
  <w:abstractNum w:abstractNumId="2">
    <w:nsid w:val="4F360938"/>
    <w:multiLevelType w:val="hybridMultilevel"/>
    <w:tmpl w:val="CEAADCBC"/>
    <w:lvl w:ilvl="0" w:tplc="3EDA832C">
      <w:start w:val="1"/>
      <w:numFmt w:val="bullet"/>
      <w:lvlText w:val=""/>
      <w:lvlJc w:val="left"/>
      <w:pPr>
        <w:tabs>
          <w:tab w:val="num" w:pos="928"/>
        </w:tabs>
        <w:ind w:left="92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lvlOverride w:ilvl="0">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10125"/>
    <w:rsid w:val="00002206"/>
    <w:rsid w:val="00020492"/>
    <w:rsid w:val="00020963"/>
    <w:rsid w:val="0003420E"/>
    <w:rsid w:val="00035A14"/>
    <w:rsid w:val="00046C31"/>
    <w:rsid w:val="0007331A"/>
    <w:rsid w:val="00077E7B"/>
    <w:rsid w:val="00087A3F"/>
    <w:rsid w:val="000B5251"/>
    <w:rsid w:val="000C0C2B"/>
    <w:rsid w:val="000C7BBA"/>
    <w:rsid w:val="00101468"/>
    <w:rsid w:val="00105E3A"/>
    <w:rsid w:val="00115434"/>
    <w:rsid w:val="001322F7"/>
    <w:rsid w:val="0018015B"/>
    <w:rsid w:val="00197E95"/>
    <w:rsid w:val="001B288D"/>
    <w:rsid w:val="001B65C9"/>
    <w:rsid w:val="001B6AEB"/>
    <w:rsid w:val="001C2E30"/>
    <w:rsid w:val="001D191B"/>
    <w:rsid w:val="001E2672"/>
    <w:rsid w:val="002162A7"/>
    <w:rsid w:val="00220C95"/>
    <w:rsid w:val="002445F7"/>
    <w:rsid w:val="00250D44"/>
    <w:rsid w:val="00266F23"/>
    <w:rsid w:val="00275AD2"/>
    <w:rsid w:val="00283C5F"/>
    <w:rsid w:val="00290A53"/>
    <w:rsid w:val="002A4770"/>
    <w:rsid w:val="002B2439"/>
    <w:rsid w:val="00330EDF"/>
    <w:rsid w:val="00370EF4"/>
    <w:rsid w:val="003870EF"/>
    <w:rsid w:val="003D675F"/>
    <w:rsid w:val="00402595"/>
    <w:rsid w:val="00402833"/>
    <w:rsid w:val="0041440F"/>
    <w:rsid w:val="004356FE"/>
    <w:rsid w:val="004A7B3C"/>
    <w:rsid w:val="004B4EBA"/>
    <w:rsid w:val="005108F1"/>
    <w:rsid w:val="00537AE1"/>
    <w:rsid w:val="0054026D"/>
    <w:rsid w:val="0054721F"/>
    <w:rsid w:val="00573A7D"/>
    <w:rsid w:val="00587853"/>
    <w:rsid w:val="00590DCD"/>
    <w:rsid w:val="0059159B"/>
    <w:rsid w:val="005A7DAC"/>
    <w:rsid w:val="005F14B2"/>
    <w:rsid w:val="00603E36"/>
    <w:rsid w:val="00614BC2"/>
    <w:rsid w:val="00617C41"/>
    <w:rsid w:val="00637FE8"/>
    <w:rsid w:val="006738B7"/>
    <w:rsid w:val="006855A3"/>
    <w:rsid w:val="006A67A0"/>
    <w:rsid w:val="006B5731"/>
    <w:rsid w:val="00752B95"/>
    <w:rsid w:val="0075481B"/>
    <w:rsid w:val="007C33E6"/>
    <w:rsid w:val="007D2A0F"/>
    <w:rsid w:val="007D4788"/>
    <w:rsid w:val="007E2D9C"/>
    <w:rsid w:val="0080455B"/>
    <w:rsid w:val="00820B12"/>
    <w:rsid w:val="008442EB"/>
    <w:rsid w:val="00875EB2"/>
    <w:rsid w:val="00882882"/>
    <w:rsid w:val="008875DB"/>
    <w:rsid w:val="008A67E7"/>
    <w:rsid w:val="008B3DD8"/>
    <w:rsid w:val="008B5B51"/>
    <w:rsid w:val="008F57B6"/>
    <w:rsid w:val="008F7303"/>
    <w:rsid w:val="00904B84"/>
    <w:rsid w:val="0092541E"/>
    <w:rsid w:val="009521D0"/>
    <w:rsid w:val="00985DFE"/>
    <w:rsid w:val="009D5F78"/>
    <w:rsid w:val="00A04372"/>
    <w:rsid w:val="00A05C4F"/>
    <w:rsid w:val="00A15336"/>
    <w:rsid w:val="00A455F6"/>
    <w:rsid w:val="00A85DFB"/>
    <w:rsid w:val="00AC5FC6"/>
    <w:rsid w:val="00AD5569"/>
    <w:rsid w:val="00B10125"/>
    <w:rsid w:val="00B57FC1"/>
    <w:rsid w:val="00B90885"/>
    <w:rsid w:val="00BC7FD1"/>
    <w:rsid w:val="00BE5326"/>
    <w:rsid w:val="00C51946"/>
    <w:rsid w:val="00C52FD0"/>
    <w:rsid w:val="00C746DD"/>
    <w:rsid w:val="00C967B8"/>
    <w:rsid w:val="00CE4632"/>
    <w:rsid w:val="00CF6DE5"/>
    <w:rsid w:val="00DB2B6D"/>
    <w:rsid w:val="00DD2E65"/>
    <w:rsid w:val="00DD3D63"/>
    <w:rsid w:val="00E13851"/>
    <w:rsid w:val="00E336DC"/>
    <w:rsid w:val="00E341BA"/>
    <w:rsid w:val="00E960F6"/>
    <w:rsid w:val="00EA1743"/>
    <w:rsid w:val="00ED55EA"/>
    <w:rsid w:val="00F4223B"/>
    <w:rsid w:val="00F42CC8"/>
    <w:rsid w:val="00F442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3"/>
    <o:shapelayout v:ext="edit">
      <o:idmap v:ext="edit" data="1"/>
    </o:shapelayout>
  </w:shapeDefaults>
  <w:decimalSymbol w:val=","/>
  <w:listSeparator w:val=";"/>
  <w14:defaultImageDpi w14:val="0"/>
  <w15:chartTrackingRefBased/>
  <w15:docId w15:val="{628ECC3F-20A3-44D4-91CB-9FCA4ECED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52FD0"/>
    <w:pPr>
      <w:tabs>
        <w:tab w:val="center" w:pos="4677"/>
        <w:tab w:val="right" w:pos="9355"/>
      </w:tabs>
    </w:pPr>
  </w:style>
  <w:style w:type="character" w:customStyle="1" w:styleId="a4">
    <w:name w:val="Нижний колонтитул Знак"/>
    <w:link w:val="a3"/>
    <w:uiPriority w:val="99"/>
    <w:semiHidden/>
  </w:style>
  <w:style w:type="character" w:styleId="a5">
    <w:name w:val="page number"/>
    <w:uiPriority w:val="99"/>
    <w:rsid w:val="00C52FD0"/>
    <w:rPr>
      <w:rFonts w:cs="Times New Roman"/>
    </w:rPr>
  </w:style>
  <w:style w:type="character" w:styleId="a6">
    <w:name w:val="Hyperlink"/>
    <w:uiPriority w:val="99"/>
    <w:rsid w:val="00EA1743"/>
    <w:rPr>
      <w:rFonts w:ascii="Verdana" w:hAnsi="Verdana" w:cs="Times New Roman"/>
      <w:color w:val="0000FF"/>
      <w:u w:val="single"/>
    </w:rPr>
  </w:style>
  <w:style w:type="paragraph" w:customStyle="1" w:styleId="style1">
    <w:name w:val="style1"/>
    <w:basedOn w:val="a"/>
    <w:rsid w:val="00EA1743"/>
    <w:pPr>
      <w:widowControl/>
      <w:autoSpaceDE/>
      <w:autoSpaceDN/>
      <w:adjustRightInd/>
      <w:spacing w:before="100" w:beforeAutospacing="1" w:after="100" w:afterAutospacing="1"/>
    </w:pPr>
    <w:rPr>
      <w:sz w:val="24"/>
      <w:szCs w:val="24"/>
    </w:rPr>
  </w:style>
  <w:style w:type="character" w:styleId="a7">
    <w:name w:val="Emphasis"/>
    <w:uiPriority w:val="20"/>
    <w:qFormat/>
    <w:rsid w:val="00EA1743"/>
    <w:rPr>
      <w:rFonts w:cs="Times New Roman"/>
      <w:i/>
      <w:iCs/>
    </w:rPr>
  </w:style>
  <w:style w:type="paragraph" w:styleId="a8">
    <w:name w:val="caption"/>
    <w:basedOn w:val="a"/>
    <w:next w:val="a"/>
    <w:uiPriority w:val="35"/>
    <w:qFormat/>
    <w:rsid w:val="005F14B2"/>
    <w:rPr>
      <w:b/>
      <w:bCs/>
    </w:rPr>
  </w:style>
  <w:style w:type="paragraph" w:styleId="a9">
    <w:name w:val="Normal (Web)"/>
    <w:basedOn w:val="a"/>
    <w:uiPriority w:val="99"/>
    <w:rsid w:val="0059159B"/>
    <w:pPr>
      <w:widowControl/>
      <w:autoSpaceDE/>
      <w:autoSpaceDN/>
      <w:adjustRightInd/>
      <w:spacing w:before="100" w:beforeAutospacing="1" w:after="100" w:afterAutospacing="1"/>
    </w:pPr>
    <w:rPr>
      <w:rFonts w:ascii="Verdana" w:hAnsi="Verdana"/>
      <w:color w:val="626161"/>
      <w:sz w:val="17"/>
      <w:szCs w:val="17"/>
    </w:rPr>
  </w:style>
  <w:style w:type="character" w:styleId="aa">
    <w:name w:val="Strong"/>
    <w:uiPriority w:val="22"/>
    <w:qFormat/>
    <w:rsid w:val="00C746DD"/>
    <w:rPr>
      <w:rFonts w:cs="Times New Roman"/>
      <w:b/>
      <w:bCs/>
    </w:rPr>
  </w:style>
  <w:style w:type="paragraph" w:styleId="HTML">
    <w:name w:val="HTML Preformatted"/>
    <w:basedOn w:val="a"/>
    <w:link w:val="HTML0"/>
    <w:uiPriority w:val="99"/>
    <w:rsid w:val="0092541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0">
    <w:name w:val="Стандартный HTML Знак"/>
    <w:link w:val="HTML"/>
    <w:uiPriority w:val="99"/>
    <w:semiHidden/>
    <w:rPr>
      <w:rFonts w:ascii="Courier New" w:hAnsi="Courier New" w:cs="Courier New"/>
    </w:rPr>
  </w:style>
  <w:style w:type="paragraph" w:styleId="ab">
    <w:name w:val="header"/>
    <w:basedOn w:val="a"/>
    <w:link w:val="ac"/>
    <w:uiPriority w:val="99"/>
    <w:rsid w:val="00035A14"/>
    <w:pPr>
      <w:tabs>
        <w:tab w:val="center" w:pos="4677"/>
        <w:tab w:val="right" w:pos="9355"/>
      </w:tabs>
    </w:pPr>
  </w:style>
  <w:style w:type="character" w:customStyle="1" w:styleId="ac">
    <w:name w:val="Верхний колонтитул Знак"/>
    <w:link w:val="ab"/>
    <w:uiPriority w:val="99"/>
    <w:locked/>
    <w:rsid w:val="00035A14"/>
    <w:rPr>
      <w:rFonts w:cs="Times New Roman"/>
    </w:rPr>
  </w:style>
  <w:style w:type="table" w:styleId="ad">
    <w:name w:val="Table Professional"/>
    <w:basedOn w:val="a1"/>
    <w:uiPriority w:val="99"/>
    <w:rsid w:val="00035A14"/>
    <w:pPr>
      <w:widowControl w:val="0"/>
      <w:autoSpaceDE w:val="0"/>
      <w:autoSpaceDN w:val="0"/>
      <w:adjustRightInd w:val="0"/>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 Type="http://schemas.openxmlformats.org/officeDocument/2006/relationships/settings" Target="settings.xml"/><Relationship Id="rId21" Type="http://schemas.openxmlformats.org/officeDocument/2006/relationships/image" Target="media/image15.png"/><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4454</Words>
  <Characters>25389</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Дисциплина: Финансовые рынки и финансовые инструменты</vt:lpstr>
    </vt:vector>
  </TitlesOfParts>
  <Company>Диплом-Сити</Company>
  <LinksUpToDate>false</LinksUpToDate>
  <CharactersWithSpaces>29784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Дисциплина: Финансовые рынки и финансовые инструменты</dc:title>
  <dc:subject/>
  <dc:creator>Vikki@Alex</dc:creator>
  <cp:keywords/>
  <dc:description/>
  <cp:lastModifiedBy>admin</cp:lastModifiedBy>
  <cp:revision>2</cp:revision>
  <dcterms:created xsi:type="dcterms:W3CDTF">2014-02-23T02:42:00Z</dcterms:created>
  <dcterms:modified xsi:type="dcterms:W3CDTF">2014-02-23T02:42:00Z</dcterms:modified>
</cp:coreProperties>
</file>