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A3" w:rsidRPr="00B86492" w:rsidRDefault="006854A3" w:rsidP="00B86492">
      <w:pPr>
        <w:pStyle w:val="a8"/>
        <w:widowControl w:val="0"/>
        <w:ind w:firstLine="709"/>
        <w:jc w:val="both"/>
        <w:rPr>
          <w:b w:val="0"/>
          <w:sz w:val="28"/>
          <w:lang w:val="en-US"/>
        </w:rPr>
      </w:pPr>
      <w:r w:rsidRPr="00B86492">
        <w:rPr>
          <w:b w:val="0"/>
          <w:sz w:val="28"/>
        </w:rPr>
        <w:t>Содержание</w:t>
      </w:r>
    </w:p>
    <w:p w:rsidR="00B86492" w:rsidRPr="00B86492" w:rsidRDefault="00B86492" w:rsidP="00B86492">
      <w:pPr>
        <w:widowControl w:val="0"/>
        <w:ind w:firstLine="709"/>
        <w:rPr>
          <w:lang w:val="en-US"/>
        </w:rPr>
      </w:pPr>
    </w:p>
    <w:p w:rsidR="006854A3" w:rsidRPr="00B86492" w:rsidRDefault="006854A3" w:rsidP="00B86492">
      <w:pPr>
        <w:pStyle w:val="11"/>
        <w:widowControl w:val="0"/>
        <w:spacing w:before="0"/>
        <w:jc w:val="both"/>
        <w:rPr>
          <w:b w:val="0"/>
          <w:noProof/>
          <w:szCs w:val="24"/>
        </w:rPr>
      </w:pPr>
      <w:r w:rsidRPr="0037251D">
        <w:rPr>
          <w:rStyle w:val="ab"/>
          <w:b w:val="0"/>
          <w:noProof/>
        </w:rPr>
        <w:t>Введение</w:t>
      </w:r>
    </w:p>
    <w:p w:rsidR="006854A3" w:rsidRPr="00B86492" w:rsidRDefault="006854A3" w:rsidP="00B86492">
      <w:pPr>
        <w:pStyle w:val="11"/>
        <w:widowControl w:val="0"/>
        <w:spacing w:before="0"/>
        <w:jc w:val="both"/>
        <w:rPr>
          <w:b w:val="0"/>
          <w:noProof/>
          <w:szCs w:val="24"/>
        </w:rPr>
      </w:pPr>
      <w:r w:rsidRPr="0037251D">
        <w:rPr>
          <w:rStyle w:val="ab"/>
          <w:b w:val="0"/>
          <w:noProof/>
        </w:rPr>
        <w:t>История происхождения герба</w:t>
      </w:r>
    </w:p>
    <w:p w:rsidR="006854A3" w:rsidRPr="00B86492" w:rsidRDefault="006854A3" w:rsidP="00B86492">
      <w:pPr>
        <w:pStyle w:val="11"/>
        <w:widowControl w:val="0"/>
        <w:spacing w:before="0"/>
        <w:jc w:val="both"/>
        <w:rPr>
          <w:b w:val="0"/>
          <w:noProof/>
          <w:szCs w:val="24"/>
        </w:rPr>
      </w:pPr>
      <w:r w:rsidRPr="0037251D">
        <w:rPr>
          <w:rStyle w:val="ab"/>
          <w:b w:val="0"/>
          <w:noProof/>
        </w:rPr>
        <w:t>Герб Челябинска</w:t>
      </w:r>
    </w:p>
    <w:p w:rsidR="006854A3" w:rsidRPr="00B86492" w:rsidRDefault="006854A3" w:rsidP="00B86492">
      <w:pPr>
        <w:pStyle w:val="11"/>
        <w:widowControl w:val="0"/>
        <w:spacing w:before="0"/>
        <w:jc w:val="both"/>
        <w:rPr>
          <w:b w:val="0"/>
          <w:noProof/>
          <w:szCs w:val="24"/>
        </w:rPr>
      </w:pPr>
      <w:r w:rsidRPr="0037251D">
        <w:rPr>
          <w:rStyle w:val="ab"/>
          <w:b w:val="0"/>
          <w:noProof/>
        </w:rPr>
        <w:t>Заключение</w:t>
      </w:r>
    </w:p>
    <w:p w:rsidR="006854A3" w:rsidRPr="00B86492" w:rsidRDefault="006854A3" w:rsidP="00B86492">
      <w:pPr>
        <w:pStyle w:val="11"/>
        <w:widowControl w:val="0"/>
        <w:spacing w:before="0"/>
        <w:jc w:val="both"/>
        <w:rPr>
          <w:b w:val="0"/>
          <w:noProof/>
          <w:szCs w:val="24"/>
        </w:rPr>
      </w:pPr>
      <w:r w:rsidRPr="0037251D">
        <w:rPr>
          <w:rStyle w:val="ab"/>
          <w:b w:val="0"/>
          <w:noProof/>
        </w:rPr>
        <w:t>Список литература</w:t>
      </w:r>
    </w:p>
    <w:p w:rsidR="006854A3" w:rsidRPr="00B86492" w:rsidRDefault="006854A3" w:rsidP="00B86492">
      <w:pPr>
        <w:widowControl w:val="0"/>
        <w:ind w:firstLine="0"/>
      </w:pPr>
    </w:p>
    <w:p w:rsidR="006854A3" w:rsidRPr="00B86492" w:rsidRDefault="006854A3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</w:rPr>
      </w:pPr>
      <w:r w:rsidRPr="00B86492">
        <w:rPr>
          <w:b w:val="0"/>
          <w:sz w:val="28"/>
        </w:rPr>
        <w:br w:type="page"/>
      </w:r>
      <w:bookmarkStart w:id="0" w:name="_Toc187342782"/>
      <w:r w:rsidRPr="00B86492">
        <w:rPr>
          <w:b w:val="0"/>
          <w:sz w:val="28"/>
        </w:rPr>
        <w:t>Введение</w:t>
      </w:r>
      <w:bookmarkEnd w:id="0"/>
    </w:p>
    <w:p w:rsidR="006854A3" w:rsidRPr="00B86492" w:rsidRDefault="006854A3" w:rsidP="00B86492">
      <w:pPr>
        <w:widowControl w:val="0"/>
        <w:ind w:firstLine="709"/>
      </w:pPr>
    </w:p>
    <w:p w:rsidR="006854A3" w:rsidRPr="00B86492" w:rsidRDefault="006854A3" w:rsidP="00B86492">
      <w:pPr>
        <w:widowControl w:val="0"/>
        <w:ind w:firstLine="709"/>
      </w:pPr>
      <w:r w:rsidRPr="00B86492">
        <w:t>Современный челябинский герб имеет интересную геральдическую родословную и глубокие исторические корни. Изображенный на гербе верблюд является, по сути, ровесником города. Своим появлением он обязан выдающемуся государственному деятелю и историку В. Н. Татищеву, который в 1734-1737 годах управлял заводами на Урале.</w:t>
      </w:r>
    </w:p>
    <w:p w:rsidR="00B86492" w:rsidRDefault="006854A3" w:rsidP="00B86492">
      <w:pPr>
        <w:widowControl w:val="0"/>
        <w:ind w:firstLine="709"/>
      </w:pPr>
      <w:r w:rsidRPr="00B86492">
        <w:t>В 1737 году В. Н. Татищев представил в Сенат два проекта герба созданной им на территории края Исетской провинции. Проекты отличались тем, что на одном из них изображалась прикованная к стене крепости собака, а на другом - привязанный к приколу верблюд. В верхней части татищевских гербов-проектов помещалась татарская корона, а над ней победно возвышались шея и голова опять-таки верблюда. Наряду с воинскими элементами герба это животное, без сомнения, как нельзя лучше символизировало главные цели строительства новых крепостей на юго-востоке - обеспечить надежную защиту экономических интересов России в азиатском регионе, способствовать развитию торговли и хозяйственному освоению новых территорий.</w:t>
      </w:r>
    </w:p>
    <w:p w:rsidR="006854A3" w:rsidRPr="00B86492" w:rsidRDefault="006854A3" w:rsidP="00B86492">
      <w:pPr>
        <w:widowControl w:val="0"/>
        <w:ind w:firstLine="709"/>
      </w:pPr>
    </w:p>
    <w:p w:rsidR="006854A3" w:rsidRPr="00B86492" w:rsidRDefault="006854A3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  <w:lang w:val="en-US"/>
        </w:rPr>
      </w:pPr>
      <w:r w:rsidRPr="00B86492">
        <w:rPr>
          <w:b w:val="0"/>
          <w:sz w:val="28"/>
        </w:rPr>
        <w:br w:type="page"/>
      </w:r>
      <w:bookmarkStart w:id="1" w:name="_Toc187342783"/>
      <w:r w:rsidRPr="00B86492">
        <w:rPr>
          <w:b w:val="0"/>
          <w:sz w:val="28"/>
        </w:rPr>
        <w:t>История происхождения герба</w:t>
      </w:r>
      <w:bookmarkEnd w:id="1"/>
    </w:p>
    <w:p w:rsidR="00B86492" w:rsidRPr="00B86492" w:rsidRDefault="00B86492" w:rsidP="00B86492">
      <w:pPr>
        <w:widowControl w:val="0"/>
        <w:ind w:firstLine="709"/>
        <w:rPr>
          <w:lang w:val="en-US"/>
        </w:rPr>
      </w:pPr>
    </w:p>
    <w:p w:rsidR="006854A3" w:rsidRPr="00B86492" w:rsidRDefault="00106DBF" w:rsidP="00B86492">
      <w:pPr>
        <w:widowControl w:val="0"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80pt;mso-wrap-distance-left:0;mso-wrap-distance-right:0;mso-position-vertical-relative:line" o:allowoverlap="f">
            <v:imagedata r:id="rId7" o:title=""/>
          </v:shape>
        </w:pict>
      </w:r>
    </w:p>
    <w:p w:rsidR="006854A3" w:rsidRPr="00B86492" w:rsidRDefault="006854A3" w:rsidP="00B86492">
      <w:pPr>
        <w:widowControl w:val="0"/>
        <w:ind w:firstLine="709"/>
      </w:pPr>
    </w:p>
    <w:p w:rsidR="00B86492" w:rsidRDefault="006854A3" w:rsidP="00B86492">
      <w:pPr>
        <w:widowControl w:val="0"/>
        <w:ind w:firstLine="709"/>
      </w:pPr>
      <w:r w:rsidRPr="00B86492">
        <w:t xml:space="preserve">Герб первоначально составлен </w:t>
      </w:r>
      <w:r w:rsidR="00BB4CFE">
        <w:t>"</w:t>
      </w:r>
      <w:r w:rsidRPr="00B86492">
        <w:t>правящим должность герольдмейстера действительным статским советником Волковым</w:t>
      </w:r>
      <w:r w:rsidR="00BB4CFE">
        <w:t>"</w:t>
      </w:r>
      <w:r w:rsidRPr="00B86492">
        <w:t xml:space="preserve">, утвержден 8 июня 1782. Поскольку Челябинск в это время относился к Уфимскому наместничеству, в верхней части герба было помещено изображение бегущей куницы – основа элемента уфимского герба, а в ниж. части – изображение навьюч. верблюда – символа торг. значения города и того, что </w:t>
      </w:r>
      <w:r w:rsidR="00BB4CFE">
        <w:t>"</w:t>
      </w:r>
      <w:r w:rsidRPr="00B86492">
        <w:t>в сей город оных довольно с товарами приводят</w:t>
      </w:r>
      <w:r w:rsidR="00BB4CFE">
        <w:t>"</w:t>
      </w:r>
      <w:r w:rsidRPr="00B86492">
        <w:t>. В связи с преобразованием Уфимского наместничества в Оренбургскую губернию (1796) в верхней части герба Челябинска вместо бегущей куницы появился герб Оренбурга (2-главый императорский орел, выходящий из голубой извитой полосы, символизирующей реку Урал, с Андреевским крестом под полосой). Герб не был утвержден. В 1872 при изготовлении знака</w:t>
      </w:r>
      <w:r w:rsidR="00B86492">
        <w:t xml:space="preserve"> </w:t>
      </w:r>
      <w:r w:rsidRPr="00B86492">
        <w:t>гор. управы он был изображен в версии 1782 (знак находится в собр. Центра историко-культурного наследия).</w:t>
      </w:r>
    </w:p>
    <w:p w:rsidR="00B86492" w:rsidRDefault="006854A3" w:rsidP="00B86492">
      <w:pPr>
        <w:widowControl w:val="0"/>
        <w:ind w:firstLine="709"/>
      </w:pPr>
      <w:r w:rsidRPr="00B86492">
        <w:t>Установлены две разновидности равнодопустимых версий герба: средний (без двух лент ордена Ленина) и малый (без золотой земельной короны и двух лент ордена Ленина). В каких случаях используется тот или иной герб, определено в Законе "О гербе Челябинской области".</w:t>
      </w:r>
    </w:p>
    <w:p w:rsidR="00B86492" w:rsidRDefault="006854A3" w:rsidP="00B86492">
      <w:pPr>
        <w:widowControl w:val="0"/>
        <w:ind w:firstLine="709"/>
      </w:pPr>
      <w:r w:rsidRPr="00B86492">
        <w:t>Впервые навьюченный верблюд появился на гербе Челябинска 6 июня 1782 года (основан в 1736 году как русская крепость на месте башкирского поселка Селяба-Челяба, отсюда Челябинск). С 1743 года - город. В разные годы входил в Пермское, затем в Уфимское наместничество, с конца XVIII века - в Оренбургскую губернию. Челябинская область была образована в начале 1934 года. Герб 2001 года - первый герб Челябинской области, составленный на основе исторического герба города Челябинска.</w:t>
      </w:r>
    </w:p>
    <w:p w:rsidR="00B86492" w:rsidRDefault="006854A3" w:rsidP="00B86492">
      <w:pPr>
        <w:widowControl w:val="0"/>
        <w:ind w:firstLine="709"/>
      </w:pPr>
      <w:r w:rsidRPr="00B86492">
        <w:t>Пояснение изображения верблюда в гербе дается уже в описании символа города в 1782 году: "... навьюченный верблюд, в знак того, что в сей город оных довольно с товарами приводят". Через Челябинск проходили торговые пути на юг, в Казахстан, многие районы Азии, где одним из основных транспортных средств был верблюд. Корабль пустыни, как нарекли его в свое время, - выносливое и благородное животное, внушающее почтение и аллегорически показывающее мудрость, долголетие, память, верность, терпение. Историческая земельная корона указывает на статус Челябинской области как субъекта Российской Федерации. Двумя орденами Ленина область была награждена в 1956 и 1970 годах, что говорит о больших ее заслугах.</w:t>
      </w:r>
    </w:p>
    <w:p w:rsidR="00B86492" w:rsidRDefault="006854A3" w:rsidP="00B86492">
      <w:pPr>
        <w:widowControl w:val="0"/>
        <w:ind w:firstLine="709"/>
      </w:pPr>
      <w:r w:rsidRPr="00B86492">
        <w:t>"Флаг области представляет собой прямоугольное полотнище с соотношением сторон 2: 3 красного цвета с желтой полосой, составляющей 1/6 ширины полотнища, отвлеченной от нижнего края полотнища на 1/6, и несущее посреди полотнища изображение навьюченного белого двугорбого верблюда с желтой поклажей, составляющее 1/2 ширины полотнища".</w:t>
      </w:r>
    </w:p>
    <w:p w:rsidR="00B86492" w:rsidRDefault="006854A3" w:rsidP="00B86492">
      <w:pPr>
        <w:widowControl w:val="0"/>
        <w:ind w:firstLine="709"/>
      </w:pPr>
      <w:r w:rsidRPr="00B86492">
        <w:t>Цветовая гамма символов.</w:t>
      </w:r>
    </w:p>
    <w:p w:rsidR="00B86492" w:rsidRPr="00B86492" w:rsidRDefault="00B86492" w:rsidP="00B86492">
      <w:pPr>
        <w:widowControl w:val="0"/>
        <w:ind w:firstLine="709"/>
        <w:rPr>
          <w:lang w:val="en-US"/>
        </w:rPr>
      </w:pPr>
    </w:p>
    <w:p w:rsidR="00B86492" w:rsidRPr="00B86492" w:rsidRDefault="00106DBF" w:rsidP="00B86492">
      <w:pPr>
        <w:widowControl w:val="0"/>
        <w:ind w:firstLine="709"/>
        <w:rPr>
          <w:lang w:val="en-US"/>
        </w:rPr>
      </w:pPr>
      <w:r>
        <w:pict>
          <v:shape id="_x0000_i1026" type="#_x0000_t75" alt="Челябинск, герб" style="width:150pt;height:91.5pt;mso-wrap-distance-left:3.75pt;mso-wrap-distance-top:3.75pt;mso-wrap-distance-right:3.75pt;mso-wrap-distance-bottom:3.75pt;mso-position-vertical-relative:line" o:allowoverlap="f">
            <v:imagedata r:id="rId8" o:title=""/>
          </v:shape>
        </w:pict>
      </w:r>
    </w:p>
    <w:p w:rsidR="00B86492" w:rsidRPr="00B86492" w:rsidRDefault="00B86492" w:rsidP="00B86492">
      <w:pPr>
        <w:widowControl w:val="0"/>
        <w:ind w:firstLine="709"/>
        <w:rPr>
          <w:lang w:val="en-US"/>
        </w:rPr>
      </w:pPr>
    </w:p>
    <w:p w:rsidR="00B86492" w:rsidRDefault="006854A3" w:rsidP="00B86492">
      <w:pPr>
        <w:widowControl w:val="0"/>
        <w:ind w:firstLine="709"/>
      </w:pPr>
      <w:r w:rsidRPr="00B86492">
        <w:t>Красный цвет поля герба и флага - цвет жизни, милосердия и любви. Он символизирует мужество, силу, огонь, чувства, красоту, здоровье. Одновременно красный созвучен труду металлургов, машиностроителей, литейщиков, энергетиков, основные технологические процессы которого связаны с тепловыми реакциями. Тем самым подчеркивается, что флаг области представляет один из наиболее развитых в индустриальном отношении регионов страны. Золотой (желтый) цвет означает Уральские горы, уникальную южноуральскую природу, ее красоту, неисчерпаемое богатство недр области. Серебряный (белый) цвет говорит о благородстве, чистоте, справедливости и великодушии.</w:t>
      </w:r>
    </w:p>
    <w:p w:rsidR="00B86492" w:rsidRDefault="006854A3" w:rsidP="00B86492">
      <w:pPr>
        <w:widowControl w:val="0"/>
        <w:ind w:firstLine="709"/>
      </w:pPr>
      <w:r w:rsidRPr="00B86492">
        <w:t>Современный челябинский герб имеет интересную геральдическую родословную и глубокие исторические корни. Изображенный на гербе верблюд является, по сути, ровесником города. Своим появлением он обязан выдающемуся государственному деятелю и историку В. Н. Татищеву, который в 1734-1737 годах управлял казенными заводами на Урале. В 1737 году В. Н. Татищев представил в Сенат два проекта герба созданной им на территории края Исетской провинции. Проекты отличались тем, что на одном из них изображалась прикованная к стене крепости собака, а на другом - привязанный к приколу верблюд. В верхней части татищевских гербов-проектов помещалась татарская корона, а над ней победно возвышались шея и голова опять-таки верблюда. Наряду с воинскими элементами герба это животное, без сомнения, как нельзя лучше символизировало главные цели строительства новых крепостей на юго-востоке - обеспечить надежную защиту экономических интересов России в азиатском регионе, способствовать развитию торговли и хозяйственному освоению новых территорий.</w:t>
      </w:r>
    </w:p>
    <w:p w:rsidR="00B86492" w:rsidRDefault="006854A3" w:rsidP="00B86492">
      <w:pPr>
        <w:widowControl w:val="0"/>
        <w:ind w:firstLine="709"/>
      </w:pPr>
      <w:r w:rsidRPr="00B86492">
        <w:t>В 1743 году Челябинская крепость стала административным центром Исетской провинции, и в ней разместилась провинциальная канцелярия. На государственной печати канцелярии был выполнен герб провинции - на фоне крепостной стены привязанный к ней двугорбый верблюд, по обеим сторонам герба воинское оружие и знамена, а поверх - государственная корона и надпись "Ея императорского величества печать Исецкой или Зауральской провинции".</w:t>
      </w:r>
    </w:p>
    <w:p w:rsidR="006854A3" w:rsidRPr="00B86492" w:rsidRDefault="006854A3" w:rsidP="00B86492">
      <w:pPr>
        <w:widowControl w:val="0"/>
        <w:ind w:firstLine="709"/>
      </w:pPr>
      <w:r w:rsidRPr="00B86492">
        <w:t>Административные преобразования последней четверти XVIII века изменили статус Челябинска. В ноябре 1781 года он стал уездным городом и вошел в состав Уфимского наместничества. В июне 1782 года именным указом Челябинску был дарован герб. Из сохранившихся документов сегодня известно, что разрабатывал этот герб действительный статский советник Волков. Как же герб выглядел и какую имел символику?</w:t>
      </w:r>
    </w:p>
    <w:p w:rsidR="00B86492" w:rsidRDefault="006854A3" w:rsidP="00B86492">
      <w:pPr>
        <w:widowControl w:val="0"/>
        <w:ind w:firstLine="709"/>
      </w:pPr>
      <w:r w:rsidRPr="00B86492">
        <w:t>Он имел традиционную щитообразную форму. В верхней его части помещалась старинная эмблема Уфы: в серебристом поле бегущая куница с распушенным хвостом, символизирующая изобилие зверей и охотничьих угодий края. Изображение куницы помещалось на гербах всех городов, подчинявшихся Уфе, и Челябинск не стал исключением.</w:t>
      </w:r>
    </w:p>
    <w:p w:rsidR="00B86492" w:rsidRDefault="006854A3" w:rsidP="00B86492">
      <w:pPr>
        <w:widowControl w:val="0"/>
        <w:ind w:firstLine="709"/>
      </w:pPr>
      <w:r w:rsidRPr="00B86492">
        <w:t>Нижнюю половину первого челябинского герба украшал верблюд, только уже навьюченный. В "Полном собрании законов Российской империи" за 1830 год этому дано следующее объяснение: "Навьюченный верблюд в знак того, что оных в сей город довольно с товарами приводят". Таким образом, верблюд символизировал торговлю, которой в то время в основном жил город, а его поднятая голова и устремленный вперед взгляд как бы определяли историческую перспективу Челябинска, его будущую важную роль в российской торговле и экономической жизни страны.</w:t>
      </w:r>
    </w:p>
    <w:p w:rsidR="00B86492" w:rsidRDefault="006854A3" w:rsidP="00B86492">
      <w:pPr>
        <w:widowControl w:val="0"/>
        <w:ind w:firstLine="709"/>
      </w:pPr>
      <w:r w:rsidRPr="00B86492">
        <w:t>Герб уездного Челябинска был многоцветным, и каждый цвет также являлся символом. Желто-золотой цвет верблюда свидетельствовал о богатстве, бело-серебряный цвет поля (фона) герба означал доброту и спокойствие, зеленый цвет травы под ногами животных - изобилие, а красный цвет куницы и верхней части щита символизировал храбрость.</w:t>
      </w:r>
    </w:p>
    <w:p w:rsidR="00B86492" w:rsidRDefault="006854A3" w:rsidP="00B86492">
      <w:pPr>
        <w:widowControl w:val="0"/>
        <w:ind w:firstLine="709"/>
      </w:pPr>
      <w:r w:rsidRPr="00B86492">
        <w:t>Первый герб просуществовал до 1917 года. Революционные вихри беспощадно смели всю старую историческую геральдику и символику, родив новую, советскую. На долгие десятилетия возник своеобразный гербовый вакуум. В 1969-1970 годах газета "Вечерний Челябинск" объявила конкурс проектов нового герба города. Одной из лучших была признана работа заслуженного художника РСФСР М. А. Комиссарова, ставшая на какое-то время эмблемой Челябинска. Вновь вопрос о гербе Челябинска был поднят в связи с 250-летием города. Был объявлен очередной конкурс, в котором предпочтение получил вариант герба московского художника В. А. Кейдана. На традиционном щите помещались верблюд, шестерня, ковш для разливки стали и книга - символы производственного и научного потенциала города. Был даже выпущен значок с новым художественным символом, который, однако, официально нигде не утверждался и поэтому называться историческим гербом не может.</w:t>
      </w:r>
    </w:p>
    <w:p w:rsidR="00B86492" w:rsidRDefault="006854A3" w:rsidP="00B86492">
      <w:pPr>
        <w:widowControl w:val="0"/>
        <w:ind w:firstLine="709"/>
      </w:pPr>
      <w:r w:rsidRPr="00B86492">
        <w:t>Нынешний официальный челябинский герб, как и его первый предшественник, является талантливым олицетворением истории города. Прошла уже не одна сотня лет с момента утверждения первого герба, но трудяга-верблюд с эмблемы города не исчез. Он остался главным характерным символом Челябинска - города-труженика, украшая его современный герб и продолжая олицетворять его историю.</w:t>
      </w:r>
    </w:p>
    <w:p w:rsidR="00B86492" w:rsidRDefault="006854A3" w:rsidP="00B86492">
      <w:pPr>
        <w:widowControl w:val="0"/>
        <w:ind w:firstLine="709"/>
      </w:pPr>
      <w:r w:rsidRPr="00B86492">
        <w:t>Во второй половине XVIII века началось активное формирование горно-заводской зоны Южного Урала: закладываются горные заводы, будущие города: Нязепетровск, Касли, Златоуст, Катав-Ивановск, Кыштым, Сатка, Юрюзань, Усть-Катав, Миасс.</w:t>
      </w:r>
    </w:p>
    <w:p w:rsidR="00B86492" w:rsidRDefault="006854A3" w:rsidP="00B86492">
      <w:pPr>
        <w:widowControl w:val="0"/>
        <w:ind w:firstLine="709"/>
      </w:pPr>
      <w:r w:rsidRPr="00B86492">
        <w:t xml:space="preserve">В начале XIX века основная часть территории, ныне занимаемая Челябинской областью, входила в Оренбургскую губернию. В середине XIX века в связи с созданием </w:t>
      </w:r>
      <w:r w:rsidR="00BB4CFE">
        <w:t>"</w:t>
      </w:r>
      <w:r w:rsidRPr="00B86492">
        <w:t>новой линии</w:t>
      </w:r>
      <w:r w:rsidR="00BB4CFE">
        <w:t>"</w:t>
      </w:r>
      <w:r w:rsidRPr="00B86492">
        <w:t xml:space="preserve"> крепостей активно осваиваются оренбургским казачеством степные районы Южного Урала. Возникающим здесь населенным пунктам даются наименования, связанные с местами сражений и побед русских войск: Бреды, Варна, Лейпциг, Фершампенуаз, Бородино, Париж, Чесма и другие.</w:t>
      </w:r>
    </w:p>
    <w:p w:rsidR="00B86492" w:rsidRDefault="006854A3" w:rsidP="00B86492">
      <w:pPr>
        <w:widowControl w:val="0"/>
        <w:ind w:firstLine="709"/>
      </w:pPr>
      <w:r w:rsidRPr="00B86492">
        <w:t>Челябинская губерния была сформирована в 1919 году в составе Челябинского, Троицкого и Верхнеуральского уездов. В соответствии с постановлением ВЦИК от 3 ноября 1923 года была создана Уральская область с центром в Екатеринбурге в составе 15 округов, среди которых были Челябинский, Златоустовский, Верхнеуральский и Троицкий.</w:t>
      </w:r>
    </w:p>
    <w:p w:rsidR="00BB4CFE" w:rsidRDefault="006854A3" w:rsidP="00B86492">
      <w:pPr>
        <w:widowControl w:val="0"/>
        <w:ind w:firstLine="709"/>
      </w:pPr>
      <w:r w:rsidRPr="00B86492">
        <w:t>Челябинская область была образована 17 января 1934 года в результате разукрупнения Уральской области. В дальнейшем площадь области неоднократно изменялась.</w:t>
      </w:r>
    </w:p>
    <w:p w:rsidR="006854A3" w:rsidRPr="00B86492" w:rsidRDefault="006854A3" w:rsidP="00B86492">
      <w:pPr>
        <w:widowControl w:val="0"/>
        <w:ind w:firstLine="709"/>
      </w:pPr>
    </w:p>
    <w:tbl>
      <w:tblPr>
        <w:tblW w:w="2774" w:type="dxa"/>
        <w:tblCellSpacing w:w="15" w:type="dxa"/>
        <w:tblInd w:w="70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02"/>
      </w:tblGrid>
      <w:tr w:rsidR="006854A3" w:rsidRPr="00F073EE" w:rsidTr="00BB4CFE">
        <w:trPr>
          <w:tblCellSpacing w:w="15" w:type="dxa"/>
        </w:trPr>
        <w:tc>
          <w:tcPr>
            <w:tcW w:w="2714" w:type="dxa"/>
            <w:tcMar>
              <w:top w:w="51" w:type="dxa"/>
              <w:left w:w="51" w:type="dxa"/>
              <w:bottom w:w="0" w:type="dxa"/>
              <w:right w:w="51" w:type="dxa"/>
            </w:tcMar>
            <w:vAlign w:val="center"/>
          </w:tcPr>
          <w:p w:rsidR="006854A3" w:rsidRPr="00F073EE" w:rsidRDefault="00106DBF" w:rsidP="00B86492">
            <w:pPr>
              <w:pStyle w:val="a9"/>
              <w:widowControl w:val="0"/>
            </w:pPr>
            <w:r>
              <w:pict>
                <v:shape id="_x0000_i1027" type="#_x0000_t75" alt="Нажмите, чтобы увеличить." title="&quot;Нажмите, чтобы увеличить.&quot;" style="width:132pt;height:65.25pt" o:button="t">
                  <v:imagedata r:id="rId9" o:title=""/>
                </v:shape>
              </w:pict>
            </w:r>
          </w:p>
        </w:tc>
      </w:tr>
      <w:tr w:rsidR="006854A3" w:rsidRPr="00F073EE" w:rsidTr="00BB4CFE">
        <w:trPr>
          <w:tblCellSpacing w:w="15" w:type="dxa"/>
        </w:trPr>
        <w:tc>
          <w:tcPr>
            <w:tcW w:w="2714" w:type="dxa"/>
            <w:tcMar>
              <w:top w:w="51" w:type="dxa"/>
              <w:left w:w="51" w:type="dxa"/>
              <w:bottom w:w="0" w:type="dxa"/>
              <w:right w:w="51" w:type="dxa"/>
            </w:tcMar>
            <w:vAlign w:val="center"/>
          </w:tcPr>
          <w:p w:rsidR="006854A3" w:rsidRPr="00BB4CFE" w:rsidRDefault="006854A3" w:rsidP="00B86492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 w:rsidRPr="00BB4CFE">
              <w:rPr>
                <w:rFonts w:ascii="Times New Roman" w:hAnsi="Times New Roman"/>
                <w:sz w:val="20"/>
              </w:rPr>
              <w:t xml:space="preserve">Вариант герба Челябинской области. Автор-разработчик Уральская геральдическая ассоциация. </w:t>
            </w:r>
          </w:p>
        </w:tc>
      </w:tr>
    </w:tbl>
    <w:p w:rsidR="00B86492" w:rsidRPr="00AB4C0F" w:rsidRDefault="00B86492" w:rsidP="00B86492">
      <w:pPr>
        <w:widowControl w:val="0"/>
        <w:ind w:firstLine="709"/>
      </w:pPr>
    </w:p>
    <w:p w:rsidR="00B86492" w:rsidRDefault="006854A3" w:rsidP="00B86492">
      <w:pPr>
        <w:widowControl w:val="0"/>
        <w:ind w:firstLine="709"/>
      </w:pPr>
      <w:r w:rsidRPr="00B86492">
        <w:t xml:space="preserve">Время шло, а герба у Челябинской области не было. И пустоту заполнил очередной неутвержденный герб, составленный директором творческого объединения </w:t>
      </w:r>
      <w:r w:rsidR="00BB4CFE">
        <w:t>"</w:t>
      </w:r>
      <w:r w:rsidRPr="00B86492">
        <w:t>Каменный пояс</w:t>
      </w:r>
      <w:r w:rsidR="00BB4CFE">
        <w:t>"</w:t>
      </w:r>
      <w:r w:rsidRPr="00B86492">
        <w:t xml:space="preserve">, членом жюри по созданию официальных символов Челябинской области Владимиром Богдановским, и воспроизводившийся на представительской продукции Челябинской области (папки, календари, бланки и пр.) (Рис.2). Обосновывая свою позицию, автор проекта в статье </w:t>
      </w:r>
      <w:r w:rsidR="00BB4CFE">
        <w:t>"</w:t>
      </w:r>
      <w:r w:rsidRPr="00B86492">
        <w:t>Верблюд или летающая собака</w:t>
      </w:r>
      <w:r w:rsidR="00BB4CFE">
        <w:t>"</w:t>
      </w:r>
      <w:r w:rsidRPr="00B86492">
        <w:t xml:space="preserve"> пишет: </w:t>
      </w:r>
      <w:r w:rsidR="00BB4CFE">
        <w:t>"</w:t>
      </w:r>
      <w:r w:rsidRPr="00B86492">
        <w:t xml:space="preserve">Моя позиция проста. Существующий герб России подробно описан Н. А. Соболевым и В. А. Артамоновым в книге </w:t>
      </w:r>
      <w:r w:rsidR="00BB4CFE">
        <w:t>"</w:t>
      </w:r>
      <w:r w:rsidRPr="00B86492">
        <w:t>Гербы России</w:t>
      </w:r>
      <w:r w:rsidR="00BB4CFE">
        <w:t>"</w:t>
      </w:r>
      <w:r w:rsidRPr="00B86492">
        <w:t xml:space="preserve"> со ссылками на работу П. П. Винклера </w:t>
      </w:r>
      <w:r w:rsidR="00BB4CFE">
        <w:t>"</w:t>
      </w:r>
      <w:r w:rsidRPr="00B86492">
        <w:t>Гербы городов, губерний, областей и посадов Российской истории</w:t>
      </w:r>
      <w:r w:rsidR="00BB4CFE">
        <w:t>"</w:t>
      </w:r>
      <w:r w:rsidRPr="00B86492">
        <w:t>. Конкурс на создание этого герба не проводился, как и в подавляющем большинстве городов и областей России, где за основу взята исторически сложившаяся символика. Есть исторический герб города Челябинска. Исполнительную власть Челябинской области возглавляет губернатор. Значит, у нас должен быть губернский герб. По правилам геральдики П. П. Винклера щит герба губернского города, обрамленный дубовыми ветвями, соединенными андреевской лентой, водруженной над щитом имперской короной, - это и есть губернский герб. И все!</w:t>
      </w:r>
      <w:r w:rsidR="00BB4CFE">
        <w:t>"</w:t>
      </w:r>
      <w:r w:rsidRPr="00B86492">
        <w:t>.</w:t>
      </w:r>
    </w:p>
    <w:p w:rsidR="00AB4C0F" w:rsidRDefault="00B86492" w:rsidP="00AB4C0F">
      <w:pPr>
        <w:widowControl w:val="0"/>
        <w:ind w:firstLine="709"/>
      </w:pPr>
      <w:r>
        <w:br w:type="page"/>
      </w:r>
      <w:r w:rsidR="00106DBF">
        <w:pict>
          <v:shape id="_x0000_i1028" type="#_x0000_t75" alt="Нажмите, чтобы увеличить." title="&quot;Нажмите, чтобы увеличить.&quot;" style="width:112.5pt;height:125.25pt" o:button="t">
            <v:imagedata r:id="rId10" o:title=""/>
          </v:shape>
        </w:pict>
      </w:r>
    </w:p>
    <w:p w:rsidR="00AB4C0F" w:rsidRPr="00AB4C0F" w:rsidRDefault="00AB4C0F" w:rsidP="00AB4C0F">
      <w:pPr>
        <w:pStyle w:val="a9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4C0F">
        <w:rPr>
          <w:rFonts w:ascii="Times New Roman" w:hAnsi="Times New Roman"/>
          <w:sz w:val="28"/>
          <w:szCs w:val="28"/>
        </w:rPr>
        <w:t xml:space="preserve">Проект герба Челябинской области Автор проекта Владимир Богдановский (Челябинск). </w:t>
      </w:r>
    </w:p>
    <w:p w:rsidR="00B86492" w:rsidRPr="00BB4CFE" w:rsidRDefault="00B86492" w:rsidP="00B86492">
      <w:pPr>
        <w:widowControl w:val="0"/>
        <w:ind w:firstLine="709"/>
      </w:pPr>
    </w:p>
    <w:p w:rsidR="006854A3" w:rsidRPr="00B86492" w:rsidRDefault="006854A3" w:rsidP="00B86492">
      <w:pPr>
        <w:widowControl w:val="0"/>
        <w:ind w:firstLine="709"/>
      </w:pPr>
      <w:r w:rsidRPr="00B86492">
        <w:t xml:space="preserve">Губернский герб для Челябинской области как субъекта современной Российской Федерации не может быть применим, несмотря на то, что Челябинская губерния была создана постановлением ВЦИК (опубл. 3 сент. 1919) </w:t>
      </w:r>
      <w:r w:rsidR="00B86492">
        <w:t>"</w:t>
      </w:r>
      <w:r w:rsidRPr="00B86492">
        <w:t>Об образовании Челябинского районного управления на правах губернского органа</w:t>
      </w:r>
      <w:r w:rsidR="00B86492">
        <w:t>"</w:t>
      </w:r>
      <w:r w:rsidRPr="00B86492">
        <w:t xml:space="preserve"> и первоначально состояла из Курганского, Троицкого, Златоустовского, Кустанайского и Челябинского уездов. Административное формирование территории Челябинской области началось в восемнадцатом веке и Челябинская крепость, заложенная полковником Тевкелевым правом берегу реки Миасс, была официально признана центром Исетской провинции, в 1796 вошла в состав Оренбургской губернии.. В 1923 гду Челябинская губерния была разделена на 4 округа - Челябинский, Троицкий, Курганский и Златоустовский, которые вошли в состав Уральской области. В современное время история</w:t>
      </w:r>
      <w:r w:rsidR="00B86492">
        <w:t xml:space="preserve"> </w:t>
      </w:r>
      <w:r w:rsidRPr="00B86492">
        <w:t>герба Челябинска</w:t>
      </w:r>
      <w:r w:rsidR="00B86492">
        <w:t xml:space="preserve"> </w:t>
      </w:r>
      <w:r w:rsidRPr="00B86492">
        <w:t>была утрачен. Для рекламных и пропагандистских целей было создано несколько эмблем города, из которых наиболее известна эмблема, созданная к 250-летию Чел. В связи с выходом Указа президента РФ от 30 ноября 1993, запретившего использование государственного герба на муниципальном уровне, повсеместно началось создание и восстановление городских гербов с приданием им юридического</w:t>
      </w:r>
      <w:r w:rsidR="00B86492">
        <w:t xml:space="preserve"> </w:t>
      </w:r>
      <w:r w:rsidRPr="00B86492">
        <w:t xml:space="preserve">статуса. 13 сент. 1994 глава города В. М. Тарасов издал пост. </w:t>
      </w:r>
      <w:r w:rsidR="00B86492">
        <w:t>"</w:t>
      </w:r>
      <w:r w:rsidRPr="00B86492">
        <w:t>О восстановлении исторического герба г. Челябинска</w:t>
      </w:r>
      <w:r w:rsidR="00B86492">
        <w:t>"</w:t>
      </w:r>
      <w:r w:rsidRPr="00B86492">
        <w:t xml:space="preserve">. В соответствии с ним на основе ист. герба города и герба Исетской провинции был создан новый проект Г. Ч. (авт. В. А. Крюков, худ. А. В. Старцев). Этот вариант активно использовался в дни празднования 260-летия Чел. (1996). Но его регистрация в Государственной герольдии при президенте РФ (в 1997–98) не прошла из-за </w:t>
      </w:r>
      <w:r w:rsidR="00B86492">
        <w:t>"</w:t>
      </w:r>
      <w:r w:rsidRPr="00B86492">
        <w:t>множества существенных геральдических и геральдико-правовых недочетов</w:t>
      </w:r>
      <w:r w:rsidR="00B86492">
        <w:t>"</w:t>
      </w:r>
      <w:r w:rsidRPr="00B86492">
        <w:t>.</w:t>
      </w:r>
    </w:p>
    <w:p w:rsidR="00B86492" w:rsidRPr="00B86492" w:rsidRDefault="00B86492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</w:rPr>
      </w:pPr>
      <w:bookmarkStart w:id="2" w:name="_Toc187342784"/>
    </w:p>
    <w:p w:rsidR="006854A3" w:rsidRPr="00AB4C0F" w:rsidRDefault="006854A3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</w:rPr>
      </w:pPr>
      <w:r w:rsidRPr="00B86492">
        <w:rPr>
          <w:b w:val="0"/>
          <w:sz w:val="28"/>
        </w:rPr>
        <w:t>Герб Челябинска</w:t>
      </w:r>
      <w:bookmarkEnd w:id="2"/>
    </w:p>
    <w:p w:rsidR="00B86492" w:rsidRPr="00AB4C0F" w:rsidRDefault="00B86492" w:rsidP="00B86492">
      <w:pPr>
        <w:widowControl w:val="0"/>
        <w:ind w:firstLine="709"/>
      </w:pPr>
    </w:p>
    <w:p w:rsidR="00B86492" w:rsidRDefault="006854A3" w:rsidP="00B86492">
      <w:pPr>
        <w:widowControl w:val="0"/>
        <w:ind w:firstLine="709"/>
      </w:pPr>
      <w:r w:rsidRPr="00B86492">
        <w:t>В 1743 году Челябинская крепость стала административным центром Исетской провинции, и в ней разместилась провинциальная канцелярия. На государственной печати канцелярии был выполнен герб провинции - на фоне крепостной стены привязанный к ней двугорбый верблюд, по обеим сторонам герба воинское оружие и знамена, а поверх - государственная корона и надпись "Ея императорского величества печать Исецкой или Зауральской провинции".</w:t>
      </w:r>
    </w:p>
    <w:p w:rsidR="006854A3" w:rsidRPr="00B86492" w:rsidRDefault="006854A3" w:rsidP="00B86492">
      <w:pPr>
        <w:widowControl w:val="0"/>
        <w:ind w:firstLine="709"/>
      </w:pPr>
      <w:r w:rsidRPr="00B86492">
        <w:t>Административные преобразования последней четверти XVIII века изменили статус Челябинска. В ноябре 1781 года он стал уездным городом и вошел в состав Уфимского наместничества. В июне 1782 года именным указом Челябинску был дарован герб. Из сохранившихся документов сегодня известно, что разрабатывал этот герб действительный статский советник Волков. Как же герб выглядел и какую имел символику?</w:t>
      </w:r>
    </w:p>
    <w:p w:rsidR="00B86492" w:rsidRDefault="006854A3" w:rsidP="00B86492">
      <w:pPr>
        <w:widowControl w:val="0"/>
        <w:ind w:firstLine="709"/>
      </w:pPr>
      <w:r w:rsidRPr="00B86492">
        <w:t>Он имел традиционную щитообразную форму. В верхней его части помещалась старинная эмблема Уфы: в серебристом поле бегущая куница с распушенным хвостом, символизирующая изобилие зверей и охотничьих угодий края. Изображение куницы помещалось на гербах всех городов, подчинявшихся Уфе, и Челябинск не стал исключением.</w:t>
      </w:r>
    </w:p>
    <w:p w:rsidR="00B86492" w:rsidRDefault="006854A3" w:rsidP="00B86492">
      <w:pPr>
        <w:widowControl w:val="0"/>
        <w:ind w:firstLine="709"/>
      </w:pPr>
      <w:r w:rsidRPr="00B86492">
        <w:t>Нижнюю половину первого челябинского герба украшал верблюд, только уже навьюченный. В "Полном собрании законов Российской империи" за 1830 год этому дано следующее объяснение: "Навьюченный верблюд в знак того, что оных в сей город довольно с товарами приводят". Таким образом, верблюд символизировал торговлю, которой в то время в основном жил город, а его поднятая голова и устремленный вперед взгляд как бы определяли историческую перспективу Челябинска, его будущую важную роль в российской торговле и экономической жизни страны.</w:t>
      </w:r>
    </w:p>
    <w:p w:rsidR="00B86492" w:rsidRDefault="006854A3" w:rsidP="00B86492">
      <w:pPr>
        <w:widowControl w:val="0"/>
        <w:ind w:firstLine="709"/>
      </w:pPr>
      <w:r w:rsidRPr="00B86492">
        <w:t>Герб уездного Челябинска был многоцветным, и каждый цвет также являлся символом. Желто-золотой цвет верблюда свидетельствовал о богатстве, бело-серебряный цвет поля (фона) герба означал доброту и спокойствие, зеленый цвет травы под ногами животных - изобилие, а красный цвет куницы и верхней части щита символизировал храбрость.</w:t>
      </w:r>
    </w:p>
    <w:p w:rsidR="00B86492" w:rsidRDefault="006854A3" w:rsidP="00B86492">
      <w:pPr>
        <w:widowControl w:val="0"/>
        <w:ind w:firstLine="709"/>
      </w:pPr>
      <w:r w:rsidRPr="00B86492">
        <w:t>Первый герб просуществовал до 1917 года. Революционные вихри беспощадно смели всю старую историческую геральдику и символику, родив новую, советскую. На долгие десятилетия возник своеобразный гербовый вакуум. В 1969-1970 годах газета "Вечерний Челябинск" объявила конкурс проектов нового герба города. Одной из лучших была признана работа заслуженного художника РСФСР М. А. Комиссарова, ставшая на какое-то время эмблемой Челябинска. Вновь вопрос о гербе Челябинска был поднят в связи с 250-летием города. Был объявлен очередной конкурс, в котором предпочтение получил вариант герба московского художника В. А. Кейдана. На традиционном щите помещались верблюд, шестерня, ковш для разливки стали и книга - символы производственного и научного потенциала города. Был даже выпущен значок с новым художественным символом, который, однако, официально нигде не утверждался и поэтому называться историческим гербом не может.</w:t>
      </w:r>
    </w:p>
    <w:p w:rsidR="00B86492" w:rsidRPr="00AB4C0F" w:rsidRDefault="00B86492" w:rsidP="00B86492">
      <w:pPr>
        <w:widowControl w:val="0"/>
        <w:ind w:firstLine="709"/>
      </w:pPr>
    </w:p>
    <w:p w:rsidR="006854A3" w:rsidRPr="00AB4C0F" w:rsidRDefault="006854A3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</w:rPr>
      </w:pPr>
      <w:r w:rsidRPr="00B86492">
        <w:rPr>
          <w:b w:val="0"/>
          <w:sz w:val="28"/>
        </w:rPr>
        <w:br w:type="page"/>
      </w:r>
      <w:bookmarkStart w:id="3" w:name="_Toc187342785"/>
      <w:bookmarkStart w:id="4" w:name="_Toc186995678"/>
      <w:r w:rsidRPr="00B86492">
        <w:rPr>
          <w:b w:val="0"/>
          <w:sz w:val="28"/>
        </w:rPr>
        <w:t>Заключение</w:t>
      </w:r>
      <w:bookmarkEnd w:id="3"/>
    </w:p>
    <w:p w:rsidR="00B86492" w:rsidRPr="00AB4C0F" w:rsidRDefault="00B86492" w:rsidP="00B86492">
      <w:pPr>
        <w:widowControl w:val="0"/>
        <w:ind w:firstLine="709"/>
      </w:pPr>
    </w:p>
    <w:p w:rsidR="00B86492" w:rsidRDefault="006854A3" w:rsidP="00B86492">
      <w:pPr>
        <w:widowControl w:val="0"/>
        <w:ind w:firstLine="709"/>
      </w:pPr>
      <w:r w:rsidRPr="00B86492">
        <w:t>Современный челябинский герб имеет интересную геральдическую родословную и глубокие исторические корни. Изображенный на гербе верблюд является, по сути, ровесником нашего города. Своим появлением он обязан выдающемуся государственному деятелю и историку В. Н. Татищеву, который в 1734-1737 годах управлял казенными заводами на Урале.</w:t>
      </w:r>
    </w:p>
    <w:p w:rsidR="00B86492" w:rsidRDefault="006854A3" w:rsidP="00B86492">
      <w:pPr>
        <w:widowControl w:val="0"/>
        <w:ind w:firstLine="709"/>
      </w:pPr>
      <w:r w:rsidRPr="00B86492">
        <w:t>В 1737 году В. Н. Татищев представил в Сенат два проекта герба созданной им на территории нашего края Исетской провинции. Проекты отличались тем, что на одном из них изображалась прикованная к стене крепости собака, а на другом - привязанный к приколу верблюд. В верхней части татищевских гербов-проектов помещалась татарская корона, а над ней победно возвышались шея и голова опять-таки верблюда. Наряду с воинскими элементами герба это животное, без сомнения, как нельзя лучше символизировало главные цели строительства новых крепостей на юго-востоке - обеспечить надежную защиту экономических интересов России в азиатском регионе, способствовать развитию торговли и хозяйственному освоению новых территорий.</w:t>
      </w:r>
    </w:p>
    <w:p w:rsidR="006854A3" w:rsidRPr="00B86492" w:rsidRDefault="006854A3" w:rsidP="00B86492">
      <w:pPr>
        <w:widowControl w:val="0"/>
        <w:ind w:firstLine="709"/>
      </w:pPr>
      <w:r w:rsidRPr="00B86492">
        <w:t>Нынешний официальный челябинский герб, как и его первый предшественник, является талантливым олицетворением истории нашего города. Прошла уже не одна сотня лет с момента утверждения первого герба, но трудяга-верблюд с эмблемы города не исчез. Он остался главным характерным символом Челябинска - города-труженика, украшая его современный герб и продолжая олицетворять его историю.</w:t>
      </w:r>
    </w:p>
    <w:p w:rsidR="006854A3" w:rsidRPr="00B86492" w:rsidRDefault="006854A3" w:rsidP="00B86492">
      <w:pPr>
        <w:widowControl w:val="0"/>
        <w:ind w:firstLine="709"/>
      </w:pPr>
    </w:p>
    <w:p w:rsidR="006854A3" w:rsidRPr="00B86492" w:rsidRDefault="006854A3" w:rsidP="00B86492">
      <w:pPr>
        <w:pStyle w:val="1"/>
        <w:keepNext w:val="0"/>
        <w:widowControl w:val="0"/>
        <w:spacing w:before="0" w:after="0"/>
        <w:ind w:firstLine="709"/>
        <w:jc w:val="both"/>
        <w:rPr>
          <w:b w:val="0"/>
          <w:sz w:val="28"/>
        </w:rPr>
      </w:pPr>
      <w:r w:rsidRPr="00B86492">
        <w:rPr>
          <w:b w:val="0"/>
          <w:sz w:val="28"/>
        </w:rPr>
        <w:br w:type="page"/>
      </w:r>
      <w:bookmarkStart w:id="5" w:name="_Toc187342786"/>
      <w:r w:rsidRPr="00B86492">
        <w:rPr>
          <w:b w:val="0"/>
          <w:sz w:val="28"/>
        </w:rPr>
        <w:t>Список литература</w:t>
      </w:r>
      <w:bookmarkEnd w:id="4"/>
      <w:bookmarkEnd w:id="5"/>
    </w:p>
    <w:p w:rsidR="006854A3" w:rsidRPr="00B86492" w:rsidRDefault="006854A3" w:rsidP="00B86492">
      <w:pPr>
        <w:widowControl w:val="0"/>
        <w:ind w:firstLine="709"/>
      </w:pPr>
    </w:p>
    <w:p w:rsidR="00B86492" w:rsidRDefault="006854A3" w:rsidP="00B86492">
      <w:pPr>
        <w:widowControl w:val="0"/>
        <w:numPr>
          <w:ilvl w:val="0"/>
          <w:numId w:val="1"/>
        </w:numPr>
        <w:tabs>
          <w:tab w:val="clear" w:pos="1571"/>
          <w:tab w:val="left" w:pos="0"/>
          <w:tab w:val="num" w:pos="567"/>
        </w:tabs>
        <w:ind w:left="0" w:firstLine="0"/>
      </w:pPr>
      <w:r w:rsidRPr="00B86492">
        <w:t xml:space="preserve">Закон Челябинской области </w:t>
      </w:r>
      <w:r w:rsidR="00B86492">
        <w:t>"</w:t>
      </w:r>
      <w:r w:rsidRPr="00B86492">
        <w:t>О гербе Челябинской области</w:t>
      </w:r>
      <w:r w:rsidR="00B86492">
        <w:t>"</w:t>
      </w:r>
      <w:r w:rsidRPr="00B86492">
        <w:t xml:space="preserve"> принят постановлением Законодательного собрания Челябинской области от 27 декабря </w:t>
      </w:r>
      <w:smartTag w:uri="urn:schemas-microsoft-com:office:smarttags" w:element="metricconverter">
        <w:smartTagPr>
          <w:attr w:name="ProductID" w:val="2005 г"/>
        </w:smartTagPr>
        <w:r w:rsidRPr="00B86492">
          <w:t>2005 г</w:t>
        </w:r>
      </w:smartTag>
      <w:r w:rsidRPr="00B86492">
        <w:t>. № 399.</w:t>
      </w:r>
    </w:p>
    <w:p w:rsidR="00B86492" w:rsidRDefault="006854A3" w:rsidP="00B86492">
      <w:pPr>
        <w:widowControl w:val="0"/>
        <w:numPr>
          <w:ilvl w:val="0"/>
          <w:numId w:val="1"/>
        </w:numPr>
        <w:tabs>
          <w:tab w:val="clear" w:pos="1571"/>
          <w:tab w:val="left" w:pos="0"/>
          <w:tab w:val="num" w:pos="567"/>
        </w:tabs>
        <w:ind w:left="0" w:firstLine="0"/>
      </w:pPr>
      <w:r w:rsidRPr="00B86492">
        <w:t xml:space="preserve">Проект Вячеслава Старцева //Челябинский рабочий. 15 мая </w:t>
      </w:r>
      <w:smartTag w:uri="urn:schemas-microsoft-com:office:smarttags" w:element="metricconverter">
        <w:smartTagPr>
          <w:attr w:name="ProductID" w:val="2007 г"/>
        </w:smartTagPr>
        <w:r w:rsidRPr="00B86492">
          <w:t>2007 г</w:t>
        </w:r>
      </w:smartTag>
      <w:r w:rsidRPr="00B86492">
        <w:t>.</w:t>
      </w:r>
    </w:p>
    <w:p w:rsidR="00B86492" w:rsidRDefault="006854A3" w:rsidP="00B86492">
      <w:pPr>
        <w:widowControl w:val="0"/>
        <w:numPr>
          <w:ilvl w:val="0"/>
          <w:numId w:val="1"/>
        </w:numPr>
        <w:tabs>
          <w:tab w:val="clear" w:pos="1571"/>
          <w:tab w:val="left" w:pos="0"/>
          <w:tab w:val="num" w:pos="567"/>
        </w:tabs>
        <w:ind w:left="0" w:firstLine="0"/>
      </w:pPr>
      <w:r w:rsidRPr="00B86492">
        <w:t>Соболева Н. А. Российская городская и областная геральдика XVIII-XIX вв. М., 1981. С. 72.</w:t>
      </w:r>
    </w:p>
    <w:p w:rsidR="00B86492" w:rsidRDefault="006854A3" w:rsidP="00B86492">
      <w:pPr>
        <w:widowControl w:val="0"/>
        <w:numPr>
          <w:ilvl w:val="0"/>
          <w:numId w:val="1"/>
        </w:numPr>
        <w:tabs>
          <w:tab w:val="clear" w:pos="1571"/>
          <w:tab w:val="left" w:pos="0"/>
          <w:tab w:val="num" w:pos="567"/>
        </w:tabs>
        <w:ind w:left="0" w:firstLine="0"/>
      </w:pPr>
      <w:r w:rsidRPr="00B86492">
        <w:t>Челябинская губерния в период военного коммунизма (июль 1919 - дек. 1920). Документы и материалы. Челябинск, 1960.</w:t>
      </w:r>
    </w:p>
    <w:p w:rsidR="00B86492" w:rsidRDefault="006854A3" w:rsidP="00B86492">
      <w:pPr>
        <w:widowControl w:val="0"/>
        <w:numPr>
          <w:ilvl w:val="0"/>
          <w:numId w:val="1"/>
        </w:numPr>
        <w:tabs>
          <w:tab w:val="clear" w:pos="1571"/>
          <w:tab w:val="left" w:pos="0"/>
          <w:tab w:val="num" w:pos="567"/>
        </w:tabs>
        <w:ind w:left="0" w:firstLine="0"/>
      </w:pPr>
      <w:r w:rsidRPr="00B86492">
        <w:t>Челябинский рабочий. 24 ноября 2008.</w:t>
      </w:r>
      <w:bookmarkStart w:id="6" w:name="_GoBack"/>
      <w:bookmarkEnd w:id="6"/>
    </w:p>
    <w:sectPr w:rsidR="00B86492" w:rsidSect="00B86492">
      <w:footerReference w:type="even" r:id="rId11"/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A0" w:rsidRDefault="00E453A0">
      <w:r>
        <w:separator/>
      </w:r>
    </w:p>
  </w:endnote>
  <w:endnote w:type="continuationSeparator" w:id="0">
    <w:p w:rsidR="00E453A0" w:rsidRDefault="00E4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37" w:rsidRDefault="00767C37" w:rsidP="00ED34B5">
    <w:pPr>
      <w:pStyle w:val="a3"/>
      <w:framePr w:wrap="around" w:vAnchor="text" w:hAnchor="margin" w:xAlign="center" w:y="1"/>
      <w:rPr>
        <w:rStyle w:val="a5"/>
      </w:rPr>
    </w:pPr>
  </w:p>
  <w:p w:rsidR="00767C37" w:rsidRDefault="00767C37" w:rsidP="004A58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A0" w:rsidRDefault="00E453A0">
      <w:r>
        <w:separator/>
      </w:r>
    </w:p>
  </w:footnote>
  <w:footnote w:type="continuationSeparator" w:id="0">
    <w:p w:rsidR="00E453A0" w:rsidRDefault="00E4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D7B72"/>
    <w:multiLevelType w:val="hybridMultilevel"/>
    <w:tmpl w:val="299A55E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4D9B"/>
    <w:rsid w:val="00015A79"/>
    <w:rsid w:val="000360F8"/>
    <w:rsid w:val="00046007"/>
    <w:rsid w:val="000550F2"/>
    <w:rsid w:val="00062E54"/>
    <w:rsid w:val="0006388F"/>
    <w:rsid w:val="00066FCB"/>
    <w:rsid w:val="0009172E"/>
    <w:rsid w:val="000C3C8B"/>
    <w:rsid w:val="000C4293"/>
    <w:rsid w:val="000D1130"/>
    <w:rsid w:val="000E30EC"/>
    <w:rsid w:val="00106DBF"/>
    <w:rsid w:val="00135E82"/>
    <w:rsid w:val="00144BD5"/>
    <w:rsid w:val="00153362"/>
    <w:rsid w:val="001A0613"/>
    <w:rsid w:val="001A1FE3"/>
    <w:rsid w:val="001A7D86"/>
    <w:rsid w:val="001C19AF"/>
    <w:rsid w:val="001F0E00"/>
    <w:rsid w:val="00203400"/>
    <w:rsid w:val="00204D9B"/>
    <w:rsid w:val="002074EF"/>
    <w:rsid w:val="002249CF"/>
    <w:rsid w:val="00240EE8"/>
    <w:rsid w:val="0026237F"/>
    <w:rsid w:val="00285F4D"/>
    <w:rsid w:val="002901AB"/>
    <w:rsid w:val="002C3856"/>
    <w:rsid w:val="002F1914"/>
    <w:rsid w:val="002F1B63"/>
    <w:rsid w:val="00344F2D"/>
    <w:rsid w:val="0037251D"/>
    <w:rsid w:val="00386438"/>
    <w:rsid w:val="003B780F"/>
    <w:rsid w:val="003D0A64"/>
    <w:rsid w:val="003E011B"/>
    <w:rsid w:val="003E0765"/>
    <w:rsid w:val="003F4087"/>
    <w:rsid w:val="0041115F"/>
    <w:rsid w:val="00422FAA"/>
    <w:rsid w:val="00467FA6"/>
    <w:rsid w:val="00486244"/>
    <w:rsid w:val="0048725A"/>
    <w:rsid w:val="004A5414"/>
    <w:rsid w:val="004A5896"/>
    <w:rsid w:val="004D1F21"/>
    <w:rsid w:val="00507C67"/>
    <w:rsid w:val="00512151"/>
    <w:rsid w:val="00531630"/>
    <w:rsid w:val="005412B1"/>
    <w:rsid w:val="00541CB0"/>
    <w:rsid w:val="00584785"/>
    <w:rsid w:val="005D7A3A"/>
    <w:rsid w:val="005E3997"/>
    <w:rsid w:val="00661B6A"/>
    <w:rsid w:val="006854A3"/>
    <w:rsid w:val="006A1782"/>
    <w:rsid w:val="00723057"/>
    <w:rsid w:val="00767C37"/>
    <w:rsid w:val="007B5A85"/>
    <w:rsid w:val="007C732C"/>
    <w:rsid w:val="007D5926"/>
    <w:rsid w:val="007E52FB"/>
    <w:rsid w:val="008A52CB"/>
    <w:rsid w:val="009013D1"/>
    <w:rsid w:val="00902253"/>
    <w:rsid w:val="0091445D"/>
    <w:rsid w:val="00942CC7"/>
    <w:rsid w:val="00950671"/>
    <w:rsid w:val="00965305"/>
    <w:rsid w:val="009B33B9"/>
    <w:rsid w:val="00A035F8"/>
    <w:rsid w:val="00A33E94"/>
    <w:rsid w:val="00A67C8D"/>
    <w:rsid w:val="00A96E67"/>
    <w:rsid w:val="00AB4C0F"/>
    <w:rsid w:val="00AB5373"/>
    <w:rsid w:val="00AE33B7"/>
    <w:rsid w:val="00B30DBC"/>
    <w:rsid w:val="00B639DB"/>
    <w:rsid w:val="00B73212"/>
    <w:rsid w:val="00B86492"/>
    <w:rsid w:val="00BB4CFE"/>
    <w:rsid w:val="00C52AD0"/>
    <w:rsid w:val="00CD51A8"/>
    <w:rsid w:val="00D142C0"/>
    <w:rsid w:val="00D34330"/>
    <w:rsid w:val="00D36361"/>
    <w:rsid w:val="00DB1AAD"/>
    <w:rsid w:val="00DF37A3"/>
    <w:rsid w:val="00DF7C6F"/>
    <w:rsid w:val="00E0337B"/>
    <w:rsid w:val="00E453A0"/>
    <w:rsid w:val="00E90842"/>
    <w:rsid w:val="00EC21AC"/>
    <w:rsid w:val="00ED34B5"/>
    <w:rsid w:val="00ED5DF7"/>
    <w:rsid w:val="00EF30E0"/>
    <w:rsid w:val="00F073EE"/>
    <w:rsid w:val="00F43B09"/>
    <w:rsid w:val="00FA07BA"/>
    <w:rsid w:val="00FB0404"/>
    <w:rsid w:val="00FE4BE5"/>
    <w:rsid w:val="00FF0F7F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1C0D6958-1221-45C8-947C-A3454F76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D9B"/>
    <w:pPr>
      <w:spacing w:line="360" w:lineRule="auto"/>
      <w:ind w:firstLine="851"/>
      <w:jc w:val="both"/>
    </w:pPr>
    <w:rPr>
      <w:rFonts w:eastAsia="SimSun"/>
      <w:sz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04D9B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204D9B"/>
    <w:pPr>
      <w:keepNext/>
      <w:spacing w:before="240" w:after="60"/>
      <w:ind w:left="851" w:firstLine="0"/>
      <w:jc w:val="left"/>
      <w:outlineLvl w:val="1"/>
    </w:pPr>
    <w:rPr>
      <w:b/>
      <w:i/>
      <w:sz w:val="32"/>
    </w:rPr>
  </w:style>
  <w:style w:type="paragraph" w:styleId="3">
    <w:name w:val="heading 3"/>
    <w:basedOn w:val="a"/>
    <w:next w:val="a"/>
    <w:link w:val="30"/>
    <w:uiPriority w:val="9"/>
    <w:qFormat/>
    <w:rsid w:val="00204D9B"/>
    <w:pPr>
      <w:keepNext/>
      <w:spacing w:before="240" w:after="60"/>
      <w:ind w:left="851" w:firstLine="0"/>
      <w:jc w:val="left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09172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qFormat/>
    <w:rsid w:val="00204D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D34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4A58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zh-CN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zh-CN"/>
    </w:rPr>
  </w:style>
  <w:style w:type="paragraph" w:styleId="a3">
    <w:name w:val="footer"/>
    <w:basedOn w:val="a"/>
    <w:link w:val="a4"/>
    <w:uiPriority w:val="99"/>
    <w:rsid w:val="00204D9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eastAsia="SimSun" w:cs="Times New Roman"/>
      <w:sz w:val="28"/>
      <w:lang w:val="x-none" w:eastAsia="zh-CN"/>
    </w:rPr>
  </w:style>
  <w:style w:type="character" w:styleId="a5">
    <w:name w:val="page number"/>
    <w:uiPriority w:val="99"/>
    <w:rsid w:val="00204D9B"/>
    <w:rPr>
      <w:rFonts w:cs="Times New Roman"/>
    </w:rPr>
  </w:style>
  <w:style w:type="paragraph" w:styleId="a6">
    <w:name w:val="header"/>
    <w:basedOn w:val="a"/>
    <w:link w:val="a7"/>
    <w:uiPriority w:val="99"/>
    <w:rsid w:val="00204D9B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eastAsia="SimSun" w:cs="Times New Roman"/>
      <w:sz w:val="28"/>
      <w:lang w:val="x-none" w:eastAsia="zh-CN"/>
    </w:rPr>
  </w:style>
  <w:style w:type="paragraph" w:customStyle="1" w:styleId="a8">
    <w:name w:val="Содержание"/>
    <w:basedOn w:val="a"/>
    <w:next w:val="a"/>
    <w:rsid w:val="00204D9B"/>
    <w:pPr>
      <w:ind w:firstLine="0"/>
      <w:jc w:val="center"/>
    </w:pPr>
    <w:rPr>
      <w:b/>
      <w:sz w:val="36"/>
    </w:rPr>
  </w:style>
  <w:style w:type="paragraph" w:customStyle="1" w:styleId="a9">
    <w:name w:val="Таблица"/>
    <w:basedOn w:val="a"/>
    <w:rsid w:val="00204D9B"/>
    <w:pPr>
      <w:spacing w:line="240" w:lineRule="atLeast"/>
      <w:ind w:firstLine="0"/>
      <w:jc w:val="left"/>
    </w:pPr>
    <w:rPr>
      <w:rFonts w:ascii="Arial" w:hAnsi="Arial"/>
      <w:sz w:val="22"/>
      <w:lang w:eastAsia="ru-RU"/>
    </w:rPr>
  </w:style>
  <w:style w:type="paragraph" w:styleId="11">
    <w:name w:val="toc 1"/>
    <w:basedOn w:val="a"/>
    <w:next w:val="a"/>
    <w:uiPriority w:val="39"/>
    <w:semiHidden/>
    <w:rsid w:val="00204D9B"/>
    <w:pPr>
      <w:tabs>
        <w:tab w:val="right" w:leader="underscore" w:pos="9355"/>
      </w:tabs>
      <w:spacing w:before="120"/>
      <w:ind w:firstLine="0"/>
      <w:jc w:val="left"/>
    </w:pPr>
    <w:rPr>
      <w:b/>
    </w:rPr>
  </w:style>
  <w:style w:type="paragraph" w:styleId="21">
    <w:name w:val="toc 2"/>
    <w:basedOn w:val="a"/>
    <w:next w:val="a"/>
    <w:uiPriority w:val="39"/>
    <w:semiHidden/>
    <w:rsid w:val="00204D9B"/>
    <w:pPr>
      <w:tabs>
        <w:tab w:val="right" w:leader="underscore" w:pos="9355"/>
      </w:tabs>
      <w:spacing w:before="120"/>
      <w:ind w:left="284" w:firstLine="0"/>
      <w:jc w:val="left"/>
    </w:pPr>
  </w:style>
  <w:style w:type="paragraph" w:styleId="aa">
    <w:name w:val="Normal (Web)"/>
    <w:basedOn w:val="a"/>
    <w:uiPriority w:val="99"/>
    <w:rsid w:val="00204D9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b">
    <w:name w:val="Hyperlink"/>
    <w:uiPriority w:val="99"/>
    <w:rsid w:val="00204D9B"/>
    <w:rPr>
      <w:rFonts w:cs="Times New Roman"/>
      <w:color w:val="0000FF"/>
      <w:u w:val="single"/>
    </w:rPr>
  </w:style>
  <w:style w:type="character" w:styleId="ac">
    <w:name w:val="Strong"/>
    <w:uiPriority w:val="22"/>
    <w:qFormat/>
    <w:rsid w:val="00204D9B"/>
    <w:rPr>
      <w:rFonts w:cs="Times New Roman"/>
      <w:b/>
      <w:bCs/>
    </w:rPr>
  </w:style>
  <w:style w:type="paragraph" w:styleId="ad">
    <w:name w:val="Title"/>
    <w:basedOn w:val="a"/>
    <w:link w:val="ae"/>
    <w:uiPriority w:val="10"/>
    <w:qFormat/>
    <w:rsid w:val="0009172E"/>
    <w:pPr>
      <w:spacing w:line="240" w:lineRule="auto"/>
      <w:ind w:firstLine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Название Знак"/>
    <w:link w:val="ad"/>
    <w:uiPriority w:val="10"/>
    <w:locked/>
    <w:rsid w:val="0009172E"/>
    <w:rPr>
      <w:rFonts w:cs="Times New Roman"/>
      <w:b/>
      <w:bCs/>
      <w:sz w:val="24"/>
      <w:szCs w:val="24"/>
      <w:lang w:val="ru-RU" w:eastAsia="ru-RU" w:bidi="ar-SA"/>
    </w:rPr>
  </w:style>
  <w:style w:type="paragraph" w:styleId="af">
    <w:name w:val="Body Text"/>
    <w:basedOn w:val="a"/>
    <w:link w:val="af0"/>
    <w:uiPriority w:val="99"/>
    <w:semiHidden/>
    <w:unhideWhenUsed/>
    <w:rsid w:val="0009172E"/>
    <w:pPr>
      <w:spacing w:line="240" w:lineRule="auto"/>
      <w:ind w:firstLine="0"/>
    </w:pPr>
    <w:rPr>
      <w:rFonts w:eastAsia="Times New Roman"/>
      <w:szCs w:val="24"/>
      <w:lang w:eastAsia="ru-RU"/>
    </w:rPr>
  </w:style>
  <w:style w:type="character" w:customStyle="1" w:styleId="af0">
    <w:name w:val="Основной текст Знак"/>
    <w:link w:val="af"/>
    <w:uiPriority w:val="99"/>
    <w:semiHidden/>
    <w:locked/>
    <w:rsid w:val="0009172E"/>
    <w:rPr>
      <w:rFonts w:cs="Times New Roman"/>
      <w:sz w:val="24"/>
      <w:szCs w:val="24"/>
      <w:lang w:val="ru-RU" w:eastAsia="ru-RU" w:bidi="ar-SA"/>
    </w:rPr>
  </w:style>
  <w:style w:type="paragraph" w:styleId="af1">
    <w:name w:val="Body Text Indent"/>
    <w:basedOn w:val="a"/>
    <w:link w:val="af2"/>
    <w:uiPriority w:val="99"/>
    <w:rsid w:val="004A589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22">
    <w:name w:val="Body Text Indent 2"/>
    <w:basedOn w:val="a"/>
    <w:link w:val="23"/>
    <w:uiPriority w:val="99"/>
    <w:rsid w:val="004A589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31">
    <w:name w:val="Body Text Indent 3"/>
    <w:basedOn w:val="a"/>
    <w:link w:val="32"/>
    <w:uiPriority w:val="99"/>
    <w:rsid w:val="004A58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eastAsia="SimSun" w:cs="Times New Roman"/>
      <w:sz w:val="16"/>
      <w:szCs w:val="16"/>
      <w:lang w:val="x-none" w:eastAsia="zh-CN"/>
    </w:rPr>
  </w:style>
  <w:style w:type="table" w:styleId="af3">
    <w:name w:val="Table Grid"/>
    <w:basedOn w:val="a1"/>
    <w:uiPriority w:val="59"/>
    <w:rsid w:val="004A58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semiHidden/>
    <w:rsid w:val="004A5896"/>
    <w:pPr>
      <w:spacing w:line="240" w:lineRule="auto"/>
      <w:ind w:left="600" w:firstLine="0"/>
      <w:jc w:val="left"/>
    </w:pPr>
    <w:rPr>
      <w:rFonts w:eastAsia="Times New Roman"/>
      <w:sz w:val="20"/>
      <w:lang w:eastAsia="ru-RU"/>
    </w:rPr>
  </w:style>
  <w:style w:type="paragraph" w:customStyle="1" w:styleId="ConsPlusNormal">
    <w:name w:val="ConsPlusNormal"/>
    <w:rsid w:val="00661B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61B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caption"/>
    <w:basedOn w:val="a"/>
    <w:next w:val="a"/>
    <w:uiPriority w:val="35"/>
    <w:qFormat/>
    <w:rsid w:val="005D7A3A"/>
    <w:pPr>
      <w:jc w:val="center"/>
    </w:pPr>
    <w:rPr>
      <w:rFonts w:eastAsia="Times New Roman"/>
      <w:i/>
      <w:iCs/>
      <w:lang w:eastAsia="ru-RU"/>
    </w:rPr>
  </w:style>
  <w:style w:type="paragraph" w:styleId="af5">
    <w:name w:val="footnote text"/>
    <w:basedOn w:val="a"/>
    <w:link w:val="af6"/>
    <w:uiPriority w:val="99"/>
    <w:semiHidden/>
    <w:rsid w:val="001F0E00"/>
    <w:pPr>
      <w:keepNext/>
      <w:keepLines/>
    </w:pPr>
    <w:rPr>
      <w:rFonts w:ascii="Arial" w:hAnsi="Arial"/>
      <w:sz w:val="20"/>
    </w:rPr>
  </w:style>
  <w:style w:type="character" w:customStyle="1" w:styleId="af6">
    <w:name w:val="Текст сноски Знак"/>
    <w:link w:val="af5"/>
    <w:uiPriority w:val="99"/>
    <w:semiHidden/>
    <w:locked/>
    <w:rPr>
      <w:rFonts w:eastAsia="SimSun" w:cs="Times New Roman"/>
      <w:lang w:val="x-none" w:eastAsia="zh-CN"/>
    </w:rPr>
  </w:style>
  <w:style w:type="character" w:styleId="af7">
    <w:name w:val="footnote reference"/>
    <w:uiPriority w:val="99"/>
    <w:semiHidden/>
    <w:rsid w:val="001F0E00"/>
    <w:rPr>
      <w:rFonts w:cs="Times New Roman"/>
      <w:vertAlign w:val="superscript"/>
    </w:rPr>
  </w:style>
  <w:style w:type="paragraph" w:customStyle="1" w:styleId="33">
    <w:name w:val="заголовок 3"/>
    <w:basedOn w:val="a"/>
    <w:next w:val="a"/>
    <w:rsid w:val="00F43B09"/>
    <w:pPr>
      <w:keepNext/>
      <w:spacing w:line="240" w:lineRule="auto"/>
      <w:ind w:firstLine="0"/>
      <w:jc w:val="center"/>
      <w:outlineLvl w:val="2"/>
    </w:pPr>
    <w:rPr>
      <w:rFonts w:eastAsia="Times New Roman"/>
      <w:sz w:val="24"/>
      <w:lang w:eastAsia="ru-RU"/>
    </w:rPr>
  </w:style>
  <w:style w:type="paragraph" w:styleId="af8">
    <w:name w:val="Subtitle"/>
    <w:basedOn w:val="a"/>
    <w:link w:val="af9"/>
    <w:uiPriority w:val="11"/>
    <w:qFormat/>
    <w:rsid w:val="003E011B"/>
    <w:pPr>
      <w:spacing w:line="240" w:lineRule="auto"/>
      <w:ind w:firstLine="0"/>
      <w:jc w:val="center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f9">
    <w:name w:val="Подзаголовок Знак"/>
    <w:link w:val="af8"/>
    <w:uiPriority w:val="11"/>
    <w:locked/>
    <w:rPr>
      <w:rFonts w:ascii="Cambria" w:eastAsia="Times New Roman" w:hAnsi="Cambria" w:cs="Times New Roman"/>
      <w:sz w:val="24"/>
      <w:szCs w:val="24"/>
      <w:lang w:val="x-none" w:eastAsia="zh-CN"/>
    </w:rPr>
  </w:style>
  <w:style w:type="paragraph" w:styleId="34">
    <w:name w:val="Body Text 3"/>
    <w:basedOn w:val="a"/>
    <w:link w:val="35"/>
    <w:uiPriority w:val="99"/>
    <w:rsid w:val="003E011B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5">
    <w:name w:val="Основной текст 3 Знак"/>
    <w:link w:val="34"/>
    <w:uiPriority w:val="99"/>
    <w:semiHidden/>
    <w:locked/>
    <w:rPr>
      <w:rFonts w:eastAsia="SimSun" w:cs="Times New Roman"/>
      <w:sz w:val="16"/>
      <w:szCs w:val="16"/>
      <w:lang w:val="x-none" w:eastAsia="zh-CN"/>
    </w:rPr>
  </w:style>
  <w:style w:type="paragraph" w:styleId="24">
    <w:name w:val="Body Text 2"/>
    <w:basedOn w:val="a"/>
    <w:link w:val="25"/>
    <w:uiPriority w:val="99"/>
    <w:rsid w:val="00FA07B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locked/>
    <w:rPr>
      <w:rFonts w:eastAsia="SimSun" w:cs="Times New Roman"/>
      <w:sz w:val="28"/>
      <w:lang w:val="x-none" w:eastAsia="zh-CN"/>
    </w:rPr>
  </w:style>
  <w:style w:type="paragraph" w:styleId="36">
    <w:name w:val="toc 3"/>
    <w:basedOn w:val="21"/>
    <w:next w:val="a"/>
    <w:uiPriority w:val="39"/>
    <w:semiHidden/>
    <w:rsid w:val="00062E54"/>
    <w:pPr>
      <w:spacing w:line="240" w:lineRule="auto"/>
      <w:ind w:left="567"/>
    </w:pPr>
    <w:rPr>
      <w:rFonts w:eastAsia="Times New Roman"/>
      <w:i/>
      <w:sz w:val="24"/>
      <w:szCs w:val="24"/>
      <w:lang w:eastAsia="ru-RU"/>
    </w:rPr>
  </w:style>
  <w:style w:type="character" w:styleId="afa">
    <w:name w:val="Emphasis"/>
    <w:uiPriority w:val="20"/>
    <w:qFormat/>
    <w:rsid w:val="007C732C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C73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eastAsia="SimSun" w:hAnsi="Courier New" w:cs="Courier New"/>
      <w:lang w:val="x-none" w:eastAsia="zh-CN"/>
    </w:rPr>
  </w:style>
  <w:style w:type="paragraph" w:customStyle="1" w:styleId="afb">
    <w:name w:val="Ширяев"/>
    <w:basedOn w:val="a"/>
    <w:rsid w:val="00486244"/>
    <w:pPr>
      <w:ind w:firstLine="425"/>
    </w:pPr>
    <w:rPr>
      <w:rFonts w:eastAsia="Times New Roman"/>
      <w:lang w:eastAsia="ru-RU"/>
    </w:rPr>
  </w:style>
  <w:style w:type="paragraph" w:customStyle="1" w:styleId="xl22">
    <w:name w:val="xl22"/>
    <w:basedOn w:val="a"/>
    <w:rsid w:val="000C4293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2682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17941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Samolet</dc:creator>
  <cp:keywords/>
  <dc:description/>
  <cp:lastModifiedBy>admin</cp:lastModifiedBy>
  <cp:revision>2</cp:revision>
  <dcterms:created xsi:type="dcterms:W3CDTF">2014-02-20T21:21:00Z</dcterms:created>
  <dcterms:modified xsi:type="dcterms:W3CDTF">2014-02-20T21:21:00Z</dcterms:modified>
</cp:coreProperties>
</file>