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B80" w:rsidRDefault="001E2B80" w:rsidP="00905F20">
      <w:pPr>
        <w:widowControl w:val="0"/>
        <w:jc w:val="both"/>
        <w:rPr>
          <w:i/>
          <w:iCs/>
          <w:snapToGrid w:val="0"/>
          <w:sz w:val="28"/>
          <w:szCs w:val="28"/>
        </w:rPr>
      </w:pPr>
      <w:r>
        <w:rPr>
          <w:i/>
          <w:iCs/>
          <w:snapToGrid w:val="0"/>
          <w:sz w:val="28"/>
          <w:szCs w:val="28"/>
        </w:rPr>
        <w:t>Развитие эволюционных учений. Материалистическая концепция Дарвина. Мутации, их роль в эволюции живых организмов. Интеграция дарвинизма и генетики в синтетической теории эволюции.</w:t>
      </w:r>
    </w:p>
    <w:p w:rsidR="001E2B80" w:rsidRDefault="001E2B80" w:rsidP="00905F20">
      <w:pPr>
        <w:widowControl w:val="0"/>
        <w:jc w:val="both"/>
        <w:rPr>
          <w:i/>
          <w:iCs/>
          <w:snapToGrid w:val="0"/>
          <w:sz w:val="28"/>
          <w:szCs w:val="28"/>
        </w:rPr>
      </w:pPr>
    </w:p>
    <w:p w:rsidR="001E2B80" w:rsidRDefault="001E2B80" w:rsidP="00905F20">
      <w:pPr>
        <w:jc w:val="both"/>
      </w:pPr>
      <w:r>
        <w:rPr>
          <w:snapToGrid w:val="0"/>
          <w:sz w:val="28"/>
          <w:szCs w:val="28"/>
        </w:rPr>
        <w:t>Эволюционное развитие необратимое, постепенное. Первые догадки об эволюции были еще в Индии, 2000 лет до н.э. – происхождение всего живого от протоматерии, происхождение человека от обезьяны. Далее в 3 веке до н.э. Аристотель составил т.н. "лестницу существ" – от низших к высшим. Но ее недостатком была разорванность. Первое выступление против креационизма и лестницы существ было в 13 веке, английский ученый Роджер Бэкон, убитый попами в тюрьме. В 16 веке был отменен запрет на вскрытие трупов, был изобретен микроскоп. В 17 – доказана невозможность возникновения живого из неживого. Первая эволюционная концепция принадлежит Ламарку. Он изменил лестницу существ, а возникновение новых видов он объяснял "упражнениями" т/и органов, передаваемые по наследству. Ложность этого было доказано век спустя опытами с мышами, которым отрезали хвосты. В середине 19 века появился труд Дарвина. Книга была основана на 5летнем путешествии и экспериментальном наблюдении. Дарвин считал, что у всех организмов есть нечто общее, родственное. Но у него почти не было образования, и он не мог проводить количественный анализ своих исследований. Дарвин считал, что движущим фактором эволюции является естественный отбор и борьба за существование(внутри- и межвидовая, с абиотическими факторами), приводящий к таксономическому разнообразию живого мира. Кризис дарвинизма наступил в появлением генетики, доказавшей, что для закрепления признака нужно минимум 2 особи, что резко снижает вероятность возникновения нового вида. Генетика и дарвинизм были объединены в 20ых годах, когда была изложена теория, по которой новые признаки возникают в результате мутаций, а закрепляются естественным отбором. Отличие естественного отбора от селекции заключается в том, что естественный отбор полезен для вида и непредсказуем.</w:t>
      </w:r>
      <w:bookmarkStart w:id="0" w:name="_GoBack"/>
      <w:bookmarkEnd w:id="0"/>
    </w:p>
    <w:sectPr w:rsidR="001E2B80">
      <w:pgSz w:w="11906" w:h="16838"/>
      <w:pgMar w:top="1134" w:right="850" w:bottom="1134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2B80"/>
    <w:rsid w:val="001E2B80"/>
    <w:rsid w:val="002F6834"/>
    <w:rsid w:val="003D4CE1"/>
    <w:rsid w:val="008571C5"/>
    <w:rsid w:val="00905F20"/>
    <w:rsid w:val="00E1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12EDCB9-9B55-4B6D-B242-BA896674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E2B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1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Развитие эволюционных учений</vt:lpstr>
    </vt:vector>
  </TitlesOfParts>
  <Company>p.person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Развитие эволюционных учений</dc:title>
  <dc:subject/>
  <dc:creator>alexandr</dc:creator>
  <cp:keywords/>
  <dc:description/>
  <cp:lastModifiedBy>Irina</cp:lastModifiedBy>
  <cp:revision>2</cp:revision>
  <dcterms:created xsi:type="dcterms:W3CDTF">2014-09-08T01:52:00Z</dcterms:created>
  <dcterms:modified xsi:type="dcterms:W3CDTF">2014-09-08T01:52:00Z</dcterms:modified>
</cp:coreProperties>
</file>