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92" w:rsidRDefault="00090692">
      <w:pPr>
        <w:suppressAutoHyphens/>
        <w:autoSpaceDE w:val="0"/>
        <w:autoSpaceDN w:val="0"/>
        <w:adjustRightInd w:val="0"/>
        <w:spacing w:before="1330" w:after="266"/>
        <w:ind w:left="1320"/>
      </w:pPr>
      <w:r>
        <w:t>МОСКОВСКИЙ ГОСУДАРСТВЕННЫЙ УНИВЕРСИТЕТ</w:t>
      </w:r>
    </w:p>
    <w:p w:rsidR="00090692" w:rsidRDefault="00090692">
      <w:pPr>
        <w:suppressAutoHyphens/>
        <w:autoSpaceDE w:val="0"/>
        <w:autoSpaceDN w:val="0"/>
        <w:adjustRightInd w:val="0"/>
        <w:spacing w:after="266"/>
        <w:ind w:left="2640"/>
      </w:pPr>
      <w:r>
        <w:t>им. М.В.ЛОМОНОСОВА</w:t>
      </w:r>
    </w:p>
    <w:p w:rsidR="00090692" w:rsidRDefault="00090692">
      <w:pPr>
        <w:suppressAutoHyphens/>
        <w:autoSpaceDE w:val="0"/>
        <w:autoSpaceDN w:val="0"/>
        <w:adjustRightInd w:val="0"/>
        <w:spacing w:after="532"/>
        <w:ind w:left="2244"/>
      </w:pPr>
      <w:r>
        <w:t xml:space="preserve">Факультет  журналистики </w:t>
      </w:r>
    </w:p>
    <w:p w:rsidR="00090692" w:rsidRDefault="00090692">
      <w:pPr>
        <w:suppressAutoHyphens/>
        <w:autoSpaceDE w:val="0"/>
        <w:autoSpaceDN w:val="0"/>
        <w:adjustRightInd w:val="0"/>
        <w:spacing w:after="798"/>
        <w:ind w:left="1848"/>
      </w:pPr>
      <w:r>
        <w:t xml:space="preserve">ИСТОРИЯ ЗАРУБЕЖНОЙ ЛИТЕРАТУРЫ </w:t>
      </w:r>
    </w:p>
    <w:p w:rsidR="00090692" w:rsidRDefault="00090692">
      <w:pPr>
        <w:suppressAutoHyphens/>
        <w:autoSpaceDE w:val="0"/>
        <w:autoSpaceDN w:val="0"/>
        <w:adjustRightInd w:val="0"/>
        <w:spacing w:after="532"/>
        <w:ind w:left="3300"/>
      </w:pPr>
      <w:r>
        <w:t xml:space="preserve">РЕФЕРАТ </w:t>
      </w:r>
    </w:p>
    <w:p w:rsidR="00090692" w:rsidRDefault="00090692">
      <w:pPr>
        <w:suppressAutoHyphens/>
        <w:autoSpaceDE w:val="0"/>
        <w:autoSpaceDN w:val="0"/>
        <w:adjustRightInd w:val="0"/>
        <w:spacing w:after="1862"/>
        <w:ind w:left="1716" w:hanging="1188"/>
      </w:pPr>
      <w:r>
        <w:t xml:space="preserve">"Пространственно-временной континиум "Песни о Нибелунгах" (конспект статьи С.Я. Гуревича) </w:t>
      </w:r>
    </w:p>
    <w:p w:rsidR="00090692" w:rsidRDefault="00090692">
      <w:pPr>
        <w:suppressAutoHyphens/>
        <w:autoSpaceDE w:val="0"/>
        <w:autoSpaceDN w:val="0"/>
        <w:adjustRightInd w:val="0"/>
        <w:spacing w:before="266"/>
        <w:ind w:left="3828"/>
      </w:pPr>
      <w:r>
        <w:t>студент: ГУЛЯЕВ Роман Юрьевич</w:t>
      </w:r>
    </w:p>
    <w:p w:rsidR="00090692" w:rsidRDefault="00090692">
      <w:pPr>
        <w:suppressAutoHyphens/>
        <w:autoSpaceDE w:val="0"/>
        <w:autoSpaceDN w:val="0"/>
        <w:adjustRightInd w:val="0"/>
        <w:spacing w:after="2128"/>
        <w:ind w:left="3828"/>
      </w:pPr>
      <w:r>
        <w:t xml:space="preserve">группа: 117 </w:t>
      </w:r>
    </w:p>
    <w:p w:rsidR="00D94B8E" w:rsidRDefault="00090692">
      <w:pPr>
        <w:suppressAutoHyphens/>
        <w:autoSpaceDE w:val="0"/>
        <w:autoSpaceDN w:val="0"/>
        <w:adjustRightInd w:val="0"/>
        <w:spacing w:after="266"/>
        <w:ind w:left="4092"/>
      </w:pPr>
      <w:r>
        <w:t>МОСКВА 1996 г.</w:t>
      </w:r>
    </w:p>
    <w:p w:rsidR="00090692" w:rsidRDefault="00D94B8E">
      <w:pPr>
        <w:suppressAutoHyphens/>
        <w:autoSpaceDE w:val="0"/>
        <w:autoSpaceDN w:val="0"/>
        <w:adjustRightInd w:val="0"/>
        <w:spacing w:after="266"/>
        <w:ind w:left="4092"/>
      </w:pPr>
      <w:r>
        <w:br w:type="page"/>
      </w:r>
    </w:p>
    <w:p w:rsidR="00090692" w:rsidRDefault="00090692">
      <w:pPr>
        <w:suppressAutoHyphens/>
        <w:autoSpaceDE w:val="0"/>
        <w:autoSpaceDN w:val="0"/>
        <w:adjustRightInd w:val="0"/>
        <w:ind w:right="316" w:firstLine="660"/>
        <w:jc w:val="both"/>
      </w:pPr>
      <w:r>
        <w:t>"Песнь о Нибелунгах" стоит в конце длительной традиции легенд - песней о Сигурде (Зигфриде) , бургундских</w:t>
      </w:r>
    </w:p>
    <w:p w:rsidR="00090692" w:rsidRDefault="00090692">
      <w:pPr>
        <w:suppressAutoHyphens/>
        <w:autoSpaceDE w:val="0"/>
        <w:autoSpaceDN w:val="0"/>
        <w:adjustRightInd w:val="0"/>
        <w:ind w:right="316"/>
      </w:pPr>
      <w:r>
        <w:t>королях, Гудрун  (Кримхильде),  Брюнхильд  (Брюнхильде) и</w:t>
      </w:r>
    </w:p>
    <w:p w:rsidR="00090692" w:rsidRDefault="00090692">
      <w:pPr>
        <w:suppressAutoHyphens/>
        <w:autoSpaceDE w:val="0"/>
        <w:autoSpaceDN w:val="0"/>
        <w:adjustRightInd w:val="0"/>
        <w:ind w:right="422"/>
        <w:jc w:val="both"/>
      </w:pPr>
      <w:r>
        <w:t>Атли (Этцеле). То, что на рубеже ХII и ХIII вв. в империи Штауфенов, в период расцвета феодального строя и подъема рыцарской культуры, неизвестный австрийский поэт вновь обращается к преданию, которое ведет свое начало от вре-</w:t>
      </w:r>
    </w:p>
    <w:p w:rsidR="00090692" w:rsidRDefault="00090692">
      <w:pPr>
        <w:suppressAutoHyphens/>
        <w:autoSpaceDE w:val="0"/>
        <w:autoSpaceDN w:val="0"/>
        <w:adjustRightInd w:val="0"/>
        <w:ind w:right="422"/>
        <w:jc w:val="both"/>
      </w:pPr>
      <w:r>
        <w:t>мен Великих переселений народов и по-новому его перерабатывает, в высшей степени показательно. Этот факт свидетельствует об определенной преемственности в развитии культуры германских народов, как доказательство того, что старые темы и образы героической поэзии еще не потеряли своего обаяния.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Стадиально "Песня о Нибелунгах" представляет собой более позднее явление, чем эддические песни, которые дошли до нас в рукописи второй половины ХIII в. Если следовать теории А.Хойслера о "разбухании" песней в обширный эпос, то эддические песни "предшествуют" немецкой эпопее: сжатость, спрессованность, скупость в выражении эмоций (помимо прямых речей героев) уступают место чрезвычайной распространенности, местами даже растянутости повествования в "Песни о Нибелунгах".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"Песнь о Нибелунгах; кажется далеко ушедшей от той интерпретации сказаний о Сигурде и бургундах, которая дана в "Старшей Эдде", - если, конечно, не придерживаться иной точки зрения, а именно, что исландский и немецкий циклы не представляли собой двух последовательных стадий развитии эпоса, не противостояли один другому в качестве разных вариантов, развивавшихся своими путями. Для того чтобы яснее понять связь "Песни о Нибелунгах" с другими произведениями на этот сюжет, равно как и степень различия между ними, мне представляется существенным рассмотреть интерпретацию в ней времени.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Начать с того, что в эпосе герои не стареют. Напомню, что Беовульф, несмотря на то, что он правил геатами на протяжении пятидесяти лет, вступив на престол уже взрослым и свершив свои великие подвиги, тем не менее оказывается способным выдержать на склоне дней единоборство с драконом.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Собственно, то же самое мы видим в эддических песнях о героях. Каждая песнь, правда, воспевает обычно лишь одно событие, либо серию их, но в таком случае они тесно между собой связаны.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Мы не знаем, сколь длительное время протекло между отдельными эпизодами. Для эпического сознания это не существенно.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Как интерпретируется возраст героя в "Песни о Нибелунгах"? В начальных авентюрах песни Кримхильда - юная девушка. Но и в последних авентюрах по-прежнему прекрасная женщина, хотя миновало около сорока лет. Не убывает за все эти годы могущество Хагена, он и будучи убелен сединами остается все тем же непобедимым богатырем. О короле Гизельхере, который впервые появился в эпопее почти ребенком, как было сказано - "дитя", так до конца и говориться; пав в бою вполне взрослым мужчиной, Гизельхер остался "дитятей". Эпический поэт не слишком внимательно следит за возрастом своих персонажей. Так, младший брат Хагена Данкварт говорит перед началом решающей схватки между бургундами и гуннами:"Когда скончался Зигфрид, мне было мало лет,// И не обязан я держать за смерть его ответ" (строфа 1924). Но эти слова противоречат всему, что известно из первых авентюр эпопеи, где Данкварт фигурирует как "могучий витязь" и полноценный участник поездки Гунтера к Брюнхильде. Зигфрид появляется в песни облике юного нидерландского принца. Но за плечами у него уже серия богатырских подвигов: победа над сказочными обладателями клада - Нибелунгами, одоление дракона, в крови которого он омылся, приобретя тем самым неуязвимость. Когда свершал он все эти деяния, неизвестно. Первые подвиги Зигфрида в рамках "Песни о Нибелунгах" занимают год или два. После его женитьбы на Кримхильде проходит десять лет, прежде чем Зигфрид погибает таким же прекрасным и юным, каким впервые появился в Вормсе.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Итак, всего песнь охватывает время примерно в тридцать восемь лет. Из них двадцать шесть Кримхильда вынашивает мысль о мести за мужа.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На самом деле время, которое имеет отношение к повествованию, еще более протяженно. Уже упомянуто время сказочных подвигов Зигфрида, о которых рассказывает Хаген, но которые не описаны в самой эпопее. К этому нужно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прибавить, что  какое-то  время  до  появления Зигфрида в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Вормсе наш герой имел некие отношения с Брюнхильдой -  на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это имеются намеки, хотя автор "Песни о Нибелунгах" их не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расшифровывает, видимо,  потому,  что подобный  сказочный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сюжет не мог органически включиться в рыцарский эпос. Ау-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дитория ХIII в., вне сомнения, эти намеки понимала.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Таким образом, герои "Песни о Нибелунгах" проходят сквозь весьма значительный пласт времени. Но они не меняются: юные остаются юными, зрелые, как Хаген, Этцель или Дитрих, так и остаются зрелыми, а Хильдебранд - пожилым. Не происходит внутреннего развития героев С теми свойствами, с какими они в эпопею вошли, они из нее и выйдут.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Но возвратимся к "хронотопу" "Песни о Нибелунгах". Эпическое течение времени неспешно. Обычная единица его исчисления - годы, самое меньшее - недели. Приготовление в дорогу, шитье нарядов, снаряжение войска, передвижение, пребывание в гостях - все значительные промежутки времени. Сбор в поход против саксов длится двенадцать недель, шитье платьев для короля Гюнтера и сопровождающих его в сватовстве друзей - семь недель, три с половиной года после смерти Зигфрида Кримхильда беспрерывно его оплакивает, праздник в Вене - свадьба Этцеля - длится семнадцать суток и т.д. Измерение эпического времени расплывчато.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Ускорение хода времени наблюдается лишь в заключительной части эпопеи, где примерно за сутки страшное побоище приводит к всеобщей гибели его участников. В особенности последние сцены (умерщвление Гунтера и Хагена) даны крайне суммарно, почти скороговоркой, и находятся в разительном контрасте с чрезвычайно детализированными описаниями менее значительных эпизодов. Столь резкую смену темпа можно понять так: долгое время, годы, десятилетия готовилась катастрофа, наконец час пробил, и одним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ударом решается судьба Нибелунгов!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Но сцене убийства Гунтера и Хагена предшествует эпизод, который, мне кажется, проливает свет на трактовку времени эпическим поэтом. Это сцена в последней авентюре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- "О том, как Дитрих бился с Гунтером и Хагеном". Дитрих</w:t>
      </w:r>
    </w:p>
    <w:p w:rsidR="00090692" w:rsidRDefault="00090692">
      <w:pPr>
        <w:suppressAutoHyphens/>
        <w:autoSpaceDE w:val="0"/>
        <w:autoSpaceDN w:val="0"/>
        <w:adjustRightInd w:val="0"/>
        <w:ind w:right="422"/>
        <w:jc w:val="both"/>
      </w:pPr>
      <w:r>
        <w:t>Бернский, потрясенный гибелью всех своих дружинников, обращается к Хагену и Гунтеру с требованием дать ему удовлетворение, а именно - сдаться ему в качестве заложников. Они отвечают отказом, и тогда между Дитрихом и Хагеном происходит поединок. Бернец одолел Хагена, связал его и отвел к Кримхильде, взяв с нее обещание не умерщвлять его. Спрашивается: чем все это время был занят Гунтер? Он как бы забыт. Но вот эпизод стычки между Дитрихом и Хагеном завершен, Дитрих передал пленного Кримхильде, и мы читаем: "Меж тем державный Гунтер взывал у входа в зал:// "Куда же бернский богатырь, обидчик мой пропал?" После</w:t>
      </w:r>
    </w:p>
    <w:p w:rsidR="00090692" w:rsidRDefault="00090692">
      <w:pPr>
        <w:suppressAutoHyphens/>
        <w:autoSpaceDE w:val="0"/>
        <w:autoSpaceDN w:val="0"/>
        <w:adjustRightInd w:val="0"/>
        <w:ind w:right="528"/>
        <w:jc w:val="both"/>
      </w:pPr>
      <w:r>
        <w:t>этого происходит схватка между Гунтером и Дитрихом и пленение вормского короля. Современному переводчику вве-</w:t>
      </w:r>
    </w:p>
    <w:p w:rsidR="00090692" w:rsidRDefault="00090692">
      <w:pPr>
        <w:suppressAutoHyphens/>
        <w:autoSpaceDE w:val="0"/>
        <w:autoSpaceDN w:val="0"/>
        <w:adjustRightInd w:val="0"/>
        <w:ind w:right="422"/>
        <w:jc w:val="both"/>
      </w:pPr>
      <w:r>
        <w:t>дение слов "меж тем" необходимо для того, чтобы возвратиться во двор, где Гунтер стоит без дела, ожидая своей очереди сразиться с Дитрихом.Но для средневекового поэта столь же естественно не замечать подобной несуразности: на время схватки между Дитрихом и Хагеном Гунтер просто-напросто был выключен из действия, и теперь автор вполне непринужденно возвращается к нему, лишь наделив Гунтера вопросом о запропастившемся противнике.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В любом художественном произведении невозможно изобразить все протекающее время, и авторы всегда вычленяют эпизоды, особо ими оцениваемые и пристально изображаемые. Но в современной литературе этот неизображаемый массив всегда ощущается, подразумевается; покидая на время своих героев автор не убирает их в ящик, где они, неподвижно и никак не изменяясь, ожидают нового выхода на сцену,- они продолжают жить, стареть. В эпопее же не существует реально того времени, которое не стало предметом описания,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- оно выключается, останавливается.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Чем занята Кримхильда все те годы, которые протекли между убийством Зигфрида и выходом ее замуж за Этцеля? Она вдовела непрерывно горюя. Что делала она после выхода замуж за Этцеля и вплоть до приезда Гунтера со всеми остальными бургундами к ним в гости? Она жаждала мести им. Иными словами, она не жила не изменялась, - она пребывала в одном определенном состоянии.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Нет представления о непрерывно текущем потоке времени, оно дискретно, прерывисто. Время эпоса - время шахматных часов.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Эпическому поэту ничего не стоит свести вместе людей, которые на самом деле жили в разное время. Дитрих Бернский живет при дворе Этцеля. Но Аттила, прототип Этцеля умер в 453 г., тогда как Теодорих, прототип Дитриха родился около 471 г. и правил Италией с 493 по 526 г.К тому же, в противоположнность Дитртху "Песни о Нибелунгах", исторический Теодорих не был изгнанником,- он завоевал Италию.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Все исторические персонажи, по тем или иным причинам включающиеся в эпос,- современники, все они пребывают в особом времени, и это эпическое время не пересекается с хронологией хронотопа.</w:t>
      </w:r>
    </w:p>
    <w:p w:rsidR="00090692" w:rsidRDefault="00090692">
      <w:pPr>
        <w:suppressAutoHyphens/>
        <w:autoSpaceDE w:val="0"/>
        <w:autoSpaceDN w:val="0"/>
        <w:adjustRightInd w:val="0"/>
        <w:ind w:right="316" w:firstLine="660"/>
      </w:pPr>
      <w:r>
        <w:t>Проблема времени в "Песни о Нибелунгах" не исчерпаема. Внимательное рассмотрение этого произведения приводит к заключению, что интерпретация времени принадлежит к самой сути  того,  что можно было бы назвать концепцией всей немецкой эпопеи. Герои ее,равно и место их действия, теснейшим образом  соотнесены с некоторыми пластами времени. Самое главное,  то, что пласты эти - разные. Здесь мы переходим к  признаку,  отличающему "Песнь о Нибелунгах" от иных произведений эпического жанра. Ведь в песнях о героях дан только один пласт времени. Это абсолютное прошлое. Все, о чем поется в героических песнях,  было  "некогда", "очень давно". Иначе обстоит дело в " Песни о Нибелунгах".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Зигфрид, Брюнхильда принадлежат времени древнему. Хаген- персонаж, укорененный в эпохе Великих переселений, так же как и Дитрих,- они ведь и встречались когда- то прежде.Гунтер с братьями принадлежат к новому времени. Перед нами- три слоя времени: вневременная сказочная древность, героическая эпоха переселений, современность.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В различных сферах пространства "Песни о Нибелунгах" развертывается и протекает собственное время. Страна Нибелунгов- местность, пребывающая в сказочном "первобытном" времени. Здесь возможны подвиги богатырей, добывание клада, волшебного жезла, поединок героя Зигфрида с Брюнхильдой.</w:t>
      </w:r>
    </w:p>
    <w:p w:rsidR="00090692" w:rsidRDefault="00090692">
      <w:pPr>
        <w:suppressAutoHyphens/>
        <w:autoSpaceDE w:val="0"/>
        <w:autoSpaceDN w:val="0"/>
        <w:adjustRightInd w:val="0"/>
        <w:ind w:right="528" w:firstLine="660"/>
        <w:jc w:val="both"/>
      </w:pPr>
      <w:r>
        <w:t>Страна прошлого , но уже не сказочно-эпического,- страна Этцеля, гуннская держава. Вормс в эпопеи как бы</w:t>
      </w:r>
    </w:p>
    <w:p w:rsidR="00090692" w:rsidRDefault="00090692">
      <w:pPr>
        <w:suppressAutoHyphens/>
        <w:autoSpaceDE w:val="0"/>
        <w:autoSpaceDN w:val="0"/>
        <w:adjustRightInd w:val="0"/>
      </w:pPr>
      <w:r>
        <w:t>двоится. Он занимает одну и ту же точку  в  пространстве,</w:t>
      </w:r>
    </w:p>
    <w:p w:rsidR="00090692" w:rsidRDefault="00090692">
      <w:pPr>
        <w:suppressAutoHyphens/>
        <w:autoSpaceDE w:val="0"/>
        <w:autoSpaceDN w:val="0"/>
        <w:adjustRightInd w:val="0"/>
      </w:pPr>
      <w:r>
        <w:t>но они расположены и в эпохе около 1200 г.  и в эпохе Великих переселений.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Наличие разных пространственно-временных единств приводит к тому, что герои, перемещаясь в пространстве, переходят из одного времени в другое. Зигфрид, сказочный победитель дракона, прибывает в Вормс- из седой старины он приходит в куртуазную современность. Напротив, когда Гюнтер едет из Вормса в Изенштейн за невестой, он перемещается из современности в древность.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Любопытно, что переход из одного пространства-времени в другое совершается каждый раз преодолением водной преграды: нужно переплыть море, что бы добраться до страны</w:t>
      </w:r>
    </w:p>
    <w:p w:rsidR="00090692" w:rsidRDefault="00090692">
      <w:pPr>
        <w:suppressAutoHyphens/>
        <w:autoSpaceDE w:val="0"/>
        <w:autoSpaceDN w:val="0"/>
        <w:adjustRightInd w:val="0"/>
        <w:ind w:right="422"/>
        <w:jc w:val="both"/>
      </w:pPr>
      <w:r>
        <w:t>Нибелунгов. Воды Дуная оказываются тем рубежом, за которым начинается иное время для путников, покинувших Вормс.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Таким образом, перемещение героев эпопеи из одного времени в иное приобретает новый смысл: это не просто путешествие- такие перемещения имеют мифологический характер,наподобие сказочных визитов героев мифа в иной мир. Поэтому и судьбы героев обусловлены не стечением обстоятельств,- они детерминированы тем, что герой, покидая родную почву попадает в мир не соответствующий его при-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роде. Тем самым его гибель оказывается неизбежной и вполне мотивированной.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Можно ли утверждать, что автор, живший около 1200 г., сознательно построил "Песнь о Нибелунгах" на контрасте разных пространственно-временных пластов? Или же подобную структуру "примысливают" люди XX века?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Фр. Нойман констатировал противоречия, несообразности в поведении основных персонажей эпопеи. Они как бы двоятся. Перед нами - два разных Зигфрида: примитивный герой и придворный рыцарь; две Кримхильды - куртуазная сестра короля и кровожадная мстительница, упорно добивающаяся возвращения клада - источника власти. Хаген также имеет два облика: ворский верный феодальный вассал и персонаж героических песней варварской поры, каким он оказывается в гунских пределах. Нойман на основании этой констатации пришел к выводу, что герои "Песни о Нибелунгах; под рыцарскими одеяниями и внешним лоском сохраняют более примитивную внешность. Что касается Брюнхильды, то эта первобытная дева-богатырша, пришедшая в рыцарский мир из сказки о сватовстве, никак не может в него вжиться и выполнив свою роль в развертывании конфликта, попросту исчезает из песни.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В.И. Шредер делает шаг дальше и находит в ней "напряжение" между "современностью" и "древностью#, характеризующее, по его оценке, всю структуру песни. В полярности типов, принадлежащим разным пластам времени, коренится сам конфликт эпопеи. Действительно, в объединении и противостоянии разных срезов времени, видимо, заключается своеобразие понимания истории автором ХIII в.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Немецкий поэт начала ХIII в. в своей интерпретации истории не был ни вполне оригинален, ни самостоятелен. Он черпал из того фонда представлений о времени и его течении, который был более или менее общим достоянием людей той эпохи. Как известно, линейное течение времени не было в Средние века единственным, - наряду с ним в общественном сознании сохранялись и иные формы восприятия и переживания времени, связанные с идеей его возвращения, повторения.Да и в самом христианстве, в той мере, в какой оно оставалось мифологией, время воспроизводится: сакральное прошлое, искупительная жертва Христа возвращается с каждой литургией и годичным праздником. Средневековому сознанию присуща многоплановость отношения к времени, и эта многоплановость находит выражение в "Песни о Нибелунгах".</w:t>
      </w:r>
    </w:p>
    <w:p w:rsidR="00090692" w:rsidRDefault="00090692">
      <w:pPr>
        <w:suppressAutoHyphens/>
        <w:autoSpaceDE w:val="0"/>
        <w:autoSpaceDN w:val="0"/>
        <w:adjustRightInd w:val="0"/>
        <w:ind w:right="316" w:firstLine="660"/>
        <w:jc w:val="both"/>
      </w:pPr>
      <w:r>
        <w:t>Но помимо древности существует современность. Оба пласта времени сопоставляются в немецком эпосе. Это со- и</w:t>
      </w:r>
    </w:p>
    <w:p w:rsidR="00090692" w:rsidRDefault="00090692">
      <w:pPr>
        <w:suppressAutoHyphens/>
        <w:autoSpaceDE w:val="0"/>
        <w:autoSpaceDN w:val="0"/>
        <w:adjustRightInd w:val="0"/>
        <w:ind w:right="422"/>
        <w:jc w:val="both"/>
      </w:pPr>
      <w:r>
        <w:t>противопоставление обнаруживает различия.В "Песни о Нибелунгах" различия между былым и нынешним осознаются глубже, чем в германской героической поэзии Раннего Средневековья. В ней обострено ощущение истории. Поэт ссылается не "давние сказания", - этим упоминанием и открывается песнь, перенося аудиторию в прежние времена. При сравнении с современной ей поэзией и рыцарским романом "Песнь о Нибелунгах должна была восприниматься как несколько архаичная и по своему языку и применяемой в ней "кюренбер-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говой строфе". Подобная архаизирующая стилизация способствовала созданию перспективы, в которой виделись события, воспеваемые эпопеей, В этой перспективе рассматривается и собственное время автора.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В песни немало фантастичного. Но,я бы сказал, в самом этом фантастичном в свою очередь имеются разные слои. Схватка сотен и сотен тысяч воинов в пиршественном зале Этцеля, или успешное отражение двумя героями, Хагеном и Фолькером, атаки полчища гуннов, или переправа войска бургундов в утлой ладье через Дунай неправдоподобны для современности "Песни о Нибелунгах", но кажутся возможными для героического времени. Однако в эпопее имеется фантастический элемент и другого рода. Таковы юношеские подвиги Зигфрида, сцена сватовства - борьбы с Брюнхильдой, расчлененная на два поединка - ристания ее с Зигфридом в Изенштейне и схватку Гунтера с невестой в его опочивальне; таковы и вещие сестры-русалки, предрекающие Хагену судьбу бургундов. К миру сверхъестественного близок и Хаген. Здесь имеется в виду уже не эпоха Великих переселений</w:t>
      </w:r>
    </w:p>
    <w:p w:rsidR="00090692" w:rsidRDefault="00090692">
      <w:pPr>
        <w:suppressAutoHyphens/>
        <w:autoSpaceDE w:val="0"/>
        <w:autoSpaceDN w:val="0"/>
        <w:adjustRightInd w:val="0"/>
        <w:ind w:right="422"/>
      </w:pPr>
      <w:r>
        <w:t>и вообще не история. Мы оказываемся в мире сказки и мифа.</w:t>
      </w:r>
    </w:p>
    <w:p w:rsidR="00090692" w:rsidRDefault="00090692">
      <w:pPr>
        <w:suppressAutoHyphens/>
        <w:autoSpaceDE w:val="0"/>
        <w:autoSpaceDN w:val="0"/>
        <w:adjustRightInd w:val="0"/>
        <w:ind w:right="422" w:firstLine="660"/>
        <w:jc w:val="both"/>
      </w:pPr>
      <w:r>
        <w:t>Чувство времени в "Песни о Нибелунгах" во многом определяется тем, как в ней преподнесена христианская религия, но этот давно дискутируемый вопрос заслуживал бы особого рассмотрения. Тем не менее не могу не указать на то, что в песни как саморазумеющиеся упоминаются месса, собор, священники, церковные шествия, погребения по христианскому обряду; герои клянутся именем Господа, взывают</w:t>
      </w:r>
    </w:p>
    <w:p w:rsidR="00090692" w:rsidRDefault="00090692">
      <w:pPr>
        <w:suppressAutoHyphens/>
        <w:autoSpaceDE w:val="0"/>
        <w:autoSpaceDN w:val="0"/>
        <w:adjustRightInd w:val="0"/>
        <w:ind w:right="422"/>
        <w:jc w:val="both"/>
      </w:pPr>
      <w:r>
        <w:t>к нему. В отличии от героического эпоса Раннего Средневековья "Песнь о Нибелунгах" обнаруживает сильную тенденцию к сентиментализации традиционного сюжета.Ее персонажи охотно сетуют на невзгоды, плачут, рыдают. Стенаниями и завершается эпопея. Героической сдержанности в изъявлении чувств, в особенности горя, нет и в помине, у фигурирующих в ней людей открылся "слезный дар". Но эта новая черта находится в противоречии с жестокостью и безжалостностью, которые они проявляют во многих ситуациях. Жажду мести полностью утоляемую всеми героями эпопеи трудно примирить с христианским учением о любви к ближнему, да автор и не пытается их координировать.</w:t>
      </w:r>
    </w:p>
    <w:p w:rsidR="00090692" w:rsidRDefault="00090692">
      <w:pPr>
        <w:suppressAutoHyphens/>
        <w:autoSpaceDE w:val="0"/>
        <w:autoSpaceDN w:val="0"/>
        <w:adjustRightInd w:val="0"/>
        <w:spacing w:after="532"/>
        <w:ind w:right="422" w:firstLine="660"/>
        <w:jc w:val="both"/>
      </w:pPr>
      <w:r>
        <w:t xml:space="preserve">"Песнь о Нибелунгах демонстрирует нам, как миф, сказка, древнее предание, воплощавшие архаические тенденции сознания, оставаясь существенными аспектами мировидения человека ХIII в., переплетались с историческими представлениями, созданными христианством. Вместе они образовывали сложный и противоречивы сплав - "хронотоп", приспосабливавший древнюю эпическую традицию к новому миропониманию. Но подобная трансформация не исчерпывала содержания "пространственно-временного континуума" изучаемой эпохи. </w:t>
      </w:r>
      <w:bookmarkStart w:id="0" w:name="_GoBack"/>
      <w:bookmarkEnd w:id="0"/>
    </w:p>
    <w:sectPr w:rsidR="00090692" w:rsidSect="00090692">
      <w:pgSz w:w="12240" w:h="15840" w:code="1"/>
      <w:pgMar w:top="1417" w:right="1702" w:bottom="1417" w:left="1702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692"/>
    <w:rsid w:val="00090692"/>
    <w:rsid w:val="002C29D0"/>
    <w:rsid w:val="00397BA2"/>
    <w:rsid w:val="008612F2"/>
    <w:rsid w:val="008F1FF6"/>
    <w:rsid w:val="00D94B8E"/>
    <w:rsid w:val="00E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13345F-B67C-4D0C-B10D-9FA7CBF0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Home</Company>
  <LinksUpToDate>false</LinksUpToDate>
  <CharactersWithSpaces>17289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Алексей</dc:creator>
  <cp:keywords/>
  <dc:description/>
  <cp:lastModifiedBy>admin</cp:lastModifiedBy>
  <cp:revision>2</cp:revision>
  <dcterms:created xsi:type="dcterms:W3CDTF">2014-02-17T14:49:00Z</dcterms:created>
  <dcterms:modified xsi:type="dcterms:W3CDTF">2014-02-17T14:49:00Z</dcterms:modified>
</cp:coreProperties>
</file>