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09" w:rsidRDefault="00CE2D09">
      <w:pPr>
        <w:pStyle w:val="1"/>
        <w:jc w:val="center"/>
        <w:rPr>
          <w:lang w:val="en-US"/>
        </w:rPr>
      </w:pPr>
      <w:r>
        <w:t>ВСЕРОССИЙСКИЙ ЗАОЧНЫЙ ФИНАНСОВО-ЭКОНОМИЧЕСКИЙ ИНСТИТУТ</w:t>
      </w: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КАФЕДРА</w:t>
      </w:r>
      <w:r>
        <w:rPr>
          <w:rFonts w:ascii="Century Gothic" w:hAnsi="Century Gothic"/>
          <w:b/>
          <w:bCs/>
          <w:sz w:val="28"/>
          <w:lang w:val="en-US"/>
        </w:rPr>
        <w:t xml:space="preserve"> </w:t>
      </w:r>
      <w:r>
        <w:rPr>
          <w:rFonts w:ascii="Century Gothic" w:hAnsi="Century Gothic"/>
          <w:b/>
          <w:bCs/>
          <w:sz w:val="28"/>
        </w:rPr>
        <w:t>СТАТИСТИКИ</w:t>
      </w: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jc w:val="center"/>
        <w:rPr>
          <w:rFonts w:ascii="Century Gothic" w:hAnsi="Century Gothic"/>
          <w:b/>
          <w:bCs/>
          <w:sz w:val="28"/>
        </w:rPr>
      </w:pPr>
    </w:p>
    <w:p w:rsidR="00CE2D09" w:rsidRDefault="00CE2D09">
      <w:pPr>
        <w:pStyle w:val="2"/>
      </w:pPr>
      <w:r>
        <w:t>КУРСОВАЯ РАБОТА</w:t>
      </w:r>
    </w:p>
    <w:p w:rsidR="00CE2D09" w:rsidRDefault="00CE2D09">
      <w:pPr>
        <w:jc w:val="center"/>
        <w:rPr>
          <w:rFonts w:ascii="Century Gothic" w:hAnsi="Century Gothic"/>
          <w:b/>
          <w:bCs/>
          <w:sz w:val="32"/>
        </w:rPr>
      </w:pPr>
      <w:r>
        <w:rPr>
          <w:rFonts w:ascii="Century Gothic" w:hAnsi="Century Gothic"/>
          <w:b/>
          <w:bCs/>
          <w:sz w:val="32"/>
        </w:rPr>
        <w:t>по статистике</w:t>
      </w:r>
    </w:p>
    <w:p w:rsidR="00CE2D09" w:rsidRDefault="00CE2D09"/>
    <w:p w:rsidR="00CE2D09" w:rsidRDefault="00CE2D09">
      <w:pPr>
        <w:pStyle w:val="3"/>
        <w:rPr>
          <w:sz w:val="28"/>
        </w:rPr>
      </w:pPr>
      <w:r>
        <w:rPr>
          <w:sz w:val="28"/>
        </w:rPr>
        <w:t>Вариант 2</w:t>
      </w:r>
    </w:p>
    <w:p w:rsidR="00CE2D09" w:rsidRDefault="00CE2D09">
      <w:pPr>
        <w:rPr>
          <w:lang w:val="en-US"/>
        </w:rPr>
      </w:pPr>
    </w:p>
    <w:p w:rsidR="00CE2D09" w:rsidRDefault="00CE2D09">
      <w:pPr>
        <w:rPr>
          <w:lang w:val="en-US"/>
        </w:rPr>
      </w:pPr>
    </w:p>
    <w:p w:rsidR="00CE2D09" w:rsidRDefault="00CE2D09">
      <w:pPr>
        <w:rPr>
          <w:lang w:val="en-US"/>
        </w:rPr>
      </w:pPr>
    </w:p>
    <w:p w:rsidR="00CE2D09" w:rsidRDefault="00CE2D09">
      <w:pPr>
        <w:rPr>
          <w:lang w:val="en-US"/>
        </w:rPr>
      </w:pPr>
    </w:p>
    <w:p w:rsidR="00CE2D09" w:rsidRDefault="00CE2D09">
      <w:pPr>
        <w:rPr>
          <w:rFonts w:ascii="Century Gothic" w:hAnsi="Century Gothic"/>
          <w:b/>
          <w:bCs/>
          <w:lang w:val="en-US"/>
        </w:rPr>
      </w:pPr>
    </w:p>
    <w:p w:rsidR="00CE2D09" w:rsidRDefault="00CE2D09">
      <w:pPr>
        <w:rPr>
          <w:rFonts w:ascii="Century Gothic" w:hAnsi="Century Gothic"/>
          <w:b/>
          <w:bCs/>
          <w:lang w:val="en-US"/>
        </w:rPr>
      </w:pPr>
    </w:p>
    <w:p w:rsidR="00CE2D09" w:rsidRDefault="00CE2D09">
      <w:pPr>
        <w:rPr>
          <w:rFonts w:ascii="Century Gothic" w:hAnsi="Century Gothic"/>
          <w:b/>
          <w:bCs/>
          <w:lang w:val="en-US"/>
        </w:rPr>
      </w:pPr>
    </w:p>
    <w:p w:rsidR="00CE2D09" w:rsidRDefault="00CE2D09">
      <w:pPr>
        <w:rPr>
          <w:rFonts w:ascii="Century Gothic" w:hAnsi="Century Gothic"/>
          <w:b/>
          <w:bCs/>
          <w:lang w:val="en-US"/>
        </w:rPr>
      </w:pPr>
    </w:p>
    <w:p w:rsidR="00CE2D09" w:rsidRDefault="00CE2D09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 xml:space="preserve">Выполнил:  </w:t>
      </w:r>
      <w:r>
        <w:rPr>
          <w:rFonts w:ascii="Century Gothic" w:hAnsi="Century Gothic"/>
          <w:b/>
          <w:bCs/>
          <w:u w:val="single"/>
        </w:rPr>
        <w:t>Кончаков Е.А.____</w:t>
      </w:r>
    </w:p>
    <w:p w:rsidR="00CE2D09" w:rsidRDefault="00CE2D09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     3 курс, 310 гр.____________               </w:t>
      </w:r>
    </w:p>
    <w:p w:rsidR="00CE2D09" w:rsidRDefault="00CE2D09">
      <w:pPr>
        <w:rPr>
          <w:u w:val="single"/>
        </w:rPr>
      </w:pPr>
      <w:r>
        <w:rPr>
          <w:rFonts w:ascii="Century Gothic" w:hAnsi="Century Gothic"/>
          <w:b/>
          <w:bCs/>
        </w:rPr>
        <w:t xml:space="preserve">Проверила:  </w:t>
      </w:r>
      <w:r>
        <w:rPr>
          <w:rFonts w:ascii="Century Gothic" w:hAnsi="Century Gothic"/>
          <w:b/>
          <w:bCs/>
          <w:u w:val="single"/>
        </w:rPr>
        <w:t>Каманина А.М._</w:t>
      </w:r>
    </w:p>
    <w:p w:rsidR="00CE2D09" w:rsidRDefault="00CE2D09">
      <w:pPr>
        <w:pStyle w:val="a5"/>
        <w:tabs>
          <w:tab w:val="clear" w:pos="4677"/>
          <w:tab w:val="clear" w:pos="9355"/>
        </w:tabs>
      </w:pPr>
    </w:p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>
      <w:pPr>
        <w:pStyle w:val="1"/>
      </w:pPr>
      <w:r>
        <w:t xml:space="preserve">  </w:t>
      </w:r>
    </w:p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/>
    <w:p w:rsidR="00CE2D09" w:rsidRDefault="00CE2D0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г. Москва, 2001 г.</w:t>
      </w:r>
    </w:p>
    <w:p w:rsidR="00CE2D09" w:rsidRDefault="00CE2D09">
      <w:pPr>
        <w:pStyle w:val="1"/>
      </w:pPr>
      <w:r>
        <w:t>Задача №1.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pStyle w:val="21"/>
      </w:pPr>
      <w:r>
        <w:t>Имеются следующие выборочные данные (выборка 10%-ная, механическая) по предприятиям одной из отраслей промышленности:</w:t>
      </w:r>
    </w:p>
    <w:p w:rsidR="00CE2D09" w:rsidRDefault="00CE2D09">
      <w:pPr>
        <w:rPr>
          <w:rFonts w:ascii="Century Gothic" w:hAnsi="Century Gothic" w:cs="Lucida Sans Unico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1965"/>
        <w:gridCol w:w="1541"/>
        <w:gridCol w:w="1421"/>
        <w:gridCol w:w="1965"/>
        <w:gridCol w:w="1542"/>
      </w:tblGrid>
      <w:tr w:rsidR="00CE2D09">
        <w:trPr>
          <w:cantSplit/>
          <w:trHeight w:val="1401"/>
        </w:trPr>
        <w:tc>
          <w:tcPr>
            <w:tcW w:w="1595" w:type="dxa"/>
            <w:textDirection w:val="btLr"/>
            <w:vAlign w:val="center"/>
          </w:tcPr>
          <w:p w:rsidR="00CE2D09" w:rsidRDefault="00CE2D09">
            <w:pPr>
              <w:ind w:left="113" w:right="113"/>
              <w:jc w:val="center"/>
              <w:rPr>
                <w:rFonts w:ascii="Century Gothic" w:hAnsi="Century Gothic" w:cs="Lucida Sans Unicode"/>
                <w:sz w:val="18"/>
              </w:rPr>
            </w:pPr>
            <w:r>
              <w:rPr>
                <w:rFonts w:ascii="Century Gothic" w:hAnsi="Century Gothic" w:cs="Lucida Sans Unicode"/>
                <w:sz w:val="18"/>
              </w:rPr>
              <w:t>№ предприятия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sz w:val="18"/>
              </w:rPr>
            </w:pPr>
            <w:r>
              <w:rPr>
                <w:rFonts w:ascii="Century Gothic" w:hAnsi="Century Gothic" w:cs="Lucida Sans Unicode"/>
                <w:sz w:val="18"/>
              </w:rPr>
              <w:t>Численность промышленно-производственного персонала, чел.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sz w:val="18"/>
              </w:rPr>
            </w:pPr>
            <w:r>
              <w:rPr>
                <w:rFonts w:ascii="Century Gothic" w:hAnsi="Century Gothic" w:cs="Lucida Sans Unicode"/>
                <w:sz w:val="18"/>
              </w:rPr>
              <w:t>Выпуск продукции, млн. руб.</w:t>
            </w:r>
          </w:p>
        </w:tc>
        <w:tc>
          <w:tcPr>
            <w:tcW w:w="1595" w:type="dxa"/>
            <w:textDirection w:val="btLr"/>
            <w:vAlign w:val="center"/>
          </w:tcPr>
          <w:p w:rsidR="00CE2D09" w:rsidRDefault="00CE2D09">
            <w:pPr>
              <w:ind w:left="113" w:right="113"/>
              <w:jc w:val="center"/>
              <w:rPr>
                <w:rFonts w:ascii="Century Gothic" w:hAnsi="Century Gothic" w:cs="Lucida Sans Unicode"/>
                <w:sz w:val="18"/>
              </w:rPr>
            </w:pPr>
            <w:r>
              <w:rPr>
                <w:rFonts w:ascii="Century Gothic" w:hAnsi="Century Gothic" w:cs="Lucida Sans Unicode"/>
                <w:sz w:val="18"/>
              </w:rPr>
              <w:t>№ предприятия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sz w:val="18"/>
              </w:rPr>
            </w:pPr>
            <w:r>
              <w:rPr>
                <w:rFonts w:ascii="Century Gothic" w:hAnsi="Century Gothic" w:cs="Lucida Sans Unicode"/>
                <w:sz w:val="18"/>
              </w:rPr>
              <w:t>Численность промышленно-производственного персонала, чел.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  <w:sz w:val="18"/>
              </w:rPr>
              <w:t>Выпуск продукции, млн. руб.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420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99,0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12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600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147,0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170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27,0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13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430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101,0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340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53,0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14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280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54,0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230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57,0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15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210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44,0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560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115,0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16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520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94,0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6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290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62,0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17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700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178,0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7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410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86,0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18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420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95,0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8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100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19,0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19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380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88,0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9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550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120,0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570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135,0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340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83,0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21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400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90,0</w:t>
            </w:r>
          </w:p>
        </w:tc>
      </w:tr>
      <w:tr w:rsidR="00CE2D09"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11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260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55,0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22</w:t>
            </w:r>
          </w:p>
        </w:tc>
        <w:tc>
          <w:tcPr>
            <w:tcW w:w="1595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400</w:t>
            </w:r>
          </w:p>
        </w:tc>
        <w:tc>
          <w:tcPr>
            <w:tcW w:w="1596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71,0</w:t>
            </w:r>
          </w:p>
        </w:tc>
      </w:tr>
    </w:tbl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По исходным данным:</w:t>
      </w:r>
    </w:p>
    <w:p w:rsidR="00CE2D09" w:rsidRDefault="00CE2D09">
      <w:pPr>
        <w:numPr>
          <w:ilvl w:val="0"/>
          <w:numId w:val="1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Постройте статистический ряд распределения предприятий по выпуску продукции, образовав пять групп с равными интервалами. Постройте графики ряда распределения.</w:t>
      </w:r>
    </w:p>
    <w:p w:rsidR="00CE2D09" w:rsidRDefault="00CE2D09">
      <w:pPr>
        <w:numPr>
          <w:ilvl w:val="0"/>
          <w:numId w:val="1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Рассчитайте характеристики ряда распределения предприятий по выпуску продукции: среднюю арифметическую, среднее квадратическое отклонение, дисперсию, коэффициент вариации.</w:t>
      </w:r>
    </w:p>
    <w:p w:rsidR="00CE2D09" w:rsidRDefault="00CE2D09">
      <w:pPr>
        <w:ind w:left="360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Сделайте выводы.</w:t>
      </w:r>
    </w:p>
    <w:p w:rsidR="00CE2D09" w:rsidRDefault="00CE2D09">
      <w:pPr>
        <w:numPr>
          <w:ilvl w:val="0"/>
          <w:numId w:val="1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С вероятностью 0,954 определите ошибку выборки среднего выпуска на одно предприятие и границы, в которых будет находиться средний выпуск продукции отрасли в генеральной совокупности.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numPr>
          <w:ilvl w:val="0"/>
          <w:numId w:val="32"/>
        </w:numPr>
        <w:rPr>
          <w:rFonts w:ascii="Century Gothic" w:hAnsi="Century Gothic" w:cs="Lucida Sans Unicode"/>
          <w:i/>
          <w:iCs/>
        </w:rPr>
      </w:pPr>
      <w:r>
        <w:rPr>
          <w:rFonts w:ascii="Century Gothic" w:hAnsi="Century Gothic" w:cs="Lucida Sans Unicode"/>
          <w:i/>
          <w:iCs/>
          <w:lang w:val="en-US"/>
        </w:rPr>
        <w:t>C</w:t>
      </w:r>
      <w:r>
        <w:rPr>
          <w:rFonts w:ascii="Century Gothic" w:hAnsi="Century Gothic" w:cs="Lucida Sans Unicode"/>
          <w:i/>
          <w:iCs/>
        </w:rPr>
        <w:t>одержание и краткое описание применяемых методов:</w:t>
      </w:r>
    </w:p>
    <w:p w:rsidR="00CE2D09" w:rsidRDefault="00CE2D09">
      <w:pPr>
        <w:rPr>
          <w:rFonts w:ascii="Century Gothic" w:hAnsi="Century Gothic" w:cs="Lucida Sans Unicode"/>
          <w:i/>
          <w:iCs/>
        </w:rPr>
      </w:pPr>
    </w:p>
    <w:p w:rsidR="00CE2D09" w:rsidRDefault="00CE2D09">
      <w:pPr>
        <w:ind w:left="360" w:firstLine="34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b/>
          <w:bCs/>
        </w:rPr>
        <w:t>Статистическая группировка</w:t>
      </w:r>
      <w:r>
        <w:rPr>
          <w:rFonts w:ascii="Century Gothic" w:hAnsi="Century Gothic" w:cs="Lucida Sans Unicode"/>
        </w:rPr>
        <w:t xml:space="preserve"> в зависимости от решаемых задач подразделяются на типологические, структурные аналитические. Статистическая  группировка позволяет дать характеристику размеров, структуры и взаимосвязи изучаемых явлений, выявить их закономерности.</w:t>
      </w:r>
    </w:p>
    <w:p w:rsidR="00CE2D09" w:rsidRDefault="00CE2D09">
      <w:pPr>
        <w:ind w:left="360" w:firstLine="34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Важным направлением в статистической сводке является построение рядов распределения, одно из назначений которых состоит в изучении структуры исследуемой совокупности, характера и закономерности распределения.</w:t>
      </w:r>
    </w:p>
    <w:p w:rsidR="00CE2D09" w:rsidRDefault="00CE2D09">
      <w:pPr>
        <w:ind w:left="360" w:firstLine="34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b/>
          <w:bCs/>
        </w:rPr>
        <w:t xml:space="preserve">Ряд распределения </w:t>
      </w:r>
      <w:r>
        <w:rPr>
          <w:rFonts w:ascii="Century Gothic" w:hAnsi="Century Gothic" w:cs="Lucida Sans Unicode"/>
        </w:rPr>
        <w:t>– это простейшая группировка, представляющая собой распределение численности единиц совокупности по значению какого-либо признака.</w:t>
      </w:r>
    </w:p>
    <w:p w:rsidR="00CE2D09" w:rsidRDefault="00CE2D09">
      <w:pPr>
        <w:ind w:left="360" w:firstLine="348"/>
        <w:jc w:val="both"/>
        <w:rPr>
          <w:rFonts w:ascii="Century Gothic" w:hAnsi="Century Gothic" w:cs="Lucida Sans Unicode"/>
          <w:b/>
          <w:bCs/>
        </w:rPr>
      </w:pPr>
      <w:r>
        <w:rPr>
          <w:rFonts w:ascii="Century Gothic" w:hAnsi="Century Gothic" w:cs="Lucida Sans Unicode"/>
        </w:rPr>
        <w:t xml:space="preserve">Ряды распределения, в основе которых лежит качественный признак,  называют </w:t>
      </w:r>
      <w:r>
        <w:rPr>
          <w:rFonts w:ascii="Century Gothic" w:hAnsi="Century Gothic" w:cs="Lucida Sans Unicode"/>
          <w:b/>
          <w:bCs/>
        </w:rPr>
        <w:t>атрибутивным.</w:t>
      </w:r>
      <w:r>
        <w:rPr>
          <w:rFonts w:ascii="Century Gothic" w:hAnsi="Century Gothic" w:cs="Lucida Sans Unicode"/>
        </w:rPr>
        <w:t xml:space="preserve"> Если ряд построен по количественному признаку, его называют </w:t>
      </w:r>
      <w:r>
        <w:rPr>
          <w:rFonts w:ascii="Century Gothic" w:hAnsi="Century Gothic" w:cs="Lucida Sans Unicode"/>
          <w:b/>
          <w:bCs/>
        </w:rPr>
        <w:t>вариационным.</w:t>
      </w:r>
    </w:p>
    <w:p w:rsidR="00CE2D09" w:rsidRDefault="00CE2D09">
      <w:pPr>
        <w:pStyle w:val="30"/>
      </w:pPr>
      <w:r>
        <w:t>При построении вариационного ряда с равными интервалами определяют его число групп (</w:t>
      </w:r>
      <w:r w:rsidR="006776FB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>
            <v:imagedata r:id="rId7" o:title=""/>
          </v:shape>
        </w:pict>
      </w:r>
      <w:r>
        <w:t>)  и величину интервала (</w:t>
      </w:r>
      <w:r w:rsidR="006776FB">
        <w:rPr>
          <w:position w:val="-6"/>
        </w:rPr>
        <w:pict>
          <v:shape id="_x0000_i1026" type="#_x0000_t75" style="width:8.25pt;height:15.75pt">
            <v:imagedata r:id="rId8" o:title=""/>
          </v:shape>
        </w:pict>
      </w:r>
      <w:r>
        <w:t>). Оптимальное число групп может быть определено по формуле Стерджесса:</w:t>
      </w:r>
    </w:p>
    <w:p w:rsidR="00CE2D09" w:rsidRDefault="00CE2D09">
      <w:pPr>
        <w:pStyle w:val="30"/>
      </w:pPr>
    </w:p>
    <w:p w:rsidR="00CE2D09" w:rsidRDefault="00CE2D09">
      <w:pPr>
        <w:pStyle w:val="30"/>
        <w:tabs>
          <w:tab w:val="center" w:pos="5173"/>
          <w:tab w:val="left" w:pos="8475"/>
        </w:tabs>
        <w:jc w:val="left"/>
      </w:pPr>
      <w:r>
        <w:tab/>
      </w:r>
      <w:r w:rsidR="006776FB">
        <w:rPr>
          <w:position w:val="-10"/>
        </w:rPr>
        <w:pict>
          <v:shape id="_x0000_i1027" type="#_x0000_t75" style="width:110.25pt;height:19.5pt">
            <v:imagedata r:id="rId9" o:title=""/>
          </v:shape>
        </w:pict>
      </w:r>
      <w:r>
        <w:t xml:space="preserve">, </w:t>
      </w:r>
      <w:r>
        <w:rPr>
          <w:b/>
          <w:bCs/>
          <w:i/>
          <w:iCs/>
        </w:rPr>
        <w:tab/>
        <w:t>(1)</w:t>
      </w:r>
    </w:p>
    <w:p w:rsidR="00CE2D09" w:rsidRDefault="00CE2D09">
      <w:pPr>
        <w:pStyle w:val="30"/>
        <w:ind w:left="0" w:firstLine="0"/>
      </w:pPr>
      <w:r>
        <w:t xml:space="preserve">      где</w:t>
      </w:r>
      <w:r w:rsidR="006776FB">
        <w:rPr>
          <w:position w:val="-6"/>
        </w:rPr>
        <w:pict>
          <v:shape id="_x0000_i1028" type="#_x0000_t75" style="width:16.5pt;height:16.5pt">
            <v:imagedata r:id="rId10" o:title=""/>
          </v:shape>
        </w:pict>
      </w:r>
      <w:r>
        <w:t>- число единиц совокупности.</w:t>
      </w:r>
    </w:p>
    <w:p w:rsidR="00CE2D09" w:rsidRDefault="00CE2D09">
      <w:pPr>
        <w:pStyle w:val="30"/>
      </w:pPr>
      <w:r>
        <w:t>Величина равного интервала рассчитывается по формуле:</w:t>
      </w:r>
    </w:p>
    <w:p w:rsidR="00CE2D09" w:rsidRDefault="00CE2D09">
      <w:pPr>
        <w:pStyle w:val="30"/>
      </w:pPr>
    </w:p>
    <w:p w:rsidR="00CE2D09" w:rsidRDefault="00CE2D09">
      <w:pPr>
        <w:tabs>
          <w:tab w:val="center" w:pos="4819"/>
          <w:tab w:val="left" w:pos="8415"/>
        </w:tabs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ab/>
      </w:r>
      <w:r w:rsidR="006776FB">
        <w:rPr>
          <w:rFonts w:ascii="Century Gothic" w:hAnsi="Century Gothic" w:cs="Lucida Sans Unicode"/>
          <w:position w:val="-12"/>
        </w:rPr>
        <w:pict>
          <v:shape id="_x0000_i1029" type="#_x0000_t75" style="width:109.5pt;height:21.75pt">
            <v:imagedata r:id="rId11" o:title=""/>
          </v:shape>
        </w:pict>
      </w:r>
      <w:r>
        <w:rPr>
          <w:rFonts w:ascii="Century Gothic" w:hAnsi="Century Gothic" w:cs="Lucida Sans Unicode"/>
        </w:rPr>
        <w:t xml:space="preserve"> </w:t>
      </w:r>
      <w:r>
        <w:rPr>
          <w:rFonts w:ascii="Century Gothic" w:hAnsi="Century Gothic" w:cs="Lucida Sans Unicode"/>
          <w:b/>
          <w:bCs/>
          <w:i/>
          <w:iCs/>
        </w:rPr>
        <w:tab/>
        <w:t>(2)</w:t>
      </w:r>
    </w:p>
    <w:p w:rsidR="00CE2D09" w:rsidRDefault="00CE2D09">
      <w:pPr>
        <w:jc w:val="center"/>
        <w:rPr>
          <w:rFonts w:ascii="Century Gothic" w:hAnsi="Century Gothic" w:cs="Lucida Sans Unicode"/>
        </w:rPr>
      </w:pPr>
    </w:p>
    <w:p w:rsidR="00CE2D09" w:rsidRDefault="00CE2D09">
      <w:pPr>
        <w:pStyle w:val="30"/>
        <w:ind w:firstLine="0"/>
      </w:pPr>
      <w:r>
        <w:t xml:space="preserve">где </w:t>
      </w:r>
      <w:r w:rsidR="006776FB">
        <w:rPr>
          <w:position w:val="-6"/>
        </w:rPr>
        <w:pict>
          <v:shape id="_x0000_i1030" type="#_x0000_t75" style="width:11.25pt;height:13.5pt">
            <v:imagedata r:id="rId7" o:title=""/>
          </v:shape>
        </w:pict>
      </w:r>
      <w:r>
        <w:t>– число выделенных интервалов.</w:t>
      </w:r>
    </w:p>
    <w:p w:rsidR="00CE2D09" w:rsidRDefault="00CE2D09">
      <w:pPr>
        <w:pStyle w:val="30"/>
      </w:pPr>
      <w:r>
        <w:rPr>
          <w:b/>
          <w:bCs/>
        </w:rPr>
        <w:t>Средняя</w:t>
      </w:r>
      <w:r>
        <w:t xml:space="preserve"> – является обещающей характеристикой совокупности единиц по качественно однородному признаку.</w:t>
      </w:r>
    </w:p>
    <w:p w:rsidR="00CE2D09" w:rsidRDefault="00CE2D09">
      <w:pPr>
        <w:pStyle w:val="30"/>
      </w:pPr>
      <w:r>
        <w:t>В статистике применяются различные виды средних: арифметическая, гармоническая, квадратическая, геометрическая и структурные средние – мода и медиана. Средние, кроме моды и медианы, исчисляются в двух формах: простой и взвешенной. Выбор формы средней зависит от исходных  данных и содержание определяемого показателя. Наибольшее распространение получила средняя арифметическая, как простая, так и взвешенная.</w:t>
      </w:r>
    </w:p>
    <w:p w:rsidR="00CE2D09" w:rsidRDefault="00CE2D09">
      <w:pPr>
        <w:pStyle w:val="30"/>
      </w:pPr>
      <w:r>
        <w:rPr>
          <w:b/>
          <w:bCs/>
        </w:rPr>
        <w:t xml:space="preserve">Средняя арифметическая простая </w:t>
      </w:r>
      <w:r>
        <w:t>равна сумме значений признака, деленной на их число:</w:t>
      </w:r>
    </w:p>
    <w:p w:rsidR="00CE2D09" w:rsidRDefault="00CE2D09">
      <w:pPr>
        <w:pStyle w:val="30"/>
        <w:rPr>
          <w:lang w:val="en-US"/>
        </w:rPr>
      </w:pPr>
    </w:p>
    <w:p w:rsidR="00CE2D09" w:rsidRDefault="00CE2D09">
      <w:pPr>
        <w:pStyle w:val="30"/>
        <w:tabs>
          <w:tab w:val="center" w:pos="5173"/>
          <w:tab w:val="left" w:pos="8475"/>
        </w:tabs>
        <w:jc w:val="left"/>
        <w:rPr>
          <w:b/>
          <w:bCs/>
          <w:i/>
          <w:iCs/>
        </w:rPr>
      </w:pPr>
      <w:r>
        <w:tab/>
      </w:r>
      <w:r w:rsidR="006776FB">
        <w:rPr>
          <w:position w:val="-24"/>
        </w:rPr>
        <w:pict>
          <v:shape id="_x0000_i1031" type="#_x0000_t75" style="width:55.5pt;height:40.5pt">
            <v:imagedata r:id="rId12" o:title=""/>
          </v:shape>
        </w:pict>
      </w:r>
      <w:r>
        <w:t xml:space="preserve">, </w:t>
      </w:r>
      <w:r>
        <w:rPr>
          <w:b/>
          <w:bCs/>
          <w:i/>
          <w:iCs/>
        </w:rPr>
        <w:tab/>
        <w:t>(3)</w:t>
      </w:r>
    </w:p>
    <w:p w:rsidR="00CE2D09" w:rsidRDefault="00CE2D09">
      <w:pPr>
        <w:pStyle w:val="30"/>
        <w:tabs>
          <w:tab w:val="center" w:pos="5173"/>
          <w:tab w:val="left" w:pos="8475"/>
        </w:tabs>
        <w:ind w:left="0" w:firstLine="0"/>
        <w:jc w:val="left"/>
      </w:pPr>
      <w:r>
        <w:t xml:space="preserve">      где </w:t>
      </w:r>
      <w:r w:rsidR="006776FB">
        <w:rPr>
          <w:position w:val="-6"/>
        </w:rPr>
        <w:pict>
          <v:shape id="_x0000_i1032" type="#_x0000_t75" style="width:11.25pt;height:13.5pt">
            <v:imagedata r:id="rId13" o:title=""/>
          </v:shape>
        </w:pict>
      </w:r>
      <w:r>
        <w:t>– значение признака (вариант);</w:t>
      </w:r>
    </w:p>
    <w:p w:rsidR="00CE2D09" w:rsidRDefault="00CE2D09">
      <w:pPr>
        <w:pStyle w:val="30"/>
        <w:tabs>
          <w:tab w:val="center" w:pos="5173"/>
          <w:tab w:val="left" w:pos="8475"/>
        </w:tabs>
        <w:ind w:left="0" w:firstLine="0"/>
        <w:jc w:val="left"/>
      </w:pPr>
      <w:r>
        <w:t xml:space="preserve">             </w:t>
      </w:r>
      <w:r w:rsidR="006776FB">
        <w:rPr>
          <w:position w:val="-6"/>
        </w:rPr>
        <w:pict>
          <v:shape id="_x0000_i1033" type="#_x0000_t75" style="width:11.25pt;height:13.5pt" o:bullet="t">
            <v:imagedata r:id="rId14" o:title=""/>
          </v:shape>
        </w:pict>
      </w:r>
      <w:r>
        <w:t>–число единиц признака.</w:t>
      </w:r>
    </w:p>
    <w:p w:rsidR="00CE2D09" w:rsidRDefault="00CE2D09">
      <w:pPr>
        <w:pStyle w:val="30"/>
        <w:tabs>
          <w:tab w:val="center" w:pos="5173"/>
          <w:tab w:val="left" w:pos="8475"/>
        </w:tabs>
        <w:ind w:left="0" w:firstLine="0"/>
        <w:jc w:val="left"/>
      </w:pPr>
    </w:p>
    <w:p w:rsidR="00CE2D09" w:rsidRDefault="00CE2D09">
      <w:pPr>
        <w:pStyle w:val="30"/>
      </w:pPr>
      <w:r>
        <w:t>Средняя арифметическая простая применяется в тех случаях, когда варианты представлены индивидуально в виде их перечня в любом порядке или в виде ранжированного ряда.</w:t>
      </w:r>
    </w:p>
    <w:p w:rsidR="00CE2D09" w:rsidRDefault="00CE2D09">
      <w:pPr>
        <w:pStyle w:val="30"/>
        <w:rPr>
          <w:b/>
          <w:bCs/>
        </w:rPr>
      </w:pPr>
      <w:r>
        <w:t>Если данные представлены  в виде дискретных или интервальных рядов распределения, в которых одинаковые значения признака (</w:t>
      </w:r>
      <w:r w:rsidR="006776FB">
        <w:rPr>
          <w:position w:val="-6"/>
        </w:rPr>
        <w:pict>
          <v:shape id="_x0000_i1034" type="#_x0000_t75" style="width:11.25pt;height:13.5pt">
            <v:imagedata r:id="rId13" o:title=""/>
          </v:shape>
        </w:pict>
      </w:r>
      <w:r>
        <w:t>) объединены в группы, имеющие различное число единиц (</w:t>
      </w:r>
      <w:r w:rsidR="006776FB">
        <w:rPr>
          <w:position w:val="-10"/>
        </w:rPr>
        <w:pict>
          <v:shape id="_x0000_i1035" type="#_x0000_t75" style="width:12pt;height:15.75pt">
            <v:imagedata r:id="rId15" o:title=""/>
          </v:shape>
        </w:pict>
      </w:r>
      <w:r>
        <w:t xml:space="preserve">), называемое частотой (весом), применяется </w:t>
      </w:r>
      <w:r>
        <w:rPr>
          <w:b/>
          <w:bCs/>
        </w:rPr>
        <w:t>средняя арифметическая взвешенная:</w:t>
      </w:r>
    </w:p>
    <w:p w:rsidR="00CE2D09" w:rsidRDefault="00CE2D09">
      <w:pPr>
        <w:pStyle w:val="30"/>
        <w:rPr>
          <w:b/>
          <w:bCs/>
        </w:rPr>
      </w:pPr>
    </w:p>
    <w:p w:rsidR="00CE2D09" w:rsidRDefault="006776FB">
      <w:r>
        <w:rPr>
          <w:rFonts w:ascii="Century Gothic" w:hAnsi="Century Gothic" w:cs="Lucida Sans Unicode"/>
          <w:noProof/>
          <w:sz w:val="20"/>
        </w:rPr>
        <w:pict>
          <v:shape id="_x0000_s1061" type="#_x0000_t75" style="position:absolute;margin-left:227.25pt;margin-top:-.05pt;width:63pt;height:45.75pt;z-index:251658752">
            <v:imagedata r:id="rId16" o:title=""/>
            <w10:wrap type="square" side="right"/>
          </v:shape>
        </w:pict>
      </w:r>
    </w:p>
    <w:p w:rsidR="00CE2D09" w:rsidRDefault="00CE2D09">
      <w:pPr>
        <w:pStyle w:val="30"/>
        <w:tabs>
          <w:tab w:val="center" w:pos="2181"/>
        </w:tabs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(4)</w:t>
      </w:r>
    </w:p>
    <w:p w:rsidR="00CE2D09" w:rsidRDefault="00CE2D09">
      <w:pPr>
        <w:pStyle w:val="30"/>
        <w:tabs>
          <w:tab w:val="center" w:pos="2181"/>
        </w:tabs>
        <w:jc w:val="left"/>
        <w:rPr>
          <w:b/>
          <w:bCs/>
          <w:i/>
          <w:iCs/>
        </w:rPr>
      </w:pPr>
    </w:p>
    <w:p w:rsidR="00CE2D09" w:rsidRDefault="00CE2D09">
      <w:pPr>
        <w:pStyle w:val="30"/>
        <w:tabs>
          <w:tab w:val="center" w:pos="2181"/>
        </w:tabs>
        <w:jc w:val="left"/>
        <w:rPr>
          <w:b/>
          <w:bCs/>
          <w:i/>
          <w:iCs/>
        </w:rPr>
      </w:pPr>
    </w:p>
    <w:p w:rsidR="00CE2D09" w:rsidRDefault="00CE2D09">
      <w:pPr>
        <w:pStyle w:val="30"/>
        <w:tabs>
          <w:tab w:val="center" w:pos="2181"/>
        </w:tabs>
      </w:pPr>
      <w:r>
        <w:t>Для измерения степени колеблемости отдельных значений признака от средней исчисляются основные обобщающие показатели вариации: дисперсия, среднее квадратическое отклонение и коэффициент вариации.</w:t>
      </w:r>
    </w:p>
    <w:p w:rsidR="00CE2D09" w:rsidRDefault="00CE2D09">
      <w:pPr>
        <w:pStyle w:val="30"/>
        <w:tabs>
          <w:tab w:val="center" w:pos="2181"/>
        </w:tabs>
        <w:rPr>
          <w:b/>
          <w:bCs/>
          <w:lang w:val="en-US"/>
        </w:rPr>
      </w:pPr>
    </w:p>
    <w:p w:rsidR="00CE2D09" w:rsidRDefault="00CE2D09">
      <w:pPr>
        <w:pStyle w:val="30"/>
        <w:tabs>
          <w:tab w:val="center" w:pos="2181"/>
        </w:tabs>
        <w:rPr>
          <w:b/>
          <w:bCs/>
          <w:lang w:val="en-US"/>
        </w:rPr>
      </w:pPr>
    </w:p>
    <w:p w:rsidR="00CE2D09" w:rsidRDefault="00CE2D09">
      <w:pPr>
        <w:pStyle w:val="30"/>
        <w:tabs>
          <w:tab w:val="center" w:pos="2181"/>
        </w:tabs>
        <w:rPr>
          <w:b/>
          <w:bCs/>
          <w:lang w:val="en-US"/>
        </w:rPr>
      </w:pPr>
    </w:p>
    <w:p w:rsidR="00CE2D09" w:rsidRDefault="00CE2D09">
      <w:pPr>
        <w:pStyle w:val="30"/>
        <w:tabs>
          <w:tab w:val="center" w:pos="2181"/>
        </w:tabs>
        <w:rPr>
          <w:b/>
          <w:bCs/>
          <w:lang w:val="en-US"/>
        </w:rPr>
      </w:pPr>
    </w:p>
    <w:p w:rsidR="00CE2D09" w:rsidRDefault="00CE2D09">
      <w:pPr>
        <w:pStyle w:val="30"/>
        <w:tabs>
          <w:tab w:val="center" w:pos="2181"/>
        </w:tabs>
        <w:rPr>
          <w:lang w:val="en-US"/>
        </w:rPr>
      </w:pPr>
      <w:r>
        <w:rPr>
          <w:b/>
          <w:bCs/>
        </w:rPr>
        <w:t xml:space="preserve">Дисперсия </w:t>
      </w:r>
      <w:r>
        <w:t>(</w:t>
      </w:r>
      <w:r w:rsidR="006776FB">
        <w:rPr>
          <w:position w:val="-6"/>
        </w:rPr>
        <w:pict>
          <v:shape id="_x0000_i1036" type="#_x0000_t75" style="width:17.25pt;height:15.75pt">
            <v:imagedata r:id="rId17" o:title=""/>
          </v:shape>
        </w:pict>
      </w:r>
      <w:r>
        <w:t>) – это средняя арифметическая квадратов отклонений отдельных значений признака от их средней арифметической. В зависимости от исходных данных дисперсия вычисляется по формуле средней арифметической простой или взвешенной:</w:t>
      </w:r>
    </w:p>
    <w:p w:rsidR="00CE2D09" w:rsidRDefault="00CE2D09">
      <w:pPr>
        <w:pStyle w:val="30"/>
        <w:tabs>
          <w:tab w:val="center" w:pos="2181"/>
        </w:tabs>
        <w:rPr>
          <w:lang w:val="en-US"/>
        </w:rPr>
      </w:pPr>
    </w:p>
    <w:p w:rsidR="00CE2D09" w:rsidRDefault="00CE2D09">
      <w:pPr>
        <w:pStyle w:val="30"/>
        <w:tabs>
          <w:tab w:val="center" w:pos="2181"/>
          <w:tab w:val="center" w:pos="5173"/>
          <w:tab w:val="left" w:pos="8505"/>
        </w:tabs>
        <w:jc w:val="left"/>
      </w:pPr>
      <w:r>
        <w:rPr>
          <w:lang w:val="en-US"/>
        </w:rPr>
        <w:tab/>
      </w:r>
      <w:r>
        <w:rPr>
          <w:lang w:val="en-US"/>
        </w:rPr>
        <w:tab/>
      </w:r>
      <w:r w:rsidR="006776FB">
        <w:rPr>
          <w:position w:val="-24"/>
          <w:lang w:val="en-US"/>
        </w:rPr>
        <w:pict>
          <v:shape id="_x0000_i1037" type="#_x0000_t75" style="width:98.25pt;height:42pt">
            <v:imagedata r:id="rId18" o:title=""/>
          </v:shape>
        </w:pict>
      </w:r>
      <w:r>
        <w:t>- невзвешенния (простая);</w:t>
      </w:r>
      <w:r>
        <w:tab/>
      </w:r>
      <w:r>
        <w:rPr>
          <w:b/>
          <w:bCs/>
          <w:i/>
          <w:iCs/>
        </w:rPr>
        <w:t>(5)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505"/>
        </w:tabs>
        <w:jc w:val="left"/>
        <w:rPr>
          <w:b/>
          <w:bCs/>
          <w:i/>
          <w:iCs/>
          <w:lang w:val="en-US"/>
        </w:rPr>
      </w:pPr>
      <w:r>
        <w:tab/>
      </w:r>
      <w:r>
        <w:tab/>
      </w:r>
      <w:r w:rsidR="006776FB">
        <w:rPr>
          <w:position w:val="-32"/>
          <w:lang w:val="en-US"/>
        </w:rPr>
        <w:pict>
          <v:shape id="_x0000_i1038" type="#_x0000_t75" style="width:108.75pt;height:46.5pt">
            <v:imagedata r:id="rId19" o:title=""/>
          </v:shape>
        </w:pict>
      </w:r>
      <w:r>
        <w:t>- взвешенная.</w:t>
      </w:r>
      <w:r>
        <w:tab/>
      </w:r>
      <w:r>
        <w:rPr>
          <w:b/>
          <w:bCs/>
          <w:i/>
          <w:iCs/>
        </w:rPr>
        <w:t>(6)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505"/>
        </w:tabs>
        <w:jc w:val="left"/>
      </w:pPr>
      <w:r>
        <w:rPr>
          <w:b/>
          <w:bCs/>
        </w:rPr>
        <w:t xml:space="preserve">Среднее квадратическое отклонение </w:t>
      </w:r>
      <w:r>
        <w:t>(</w:t>
      </w:r>
      <w:r w:rsidR="006776FB">
        <w:rPr>
          <w:position w:val="-6"/>
        </w:rPr>
        <w:pict>
          <v:shape id="_x0000_i1039" type="#_x0000_t75" style="width:12pt;height:11.25pt">
            <v:imagedata r:id="rId20" o:title=""/>
          </v:shape>
        </w:pict>
      </w:r>
      <w:r>
        <w:t>) представляет собой корень квадратный из дисперсии и рано: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505"/>
        </w:tabs>
        <w:jc w:val="left"/>
      </w:pPr>
    </w:p>
    <w:p w:rsidR="00CE2D09" w:rsidRDefault="00CE2D09">
      <w:pPr>
        <w:pStyle w:val="30"/>
        <w:tabs>
          <w:tab w:val="center" w:pos="2181"/>
          <w:tab w:val="center" w:pos="5173"/>
          <w:tab w:val="left" w:pos="8460"/>
        </w:tabs>
        <w:jc w:val="left"/>
        <w:rPr>
          <w:lang w:val="en-US"/>
        </w:rPr>
      </w:pPr>
      <w:r>
        <w:tab/>
      </w:r>
      <w:r>
        <w:tab/>
      </w:r>
      <w:r w:rsidR="006776FB">
        <w:rPr>
          <w:position w:val="-26"/>
          <w:lang w:val="en-US"/>
        </w:rPr>
        <w:pict>
          <v:shape id="_x0000_i1040" type="#_x0000_t75" style="width:104.25pt;height:46.5pt">
            <v:imagedata r:id="rId21" o:title=""/>
          </v:shape>
        </w:pict>
      </w:r>
      <w:r>
        <w:t>- невзвешенния;</w:t>
      </w:r>
      <w:r>
        <w:tab/>
      </w:r>
      <w:r>
        <w:rPr>
          <w:b/>
          <w:bCs/>
          <w:i/>
          <w:iCs/>
          <w:lang w:val="en-US"/>
        </w:rPr>
        <w:t>(7)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490"/>
        </w:tabs>
        <w:jc w:val="left"/>
        <w:rPr>
          <w:b/>
          <w:bCs/>
          <w:i/>
          <w:iCs/>
        </w:rPr>
      </w:pPr>
      <w:r>
        <w:rPr>
          <w:lang w:val="en-US"/>
        </w:rPr>
        <w:tab/>
      </w:r>
      <w:r>
        <w:rPr>
          <w:lang w:val="en-US"/>
        </w:rPr>
        <w:tab/>
      </w:r>
      <w:r w:rsidR="006776FB">
        <w:rPr>
          <w:position w:val="-34"/>
          <w:lang w:val="en-US"/>
        </w:rPr>
        <w:pict>
          <v:shape id="_x0000_i1041" type="#_x0000_t75" style="width:113.25pt;height:51.75pt">
            <v:imagedata r:id="rId22" o:title=""/>
          </v:shape>
        </w:pict>
      </w:r>
      <w:r>
        <w:t>- взвешенная.</w:t>
      </w:r>
      <w:r>
        <w:tab/>
      </w:r>
      <w:r>
        <w:rPr>
          <w:b/>
          <w:bCs/>
          <w:i/>
          <w:iCs/>
          <w:lang w:val="en-US"/>
        </w:rPr>
        <w:t>(8)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490"/>
        </w:tabs>
        <w:jc w:val="left"/>
        <w:rPr>
          <w:b/>
          <w:bCs/>
          <w:i/>
          <w:iCs/>
        </w:rPr>
      </w:pPr>
    </w:p>
    <w:p w:rsidR="00CE2D09" w:rsidRDefault="00CE2D09">
      <w:pPr>
        <w:pStyle w:val="30"/>
        <w:tabs>
          <w:tab w:val="center" w:pos="2181"/>
          <w:tab w:val="center" w:pos="5173"/>
          <w:tab w:val="left" w:pos="8490"/>
        </w:tabs>
      </w:pPr>
      <w:r>
        <w:t>В отличие от дисперсии среднее квадратическое отклонение является абсолютной мерой вариации признака в совокупности и выражается в единицах измерения варьирующего признака (рублях, тоннах, процентах и т.д.).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490"/>
        </w:tabs>
      </w:pPr>
      <w:r>
        <w:t xml:space="preserve">Для сравнения размеров вариации различных признаков,  а также для сравнения степени вариации одноименных признаков в нескольких совокупностях исчисляется </w:t>
      </w:r>
      <w:r>
        <w:rPr>
          <w:b/>
          <w:bCs/>
        </w:rPr>
        <w:t>относительный показатель вариации – коэффициент вариации</w:t>
      </w:r>
      <w:r>
        <w:t xml:space="preserve"> (</w:t>
      </w:r>
      <w:r w:rsidR="006776FB">
        <w:rPr>
          <w:position w:val="-6"/>
        </w:rPr>
        <w:pict>
          <v:shape id="_x0000_i1042" type="#_x0000_t75" style="width:9.75pt;height:11.25pt">
            <v:imagedata r:id="rId23" o:title=""/>
          </v:shape>
        </w:pict>
      </w:r>
      <w:r>
        <w:t>), который представляет собой процентное отношение среднего квадратического отклонения и средней арифметической:</w:t>
      </w:r>
    </w:p>
    <w:p w:rsidR="00CE2D09" w:rsidRDefault="00CE2D09">
      <w:pPr>
        <w:pStyle w:val="30"/>
        <w:tabs>
          <w:tab w:val="center" w:pos="2181"/>
          <w:tab w:val="center" w:pos="5173"/>
          <w:tab w:val="left" w:pos="8490"/>
        </w:tabs>
      </w:pPr>
    </w:p>
    <w:p w:rsidR="00CE2D09" w:rsidRDefault="006776FB">
      <w:r>
        <w:rPr>
          <w:rFonts w:ascii="Century Gothic" w:hAnsi="Century Gothic" w:cs="Lucida Sans Unicode"/>
          <w:noProof/>
          <w:sz w:val="20"/>
        </w:rPr>
        <w:pict>
          <v:shape id="_x0000_s1062" type="#_x0000_t75" style="position:absolute;margin-left:220.5pt;margin-top:.25pt;width:64.75pt;height:37.5pt;z-index:251659776">
            <v:imagedata r:id="rId24" o:title=""/>
            <w10:wrap type="square" side="right"/>
          </v:shape>
        </w:pict>
      </w:r>
    </w:p>
    <w:p w:rsidR="00CE2D09" w:rsidRDefault="00CE2D09">
      <w:pPr>
        <w:pStyle w:val="30"/>
        <w:tabs>
          <w:tab w:val="center" w:pos="2231"/>
        </w:tabs>
        <w:jc w:val="left"/>
        <w:rPr>
          <w:b/>
          <w:bCs/>
          <w:i/>
          <w:iCs/>
        </w:rPr>
      </w:pPr>
      <w:r>
        <w:tab/>
      </w:r>
      <w:r>
        <w:tab/>
        <w:t xml:space="preserve">           </w:t>
      </w:r>
      <w:r>
        <w:rPr>
          <w:b/>
          <w:bCs/>
          <w:i/>
          <w:iCs/>
        </w:rPr>
        <w:t>(9)</w:t>
      </w:r>
    </w:p>
    <w:p w:rsidR="00CE2D09" w:rsidRDefault="00CE2D09">
      <w:pPr>
        <w:pStyle w:val="30"/>
        <w:tabs>
          <w:tab w:val="center" w:pos="2231"/>
        </w:tabs>
        <w:jc w:val="left"/>
        <w:rPr>
          <w:b/>
          <w:bCs/>
          <w:i/>
          <w:iCs/>
        </w:rPr>
      </w:pPr>
    </w:p>
    <w:p w:rsidR="00CE2D09" w:rsidRDefault="00CE2D09">
      <w:pPr>
        <w:pStyle w:val="30"/>
        <w:tabs>
          <w:tab w:val="center" w:pos="2231"/>
        </w:tabs>
      </w:pPr>
      <w:r>
        <w:rPr>
          <w:b/>
          <w:bCs/>
          <w:i/>
          <w:iCs/>
        </w:rPr>
        <w:br w:type="textWrapping" w:clear="all"/>
        <w:t xml:space="preserve">     </w:t>
      </w:r>
      <w:r>
        <w:t>По величине коэффициента вариации можно судить о степени вариации признаков, а, следовательно, об однородности состава совокупности. Чем больше его величина, тем больше разброс значений признака вокруг средней, тем менее однородна совокупность по составу.</w:t>
      </w:r>
    </w:p>
    <w:p w:rsidR="00CE2D09" w:rsidRDefault="00CE2D09">
      <w:pPr>
        <w:pStyle w:val="30"/>
        <w:tabs>
          <w:tab w:val="center" w:pos="2231"/>
        </w:tabs>
        <w:rPr>
          <w:lang w:val="en-US"/>
        </w:rPr>
      </w:pPr>
      <w:r>
        <w:t>При механическом отборе предельная ошибка выборки определяется по формуле:</w:t>
      </w:r>
    </w:p>
    <w:p w:rsidR="00CE2D09" w:rsidRDefault="00CE2D09">
      <w:pPr>
        <w:pStyle w:val="30"/>
        <w:tabs>
          <w:tab w:val="center" w:pos="2231"/>
        </w:tabs>
        <w:rPr>
          <w:lang w:val="en-US"/>
        </w:rPr>
      </w:pPr>
    </w:p>
    <w:p w:rsidR="00CE2D09" w:rsidRDefault="006776FB">
      <w:pPr>
        <w:rPr>
          <w:lang w:val="en-US"/>
        </w:rPr>
      </w:pPr>
      <w:r>
        <w:rPr>
          <w:rFonts w:ascii="Century Gothic" w:hAnsi="Century Gothic" w:cs="Lucida Sans Unicode"/>
          <w:noProof/>
          <w:sz w:val="20"/>
        </w:rPr>
        <w:pict>
          <v:shape id="_x0000_s1063" type="#_x0000_t75" style="position:absolute;margin-left:201.75pt;margin-top:.05pt;width:113.25pt;height:45.75pt;z-index:251660800">
            <v:imagedata r:id="rId25" o:title=""/>
            <w10:wrap type="square" side="right"/>
          </v:shape>
        </w:pict>
      </w:r>
    </w:p>
    <w:p w:rsidR="00CE2D09" w:rsidRDefault="00CE2D09">
      <w:pPr>
        <w:pStyle w:val="30"/>
        <w:tabs>
          <w:tab w:val="center" w:pos="1933"/>
        </w:tabs>
        <w:jc w:val="left"/>
        <w:rPr>
          <w:b/>
          <w:bCs/>
          <w:i/>
          <w:i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i/>
          <w:iCs/>
          <w:lang w:val="en-US"/>
        </w:rPr>
        <w:t>(10)</w:t>
      </w:r>
      <w:r>
        <w:rPr>
          <w:b/>
          <w:bCs/>
          <w:i/>
          <w:iCs/>
          <w:lang w:val="en-US"/>
        </w:rPr>
        <w:br w:type="textWrapping" w:clear="all"/>
      </w:r>
    </w:p>
    <w:p w:rsidR="00CE2D09" w:rsidRDefault="00CE2D09">
      <w:pPr>
        <w:pStyle w:val="30"/>
        <w:tabs>
          <w:tab w:val="center" w:pos="2181"/>
          <w:tab w:val="center" w:pos="5173"/>
          <w:tab w:val="left" w:pos="8490"/>
        </w:tabs>
        <w:jc w:val="center"/>
      </w:pPr>
    </w:p>
    <w:p w:rsidR="00CE2D09" w:rsidRDefault="00CE2D09">
      <w:pPr>
        <w:pStyle w:val="a5"/>
        <w:tabs>
          <w:tab w:val="clear" w:pos="4677"/>
          <w:tab w:val="clear" w:pos="9355"/>
        </w:tabs>
        <w:jc w:val="both"/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i/>
          <w:i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  <w:b/>
          <w:bCs/>
          <w:i/>
          <w:iCs/>
        </w:rPr>
        <w:t>Решение: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1. Сначала определим длину интервала по формуле </w:t>
      </w:r>
      <w:r>
        <w:rPr>
          <w:rFonts w:ascii="Century Gothic" w:hAnsi="Century Gothic" w:cs="Lucida Sans Unicode"/>
          <w:b/>
          <w:bCs/>
          <w:i/>
          <w:iCs/>
        </w:rPr>
        <w:t>(2):</w:t>
      </w: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0"/>
        </w:rPr>
        <w:pict>
          <v:shape id="_x0000_i1043" type="#_x0000_t75" style="width:149.25pt;height:20.25pt">
            <v:imagedata r:id="rId26" o:title=""/>
          </v:shape>
        </w:pic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</w:rPr>
        <w:t>19,0-50,8; 50,8-82,6; 82,6-114,4; 114,</w:t>
      </w:r>
      <w:r>
        <w:rPr>
          <w:rFonts w:ascii="Century Gothic" w:hAnsi="Century Gothic" w:cs="Lucida Sans Unicode"/>
          <w:lang w:val="en-US"/>
        </w:rPr>
        <w:t>4-146,2; 146,2-178,0</w:t>
      </w:r>
    </w:p>
    <w:p w:rsidR="00CE2D09" w:rsidRDefault="00CE2D09">
      <w:pPr>
        <w:jc w:val="center"/>
        <w:rPr>
          <w:rFonts w:ascii="Verdana" w:hAnsi="Verdana"/>
          <w:sz w:val="20"/>
          <w:szCs w:val="20"/>
          <w:lang w:val="en-US"/>
        </w:rPr>
      </w:pPr>
    </w:p>
    <w:p w:rsidR="00CE2D09" w:rsidRDefault="00CE2D09">
      <w:pPr>
        <w:jc w:val="center"/>
        <w:rPr>
          <w:rFonts w:ascii="Verdana" w:hAnsi="Verdana"/>
          <w:sz w:val="20"/>
          <w:szCs w:val="20"/>
          <w:lang w:val="en-US"/>
        </w:rPr>
        <w:sectPr w:rsidR="00CE2D09">
          <w:footerReference w:type="even" r:id="rId27"/>
          <w:footerReference w:type="default" r:id="rId28"/>
          <w:pgSz w:w="11906" w:h="16838"/>
          <w:pgMar w:top="899" w:right="566" w:bottom="1134" w:left="1701" w:header="708" w:footer="708" w:gutter="0"/>
          <w:cols w:space="708"/>
          <w:titlePg/>
          <w:docGrid w:linePitch="360"/>
        </w:sectPr>
      </w:pPr>
    </w:p>
    <w:tbl>
      <w:tblPr>
        <w:tblW w:w="39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320"/>
        <w:gridCol w:w="800"/>
        <w:gridCol w:w="1000"/>
      </w:tblGrid>
      <w:tr w:rsidR="00CE2D09">
        <w:trPr>
          <w:trHeight w:val="17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 группы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Группировка</w:t>
            </w:r>
            <w:r>
              <w:rPr>
                <w:rFonts w:ascii="Verdana" w:hAnsi="Verdana"/>
                <w:sz w:val="20"/>
                <w:szCs w:val="20"/>
              </w:rPr>
              <w:br/>
              <w:t>предприятий</w:t>
            </w:r>
            <w:r>
              <w:rPr>
                <w:rFonts w:ascii="Verdana" w:hAnsi="Verdana"/>
                <w:sz w:val="20"/>
                <w:szCs w:val="20"/>
              </w:rPr>
              <w:br/>
              <w:t>по выпуску</w:t>
            </w:r>
            <w:r>
              <w:rPr>
                <w:rFonts w:ascii="Verdana" w:hAnsi="Verdana"/>
                <w:sz w:val="20"/>
                <w:szCs w:val="20"/>
              </w:rPr>
              <w:br/>
              <w:t>продукции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 предприятия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Выпуск</w:t>
            </w:r>
            <w:r>
              <w:rPr>
                <w:rFonts w:ascii="Verdana" w:hAnsi="Verdana"/>
                <w:sz w:val="20"/>
                <w:szCs w:val="20"/>
              </w:rPr>
              <w:br/>
              <w:t>продукции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19,0-50,8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19,0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27,0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44,0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50,8-82,6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53,0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54,0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55,0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57,0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62,0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71,0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82,6-114,4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83,0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  <w:lang w:val="en-US"/>
              </w:rPr>
              <w:t>86,0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88,0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90,0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94,0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95,0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99,0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101,0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114,4-146,2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115,0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120,0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135,0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146,2-178,0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147,0</w:t>
            </w:r>
          </w:p>
        </w:tc>
      </w:tr>
      <w:tr w:rsidR="00CE2D09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09" w:rsidRDefault="00CE2D09">
            <w:pPr>
              <w:jc w:val="center"/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178,0</w:t>
            </w:r>
          </w:p>
        </w:tc>
      </w:tr>
    </w:tbl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6776FB">
      <w:pPr>
        <w:ind w:left="-720"/>
        <w:sectPr w:rsidR="00CE2D09">
          <w:footerReference w:type="even" r:id="rId29"/>
          <w:footerReference w:type="default" r:id="rId30"/>
          <w:type w:val="continuous"/>
          <w:pgSz w:w="11906" w:h="16838"/>
          <w:pgMar w:top="899" w:right="566" w:bottom="1134" w:left="1701" w:header="708" w:footer="708" w:gutter="0"/>
          <w:cols w:num="2" w:space="708" w:equalWidth="0">
            <w:col w:w="3699" w:space="1620"/>
            <w:col w:w="4319"/>
          </w:cols>
          <w:docGrid w:linePitch="360"/>
        </w:sectPr>
      </w:pPr>
      <w:r>
        <w:rPr>
          <w:noProof/>
          <w:sz w:val="20"/>
        </w:rPr>
        <w:pict>
          <v:line id="_x0000_s1056" style="position:absolute;left:0;text-align:left;z-index:251653632" from="139.05pt,226.75pt" to="184.05pt,262.75pt"/>
        </w:pict>
      </w:r>
      <w:r>
        <w:rPr>
          <w:noProof/>
          <w:sz w:val="20"/>
        </w:rPr>
        <w:pict>
          <v:line id="_x0000_s1055" style="position:absolute;left:0;text-align:left;z-index:251652608" from="94.05pt,55.75pt" to="139.05pt,226.75pt"/>
        </w:pict>
      </w:r>
      <w:r>
        <w:rPr>
          <w:noProof/>
          <w:sz w:val="20"/>
        </w:rPr>
        <w:pict>
          <v:line id="_x0000_s1054" style="position:absolute;left:0;text-align:left;flip:y;z-index:251651584" from="58.05pt,55.75pt" to="94.05pt,118.75pt"/>
        </w:pict>
      </w:r>
      <w:r>
        <w:rPr>
          <w:noProof/>
          <w:sz w:val="20"/>
        </w:rPr>
        <w:pict>
          <v:line id="_x0000_s1052" style="position:absolute;left:0;text-align:left;flip:y;z-index:251650560" from="22.05pt,118.75pt" to="58.05pt,226.75pt"/>
        </w:pict>
      </w:r>
      <w:r>
        <w:pict>
          <v:shape id="_x0000_i1044" type="#_x0000_t75" style="width:246.75pt;height:380.25pt">
            <v:imagedata r:id="rId31" o:title=""/>
          </v:shape>
        </w:pict>
      </w: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pict>
          <v:shape id="_x0000_i1045" type="#_x0000_t75" style="width:198pt;height:195pt">
            <v:imagedata r:id="rId32" o:title=""/>
          </v:shape>
        </w:pict>
      </w:r>
      <w:r>
        <w:pict>
          <v:shape id="_x0000_i1046" type="#_x0000_t75" style="width:271.5pt;height:196.5pt">
            <v:imagedata r:id="rId33" o:title=""/>
          </v:shape>
        </w:pic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pStyle w:val="21"/>
        <w:rPr>
          <w:lang w:val="en-US"/>
        </w:rPr>
      </w:pPr>
      <w:r>
        <w:t>2. Рассчитываем характеристику ряда распределения предприятий по выпуску продукции.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841"/>
        <w:gridCol w:w="1662"/>
        <w:gridCol w:w="1598"/>
        <w:gridCol w:w="1633"/>
        <w:gridCol w:w="1456"/>
      </w:tblGrid>
      <w:tr w:rsidR="00CE2D09">
        <w:tc>
          <w:tcPr>
            <w:tcW w:w="167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Выпуск продукции,</w:t>
            </w:r>
          </w:p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млн. руб.</w:t>
            </w:r>
          </w:p>
        </w:tc>
        <w:tc>
          <w:tcPr>
            <w:tcW w:w="167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Число</w:t>
            </w:r>
          </w:p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</w:rPr>
              <w:t>предприятий</w:t>
            </w:r>
            <w:r>
              <w:rPr>
                <w:rFonts w:ascii="Century Gothic" w:hAnsi="Century Gothic" w:cs="Lucida Sans Unicode"/>
                <w:lang w:val="en-US"/>
              </w:rPr>
              <w:t>,</w:t>
            </w:r>
          </w:p>
          <w:p w:rsidR="00CE2D09" w:rsidRDefault="006776FB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position w:val="-10"/>
                <w:lang w:val="en-US"/>
              </w:rPr>
              <w:pict>
                <v:shape id="_x0000_i1047" type="#_x0000_t75" style="width:12pt;height:15.75pt">
                  <v:imagedata r:id="rId34" o:title=""/>
                </v:shape>
              </w:pict>
            </w:r>
          </w:p>
        </w:tc>
        <w:tc>
          <w:tcPr>
            <w:tcW w:w="167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Середина</w:t>
            </w:r>
          </w:p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</w:rPr>
              <w:t>интервала</w:t>
            </w:r>
            <w:r>
              <w:rPr>
                <w:rFonts w:ascii="Century Gothic" w:hAnsi="Century Gothic" w:cs="Lucida Sans Unicode"/>
                <w:lang w:val="en-US"/>
              </w:rPr>
              <w:t>,</w:t>
            </w:r>
          </w:p>
          <w:p w:rsidR="00CE2D09" w:rsidRDefault="006776FB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position w:val="-12"/>
                <w:lang w:val="en-US"/>
              </w:rPr>
              <w:pict>
                <v:shape id="_x0000_i1048" type="#_x0000_t75" style="width:12pt;height:18pt">
                  <v:imagedata r:id="rId35" o:title=""/>
                </v:shape>
              </w:pict>
            </w:r>
          </w:p>
        </w:tc>
        <w:tc>
          <w:tcPr>
            <w:tcW w:w="1673" w:type="dxa"/>
            <w:vAlign w:val="center"/>
          </w:tcPr>
          <w:p w:rsidR="00CE2D09" w:rsidRDefault="006776FB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  <w:position w:val="-12"/>
              </w:rPr>
              <w:pict>
                <v:shape id="_x0000_i1049" type="#_x0000_t75" style="width:21pt;height:18pt">
                  <v:imagedata r:id="rId36" o:title=""/>
                </v:shape>
              </w:pict>
            </w:r>
          </w:p>
        </w:tc>
        <w:tc>
          <w:tcPr>
            <w:tcW w:w="1673" w:type="dxa"/>
            <w:vAlign w:val="center"/>
          </w:tcPr>
          <w:p w:rsidR="00CE2D09" w:rsidRDefault="006776FB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  <w:position w:val="-12"/>
              </w:rPr>
              <w:pict>
                <v:shape id="_x0000_i1050" type="#_x0000_t75" style="width:42.75pt;height:20.25pt">
                  <v:imagedata r:id="rId37" o:title=""/>
                </v:shape>
              </w:pict>
            </w:r>
          </w:p>
        </w:tc>
        <w:tc>
          <w:tcPr>
            <w:tcW w:w="1466" w:type="dxa"/>
            <w:vAlign w:val="center"/>
          </w:tcPr>
          <w:p w:rsidR="00CE2D09" w:rsidRDefault="006776FB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  <w:position w:val="-12"/>
              </w:rPr>
              <w:pict>
                <v:shape id="_x0000_i1051" type="#_x0000_t75" style="width:54pt;height:20.25pt">
                  <v:imagedata r:id="rId38" o:title=""/>
                </v:shape>
              </w:pict>
            </w:r>
          </w:p>
        </w:tc>
      </w:tr>
      <w:tr w:rsidR="00CE2D09"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19,0-50,8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</w:rPr>
              <w:t>34</w:t>
            </w:r>
            <w:r>
              <w:rPr>
                <w:rFonts w:ascii="Century Gothic" w:hAnsi="Century Gothic" w:cs="Lucida Sans Unicode"/>
                <w:lang w:val="en-US"/>
              </w:rPr>
              <w:t>,9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104,7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3177,915</w:t>
            </w:r>
          </w:p>
        </w:tc>
        <w:tc>
          <w:tcPr>
            <w:tcW w:w="1466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9533,745</w:t>
            </w:r>
          </w:p>
        </w:tc>
      </w:tr>
      <w:tr w:rsidR="00CE2D09"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50,8-82,6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6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66,7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66,7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603,832</w:t>
            </w:r>
          </w:p>
        </w:tc>
        <w:tc>
          <w:tcPr>
            <w:tcW w:w="1466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3622,992</w:t>
            </w:r>
          </w:p>
        </w:tc>
      </w:tr>
      <w:tr w:rsidR="00CE2D09"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82,6-114,4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8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98,5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98,5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52,230</w:t>
            </w:r>
          </w:p>
        </w:tc>
        <w:tc>
          <w:tcPr>
            <w:tcW w:w="1466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417,84</w:t>
            </w:r>
          </w:p>
        </w:tc>
      </w:tr>
      <w:tr w:rsidR="00CE2D09"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114,4-146,2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130,3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130,3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1523,107</w:t>
            </w:r>
          </w:p>
        </w:tc>
        <w:tc>
          <w:tcPr>
            <w:tcW w:w="1466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4569,321</w:t>
            </w:r>
          </w:p>
        </w:tc>
      </w:tr>
      <w:tr w:rsidR="00CE2D09"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146,2-178,0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</w:t>
            </w:r>
          </w:p>
        </w:tc>
        <w:tc>
          <w:tcPr>
            <w:tcW w:w="1672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162,1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162,1</w:t>
            </w:r>
          </w:p>
        </w:tc>
        <w:tc>
          <w:tcPr>
            <w:tcW w:w="1673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5016,464</w:t>
            </w:r>
          </w:p>
        </w:tc>
        <w:tc>
          <w:tcPr>
            <w:tcW w:w="1466" w:type="dxa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10032,928</w:t>
            </w:r>
          </w:p>
        </w:tc>
      </w:tr>
    </w:tbl>
    <w:p w:rsidR="00CE2D09" w:rsidRDefault="00CE2D09">
      <w:pPr>
        <w:rPr>
          <w:rFonts w:ascii="Century Gothic" w:hAnsi="Century Gothic" w:cs="Lucida Sans Unicode"/>
        </w:rPr>
      </w:pP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32"/>
          <w:lang w:val="en-US"/>
        </w:rPr>
        <w:pict>
          <v:shape id="_x0000_i1052" type="#_x0000_t75" style="width:64.5pt;height:45.75pt">
            <v:imagedata r:id="rId39" o:title=""/>
          </v:shape>
        </w:pict>
      </w:r>
      <w:r w:rsidR="00CE2D09">
        <w:rPr>
          <w:rFonts w:ascii="Century Gothic" w:hAnsi="Century Gothic" w:cs="Lucida Sans Unicode"/>
        </w:rPr>
        <w:t xml:space="preserve">     </w:t>
      </w:r>
      <w:r>
        <w:rPr>
          <w:rFonts w:ascii="Century Gothic" w:hAnsi="Century Gothic" w:cs="Lucida Sans Unicode"/>
          <w:position w:val="-24"/>
          <w:lang w:val="en-US"/>
        </w:rPr>
        <w:pict>
          <v:shape id="_x0000_i1053" type="#_x0000_t75" style="width:105pt;height:37.5pt">
            <v:imagedata r:id="rId40" o:title=""/>
          </v:shape>
        </w:pic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Среднеквадратическое отклонение:</w:t>
      </w: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34"/>
          <w:lang w:val="en-US"/>
        </w:rPr>
        <w:pict>
          <v:shape id="_x0000_i1054" type="#_x0000_t75" style="width:117pt;height:51.75pt">
            <v:imagedata r:id="rId41" o:title=""/>
          </v:shape>
        </w:pict>
      </w:r>
      <w:r>
        <w:rPr>
          <w:rFonts w:ascii="Century Gothic" w:hAnsi="Century Gothic" w:cs="Lucida Sans Unicode"/>
          <w:position w:val="-26"/>
          <w:lang w:val="en-US"/>
        </w:rPr>
        <w:pict>
          <v:shape id="_x0000_i1055" type="#_x0000_t75" style="width:150pt;height:42pt">
            <v:imagedata r:id="rId42" o:title=""/>
          </v:shape>
        </w:pict>
      </w: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br w:type="textWrapping" w:clear="all"/>
        <w:t>Дисперсия:</w:t>
      </w: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32"/>
          <w:lang w:val="en-US"/>
        </w:rPr>
        <w:pict>
          <v:shape id="_x0000_i1056" type="#_x0000_t75" style="width:113.25pt;height:46.5pt">
            <v:imagedata r:id="rId43" o:title=""/>
          </v:shape>
        </w:pict>
      </w:r>
      <w:r>
        <w:rPr>
          <w:rFonts w:ascii="Century Gothic" w:hAnsi="Century Gothic" w:cs="Lucida Sans Unicode"/>
          <w:position w:val="-24"/>
          <w:lang w:val="en-US"/>
        </w:rPr>
        <w:pict>
          <v:shape id="_x0000_i1057" type="#_x0000_t75" style="width:162pt;height:37.5pt">
            <v:imagedata r:id="rId44" o:title=""/>
          </v:shape>
        </w:pic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Коэффициент вариации:</w:t>
      </w: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 </w:t>
      </w:r>
      <w:r w:rsidR="006776FB">
        <w:rPr>
          <w:rFonts w:ascii="Century Gothic" w:hAnsi="Century Gothic" w:cs="Lucida Sans Unicode"/>
          <w:position w:val="-24"/>
          <w:lang w:val="en-US"/>
        </w:rPr>
        <w:pict>
          <v:shape id="_x0000_i1058" type="#_x0000_t75" style="width:80.25pt;height:37.5pt">
            <v:imagedata r:id="rId45" o:title=""/>
          </v:shape>
        </w:pict>
      </w:r>
      <w:r>
        <w:rPr>
          <w:rFonts w:ascii="Century Gothic" w:hAnsi="Century Gothic" w:cs="Lucida Sans Unicode"/>
        </w:rPr>
        <w:t xml:space="preserve">  </w:t>
      </w:r>
      <w:r w:rsidR="006776FB">
        <w:rPr>
          <w:rFonts w:ascii="Century Gothic" w:hAnsi="Century Gothic" w:cs="Lucida Sans Unicode"/>
          <w:position w:val="-28"/>
          <w:lang w:val="en-US"/>
        </w:rPr>
        <w:pict>
          <v:shape id="_x0000_i1059" type="#_x0000_t75" style="width:153.75pt;height:39.75pt">
            <v:imagedata r:id="rId46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Выводы.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numPr>
          <w:ilvl w:val="0"/>
          <w:numId w:val="4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Средняя величина выпуска продукции на предприятии составляет 91,273 млн. руб.</w:t>
      </w:r>
    </w:p>
    <w:p w:rsidR="00CE2D09" w:rsidRDefault="00CE2D09">
      <w:pPr>
        <w:numPr>
          <w:ilvl w:val="0"/>
          <w:numId w:val="4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Среднеквадратическое отклонение показывает, что значение признака в совокупности отклоняется от средней величины в ту или иную сторону в среднем на 35,788 млн. руб.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3. Определяем ошибку выборки.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30"/>
          <w:lang w:val="en-US"/>
        </w:rPr>
        <w:pict>
          <v:shape id="_x0000_i1060" type="#_x0000_t75" style="width:117pt;height:45.75pt">
            <v:imagedata r:id="rId47" o:title=""/>
          </v:shape>
        </w:pict>
      </w:r>
      <w:r>
        <w:rPr>
          <w:rFonts w:ascii="Century Gothic" w:hAnsi="Century Gothic" w:cs="Lucida Sans Unicode"/>
          <w:position w:val="-28"/>
          <w:lang w:val="en-US"/>
        </w:rPr>
        <w:pict>
          <v:shape id="_x0000_i1061" type="#_x0000_t75" style="width:58.5pt;height:40.5pt">
            <v:imagedata r:id="rId48" o:title=""/>
          </v:shape>
        </w:pic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26"/>
          <w:lang w:val="en-US"/>
        </w:rPr>
        <w:pict>
          <v:shape id="_x0000_i1062" type="#_x0000_t75" style="width:196.5pt;height:42pt">
            <v:imagedata r:id="rId49" o:title=""/>
          </v:shape>
        </w:pic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0"/>
        </w:rPr>
        <w:pict>
          <v:shape id="_x0000_i1063" type="#_x0000_t75" style="width:9pt;height:17.25pt" o:bullet="t">
            <v:imagedata r:id="rId50" o:title=""/>
          </v:shape>
        </w:pict>
      </w:r>
      <w:r>
        <w:rPr>
          <w:rFonts w:ascii="Century Gothic" w:hAnsi="Century Gothic" w:cs="Lucida Sans Unicode"/>
          <w:position w:val="-46"/>
          <w:lang w:val="en-US"/>
        </w:rPr>
        <w:pict>
          <v:shape id="_x0000_i1064" type="#_x0000_t75" style="width:210.75pt;height:63.75pt">
            <v:imagedata r:id="rId51" o:title=""/>
          </v:shape>
        </w:pict>
      </w: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0"/>
        </w:rPr>
        <w:pict>
          <v:shape id="_x0000_i1065" type="#_x0000_t75" style="width:9pt;height:17.25pt" o:bullet="t">
            <v:imagedata r:id="rId50" o:title=""/>
          </v:shape>
        </w:pict>
      </w:r>
    </w:p>
    <w:p w:rsidR="00CE2D09" w:rsidRDefault="00CE2D09">
      <w:pPr>
        <w:pStyle w:val="21"/>
      </w:pPr>
      <w:r>
        <w:t>С вероятностью 0,954 можно сказать, что средний выпуск продукции в генеральной совокупности находится в пределах от 76,797 млн. руб. до 105,749 млн. руб.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rPr>
          <w:rFonts w:ascii="Century Gothic" w:hAnsi="Century Gothic" w:cs="Lucida Sans Unicode"/>
          <w:b/>
          <w:bCs/>
        </w:rPr>
      </w:pPr>
      <w:r>
        <w:rPr>
          <w:rFonts w:ascii="Century Gothic" w:hAnsi="Century Gothic" w:cs="Lucida Sans Unicode"/>
          <w:b/>
          <w:bCs/>
        </w:rPr>
        <w:t>Задача №2.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</w:rPr>
        <w:t>По данным задачи 1:</w:t>
      </w:r>
    </w:p>
    <w:p w:rsidR="00CE2D09" w:rsidRDefault="00CE2D09">
      <w:pPr>
        <w:numPr>
          <w:ilvl w:val="0"/>
          <w:numId w:val="5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Методом аналитической группировки установите наличие и характер связи между численностью промышленно-производственного персонала и выпуском продукции на одно предприятие. Результаты оформите в виде рабочей таблицы.</w:t>
      </w:r>
    </w:p>
    <w:p w:rsidR="00CE2D09" w:rsidRDefault="00CE2D09">
      <w:pPr>
        <w:numPr>
          <w:ilvl w:val="0"/>
          <w:numId w:val="5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Измерьте тесноту корреляционной связи между численностью промышленно-производственного персонала и выпуском продукции эмпирическим корреляционным отношением.</w:t>
      </w:r>
    </w:p>
    <w:p w:rsidR="00CE2D09" w:rsidRDefault="00CE2D09">
      <w:pPr>
        <w:jc w:val="both"/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</w:rPr>
        <w:t>Сделайте выводы.</w:t>
      </w:r>
    </w:p>
    <w:p w:rsidR="00CE2D09" w:rsidRDefault="00CE2D09">
      <w:pPr>
        <w:tabs>
          <w:tab w:val="num" w:pos="720"/>
        </w:tabs>
        <w:jc w:val="both"/>
        <w:rPr>
          <w:rFonts w:ascii="Century Gothic" w:hAnsi="Century Gothic" w:cs="Lucida Sans Unicode"/>
          <w:lang w:val="en-US"/>
        </w:rPr>
      </w:pPr>
    </w:p>
    <w:p w:rsidR="00CE2D09" w:rsidRDefault="00CE2D09">
      <w:pPr>
        <w:numPr>
          <w:ilvl w:val="0"/>
          <w:numId w:val="32"/>
        </w:numPr>
        <w:jc w:val="both"/>
        <w:rPr>
          <w:rFonts w:ascii="Century Gothic" w:hAnsi="Century Gothic" w:cs="Lucida Sans Unicode"/>
          <w:i/>
          <w:iCs/>
        </w:rPr>
      </w:pPr>
      <w:r>
        <w:rPr>
          <w:rFonts w:ascii="Century Gothic" w:hAnsi="Century Gothic" w:cs="Lucida Sans Unicode"/>
          <w:i/>
          <w:iCs/>
          <w:lang w:val="en-US"/>
        </w:rPr>
        <w:t>C</w:t>
      </w:r>
      <w:r>
        <w:rPr>
          <w:rFonts w:ascii="Century Gothic" w:hAnsi="Century Gothic" w:cs="Lucida Sans Unicode"/>
          <w:i/>
          <w:iCs/>
        </w:rPr>
        <w:t>одержание и краткое описание применяемых методов:</w:t>
      </w:r>
    </w:p>
    <w:p w:rsidR="00CE2D09" w:rsidRDefault="00CE2D09">
      <w:pPr>
        <w:ind w:left="360"/>
        <w:jc w:val="both"/>
        <w:rPr>
          <w:rFonts w:ascii="Century Gothic" w:hAnsi="Century Gothic" w:cs="Lucida Sans Unicode"/>
          <w:i/>
          <w:iCs/>
          <w:lang w:val="en-US"/>
        </w:rPr>
      </w:pPr>
    </w:p>
    <w:p w:rsidR="00CE2D09" w:rsidRDefault="00CE2D09">
      <w:pPr>
        <w:ind w:firstLine="360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b/>
          <w:bCs/>
        </w:rPr>
        <w:t>Аналитическая группировка</w:t>
      </w:r>
      <w:r>
        <w:rPr>
          <w:rFonts w:ascii="Century Gothic" w:hAnsi="Century Gothic" w:cs="Lucida Sans Unicode"/>
        </w:rPr>
        <w:t xml:space="preserve"> позволяет изучать взаимосвязь факторного и результативно признаков.</w:t>
      </w:r>
    </w:p>
    <w:p w:rsidR="00CE2D09" w:rsidRDefault="00CE2D09">
      <w:pPr>
        <w:ind w:firstLine="360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Основные этапы проведения аналитической группировки – обоснование и выбор факторного и результативного признаков, подсчет числа единиц в каждой из образованных групп, определение объема варьирующих признаков в пределах созданных групп, а также исчисление средних размеров результативного показателя. Результаты группировки оформляют в таблице.</w:t>
      </w:r>
    </w:p>
    <w:p w:rsidR="00CE2D09" w:rsidRDefault="00CE2D09">
      <w:pPr>
        <w:ind w:firstLine="360"/>
        <w:jc w:val="both"/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b/>
          <w:bCs/>
        </w:rPr>
        <w:t xml:space="preserve">Коэффициент детерминации </w:t>
      </w:r>
      <w:r>
        <w:rPr>
          <w:rFonts w:ascii="Century Gothic" w:hAnsi="Century Gothic" w:cs="Lucida Sans Unicode"/>
        </w:rPr>
        <w:t>равен отношению межгрупповой дисперсии к общей:</w:t>
      </w:r>
    </w:p>
    <w:p w:rsidR="00CE2D09" w:rsidRDefault="00CE2D09">
      <w:pPr>
        <w:ind w:firstLine="360"/>
        <w:jc w:val="both"/>
        <w:rPr>
          <w:rFonts w:ascii="Century Gothic" w:hAnsi="Century Gothic" w:cs="Lucida Sans Unicode"/>
          <w:lang w:val="en-US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noProof/>
          <w:sz w:val="20"/>
        </w:rPr>
        <w:pict>
          <v:shape id="_x0000_s1064" type="#_x0000_t75" style="position:absolute;margin-left:219pt;margin-top:-.05pt;width:63.9pt;height:44.25pt;z-index:251661824">
            <v:imagedata r:id="rId52" o:title=""/>
            <w10:wrap type="square" side="right"/>
          </v:shape>
        </w:pict>
      </w:r>
    </w:p>
    <w:p w:rsidR="00CE2D09" w:rsidRDefault="00CE2D09">
      <w:pPr>
        <w:tabs>
          <w:tab w:val="left" w:pos="2775"/>
        </w:tabs>
        <w:ind w:firstLine="360"/>
        <w:jc w:val="both"/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</w:rPr>
        <w:t xml:space="preserve">                                 </w:t>
      </w:r>
      <w:r>
        <w:rPr>
          <w:rFonts w:ascii="Century Gothic" w:hAnsi="Century Gothic" w:cs="Lucida Sans Unicode"/>
          <w:b/>
          <w:bCs/>
          <w:i/>
          <w:iCs/>
        </w:rPr>
        <w:t>(11)</w:t>
      </w:r>
      <w:r>
        <w:rPr>
          <w:rFonts w:ascii="Century Gothic" w:hAnsi="Century Gothic" w:cs="Lucida Sans Unicode"/>
          <w:b/>
          <w:bCs/>
          <w:i/>
          <w:iCs/>
        </w:rPr>
        <w:br w:type="textWrapping" w:clear="all"/>
      </w:r>
    </w:p>
    <w:p w:rsidR="00CE2D09" w:rsidRDefault="00CE2D09">
      <w:pPr>
        <w:tabs>
          <w:tab w:val="left" w:pos="2775"/>
        </w:tabs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и показывает долю общей вариации результативного признака, обусловленную вариацией группировочного признака.</w:t>
      </w:r>
    </w:p>
    <w:p w:rsidR="00CE2D09" w:rsidRDefault="00CE2D09">
      <w:pPr>
        <w:tabs>
          <w:tab w:val="left" w:pos="2775"/>
        </w:tabs>
        <w:jc w:val="both"/>
        <w:rPr>
          <w:rFonts w:ascii="Century Gothic" w:hAnsi="Century Gothic" w:cs="Lucida Sans Unicode"/>
          <w:b/>
          <w:bCs/>
          <w:lang w:val="en-US"/>
        </w:rPr>
      </w:pPr>
      <w:r>
        <w:rPr>
          <w:rFonts w:ascii="Century Gothic" w:hAnsi="Century Gothic" w:cs="Lucida Sans Unicode"/>
        </w:rPr>
        <w:t xml:space="preserve">     Корень квадратный из коэффициента детерминации называется </w:t>
      </w:r>
      <w:r>
        <w:rPr>
          <w:rFonts w:ascii="Century Gothic" w:hAnsi="Century Gothic" w:cs="Lucida Sans Unicode"/>
          <w:b/>
          <w:bCs/>
        </w:rPr>
        <w:t>эмпирическим корреляционным отношением:</w:t>
      </w:r>
    </w:p>
    <w:p w:rsidR="00CE2D09" w:rsidRDefault="00CE2D09">
      <w:pPr>
        <w:tabs>
          <w:tab w:val="left" w:pos="2775"/>
        </w:tabs>
        <w:jc w:val="both"/>
        <w:rPr>
          <w:rFonts w:ascii="Century Gothic" w:hAnsi="Century Gothic" w:cs="Lucida Sans Unicode"/>
          <w:b/>
          <w:bCs/>
          <w:lang w:val="en-US"/>
        </w:rPr>
      </w:pPr>
    </w:p>
    <w:p w:rsidR="00CE2D09" w:rsidRDefault="006776FB">
      <w:pPr>
        <w:tabs>
          <w:tab w:val="left" w:pos="2775"/>
        </w:tabs>
        <w:jc w:val="both"/>
        <w:rPr>
          <w:rFonts w:ascii="Century Gothic" w:hAnsi="Century Gothic" w:cs="Lucida Sans Unicode"/>
          <w:b/>
          <w:bCs/>
          <w:lang w:val="en-US"/>
        </w:rPr>
      </w:pPr>
      <w:r>
        <w:rPr>
          <w:rFonts w:ascii="Century Gothic" w:hAnsi="Century Gothic" w:cs="Lucida Sans Unicode"/>
          <w:b/>
          <w:bCs/>
          <w:noProof/>
          <w:sz w:val="20"/>
        </w:rPr>
        <w:pict>
          <v:shape id="_x0000_s1065" type="#_x0000_t75" style="position:absolute;left:0;text-align:left;margin-left:3in;margin-top:6.9pt;width:67.55pt;height:47.85pt;z-index:251662848">
            <v:imagedata r:id="rId53" o:title=""/>
            <w10:wrap type="square" side="right"/>
          </v:shape>
        </w:pict>
      </w:r>
    </w:p>
    <w:p w:rsidR="00CE2D09" w:rsidRDefault="00CE2D09">
      <w:pPr>
        <w:tabs>
          <w:tab w:val="left" w:pos="2775"/>
        </w:tabs>
        <w:jc w:val="both"/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tabs>
          <w:tab w:val="left" w:pos="2355"/>
        </w:tabs>
        <w:jc w:val="both"/>
        <w:rPr>
          <w:rFonts w:ascii="Century Gothic" w:hAnsi="Century Gothic" w:cs="Lucida Sans Unicode"/>
          <w:b/>
          <w:bCs/>
          <w:i/>
          <w:iCs/>
          <w:lang w:val="en-US"/>
        </w:rPr>
      </w:pPr>
      <w:r>
        <w:rPr>
          <w:rFonts w:ascii="Century Gothic" w:hAnsi="Century Gothic" w:cs="Lucida Sans Unicode"/>
          <w:b/>
          <w:bCs/>
          <w:lang w:val="en-US"/>
        </w:rPr>
        <w:tab/>
        <w:t xml:space="preserve">   </w:t>
      </w:r>
      <w:r>
        <w:rPr>
          <w:rFonts w:ascii="Century Gothic" w:hAnsi="Century Gothic" w:cs="Lucida Sans Unicode"/>
          <w:b/>
          <w:bCs/>
          <w:i/>
          <w:iCs/>
          <w:lang w:val="en-US"/>
        </w:rPr>
        <w:t>(12)</w:t>
      </w:r>
    </w:p>
    <w:p w:rsidR="00CE2D09" w:rsidRDefault="00CE2D09">
      <w:pPr>
        <w:tabs>
          <w:tab w:val="left" w:pos="2355"/>
        </w:tabs>
        <w:jc w:val="both"/>
        <w:rPr>
          <w:rFonts w:ascii="Century Gothic" w:hAnsi="Century Gothic" w:cs="Lucida Sans Unicode"/>
          <w:b/>
          <w:bCs/>
          <w:i/>
          <w:iCs/>
          <w:lang w:val="en-US"/>
        </w:rPr>
      </w:pPr>
    </w:p>
    <w:p w:rsidR="00CE2D09" w:rsidRDefault="00CE2D09">
      <w:pPr>
        <w:tabs>
          <w:tab w:val="left" w:pos="2355"/>
        </w:tabs>
        <w:jc w:val="both"/>
        <w:rPr>
          <w:rFonts w:ascii="Century Gothic" w:hAnsi="Century Gothic" w:cs="Lucida Sans Unicode"/>
          <w:b/>
          <w:bCs/>
          <w:i/>
          <w:iCs/>
          <w:lang w:val="en-US"/>
        </w:rPr>
      </w:pPr>
    </w:p>
    <w:p w:rsidR="00CE2D09" w:rsidRDefault="00CE2D09">
      <w:pPr>
        <w:ind w:firstLine="360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По абсолютной величине он может меняться от 0 до 1. Если </w:t>
      </w:r>
      <w:r w:rsidR="006776FB">
        <w:rPr>
          <w:position w:val="-10"/>
        </w:rPr>
        <w:pict>
          <v:shape id="_x0000_i1066" type="#_x0000_t75" style="width:36.75pt;height:19.5pt">
            <v:imagedata r:id="rId54" o:title=""/>
          </v:shape>
        </w:pict>
      </w:r>
      <w:r>
        <w:rPr>
          <w:rFonts w:ascii="Century Gothic" w:hAnsi="Century Gothic"/>
        </w:rPr>
        <w:t xml:space="preserve">, группировочный  признак не оказывает  влияния на результативный. Если </w:t>
      </w:r>
      <w:r w:rsidR="006776FB">
        <w:rPr>
          <w:position w:val="-10"/>
        </w:rPr>
        <w:pict>
          <v:shape id="_x0000_i1067" type="#_x0000_t75" style="width:33.75pt;height:19.5pt">
            <v:imagedata r:id="rId55" o:title=""/>
          </v:shape>
        </w:pict>
      </w:r>
      <w:r>
        <w:t xml:space="preserve">, </w:t>
      </w:r>
      <w:r>
        <w:rPr>
          <w:rFonts w:ascii="Century Gothic" w:hAnsi="Century Gothic"/>
        </w:rPr>
        <w:t>изменение результативного признака полностью обусловлено группировочным  признаком, т.е. между ними существует функциональная связь.</w:t>
      </w:r>
    </w:p>
    <w:p w:rsidR="00CE2D09" w:rsidRDefault="00CE2D09">
      <w:pPr>
        <w:tabs>
          <w:tab w:val="left" w:pos="2775"/>
        </w:tabs>
        <w:jc w:val="both"/>
        <w:rPr>
          <w:rFonts w:ascii="Century Gothic" w:hAnsi="Century Gothic" w:cs="Lucida Sans Unicode"/>
          <w:b/>
          <w:bCs/>
        </w:rPr>
      </w:pPr>
    </w:p>
    <w:p w:rsidR="00CE2D09" w:rsidRDefault="00CE2D09">
      <w:pPr>
        <w:tabs>
          <w:tab w:val="left" w:pos="2775"/>
        </w:tabs>
        <w:jc w:val="both"/>
        <w:rPr>
          <w:rFonts w:ascii="Century Gothic" w:hAnsi="Century Gothic" w:cs="Lucida Sans Unicode"/>
          <w:b/>
          <w:bCs/>
          <w:i/>
          <w:iCs/>
        </w:rPr>
      </w:pPr>
    </w:p>
    <w:p w:rsidR="00CE2D09" w:rsidRDefault="006776FB">
      <w:pPr>
        <w:tabs>
          <w:tab w:val="num" w:pos="720"/>
        </w:tabs>
        <w:ind w:left="360"/>
        <w:jc w:val="both"/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10"/>
        </w:rPr>
        <w:pict>
          <v:shape id="_x0000_i1068" type="#_x0000_t75" style="width:9pt;height:17.25pt" o:bullet="t">
            <v:imagedata r:id="rId50" o:title=""/>
          </v:shape>
        </w:pic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i/>
          <w:iCs/>
          <w:lang w:val="en-US"/>
        </w:rPr>
      </w:pPr>
      <w:r>
        <w:rPr>
          <w:rFonts w:ascii="Century Gothic" w:hAnsi="Century Gothic" w:cs="Lucida Sans Unicode"/>
          <w:b/>
          <w:bCs/>
          <w:i/>
          <w:iCs/>
        </w:rPr>
        <w:t>Решение</w:t>
      </w:r>
      <w:r>
        <w:rPr>
          <w:rFonts w:ascii="Century Gothic" w:hAnsi="Century Gothic" w:cs="Lucida Sans Unicode"/>
          <w:b/>
          <w:bCs/>
          <w:i/>
          <w:iCs/>
          <w:lang w:val="en-US"/>
        </w:rPr>
        <w:t>: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1. Интервал (по формуле </w:t>
      </w:r>
      <w:r>
        <w:rPr>
          <w:rFonts w:ascii="Century Gothic" w:hAnsi="Century Gothic" w:cs="Lucida Sans Unicode"/>
          <w:b/>
          <w:bCs/>
          <w:i/>
          <w:iCs/>
        </w:rPr>
        <w:t>(2)</w:t>
      </w:r>
      <w:r>
        <w:rPr>
          <w:rFonts w:ascii="Century Gothic" w:hAnsi="Century Gothic" w:cs="Lucida Sans Unicode"/>
        </w:rPr>
        <w:t>):</w:t>
      </w:r>
    </w:p>
    <w:p w:rsidR="00CE2D09" w:rsidRDefault="00CE2D09">
      <w:pPr>
        <w:pStyle w:val="a5"/>
        <w:tabs>
          <w:tab w:val="clear" w:pos="4677"/>
          <w:tab w:val="clear" w:pos="9355"/>
        </w:tabs>
        <w:rPr>
          <w:rFonts w:ascii="Century Gothic" w:hAnsi="Century Gothic" w:cs="Lucida Sans Unicode"/>
        </w:rPr>
      </w:pPr>
    </w:p>
    <w:p w:rsidR="00CE2D09" w:rsidRDefault="006776FB">
      <w:pPr>
        <w:jc w:val="center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2"/>
        </w:rPr>
        <w:pict>
          <v:shape id="_x0000_i1069" type="#_x0000_t75" style="width:108.75pt;height:21.75pt">
            <v:imagedata r:id="rId56" o:title=""/>
          </v:shape>
        </w:pict>
      </w:r>
    </w:p>
    <w:p w:rsidR="00CE2D09" w:rsidRDefault="00CE2D09">
      <w:pPr>
        <w:ind w:left="360"/>
        <w:jc w:val="center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где </w:t>
      </w:r>
      <w:r w:rsidR="006776FB">
        <w:rPr>
          <w:rFonts w:ascii="Century Gothic" w:hAnsi="Century Gothic" w:cs="Lucida Sans Unicode"/>
          <w:position w:val="-6"/>
        </w:rPr>
        <w:pict>
          <v:shape id="_x0000_i1070" type="#_x0000_t75" style="width:11.25pt;height:13.5pt">
            <v:imagedata r:id="rId57" o:title=""/>
          </v:shape>
        </w:pict>
      </w:r>
      <w:r>
        <w:rPr>
          <w:rFonts w:ascii="Century Gothic" w:hAnsi="Century Gothic" w:cs="Lucida Sans Unicode"/>
        </w:rPr>
        <w:t>– число выделенных интервалов.</w:t>
      </w:r>
    </w:p>
    <w:p w:rsidR="00CE2D09" w:rsidRDefault="00CE2D09">
      <w:pPr>
        <w:ind w:left="360"/>
        <w:jc w:val="center"/>
        <w:rPr>
          <w:rFonts w:ascii="Century Gothic" w:hAnsi="Century Gothic" w:cs="Lucida Sans Unicode"/>
        </w:rPr>
      </w:pPr>
    </w:p>
    <w:p w:rsidR="00CE2D09" w:rsidRDefault="00CE2D09">
      <w:pPr>
        <w:ind w:left="360"/>
        <w:jc w:val="both"/>
        <w:rPr>
          <w:rFonts w:ascii="Century Gothic" w:hAnsi="Century Gothic" w:cs="Lucida Sans Unicode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10"/>
        </w:rPr>
        <w:pict>
          <v:shape id="_x0000_i1071" type="#_x0000_t75" style="width:132pt;height:20.25pt">
            <v:imagedata r:id="rId58" o:title=""/>
          </v:shape>
        </w:pic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lang w:val="en-US"/>
        </w:rPr>
        <w:t>100-220; 220-340; 340-460; 460-580; 580-700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323"/>
        <w:gridCol w:w="1321"/>
        <w:gridCol w:w="1376"/>
        <w:gridCol w:w="1588"/>
        <w:gridCol w:w="1588"/>
        <w:gridCol w:w="887"/>
      </w:tblGrid>
      <w:tr w:rsidR="00CE2D09">
        <w:trPr>
          <w:cantSplit/>
          <w:trHeight w:val="390"/>
        </w:trPr>
        <w:tc>
          <w:tcPr>
            <w:tcW w:w="1771" w:type="dxa"/>
            <w:vMerge w:val="restart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sz w:val="16"/>
              </w:rPr>
            </w:pPr>
            <w:r>
              <w:rPr>
                <w:rFonts w:ascii="Century Gothic" w:hAnsi="Century Gothic" w:cs="Lucida Sans Unicode"/>
                <w:sz w:val="16"/>
              </w:rPr>
              <w:t>Численность промышленно-производственного персонала, чел.</w:t>
            </w:r>
          </w:p>
        </w:tc>
        <w:tc>
          <w:tcPr>
            <w:tcW w:w="7337" w:type="dxa"/>
            <w:gridSpan w:val="5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Выпуск продукции, млн. руб.</w:t>
            </w:r>
          </w:p>
        </w:tc>
        <w:tc>
          <w:tcPr>
            <w:tcW w:w="747" w:type="dxa"/>
            <w:vMerge w:val="restart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Итого</w:t>
            </w:r>
          </w:p>
        </w:tc>
      </w:tr>
      <w:tr w:rsidR="00CE2D09">
        <w:trPr>
          <w:cantSplit/>
          <w:trHeight w:val="390"/>
        </w:trPr>
        <w:tc>
          <w:tcPr>
            <w:tcW w:w="1771" w:type="dxa"/>
            <w:vMerge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sz w:val="16"/>
              </w:rPr>
            </w:pP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19,0-50,8</w:t>
            </w: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50,8-82,6</w:t>
            </w: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82,6-114,4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114,4-146,2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146,2-178</w:t>
            </w:r>
          </w:p>
        </w:tc>
        <w:tc>
          <w:tcPr>
            <w:tcW w:w="747" w:type="dxa"/>
            <w:vMerge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</w:tr>
      <w:tr w:rsidR="00CE2D09">
        <w:tc>
          <w:tcPr>
            <w:tcW w:w="1771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100-220</w:t>
            </w: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3</w:t>
            </w: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7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</w:t>
            </w:r>
          </w:p>
        </w:tc>
      </w:tr>
      <w:tr w:rsidR="00CE2D09">
        <w:tc>
          <w:tcPr>
            <w:tcW w:w="1771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220-340</w:t>
            </w: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4</w:t>
            </w: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7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</w:t>
            </w:r>
          </w:p>
        </w:tc>
      </w:tr>
      <w:tr w:rsidR="00CE2D09">
        <w:tc>
          <w:tcPr>
            <w:tcW w:w="1771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340-460</w:t>
            </w: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</w:t>
            </w: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7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7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9</w:t>
            </w:r>
          </w:p>
        </w:tc>
      </w:tr>
      <w:tr w:rsidR="00CE2D09">
        <w:tc>
          <w:tcPr>
            <w:tcW w:w="1771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460-580</w:t>
            </w: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1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7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4</w:t>
            </w:r>
          </w:p>
        </w:tc>
      </w:tr>
      <w:tr w:rsidR="00CE2D09">
        <w:tc>
          <w:tcPr>
            <w:tcW w:w="1771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580-700</w:t>
            </w: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2</w:t>
            </w:r>
          </w:p>
        </w:tc>
        <w:tc>
          <w:tcPr>
            <w:tcW w:w="7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</w:t>
            </w:r>
          </w:p>
        </w:tc>
      </w:tr>
      <w:tr w:rsidR="00CE2D09">
        <w:tc>
          <w:tcPr>
            <w:tcW w:w="1771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</w:rPr>
              <w:t>Итого</w:t>
            </w:r>
            <w:r>
              <w:rPr>
                <w:rFonts w:ascii="Century Gothic" w:hAnsi="Century Gothic" w:cs="Lucida Sans Unicode"/>
                <w:lang w:val="en-US"/>
              </w:rPr>
              <w:t>:</w:t>
            </w:r>
          </w:p>
        </w:tc>
        <w:tc>
          <w:tcPr>
            <w:tcW w:w="1348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3</w:t>
            </w:r>
          </w:p>
        </w:tc>
        <w:tc>
          <w:tcPr>
            <w:tcW w:w="13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6</w:t>
            </w:r>
          </w:p>
        </w:tc>
        <w:tc>
          <w:tcPr>
            <w:tcW w:w="1402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8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  <w:lang w:val="en-US"/>
              </w:rPr>
            </w:pPr>
            <w:r>
              <w:rPr>
                <w:rFonts w:ascii="Century Gothic" w:hAnsi="Century Gothic" w:cs="Lucida Sans Unicode"/>
                <w:lang w:val="en-US"/>
              </w:rPr>
              <w:t>2</w:t>
            </w:r>
          </w:p>
        </w:tc>
        <w:tc>
          <w:tcPr>
            <w:tcW w:w="747" w:type="dxa"/>
            <w:vAlign w:val="center"/>
          </w:tcPr>
          <w:p w:rsidR="00CE2D09" w:rsidRDefault="00CE2D09">
            <w:pPr>
              <w:jc w:val="center"/>
              <w:rPr>
                <w:rFonts w:ascii="Century Gothic" w:hAnsi="Century Gothic" w:cs="Lucida Sans Unicode"/>
              </w:rPr>
            </w:pPr>
            <w:r>
              <w:rPr>
                <w:rFonts w:ascii="Century Gothic" w:hAnsi="Century Gothic" w:cs="Lucida Sans Unicode"/>
              </w:rPr>
              <w:t>22</w:t>
            </w:r>
          </w:p>
        </w:tc>
      </w:tr>
    </w:tbl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ind w:firstLine="708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Строим рабочую таблицу распределения предприятий по численности персонала:</w:t>
      </w:r>
    </w:p>
    <w:p w:rsidR="00CE2D09" w:rsidRDefault="00CE2D09">
      <w:pPr>
        <w:rPr>
          <w:rFonts w:ascii="Century Gothic" w:hAnsi="Century Gothic" w:cs="Lucida Sans Unicode"/>
        </w:rPr>
      </w:pP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705"/>
        <w:gridCol w:w="1535"/>
        <w:gridCol w:w="1440"/>
        <w:gridCol w:w="1620"/>
      </w:tblGrid>
      <w:tr w:rsidR="00CE2D09">
        <w:trPr>
          <w:trHeight w:val="172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№ группы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Группировка</w:t>
            </w:r>
            <w:r>
              <w:rPr>
                <w:rFonts w:ascii="Century Gothic" w:hAnsi="Century Gothic"/>
                <w:szCs w:val="20"/>
              </w:rPr>
              <w:br/>
              <w:t>предприятий</w:t>
            </w:r>
            <w:r>
              <w:rPr>
                <w:rFonts w:ascii="Century Gothic" w:hAnsi="Century Gothic"/>
                <w:szCs w:val="20"/>
              </w:rPr>
              <w:br/>
              <w:t>по числу</w:t>
            </w:r>
            <w:r>
              <w:rPr>
                <w:rFonts w:ascii="Century Gothic" w:hAnsi="Century Gothic"/>
                <w:szCs w:val="20"/>
              </w:rPr>
              <w:br/>
              <w:t>персонала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№ предприятия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Численность</w:t>
            </w:r>
            <w:r>
              <w:rPr>
                <w:rFonts w:ascii="Century Gothic" w:hAnsi="Century Gothic"/>
                <w:szCs w:val="20"/>
              </w:rPr>
              <w:br/>
              <w:t>персонала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Выпуск</w:t>
            </w:r>
            <w:r>
              <w:rPr>
                <w:rFonts w:ascii="Century Gothic" w:hAnsi="Century Gothic"/>
                <w:szCs w:val="20"/>
              </w:rPr>
              <w:br/>
              <w:t>продукции,</w:t>
            </w:r>
            <w:r>
              <w:rPr>
                <w:rFonts w:ascii="Century Gothic" w:hAnsi="Century Gothic"/>
                <w:szCs w:val="20"/>
              </w:rPr>
              <w:br/>
              <w:t>млн. руб.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100-220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19,0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27,0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44,0</w:t>
            </w:r>
          </w:p>
        </w:tc>
      </w:tr>
      <w:tr w:rsidR="00CE2D09">
        <w:trPr>
          <w:trHeight w:val="25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90,0</w:t>
            </w:r>
          </w:p>
        </w:tc>
      </w:tr>
      <w:tr w:rsidR="00CE2D09">
        <w:trPr>
          <w:trHeight w:val="255"/>
        </w:trPr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 одно предприятие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30,0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II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220-340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57,0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55,0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54,0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62,0</w:t>
            </w:r>
          </w:p>
        </w:tc>
      </w:tr>
      <w:tr w:rsidR="00CE2D09">
        <w:trPr>
          <w:trHeight w:val="25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228,0</w:t>
            </w:r>
          </w:p>
        </w:tc>
      </w:tr>
      <w:tr w:rsidR="00CE2D09">
        <w:trPr>
          <w:trHeight w:val="255"/>
        </w:trPr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 одно предприятие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57,0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III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340-460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53,0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83,0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88,0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90,0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71,0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86,0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99,0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95,0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101,0</w:t>
            </w:r>
          </w:p>
        </w:tc>
      </w:tr>
      <w:tr w:rsidR="00CE2D09">
        <w:trPr>
          <w:trHeight w:val="25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766,0</w:t>
            </w:r>
          </w:p>
        </w:tc>
      </w:tr>
      <w:tr w:rsidR="00CE2D09">
        <w:trPr>
          <w:trHeight w:val="255"/>
        </w:trPr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 одно предприятие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393,333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85,111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IV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460-580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94,0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120,0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115,0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135,0</w:t>
            </w:r>
          </w:p>
        </w:tc>
      </w:tr>
      <w:tr w:rsidR="00CE2D09">
        <w:trPr>
          <w:trHeight w:val="25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464,0</w:t>
            </w:r>
          </w:p>
        </w:tc>
      </w:tr>
      <w:tr w:rsidR="00CE2D09">
        <w:trPr>
          <w:trHeight w:val="255"/>
        </w:trPr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 одно предприятие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116,0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V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580-700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147,0</w:t>
            </w:r>
          </w:p>
        </w:tc>
      </w:tr>
      <w:tr w:rsidR="00CE2D09">
        <w:trPr>
          <w:cantSplit/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178,0</w:t>
            </w:r>
          </w:p>
        </w:tc>
      </w:tr>
      <w:tr w:rsidR="00CE2D09">
        <w:trPr>
          <w:trHeight w:val="25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325,0</w:t>
            </w:r>
          </w:p>
        </w:tc>
      </w:tr>
      <w:tr w:rsidR="00CE2D09">
        <w:trPr>
          <w:trHeight w:val="255"/>
        </w:trPr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 одно предприятие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162,5</w:t>
            </w:r>
          </w:p>
        </w:tc>
      </w:tr>
      <w:tr w:rsidR="00CE2D09">
        <w:trPr>
          <w:trHeight w:val="25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ВСЕГО: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1873,0</w:t>
            </w:r>
          </w:p>
        </w:tc>
      </w:tr>
    </w:tbl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Теперь по данным рабочей таблицы строим итоговую аналитическую таблицу:</w:t>
      </w:r>
    </w:p>
    <w:p w:rsidR="00CE2D09" w:rsidRDefault="00CE2D09">
      <w:pPr>
        <w:rPr>
          <w:rFonts w:ascii="Century Gothic" w:hAnsi="Century Gothic" w:cs="Lucida Sans Unicode"/>
        </w:rPr>
      </w:pPr>
    </w:p>
    <w:tbl>
      <w:tblPr>
        <w:tblW w:w="9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299"/>
        <w:gridCol w:w="1050"/>
        <w:gridCol w:w="1423"/>
        <w:gridCol w:w="1597"/>
        <w:gridCol w:w="1072"/>
        <w:gridCol w:w="1658"/>
      </w:tblGrid>
      <w:tr w:rsidR="00CE2D09">
        <w:trPr>
          <w:cantSplit/>
          <w:trHeight w:val="97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№ группы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Группировка</w:t>
            </w:r>
            <w:r>
              <w:rPr>
                <w:rFonts w:ascii="Century Gothic" w:hAnsi="Century Gothic"/>
                <w:szCs w:val="20"/>
              </w:rPr>
              <w:br/>
              <w:t>предприятий</w:t>
            </w:r>
            <w:r>
              <w:rPr>
                <w:rFonts w:ascii="Century Gothic" w:hAnsi="Century Gothic"/>
                <w:szCs w:val="20"/>
              </w:rPr>
              <w:br/>
              <w:t>по численности</w:t>
            </w:r>
            <w:r>
              <w:rPr>
                <w:rFonts w:ascii="Century Gothic" w:hAnsi="Century Gothic"/>
                <w:szCs w:val="20"/>
              </w:rPr>
              <w:br/>
              <w:t>персонала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Число</w:t>
            </w:r>
            <w:r>
              <w:rPr>
                <w:rFonts w:ascii="Century Gothic" w:hAnsi="Century Gothic"/>
                <w:szCs w:val="20"/>
              </w:rPr>
              <w:br/>
              <w:t>предприятий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Численность</w:t>
            </w:r>
            <w:r>
              <w:rPr>
                <w:rFonts w:ascii="Century Gothic" w:hAnsi="Century Gothic"/>
                <w:szCs w:val="20"/>
              </w:rPr>
              <w:br/>
              <w:t>персонала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Выпуск</w:t>
            </w:r>
            <w:r>
              <w:rPr>
                <w:rFonts w:ascii="Century Gothic" w:hAnsi="Century Gothic"/>
                <w:szCs w:val="20"/>
              </w:rPr>
              <w:br/>
              <w:t>продукции,</w:t>
            </w:r>
            <w:r>
              <w:rPr>
                <w:rFonts w:ascii="Century Gothic" w:hAnsi="Century Gothic"/>
                <w:szCs w:val="20"/>
              </w:rPr>
              <w:br/>
              <w:t>млн. руб.</w:t>
            </w:r>
          </w:p>
        </w:tc>
      </w:tr>
      <w:tr w:rsidR="00CE2D09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</w:t>
            </w:r>
            <w:r>
              <w:rPr>
                <w:rFonts w:ascii="Century Gothic" w:hAnsi="Century Gothic"/>
                <w:szCs w:val="20"/>
              </w:rPr>
              <w:br/>
              <w:t>одно предприятие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 среднем на</w:t>
            </w:r>
            <w:r>
              <w:rPr>
                <w:rFonts w:ascii="Century Gothic" w:hAnsi="Century Gothic"/>
                <w:szCs w:val="20"/>
              </w:rPr>
              <w:br/>
              <w:t>одно предприятие</w:t>
            </w:r>
          </w:p>
        </w:tc>
      </w:tr>
      <w:tr w:rsidR="00CE2D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100-200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30,0</w:t>
            </w:r>
          </w:p>
        </w:tc>
      </w:tr>
      <w:tr w:rsidR="00CE2D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220-340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228,0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57,0</w:t>
            </w:r>
          </w:p>
        </w:tc>
      </w:tr>
      <w:tr w:rsidR="00CE2D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340-460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393,333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85,111</w:t>
            </w:r>
          </w:p>
        </w:tc>
      </w:tr>
      <w:tr w:rsidR="00CE2D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460-580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116,0</w:t>
            </w:r>
          </w:p>
        </w:tc>
      </w:tr>
      <w:tr w:rsidR="00CE2D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580-700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162,5</w:t>
            </w:r>
          </w:p>
        </w:tc>
      </w:tr>
      <w:tr w:rsidR="00CE2D09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eastAsia="Arial Unicode MS" w:hAnsi="Century Gothic" w:cs="Arial Unicode MS"/>
                <w:szCs w:val="2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1873,0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eastAsia="Arial Unicode MS" w:hAnsi="Century Gothic" w:cs="Arial Unicode MS"/>
                <w:szCs w:val="20"/>
              </w:rPr>
              <w:t>85,136</w:t>
            </w:r>
          </w:p>
        </w:tc>
      </w:tr>
    </w:tbl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pStyle w:val="a3"/>
      </w:pPr>
      <w:r>
        <w:t xml:space="preserve">По данным аналитической таблицы мы видим, что с приростом объема продукции, средняя численность персонала на одно предприятие возрастает. </w:t>
      </w:r>
    </w:p>
    <w:p w:rsidR="00CE2D09" w:rsidRDefault="00CE2D09">
      <w:pPr>
        <w:ind w:firstLine="70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Значит, между исследуемыми признаками существует прямая корреляционная зависимость.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2. Строим расчетную таблицу:</w:t>
      </w:r>
    </w:p>
    <w:p w:rsidR="00CE2D09" w:rsidRDefault="00CE2D09">
      <w:pPr>
        <w:rPr>
          <w:rFonts w:ascii="Century Gothic" w:hAnsi="Century Gothic" w:cs="Lucida Sans Unicode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40"/>
        <w:gridCol w:w="900"/>
        <w:gridCol w:w="775"/>
        <w:gridCol w:w="1800"/>
        <w:gridCol w:w="1080"/>
        <w:gridCol w:w="1315"/>
        <w:gridCol w:w="1370"/>
      </w:tblGrid>
      <w:tr w:rsidR="00CE2D09">
        <w:trPr>
          <w:cantSplit/>
          <w:trHeight w:val="58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№ группы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Группировка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предприятий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по численности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персонала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Число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предприятий,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f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Выпуск,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млн. руб.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6776FB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position w:val="-14"/>
                <w:sz w:val="20"/>
              </w:rPr>
              <w:pict>
                <v:shape id="_x0000_i1072" type="#_x0000_t75" style="width:45pt;height:18.75pt">
                  <v:imagedata r:id="rId59" o:title=""/>
                </v:shape>
              </w:pic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6776FB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position w:val="-14"/>
                <w:sz w:val="20"/>
              </w:rPr>
              <w:pict>
                <v:shape id="_x0000_i1073" type="#_x0000_t75" style="width:57.75pt;height:21pt">
                  <v:imagedata r:id="rId60" o:title=""/>
                </v:shape>
              </w:pic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6776FB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position w:val="-14"/>
                <w:sz w:val="20"/>
              </w:rPr>
              <w:pict>
                <v:shape id="_x0000_i1074" type="#_x0000_t75" style="width:68.25pt;height:21pt">
                  <v:imagedata r:id="rId61" o:title=""/>
                </v:shape>
              </w:pict>
            </w:r>
          </w:p>
        </w:tc>
      </w:tr>
      <w:tr w:rsidR="00CE2D09">
        <w:trPr>
          <w:cantSplit/>
          <w:trHeight w:val="121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В среднем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на одно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предприятие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</w:tr>
      <w:tr w:rsidR="00CE2D09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100-220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-55,136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3039,978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9119,934</w:t>
            </w:r>
          </w:p>
        </w:tc>
      </w:tr>
      <w:tr w:rsidR="00CE2D09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220-340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228,0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57,0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-22,135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791,634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3166,536</w:t>
            </w:r>
          </w:p>
        </w:tc>
      </w:tr>
      <w:tr w:rsidR="00CE2D09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  <w:lang w:val="en-US"/>
              </w:rPr>
            </w:pPr>
            <w:r>
              <w:rPr>
                <w:rFonts w:ascii="Century Gothic" w:hAnsi="Century Gothic"/>
                <w:szCs w:val="20"/>
                <w:lang w:val="en-US"/>
              </w:rPr>
              <w:t>III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340-460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766,0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85,111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-0,025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0,000625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0,005625</w:t>
            </w:r>
          </w:p>
        </w:tc>
      </w:tr>
      <w:tr w:rsidR="00CE2D09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460-580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464,0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30,864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952,586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3810,344</w:t>
            </w:r>
          </w:p>
        </w:tc>
      </w:tr>
      <w:tr w:rsidR="00CE2D09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580-700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325,0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77,364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5985,188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11970,376</w:t>
            </w:r>
          </w:p>
        </w:tc>
      </w:tr>
      <w:tr w:rsidR="00CE2D09">
        <w:trPr>
          <w:trHeight w:val="255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1873,0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eastAsia="Arial Unicode MS" w:hAnsi="Century Gothic" w:cs="Arial Unicode MS"/>
                <w:szCs w:val="20"/>
              </w:rPr>
              <w:t>85,136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D09" w:rsidRDefault="00CE2D09">
            <w:pPr>
              <w:jc w:val="center"/>
              <w:rPr>
                <w:rFonts w:ascii="Century Gothic" w:eastAsia="Arial Unicode MS" w:hAnsi="Century Gothic" w:cs="Arial Unicode MS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28067,195</w:t>
            </w:r>
          </w:p>
        </w:tc>
      </w:tr>
    </w:tbl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Вычисляем  коэффициент детерминации по формуле: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 </w:t>
      </w:r>
      <w:r w:rsidR="006776FB">
        <w:rPr>
          <w:rFonts w:ascii="Century Gothic" w:hAnsi="Century Gothic" w:cs="Lucida Sans Unicode"/>
          <w:position w:val="-32"/>
        </w:rPr>
        <w:pict>
          <v:shape id="_x0000_i1075" type="#_x0000_t75" style="width:61.5pt;height:44.25pt">
            <v:imagedata r:id="rId62" o:title=""/>
          </v:shape>
        </w:pict>
      </w:r>
      <w:r>
        <w:rPr>
          <w:rFonts w:ascii="Century Gothic" w:hAnsi="Century Gothic" w:cs="Lucida Sans Unicode"/>
        </w:rPr>
        <w:t xml:space="preserve"> 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где </w:t>
      </w:r>
      <w:r w:rsidR="006776FB">
        <w:rPr>
          <w:rFonts w:ascii="Century Gothic" w:hAnsi="Century Gothic" w:cs="Lucida Sans Unicode"/>
          <w:position w:val="-6"/>
        </w:rPr>
        <w:pict>
          <v:shape id="_x0000_i1076" type="#_x0000_t75" style="width:18pt;height:19.5pt">
            <v:imagedata r:id="rId63" o:title=""/>
          </v:shape>
        </w:pict>
      </w:r>
      <w:r>
        <w:rPr>
          <w:rFonts w:ascii="Century Gothic" w:hAnsi="Century Gothic" w:cs="Lucida Sans Unicode"/>
        </w:rPr>
        <w:t>- межгрупповая дисперсия, находящаяся по формуле:</w:t>
      </w: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32"/>
        </w:rPr>
        <w:pict>
          <v:shape id="_x0000_i1077" type="#_x0000_t75" style="width:127.5pt;height:49.5pt">
            <v:imagedata r:id="rId64" o:title=""/>
          </v:shape>
        </w:pict>
      </w:r>
    </w:p>
    <w:p w:rsidR="00CE2D09" w:rsidRDefault="006776FB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4"/>
        </w:rPr>
        <w:pict>
          <v:shape id="_x0000_i1078" type="#_x0000_t75" style="width:28.5pt;height:24pt">
            <v:imagedata r:id="rId65" o:title=""/>
          </v:shape>
        </w:pict>
      </w:r>
      <w:r w:rsidR="00CE2D09">
        <w:rPr>
          <w:rFonts w:ascii="Century Gothic" w:hAnsi="Century Gothic" w:cs="Lucida Sans Unicode"/>
        </w:rPr>
        <w:t xml:space="preserve"> - общая дисперсия результативного признака, находящаяся по формуле: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14"/>
        </w:rPr>
        <w:pict>
          <v:shape id="_x0000_i1079" type="#_x0000_t75" style="width:96pt;height:27.75pt">
            <v:imagedata r:id="rId66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Теперь находим </w:t>
      </w:r>
      <w:r w:rsidR="006776FB">
        <w:rPr>
          <w:rFonts w:ascii="Century Gothic" w:hAnsi="Century Gothic" w:cs="Lucida Sans Unicode"/>
          <w:position w:val="-12"/>
        </w:rPr>
        <w:pict>
          <v:shape id="_x0000_i1080" type="#_x0000_t75" style="width:101.25pt;height:22.5pt">
            <v:imagedata r:id="rId67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Для каждой группы предприятий рассчитаем значение </w:t>
      </w:r>
      <w:r w:rsidR="006776FB">
        <w:rPr>
          <w:position w:val="-14"/>
        </w:rPr>
        <w:pict>
          <v:shape id="_x0000_i1081" type="#_x0000_t75" style="width:66.75pt;height:25.5pt">
            <v:imagedata r:id="rId68" o:title=""/>
          </v:shape>
        </w:pict>
      </w:r>
      <w:r>
        <w:rPr>
          <w:rFonts w:ascii="Century Gothic" w:hAnsi="Century Gothic" w:cs="Lucida Sans Unicode"/>
        </w:rPr>
        <w:t>и внесем в таблицу.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pStyle w:val="21"/>
      </w:pPr>
      <w:r>
        <w:t>Находим межгрупповую дисперсию: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24"/>
        </w:rPr>
        <w:pict>
          <v:shape id="_x0000_i1082" type="#_x0000_t75" style="width:162pt;height:36.75pt">
            <v:imagedata r:id="rId69" o:title=""/>
          </v:shape>
        </w:pict>
      </w: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Для нахождения общей дисперсии, нужно рассчитать :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24"/>
        </w:rPr>
        <w:pict>
          <v:shape id="_x0000_i1083" type="#_x0000_t75" style="width:102.75pt;height:40.5pt">
            <v:imagedata r:id="rId70" o:title=""/>
          </v:shape>
        </w:pict>
      </w: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46"/>
        </w:rPr>
        <w:pict>
          <v:shape id="_x0000_i1084" type="#_x0000_t75" style="width:228.75pt;height:62.25pt">
            <v:imagedata r:id="rId71" o:title=""/>
          </v:shape>
        </w:pic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Вычисляем коэффициент детерминации: </w:t>
      </w: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34"/>
        </w:rPr>
        <w:pict>
          <v:shape id="_x0000_i1085" type="#_x0000_t75" style="width:286.5pt;height:46.5pt">
            <v:imagedata r:id="rId72" o:title=""/>
          </v:shape>
        </w:pict>
      </w:r>
    </w:p>
    <w:p w:rsidR="00CE2D09" w:rsidRDefault="00CE2D09">
      <w:pPr>
        <w:pStyle w:val="a3"/>
      </w:pPr>
      <w:r>
        <w:t>Коэффициент детерминации показывает, что выпуск продукции на 88,9% зависит от численности персонала и на 11,1% от неучтенных факторов.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Эмпирическое корреляционное отношение составляет (по формуле </w:t>
      </w:r>
      <w:r>
        <w:rPr>
          <w:rFonts w:ascii="Century Gothic" w:hAnsi="Century Gothic" w:cs="Lucida Sans Unicode"/>
          <w:b/>
          <w:bCs/>
          <w:i/>
          <w:iCs/>
        </w:rPr>
        <w:t>(12)</w:t>
      </w:r>
      <w:r>
        <w:rPr>
          <w:rFonts w:ascii="Century Gothic" w:hAnsi="Century Gothic" w:cs="Lucida Sans Unicode"/>
        </w:rPr>
        <w:t>):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 </w:t>
      </w:r>
      <w:r w:rsidR="006776FB">
        <w:rPr>
          <w:rFonts w:ascii="Century Gothic" w:hAnsi="Century Gothic" w:cs="Lucida Sans Unicode"/>
          <w:position w:val="-12"/>
        </w:rPr>
        <w:pict>
          <v:shape id="_x0000_i1086" type="#_x0000_t75" style="width:114.75pt;height:24pt">
            <v:imagedata r:id="rId73" o:title=""/>
          </v:shape>
        </w:pic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pStyle w:val="21"/>
        <w:ind w:firstLine="708"/>
      </w:pPr>
      <w:r>
        <w:t>Это говорит о том, что связь между факторным и результативным признаками очень тесная, т.е. это  свидетельствует о существенном влиянии на выпуск продукции численности персонала.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  <w:r>
        <w:rPr>
          <w:rFonts w:ascii="Century Gothic" w:hAnsi="Century Gothic" w:cs="Lucida Sans Unicode"/>
          <w:b/>
          <w:bCs/>
        </w:rPr>
        <w:t>Задача №3.</w:t>
      </w: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  <w:lang w:val="en-US"/>
        </w:rPr>
      </w:pPr>
      <w:r>
        <w:rPr>
          <w:rFonts w:ascii="Century Gothic" w:hAnsi="Century Gothic"/>
          <w:snapToGrid w:val="0"/>
          <w:sz w:val="24"/>
        </w:rPr>
        <w:t>Имеются следующие данные по двум предприятиям отрасли :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  <w:lang w:val="en-US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957"/>
        <w:gridCol w:w="1958"/>
        <w:gridCol w:w="1957"/>
        <w:gridCol w:w="1958"/>
      </w:tblGrid>
      <w:tr w:rsidR="00CE2D09">
        <w:trPr>
          <w:cantSplit/>
          <w:trHeight w:val="684"/>
        </w:trPr>
        <w:tc>
          <w:tcPr>
            <w:tcW w:w="1470" w:type="dxa"/>
            <w:vMerge w:val="restart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rFonts w:ascii="Century Gothic" w:hAnsi="Century Gothic"/>
                <w:snapToGrid w:val="0"/>
                <w:sz w:val="16"/>
              </w:rPr>
            </w:pPr>
            <w:r>
              <w:rPr>
                <w:rFonts w:ascii="Century Gothic" w:hAnsi="Century Gothic"/>
                <w:snapToGrid w:val="0"/>
                <w:sz w:val="16"/>
              </w:rPr>
              <w:t>Предприятие</w:t>
            </w:r>
          </w:p>
        </w:tc>
        <w:tc>
          <w:tcPr>
            <w:tcW w:w="3915" w:type="dxa"/>
            <w:gridSpan w:val="2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Реализовано продукции</w:t>
            </w:r>
          </w:p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тыс. руб.</w:t>
            </w:r>
          </w:p>
        </w:tc>
        <w:tc>
          <w:tcPr>
            <w:tcW w:w="3915" w:type="dxa"/>
            <w:gridSpan w:val="2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Среднесписочная численность рабочих, чел.</w:t>
            </w:r>
          </w:p>
        </w:tc>
      </w:tr>
      <w:tr w:rsidR="00CE2D09">
        <w:trPr>
          <w:cantSplit/>
          <w:trHeight w:val="682"/>
        </w:trPr>
        <w:tc>
          <w:tcPr>
            <w:tcW w:w="1470" w:type="dxa"/>
            <w:vMerge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</w:p>
        </w:tc>
        <w:tc>
          <w:tcPr>
            <w:tcW w:w="1957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1 квартал</w:t>
            </w:r>
          </w:p>
        </w:tc>
        <w:tc>
          <w:tcPr>
            <w:tcW w:w="1958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2 квартал</w:t>
            </w:r>
          </w:p>
        </w:tc>
        <w:tc>
          <w:tcPr>
            <w:tcW w:w="1957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1 квартал</w:t>
            </w:r>
          </w:p>
        </w:tc>
        <w:tc>
          <w:tcPr>
            <w:tcW w:w="1958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t>2 квартал</w:t>
            </w:r>
          </w:p>
        </w:tc>
      </w:tr>
      <w:tr w:rsidR="00CE2D09">
        <w:trPr>
          <w:cantSplit/>
          <w:trHeight w:val="682"/>
        </w:trPr>
        <w:tc>
          <w:tcPr>
            <w:tcW w:w="1470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  <w:lang w:val="en-US"/>
              </w:rPr>
              <w:t>I</w:t>
            </w:r>
          </w:p>
        </w:tc>
        <w:tc>
          <w:tcPr>
            <w:tcW w:w="1957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540</w:t>
            </w:r>
          </w:p>
        </w:tc>
        <w:tc>
          <w:tcPr>
            <w:tcW w:w="1958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544</w:t>
            </w:r>
          </w:p>
        </w:tc>
        <w:tc>
          <w:tcPr>
            <w:tcW w:w="1957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100</w:t>
            </w:r>
          </w:p>
        </w:tc>
        <w:tc>
          <w:tcPr>
            <w:tcW w:w="1958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80</w:t>
            </w:r>
          </w:p>
        </w:tc>
      </w:tr>
      <w:tr w:rsidR="00CE2D09">
        <w:trPr>
          <w:cantSplit/>
          <w:trHeight w:val="682"/>
        </w:trPr>
        <w:tc>
          <w:tcPr>
            <w:tcW w:w="1470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  <w:lang w:val="en-US"/>
              </w:rPr>
              <w:t>II</w:t>
            </w:r>
          </w:p>
        </w:tc>
        <w:tc>
          <w:tcPr>
            <w:tcW w:w="1957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450</w:t>
            </w:r>
          </w:p>
        </w:tc>
        <w:tc>
          <w:tcPr>
            <w:tcW w:w="1958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672</w:t>
            </w:r>
          </w:p>
        </w:tc>
        <w:tc>
          <w:tcPr>
            <w:tcW w:w="1957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100</w:t>
            </w:r>
          </w:p>
        </w:tc>
        <w:tc>
          <w:tcPr>
            <w:tcW w:w="1958" w:type="dxa"/>
            <w:vAlign w:val="center"/>
          </w:tcPr>
          <w:p w:rsidR="00CE2D09" w:rsidRDefault="00CE2D09">
            <w:pPr>
              <w:pStyle w:val="a4"/>
              <w:jc w:val="center"/>
              <w:rPr>
                <w:rFonts w:ascii="Century Gothic" w:hAnsi="Century Gothic"/>
                <w:snapToGrid w:val="0"/>
                <w:sz w:val="24"/>
              </w:rPr>
            </w:pPr>
            <w:r>
              <w:rPr>
                <w:rFonts w:ascii="Century Gothic" w:hAnsi="Century Gothic"/>
                <w:snapToGrid w:val="0"/>
                <w:sz w:val="24"/>
              </w:rPr>
              <w:t>120</w:t>
            </w:r>
          </w:p>
        </w:tc>
      </w:tr>
    </w:tbl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Определите :</w:t>
      </w:r>
    </w:p>
    <w:p w:rsidR="00CE2D09" w:rsidRDefault="00CE2D09">
      <w:pPr>
        <w:pStyle w:val="a4"/>
        <w:numPr>
          <w:ilvl w:val="0"/>
          <w:numId w:val="17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Уровни и динамику производительности труда рабочих каждого предприятия.</w:t>
      </w:r>
    </w:p>
    <w:p w:rsidR="00CE2D09" w:rsidRDefault="00CE2D09">
      <w:pPr>
        <w:pStyle w:val="a4"/>
        <w:numPr>
          <w:ilvl w:val="0"/>
          <w:numId w:val="17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Для двух предприятий вместе :</w:t>
      </w:r>
    </w:p>
    <w:p w:rsidR="00CE2D09" w:rsidRDefault="00CE2D09">
      <w:pPr>
        <w:pStyle w:val="a4"/>
        <w:numPr>
          <w:ilvl w:val="0"/>
          <w:numId w:val="19"/>
        </w:numPr>
        <w:ind w:left="72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 индекс производительности труда переменного состава;</w:t>
      </w:r>
    </w:p>
    <w:p w:rsidR="00CE2D09" w:rsidRDefault="00CE2D09">
      <w:pPr>
        <w:pStyle w:val="a4"/>
        <w:numPr>
          <w:ilvl w:val="0"/>
          <w:numId w:val="19"/>
        </w:numPr>
        <w:ind w:left="72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 индекс производительности труда фиксированного состава;</w:t>
      </w:r>
    </w:p>
    <w:p w:rsidR="00CE2D09" w:rsidRDefault="00CE2D09">
      <w:pPr>
        <w:pStyle w:val="a4"/>
        <w:numPr>
          <w:ilvl w:val="0"/>
          <w:numId w:val="19"/>
        </w:numPr>
        <w:ind w:left="72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 индекс влияния структурных изменений в численности рабочих на динамику средней производительности труда;</w:t>
      </w:r>
    </w:p>
    <w:p w:rsidR="00CE2D09" w:rsidRDefault="00CE2D09">
      <w:pPr>
        <w:pStyle w:val="a4"/>
        <w:numPr>
          <w:ilvl w:val="0"/>
          <w:numId w:val="19"/>
        </w:numPr>
        <w:ind w:left="72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абсолютное и относительное изменение объема реализации продукции во 2 квартале (на одном из предприятий) в результате изменения : </w:t>
      </w:r>
    </w:p>
    <w:p w:rsidR="00CE2D09" w:rsidRDefault="00CE2D09">
      <w:pPr>
        <w:pStyle w:val="a4"/>
        <w:numPr>
          <w:ilvl w:val="0"/>
          <w:numId w:val="20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численности рабочих;</w:t>
      </w:r>
    </w:p>
    <w:p w:rsidR="00CE2D09" w:rsidRDefault="00CE2D09">
      <w:pPr>
        <w:pStyle w:val="a4"/>
        <w:numPr>
          <w:ilvl w:val="0"/>
          <w:numId w:val="20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уровня производительности труда;</w:t>
      </w:r>
    </w:p>
    <w:p w:rsidR="00CE2D09" w:rsidRDefault="00CE2D09">
      <w:pPr>
        <w:pStyle w:val="a4"/>
        <w:numPr>
          <w:ilvl w:val="0"/>
          <w:numId w:val="20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двух факторов вместе.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Покажите взаимосвязь между исчисленными показателями.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numPr>
          <w:ilvl w:val="0"/>
          <w:numId w:val="32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 w:cs="Lucida Sans Unicode"/>
          <w:i/>
          <w:iCs/>
          <w:sz w:val="24"/>
          <w:lang w:val="en-US"/>
        </w:rPr>
        <w:t>C</w:t>
      </w:r>
      <w:r>
        <w:rPr>
          <w:rFonts w:ascii="Century Gothic" w:hAnsi="Century Gothic" w:cs="Lucida Sans Unicode"/>
          <w:i/>
          <w:iCs/>
          <w:sz w:val="24"/>
        </w:rPr>
        <w:t>одержание и краткое описание применяемых методов:</w:t>
      </w:r>
    </w:p>
    <w:p w:rsidR="00CE2D09" w:rsidRDefault="00CE2D09">
      <w:pPr>
        <w:pStyle w:val="a4"/>
        <w:ind w:left="360"/>
        <w:rPr>
          <w:rFonts w:ascii="Century Gothic" w:hAnsi="Century Gothic" w:cs="Lucida Sans Unicode"/>
          <w:i/>
          <w:iCs/>
          <w:sz w:val="24"/>
        </w:rPr>
      </w:pPr>
    </w:p>
    <w:p w:rsidR="00CE2D09" w:rsidRDefault="00CE2D09">
      <w:pPr>
        <w:pStyle w:val="a4"/>
        <w:ind w:firstLine="360"/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sz w:val="24"/>
        </w:rPr>
        <w:t>Индексы – обещающие показатели сравнения во времени и в пространстве не только однотипных (одноименных)</w:t>
      </w:r>
      <w:r>
        <w:rPr>
          <w:rFonts w:ascii="Century Gothic" w:hAnsi="Century Gothic" w:cs="Lucida Sans Unicode"/>
          <w:sz w:val="24"/>
        </w:rPr>
        <w:tab/>
        <w:t>явлений, но и совокупностей, состоящих из несоизмеримых элементов.</w:t>
      </w:r>
    </w:p>
    <w:p w:rsidR="00CE2D09" w:rsidRDefault="00CE2D09">
      <w:pPr>
        <w:pStyle w:val="a4"/>
        <w:ind w:firstLine="360"/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sz w:val="24"/>
        </w:rPr>
        <w:t>Будучи  сводной характеристикой качественного показателя, средняя величина складывается как под влиянием значений показателя у индивидуальных элементов (единиц), из которых состоит объект, так и под влиянием соотношения их весов («структуры» объекта).</w:t>
      </w:r>
    </w:p>
    <w:p w:rsidR="00CE2D09" w:rsidRDefault="00CE2D09">
      <w:pPr>
        <w:pStyle w:val="a4"/>
        <w:ind w:firstLine="360"/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sz w:val="24"/>
        </w:rPr>
        <w:t xml:space="preserve">Если любой качественный индексируемый показатель обозначить через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, </w:t>
      </w:r>
      <w:r>
        <w:rPr>
          <w:rFonts w:ascii="Century Gothic" w:hAnsi="Century Gothic" w:cs="Lucida Sans Unicode"/>
          <w:sz w:val="24"/>
        </w:rPr>
        <w:t xml:space="preserve">а его веса – через </w:t>
      </w:r>
      <w:r>
        <w:rPr>
          <w:i/>
          <w:iCs/>
          <w:lang w:val="en-US"/>
        </w:rPr>
        <w:t>f</w:t>
      </w:r>
      <w:r>
        <w:rPr>
          <w:rFonts w:ascii="Century Gothic" w:hAnsi="Century Gothic" w:cs="Lucida Sans Unicode"/>
          <w:sz w:val="24"/>
        </w:rPr>
        <w:t>, то динамику среднего показателя можно отразить за счет изменения обоих факторов (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 </w:t>
      </w:r>
      <w:r>
        <w:rPr>
          <w:rFonts w:ascii="Century Gothic" w:hAnsi="Century Gothic" w:cs="Lucida Sans Unicode"/>
          <w:sz w:val="24"/>
        </w:rPr>
        <w:t>и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f</w:t>
      </w:r>
      <w:r>
        <w:rPr>
          <w:rFonts w:ascii="Century Gothic" w:hAnsi="Century Gothic" w:cs="Lucida Sans Unicode"/>
          <w:sz w:val="24"/>
        </w:rPr>
        <w:t>), так за счет каждого фактора отдельно. В результате получим три различных индекса: индекс переменного состава, индекс фиксированного состава и индекс структурных сдвигов.</w:t>
      </w:r>
    </w:p>
    <w:p w:rsidR="00CE2D09" w:rsidRDefault="00CE2D09">
      <w:pPr>
        <w:pStyle w:val="a4"/>
        <w:ind w:firstLine="360"/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b/>
          <w:bCs/>
          <w:sz w:val="24"/>
        </w:rPr>
        <w:t xml:space="preserve">Индекс переменного состава </w:t>
      </w:r>
      <w:r>
        <w:rPr>
          <w:rFonts w:ascii="Century Gothic" w:hAnsi="Century Gothic" w:cs="Lucida Sans Unicode"/>
          <w:sz w:val="24"/>
        </w:rPr>
        <w:t xml:space="preserve">отражает динамику среднего показателя (для однородной совокупности) за счет изменения </w:t>
      </w:r>
      <w:r>
        <w:rPr>
          <w:rFonts w:ascii="Century Gothic" w:hAnsi="Century Gothic" w:cs="Lucida Sans Unicode"/>
          <w:i/>
          <w:iCs/>
          <w:sz w:val="24"/>
        </w:rPr>
        <w:t>индексируемой величины</w:t>
      </w:r>
      <w:r>
        <w:rPr>
          <w:rFonts w:ascii="Century Gothic" w:hAnsi="Century Gothic" w:cs="Lucida Sans Unicode"/>
          <w:sz w:val="24"/>
        </w:rPr>
        <w:t xml:space="preserve">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 </w:t>
      </w:r>
      <w:r>
        <w:rPr>
          <w:rFonts w:ascii="Century Gothic" w:hAnsi="Century Gothic" w:cs="Lucida Sans Unicode"/>
          <w:sz w:val="24"/>
        </w:rPr>
        <w:t xml:space="preserve">у отдельных элементов (частей целого) и за счет изменения </w:t>
      </w:r>
      <w:r>
        <w:rPr>
          <w:rFonts w:ascii="Century Gothic" w:hAnsi="Century Gothic" w:cs="Lucida Sans Unicode"/>
          <w:i/>
          <w:iCs/>
          <w:sz w:val="24"/>
        </w:rPr>
        <w:t xml:space="preserve">весов </w:t>
      </w:r>
      <w:r>
        <w:rPr>
          <w:i/>
          <w:iCs/>
          <w:lang w:val="en-US"/>
        </w:rPr>
        <w:t>f</w:t>
      </w:r>
      <w:r>
        <w:rPr>
          <w:rFonts w:ascii="Century Gothic" w:hAnsi="Century Gothic" w:cs="Lucida Sans Unicode"/>
          <w:sz w:val="24"/>
        </w:rPr>
        <w:t xml:space="preserve">, по которым  взвешиваются отдельные значения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. </w:t>
      </w:r>
      <w:r>
        <w:rPr>
          <w:rFonts w:ascii="Century Gothic" w:hAnsi="Century Gothic" w:cs="Lucida Sans Unicode"/>
          <w:sz w:val="24"/>
        </w:rPr>
        <w:t>Любой индекс переменного состава – это отношение двух средних величин для однородной совокупности (за два периода или по двум территориям):</w:t>
      </w:r>
    </w:p>
    <w:p w:rsidR="00CE2D09" w:rsidRDefault="00CE2D09">
      <w:pPr>
        <w:pStyle w:val="a4"/>
        <w:ind w:firstLine="360"/>
        <w:rPr>
          <w:rFonts w:ascii="Century Gothic" w:hAnsi="Century Gothic" w:cs="Lucida Sans Unicode"/>
          <w:sz w:val="24"/>
          <w:lang w:val="en-US"/>
        </w:rPr>
      </w:pPr>
    </w:p>
    <w:p w:rsidR="00CE2D09" w:rsidRDefault="006776FB">
      <w:pPr>
        <w:rPr>
          <w:lang w:val="en-US"/>
        </w:rPr>
      </w:pPr>
      <w:r>
        <w:rPr>
          <w:rFonts w:ascii="Century Gothic" w:hAnsi="Century Gothic" w:cs="Lucida Sans Unicode"/>
          <w:noProof/>
          <w:sz w:val="20"/>
        </w:rPr>
        <w:pict>
          <v:shape id="_x0000_s1066" type="#_x0000_t75" style="position:absolute;margin-left:135pt;margin-top:.85pt;width:192.95pt;height:45.75pt;z-index:251663872">
            <v:imagedata r:id="rId74" o:title=""/>
            <w10:wrap type="square" side="right"/>
          </v:shape>
        </w:pict>
      </w:r>
    </w:p>
    <w:p w:rsidR="00CE2D09" w:rsidRDefault="00CE2D09">
      <w:pPr>
        <w:pStyle w:val="a4"/>
        <w:tabs>
          <w:tab w:val="center" w:pos="1182"/>
        </w:tabs>
        <w:ind w:firstLine="360"/>
        <w:jc w:val="left"/>
        <w:rPr>
          <w:rFonts w:ascii="Century Gothic" w:hAnsi="Century Gothic" w:cs="Lucida Sans Unicode"/>
          <w:b/>
          <w:bCs/>
          <w:i/>
          <w:iCs/>
          <w:sz w:val="24"/>
          <w:lang w:val="en-US"/>
        </w:rPr>
      </w:pPr>
      <w:r>
        <w:rPr>
          <w:rFonts w:ascii="Century Gothic" w:hAnsi="Century Gothic" w:cs="Lucida Sans Unicode"/>
          <w:sz w:val="24"/>
          <w:lang w:val="en-US"/>
        </w:rPr>
        <w:t xml:space="preserve">                    </w:t>
      </w:r>
      <w:r>
        <w:rPr>
          <w:rFonts w:ascii="Century Gothic" w:hAnsi="Century Gothic" w:cs="Lucida Sans Unicode"/>
          <w:b/>
          <w:bCs/>
          <w:i/>
          <w:iCs/>
          <w:sz w:val="24"/>
          <w:lang w:val="en-US"/>
        </w:rPr>
        <w:t xml:space="preserve"> (13)</w:t>
      </w:r>
      <w:r>
        <w:rPr>
          <w:rFonts w:ascii="Century Gothic" w:hAnsi="Century Gothic" w:cs="Lucida Sans Unicode"/>
          <w:b/>
          <w:bCs/>
          <w:i/>
          <w:iCs/>
          <w:sz w:val="24"/>
          <w:lang w:val="en-US"/>
        </w:rPr>
        <w:br w:type="textWrapping" w:clear="all"/>
      </w:r>
    </w:p>
    <w:p w:rsidR="00CE2D09" w:rsidRDefault="00CE2D09">
      <w:pPr>
        <w:pStyle w:val="a4"/>
        <w:tabs>
          <w:tab w:val="center" w:pos="1182"/>
        </w:tabs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b/>
          <w:bCs/>
          <w:sz w:val="24"/>
        </w:rPr>
        <w:t xml:space="preserve">     </w:t>
      </w:r>
      <w:r>
        <w:rPr>
          <w:rFonts w:ascii="Century Gothic" w:hAnsi="Century Gothic" w:cs="Lucida Sans Unicode"/>
          <w:sz w:val="24"/>
        </w:rPr>
        <w:t>Величина этого индекса характеризует изменение средневзвешенной средней за счет влияния двух факторов: осредняемого показателя у отдельных единиц совокупности и структуры изучаемой совокупности.</w:t>
      </w:r>
    </w:p>
    <w:p w:rsidR="00CE2D09" w:rsidRDefault="00CE2D09">
      <w:pPr>
        <w:pStyle w:val="a4"/>
        <w:tabs>
          <w:tab w:val="center" w:pos="0"/>
          <w:tab w:val="left" w:pos="180"/>
          <w:tab w:val="left" w:pos="360"/>
        </w:tabs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b/>
          <w:bCs/>
          <w:sz w:val="24"/>
        </w:rPr>
        <w:tab/>
      </w:r>
      <w:r>
        <w:rPr>
          <w:rFonts w:ascii="Century Gothic" w:hAnsi="Century Gothic" w:cs="Lucida Sans Unicode"/>
          <w:b/>
          <w:bCs/>
          <w:sz w:val="24"/>
        </w:rPr>
        <w:tab/>
        <w:t xml:space="preserve">Индекс фиксированного состава </w:t>
      </w:r>
      <w:r>
        <w:rPr>
          <w:rFonts w:ascii="Century Gothic" w:hAnsi="Century Gothic" w:cs="Lucida Sans Unicode"/>
          <w:sz w:val="24"/>
        </w:rPr>
        <w:t xml:space="preserve">отражает динамику среднего показателя лишь за счет изменения </w:t>
      </w:r>
      <w:r>
        <w:rPr>
          <w:rFonts w:ascii="Century Gothic" w:hAnsi="Century Gothic" w:cs="Lucida Sans Unicode"/>
          <w:i/>
          <w:iCs/>
          <w:sz w:val="24"/>
        </w:rPr>
        <w:t>индексируемой величины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x</w:t>
      </w:r>
      <w:r>
        <w:rPr>
          <w:rFonts w:ascii="Century Gothic" w:hAnsi="Century Gothic" w:cs="Lucida Sans Unicode"/>
          <w:sz w:val="24"/>
        </w:rPr>
        <w:t xml:space="preserve">, при фиксировании весов на уровне, как правило, отчетного периода </w:t>
      </w:r>
      <w:r w:rsidR="006776FB">
        <w:rPr>
          <w:rFonts w:ascii="Century Gothic" w:hAnsi="Century Gothic" w:cs="Lucida Sans Unicode"/>
          <w:position w:val="-10"/>
          <w:sz w:val="24"/>
        </w:rPr>
        <w:pict>
          <v:shape id="_x0000_i1087" type="#_x0000_t75" style="width:15pt;height:21pt">
            <v:imagedata r:id="rId75" o:title=""/>
          </v:shape>
        </w:pict>
      </w:r>
      <w:r>
        <w:rPr>
          <w:rFonts w:ascii="Century Gothic" w:hAnsi="Century Gothic" w:cs="Lucida Sans Unicode"/>
          <w:sz w:val="24"/>
        </w:rPr>
        <w:t>:</w:t>
      </w:r>
    </w:p>
    <w:p w:rsidR="00CE2D09" w:rsidRDefault="00CE2D09">
      <w:pPr>
        <w:pStyle w:val="a4"/>
        <w:tabs>
          <w:tab w:val="center" w:pos="0"/>
          <w:tab w:val="left" w:pos="180"/>
          <w:tab w:val="left" w:pos="360"/>
        </w:tabs>
        <w:rPr>
          <w:rFonts w:ascii="Century Gothic" w:hAnsi="Century Gothic" w:cs="Lucida Sans Unicode"/>
          <w:sz w:val="24"/>
        </w:rPr>
      </w:pPr>
    </w:p>
    <w:p w:rsidR="00CE2D09" w:rsidRDefault="006776FB">
      <w:pPr>
        <w:pStyle w:val="a4"/>
        <w:ind w:firstLine="360"/>
        <w:rPr>
          <w:rFonts w:ascii="Century Gothic" w:hAnsi="Century Gothic" w:cs="Lucida Sans Unicode"/>
          <w:sz w:val="24"/>
        </w:rPr>
      </w:pPr>
      <w:r>
        <w:rPr>
          <w:rFonts w:ascii="Century Gothic" w:hAnsi="Century Gothic" w:cs="Lucida Sans Unicode"/>
          <w:noProof/>
          <w:sz w:val="20"/>
        </w:rPr>
        <w:pict>
          <v:shape id="_x0000_s1067" type="#_x0000_t75" style="position:absolute;left:0;text-align:left;margin-left:171pt;margin-top:.65pt;width:138.65pt;height:45.75pt;z-index:251664896">
            <v:imagedata r:id="rId76" o:title=""/>
            <w10:wrap type="square" side="right"/>
          </v:shape>
        </w:pict>
      </w:r>
    </w:p>
    <w:p w:rsidR="00CE2D09" w:rsidRDefault="00CE2D09">
      <w:pPr>
        <w:pStyle w:val="a4"/>
        <w:ind w:firstLine="360"/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</w:pPr>
      <w:r>
        <w:rPr>
          <w:rFonts w:ascii="Century Gothic" w:hAnsi="Century Gothic"/>
          <w:snapToGrid w:val="0"/>
          <w:sz w:val="24"/>
        </w:rPr>
        <w:t xml:space="preserve">                          </w:t>
      </w:r>
      <w:r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  <w:t>(14)</w:t>
      </w:r>
    </w:p>
    <w:p w:rsidR="00CE2D09" w:rsidRDefault="00CE2D09">
      <w:pPr>
        <w:pStyle w:val="a4"/>
        <w:ind w:firstLine="360"/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</w:pPr>
    </w:p>
    <w:p w:rsidR="00CE2D09" w:rsidRDefault="00CE2D09">
      <w:pPr>
        <w:pStyle w:val="a4"/>
        <w:ind w:firstLine="360"/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</w:pPr>
    </w:p>
    <w:p w:rsidR="00CE2D09" w:rsidRDefault="00CE2D09">
      <w:pPr>
        <w:pStyle w:val="a4"/>
        <w:ind w:firstLine="36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Другими словами, индекс фиксированного состава исключает влияние изменения структуры (состава) совокупности на динамику средних величин, рассчитанных для двух периодов при одной и той же фиксированной структуре.</w:t>
      </w:r>
    </w:p>
    <w:p w:rsidR="00CE2D09" w:rsidRDefault="00CE2D09">
      <w:pPr>
        <w:pStyle w:val="a4"/>
        <w:ind w:firstLine="36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b/>
          <w:bCs/>
          <w:snapToGrid w:val="0"/>
          <w:sz w:val="24"/>
        </w:rPr>
        <w:t xml:space="preserve">Индекс структурных сдвигов </w:t>
      </w:r>
      <w:r>
        <w:rPr>
          <w:rFonts w:ascii="Century Gothic" w:hAnsi="Century Gothic"/>
          <w:snapToGrid w:val="0"/>
          <w:sz w:val="24"/>
        </w:rPr>
        <w:t>характеризует влияние изменения структуры изучаемого явления на динамику среднего уровня индексируемого показателя и рассчитывается по формуле:</w:t>
      </w:r>
    </w:p>
    <w:p w:rsidR="00CE2D09" w:rsidRDefault="00CE2D09">
      <w:pPr>
        <w:pStyle w:val="a4"/>
        <w:ind w:firstLine="360"/>
        <w:rPr>
          <w:rFonts w:ascii="Century Gothic" w:hAnsi="Century Gothic"/>
          <w:snapToGrid w:val="0"/>
          <w:sz w:val="24"/>
          <w:lang w:val="en-US"/>
        </w:rPr>
      </w:pPr>
    </w:p>
    <w:p w:rsidR="00CE2D09" w:rsidRDefault="00CE2D09">
      <w:pPr>
        <w:pStyle w:val="a4"/>
        <w:ind w:firstLine="360"/>
        <w:jc w:val="left"/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</w:pPr>
      <w:r>
        <w:rPr>
          <w:rFonts w:ascii="Century Gothic" w:hAnsi="Century Gothic"/>
          <w:snapToGrid w:val="0"/>
          <w:sz w:val="24"/>
          <w:lang w:val="en-US"/>
        </w:rPr>
        <w:t xml:space="preserve">                                          </w:t>
      </w:r>
      <w:r w:rsidR="006776FB">
        <w:rPr>
          <w:rFonts w:ascii="Century Gothic" w:hAnsi="Century Gothic"/>
          <w:snapToGrid w:val="0"/>
          <w:position w:val="-32"/>
          <w:sz w:val="24"/>
          <w:lang w:val="en-US"/>
        </w:rPr>
        <w:pict>
          <v:shape id="_x0000_i1088" type="#_x0000_t75" style="width:149.25pt;height:46.5pt">
            <v:imagedata r:id="rId77" o:title=""/>
          </v:shape>
        </w:pict>
      </w:r>
      <w:r>
        <w:rPr>
          <w:rFonts w:ascii="Century Gothic" w:hAnsi="Century Gothic"/>
          <w:snapToGrid w:val="0"/>
          <w:sz w:val="24"/>
          <w:lang w:val="en-US"/>
        </w:rPr>
        <w:t xml:space="preserve">                                   </w:t>
      </w:r>
      <w:r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  <w:t>(15)</w:t>
      </w:r>
    </w:p>
    <w:p w:rsidR="00CE2D09" w:rsidRDefault="00CE2D09">
      <w:pPr>
        <w:pStyle w:val="a4"/>
        <w:ind w:firstLine="360"/>
        <w:jc w:val="left"/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</w:pPr>
    </w:p>
    <w:p w:rsidR="00CE2D09" w:rsidRDefault="00CE2D09">
      <w:pPr>
        <w:pStyle w:val="a4"/>
        <w:ind w:firstLine="360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В индексах средних уровней в качестве весов могут быть взяты удельные веса единиц совокупности (</w:t>
      </w:r>
      <w:r w:rsidR="006776FB">
        <w:rPr>
          <w:rFonts w:ascii="Century Gothic" w:hAnsi="Century Gothic"/>
          <w:snapToGrid w:val="0"/>
          <w:position w:val="-32"/>
          <w:sz w:val="24"/>
        </w:rPr>
        <w:pict>
          <v:shape id="_x0000_i1089" type="#_x0000_t75" style="width:59.25pt;height:42.75pt">
            <v:imagedata r:id="rId78" o:title=""/>
          </v:shape>
        </w:pict>
      </w:r>
      <w:r>
        <w:rPr>
          <w:rFonts w:ascii="Century Gothic" w:hAnsi="Century Gothic"/>
          <w:snapToGrid w:val="0"/>
          <w:sz w:val="24"/>
        </w:rPr>
        <w:t>), которые отражают изменения в структуре изучаемой совокупности. Тогда систему взаимосвязанных индексов можно записать в следующем виде:</w:t>
      </w:r>
    </w:p>
    <w:p w:rsidR="00CE2D09" w:rsidRDefault="00CE2D09">
      <w:pPr>
        <w:pStyle w:val="a4"/>
        <w:ind w:firstLine="360"/>
        <w:rPr>
          <w:rFonts w:ascii="Century Gothic" w:hAnsi="Century Gothic"/>
          <w:snapToGrid w:val="0"/>
          <w:sz w:val="24"/>
          <w:lang w:val="en-US"/>
        </w:rPr>
      </w:pPr>
    </w:p>
    <w:p w:rsidR="00CE2D09" w:rsidRDefault="00CE2D09">
      <w:pPr>
        <w:pStyle w:val="a4"/>
        <w:ind w:firstLine="360"/>
        <w:jc w:val="left"/>
        <w:rPr>
          <w:rFonts w:ascii="Century Gothic" w:hAnsi="Century Gothic"/>
          <w:snapToGrid w:val="0"/>
          <w:sz w:val="24"/>
          <w:lang w:val="en-US"/>
        </w:rPr>
      </w:pPr>
      <w:r>
        <w:rPr>
          <w:rFonts w:ascii="Century Gothic" w:hAnsi="Century Gothic"/>
          <w:snapToGrid w:val="0"/>
          <w:sz w:val="24"/>
          <w:lang w:val="en-US"/>
        </w:rPr>
        <w:t xml:space="preserve">                                           </w:t>
      </w:r>
      <w:r w:rsidR="006776FB">
        <w:rPr>
          <w:rFonts w:ascii="Century Gothic" w:hAnsi="Century Gothic"/>
          <w:snapToGrid w:val="0"/>
          <w:position w:val="-32"/>
          <w:sz w:val="24"/>
          <w:lang w:val="en-US"/>
        </w:rPr>
        <w:pict>
          <v:shape id="_x0000_i1090" type="#_x0000_t75" style="width:170.25pt;height:46.5pt">
            <v:imagedata r:id="rId79" o:title=""/>
          </v:shape>
        </w:pict>
      </w:r>
      <w:r>
        <w:rPr>
          <w:rFonts w:ascii="Century Gothic" w:hAnsi="Century Gothic"/>
          <w:snapToGrid w:val="0"/>
          <w:sz w:val="24"/>
          <w:lang w:val="en-US"/>
        </w:rPr>
        <w:t xml:space="preserve">                            </w:t>
      </w:r>
      <w:r>
        <w:rPr>
          <w:rFonts w:ascii="Century Gothic" w:hAnsi="Century Gothic"/>
          <w:b/>
          <w:bCs/>
          <w:i/>
          <w:iCs/>
          <w:snapToGrid w:val="0"/>
          <w:sz w:val="24"/>
          <w:lang w:val="en-US"/>
        </w:rPr>
        <w:t>(16)</w:t>
      </w:r>
    </w:p>
    <w:p w:rsidR="00CE2D09" w:rsidRDefault="00CE2D09">
      <w:pPr>
        <w:pStyle w:val="a4"/>
        <w:rPr>
          <w:rFonts w:ascii="Century Gothic" w:hAnsi="Century Gothic"/>
          <w:b/>
          <w:i/>
          <w:iCs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b/>
          <w:i/>
          <w:iCs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bCs/>
          <w:snapToGrid w:val="0"/>
          <w:sz w:val="24"/>
        </w:rPr>
      </w:pPr>
      <w:r>
        <w:rPr>
          <w:rFonts w:ascii="Century Gothic" w:hAnsi="Century Gothic"/>
          <w:bCs/>
          <w:snapToGrid w:val="0"/>
          <w:sz w:val="24"/>
        </w:rPr>
        <w:t>или</w:t>
      </w:r>
    </w:p>
    <w:p w:rsidR="00CE2D09" w:rsidRDefault="00CE2D09">
      <w:pPr>
        <w:pStyle w:val="a4"/>
        <w:rPr>
          <w:rFonts w:ascii="Century Gothic" w:hAnsi="Century Gothic"/>
          <w:bCs/>
          <w:snapToGrid w:val="0"/>
          <w:sz w:val="24"/>
        </w:rPr>
      </w:pPr>
      <w:r>
        <w:rPr>
          <w:rFonts w:ascii="Century Gothic" w:hAnsi="Century Gothic"/>
          <w:bCs/>
          <w:snapToGrid w:val="0"/>
          <w:sz w:val="24"/>
        </w:rPr>
        <w:t xml:space="preserve">                                   индекс                     индекс                      индекс</w:t>
      </w:r>
    </w:p>
    <w:p w:rsidR="00CE2D09" w:rsidRDefault="00CE2D09">
      <w:pPr>
        <w:pStyle w:val="a4"/>
        <w:rPr>
          <w:rFonts w:ascii="Century Gothic" w:hAnsi="Century Gothic"/>
          <w:bCs/>
          <w:snapToGrid w:val="0"/>
          <w:sz w:val="24"/>
        </w:rPr>
      </w:pPr>
      <w:r>
        <w:rPr>
          <w:rFonts w:ascii="Century Gothic" w:hAnsi="Century Gothic"/>
          <w:bCs/>
          <w:snapToGrid w:val="0"/>
          <w:sz w:val="24"/>
        </w:rPr>
        <w:t xml:space="preserve">                              переменного    =    постоянного     </w:t>
      </w:r>
      <w:r>
        <w:rPr>
          <w:rFonts w:ascii="Century Gothic" w:hAnsi="Century Gothic"/>
          <w:bCs/>
          <w:snapToGrid w:val="0"/>
          <w:sz w:val="24"/>
          <w:lang w:val="en-US"/>
        </w:rPr>
        <w:t>x</w:t>
      </w:r>
      <w:r>
        <w:rPr>
          <w:rFonts w:ascii="Century Gothic" w:hAnsi="Century Gothic"/>
          <w:bCs/>
          <w:snapToGrid w:val="0"/>
          <w:sz w:val="24"/>
        </w:rPr>
        <w:t xml:space="preserve">      структурных .</w:t>
      </w:r>
    </w:p>
    <w:p w:rsidR="00CE2D09" w:rsidRDefault="00CE2D09">
      <w:pPr>
        <w:pStyle w:val="a4"/>
        <w:rPr>
          <w:rFonts w:ascii="Century Gothic" w:hAnsi="Century Gothic"/>
          <w:bCs/>
          <w:snapToGrid w:val="0"/>
          <w:sz w:val="24"/>
        </w:rPr>
      </w:pPr>
      <w:r>
        <w:rPr>
          <w:rFonts w:ascii="Century Gothic" w:hAnsi="Century Gothic"/>
          <w:bCs/>
          <w:snapToGrid w:val="0"/>
          <w:sz w:val="24"/>
        </w:rPr>
        <w:t xml:space="preserve">                                   состава                  состава                    сдвигов</w:t>
      </w:r>
    </w:p>
    <w:p w:rsidR="00CE2D09" w:rsidRDefault="00CE2D09">
      <w:pPr>
        <w:pStyle w:val="a4"/>
        <w:rPr>
          <w:rFonts w:ascii="Century Gothic" w:hAnsi="Century Gothic"/>
          <w:b/>
          <w:i/>
          <w:iCs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b/>
          <w:i/>
          <w:iCs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b/>
          <w:i/>
          <w:iCs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b/>
          <w:i/>
          <w:iCs/>
          <w:snapToGrid w:val="0"/>
          <w:sz w:val="24"/>
        </w:rPr>
      </w:pPr>
      <w:r>
        <w:rPr>
          <w:rFonts w:ascii="Century Gothic" w:hAnsi="Century Gothic"/>
          <w:b/>
          <w:i/>
          <w:iCs/>
          <w:snapToGrid w:val="0"/>
          <w:sz w:val="24"/>
        </w:rPr>
        <w:t>Решение: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snapToGrid w:val="0"/>
        </w:rPr>
      </w:pPr>
      <w:r>
        <w:rPr>
          <w:rFonts w:ascii="Century Gothic" w:hAnsi="Century Gothic"/>
          <w:snapToGrid w:val="0"/>
          <w:sz w:val="24"/>
        </w:rPr>
        <w:t xml:space="preserve">1. Построим расчетную таблицу, где реализованную продукцию в первом квартале обозначим </w:t>
      </w:r>
      <w:r>
        <w:rPr>
          <w:rFonts w:ascii="Century Gothic" w:hAnsi="Century Gothic"/>
          <w:snapToGrid w:val="0"/>
          <w:sz w:val="24"/>
          <w:lang w:val="en-US"/>
        </w:rPr>
        <w:t>V</w:t>
      </w:r>
      <w:r>
        <w:rPr>
          <w:rFonts w:ascii="Century Gothic" w:hAnsi="Century Gothic"/>
          <w:snapToGrid w:val="0"/>
          <w:sz w:val="24"/>
          <w:vertAlign w:val="subscript"/>
        </w:rPr>
        <w:t>0</w:t>
      </w:r>
      <w:r>
        <w:rPr>
          <w:rFonts w:ascii="Century Gothic" w:hAnsi="Century Gothic"/>
          <w:snapToGrid w:val="0"/>
          <w:sz w:val="24"/>
        </w:rPr>
        <w:t xml:space="preserve">, а во втором как </w:t>
      </w:r>
      <w:r>
        <w:rPr>
          <w:rFonts w:ascii="Century Gothic" w:hAnsi="Century Gothic"/>
          <w:snapToGrid w:val="0"/>
          <w:sz w:val="24"/>
          <w:lang w:val="en-US"/>
        </w:rPr>
        <w:t>V</w:t>
      </w:r>
      <w:r>
        <w:rPr>
          <w:rFonts w:ascii="Century Gothic" w:hAnsi="Century Gothic"/>
          <w:snapToGrid w:val="0"/>
          <w:sz w:val="24"/>
          <w:vertAlign w:val="subscript"/>
        </w:rPr>
        <w:t>1</w:t>
      </w:r>
      <w:r>
        <w:rPr>
          <w:rFonts w:ascii="Century Gothic" w:hAnsi="Century Gothic"/>
          <w:snapToGrid w:val="0"/>
          <w:sz w:val="24"/>
        </w:rPr>
        <w:t xml:space="preserve"> и среднесписочную численность как </w:t>
      </w:r>
      <w:r>
        <w:rPr>
          <w:rFonts w:ascii="Century Gothic" w:hAnsi="Century Gothic"/>
          <w:snapToGrid w:val="0"/>
          <w:sz w:val="24"/>
          <w:lang w:val="en-US"/>
        </w:rPr>
        <w:t>S</w:t>
      </w:r>
      <w:r>
        <w:rPr>
          <w:rFonts w:ascii="Century Gothic" w:hAnsi="Century Gothic"/>
          <w:snapToGrid w:val="0"/>
          <w:sz w:val="24"/>
          <w:vertAlign w:val="subscript"/>
        </w:rPr>
        <w:t>0</w:t>
      </w:r>
      <w:r>
        <w:rPr>
          <w:rFonts w:ascii="Century Gothic" w:hAnsi="Century Gothic"/>
          <w:snapToGrid w:val="0"/>
          <w:sz w:val="24"/>
        </w:rPr>
        <w:t xml:space="preserve"> и </w:t>
      </w:r>
      <w:r>
        <w:rPr>
          <w:rFonts w:ascii="Century Gothic" w:hAnsi="Century Gothic"/>
          <w:snapToGrid w:val="0"/>
          <w:sz w:val="24"/>
          <w:lang w:val="en-US"/>
        </w:rPr>
        <w:t>S</w:t>
      </w:r>
      <w:r>
        <w:rPr>
          <w:rFonts w:ascii="Century Gothic" w:hAnsi="Century Gothic"/>
          <w:snapToGrid w:val="0"/>
          <w:sz w:val="24"/>
          <w:vertAlign w:val="subscript"/>
        </w:rPr>
        <w:t>1</w:t>
      </w:r>
      <w:r>
        <w:rPr>
          <w:rFonts w:ascii="Century Gothic" w:hAnsi="Century Gothic"/>
          <w:snapToGrid w:val="0"/>
          <w:sz w:val="24"/>
        </w:rPr>
        <w:t>.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582"/>
        <w:gridCol w:w="746"/>
        <w:gridCol w:w="665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5"/>
      </w:tblGrid>
      <w:tr w:rsidR="00CE2D09">
        <w:trPr>
          <w:cantSplit/>
          <w:trHeight w:val="1351"/>
        </w:trPr>
        <w:tc>
          <w:tcPr>
            <w:tcW w:w="664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Предприятие</w:t>
            </w:r>
          </w:p>
        </w:tc>
        <w:tc>
          <w:tcPr>
            <w:tcW w:w="582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en-US"/>
              </w:rPr>
              <w:t>V</w:t>
            </w:r>
            <w:r>
              <w:rPr>
                <w:snapToGrid w:val="0"/>
                <w:sz w:val="20"/>
              </w:rPr>
              <w:t>0=</w:t>
            </w:r>
            <w:r>
              <w:rPr>
                <w:snapToGrid w:val="0"/>
                <w:sz w:val="20"/>
                <w:lang w:val="en-US"/>
              </w:rPr>
              <w:t>W</w:t>
            </w:r>
            <w:r>
              <w:rPr>
                <w:snapToGrid w:val="0"/>
                <w:sz w:val="20"/>
              </w:rPr>
              <w:t>0*</w:t>
            </w:r>
            <w:r>
              <w:rPr>
                <w:snapToGrid w:val="0"/>
                <w:sz w:val="20"/>
                <w:lang w:val="en-US"/>
              </w:rPr>
              <w:t>S</w:t>
            </w:r>
            <w:r>
              <w:rPr>
                <w:snapToGrid w:val="0"/>
                <w:sz w:val="20"/>
              </w:rPr>
              <w:t>0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Тыс</w:t>
            </w:r>
            <w:r>
              <w:rPr>
                <w:snapToGrid w:val="0"/>
                <w:sz w:val="20"/>
                <w:lang w:val="en-US"/>
              </w:rPr>
              <w:t xml:space="preserve">. </w:t>
            </w:r>
            <w:r>
              <w:rPr>
                <w:snapToGrid w:val="0"/>
                <w:sz w:val="20"/>
              </w:rPr>
              <w:t>руб</w:t>
            </w:r>
            <w:r>
              <w:rPr>
                <w:snapToGrid w:val="0"/>
                <w:sz w:val="20"/>
                <w:lang w:val="en-US"/>
              </w:rPr>
              <w:t>.</w:t>
            </w:r>
          </w:p>
        </w:tc>
        <w:tc>
          <w:tcPr>
            <w:tcW w:w="746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V1=W1*S1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Тыс. руб.</w:t>
            </w:r>
          </w:p>
        </w:tc>
        <w:tc>
          <w:tcPr>
            <w:tcW w:w="665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en-US"/>
              </w:rPr>
              <w:t>S</w:t>
            </w:r>
            <w:r>
              <w:rPr>
                <w:snapToGrid w:val="0"/>
                <w:sz w:val="20"/>
              </w:rPr>
              <w:t>0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Чел.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S1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Чел</w:t>
            </w:r>
            <w:r>
              <w:rPr>
                <w:snapToGrid w:val="0"/>
                <w:sz w:val="20"/>
                <w:lang w:val="en-US"/>
              </w:rPr>
              <w:t>.</w:t>
            </w:r>
          </w:p>
        </w:tc>
        <w:tc>
          <w:tcPr>
            <w:tcW w:w="664" w:type="dxa"/>
            <w:tcBorders>
              <w:left w:val="nil"/>
            </w:tcBorders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W0=V0:S0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Руб</w:t>
            </w:r>
            <w:r>
              <w:rPr>
                <w:snapToGrid w:val="0"/>
                <w:sz w:val="20"/>
                <w:lang w:val="en-US"/>
              </w:rPr>
              <w:t>.</w:t>
            </w:r>
          </w:p>
        </w:tc>
        <w:tc>
          <w:tcPr>
            <w:tcW w:w="665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W1=V1:S1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Руб.</w:t>
            </w:r>
          </w:p>
        </w:tc>
        <w:tc>
          <w:tcPr>
            <w:tcW w:w="664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Iw=W1:Wo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Руб</w:t>
            </w:r>
            <w:r>
              <w:rPr>
                <w:snapToGrid w:val="0"/>
                <w:sz w:val="20"/>
                <w:lang w:val="en-US"/>
              </w:rPr>
              <w:t>.</w:t>
            </w:r>
          </w:p>
        </w:tc>
        <w:tc>
          <w:tcPr>
            <w:tcW w:w="664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W0S0</w:t>
            </w:r>
          </w:p>
        </w:tc>
        <w:tc>
          <w:tcPr>
            <w:tcW w:w="664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D0=S0:</w:t>
            </w:r>
            <w:r>
              <w:rPr>
                <w:rFonts w:ascii="Symbol" w:hAnsi="Symbol"/>
                <w:snapToGrid w:val="0"/>
                <w:sz w:val="24"/>
              </w:rPr>
              <w:t></w:t>
            </w:r>
            <w:r>
              <w:rPr>
                <w:rFonts w:ascii="Symbol" w:hAnsi="Symbol"/>
                <w:snapToGrid w:val="0"/>
                <w:sz w:val="24"/>
              </w:rPr>
              <w:t></w:t>
            </w:r>
            <w:r>
              <w:rPr>
                <w:snapToGrid w:val="0"/>
                <w:sz w:val="20"/>
                <w:lang w:val="en-US"/>
              </w:rPr>
              <w:t>T0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Чел</w:t>
            </w:r>
          </w:p>
        </w:tc>
        <w:tc>
          <w:tcPr>
            <w:tcW w:w="665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D1=S1:</w:t>
            </w:r>
            <w:r>
              <w:rPr>
                <w:rFonts w:ascii="Symbol" w:hAnsi="Symbol"/>
                <w:snapToGrid w:val="0"/>
                <w:sz w:val="24"/>
              </w:rPr>
              <w:t></w:t>
            </w:r>
            <w:r>
              <w:rPr>
                <w:rFonts w:ascii="Symbol" w:hAnsi="Symbol"/>
                <w:snapToGrid w:val="0"/>
                <w:sz w:val="24"/>
              </w:rPr>
              <w:t></w:t>
            </w:r>
            <w:r>
              <w:rPr>
                <w:snapToGrid w:val="0"/>
                <w:sz w:val="20"/>
                <w:lang w:val="en-US"/>
              </w:rPr>
              <w:t>T1</w:t>
            </w:r>
          </w:p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Чел</w:t>
            </w:r>
          </w:p>
        </w:tc>
        <w:tc>
          <w:tcPr>
            <w:tcW w:w="664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en-US"/>
              </w:rPr>
              <w:t>W</w:t>
            </w:r>
            <w:r>
              <w:rPr>
                <w:snapToGrid w:val="0"/>
                <w:sz w:val="20"/>
              </w:rPr>
              <w:t>0</w:t>
            </w:r>
            <w:r>
              <w:rPr>
                <w:snapToGrid w:val="0"/>
                <w:sz w:val="20"/>
                <w:lang w:val="en-US"/>
              </w:rPr>
              <w:t>D</w:t>
            </w:r>
            <w:r>
              <w:rPr>
                <w:snapToGrid w:val="0"/>
                <w:sz w:val="20"/>
              </w:rPr>
              <w:t>0</w:t>
            </w:r>
          </w:p>
        </w:tc>
        <w:tc>
          <w:tcPr>
            <w:tcW w:w="664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en-US"/>
              </w:rPr>
              <w:t>W</w:t>
            </w:r>
            <w:r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  <w:lang w:val="en-US"/>
              </w:rPr>
              <w:t>D</w:t>
            </w:r>
            <w:r>
              <w:rPr>
                <w:snapToGrid w:val="0"/>
                <w:sz w:val="20"/>
              </w:rPr>
              <w:t>1</w:t>
            </w:r>
          </w:p>
        </w:tc>
        <w:tc>
          <w:tcPr>
            <w:tcW w:w="665" w:type="dxa"/>
            <w:textDirection w:val="btLr"/>
            <w:vAlign w:val="center"/>
          </w:tcPr>
          <w:p w:rsidR="00CE2D09" w:rsidRDefault="00CE2D09">
            <w:pPr>
              <w:pStyle w:val="a4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W0D1</w:t>
            </w:r>
          </w:p>
        </w:tc>
      </w:tr>
      <w:tr w:rsidR="00CE2D09">
        <w:trPr>
          <w:trHeight w:val="858"/>
        </w:trPr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</w:t>
            </w:r>
          </w:p>
        </w:tc>
        <w:tc>
          <w:tcPr>
            <w:tcW w:w="582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540</w:t>
            </w:r>
          </w:p>
        </w:tc>
        <w:tc>
          <w:tcPr>
            <w:tcW w:w="746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544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100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80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5,4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6,8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1,3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432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0,5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0,4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2,7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2,72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2,16</w:t>
            </w:r>
          </w:p>
        </w:tc>
      </w:tr>
      <w:tr w:rsidR="00CE2D09">
        <w:trPr>
          <w:trHeight w:val="858"/>
        </w:trPr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II</w:t>
            </w:r>
          </w:p>
        </w:tc>
        <w:tc>
          <w:tcPr>
            <w:tcW w:w="582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450</w:t>
            </w:r>
          </w:p>
        </w:tc>
        <w:tc>
          <w:tcPr>
            <w:tcW w:w="746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672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120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4,5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5,6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1,2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540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0,5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0,6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2,25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3,36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</w:t>
            </w:r>
          </w:p>
        </w:tc>
      </w:tr>
      <w:tr w:rsidR="00CE2D09">
        <w:trPr>
          <w:trHeight w:val="858"/>
        </w:trPr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</w:rPr>
            </w:pPr>
            <w:r>
              <w:rPr>
                <w:rFonts w:ascii="Symbol" w:hAnsi="Symbol"/>
                <w:b/>
                <w:snapToGrid w:val="0"/>
                <w:sz w:val="24"/>
              </w:rPr>
              <w:t></w:t>
            </w:r>
          </w:p>
        </w:tc>
        <w:tc>
          <w:tcPr>
            <w:tcW w:w="582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990</w:t>
            </w:r>
          </w:p>
        </w:tc>
        <w:tc>
          <w:tcPr>
            <w:tcW w:w="746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1216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200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200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972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4,95</w:t>
            </w:r>
          </w:p>
        </w:tc>
        <w:tc>
          <w:tcPr>
            <w:tcW w:w="664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6,08</w:t>
            </w:r>
          </w:p>
        </w:tc>
        <w:tc>
          <w:tcPr>
            <w:tcW w:w="665" w:type="dxa"/>
            <w:vAlign w:val="center"/>
          </w:tcPr>
          <w:p w:rsidR="00CE2D09" w:rsidRDefault="00CE2D09">
            <w:pPr>
              <w:pStyle w:val="a4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4,86</w:t>
            </w:r>
          </w:p>
        </w:tc>
      </w:tr>
    </w:tbl>
    <w:p w:rsidR="00CE2D09" w:rsidRDefault="00CE2D09">
      <w:pPr>
        <w:pStyle w:val="a4"/>
        <w:rPr>
          <w:snapToGrid w:val="0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2. (а) Для расчета индекса производительности труда переменного состава </w:t>
      </w:r>
      <w:r w:rsidR="006776FB">
        <w:rPr>
          <w:rFonts w:ascii="Century Gothic" w:hAnsi="Century Gothic"/>
          <w:noProof/>
          <w:sz w:val="24"/>
        </w:rPr>
        <w:pict>
          <v:shape id="_x0000_s1058" type="#_x0000_t75" style="position:absolute;left:0;text-align:left;margin-left:117pt;margin-top:36pt;width:219.7pt;height:46.55pt;z-index:251655680;mso-position-horizontal-relative:text;mso-position-vertical-relative:text">
            <v:imagedata r:id="rId80" o:title=""/>
            <w10:wrap type="topAndBottom"/>
          </v:shape>
        </w:pict>
      </w:r>
      <w:r>
        <w:rPr>
          <w:rFonts w:ascii="Century Gothic" w:hAnsi="Century Gothic"/>
          <w:snapToGrid w:val="0"/>
          <w:sz w:val="24"/>
        </w:rPr>
        <w:t>используем следующую формулу :</w:t>
      </w:r>
    </w:p>
    <w:p w:rsidR="00CE2D09" w:rsidRDefault="00CE2D09">
      <w:pPr>
        <w:pStyle w:val="a4"/>
        <w:rPr>
          <w:i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получаем:  </w:t>
      </w:r>
      <w:r>
        <w:rPr>
          <w:snapToGrid w:val="0"/>
          <w:sz w:val="24"/>
        </w:rPr>
        <w:t xml:space="preserve">          </w:t>
      </w:r>
      <w:r>
        <w:rPr>
          <w:b/>
          <w:bCs/>
          <w:i/>
          <w:snapToGrid w:val="0"/>
          <w:sz w:val="24"/>
          <w:lang w:val="en-US"/>
        </w:rPr>
        <w:t>I</w:t>
      </w:r>
      <w:r>
        <w:rPr>
          <w:b/>
          <w:bCs/>
          <w:i/>
          <w:snapToGrid w:val="0"/>
          <w:sz w:val="24"/>
          <w:vertAlign w:val="subscript"/>
        </w:rPr>
        <w:t>пс</w:t>
      </w:r>
      <w:r>
        <w:rPr>
          <w:b/>
          <w:bCs/>
          <w:i/>
          <w:snapToGrid w:val="0"/>
          <w:sz w:val="24"/>
        </w:rPr>
        <w:t>=6,08 : 4,95=1,22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Индекс показывает изменение среднего уровня производительности труда в однородной совокупности под влиянием двух факторов :</w:t>
      </w:r>
    </w:p>
    <w:p w:rsidR="00CE2D09" w:rsidRDefault="00CE2D09">
      <w:pPr>
        <w:pStyle w:val="a4"/>
        <w:numPr>
          <w:ilvl w:val="0"/>
          <w:numId w:val="21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изменение качественного показателя </w:t>
      </w:r>
      <w:r>
        <w:rPr>
          <w:rFonts w:ascii="Century Gothic" w:hAnsi="Century Gothic"/>
          <w:snapToGrid w:val="0"/>
          <w:sz w:val="24"/>
          <w:lang w:val="en-US"/>
        </w:rPr>
        <w:t>W</w:t>
      </w:r>
      <w:r>
        <w:rPr>
          <w:rFonts w:ascii="Century Gothic" w:hAnsi="Century Gothic"/>
          <w:snapToGrid w:val="0"/>
          <w:sz w:val="24"/>
        </w:rPr>
        <w:t xml:space="preserve"> (производительности труда) у отдельных предприятий;</w:t>
      </w:r>
    </w:p>
    <w:p w:rsidR="00CE2D09" w:rsidRDefault="00CE2D09">
      <w:pPr>
        <w:pStyle w:val="a4"/>
        <w:numPr>
          <w:ilvl w:val="0"/>
          <w:numId w:val="21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изменение доли, с которой каждое значение </w:t>
      </w:r>
      <w:r>
        <w:rPr>
          <w:rFonts w:ascii="Century Gothic" w:hAnsi="Century Gothic"/>
          <w:snapToGrid w:val="0"/>
          <w:sz w:val="24"/>
          <w:lang w:val="en-US"/>
        </w:rPr>
        <w:t>W</w:t>
      </w:r>
      <w:r>
        <w:rPr>
          <w:rFonts w:ascii="Century Gothic" w:hAnsi="Century Gothic"/>
          <w:snapToGrid w:val="0"/>
          <w:sz w:val="24"/>
        </w:rPr>
        <w:t xml:space="preserve"> входит в общий объем совокупности.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6776FB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noProof/>
          <w:sz w:val="24"/>
        </w:rPr>
        <w:pict>
          <v:shape id="_x0000_s1059" type="#_x0000_t75" style="position:absolute;left:0;text-align:left;margin-left:140.4pt;margin-top:34.5pt;width:160.2pt;height:46.55pt;z-index:251656704" o:allowincell="f">
            <v:imagedata r:id="rId81" o:title=""/>
            <w10:wrap type="topAndBottom"/>
          </v:shape>
        </w:pict>
      </w:r>
      <w:r w:rsidR="00CE2D09">
        <w:rPr>
          <w:rFonts w:ascii="Century Gothic" w:hAnsi="Century Gothic"/>
          <w:snapToGrid w:val="0"/>
          <w:sz w:val="24"/>
        </w:rPr>
        <w:t>(</w:t>
      </w:r>
      <w:r w:rsidR="00CE2D09">
        <w:rPr>
          <w:rFonts w:ascii="Century Gothic" w:hAnsi="Century Gothic"/>
          <w:snapToGrid w:val="0"/>
          <w:sz w:val="24"/>
          <w:lang w:val="en-US"/>
        </w:rPr>
        <w:t>b</w:t>
      </w:r>
      <w:r w:rsidR="00CE2D09">
        <w:rPr>
          <w:rFonts w:ascii="Century Gothic" w:hAnsi="Century Gothic"/>
          <w:snapToGrid w:val="0"/>
          <w:sz w:val="24"/>
        </w:rPr>
        <w:t>) Для расчета индекса производительности труда фиксированного состава используем следующую формулу :</w:t>
      </w:r>
    </w:p>
    <w:p w:rsidR="00CE2D09" w:rsidRDefault="006776FB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noProof/>
          <w:sz w:val="24"/>
        </w:rPr>
        <w:pict>
          <v:shape id="_x0000_s1060" type="#_x0000_t75" style="position:absolute;left:0;text-align:left;margin-left:118.8pt;margin-top:52.7pt;width:149.65pt;height:23.4pt;z-index:251657728" o:allowincell="f">
            <v:imagedata r:id="rId82" o:title=""/>
          </v:shape>
        </w:pict>
      </w:r>
      <w:r w:rsidR="00CE2D09">
        <w:rPr>
          <w:rFonts w:ascii="Century Gothic" w:hAnsi="Century Gothic"/>
          <w:snapToGrid w:val="0"/>
          <w:sz w:val="24"/>
        </w:rPr>
        <w:t xml:space="preserve">получаем : 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Индекс показывает изменение среднего уровня только под влиянием изменения индивидуальных значений качественного показателя в постоянной структуре.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(</w:t>
      </w:r>
      <w:r>
        <w:rPr>
          <w:rFonts w:ascii="Century Gothic" w:hAnsi="Century Gothic"/>
          <w:snapToGrid w:val="0"/>
          <w:sz w:val="24"/>
          <w:lang w:val="en-US"/>
        </w:rPr>
        <w:t>c</w:t>
      </w:r>
      <w:r>
        <w:rPr>
          <w:rFonts w:ascii="Century Gothic" w:hAnsi="Century Gothic"/>
          <w:snapToGrid w:val="0"/>
          <w:sz w:val="24"/>
        </w:rPr>
        <w:t>) Для расчета индекса влияния структурных изменений в численности рабочих на динамику средней производительности труда используем следующую формулу :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6776FB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noProof/>
          <w:sz w:val="24"/>
        </w:rPr>
        <w:pict>
          <v:shape id="_x0000_s1057" type="#_x0000_t75" style="position:absolute;left:0;text-align:left;margin-left:1in;margin-top:12.3pt;width:281.55pt;height:57.6pt;z-index:251654656">
            <v:imagedata r:id="rId83" o:title=""/>
            <w10:wrap type="topAndBottom"/>
          </v:shape>
        </w:pict>
      </w:r>
    </w:p>
    <w:p w:rsidR="00CE2D09" w:rsidRDefault="00CE2D09">
      <w:pPr>
        <w:pStyle w:val="a4"/>
        <w:rPr>
          <w:rFonts w:ascii="Century Gothic" w:hAnsi="Century Gothic"/>
          <w:i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получаем :                 </w:t>
      </w:r>
      <w:r>
        <w:rPr>
          <w:b/>
          <w:bCs/>
          <w:i/>
          <w:iCs/>
          <w:snapToGrid w:val="0"/>
          <w:sz w:val="24"/>
          <w:lang w:val="en-US"/>
        </w:rPr>
        <w:t>I</w:t>
      </w:r>
      <w:r>
        <w:rPr>
          <w:b/>
          <w:bCs/>
          <w:i/>
          <w:iCs/>
          <w:snapToGrid w:val="0"/>
          <w:sz w:val="24"/>
          <w:vertAlign w:val="subscript"/>
        </w:rPr>
        <w:t>стр</w:t>
      </w:r>
      <w:r>
        <w:rPr>
          <w:b/>
          <w:bCs/>
          <w:i/>
          <w:iCs/>
          <w:snapToGrid w:val="0"/>
          <w:sz w:val="24"/>
        </w:rPr>
        <w:t>=4,86 : 4,95 = 0,98</w:t>
      </w:r>
    </w:p>
    <w:p w:rsidR="00CE2D09" w:rsidRDefault="00CE2D09">
      <w:pPr>
        <w:pStyle w:val="a4"/>
        <w:rPr>
          <w:rFonts w:ascii="Century Gothic" w:hAnsi="Century Gothic"/>
          <w:i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Рассчитанные выше показатели взаимосвязаны между собой количественно, это определяется формулой :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6776FB">
      <w:pPr>
        <w:pStyle w:val="a4"/>
        <w:jc w:val="center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position w:val="-32"/>
          <w:sz w:val="24"/>
          <w:lang w:val="en-US"/>
        </w:rPr>
        <w:pict>
          <v:shape id="_x0000_i1091" type="#_x0000_t75" style="width:170.25pt;height:46.5pt">
            <v:imagedata r:id="rId79" o:title=""/>
          </v:shape>
        </w:pict>
      </w:r>
    </w:p>
    <w:p w:rsidR="00CE2D09" w:rsidRDefault="00CE2D09">
      <w:pPr>
        <w:pStyle w:val="a4"/>
        <w:jc w:val="center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b/>
          <w:bCs/>
          <w:i/>
          <w:iCs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получаем :                  </w:t>
      </w:r>
      <w:r>
        <w:rPr>
          <w:b/>
          <w:bCs/>
          <w:i/>
          <w:iCs/>
          <w:snapToGrid w:val="0"/>
          <w:sz w:val="24"/>
          <w:lang w:val="en-US"/>
        </w:rPr>
        <w:t>I</w:t>
      </w:r>
      <w:r>
        <w:rPr>
          <w:b/>
          <w:bCs/>
          <w:i/>
          <w:iCs/>
          <w:snapToGrid w:val="0"/>
          <w:sz w:val="24"/>
          <w:vertAlign w:val="subscript"/>
        </w:rPr>
        <w:t>пс</w:t>
      </w:r>
      <w:r>
        <w:rPr>
          <w:b/>
          <w:bCs/>
          <w:i/>
          <w:iCs/>
          <w:snapToGrid w:val="0"/>
          <w:sz w:val="24"/>
        </w:rPr>
        <w:t>=6,08 : 4,95=1,22</w:t>
      </w: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(</w:t>
      </w:r>
      <w:r>
        <w:rPr>
          <w:rFonts w:ascii="Century Gothic" w:hAnsi="Century Gothic"/>
          <w:snapToGrid w:val="0"/>
          <w:sz w:val="24"/>
          <w:lang w:val="en-US"/>
        </w:rPr>
        <w:t>d</w:t>
      </w:r>
      <w:r>
        <w:rPr>
          <w:rFonts w:ascii="Century Gothic" w:hAnsi="Century Gothic"/>
          <w:snapToGrid w:val="0"/>
          <w:sz w:val="24"/>
        </w:rPr>
        <w:t>) Произошедшее абсолютное и относительное изменение объема продукции во 2-м квартале зависело от следующих факторов :</w:t>
      </w:r>
    </w:p>
    <w:p w:rsidR="00CE2D09" w:rsidRDefault="00CE2D09">
      <w:pPr>
        <w:pStyle w:val="a4"/>
        <w:numPr>
          <w:ilvl w:val="0"/>
          <w:numId w:val="22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численность рабочих :</w:t>
      </w:r>
    </w:p>
    <w:p w:rsidR="00CE2D09" w:rsidRDefault="00CE2D09">
      <w:pPr>
        <w:pStyle w:val="a4"/>
        <w:rPr>
          <w:i/>
          <w:snapToGrid w:val="0"/>
          <w:sz w:val="32"/>
          <w:vertAlign w:val="subscript"/>
        </w:rPr>
      </w:pPr>
      <w:r>
        <w:rPr>
          <w:i/>
          <w:snapToGrid w:val="0"/>
          <w:sz w:val="32"/>
        </w:rPr>
        <w:t xml:space="preserve">                        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S</w:t>
      </w:r>
      <w:r>
        <w:rPr>
          <w:i/>
          <w:snapToGrid w:val="0"/>
          <w:sz w:val="32"/>
        </w:rPr>
        <w:t>) = (</w:t>
      </w:r>
      <w:r>
        <w:rPr>
          <w:i/>
          <w:snapToGrid w:val="0"/>
          <w:sz w:val="32"/>
          <w:lang w:val="en-US"/>
        </w:rPr>
        <w:t>S</w:t>
      </w:r>
      <w:r>
        <w:rPr>
          <w:i/>
          <w:snapToGrid w:val="0"/>
          <w:sz w:val="32"/>
          <w:vertAlign w:val="subscript"/>
        </w:rPr>
        <w:t>1</w:t>
      </w:r>
      <w:r>
        <w:rPr>
          <w:i/>
          <w:snapToGrid w:val="0"/>
          <w:sz w:val="32"/>
        </w:rPr>
        <w:t>-</w:t>
      </w:r>
      <w:r>
        <w:rPr>
          <w:i/>
          <w:snapToGrid w:val="0"/>
          <w:sz w:val="32"/>
          <w:lang w:val="en-US"/>
        </w:rPr>
        <w:t>S</w:t>
      </w:r>
      <w:r>
        <w:rPr>
          <w:i/>
          <w:snapToGrid w:val="0"/>
          <w:sz w:val="32"/>
          <w:vertAlign w:val="subscript"/>
        </w:rPr>
        <w:t>0</w:t>
      </w:r>
      <w:r>
        <w:rPr>
          <w:i/>
          <w:snapToGrid w:val="0"/>
          <w:sz w:val="32"/>
        </w:rPr>
        <w:t>)</w:t>
      </w:r>
      <w:r>
        <w:rPr>
          <w:i/>
          <w:snapToGrid w:val="0"/>
          <w:sz w:val="32"/>
          <w:lang w:val="en-US"/>
        </w:rPr>
        <w:t>W</w:t>
      </w:r>
      <w:r>
        <w:rPr>
          <w:i/>
          <w:snapToGrid w:val="0"/>
          <w:sz w:val="32"/>
          <w:vertAlign w:val="subscript"/>
        </w:rPr>
        <w:t>0</w:t>
      </w:r>
    </w:p>
    <w:p w:rsidR="00CE2D09" w:rsidRDefault="00CE2D09">
      <w:pPr>
        <w:pStyle w:val="a4"/>
        <w:rPr>
          <w:i/>
          <w:snapToGrid w:val="0"/>
          <w:sz w:val="32"/>
        </w:rPr>
      </w:pPr>
      <w:r>
        <w:rPr>
          <w:rFonts w:ascii="Century Gothic" w:hAnsi="Century Gothic"/>
          <w:snapToGrid w:val="0"/>
          <w:sz w:val="24"/>
        </w:rPr>
        <w:t xml:space="preserve">получаем </w:t>
      </w:r>
      <w:r>
        <w:rPr>
          <w:snapToGrid w:val="0"/>
        </w:rPr>
        <w:t xml:space="preserve">: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S</w:t>
      </w:r>
      <w:r>
        <w:rPr>
          <w:i/>
          <w:snapToGrid w:val="0"/>
          <w:sz w:val="32"/>
        </w:rPr>
        <w:t>) = (80 – 100) * 5,4 = -108</w:t>
      </w:r>
    </w:p>
    <w:p w:rsidR="00CE2D09" w:rsidRDefault="00CE2D09">
      <w:pPr>
        <w:pStyle w:val="a4"/>
        <w:rPr>
          <w:i/>
          <w:snapToGrid w:val="0"/>
          <w:sz w:val="32"/>
        </w:rPr>
      </w:pPr>
    </w:p>
    <w:p w:rsidR="00CE2D09" w:rsidRDefault="00CE2D09">
      <w:pPr>
        <w:pStyle w:val="a4"/>
        <w:numPr>
          <w:ilvl w:val="0"/>
          <w:numId w:val="27"/>
        </w:numPr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уровень производительности труда :</w:t>
      </w:r>
    </w:p>
    <w:p w:rsidR="00CE2D09" w:rsidRDefault="00CE2D09">
      <w:pPr>
        <w:pStyle w:val="a4"/>
        <w:rPr>
          <w:i/>
          <w:snapToGrid w:val="0"/>
          <w:sz w:val="32"/>
          <w:vertAlign w:val="subscript"/>
        </w:rPr>
      </w:pP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W</w:t>
      </w:r>
      <w:r>
        <w:rPr>
          <w:i/>
          <w:snapToGrid w:val="0"/>
          <w:sz w:val="32"/>
        </w:rPr>
        <w:t>) = (</w:t>
      </w:r>
      <w:r>
        <w:rPr>
          <w:i/>
          <w:snapToGrid w:val="0"/>
          <w:sz w:val="32"/>
          <w:lang w:val="en-US"/>
        </w:rPr>
        <w:t>W</w:t>
      </w:r>
      <w:r>
        <w:rPr>
          <w:i/>
          <w:snapToGrid w:val="0"/>
          <w:sz w:val="32"/>
          <w:vertAlign w:val="subscript"/>
        </w:rPr>
        <w:t>1</w:t>
      </w:r>
      <w:r>
        <w:rPr>
          <w:i/>
          <w:snapToGrid w:val="0"/>
          <w:sz w:val="32"/>
        </w:rPr>
        <w:t>-</w:t>
      </w:r>
      <w:r>
        <w:rPr>
          <w:i/>
          <w:snapToGrid w:val="0"/>
          <w:sz w:val="32"/>
          <w:lang w:val="en-US"/>
        </w:rPr>
        <w:t>W</w:t>
      </w:r>
      <w:r>
        <w:rPr>
          <w:i/>
          <w:snapToGrid w:val="0"/>
          <w:sz w:val="32"/>
          <w:vertAlign w:val="subscript"/>
        </w:rPr>
        <w:t>0</w:t>
      </w:r>
      <w:r>
        <w:rPr>
          <w:i/>
          <w:snapToGrid w:val="0"/>
          <w:sz w:val="32"/>
        </w:rPr>
        <w:t>)</w:t>
      </w:r>
      <w:r>
        <w:rPr>
          <w:i/>
          <w:snapToGrid w:val="0"/>
          <w:sz w:val="32"/>
          <w:lang w:val="en-US"/>
        </w:rPr>
        <w:t>S</w:t>
      </w:r>
      <w:r>
        <w:rPr>
          <w:i/>
          <w:snapToGrid w:val="0"/>
          <w:sz w:val="32"/>
          <w:vertAlign w:val="subscript"/>
        </w:rPr>
        <w:t>1</w:t>
      </w:r>
    </w:p>
    <w:p w:rsidR="00CE2D09" w:rsidRDefault="00CE2D09">
      <w:pPr>
        <w:pStyle w:val="a4"/>
        <w:rPr>
          <w:i/>
          <w:snapToGrid w:val="0"/>
          <w:sz w:val="32"/>
        </w:rPr>
      </w:pPr>
      <w:r>
        <w:rPr>
          <w:rFonts w:ascii="Century Gothic" w:hAnsi="Century Gothic"/>
          <w:snapToGrid w:val="0"/>
          <w:sz w:val="24"/>
        </w:rPr>
        <w:t>получаем :</w:t>
      </w:r>
      <w:r>
        <w:rPr>
          <w:snapToGrid w:val="0"/>
        </w:rPr>
        <w:t xml:space="preserve">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W</w:t>
      </w:r>
      <w:r>
        <w:rPr>
          <w:i/>
          <w:snapToGrid w:val="0"/>
          <w:sz w:val="32"/>
        </w:rPr>
        <w:t>) = (6,8 – 5,4) * 80 = 112</w:t>
      </w:r>
    </w:p>
    <w:p w:rsidR="00CE2D09" w:rsidRDefault="00CE2D09">
      <w:pPr>
        <w:pStyle w:val="a4"/>
        <w:rPr>
          <w:rFonts w:ascii="Century Gothic" w:hAnsi="Century Gothic"/>
          <w:i/>
          <w:snapToGrid w:val="0"/>
          <w:sz w:val="24"/>
        </w:rPr>
      </w:pPr>
    </w:p>
    <w:p w:rsidR="00CE2D09" w:rsidRDefault="00CE2D09">
      <w:pPr>
        <w:pStyle w:val="a4"/>
        <w:numPr>
          <w:ilvl w:val="0"/>
          <w:numId w:val="28"/>
        </w:numPr>
        <w:rPr>
          <w:snapToGrid w:val="0"/>
        </w:rPr>
      </w:pPr>
      <w:r>
        <w:rPr>
          <w:rFonts w:ascii="Century Gothic" w:hAnsi="Century Gothic"/>
          <w:snapToGrid w:val="0"/>
          <w:sz w:val="24"/>
        </w:rPr>
        <w:t>обоих факторов вместе :</w:t>
      </w:r>
    </w:p>
    <w:p w:rsidR="00CE2D09" w:rsidRDefault="00CE2D09">
      <w:pPr>
        <w:pStyle w:val="a4"/>
        <w:rPr>
          <w:i/>
          <w:snapToGrid w:val="0"/>
          <w:sz w:val="32"/>
        </w:rPr>
      </w:pP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 xml:space="preserve"> =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S</w:t>
      </w:r>
      <w:r>
        <w:rPr>
          <w:i/>
          <w:snapToGrid w:val="0"/>
          <w:sz w:val="32"/>
        </w:rPr>
        <w:t>) +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W</w:t>
      </w:r>
      <w:r>
        <w:rPr>
          <w:i/>
          <w:snapToGrid w:val="0"/>
          <w:sz w:val="32"/>
        </w:rPr>
        <w:t>)</w:t>
      </w:r>
    </w:p>
    <w:p w:rsidR="00CE2D09" w:rsidRDefault="00CE2D09">
      <w:pPr>
        <w:pStyle w:val="a4"/>
        <w:rPr>
          <w:i/>
          <w:snapToGrid w:val="0"/>
          <w:sz w:val="32"/>
        </w:rPr>
      </w:pPr>
      <w:r>
        <w:rPr>
          <w:rFonts w:ascii="Century Gothic" w:hAnsi="Century Gothic"/>
          <w:snapToGrid w:val="0"/>
          <w:sz w:val="24"/>
        </w:rPr>
        <w:t>получаем :</w:t>
      </w:r>
      <w:r>
        <w:rPr>
          <w:snapToGrid w:val="0"/>
        </w:rPr>
        <w:t xml:space="preserve">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</w:t>
      </w:r>
      <w:r>
        <w:rPr>
          <w:i/>
          <w:snapToGrid w:val="0"/>
          <w:sz w:val="32"/>
        </w:rPr>
        <w:t xml:space="preserve"> = -108 + 112 =4</w:t>
      </w:r>
    </w:p>
    <w:p w:rsidR="00CE2D09" w:rsidRDefault="00CE2D09">
      <w:pPr>
        <w:pStyle w:val="a4"/>
        <w:rPr>
          <w:i/>
          <w:snapToGrid w:val="0"/>
          <w:sz w:val="32"/>
        </w:rPr>
      </w:pPr>
    </w:p>
    <w:p w:rsidR="00CE2D09" w:rsidRDefault="00CE2D09">
      <w:pPr>
        <w:pStyle w:val="a4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Вывод:</w:t>
      </w:r>
    </w:p>
    <w:p w:rsidR="00CE2D09" w:rsidRDefault="00CE2D09">
      <w:pPr>
        <w:pStyle w:val="a4"/>
        <w:ind w:firstLine="708"/>
        <w:rPr>
          <w:rFonts w:ascii="Century Gothic" w:hAnsi="Century Gothic"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 xml:space="preserve"> Поскольку индекс производительности труда переменного состава равен 1,22 или 122%, значит, средняя производительность труда по двум предприятиям возросла на 22%. Индекс производительности труда фиксированного состава равен 1,25 или 125%, значит, средняя производительность труда по двум предприятиям возросла на 25%. Индекс структурных сдвигов равен 0,98 или 98%, значит, средняя производительность труда по двум предприятиям снизилась на 2% за счет изменения структуры.</w:t>
      </w:r>
    </w:p>
    <w:p w:rsidR="00CE2D09" w:rsidRDefault="00CE2D09">
      <w:pPr>
        <w:pStyle w:val="a4"/>
        <w:ind w:firstLine="708"/>
        <w:rPr>
          <w:rFonts w:ascii="Century Gothic" w:hAnsi="Century Gothic"/>
          <w:b/>
          <w:snapToGrid w:val="0"/>
          <w:sz w:val="24"/>
        </w:rPr>
      </w:pPr>
      <w:r>
        <w:rPr>
          <w:rFonts w:ascii="Century Gothic" w:hAnsi="Century Gothic"/>
          <w:snapToGrid w:val="0"/>
          <w:sz w:val="24"/>
        </w:rPr>
        <w:t>При условии, что произошедшие изменения производительности труда не сопровождались бы структурными перераспределениями среднесписочной численности рабочих в 1-м и 2-м квартале, то средняя производительность труда по двум предприятиям возросла бы на 25%. Изменение численности рабочих привело к снижению производительности труда на 2%. Но одновременное воздействие двух факторов увеличило среднюю производительность труда по двум</w:t>
      </w:r>
      <w:r>
        <w:rPr>
          <w:rFonts w:ascii="Century Gothic" w:hAnsi="Century Gothic"/>
          <w:b/>
          <w:snapToGrid w:val="0"/>
          <w:sz w:val="24"/>
        </w:rPr>
        <w:t xml:space="preserve"> </w:t>
      </w:r>
      <w:r>
        <w:rPr>
          <w:rFonts w:ascii="Century Gothic" w:hAnsi="Century Gothic"/>
          <w:snapToGrid w:val="0"/>
          <w:sz w:val="24"/>
        </w:rPr>
        <w:t>предприятиям на 22%.</w:t>
      </w:r>
    </w:p>
    <w:p w:rsidR="00CE2D09" w:rsidRDefault="00CE2D09">
      <w:pPr>
        <w:rPr>
          <w:rFonts w:ascii="Century Gothic" w:hAnsi="Century Gothic" w:cs="Lucida Sans Unicode"/>
          <w:b/>
          <w:bCs/>
          <w:lang w:val="en-US"/>
        </w:rPr>
      </w:pPr>
      <w:r>
        <w:rPr>
          <w:rFonts w:ascii="Century Gothic" w:hAnsi="Century Gothic" w:cs="Lucida Sans Unicode"/>
          <w:b/>
          <w:bCs/>
        </w:rPr>
        <w:t>Задача №4.</w:t>
      </w:r>
    </w:p>
    <w:p w:rsidR="00CE2D09" w:rsidRDefault="00CE2D09">
      <w:pPr>
        <w:jc w:val="both"/>
        <w:rPr>
          <w:rFonts w:ascii="Century Gothic" w:hAnsi="Century Gothic" w:cs="Lucida Sans Unicode"/>
          <w:lang w:val="en-US"/>
        </w:rPr>
      </w:pPr>
    </w:p>
    <w:p w:rsidR="00CE2D09" w:rsidRDefault="00CE2D09">
      <w:pPr>
        <w:pStyle w:val="a3"/>
      </w:pPr>
      <w:r>
        <w:t>Предприятие в отчетном полугодии реализовало продукции на 900 тыс. руб., что на 25% меньше, чем в базисном. Запасы же готовой продукции на складе, напротив, возросли на 10% и составили 60 тыс. руб.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ab/>
        <w:t>Определите все возможные показатели оборачиваемости оборотных средств, вложенных в запасы готовой продукции, за каждое полугодие, замедление их оборачиваемости в днях, дополнительное оседание (закрепление)  готовой продукции на складе в результате замедления оборачиваемости ее запасов.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  <w:b/>
          <w:bCs/>
          <w:i/>
          <w:iCs/>
          <w:lang w:val="en-US"/>
        </w:rPr>
      </w:pPr>
      <w:r>
        <w:rPr>
          <w:rFonts w:ascii="Century Gothic" w:hAnsi="Century Gothic" w:cs="Lucida Sans Unicode"/>
          <w:b/>
          <w:bCs/>
          <w:i/>
          <w:iCs/>
        </w:rPr>
        <w:t>Решение</w:t>
      </w:r>
      <w:r>
        <w:rPr>
          <w:rFonts w:ascii="Century Gothic" w:hAnsi="Century Gothic" w:cs="Lucida Sans Unicode"/>
          <w:b/>
          <w:bCs/>
          <w:i/>
          <w:iCs/>
          <w:lang w:val="en-US"/>
        </w:rPr>
        <w:t>:</w:t>
      </w:r>
    </w:p>
    <w:p w:rsidR="00CE2D09" w:rsidRDefault="00CE2D09">
      <w:pPr>
        <w:jc w:val="both"/>
        <w:rPr>
          <w:rFonts w:ascii="Century Gothic" w:hAnsi="Century Gothic" w:cs="Lucida Sans Unicode"/>
          <w:lang w:val="en-US"/>
        </w:rPr>
      </w:pPr>
    </w:p>
    <w:p w:rsidR="00CE2D09" w:rsidRDefault="00CE2D09">
      <w:pPr>
        <w:jc w:val="both"/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  <w:b/>
          <w:bCs/>
          <w:i/>
          <w:iCs/>
        </w:rPr>
        <w:t>Реализация продукции: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базисном периоде:  </w:t>
      </w:r>
      <w:r w:rsidR="006776FB">
        <w:rPr>
          <w:rFonts w:ascii="Century Gothic" w:hAnsi="Century Gothic" w:cs="Lucida Sans Unicode"/>
          <w:position w:val="-28"/>
        </w:rPr>
        <w:pict>
          <v:shape id="_x0000_i1092" type="#_x0000_t75" style="width:97.5pt;height:39.75pt">
            <v:imagedata r:id="rId84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отчетном периоде: </w:t>
      </w:r>
      <w:r w:rsidR="006776FB">
        <w:rPr>
          <w:rFonts w:ascii="Century Gothic" w:hAnsi="Century Gothic" w:cs="Lucida Sans Unicode"/>
          <w:position w:val="-6"/>
        </w:rPr>
        <w:pict>
          <v:shape id="_x0000_i1093" type="#_x0000_t75" style="width:24.75pt;height:16.5pt">
            <v:imagedata r:id="rId85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  <w:b/>
          <w:bCs/>
          <w:i/>
          <w:iCs/>
        </w:rPr>
        <w:t>Запасы готовой продукции: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базисном периоде:  </w:t>
      </w:r>
      <w:r w:rsidR="006776FB">
        <w:rPr>
          <w:rFonts w:ascii="Century Gothic" w:hAnsi="Century Gothic" w:cs="Lucida Sans Unicode"/>
          <w:position w:val="-28"/>
        </w:rPr>
        <w:pict>
          <v:shape id="_x0000_i1094" type="#_x0000_t75" style="width:81.75pt;height:39.75pt">
            <v:imagedata r:id="rId86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отчетном периоде: </w:t>
      </w:r>
      <w:r w:rsidR="006776FB">
        <w:rPr>
          <w:rFonts w:ascii="Century Gothic" w:hAnsi="Century Gothic" w:cs="Lucida Sans Unicode"/>
          <w:position w:val="-6"/>
        </w:rPr>
        <w:pict>
          <v:shape id="_x0000_i1095" type="#_x0000_t75" style="width:18.75pt;height:16.5pt">
            <v:imagedata r:id="rId87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  <w:b/>
          <w:bCs/>
          <w:i/>
          <w:iCs/>
        </w:rPr>
        <w:t>Коэффициент оборачиваемости: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базисном периоде:  </w:t>
      </w:r>
      <w:r w:rsidR="006776FB">
        <w:rPr>
          <w:rFonts w:ascii="Century Gothic" w:hAnsi="Century Gothic" w:cs="Lucida Sans Unicode"/>
          <w:position w:val="-28"/>
        </w:rPr>
        <w:pict>
          <v:shape id="_x0000_i1096" type="#_x0000_t75" style="width:107.25pt;height:39.75pt">
            <v:imagedata r:id="rId88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отчетном периоде: </w:t>
      </w:r>
      <w:r w:rsidR="006776FB">
        <w:rPr>
          <w:rFonts w:ascii="Century Gothic" w:hAnsi="Century Gothic" w:cs="Lucida Sans Unicode"/>
          <w:position w:val="-24"/>
        </w:rPr>
        <w:pict>
          <v:shape id="_x0000_i1097" type="#_x0000_t75" style="width:87pt;height:36.75pt">
            <v:imagedata r:id="rId89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  <w:b/>
          <w:bCs/>
          <w:i/>
          <w:iCs/>
        </w:rPr>
        <w:t>Продолжительность одного оборота: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базисном периоде:  </w:t>
      </w:r>
      <w:r w:rsidR="006776FB">
        <w:rPr>
          <w:rFonts w:ascii="Century Gothic" w:hAnsi="Century Gothic" w:cs="Lucida Sans Unicode"/>
          <w:position w:val="-28"/>
        </w:rPr>
        <w:pict>
          <v:shape id="_x0000_i1098" type="#_x0000_t75" style="width:81.75pt;height:39.75pt">
            <v:imagedata r:id="rId90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отчетном периоде: </w:t>
      </w:r>
      <w:r w:rsidR="006776FB">
        <w:rPr>
          <w:rFonts w:ascii="Century Gothic" w:hAnsi="Century Gothic" w:cs="Lucida Sans Unicode"/>
          <w:position w:val="-24"/>
        </w:rPr>
        <w:pict>
          <v:shape id="_x0000_i1099" type="#_x0000_t75" style="width:75pt;height:36.75pt">
            <v:imagedata r:id="rId91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CE2D09">
      <w:pPr>
        <w:jc w:val="both"/>
        <w:rPr>
          <w:rFonts w:ascii="Century Gothic" w:hAnsi="Century Gothic" w:cs="Lucida Sans Unicode"/>
          <w:b/>
          <w:bCs/>
          <w:i/>
          <w:iCs/>
        </w:rPr>
      </w:pPr>
      <w:r>
        <w:rPr>
          <w:rFonts w:ascii="Century Gothic" w:hAnsi="Century Gothic" w:cs="Lucida Sans Unicode"/>
          <w:b/>
          <w:bCs/>
          <w:i/>
          <w:iCs/>
        </w:rPr>
        <w:t>Коэффициент закрепления:</w: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базисном периоде:  </w:t>
      </w:r>
      <w:r w:rsidR="006776FB">
        <w:rPr>
          <w:rFonts w:ascii="Century Gothic" w:hAnsi="Century Gothic" w:cs="Lucida Sans Unicode"/>
          <w:position w:val="-28"/>
        </w:rPr>
        <w:pict>
          <v:shape id="_x0000_i1100" type="#_x0000_t75" style="width:113.25pt;height:39.75pt">
            <v:imagedata r:id="rId92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В отчетном периоде: </w:t>
      </w:r>
      <w:r w:rsidR="006776FB">
        <w:rPr>
          <w:rFonts w:ascii="Century Gothic" w:hAnsi="Century Gothic" w:cs="Lucida Sans Unicode"/>
          <w:position w:val="-24"/>
        </w:rPr>
        <w:pict>
          <v:shape id="_x0000_i1101" type="#_x0000_t75" style="width:101.25pt;height:36.75pt">
            <v:imagedata r:id="rId93" o:title=""/>
          </v:shape>
        </w:pict>
      </w:r>
    </w:p>
    <w:p w:rsidR="00CE2D09" w:rsidRDefault="00CE2D09">
      <w:pPr>
        <w:jc w:val="both"/>
        <w:rPr>
          <w:rFonts w:ascii="Century Gothic" w:hAnsi="Century Gothic" w:cs="Lucida Sans Unicode"/>
        </w:rPr>
      </w:pPr>
    </w:p>
    <w:p w:rsidR="00CE2D09" w:rsidRDefault="006776FB">
      <w:p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24"/>
        </w:rPr>
        <w:pict>
          <v:shape id="_x0000_i1102" type="#_x0000_t75" style="width:208.5pt;height:36.75pt">
            <v:imagedata r:id="rId94" o:title=""/>
          </v:shape>
        </w:pict>
      </w:r>
      <w:r w:rsidR="00CE2D09">
        <w:rPr>
          <w:rFonts w:ascii="Century Gothic" w:hAnsi="Century Gothic" w:cs="Lucida Sans Unicode"/>
        </w:rPr>
        <w:t>т.р.</w:t>
      </w:r>
    </w:p>
    <w:p w:rsidR="00CE2D09" w:rsidRDefault="00CE2D09">
      <w:pPr>
        <w:rPr>
          <w:rFonts w:ascii="Century Gothic" w:hAnsi="Century Gothic" w:cs="Lucida Sans Unicode"/>
          <w:b/>
          <w:bCs/>
        </w:rPr>
      </w:pPr>
    </w:p>
    <w:p w:rsidR="00CE2D09" w:rsidRDefault="00CE2D09">
      <w:pPr>
        <w:rPr>
          <w:rFonts w:ascii="Century Gothic" w:hAnsi="Century Gothic" w:cs="Lucida Sans Unicode"/>
          <w:b/>
          <w:bCs/>
        </w:rPr>
      </w:pPr>
    </w:p>
    <w:p w:rsidR="00CE2D09" w:rsidRDefault="00CE2D09">
      <w:pPr>
        <w:rPr>
          <w:rFonts w:ascii="Century Gothic" w:hAnsi="Century Gothic" w:cs="Lucida Sans Unicode"/>
          <w:b/>
          <w:bCs/>
        </w:rPr>
      </w:pPr>
      <w:r>
        <w:rPr>
          <w:rFonts w:ascii="Century Gothic" w:hAnsi="Century Gothic" w:cs="Lucida Sans Unicode"/>
          <w:b/>
          <w:bCs/>
        </w:rPr>
        <w:t>Задача №5.</w:t>
      </w:r>
    </w:p>
    <w:p w:rsidR="00CE2D09" w:rsidRDefault="00CE2D09">
      <w:pPr>
        <w:rPr>
          <w:rFonts w:ascii="Century Gothic" w:hAnsi="Century Gothic" w:cs="Lucida Sans Unicode"/>
          <w:b/>
          <w:bCs/>
        </w:rPr>
      </w:pPr>
    </w:p>
    <w:p w:rsidR="00CE2D09" w:rsidRDefault="00CE2D09">
      <w:pPr>
        <w:pStyle w:val="20"/>
        <w:jc w:val="both"/>
      </w:pPr>
      <w:r>
        <w:t>Покупатель предложил продавцу расплатиться за товар стоимостью 1,2 млн. руб. портфелем из четырех одинаковых векселей, который банк согласен учесть в день заключения сделки купли-продажи под 36% годовых.</w:t>
      </w:r>
    </w:p>
    <w:p w:rsidR="00CE2D09" w:rsidRDefault="00CE2D09">
      <w:pPr>
        <w:ind w:firstLine="70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Учитывая, что срок погашения вексельного портфеля наступает через 4 месяца, определите:</w:t>
      </w:r>
    </w:p>
    <w:p w:rsidR="00CE2D09" w:rsidRDefault="00CE2D09">
      <w:pPr>
        <w:ind w:firstLine="70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а) выгодна ли сделка для продавца, если весельная сумма каждой бумаги составляет 333 т.р.</w:t>
      </w:r>
    </w:p>
    <w:p w:rsidR="00CE2D09" w:rsidRDefault="00CE2D09">
      <w:pPr>
        <w:ind w:firstLine="708"/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б) каков должен быть удовлетворяющий продавца товара номинал каждого векселя в случае, если сделка на прежних условиях оказалась не выгодной для него.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  <w:b/>
          <w:bCs/>
          <w:i/>
          <w:iCs/>
          <w:lang w:val="en-US"/>
        </w:rPr>
      </w:pPr>
      <w:r>
        <w:rPr>
          <w:rFonts w:ascii="Century Gothic" w:hAnsi="Century Gothic" w:cs="Lucida Sans Unicode"/>
          <w:b/>
          <w:bCs/>
          <w:i/>
          <w:iCs/>
        </w:rPr>
        <w:t>Решение</w:t>
      </w:r>
      <w:r>
        <w:rPr>
          <w:rFonts w:ascii="Century Gothic" w:hAnsi="Century Gothic" w:cs="Lucida Sans Unicode"/>
          <w:b/>
          <w:bCs/>
          <w:i/>
          <w:iCs/>
          <w:lang w:val="en-US"/>
        </w:rPr>
        <w:t>:</w:t>
      </w:r>
    </w:p>
    <w:p w:rsidR="00CE2D09" w:rsidRDefault="00CE2D09">
      <w:pPr>
        <w:tabs>
          <w:tab w:val="num" w:pos="720"/>
        </w:tabs>
        <w:ind w:left="360"/>
        <w:rPr>
          <w:rFonts w:ascii="Century Gothic" w:hAnsi="Century Gothic" w:cs="Lucida Sans Unicode"/>
          <w:b/>
          <w:bCs/>
          <w:i/>
          <w:iCs/>
          <w:lang w:val="en-US"/>
        </w:rPr>
      </w:pPr>
    </w:p>
    <w:p w:rsidR="00CE2D09" w:rsidRDefault="006776FB">
      <w:pPr>
        <w:tabs>
          <w:tab w:val="num" w:pos="720"/>
        </w:tabs>
        <w:rPr>
          <w:rFonts w:ascii="Century Gothic" w:hAnsi="Century Gothic" w:cs="Lucida Sans Unicode"/>
        </w:rPr>
      </w:pPr>
      <w:r>
        <w:rPr>
          <w:position w:val="-6"/>
        </w:rPr>
        <w:pict>
          <v:shape id="_x0000_i1103" type="#_x0000_t75" style="width:12.75pt;height:16.5pt" o:bullet="t">
            <v:imagedata r:id="rId95" o:title=""/>
          </v:shape>
        </w:pict>
      </w:r>
      <w:r w:rsidR="00CE2D09">
        <w:rPr>
          <w:rFonts w:ascii="Century Gothic" w:hAnsi="Century Gothic" w:cs="Lucida Sans Unicode"/>
        </w:rPr>
        <w:t>=333 т.р. номинал векселя;</w:t>
      </w:r>
    </w:p>
    <w:p w:rsidR="00CE2D09" w:rsidRDefault="006776FB">
      <w:pPr>
        <w:tabs>
          <w:tab w:val="num" w:pos="720"/>
        </w:tabs>
        <w:rPr>
          <w:rFonts w:ascii="Century Gothic" w:hAnsi="Century Gothic" w:cs="Lucida Sans Unicode"/>
        </w:rPr>
      </w:pPr>
      <w:r>
        <w:rPr>
          <w:position w:val="-10"/>
        </w:rPr>
        <w:pict>
          <v:shape id="_x0000_i1104" type="#_x0000_t75" style="width:14.25pt;height:15pt" o:bullet="t">
            <v:imagedata r:id="rId96" o:title=""/>
          </v:shape>
        </w:pict>
      </w:r>
      <w:r w:rsidR="00CE2D09">
        <w:rPr>
          <w:rFonts w:ascii="Century Gothic" w:hAnsi="Century Gothic" w:cs="Lucida Sans Unicode"/>
        </w:rPr>
        <w:t>= та сумма, которую получит владелец товара;</w:t>
      </w:r>
    </w:p>
    <w:p w:rsidR="00CE2D09" w:rsidRDefault="006776FB">
      <w:pPr>
        <w:tabs>
          <w:tab w:val="num" w:pos="720"/>
        </w:tabs>
        <w:rPr>
          <w:rFonts w:ascii="Century Gothic" w:hAnsi="Century Gothic" w:cs="Lucida Sans Unicode"/>
        </w:rPr>
      </w:pPr>
      <w:r>
        <w:rPr>
          <w:position w:val="-6"/>
        </w:rPr>
        <w:pict>
          <v:shape id="_x0000_i1105" type="#_x0000_t75" style="width:12.75pt;height:16.5pt" o:bullet="t">
            <v:imagedata r:id="rId97" o:title=""/>
          </v:shape>
        </w:pict>
      </w:r>
      <w:r w:rsidR="00CE2D09">
        <w:rPr>
          <w:rFonts w:ascii="Century Gothic" w:hAnsi="Century Gothic" w:cs="Lucida Sans Unicode"/>
        </w:rPr>
        <w:t>=0,36 учетная ставка процента;</w:t>
      </w:r>
    </w:p>
    <w:p w:rsidR="00CE2D09" w:rsidRDefault="006776FB">
      <w:pPr>
        <w:tabs>
          <w:tab w:val="num" w:pos="720"/>
        </w:tabs>
        <w:rPr>
          <w:rFonts w:ascii="Century Gothic" w:hAnsi="Century Gothic" w:cs="Lucida Sans Unicode"/>
        </w:rPr>
      </w:pPr>
      <w:r>
        <w:rPr>
          <w:position w:val="-6"/>
        </w:rPr>
        <w:pict>
          <v:shape id="_x0000_i1106" type="#_x0000_t75" style="width:11.25pt;height:12.75pt" o:bullet="t">
            <v:imagedata r:id="rId98" o:title=""/>
          </v:shape>
        </w:pict>
      </w:r>
      <w:r w:rsidR="00CE2D09">
        <w:rPr>
          <w:rFonts w:ascii="Century Gothic" w:hAnsi="Century Gothic" w:cs="Lucida Sans Unicode"/>
        </w:rPr>
        <w:t>=4 период времени;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0"/>
        </w:rPr>
        <w:pict>
          <v:shape id="_x0000_i1107" type="#_x0000_t75" style="width:84.75pt;height:20.25pt">
            <v:imagedata r:id="rId99" o:title=""/>
          </v:shape>
        </w:pict>
      </w:r>
      <w:r w:rsidR="00CE2D09">
        <w:rPr>
          <w:rFonts w:ascii="Century Gothic" w:hAnsi="Century Gothic" w:cs="Lucida Sans Unicode"/>
        </w:rPr>
        <w:t xml:space="preserve">; </w:t>
      </w:r>
      <w:r>
        <w:rPr>
          <w:rFonts w:ascii="Century Gothic" w:hAnsi="Century Gothic" w:cs="Lucida Sans Unicode"/>
          <w:position w:val="-28"/>
        </w:rPr>
        <w:pict>
          <v:shape id="_x0000_i1108" type="#_x0000_t75" style="width:184.5pt;height:40.5pt">
            <v:imagedata r:id="rId100" o:title=""/>
          </v:shape>
        </w:pict>
      </w:r>
      <w:r w:rsidR="00CE2D09">
        <w:rPr>
          <w:rFonts w:ascii="Century Gothic" w:hAnsi="Century Gothic" w:cs="Lucida Sans Unicode"/>
        </w:rPr>
        <w:t>т.р.</w:t>
      </w: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10"/>
        </w:rPr>
        <w:pict>
          <v:shape id="_x0000_i1109" type="#_x0000_t75" style="width:144.75pt;height:19.5pt">
            <v:imagedata r:id="rId101" o:title=""/>
          </v:shape>
        </w:pict>
      </w:r>
      <w:r w:rsidR="00CE2D09">
        <w:rPr>
          <w:rFonts w:ascii="Century Gothic" w:hAnsi="Century Gothic" w:cs="Lucida Sans Unicode"/>
        </w:rPr>
        <w:t>т.р.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т.о. сделка не выгодна.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Определим выгодный для продавца номинал векселя:</w:t>
      </w:r>
    </w:p>
    <w:p w:rsidR="00CE2D09" w:rsidRDefault="00CE2D09">
      <w:pPr>
        <w:rPr>
          <w:rFonts w:ascii="Century Gothic" w:hAnsi="Century Gothic" w:cs="Lucida Sans Unicode"/>
          <w:lang w:val="en-US"/>
        </w:rPr>
      </w:pPr>
    </w:p>
    <w:p w:rsidR="00CE2D09" w:rsidRDefault="006776FB">
      <w:pPr>
        <w:rPr>
          <w:rFonts w:ascii="Century Gothic" w:hAnsi="Century Gothic" w:cs="Lucida Sans Unicode"/>
          <w:lang w:val="en-US"/>
        </w:rPr>
      </w:pPr>
      <w:r>
        <w:rPr>
          <w:rFonts w:ascii="Century Gothic" w:hAnsi="Century Gothic" w:cs="Lucida Sans Unicode"/>
          <w:position w:val="-10"/>
        </w:rPr>
        <w:pict>
          <v:shape id="_x0000_i1110" type="#_x0000_t75" style="width:109.5pt;height:20.25pt">
            <v:imagedata r:id="rId102" o:title=""/>
          </v:shape>
        </w:pict>
      </w:r>
      <w:r w:rsidR="00CE2D09">
        <w:rPr>
          <w:rFonts w:ascii="Century Gothic" w:hAnsi="Century Gothic" w:cs="Lucida Sans Unicode"/>
        </w:rPr>
        <w:t>т</w:t>
      </w:r>
      <w:r w:rsidR="00CE2D09">
        <w:rPr>
          <w:rFonts w:ascii="Century Gothic" w:hAnsi="Century Gothic" w:cs="Lucida Sans Unicode"/>
          <w:lang w:val="en-US"/>
        </w:rPr>
        <w:t>.</w:t>
      </w:r>
      <w:r w:rsidR="00CE2D09">
        <w:rPr>
          <w:rFonts w:ascii="Century Gothic" w:hAnsi="Century Gothic" w:cs="Lucida Sans Unicode"/>
        </w:rPr>
        <w:t>р</w:t>
      </w:r>
      <w:r w:rsidR="00CE2D09">
        <w:rPr>
          <w:rFonts w:ascii="Century Gothic" w:hAnsi="Century Gothic" w:cs="Lucida Sans Unicode"/>
          <w:lang w:val="en-US"/>
        </w:rPr>
        <w:t xml:space="preserve">.; </w:t>
      </w:r>
      <w:r>
        <w:rPr>
          <w:rFonts w:ascii="Century Gothic" w:hAnsi="Century Gothic" w:cs="Lucida Sans Unicode"/>
          <w:position w:val="-28"/>
        </w:rPr>
        <w:pict>
          <v:shape id="_x0000_i1111" type="#_x0000_t75" style="width:148.5pt;height:40.5pt">
            <v:imagedata r:id="rId103" o:title=""/>
          </v:shape>
        </w:pict>
      </w:r>
      <w:r w:rsidR="00CE2D09">
        <w:rPr>
          <w:rFonts w:ascii="Century Gothic" w:hAnsi="Century Gothic" w:cs="Lucida Sans Unicode"/>
        </w:rPr>
        <w:t>т</w:t>
      </w:r>
      <w:r w:rsidR="00CE2D09">
        <w:rPr>
          <w:rFonts w:ascii="Century Gothic" w:hAnsi="Century Gothic" w:cs="Lucida Sans Unicode"/>
          <w:lang w:val="en-US"/>
        </w:rPr>
        <w:t>.</w:t>
      </w:r>
      <w:r w:rsidR="00CE2D09">
        <w:rPr>
          <w:rFonts w:ascii="Century Gothic" w:hAnsi="Century Gothic" w:cs="Lucida Sans Unicode"/>
        </w:rPr>
        <w:t>р</w:t>
      </w:r>
      <w:r w:rsidR="00CE2D09">
        <w:rPr>
          <w:rFonts w:ascii="Century Gothic" w:hAnsi="Century Gothic" w:cs="Lucida Sans Unicode"/>
          <w:lang w:val="en-US"/>
        </w:rPr>
        <w:t xml:space="preserve">.; </w:t>
      </w:r>
      <w:r>
        <w:rPr>
          <w:rFonts w:ascii="Century Gothic" w:hAnsi="Century Gothic" w:cs="Lucida Sans Unicode"/>
          <w:position w:val="-28"/>
        </w:rPr>
        <w:pict>
          <v:shape id="_x0000_i1112" type="#_x0000_t75" style="width:113.25pt;height:39.75pt">
            <v:imagedata r:id="rId104" o:title=""/>
          </v:shape>
        </w:pict>
      </w:r>
      <w:r w:rsidR="00CE2D09">
        <w:rPr>
          <w:rFonts w:ascii="Century Gothic" w:hAnsi="Century Gothic" w:cs="Lucida Sans Unicode"/>
        </w:rPr>
        <w:t>т</w:t>
      </w:r>
      <w:r w:rsidR="00CE2D09">
        <w:rPr>
          <w:rFonts w:ascii="Century Gothic" w:hAnsi="Century Gothic" w:cs="Lucida Sans Unicode"/>
          <w:lang w:val="en-US"/>
        </w:rPr>
        <w:t>.</w:t>
      </w:r>
      <w:r w:rsidR="00CE2D09">
        <w:rPr>
          <w:rFonts w:ascii="Century Gothic" w:hAnsi="Century Gothic" w:cs="Lucida Sans Unicode"/>
        </w:rPr>
        <w:t>р</w:t>
      </w:r>
      <w:r w:rsidR="00CE2D09">
        <w:rPr>
          <w:rFonts w:ascii="Century Gothic" w:hAnsi="Century Gothic" w:cs="Lucida Sans Unicode"/>
          <w:lang w:val="en-US"/>
        </w:rPr>
        <w:t>.</w:t>
      </w:r>
    </w:p>
    <w:p w:rsidR="00CE2D09" w:rsidRDefault="006776FB">
      <w:p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position w:val="-28"/>
        </w:rPr>
        <w:pict>
          <v:shape id="_x0000_i1113" type="#_x0000_t75" style="width:177pt;height:40.5pt">
            <v:imagedata r:id="rId105" o:title=""/>
          </v:shape>
        </w:pict>
      </w:r>
      <w:r w:rsidR="00CE2D09">
        <w:rPr>
          <w:rFonts w:ascii="Century Gothic" w:hAnsi="Century Gothic" w:cs="Lucida Sans Unicode"/>
        </w:rPr>
        <w:t>т.р.</w:t>
      </w: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jc w:val="center"/>
        <w:rPr>
          <w:rFonts w:ascii="Century Gothic" w:hAnsi="Century Gothic" w:cs="Lucida Sans Unicode"/>
          <w:b/>
          <w:bCs/>
        </w:rPr>
      </w:pPr>
      <w:r>
        <w:rPr>
          <w:rFonts w:ascii="Century Gothic" w:hAnsi="Century Gothic" w:cs="Lucida Sans Unicode"/>
          <w:b/>
          <w:bCs/>
        </w:rPr>
        <w:t>Список используемой литературы:</w:t>
      </w:r>
    </w:p>
    <w:p w:rsidR="00CE2D09" w:rsidRDefault="00CE2D09">
      <w:pPr>
        <w:pStyle w:val="a5"/>
        <w:tabs>
          <w:tab w:val="clear" w:pos="4677"/>
          <w:tab w:val="clear" w:pos="9355"/>
        </w:tabs>
        <w:rPr>
          <w:rFonts w:ascii="Century Gothic" w:hAnsi="Century Gothic" w:cs="Lucida Sans Unicode"/>
        </w:rPr>
      </w:pPr>
    </w:p>
    <w:p w:rsidR="00CE2D09" w:rsidRDefault="00CE2D09">
      <w:pPr>
        <w:numPr>
          <w:ilvl w:val="0"/>
          <w:numId w:val="34"/>
        </w:num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«Практикум по статистике», В.М. Симчера</w:t>
      </w:r>
    </w:p>
    <w:p w:rsidR="00CE2D09" w:rsidRDefault="00CE2D09">
      <w:pPr>
        <w:numPr>
          <w:ilvl w:val="0"/>
          <w:numId w:val="34"/>
        </w:num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«Теория статистики», Р.П. Шамойлова</w:t>
      </w:r>
    </w:p>
    <w:p w:rsidR="00CE2D09" w:rsidRDefault="00CE2D09">
      <w:pPr>
        <w:numPr>
          <w:ilvl w:val="0"/>
          <w:numId w:val="34"/>
        </w:num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«Теория статистики», В.М. Гуссаров</w:t>
      </w:r>
    </w:p>
    <w:p w:rsidR="00CE2D09" w:rsidRDefault="00CE2D09">
      <w:pPr>
        <w:numPr>
          <w:ilvl w:val="0"/>
          <w:numId w:val="34"/>
        </w:numPr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>«Теория статистики», Г.Л. Громыко</w:t>
      </w:r>
    </w:p>
    <w:p w:rsidR="00CE2D09" w:rsidRDefault="00CE2D09">
      <w:pPr>
        <w:ind w:left="360"/>
        <w:rPr>
          <w:rFonts w:ascii="Century Gothic" w:hAnsi="Century Gothic" w:cs="Lucida Sans Unicode"/>
        </w:rPr>
      </w:pPr>
    </w:p>
    <w:p w:rsidR="00CE2D09" w:rsidRDefault="00CE2D09">
      <w:pPr>
        <w:ind w:left="360"/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</w:p>
    <w:p w:rsidR="00CE2D09" w:rsidRDefault="00CE2D09">
      <w:pPr>
        <w:rPr>
          <w:rFonts w:ascii="Century Gothic" w:hAnsi="Century Gothic" w:cs="Lucida Sans Unicode"/>
        </w:rPr>
      </w:pPr>
      <w:bookmarkStart w:id="0" w:name="_GoBack"/>
      <w:bookmarkEnd w:id="0"/>
    </w:p>
    <w:sectPr w:rsidR="00CE2D09">
      <w:type w:val="continuous"/>
      <w:pgSz w:w="11906" w:h="16838"/>
      <w:pgMar w:top="89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D09" w:rsidRDefault="00CE2D09">
      <w:r>
        <w:separator/>
      </w:r>
    </w:p>
  </w:endnote>
  <w:endnote w:type="continuationSeparator" w:id="0">
    <w:p w:rsidR="00CE2D09" w:rsidRDefault="00CE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09" w:rsidRDefault="00CE2D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2D09" w:rsidRDefault="00CE2D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09" w:rsidRDefault="005A1774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CE2D09" w:rsidRDefault="00CE2D0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09" w:rsidRDefault="00CE2D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2D09" w:rsidRDefault="00CE2D0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09" w:rsidRDefault="00CE2D09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19</w:t>
    </w:r>
  </w:p>
  <w:p w:rsidR="00CE2D09" w:rsidRDefault="00CE2D0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D09" w:rsidRDefault="00CE2D09">
      <w:r>
        <w:separator/>
      </w:r>
    </w:p>
  </w:footnote>
  <w:footnote w:type="continuationSeparator" w:id="0">
    <w:p w:rsidR="00CE2D09" w:rsidRDefault="00CE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512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012547"/>
    <w:multiLevelType w:val="singleLevel"/>
    <w:tmpl w:val="7E308B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05803D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167F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F0313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704A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100528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1B6761D"/>
    <w:multiLevelType w:val="hybridMultilevel"/>
    <w:tmpl w:val="7D7CA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15FA1"/>
    <w:multiLevelType w:val="hybridMultilevel"/>
    <w:tmpl w:val="C80A9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B06D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F4099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>
    <w:nsid w:val="2B4F3EBB"/>
    <w:multiLevelType w:val="hybridMultilevel"/>
    <w:tmpl w:val="87DA55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C311DF9"/>
    <w:multiLevelType w:val="singleLevel"/>
    <w:tmpl w:val="2084DC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>
    <w:nsid w:val="2C3C3C4F"/>
    <w:multiLevelType w:val="singleLevel"/>
    <w:tmpl w:val="D92E4F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4">
    <w:nsid w:val="2D9F6D5F"/>
    <w:multiLevelType w:val="hybridMultilevel"/>
    <w:tmpl w:val="36C20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34199"/>
    <w:multiLevelType w:val="hybridMultilevel"/>
    <w:tmpl w:val="9FACF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3970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FA6607"/>
    <w:multiLevelType w:val="hybridMultilevel"/>
    <w:tmpl w:val="6C44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214517"/>
    <w:multiLevelType w:val="singleLevel"/>
    <w:tmpl w:val="6660F2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C095F4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4202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444978D6"/>
    <w:multiLevelType w:val="singleLevel"/>
    <w:tmpl w:val="D8E8DAE0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49213DB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E7075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325B7B"/>
    <w:multiLevelType w:val="singleLevel"/>
    <w:tmpl w:val="9DDEC51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55573AB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CD05EF0"/>
    <w:multiLevelType w:val="hybridMultilevel"/>
    <w:tmpl w:val="64D80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A2E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53D28E1"/>
    <w:multiLevelType w:val="hybridMultilevel"/>
    <w:tmpl w:val="E6A6F4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87A40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A351B8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A420C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BC33862"/>
    <w:multiLevelType w:val="singleLevel"/>
    <w:tmpl w:val="8A58BA4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F844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7"/>
  </w:num>
  <w:num w:numId="5">
    <w:abstractNumId w:val="26"/>
  </w:num>
  <w:num w:numId="6">
    <w:abstractNumId w:val="29"/>
  </w:num>
  <w:num w:numId="7">
    <w:abstractNumId w:val="12"/>
  </w:num>
  <w:num w:numId="8">
    <w:abstractNumId w:val="23"/>
  </w:num>
  <w:num w:numId="9">
    <w:abstractNumId w:val="13"/>
  </w:num>
  <w:num w:numId="10">
    <w:abstractNumId w:val="21"/>
  </w:num>
  <w:num w:numId="11">
    <w:abstractNumId w:val="31"/>
  </w:num>
  <w:num w:numId="12">
    <w:abstractNumId w:val="5"/>
  </w:num>
  <w:num w:numId="13">
    <w:abstractNumId w:val="2"/>
  </w:num>
  <w:num w:numId="14">
    <w:abstractNumId w:val="18"/>
  </w:num>
  <w:num w:numId="15">
    <w:abstractNumId w:val="9"/>
  </w:num>
  <w:num w:numId="16">
    <w:abstractNumId w:val="25"/>
  </w:num>
  <w:num w:numId="17">
    <w:abstractNumId w:val="1"/>
  </w:num>
  <w:num w:numId="18">
    <w:abstractNumId w:val="20"/>
  </w:num>
  <w:num w:numId="19">
    <w:abstractNumId w:val="0"/>
  </w:num>
  <w:num w:numId="20">
    <w:abstractNumId w:val="32"/>
  </w:num>
  <w:num w:numId="21">
    <w:abstractNumId w:val="24"/>
  </w:num>
  <w:num w:numId="22">
    <w:abstractNumId w:val="10"/>
  </w:num>
  <w:num w:numId="23">
    <w:abstractNumId w:val="27"/>
  </w:num>
  <w:num w:numId="24">
    <w:abstractNumId w:val="4"/>
  </w:num>
  <w:num w:numId="25">
    <w:abstractNumId w:val="19"/>
  </w:num>
  <w:num w:numId="26">
    <w:abstractNumId w:val="3"/>
  </w:num>
  <w:num w:numId="27">
    <w:abstractNumId w:val="6"/>
  </w:num>
  <w:num w:numId="28">
    <w:abstractNumId w:val="22"/>
  </w:num>
  <w:num w:numId="29">
    <w:abstractNumId w:val="16"/>
  </w:num>
  <w:num w:numId="30">
    <w:abstractNumId w:val="33"/>
  </w:num>
  <w:num w:numId="31">
    <w:abstractNumId w:val="30"/>
  </w:num>
  <w:num w:numId="32">
    <w:abstractNumId w:val="14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64" w:dllVersion="131077" w:nlCheck="1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774"/>
    <w:rsid w:val="003E20DE"/>
    <w:rsid w:val="005A1774"/>
    <w:rsid w:val="006776FB"/>
    <w:rsid w:val="00C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</o:shapelayout>
  </w:shapeDefaults>
  <w:decimalSymbol w:val=","/>
  <w:listSeparator w:val=";"/>
  <w15:chartTrackingRefBased/>
  <w15:docId w15:val="{46983FCF-CAAC-4C8C-AA44-4A0DA152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entury Gothic" w:hAnsi="Century Gothic" w:cs="Lucida Sans Unicode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hAnsi="Century Gothic"/>
      <w:b/>
      <w:bCs/>
      <w:sz w:val="4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 Gothic" w:hAnsi="Century Gothic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  <w:rPr>
      <w:rFonts w:ascii="Century Gothic" w:hAnsi="Century Gothic" w:cs="Lucida Sans Unicode"/>
    </w:rPr>
  </w:style>
  <w:style w:type="paragraph" w:styleId="a4">
    <w:name w:val="Body Text"/>
    <w:basedOn w:val="a"/>
    <w:semiHidden/>
    <w:pPr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firstLine="708"/>
    </w:pPr>
    <w:rPr>
      <w:rFonts w:ascii="Century Gothic" w:hAnsi="Century Gothic" w:cs="Lucida Sans Unicode"/>
    </w:rPr>
  </w:style>
  <w:style w:type="paragraph" w:styleId="21">
    <w:name w:val="Body Text 2"/>
    <w:basedOn w:val="a"/>
    <w:semiHidden/>
    <w:pPr>
      <w:jc w:val="both"/>
    </w:pPr>
    <w:rPr>
      <w:rFonts w:ascii="Century Gothic" w:hAnsi="Century Gothic" w:cs="Lucida Sans Unicod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30">
    <w:name w:val="Body Text Indent 3"/>
    <w:basedOn w:val="a"/>
    <w:semiHidden/>
    <w:pPr>
      <w:ind w:left="360" w:firstLine="348"/>
      <w:jc w:val="both"/>
    </w:pPr>
    <w:rPr>
      <w:rFonts w:ascii="Century Gothic" w:hAnsi="Century Gothic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84" Type="http://schemas.openxmlformats.org/officeDocument/2006/relationships/image" Target="media/image74.wmf"/><Relationship Id="rId89" Type="http://schemas.openxmlformats.org/officeDocument/2006/relationships/image" Target="media/image79.wmf"/><Relationship Id="rId16" Type="http://schemas.openxmlformats.org/officeDocument/2006/relationships/image" Target="media/image10.wmf"/><Relationship Id="rId107" Type="http://schemas.openxmlformats.org/officeDocument/2006/relationships/theme" Target="theme/theme1.xml"/><Relationship Id="rId11" Type="http://schemas.openxmlformats.org/officeDocument/2006/relationships/image" Target="media/image5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74" Type="http://schemas.openxmlformats.org/officeDocument/2006/relationships/image" Target="media/image64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5" Type="http://schemas.openxmlformats.org/officeDocument/2006/relationships/footnotes" Target="footnotes.xml"/><Relationship Id="rId90" Type="http://schemas.openxmlformats.org/officeDocument/2006/relationships/image" Target="media/image80.wmf"/><Relationship Id="rId95" Type="http://schemas.openxmlformats.org/officeDocument/2006/relationships/image" Target="media/image85.wmf"/><Relationship Id="rId22" Type="http://schemas.openxmlformats.org/officeDocument/2006/relationships/image" Target="media/image16.wmf"/><Relationship Id="rId27" Type="http://schemas.openxmlformats.org/officeDocument/2006/relationships/footer" Target="footer1.xml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80" Type="http://schemas.openxmlformats.org/officeDocument/2006/relationships/image" Target="media/image70.wmf"/><Relationship Id="rId85" Type="http://schemas.openxmlformats.org/officeDocument/2006/relationships/image" Target="media/image75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3.wmf"/><Relationship Id="rId20" Type="http://schemas.openxmlformats.org/officeDocument/2006/relationships/image" Target="media/image14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91" Type="http://schemas.openxmlformats.org/officeDocument/2006/relationships/image" Target="media/image81.wmf"/><Relationship Id="rId96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oter" Target="footer2.xml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81" Type="http://schemas.openxmlformats.org/officeDocument/2006/relationships/image" Target="media/image71.wmf"/><Relationship Id="rId86" Type="http://schemas.openxmlformats.org/officeDocument/2006/relationships/image" Target="media/image76.wmf"/><Relationship Id="rId94" Type="http://schemas.openxmlformats.org/officeDocument/2006/relationships/image" Target="media/image84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7" Type="http://schemas.openxmlformats.org/officeDocument/2006/relationships/image" Target="media/image1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" Type="http://schemas.openxmlformats.org/officeDocument/2006/relationships/styles" Target="styles.xml"/><Relationship Id="rId29" Type="http://schemas.openxmlformats.org/officeDocument/2006/relationships/footer" Target="footer3.xml"/><Relationship Id="rId24" Type="http://schemas.openxmlformats.org/officeDocument/2006/relationships/image" Target="media/image18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footer" Target="footer4.xml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8" Type="http://schemas.openxmlformats.org/officeDocument/2006/relationships/image" Target="media/image2.wmf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98" Type="http://schemas.openxmlformats.org/officeDocument/2006/relationships/image" Target="media/image88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36.wmf"/><Relationship Id="rId67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№1</vt:lpstr>
    </vt:vector>
  </TitlesOfParts>
  <Company>~</Company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№1</dc:title>
  <dc:subject/>
  <dc:creator>Eugene Konchakov</dc:creator>
  <cp:keywords/>
  <dc:description/>
  <cp:lastModifiedBy>Irina</cp:lastModifiedBy>
  <cp:revision>2</cp:revision>
  <cp:lastPrinted>2001-05-02T16:54:00Z</cp:lastPrinted>
  <dcterms:created xsi:type="dcterms:W3CDTF">2014-09-24T06:14:00Z</dcterms:created>
  <dcterms:modified xsi:type="dcterms:W3CDTF">2014-09-24T06:14:00Z</dcterms:modified>
</cp:coreProperties>
</file>