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923" w:rsidRPr="00400890" w:rsidRDefault="00451923" w:rsidP="00451923">
      <w:pPr>
        <w:pStyle w:val="a8"/>
        <w:keepNext/>
        <w:widowControl w:val="0"/>
        <w:jc w:val="center"/>
        <w:rPr>
          <w:b/>
          <w:bCs/>
          <w:caps/>
        </w:rPr>
      </w:pPr>
      <w:r w:rsidRPr="00400890">
        <w:rPr>
          <w:b/>
          <w:bCs/>
          <w:caps/>
        </w:rPr>
        <w:t>Задача 1</w:t>
      </w:r>
    </w:p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t>За отчетный период имеются данные о розничном товарообороте и издержках обращения по магазинам торга:</w:t>
      </w:r>
    </w:p>
    <w:p w:rsidR="00451923" w:rsidRPr="00400890" w:rsidRDefault="00451923" w:rsidP="00451923">
      <w:pPr>
        <w:pStyle w:val="a8"/>
        <w:keepNext/>
        <w:widowControl w:val="0"/>
      </w:pPr>
    </w:p>
    <w:tbl>
      <w:tblPr>
        <w:tblW w:w="889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2361"/>
        <w:gridCol w:w="1680"/>
        <w:gridCol w:w="819"/>
        <w:gridCol w:w="1753"/>
        <w:gridCol w:w="1418"/>
      </w:tblGrid>
      <w:tr w:rsidR="00451923" w:rsidRPr="00400890" w:rsidTr="00451923">
        <w:trPr>
          <w:trHeight w:val="195"/>
        </w:trPr>
        <w:tc>
          <w:tcPr>
            <w:tcW w:w="864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№ магазина</w:t>
            </w:r>
          </w:p>
        </w:tc>
        <w:tc>
          <w:tcPr>
            <w:tcW w:w="2361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Объем розничного товарооборота, тыс. грн.</w:t>
            </w:r>
          </w:p>
        </w:tc>
        <w:tc>
          <w:tcPr>
            <w:tcW w:w="1680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Издержки обращения, тыс. грн.</w:t>
            </w:r>
          </w:p>
        </w:tc>
        <w:tc>
          <w:tcPr>
            <w:tcW w:w="819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№ магазина</w:t>
            </w:r>
          </w:p>
        </w:tc>
        <w:tc>
          <w:tcPr>
            <w:tcW w:w="1753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Объем розничного товарооборота, тыс. грн.</w:t>
            </w:r>
          </w:p>
        </w:tc>
        <w:tc>
          <w:tcPr>
            <w:tcW w:w="1418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Издержки обращения, тыс. грн.</w:t>
            </w:r>
          </w:p>
        </w:tc>
      </w:tr>
      <w:tr w:rsidR="00451923" w:rsidRPr="00400890" w:rsidTr="00451923">
        <w:trPr>
          <w:trHeight w:val="364"/>
        </w:trPr>
        <w:tc>
          <w:tcPr>
            <w:tcW w:w="864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</w:t>
            </w:r>
          </w:p>
        </w:tc>
        <w:tc>
          <w:tcPr>
            <w:tcW w:w="2361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200</w:t>
            </w:r>
          </w:p>
        </w:tc>
        <w:tc>
          <w:tcPr>
            <w:tcW w:w="1680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16,2</w:t>
            </w:r>
          </w:p>
        </w:tc>
        <w:tc>
          <w:tcPr>
            <w:tcW w:w="819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11</w:t>
            </w:r>
          </w:p>
        </w:tc>
        <w:tc>
          <w:tcPr>
            <w:tcW w:w="1753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570</w:t>
            </w:r>
          </w:p>
        </w:tc>
        <w:tc>
          <w:tcPr>
            <w:tcW w:w="1418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38,9</w:t>
            </w:r>
          </w:p>
        </w:tc>
      </w:tr>
      <w:tr w:rsidR="00451923" w:rsidRPr="00400890" w:rsidTr="00451923">
        <w:trPr>
          <w:trHeight w:val="285"/>
        </w:trPr>
        <w:tc>
          <w:tcPr>
            <w:tcW w:w="864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2</w:t>
            </w:r>
          </w:p>
        </w:tc>
        <w:tc>
          <w:tcPr>
            <w:tcW w:w="2361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590</w:t>
            </w:r>
          </w:p>
        </w:tc>
        <w:tc>
          <w:tcPr>
            <w:tcW w:w="1680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37,3</w:t>
            </w:r>
          </w:p>
        </w:tc>
        <w:tc>
          <w:tcPr>
            <w:tcW w:w="819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12</w:t>
            </w:r>
          </w:p>
        </w:tc>
        <w:tc>
          <w:tcPr>
            <w:tcW w:w="1753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472</w:t>
            </w:r>
          </w:p>
        </w:tc>
        <w:tc>
          <w:tcPr>
            <w:tcW w:w="1418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28,6</w:t>
            </w:r>
          </w:p>
        </w:tc>
      </w:tr>
      <w:tr w:rsidR="00451923" w:rsidRPr="00400890" w:rsidTr="00451923">
        <w:trPr>
          <w:trHeight w:val="210"/>
        </w:trPr>
        <w:tc>
          <w:tcPr>
            <w:tcW w:w="864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3</w:t>
            </w:r>
          </w:p>
        </w:tc>
        <w:tc>
          <w:tcPr>
            <w:tcW w:w="2361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825</w:t>
            </w:r>
          </w:p>
        </w:tc>
        <w:tc>
          <w:tcPr>
            <w:tcW w:w="1680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46,6</w:t>
            </w:r>
          </w:p>
        </w:tc>
        <w:tc>
          <w:tcPr>
            <w:tcW w:w="819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13</w:t>
            </w:r>
          </w:p>
        </w:tc>
        <w:tc>
          <w:tcPr>
            <w:tcW w:w="1753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278</w:t>
            </w:r>
          </w:p>
        </w:tc>
        <w:tc>
          <w:tcPr>
            <w:tcW w:w="1418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18,2</w:t>
            </w:r>
          </w:p>
        </w:tc>
      </w:tr>
      <w:tr w:rsidR="00451923" w:rsidRPr="00400890" w:rsidTr="00451923">
        <w:trPr>
          <w:trHeight w:val="225"/>
        </w:trPr>
        <w:tc>
          <w:tcPr>
            <w:tcW w:w="864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4</w:t>
            </w:r>
          </w:p>
        </w:tc>
        <w:tc>
          <w:tcPr>
            <w:tcW w:w="2361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463</w:t>
            </w:r>
          </w:p>
        </w:tc>
        <w:tc>
          <w:tcPr>
            <w:tcW w:w="1680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38,8</w:t>
            </w:r>
          </w:p>
        </w:tc>
        <w:tc>
          <w:tcPr>
            <w:tcW w:w="819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14</w:t>
            </w:r>
          </w:p>
        </w:tc>
        <w:tc>
          <w:tcPr>
            <w:tcW w:w="1753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665</w:t>
            </w:r>
          </w:p>
        </w:tc>
        <w:tc>
          <w:tcPr>
            <w:tcW w:w="1418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39,0</w:t>
            </w:r>
          </w:p>
        </w:tc>
      </w:tr>
      <w:tr w:rsidR="00451923" w:rsidRPr="00400890" w:rsidTr="00451923">
        <w:trPr>
          <w:trHeight w:val="150"/>
        </w:trPr>
        <w:tc>
          <w:tcPr>
            <w:tcW w:w="864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5</w:t>
            </w:r>
          </w:p>
        </w:tc>
        <w:tc>
          <w:tcPr>
            <w:tcW w:w="2361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245</w:t>
            </w:r>
          </w:p>
        </w:tc>
        <w:tc>
          <w:tcPr>
            <w:tcW w:w="1680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15,1</w:t>
            </w:r>
          </w:p>
        </w:tc>
        <w:tc>
          <w:tcPr>
            <w:tcW w:w="819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15</w:t>
            </w:r>
          </w:p>
        </w:tc>
        <w:tc>
          <w:tcPr>
            <w:tcW w:w="1753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736</w:t>
            </w:r>
          </w:p>
        </w:tc>
        <w:tc>
          <w:tcPr>
            <w:tcW w:w="1418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37,8</w:t>
            </w:r>
          </w:p>
        </w:tc>
      </w:tr>
      <w:tr w:rsidR="00451923" w:rsidRPr="00400890" w:rsidTr="00451923">
        <w:trPr>
          <w:trHeight w:val="225"/>
        </w:trPr>
        <w:tc>
          <w:tcPr>
            <w:tcW w:w="864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6</w:t>
            </w:r>
          </w:p>
        </w:tc>
        <w:tc>
          <w:tcPr>
            <w:tcW w:w="2361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392</w:t>
            </w:r>
          </w:p>
        </w:tc>
        <w:tc>
          <w:tcPr>
            <w:tcW w:w="1680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27,4</w:t>
            </w:r>
          </w:p>
        </w:tc>
        <w:tc>
          <w:tcPr>
            <w:tcW w:w="819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16</w:t>
            </w:r>
          </w:p>
        </w:tc>
        <w:tc>
          <w:tcPr>
            <w:tcW w:w="1753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562</w:t>
            </w:r>
          </w:p>
        </w:tc>
        <w:tc>
          <w:tcPr>
            <w:tcW w:w="1418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36,6</w:t>
            </w:r>
          </w:p>
        </w:tc>
      </w:tr>
      <w:tr w:rsidR="00451923" w:rsidRPr="00400890" w:rsidTr="00451923">
        <w:trPr>
          <w:trHeight w:val="150"/>
        </w:trPr>
        <w:tc>
          <w:tcPr>
            <w:tcW w:w="864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7</w:t>
            </w:r>
          </w:p>
        </w:tc>
        <w:tc>
          <w:tcPr>
            <w:tcW w:w="2361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511</w:t>
            </w:r>
          </w:p>
        </w:tc>
        <w:tc>
          <w:tcPr>
            <w:tcW w:w="1680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30,9</w:t>
            </w:r>
          </w:p>
        </w:tc>
        <w:tc>
          <w:tcPr>
            <w:tcW w:w="819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17</w:t>
            </w:r>
          </w:p>
        </w:tc>
        <w:tc>
          <w:tcPr>
            <w:tcW w:w="1753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338</w:t>
            </w:r>
          </w:p>
        </w:tc>
        <w:tc>
          <w:tcPr>
            <w:tcW w:w="1418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26,7</w:t>
            </w:r>
          </w:p>
        </w:tc>
      </w:tr>
      <w:tr w:rsidR="00451923" w:rsidRPr="00400890" w:rsidTr="00451923">
        <w:trPr>
          <w:trHeight w:val="135"/>
        </w:trPr>
        <w:tc>
          <w:tcPr>
            <w:tcW w:w="864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8</w:t>
            </w:r>
          </w:p>
        </w:tc>
        <w:tc>
          <w:tcPr>
            <w:tcW w:w="2361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404</w:t>
            </w:r>
          </w:p>
        </w:tc>
        <w:tc>
          <w:tcPr>
            <w:tcW w:w="1680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29,5</w:t>
            </w:r>
          </w:p>
        </w:tc>
        <w:tc>
          <w:tcPr>
            <w:tcW w:w="819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18</w:t>
            </w:r>
          </w:p>
        </w:tc>
        <w:tc>
          <w:tcPr>
            <w:tcW w:w="1753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560</w:t>
            </w:r>
          </w:p>
        </w:tc>
        <w:tc>
          <w:tcPr>
            <w:tcW w:w="1418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29,0</w:t>
            </w:r>
          </w:p>
        </w:tc>
      </w:tr>
      <w:tr w:rsidR="00451923" w:rsidRPr="00400890" w:rsidTr="00451923">
        <w:trPr>
          <w:trHeight w:val="165"/>
        </w:trPr>
        <w:tc>
          <w:tcPr>
            <w:tcW w:w="864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9</w:t>
            </w:r>
          </w:p>
        </w:tc>
        <w:tc>
          <w:tcPr>
            <w:tcW w:w="2361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642</w:t>
            </w:r>
          </w:p>
        </w:tc>
        <w:tc>
          <w:tcPr>
            <w:tcW w:w="1680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44,7</w:t>
            </w:r>
          </w:p>
        </w:tc>
        <w:tc>
          <w:tcPr>
            <w:tcW w:w="819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19</w:t>
            </w:r>
          </w:p>
        </w:tc>
        <w:tc>
          <w:tcPr>
            <w:tcW w:w="1753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695</w:t>
            </w:r>
          </w:p>
        </w:tc>
        <w:tc>
          <w:tcPr>
            <w:tcW w:w="1418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40,0</w:t>
            </w:r>
          </w:p>
        </w:tc>
      </w:tr>
      <w:tr w:rsidR="00451923" w:rsidRPr="00400890" w:rsidTr="00451923">
        <w:trPr>
          <w:trHeight w:val="300"/>
        </w:trPr>
        <w:tc>
          <w:tcPr>
            <w:tcW w:w="864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10</w:t>
            </w:r>
          </w:p>
        </w:tc>
        <w:tc>
          <w:tcPr>
            <w:tcW w:w="2361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425</w:t>
            </w:r>
          </w:p>
        </w:tc>
        <w:tc>
          <w:tcPr>
            <w:tcW w:w="1680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37,2</w:t>
            </w:r>
          </w:p>
        </w:tc>
        <w:tc>
          <w:tcPr>
            <w:tcW w:w="819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20</w:t>
            </w:r>
          </w:p>
        </w:tc>
        <w:tc>
          <w:tcPr>
            <w:tcW w:w="1753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580</w:t>
            </w:r>
          </w:p>
        </w:tc>
        <w:tc>
          <w:tcPr>
            <w:tcW w:w="1418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36,5</w:t>
            </w:r>
          </w:p>
        </w:tc>
      </w:tr>
    </w:tbl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t>Для выявления зависимости между объемом розничного товарооборота и уровнем издержек обращения сгруппируйте магазины по размеру розничного товарооборота, образовав 5 групп с равными интервалами. По каждой группе и в целом по совокупности магазинов подсчитайте: а) число магазинов; б) объем розничного товарооборота – всего и в среднем на один магазин; в) Сделайте выводы.</w:t>
      </w:r>
    </w:p>
    <w:p w:rsidR="00451923" w:rsidRPr="00400890" w:rsidRDefault="00451923" w:rsidP="00451923">
      <w:pPr>
        <w:pStyle w:val="a3"/>
        <w:keepNext/>
        <w:widowControl w:val="0"/>
        <w:tabs>
          <w:tab w:val="clear" w:pos="4677"/>
          <w:tab w:val="clear" w:pos="9355"/>
        </w:tabs>
        <w:spacing w:line="360" w:lineRule="auto"/>
        <w:ind w:firstLine="709"/>
        <w:jc w:val="both"/>
        <w:rPr>
          <w:bCs/>
          <w:sz w:val="28"/>
        </w:rPr>
      </w:pPr>
      <w:r w:rsidRPr="00400890">
        <w:rPr>
          <w:bCs/>
          <w:sz w:val="28"/>
        </w:rPr>
        <w:t>Решение</w:t>
      </w:r>
    </w:p>
    <w:p w:rsidR="00451923" w:rsidRPr="00400890" w:rsidRDefault="00451923" w:rsidP="00451923">
      <w:pPr>
        <w:pStyle w:val="aa"/>
        <w:keepNext/>
        <w:widowControl w:val="0"/>
        <w:numPr>
          <w:ilvl w:val="0"/>
          <w:numId w:val="1"/>
        </w:numPr>
        <w:spacing w:line="360" w:lineRule="auto"/>
        <w:ind w:left="0" w:firstLine="709"/>
        <w:jc w:val="both"/>
        <w:rPr>
          <w:b w:val="0"/>
          <w:sz w:val="28"/>
        </w:rPr>
      </w:pPr>
      <w:r w:rsidRPr="00400890">
        <w:rPr>
          <w:b w:val="0"/>
          <w:sz w:val="28"/>
        </w:rPr>
        <w:t>Определим величину интервала.</w:t>
      </w:r>
    </w:p>
    <w:p w:rsidR="00451923" w:rsidRPr="00400890" w:rsidRDefault="00451923" w:rsidP="00451923">
      <w:pPr>
        <w:pStyle w:val="aa"/>
        <w:keepNext/>
        <w:widowControl w:val="0"/>
        <w:spacing w:line="360" w:lineRule="auto"/>
        <w:ind w:firstLine="709"/>
        <w:jc w:val="both"/>
        <w:rPr>
          <w:b w:val="0"/>
          <w:sz w:val="28"/>
        </w:rPr>
      </w:pPr>
    </w:p>
    <w:p w:rsidR="00451923" w:rsidRPr="00400890" w:rsidRDefault="00451923" w:rsidP="00451923">
      <w:pPr>
        <w:pStyle w:val="aa"/>
        <w:keepNext/>
        <w:widowControl w:val="0"/>
        <w:spacing w:line="360" w:lineRule="auto"/>
        <w:ind w:firstLine="709"/>
        <w:jc w:val="both"/>
        <w:rPr>
          <w:b w:val="0"/>
          <w:sz w:val="28"/>
        </w:rPr>
      </w:pPr>
      <w:r w:rsidRPr="00400890">
        <w:rPr>
          <w:b w:val="0"/>
          <w:sz w:val="28"/>
        </w:rPr>
        <w:t>i = (X</w:t>
      </w:r>
      <w:r w:rsidRPr="00400890">
        <w:rPr>
          <w:b w:val="0"/>
          <w:sz w:val="28"/>
          <w:vertAlign w:val="subscript"/>
        </w:rPr>
        <w:t>max</w:t>
      </w:r>
      <w:r w:rsidRPr="00400890">
        <w:rPr>
          <w:b w:val="0"/>
          <w:sz w:val="28"/>
        </w:rPr>
        <w:t xml:space="preserve"> – X</w:t>
      </w:r>
      <w:r w:rsidRPr="00400890">
        <w:rPr>
          <w:b w:val="0"/>
          <w:sz w:val="28"/>
          <w:vertAlign w:val="subscript"/>
        </w:rPr>
        <w:t>min</w:t>
      </w:r>
      <w:r w:rsidRPr="00400890">
        <w:rPr>
          <w:b w:val="0"/>
          <w:sz w:val="28"/>
        </w:rPr>
        <w:t>) / n , где</w:t>
      </w:r>
    </w:p>
    <w:p w:rsidR="00451923" w:rsidRPr="00400890" w:rsidRDefault="00451923" w:rsidP="00451923">
      <w:pPr>
        <w:pStyle w:val="aa"/>
        <w:keepNext/>
        <w:widowControl w:val="0"/>
        <w:spacing w:line="360" w:lineRule="auto"/>
        <w:ind w:firstLine="709"/>
        <w:jc w:val="both"/>
        <w:rPr>
          <w:b w:val="0"/>
          <w:sz w:val="28"/>
        </w:rPr>
      </w:pPr>
    </w:p>
    <w:p w:rsidR="00451923" w:rsidRPr="00400890" w:rsidRDefault="00451923" w:rsidP="00451923">
      <w:pPr>
        <w:pStyle w:val="aa"/>
        <w:keepNext/>
        <w:widowControl w:val="0"/>
        <w:spacing w:line="360" w:lineRule="auto"/>
        <w:ind w:firstLine="709"/>
        <w:jc w:val="both"/>
        <w:rPr>
          <w:b w:val="0"/>
          <w:sz w:val="28"/>
        </w:rPr>
      </w:pPr>
      <w:r w:rsidRPr="00400890">
        <w:rPr>
          <w:b w:val="0"/>
          <w:sz w:val="28"/>
        </w:rPr>
        <w:t>Х</w:t>
      </w:r>
      <w:r w:rsidRPr="00400890">
        <w:rPr>
          <w:b w:val="0"/>
          <w:sz w:val="28"/>
          <w:vertAlign w:val="subscript"/>
        </w:rPr>
        <w:t xml:space="preserve">max </w:t>
      </w:r>
      <w:r w:rsidRPr="00400890">
        <w:rPr>
          <w:b w:val="0"/>
          <w:sz w:val="28"/>
        </w:rPr>
        <w:t xml:space="preserve">– максимальный </w:t>
      </w:r>
      <w:r w:rsidRPr="00400890">
        <w:rPr>
          <w:b w:val="0"/>
          <w:bCs/>
          <w:sz w:val="28"/>
        </w:rPr>
        <w:t>розничный товарооборот</w:t>
      </w:r>
      <w:r w:rsidRPr="00400890">
        <w:rPr>
          <w:b w:val="0"/>
          <w:sz w:val="28"/>
        </w:rPr>
        <w:t>;</w:t>
      </w:r>
    </w:p>
    <w:p w:rsidR="00451923" w:rsidRPr="00400890" w:rsidRDefault="00451923" w:rsidP="00451923">
      <w:pPr>
        <w:pStyle w:val="aa"/>
        <w:keepNext/>
        <w:widowControl w:val="0"/>
        <w:spacing w:line="360" w:lineRule="auto"/>
        <w:ind w:firstLine="709"/>
        <w:jc w:val="both"/>
        <w:rPr>
          <w:b w:val="0"/>
          <w:sz w:val="28"/>
        </w:rPr>
      </w:pPr>
      <w:r w:rsidRPr="00400890">
        <w:rPr>
          <w:b w:val="0"/>
          <w:sz w:val="28"/>
        </w:rPr>
        <w:t>X</w:t>
      </w:r>
      <w:r w:rsidRPr="00400890">
        <w:rPr>
          <w:b w:val="0"/>
          <w:sz w:val="28"/>
          <w:vertAlign w:val="subscript"/>
        </w:rPr>
        <w:t>min</w:t>
      </w:r>
      <w:r w:rsidRPr="00400890">
        <w:rPr>
          <w:b w:val="0"/>
          <w:sz w:val="28"/>
        </w:rPr>
        <w:t xml:space="preserve"> – минимальный</w:t>
      </w:r>
      <w:r w:rsidRPr="00400890">
        <w:rPr>
          <w:b w:val="0"/>
          <w:bCs/>
          <w:sz w:val="28"/>
        </w:rPr>
        <w:t xml:space="preserve"> розничный товарооборот</w:t>
      </w:r>
      <w:r w:rsidRPr="00400890">
        <w:rPr>
          <w:b w:val="0"/>
          <w:sz w:val="28"/>
        </w:rPr>
        <w:t>;</w:t>
      </w:r>
    </w:p>
    <w:p w:rsidR="00451923" w:rsidRPr="00400890" w:rsidRDefault="00451923" w:rsidP="00451923">
      <w:pPr>
        <w:pStyle w:val="aa"/>
        <w:keepNext/>
        <w:widowControl w:val="0"/>
        <w:spacing w:line="360" w:lineRule="auto"/>
        <w:ind w:firstLine="709"/>
        <w:jc w:val="both"/>
        <w:rPr>
          <w:b w:val="0"/>
          <w:sz w:val="28"/>
        </w:rPr>
      </w:pPr>
      <w:r w:rsidRPr="00400890">
        <w:rPr>
          <w:b w:val="0"/>
          <w:sz w:val="28"/>
        </w:rPr>
        <w:t>n – количество групп;</w:t>
      </w:r>
    </w:p>
    <w:p w:rsidR="00451923" w:rsidRPr="00400890" w:rsidRDefault="00451923" w:rsidP="00451923">
      <w:pPr>
        <w:pStyle w:val="aa"/>
        <w:keepNext/>
        <w:widowControl w:val="0"/>
        <w:spacing w:line="360" w:lineRule="auto"/>
        <w:ind w:firstLine="709"/>
        <w:jc w:val="both"/>
        <w:rPr>
          <w:b w:val="0"/>
          <w:sz w:val="28"/>
        </w:rPr>
      </w:pPr>
      <w:r w:rsidRPr="00400890">
        <w:rPr>
          <w:b w:val="0"/>
          <w:sz w:val="28"/>
        </w:rPr>
        <w:t>i = (825 – 200) / 5 = 125;</w:t>
      </w:r>
    </w:p>
    <w:p w:rsidR="00451923" w:rsidRPr="00400890" w:rsidRDefault="00451923" w:rsidP="00451923">
      <w:pPr>
        <w:pStyle w:val="aa"/>
        <w:keepNext/>
        <w:widowControl w:val="0"/>
        <w:spacing w:line="360" w:lineRule="auto"/>
        <w:ind w:firstLine="709"/>
        <w:jc w:val="both"/>
        <w:rPr>
          <w:b w:val="0"/>
          <w:sz w:val="28"/>
        </w:rPr>
      </w:pPr>
    </w:p>
    <w:p w:rsidR="00451923" w:rsidRPr="00400890" w:rsidRDefault="00451923" w:rsidP="00451923">
      <w:pPr>
        <w:pStyle w:val="aa"/>
        <w:keepNext/>
        <w:widowControl w:val="0"/>
        <w:spacing w:line="360" w:lineRule="auto"/>
        <w:ind w:firstLine="709"/>
        <w:jc w:val="both"/>
        <w:rPr>
          <w:b w:val="0"/>
          <w:sz w:val="28"/>
        </w:rPr>
      </w:pPr>
      <w:r w:rsidRPr="00400890">
        <w:rPr>
          <w:b w:val="0"/>
          <w:sz w:val="28"/>
        </w:rPr>
        <w:t>Определим границы интервалов:</w:t>
      </w:r>
    </w:p>
    <w:p w:rsidR="00451923" w:rsidRPr="00400890" w:rsidRDefault="00451923" w:rsidP="00451923">
      <w:pPr>
        <w:pStyle w:val="aa"/>
        <w:keepNext/>
        <w:widowControl w:val="0"/>
        <w:spacing w:line="360" w:lineRule="auto"/>
        <w:ind w:firstLine="709"/>
        <w:jc w:val="both"/>
        <w:rPr>
          <w:b w:val="0"/>
          <w:sz w:val="28"/>
        </w:rPr>
      </w:pP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8"/>
        <w:gridCol w:w="1710"/>
        <w:gridCol w:w="1710"/>
        <w:gridCol w:w="1620"/>
        <w:gridCol w:w="1602"/>
      </w:tblGrid>
      <w:tr w:rsidR="00451923" w:rsidRPr="00400890">
        <w:trPr>
          <w:trHeight w:val="270"/>
        </w:trPr>
        <w:tc>
          <w:tcPr>
            <w:tcW w:w="1638" w:type="dxa"/>
            <w:vAlign w:val="center"/>
          </w:tcPr>
          <w:p w:rsidR="00451923" w:rsidRPr="00400890" w:rsidRDefault="00451923" w:rsidP="00451923">
            <w:pPr>
              <w:pStyle w:val="aa"/>
              <w:keepNext/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400890">
              <w:rPr>
                <w:b w:val="0"/>
                <w:sz w:val="20"/>
              </w:rPr>
              <w:t>1</w:t>
            </w:r>
          </w:p>
        </w:tc>
        <w:tc>
          <w:tcPr>
            <w:tcW w:w="1710" w:type="dxa"/>
            <w:vAlign w:val="center"/>
          </w:tcPr>
          <w:p w:rsidR="00451923" w:rsidRPr="00400890" w:rsidRDefault="00451923" w:rsidP="00451923">
            <w:pPr>
              <w:pStyle w:val="aa"/>
              <w:keepNext/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451923" w:rsidRPr="00400890" w:rsidRDefault="00451923" w:rsidP="00451923">
            <w:pPr>
              <w:pStyle w:val="aa"/>
              <w:keepNext/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451923" w:rsidRPr="00400890" w:rsidRDefault="00451923" w:rsidP="00451923">
            <w:pPr>
              <w:pStyle w:val="aa"/>
              <w:keepNext/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</w:p>
        </w:tc>
        <w:tc>
          <w:tcPr>
            <w:tcW w:w="1602" w:type="dxa"/>
            <w:vAlign w:val="center"/>
          </w:tcPr>
          <w:p w:rsidR="00451923" w:rsidRPr="00400890" w:rsidRDefault="00451923" w:rsidP="00451923">
            <w:pPr>
              <w:pStyle w:val="aa"/>
              <w:keepNext/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</w:p>
        </w:tc>
      </w:tr>
      <w:tr w:rsidR="00451923" w:rsidRPr="00400890">
        <w:trPr>
          <w:trHeight w:val="450"/>
        </w:trPr>
        <w:tc>
          <w:tcPr>
            <w:tcW w:w="1638" w:type="dxa"/>
            <w:vAlign w:val="center"/>
          </w:tcPr>
          <w:p w:rsidR="00451923" w:rsidRPr="00400890" w:rsidRDefault="00451923" w:rsidP="00451923">
            <w:pPr>
              <w:pStyle w:val="aa"/>
              <w:keepNext/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400890">
              <w:rPr>
                <w:b w:val="0"/>
                <w:sz w:val="20"/>
              </w:rPr>
              <w:t>200 - 325</w:t>
            </w:r>
          </w:p>
        </w:tc>
        <w:tc>
          <w:tcPr>
            <w:tcW w:w="1710" w:type="dxa"/>
            <w:vAlign w:val="center"/>
          </w:tcPr>
          <w:p w:rsidR="00451923" w:rsidRPr="00400890" w:rsidRDefault="00451923" w:rsidP="00451923">
            <w:pPr>
              <w:pStyle w:val="aa"/>
              <w:keepNext/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400890">
              <w:rPr>
                <w:b w:val="0"/>
                <w:sz w:val="20"/>
              </w:rPr>
              <w:t>325 - 450</w:t>
            </w:r>
          </w:p>
        </w:tc>
        <w:tc>
          <w:tcPr>
            <w:tcW w:w="1710" w:type="dxa"/>
            <w:vAlign w:val="center"/>
          </w:tcPr>
          <w:p w:rsidR="00451923" w:rsidRPr="00400890" w:rsidRDefault="00451923" w:rsidP="00451923">
            <w:pPr>
              <w:pStyle w:val="aa"/>
              <w:keepNext/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400890">
              <w:rPr>
                <w:b w:val="0"/>
                <w:sz w:val="20"/>
              </w:rPr>
              <w:t>450 - 575</w:t>
            </w:r>
          </w:p>
        </w:tc>
        <w:tc>
          <w:tcPr>
            <w:tcW w:w="1620" w:type="dxa"/>
            <w:vAlign w:val="center"/>
          </w:tcPr>
          <w:p w:rsidR="00451923" w:rsidRPr="00400890" w:rsidRDefault="00451923" w:rsidP="00451923">
            <w:pPr>
              <w:pStyle w:val="aa"/>
              <w:keepNext/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400890">
              <w:rPr>
                <w:b w:val="0"/>
                <w:sz w:val="20"/>
              </w:rPr>
              <w:t>575 - 700</w:t>
            </w:r>
          </w:p>
        </w:tc>
        <w:tc>
          <w:tcPr>
            <w:tcW w:w="1602" w:type="dxa"/>
            <w:vAlign w:val="center"/>
          </w:tcPr>
          <w:p w:rsidR="00451923" w:rsidRPr="00400890" w:rsidRDefault="00451923" w:rsidP="00451923">
            <w:pPr>
              <w:pStyle w:val="aa"/>
              <w:keepNext/>
              <w:widowControl w:val="0"/>
              <w:spacing w:line="360" w:lineRule="auto"/>
              <w:jc w:val="both"/>
              <w:rPr>
                <w:b w:val="0"/>
                <w:sz w:val="20"/>
              </w:rPr>
            </w:pPr>
            <w:r w:rsidRPr="00400890">
              <w:rPr>
                <w:b w:val="0"/>
                <w:sz w:val="20"/>
              </w:rPr>
              <w:t>700 - 825</w:t>
            </w:r>
          </w:p>
        </w:tc>
      </w:tr>
    </w:tbl>
    <w:p w:rsidR="00451923" w:rsidRPr="00400890" w:rsidRDefault="00451923" w:rsidP="00451923">
      <w:pPr>
        <w:pStyle w:val="aa"/>
        <w:keepNext/>
        <w:widowControl w:val="0"/>
        <w:spacing w:line="360" w:lineRule="auto"/>
        <w:ind w:firstLine="709"/>
        <w:jc w:val="both"/>
        <w:rPr>
          <w:b w:val="0"/>
          <w:sz w:val="28"/>
        </w:rPr>
      </w:pPr>
    </w:p>
    <w:p w:rsidR="00451923" w:rsidRPr="00400890" w:rsidRDefault="00451923" w:rsidP="00451923">
      <w:pPr>
        <w:pStyle w:val="aa"/>
        <w:keepNext/>
        <w:widowControl w:val="0"/>
        <w:spacing w:line="360" w:lineRule="auto"/>
        <w:ind w:firstLine="709"/>
        <w:jc w:val="both"/>
        <w:rPr>
          <w:b w:val="0"/>
          <w:sz w:val="28"/>
        </w:rPr>
      </w:pPr>
      <w:r w:rsidRPr="00400890">
        <w:rPr>
          <w:b w:val="0"/>
          <w:sz w:val="28"/>
        </w:rPr>
        <w:t xml:space="preserve">По каждой группе необходимо подсчитать количество магазинов, объем розничного товарооборота – всего и в среднем на один магазин, сумму издержек обращения – всего и на один магазин. и оформить результаты в виде таблицы. </w:t>
      </w:r>
    </w:p>
    <w:p w:rsidR="00451923" w:rsidRPr="00400890" w:rsidRDefault="00451923" w:rsidP="00451923">
      <w:pPr>
        <w:pStyle w:val="aa"/>
        <w:keepNext/>
        <w:widowControl w:val="0"/>
        <w:spacing w:line="360" w:lineRule="auto"/>
        <w:ind w:firstLine="709"/>
        <w:jc w:val="both"/>
        <w:rPr>
          <w:b w:val="0"/>
          <w:sz w:val="28"/>
        </w:rPr>
      </w:pPr>
      <w:r w:rsidRPr="00400890">
        <w:rPr>
          <w:b w:val="0"/>
          <w:sz w:val="28"/>
        </w:rPr>
        <w:t xml:space="preserve">Вывод: Из результатов, приведенных в таблице, видна прямая зависимость между объемом розничного товарооборота и </w:t>
      </w:r>
      <w:r w:rsidR="00400890" w:rsidRPr="00400890">
        <w:rPr>
          <w:b w:val="0"/>
          <w:sz w:val="28"/>
        </w:rPr>
        <w:t>издержками</w:t>
      </w:r>
      <w:r w:rsidRPr="00400890">
        <w:rPr>
          <w:b w:val="0"/>
          <w:sz w:val="28"/>
        </w:rPr>
        <w:t xml:space="preserve"> обращения.</w:t>
      </w:r>
    </w:p>
    <w:p w:rsidR="00451923" w:rsidRPr="00400890" w:rsidRDefault="00451923" w:rsidP="00451923">
      <w:pPr>
        <w:pStyle w:val="aa"/>
        <w:keepNext/>
        <w:widowControl w:val="0"/>
        <w:spacing w:line="360" w:lineRule="auto"/>
        <w:ind w:firstLine="709"/>
        <w:jc w:val="both"/>
        <w:rPr>
          <w:b w:val="0"/>
          <w:sz w:val="28"/>
        </w:rPr>
      </w:pPr>
    </w:p>
    <w:tbl>
      <w:tblPr>
        <w:tblW w:w="0" w:type="auto"/>
        <w:tblInd w:w="3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0"/>
        <w:gridCol w:w="2070"/>
        <w:gridCol w:w="2430"/>
        <w:gridCol w:w="1890"/>
        <w:gridCol w:w="1890"/>
      </w:tblGrid>
      <w:tr w:rsidR="00451923" w:rsidRPr="00400890">
        <w:trPr>
          <w:trHeight w:val="367"/>
        </w:trPr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№ п/п</w:t>
            </w:r>
          </w:p>
        </w:tc>
        <w:tc>
          <w:tcPr>
            <w:tcW w:w="2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Интервалы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№№ магазинов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Объем товарооборота, т.грн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Издержки обращения,</w:t>
            </w:r>
          </w:p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т.грн</w:t>
            </w:r>
          </w:p>
        </w:tc>
      </w:tr>
      <w:tr w:rsidR="00451923" w:rsidRPr="00400890">
        <w:trPr>
          <w:cantSplit/>
          <w:trHeight w:val="367"/>
        </w:trPr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200 - 325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200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16,2</w:t>
            </w:r>
          </w:p>
        </w:tc>
      </w:tr>
      <w:tr w:rsidR="00451923" w:rsidRPr="00400890">
        <w:trPr>
          <w:cantSplit/>
          <w:trHeight w:val="367"/>
        </w:trPr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245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15,1</w:t>
            </w:r>
          </w:p>
        </w:tc>
      </w:tr>
      <w:tr w:rsidR="00451923" w:rsidRPr="00400890">
        <w:trPr>
          <w:cantSplit/>
          <w:trHeight w:val="367"/>
        </w:trPr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278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18,2</w:t>
            </w:r>
          </w:p>
        </w:tc>
      </w:tr>
      <w:tr w:rsidR="00451923" w:rsidRPr="00400890">
        <w:trPr>
          <w:cantSplit/>
          <w:trHeight w:val="346"/>
        </w:trPr>
        <w:tc>
          <w:tcPr>
            <w:tcW w:w="28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00890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00890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00890">
              <w:rPr>
                <w:bCs/>
                <w:sz w:val="20"/>
                <w:szCs w:val="20"/>
              </w:rPr>
              <w:t>723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00890">
              <w:rPr>
                <w:bCs/>
                <w:sz w:val="20"/>
                <w:szCs w:val="20"/>
              </w:rPr>
              <w:t>49,5</w:t>
            </w:r>
          </w:p>
        </w:tc>
      </w:tr>
      <w:tr w:rsidR="00451923" w:rsidRPr="00400890">
        <w:trPr>
          <w:cantSplit/>
          <w:trHeight w:val="423"/>
        </w:trPr>
        <w:tc>
          <w:tcPr>
            <w:tcW w:w="531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400890">
              <w:rPr>
                <w:bCs/>
                <w:iCs/>
                <w:sz w:val="20"/>
                <w:szCs w:val="20"/>
              </w:rPr>
              <w:t>В среднем по группе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400890">
              <w:rPr>
                <w:bCs/>
                <w:iCs/>
                <w:sz w:val="20"/>
                <w:szCs w:val="20"/>
              </w:rPr>
              <w:t>241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400890">
              <w:rPr>
                <w:bCs/>
                <w:iCs/>
                <w:sz w:val="20"/>
                <w:szCs w:val="20"/>
              </w:rPr>
              <w:t>16,5</w:t>
            </w:r>
          </w:p>
        </w:tc>
      </w:tr>
      <w:tr w:rsidR="00451923" w:rsidRPr="00400890">
        <w:trPr>
          <w:cantSplit/>
          <w:trHeight w:val="367"/>
        </w:trPr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325 - 450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338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26,7</w:t>
            </w:r>
          </w:p>
        </w:tc>
      </w:tr>
      <w:tr w:rsidR="00451923" w:rsidRPr="00400890">
        <w:trPr>
          <w:cantSplit/>
          <w:trHeight w:val="367"/>
        </w:trPr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392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27,4</w:t>
            </w:r>
          </w:p>
        </w:tc>
      </w:tr>
      <w:tr w:rsidR="00451923" w:rsidRPr="00400890">
        <w:trPr>
          <w:cantSplit/>
          <w:trHeight w:val="367"/>
        </w:trPr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404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29,5</w:t>
            </w:r>
          </w:p>
        </w:tc>
      </w:tr>
      <w:tr w:rsidR="00451923" w:rsidRPr="00400890">
        <w:trPr>
          <w:cantSplit/>
          <w:trHeight w:val="367"/>
        </w:trPr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37,2</w:t>
            </w:r>
          </w:p>
        </w:tc>
      </w:tr>
      <w:tr w:rsidR="00451923" w:rsidRPr="00400890">
        <w:trPr>
          <w:cantSplit/>
          <w:trHeight w:val="277"/>
        </w:trPr>
        <w:tc>
          <w:tcPr>
            <w:tcW w:w="28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00890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0089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00890">
              <w:rPr>
                <w:bCs/>
                <w:sz w:val="20"/>
                <w:szCs w:val="20"/>
              </w:rPr>
              <w:t>1559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00890">
              <w:rPr>
                <w:bCs/>
                <w:sz w:val="20"/>
                <w:szCs w:val="20"/>
              </w:rPr>
              <w:t>120,8</w:t>
            </w:r>
          </w:p>
        </w:tc>
      </w:tr>
      <w:tr w:rsidR="00451923" w:rsidRPr="00400890">
        <w:trPr>
          <w:cantSplit/>
          <w:trHeight w:val="388"/>
        </w:trPr>
        <w:tc>
          <w:tcPr>
            <w:tcW w:w="531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400890">
              <w:rPr>
                <w:bCs/>
                <w:iCs/>
                <w:sz w:val="20"/>
                <w:szCs w:val="20"/>
              </w:rPr>
              <w:t>В среднем по группе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400890">
              <w:rPr>
                <w:bCs/>
                <w:iCs/>
                <w:sz w:val="20"/>
                <w:szCs w:val="20"/>
              </w:rPr>
              <w:t>389,75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400890">
              <w:rPr>
                <w:bCs/>
                <w:iCs/>
                <w:sz w:val="20"/>
                <w:szCs w:val="20"/>
              </w:rPr>
              <w:t>30,2</w:t>
            </w:r>
          </w:p>
        </w:tc>
      </w:tr>
      <w:tr w:rsidR="00451923" w:rsidRPr="00400890">
        <w:trPr>
          <w:cantSplit/>
          <w:trHeight w:val="367"/>
        </w:trPr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450 - 575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463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38,8</w:t>
            </w:r>
          </w:p>
        </w:tc>
      </w:tr>
      <w:tr w:rsidR="00451923" w:rsidRPr="00400890">
        <w:trPr>
          <w:cantSplit/>
          <w:trHeight w:val="367"/>
        </w:trPr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472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28,6</w:t>
            </w:r>
          </w:p>
        </w:tc>
      </w:tr>
      <w:tr w:rsidR="00451923" w:rsidRPr="00400890">
        <w:trPr>
          <w:cantSplit/>
          <w:trHeight w:val="367"/>
        </w:trPr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511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30,9</w:t>
            </w:r>
          </w:p>
        </w:tc>
      </w:tr>
      <w:tr w:rsidR="00451923" w:rsidRPr="00400890">
        <w:trPr>
          <w:cantSplit/>
          <w:trHeight w:val="367"/>
        </w:trPr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18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560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29</w:t>
            </w:r>
          </w:p>
        </w:tc>
      </w:tr>
      <w:tr w:rsidR="00451923" w:rsidRPr="00400890">
        <w:trPr>
          <w:cantSplit/>
          <w:trHeight w:val="367"/>
        </w:trPr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562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36,6</w:t>
            </w:r>
          </w:p>
        </w:tc>
      </w:tr>
      <w:tr w:rsidR="00451923" w:rsidRPr="00400890">
        <w:trPr>
          <w:cantSplit/>
          <w:trHeight w:val="367"/>
        </w:trPr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570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38,9</w:t>
            </w:r>
          </w:p>
        </w:tc>
      </w:tr>
      <w:tr w:rsidR="00451923" w:rsidRPr="00400890">
        <w:trPr>
          <w:cantSplit/>
          <w:trHeight w:val="367"/>
        </w:trPr>
        <w:tc>
          <w:tcPr>
            <w:tcW w:w="28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00890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00890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00890">
              <w:rPr>
                <w:bCs/>
                <w:sz w:val="20"/>
                <w:szCs w:val="20"/>
              </w:rPr>
              <w:t>3138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00890">
              <w:rPr>
                <w:bCs/>
                <w:sz w:val="20"/>
                <w:szCs w:val="20"/>
              </w:rPr>
              <w:t>202,8</w:t>
            </w:r>
          </w:p>
        </w:tc>
      </w:tr>
      <w:tr w:rsidR="00451923" w:rsidRPr="00400890">
        <w:trPr>
          <w:cantSplit/>
          <w:trHeight w:val="249"/>
        </w:trPr>
        <w:tc>
          <w:tcPr>
            <w:tcW w:w="531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400890">
              <w:rPr>
                <w:bCs/>
                <w:iCs/>
                <w:sz w:val="20"/>
                <w:szCs w:val="20"/>
              </w:rPr>
              <w:t>В среднем по группе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400890">
              <w:rPr>
                <w:bCs/>
                <w:iCs/>
                <w:sz w:val="20"/>
                <w:szCs w:val="20"/>
              </w:rPr>
              <w:t>523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400890">
              <w:rPr>
                <w:bCs/>
                <w:iCs/>
                <w:sz w:val="20"/>
                <w:szCs w:val="20"/>
              </w:rPr>
              <w:t>33,8</w:t>
            </w:r>
          </w:p>
        </w:tc>
      </w:tr>
      <w:tr w:rsidR="00451923" w:rsidRPr="00400890">
        <w:trPr>
          <w:cantSplit/>
          <w:trHeight w:val="367"/>
        </w:trPr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575 - 700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580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36,5</w:t>
            </w:r>
          </w:p>
        </w:tc>
      </w:tr>
      <w:tr w:rsidR="00451923" w:rsidRPr="00400890">
        <w:trPr>
          <w:cantSplit/>
          <w:trHeight w:val="367"/>
        </w:trPr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590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37,3</w:t>
            </w:r>
          </w:p>
        </w:tc>
      </w:tr>
      <w:tr w:rsidR="00451923" w:rsidRPr="00400890">
        <w:trPr>
          <w:cantSplit/>
          <w:trHeight w:val="367"/>
        </w:trPr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642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44,7</w:t>
            </w:r>
          </w:p>
        </w:tc>
      </w:tr>
      <w:tr w:rsidR="00451923" w:rsidRPr="00400890">
        <w:trPr>
          <w:cantSplit/>
          <w:trHeight w:val="367"/>
        </w:trPr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665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39</w:t>
            </w:r>
          </w:p>
        </w:tc>
      </w:tr>
      <w:tr w:rsidR="00451923" w:rsidRPr="00400890">
        <w:trPr>
          <w:cantSplit/>
          <w:trHeight w:val="367"/>
        </w:trPr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695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40</w:t>
            </w:r>
          </w:p>
        </w:tc>
      </w:tr>
      <w:tr w:rsidR="00451923" w:rsidRPr="00400890">
        <w:trPr>
          <w:cantSplit/>
          <w:trHeight w:val="311"/>
        </w:trPr>
        <w:tc>
          <w:tcPr>
            <w:tcW w:w="28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00890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00890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00890">
              <w:rPr>
                <w:bCs/>
                <w:sz w:val="20"/>
                <w:szCs w:val="20"/>
              </w:rPr>
              <w:t>3172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00890">
              <w:rPr>
                <w:bCs/>
                <w:sz w:val="20"/>
                <w:szCs w:val="20"/>
              </w:rPr>
              <w:t>197,5</w:t>
            </w:r>
          </w:p>
        </w:tc>
      </w:tr>
      <w:tr w:rsidR="00451923" w:rsidRPr="00400890">
        <w:trPr>
          <w:cantSplit/>
          <w:trHeight w:val="423"/>
        </w:trPr>
        <w:tc>
          <w:tcPr>
            <w:tcW w:w="531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00890">
              <w:rPr>
                <w:bCs/>
                <w:iCs/>
                <w:sz w:val="20"/>
                <w:szCs w:val="20"/>
              </w:rPr>
              <w:t>В среднем по группе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400890">
              <w:rPr>
                <w:bCs/>
                <w:iCs/>
                <w:sz w:val="20"/>
                <w:szCs w:val="20"/>
              </w:rPr>
              <w:t>634,4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400890">
              <w:rPr>
                <w:bCs/>
                <w:iCs/>
                <w:sz w:val="20"/>
                <w:szCs w:val="20"/>
              </w:rPr>
              <w:t>39,5</w:t>
            </w:r>
          </w:p>
        </w:tc>
      </w:tr>
      <w:tr w:rsidR="00451923" w:rsidRPr="00400890">
        <w:trPr>
          <w:cantSplit/>
          <w:trHeight w:val="367"/>
        </w:trPr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00890">
              <w:rPr>
                <w:bCs/>
                <w:sz w:val="20"/>
                <w:szCs w:val="20"/>
              </w:rPr>
              <w:t>700-825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736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37,8</w:t>
            </w:r>
          </w:p>
        </w:tc>
      </w:tr>
      <w:tr w:rsidR="00451923" w:rsidRPr="00400890">
        <w:trPr>
          <w:cantSplit/>
          <w:trHeight w:val="367"/>
        </w:trPr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825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46,6</w:t>
            </w:r>
          </w:p>
        </w:tc>
      </w:tr>
      <w:tr w:rsidR="00451923" w:rsidRPr="00400890">
        <w:trPr>
          <w:cantSplit/>
          <w:trHeight w:val="276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1923" w:rsidRPr="00400890" w:rsidRDefault="00451923" w:rsidP="00451923">
            <w:pPr>
              <w:pStyle w:val="4"/>
              <w:widowControl w:val="0"/>
              <w:spacing w:line="360" w:lineRule="auto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400890">
              <w:rPr>
                <w:b w:val="0"/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0089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00890">
              <w:rPr>
                <w:bCs/>
                <w:sz w:val="20"/>
                <w:szCs w:val="20"/>
              </w:rPr>
              <w:t>1561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00890">
              <w:rPr>
                <w:bCs/>
                <w:sz w:val="20"/>
                <w:szCs w:val="20"/>
              </w:rPr>
              <w:t>84,4</w:t>
            </w:r>
          </w:p>
        </w:tc>
      </w:tr>
      <w:tr w:rsidR="00451923" w:rsidRPr="00400890">
        <w:trPr>
          <w:cantSplit/>
          <w:trHeight w:val="440"/>
        </w:trPr>
        <w:tc>
          <w:tcPr>
            <w:tcW w:w="53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00890">
              <w:rPr>
                <w:bCs/>
                <w:iCs/>
                <w:sz w:val="20"/>
                <w:szCs w:val="20"/>
              </w:rPr>
              <w:t>В среднем по группе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400890">
              <w:rPr>
                <w:bCs/>
                <w:iCs/>
                <w:sz w:val="20"/>
                <w:szCs w:val="20"/>
              </w:rPr>
              <w:t>780,5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400890">
              <w:rPr>
                <w:bCs/>
                <w:iCs/>
                <w:sz w:val="20"/>
                <w:szCs w:val="20"/>
              </w:rPr>
              <w:t>42,2</w:t>
            </w:r>
          </w:p>
        </w:tc>
      </w:tr>
      <w:tr w:rsidR="00451923" w:rsidRPr="00400890">
        <w:trPr>
          <w:cantSplit/>
          <w:trHeight w:val="396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 w:rsidRPr="00400890">
              <w:rPr>
                <w:rFonts w:cs="Arial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 w:rsidRPr="00400890">
              <w:rPr>
                <w:rFonts w:cs="Arial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 w:rsidRPr="00400890">
              <w:rPr>
                <w:rFonts w:cs="Arial"/>
                <w:bCs/>
                <w:iCs/>
                <w:sz w:val="20"/>
                <w:szCs w:val="20"/>
              </w:rPr>
              <w:t>10153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iCs/>
                <w:sz w:val="20"/>
                <w:szCs w:val="20"/>
              </w:rPr>
            </w:pPr>
            <w:r w:rsidRPr="00400890">
              <w:rPr>
                <w:rFonts w:cs="Arial"/>
                <w:bCs/>
                <w:iCs/>
                <w:sz w:val="20"/>
                <w:szCs w:val="20"/>
              </w:rPr>
              <w:t>655</w:t>
            </w:r>
          </w:p>
        </w:tc>
      </w:tr>
      <w:tr w:rsidR="00451923" w:rsidRPr="00400890">
        <w:trPr>
          <w:cantSplit/>
          <w:trHeight w:val="396"/>
        </w:trPr>
        <w:tc>
          <w:tcPr>
            <w:tcW w:w="53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1923" w:rsidRPr="00400890" w:rsidRDefault="00451923" w:rsidP="00451923">
            <w:pPr>
              <w:pStyle w:val="5"/>
              <w:widowControl w:val="0"/>
              <w:spacing w:line="360" w:lineRule="auto"/>
              <w:jc w:val="both"/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</w:rPr>
            </w:pPr>
            <w:r w:rsidRPr="00400890">
              <w:rPr>
                <w:rFonts w:ascii="Times New Roman" w:hAnsi="Times New Roman"/>
                <w:b w:val="0"/>
                <w:i w:val="0"/>
                <w:color w:val="auto"/>
                <w:sz w:val="20"/>
                <w:szCs w:val="20"/>
              </w:rPr>
              <w:t xml:space="preserve">В среднем по совок-ти на 1 магазин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400890">
              <w:rPr>
                <w:rFonts w:cs="Arial"/>
                <w:bCs/>
                <w:sz w:val="20"/>
                <w:szCs w:val="20"/>
              </w:rPr>
              <w:t>507,65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51923" w:rsidRPr="00400890" w:rsidRDefault="00451923" w:rsidP="0045192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400890">
              <w:rPr>
                <w:rFonts w:cs="Arial"/>
                <w:bCs/>
                <w:sz w:val="20"/>
                <w:szCs w:val="20"/>
              </w:rPr>
              <w:t>32,8</w:t>
            </w:r>
          </w:p>
        </w:tc>
      </w:tr>
    </w:tbl>
    <w:p w:rsidR="00451923" w:rsidRPr="00400890" w:rsidRDefault="00451923" w:rsidP="00451923">
      <w:pPr>
        <w:pStyle w:val="aa"/>
        <w:keepNext/>
        <w:widowControl w:val="0"/>
        <w:spacing w:line="360" w:lineRule="auto"/>
        <w:ind w:firstLine="709"/>
        <w:jc w:val="both"/>
        <w:rPr>
          <w:b w:val="0"/>
          <w:sz w:val="28"/>
        </w:rPr>
      </w:pPr>
    </w:p>
    <w:p w:rsidR="00451923" w:rsidRPr="00400890" w:rsidRDefault="00451923" w:rsidP="00451923">
      <w:pPr>
        <w:pStyle w:val="a8"/>
        <w:keepNext/>
        <w:widowControl w:val="0"/>
        <w:jc w:val="center"/>
        <w:rPr>
          <w:b/>
          <w:bCs/>
          <w:caps/>
        </w:rPr>
      </w:pPr>
      <w:r w:rsidRPr="00400890">
        <w:rPr>
          <w:b/>
          <w:bCs/>
          <w:caps/>
        </w:rPr>
        <w:t>Задача 2</w:t>
      </w:r>
    </w:p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t>Имеются следующие данные о распределении заводов области по уровню коэффициента сменности:</w:t>
      </w:r>
    </w:p>
    <w:p w:rsidR="00451923" w:rsidRPr="00400890" w:rsidRDefault="00451923" w:rsidP="00451923">
      <w:pPr>
        <w:pStyle w:val="a8"/>
        <w:keepNext/>
        <w:widowControl w:val="0"/>
      </w:pPr>
    </w:p>
    <w:tbl>
      <w:tblPr>
        <w:tblW w:w="7869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3"/>
        <w:gridCol w:w="3456"/>
        <w:gridCol w:w="1710"/>
        <w:gridCol w:w="1620"/>
      </w:tblGrid>
      <w:tr w:rsidR="00451923" w:rsidRPr="00400890">
        <w:trPr>
          <w:trHeight w:val="195"/>
        </w:trPr>
        <w:tc>
          <w:tcPr>
            <w:tcW w:w="1083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№ п/п</w:t>
            </w:r>
          </w:p>
        </w:tc>
        <w:tc>
          <w:tcPr>
            <w:tcW w:w="3456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Группа предприятий по уровню коэффициента сменности работы оборудования</w:t>
            </w:r>
          </w:p>
        </w:tc>
        <w:tc>
          <w:tcPr>
            <w:tcW w:w="1710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Число единиц оборудования, %</w:t>
            </w:r>
          </w:p>
        </w:tc>
        <w:tc>
          <w:tcPr>
            <w:tcW w:w="1620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Середина интервала</w:t>
            </w:r>
          </w:p>
        </w:tc>
      </w:tr>
      <w:tr w:rsidR="00451923" w:rsidRPr="00400890">
        <w:trPr>
          <w:trHeight w:val="270"/>
        </w:trPr>
        <w:tc>
          <w:tcPr>
            <w:tcW w:w="1083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</w:t>
            </w:r>
          </w:p>
        </w:tc>
        <w:tc>
          <w:tcPr>
            <w:tcW w:w="3456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До 1,7</w:t>
            </w:r>
          </w:p>
        </w:tc>
        <w:tc>
          <w:tcPr>
            <w:tcW w:w="1710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2,2</w:t>
            </w:r>
          </w:p>
        </w:tc>
        <w:tc>
          <w:tcPr>
            <w:tcW w:w="1620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1,65</w:t>
            </w:r>
          </w:p>
        </w:tc>
      </w:tr>
      <w:tr w:rsidR="00451923" w:rsidRPr="00400890">
        <w:trPr>
          <w:trHeight w:val="240"/>
        </w:trPr>
        <w:tc>
          <w:tcPr>
            <w:tcW w:w="1083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2</w:t>
            </w:r>
          </w:p>
        </w:tc>
        <w:tc>
          <w:tcPr>
            <w:tcW w:w="3456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1,7 – 1,8</w:t>
            </w:r>
          </w:p>
        </w:tc>
        <w:tc>
          <w:tcPr>
            <w:tcW w:w="1710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12,8</w:t>
            </w:r>
          </w:p>
        </w:tc>
        <w:tc>
          <w:tcPr>
            <w:tcW w:w="1620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1,75</w:t>
            </w:r>
          </w:p>
        </w:tc>
      </w:tr>
      <w:tr w:rsidR="00451923" w:rsidRPr="00400890">
        <w:trPr>
          <w:trHeight w:val="240"/>
        </w:trPr>
        <w:tc>
          <w:tcPr>
            <w:tcW w:w="1083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3</w:t>
            </w:r>
          </w:p>
        </w:tc>
        <w:tc>
          <w:tcPr>
            <w:tcW w:w="3456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1,8 – 1,9</w:t>
            </w:r>
          </w:p>
        </w:tc>
        <w:tc>
          <w:tcPr>
            <w:tcW w:w="1710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32,6</w:t>
            </w:r>
          </w:p>
        </w:tc>
        <w:tc>
          <w:tcPr>
            <w:tcW w:w="1620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1,85</w:t>
            </w:r>
          </w:p>
        </w:tc>
      </w:tr>
      <w:tr w:rsidR="00451923" w:rsidRPr="00400890">
        <w:trPr>
          <w:trHeight w:val="255"/>
        </w:trPr>
        <w:tc>
          <w:tcPr>
            <w:tcW w:w="1083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4</w:t>
            </w:r>
          </w:p>
        </w:tc>
        <w:tc>
          <w:tcPr>
            <w:tcW w:w="3456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1,9 – 2,0</w:t>
            </w:r>
          </w:p>
        </w:tc>
        <w:tc>
          <w:tcPr>
            <w:tcW w:w="1710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24,9</w:t>
            </w:r>
          </w:p>
        </w:tc>
        <w:tc>
          <w:tcPr>
            <w:tcW w:w="1620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1,95</w:t>
            </w:r>
          </w:p>
        </w:tc>
      </w:tr>
      <w:tr w:rsidR="00451923" w:rsidRPr="00400890">
        <w:trPr>
          <w:trHeight w:val="255"/>
        </w:trPr>
        <w:tc>
          <w:tcPr>
            <w:tcW w:w="1083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5</w:t>
            </w:r>
          </w:p>
        </w:tc>
        <w:tc>
          <w:tcPr>
            <w:tcW w:w="3456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2,0 – 2,1</w:t>
            </w:r>
          </w:p>
        </w:tc>
        <w:tc>
          <w:tcPr>
            <w:tcW w:w="1710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23,4</w:t>
            </w:r>
          </w:p>
        </w:tc>
        <w:tc>
          <w:tcPr>
            <w:tcW w:w="1620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2,05</w:t>
            </w:r>
          </w:p>
        </w:tc>
      </w:tr>
      <w:tr w:rsidR="00451923" w:rsidRPr="00400890">
        <w:trPr>
          <w:trHeight w:val="180"/>
        </w:trPr>
        <w:tc>
          <w:tcPr>
            <w:tcW w:w="1083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6</w:t>
            </w:r>
          </w:p>
        </w:tc>
        <w:tc>
          <w:tcPr>
            <w:tcW w:w="3456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2,1 – 2,2</w:t>
            </w:r>
          </w:p>
        </w:tc>
        <w:tc>
          <w:tcPr>
            <w:tcW w:w="1710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4,1</w:t>
            </w:r>
          </w:p>
        </w:tc>
        <w:tc>
          <w:tcPr>
            <w:tcW w:w="1620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2,15</w:t>
            </w:r>
          </w:p>
        </w:tc>
      </w:tr>
      <w:tr w:rsidR="00451923" w:rsidRPr="00400890">
        <w:trPr>
          <w:trHeight w:val="315"/>
        </w:trPr>
        <w:tc>
          <w:tcPr>
            <w:tcW w:w="1083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Итого</w:t>
            </w:r>
          </w:p>
        </w:tc>
        <w:tc>
          <w:tcPr>
            <w:tcW w:w="3456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</w:p>
        </w:tc>
        <w:tc>
          <w:tcPr>
            <w:tcW w:w="1710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100,0</w:t>
            </w:r>
          </w:p>
        </w:tc>
        <w:tc>
          <w:tcPr>
            <w:tcW w:w="1620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</w:p>
        </w:tc>
      </w:tr>
    </w:tbl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t>Определить средний уровень коэффициента сменности по области. Сделать выводы.</w:t>
      </w:r>
    </w:p>
    <w:p w:rsidR="00451923" w:rsidRPr="00400890" w:rsidRDefault="00451923" w:rsidP="00451923">
      <w:pPr>
        <w:pStyle w:val="a8"/>
        <w:keepNext/>
        <w:widowControl w:val="0"/>
        <w:rPr>
          <w:bCs/>
        </w:rPr>
      </w:pPr>
      <w:r w:rsidRPr="00400890">
        <w:rPr>
          <w:bCs/>
        </w:rPr>
        <w:t>Решение</w:t>
      </w:r>
    </w:p>
    <w:p w:rsidR="00451923" w:rsidRPr="00400890" w:rsidRDefault="00400890" w:rsidP="00451923">
      <w:pPr>
        <w:pStyle w:val="aa"/>
        <w:keepNext/>
        <w:widowControl w:val="0"/>
        <w:spacing w:line="360" w:lineRule="auto"/>
        <w:ind w:firstLine="709"/>
        <w:jc w:val="both"/>
        <w:rPr>
          <w:b w:val="0"/>
          <w:sz w:val="28"/>
        </w:rPr>
      </w:pPr>
      <w:r w:rsidRPr="00400890">
        <w:rPr>
          <w:b w:val="0"/>
          <w:sz w:val="28"/>
        </w:rPr>
        <w:t>Определяем</w:t>
      </w:r>
      <w:r w:rsidR="00451923" w:rsidRPr="00400890">
        <w:rPr>
          <w:b w:val="0"/>
          <w:sz w:val="28"/>
        </w:rPr>
        <w:t xml:space="preserve"> величину интервала i=0,1. Вычисляем середины интервалов. Данные заносим в таблицу.</w:t>
      </w: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  <w:r w:rsidRPr="00400890">
        <w:t xml:space="preserve">Среднее средний уровень коэффициента сменности по области определяется по формуле средней арифметической взвешенной. </w:t>
      </w: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  <w:r w:rsidRPr="00400890">
        <w:object w:dxaOrig="1680" w:dyaOrig="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44.25pt" o:ole="" fillcolor="window">
            <v:imagedata r:id="rId7" o:title=""/>
          </v:shape>
          <o:OLEObject Type="Embed" ProgID="Equation.3" ShapeID="_x0000_i1025" DrawAspect="Content" ObjectID="_1458819310" r:id="rId8"/>
        </w:object>
      </w:r>
      <w:r w:rsidRPr="00400890">
        <w:t>(1,65*2,2+1,75*12,8+1,85*32,6+1,95*24,9+</w:t>
      </w: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  <w:r w:rsidRPr="00400890">
        <w:t>+2,05*23,4+2,15*4,1)/100=1,91</w:t>
      </w: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  <w:r w:rsidRPr="00400890">
        <w:t>Т.о. средний размер затрат на гривну товарной продукции равен 1,91.</w:t>
      </w:r>
    </w:p>
    <w:p w:rsidR="00451923" w:rsidRPr="00400890" w:rsidRDefault="00451923" w:rsidP="00451923">
      <w:pPr>
        <w:pStyle w:val="aa"/>
        <w:keepNext/>
        <w:widowControl w:val="0"/>
        <w:spacing w:line="360" w:lineRule="auto"/>
        <w:ind w:firstLine="709"/>
        <w:jc w:val="both"/>
        <w:rPr>
          <w:b w:val="0"/>
          <w:sz w:val="28"/>
        </w:rPr>
      </w:pPr>
    </w:p>
    <w:p w:rsidR="00451923" w:rsidRPr="00400890" w:rsidRDefault="00451923" w:rsidP="00451923">
      <w:pPr>
        <w:pStyle w:val="a8"/>
        <w:keepNext/>
        <w:widowControl w:val="0"/>
        <w:jc w:val="center"/>
        <w:rPr>
          <w:b/>
          <w:bCs/>
          <w:caps/>
        </w:rPr>
      </w:pPr>
      <w:r w:rsidRPr="00400890">
        <w:rPr>
          <w:b/>
          <w:bCs/>
          <w:caps/>
        </w:rPr>
        <w:t>Задача 3</w:t>
      </w:r>
    </w:p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t>Имеются следующие данные о производстве цемента:</w:t>
      </w:r>
    </w:p>
    <w:p w:rsidR="00451923" w:rsidRPr="00400890" w:rsidRDefault="00451923" w:rsidP="00451923">
      <w:pPr>
        <w:pStyle w:val="a8"/>
        <w:keepNext/>
        <w:widowControl w:val="0"/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8"/>
        <w:gridCol w:w="1249"/>
        <w:gridCol w:w="1250"/>
        <w:gridCol w:w="1250"/>
        <w:gridCol w:w="1073"/>
        <w:gridCol w:w="1250"/>
        <w:gridCol w:w="1073"/>
      </w:tblGrid>
      <w:tr w:rsidR="00451923" w:rsidRPr="00400890">
        <w:tc>
          <w:tcPr>
            <w:tcW w:w="2250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Год</w:t>
            </w:r>
          </w:p>
        </w:tc>
        <w:tc>
          <w:tcPr>
            <w:tcW w:w="1260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1994</w:t>
            </w:r>
          </w:p>
        </w:tc>
        <w:tc>
          <w:tcPr>
            <w:tcW w:w="1260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1995</w:t>
            </w:r>
          </w:p>
        </w:tc>
        <w:tc>
          <w:tcPr>
            <w:tcW w:w="1260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1996</w:t>
            </w:r>
          </w:p>
        </w:tc>
        <w:tc>
          <w:tcPr>
            <w:tcW w:w="1080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1997</w:t>
            </w:r>
          </w:p>
        </w:tc>
        <w:tc>
          <w:tcPr>
            <w:tcW w:w="1260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1998</w:t>
            </w:r>
          </w:p>
        </w:tc>
        <w:tc>
          <w:tcPr>
            <w:tcW w:w="1080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1999</w:t>
            </w:r>
          </w:p>
        </w:tc>
      </w:tr>
      <w:tr w:rsidR="00451923" w:rsidRPr="00400890">
        <w:tc>
          <w:tcPr>
            <w:tcW w:w="2250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Пр-во цемента, млн. т</w:t>
            </w:r>
          </w:p>
        </w:tc>
        <w:tc>
          <w:tcPr>
            <w:tcW w:w="1260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33</w:t>
            </w:r>
          </w:p>
        </w:tc>
        <w:tc>
          <w:tcPr>
            <w:tcW w:w="1260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39</w:t>
            </w:r>
          </w:p>
        </w:tc>
        <w:tc>
          <w:tcPr>
            <w:tcW w:w="1260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46</w:t>
            </w:r>
          </w:p>
        </w:tc>
        <w:tc>
          <w:tcPr>
            <w:tcW w:w="1080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51</w:t>
            </w:r>
          </w:p>
        </w:tc>
        <w:tc>
          <w:tcPr>
            <w:tcW w:w="1260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57</w:t>
            </w:r>
          </w:p>
        </w:tc>
        <w:tc>
          <w:tcPr>
            <w:tcW w:w="1080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61</w:t>
            </w:r>
          </w:p>
        </w:tc>
      </w:tr>
    </w:tbl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t>Определить аналитические показатели ряда динамики выпуска цемента за 1994 – 1999 г.г.: абсолютные прироста, темпы роста и темпы прироста, абсолютное значение 1% прироста, а также средние обобщающие показатели ряда динамики.</w:t>
      </w:r>
    </w:p>
    <w:p w:rsidR="00451923" w:rsidRPr="00400890" w:rsidRDefault="00451923" w:rsidP="00451923">
      <w:pPr>
        <w:pStyle w:val="a8"/>
        <w:keepNext/>
        <w:widowControl w:val="0"/>
        <w:rPr>
          <w:bCs/>
        </w:rPr>
      </w:pPr>
      <w:r w:rsidRPr="00400890">
        <w:rPr>
          <w:bCs/>
        </w:rPr>
        <w:t>Решение</w:t>
      </w:r>
    </w:p>
    <w:p w:rsidR="00451923" w:rsidRPr="00400890" w:rsidRDefault="00451923" w:rsidP="00451923">
      <w:pPr>
        <w:pStyle w:val="a8"/>
        <w:keepNext/>
        <w:widowControl w:val="0"/>
      </w:pPr>
      <w:r w:rsidRPr="00400890">
        <w:t>Основные показатели динамики продукции предприятия</w:t>
      </w:r>
    </w:p>
    <w:p w:rsidR="00451923" w:rsidRPr="00400890" w:rsidRDefault="00451923" w:rsidP="00451923">
      <w:pPr>
        <w:pStyle w:val="a8"/>
        <w:keepNext/>
        <w:widowControl w:val="0"/>
      </w:pP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1126"/>
        <w:gridCol w:w="1126"/>
        <w:gridCol w:w="841"/>
        <w:gridCol w:w="1126"/>
        <w:gridCol w:w="859"/>
        <w:gridCol w:w="1126"/>
        <w:gridCol w:w="858"/>
        <w:gridCol w:w="1126"/>
      </w:tblGrid>
      <w:tr w:rsidR="00451923" w:rsidRPr="00400890" w:rsidTr="00451923">
        <w:trPr>
          <w:cantSplit/>
        </w:trPr>
        <w:tc>
          <w:tcPr>
            <w:tcW w:w="1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Годы</w:t>
            </w:r>
          </w:p>
        </w:tc>
        <w:tc>
          <w:tcPr>
            <w:tcW w:w="1126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Производство продукции, млн.грн.</w:t>
            </w:r>
          </w:p>
        </w:tc>
        <w:tc>
          <w:tcPr>
            <w:tcW w:w="196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Абсолютные приросты, млн.грн.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Темпы роста, %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Темпы прироста, %</w:t>
            </w:r>
          </w:p>
        </w:tc>
        <w:tc>
          <w:tcPr>
            <w:tcW w:w="1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Абсолютное значение 1% прироста, млн.грн.</w:t>
            </w:r>
          </w:p>
        </w:tc>
      </w:tr>
      <w:tr w:rsidR="00451923" w:rsidRPr="00400890" w:rsidTr="00451923">
        <w:trPr>
          <w:cantSplit/>
        </w:trPr>
        <w:tc>
          <w:tcPr>
            <w:tcW w:w="1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</w:p>
        </w:tc>
        <w:tc>
          <w:tcPr>
            <w:tcW w:w="1126" w:type="dxa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</w:p>
        </w:tc>
        <w:tc>
          <w:tcPr>
            <w:tcW w:w="1126" w:type="dxa"/>
            <w:tcBorders>
              <w:left w:val="single" w:sz="18" w:space="0" w:color="auto"/>
              <w:bottom w:val="nil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С предыдущ. годом</w:t>
            </w:r>
          </w:p>
        </w:tc>
        <w:tc>
          <w:tcPr>
            <w:tcW w:w="841" w:type="dxa"/>
            <w:tcBorders>
              <w:bottom w:val="nil"/>
              <w:right w:val="single" w:sz="18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С 1994г.</w:t>
            </w:r>
          </w:p>
        </w:tc>
        <w:tc>
          <w:tcPr>
            <w:tcW w:w="1126" w:type="dxa"/>
            <w:tcBorders>
              <w:left w:val="single" w:sz="18" w:space="0" w:color="auto"/>
              <w:bottom w:val="nil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С предыдущ. годом</w:t>
            </w:r>
          </w:p>
        </w:tc>
        <w:tc>
          <w:tcPr>
            <w:tcW w:w="859" w:type="dxa"/>
            <w:tcBorders>
              <w:bottom w:val="nil"/>
              <w:right w:val="single" w:sz="18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С 1994г.</w:t>
            </w:r>
          </w:p>
        </w:tc>
        <w:tc>
          <w:tcPr>
            <w:tcW w:w="1126" w:type="dxa"/>
            <w:tcBorders>
              <w:left w:val="single" w:sz="18" w:space="0" w:color="auto"/>
              <w:bottom w:val="nil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С предыдущ. годом</w:t>
            </w:r>
          </w:p>
        </w:tc>
        <w:tc>
          <w:tcPr>
            <w:tcW w:w="858" w:type="dxa"/>
            <w:tcBorders>
              <w:bottom w:val="nil"/>
              <w:right w:val="single" w:sz="18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С 1994г.</w:t>
            </w:r>
          </w:p>
        </w:tc>
        <w:tc>
          <w:tcPr>
            <w:tcW w:w="112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</w:p>
        </w:tc>
      </w:tr>
      <w:tr w:rsidR="00451923" w:rsidRPr="00400890" w:rsidTr="00451923">
        <w:tc>
          <w:tcPr>
            <w:tcW w:w="1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</w:t>
            </w:r>
          </w:p>
        </w:tc>
        <w:tc>
          <w:tcPr>
            <w:tcW w:w="1126" w:type="dxa"/>
            <w:tcBorders>
              <w:top w:val="single" w:sz="18" w:space="0" w:color="auto"/>
              <w:left w:val="nil"/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5</w:t>
            </w:r>
          </w:p>
        </w:tc>
        <w:tc>
          <w:tcPr>
            <w:tcW w:w="859" w:type="dxa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6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7</w:t>
            </w:r>
          </w:p>
        </w:tc>
        <w:tc>
          <w:tcPr>
            <w:tcW w:w="858" w:type="dxa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8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9</w:t>
            </w:r>
          </w:p>
        </w:tc>
      </w:tr>
      <w:tr w:rsidR="00451923" w:rsidRPr="00400890" w:rsidTr="00451923">
        <w:tc>
          <w:tcPr>
            <w:tcW w:w="1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1994</w:t>
            </w:r>
          </w:p>
        </w:tc>
        <w:tc>
          <w:tcPr>
            <w:tcW w:w="1126" w:type="dxa"/>
            <w:tcBorders>
              <w:top w:val="single" w:sz="18" w:space="0" w:color="auto"/>
              <w:left w:val="nil"/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33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100,00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0,00</w:t>
            </w:r>
          </w:p>
        </w:tc>
        <w:tc>
          <w:tcPr>
            <w:tcW w:w="858" w:type="dxa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-</w:t>
            </w:r>
          </w:p>
        </w:tc>
      </w:tr>
      <w:tr w:rsidR="00451923" w:rsidRPr="00400890" w:rsidTr="00451923">
        <w:tc>
          <w:tcPr>
            <w:tcW w:w="1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1995</w:t>
            </w:r>
          </w:p>
        </w:tc>
        <w:tc>
          <w:tcPr>
            <w:tcW w:w="1126" w:type="dxa"/>
            <w:tcBorders>
              <w:left w:val="nil"/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39</w:t>
            </w:r>
          </w:p>
        </w:tc>
        <w:tc>
          <w:tcPr>
            <w:tcW w:w="1126" w:type="dxa"/>
            <w:tcBorders>
              <w:lef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6</w:t>
            </w:r>
          </w:p>
        </w:tc>
        <w:tc>
          <w:tcPr>
            <w:tcW w:w="841" w:type="dxa"/>
            <w:tcBorders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6</w:t>
            </w:r>
          </w:p>
        </w:tc>
        <w:tc>
          <w:tcPr>
            <w:tcW w:w="1126" w:type="dxa"/>
            <w:tcBorders>
              <w:lef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118,18</w:t>
            </w:r>
          </w:p>
        </w:tc>
        <w:tc>
          <w:tcPr>
            <w:tcW w:w="859" w:type="dxa"/>
            <w:tcBorders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118,18</w:t>
            </w:r>
          </w:p>
        </w:tc>
        <w:tc>
          <w:tcPr>
            <w:tcW w:w="1126" w:type="dxa"/>
            <w:tcBorders>
              <w:lef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pStyle w:val="xl24"/>
              <w:keepNext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00890">
              <w:rPr>
                <w:rFonts w:eastAsia="Times New Roman"/>
                <w:sz w:val="20"/>
                <w:szCs w:val="20"/>
              </w:rPr>
              <w:t>18,18</w:t>
            </w:r>
          </w:p>
        </w:tc>
        <w:tc>
          <w:tcPr>
            <w:tcW w:w="858" w:type="dxa"/>
            <w:tcBorders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18,18</w:t>
            </w:r>
          </w:p>
        </w:tc>
        <w:tc>
          <w:tcPr>
            <w:tcW w:w="112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0,33</w:t>
            </w:r>
          </w:p>
        </w:tc>
      </w:tr>
      <w:tr w:rsidR="00451923" w:rsidRPr="00400890" w:rsidTr="00451923">
        <w:tc>
          <w:tcPr>
            <w:tcW w:w="1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1996</w:t>
            </w:r>
          </w:p>
        </w:tc>
        <w:tc>
          <w:tcPr>
            <w:tcW w:w="1126" w:type="dxa"/>
            <w:tcBorders>
              <w:left w:val="nil"/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46</w:t>
            </w:r>
          </w:p>
        </w:tc>
        <w:tc>
          <w:tcPr>
            <w:tcW w:w="1126" w:type="dxa"/>
            <w:tcBorders>
              <w:lef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7</w:t>
            </w:r>
          </w:p>
        </w:tc>
        <w:tc>
          <w:tcPr>
            <w:tcW w:w="841" w:type="dxa"/>
            <w:tcBorders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13</w:t>
            </w:r>
          </w:p>
        </w:tc>
        <w:tc>
          <w:tcPr>
            <w:tcW w:w="1126" w:type="dxa"/>
            <w:tcBorders>
              <w:lef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117,95</w:t>
            </w:r>
          </w:p>
        </w:tc>
        <w:tc>
          <w:tcPr>
            <w:tcW w:w="859" w:type="dxa"/>
            <w:tcBorders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139,39</w:t>
            </w:r>
          </w:p>
        </w:tc>
        <w:tc>
          <w:tcPr>
            <w:tcW w:w="1126" w:type="dxa"/>
            <w:tcBorders>
              <w:lef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17,95</w:t>
            </w:r>
          </w:p>
        </w:tc>
        <w:tc>
          <w:tcPr>
            <w:tcW w:w="858" w:type="dxa"/>
            <w:tcBorders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39,39</w:t>
            </w:r>
          </w:p>
        </w:tc>
        <w:tc>
          <w:tcPr>
            <w:tcW w:w="112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0,39</w:t>
            </w:r>
          </w:p>
        </w:tc>
      </w:tr>
      <w:tr w:rsidR="00451923" w:rsidRPr="00400890" w:rsidTr="00451923">
        <w:tc>
          <w:tcPr>
            <w:tcW w:w="1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1997</w:t>
            </w:r>
          </w:p>
        </w:tc>
        <w:tc>
          <w:tcPr>
            <w:tcW w:w="1126" w:type="dxa"/>
            <w:tcBorders>
              <w:left w:val="nil"/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51</w:t>
            </w:r>
          </w:p>
        </w:tc>
        <w:tc>
          <w:tcPr>
            <w:tcW w:w="1126" w:type="dxa"/>
            <w:tcBorders>
              <w:lef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5</w:t>
            </w:r>
          </w:p>
        </w:tc>
        <w:tc>
          <w:tcPr>
            <w:tcW w:w="841" w:type="dxa"/>
            <w:tcBorders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18</w:t>
            </w:r>
          </w:p>
        </w:tc>
        <w:tc>
          <w:tcPr>
            <w:tcW w:w="1126" w:type="dxa"/>
            <w:tcBorders>
              <w:lef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110,87</w:t>
            </w:r>
          </w:p>
        </w:tc>
        <w:tc>
          <w:tcPr>
            <w:tcW w:w="859" w:type="dxa"/>
            <w:tcBorders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154,55</w:t>
            </w:r>
          </w:p>
        </w:tc>
        <w:tc>
          <w:tcPr>
            <w:tcW w:w="1126" w:type="dxa"/>
            <w:tcBorders>
              <w:lef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10,87</w:t>
            </w:r>
          </w:p>
        </w:tc>
        <w:tc>
          <w:tcPr>
            <w:tcW w:w="858" w:type="dxa"/>
            <w:tcBorders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54,55</w:t>
            </w:r>
          </w:p>
        </w:tc>
        <w:tc>
          <w:tcPr>
            <w:tcW w:w="112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0,46</w:t>
            </w:r>
          </w:p>
        </w:tc>
      </w:tr>
      <w:tr w:rsidR="00451923" w:rsidRPr="00400890" w:rsidTr="00451923">
        <w:tc>
          <w:tcPr>
            <w:tcW w:w="11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1998</w:t>
            </w:r>
          </w:p>
        </w:tc>
        <w:tc>
          <w:tcPr>
            <w:tcW w:w="1126" w:type="dxa"/>
            <w:tcBorders>
              <w:left w:val="nil"/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57</w:t>
            </w:r>
          </w:p>
        </w:tc>
        <w:tc>
          <w:tcPr>
            <w:tcW w:w="1126" w:type="dxa"/>
            <w:tcBorders>
              <w:lef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6</w:t>
            </w:r>
          </w:p>
        </w:tc>
        <w:tc>
          <w:tcPr>
            <w:tcW w:w="841" w:type="dxa"/>
            <w:tcBorders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24</w:t>
            </w:r>
          </w:p>
        </w:tc>
        <w:tc>
          <w:tcPr>
            <w:tcW w:w="1126" w:type="dxa"/>
            <w:tcBorders>
              <w:lef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111,76</w:t>
            </w:r>
          </w:p>
        </w:tc>
        <w:tc>
          <w:tcPr>
            <w:tcW w:w="859" w:type="dxa"/>
            <w:tcBorders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172,73</w:t>
            </w:r>
          </w:p>
        </w:tc>
        <w:tc>
          <w:tcPr>
            <w:tcW w:w="1126" w:type="dxa"/>
            <w:tcBorders>
              <w:lef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11,76</w:t>
            </w:r>
          </w:p>
        </w:tc>
        <w:tc>
          <w:tcPr>
            <w:tcW w:w="858" w:type="dxa"/>
            <w:tcBorders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72,73</w:t>
            </w:r>
          </w:p>
        </w:tc>
        <w:tc>
          <w:tcPr>
            <w:tcW w:w="112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0,51</w:t>
            </w:r>
          </w:p>
        </w:tc>
      </w:tr>
      <w:tr w:rsidR="00451923" w:rsidRPr="00400890" w:rsidTr="00451923">
        <w:tc>
          <w:tcPr>
            <w:tcW w:w="1126" w:type="dxa"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1999</w:t>
            </w:r>
          </w:p>
        </w:tc>
        <w:tc>
          <w:tcPr>
            <w:tcW w:w="1126" w:type="dxa"/>
            <w:tcBorders>
              <w:left w:val="nil"/>
              <w:bottom w:val="nil"/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61</w:t>
            </w:r>
          </w:p>
        </w:tc>
        <w:tc>
          <w:tcPr>
            <w:tcW w:w="1126" w:type="dxa"/>
            <w:tcBorders>
              <w:left w:val="single" w:sz="18" w:space="0" w:color="auto"/>
              <w:bottom w:val="nil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</w:t>
            </w:r>
          </w:p>
        </w:tc>
        <w:tc>
          <w:tcPr>
            <w:tcW w:w="841" w:type="dxa"/>
            <w:tcBorders>
              <w:bottom w:val="nil"/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28</w:t>
            </w:r>
          </w:p>
        </w:tc>
        <w:tc>
          <w:tcPr>
            <w:tcW w:w="1126" w:type="dxa"/>
            <w:tcBorders>
              <w:left w:val="single" w:sz="18" w:space="0" w:color="auto"/>
              <w:bottom w:val="nil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107,02</w:t>
            </w:r>
          </w:p>
        </w:tc>
        <w:tc>
          <w:tcPr>
            <w:tcW w:w="859" w:type="dxa"/>
            <w:tcBorders>
              <w:bottom w:val="nil"/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184,85</w:t>
            </w:r>
          </w:p>
        </w:tc>
        <w:tc>
          <w:tcPr>
            <w:tcW w:w="1126" w:type="dxa"/>
            <w:tcBorders>
              <w:left w:val="single" w:sz="18" w:space="0" w:color="auto"/>
              <w:bottom w:val="nil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7,02</w:t>
            </w:r>
          </w:p>
        </w:tc>
        <w:tc>
          <w:tcPr>
            <w:tcW w:w="858" w:type="dxa"/>
            <w:tcBorders>
              <w:bottom w:val="nil"/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84,85</w:t>
            </w:r>
          </w:p>
        </w:tc>
        <w:tc>
          <w:tcPr>
            <w:tcW w:w="1126" w:type="dxa"/>
            <w:tcBorders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0,57</w:t>
            </w:r>
          </w:p>
        </w:tc>
      </w:tr>
      <w:tr w:rsidR="00451923" w:rsidRPr="00400890" w:rsidTr="00451923">
        <w:tc>
          <w:tcPr>
            <w:tcW w:w="1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Итого</w:t>
            </w:r>
          </w:p>
        </w:tc>
        <w:tc>
          <w:tcPr>
            <w:tcW w:w="112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287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28</w:t>
            </w:r>
          </w:p>
        </w:tc>
        <w:tc>
          <w:tcPr>
            <w:tcW w:w="84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400890"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400890"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400890"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400890"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400890">
              <w:rPr>
                <w:snapToGrid w:val="0"/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400890">
              <w:rPr>
                <w:snapToGrid w:val="0"/>
                <w:sz w:val="20"/>
                <w:szCs w:val="20"/>
              </w:rPr>
              <w:t>-</w:t>
            </w:r>
          </w:p>
        </w:tc>
      </w:tr>
    </w:tbl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t>Показатель абсолютного прироста определяется по формуле</w:t>
      </w:r>
    </w:p>
    <w:p w:rsidR="00451923" w:rsidRPr="00400890" w:rsidRDefault="00451923" w:rsidP="00451923">
      <w:pPr>
        <w:pStyle w:val="a8"/>
        <w:keepNext/>
        <w:widowControl w:val="0"/>
      </w:pPr>
      <w:r w:rsidRPr="00400890">
        <w:object w:dxaOrig="1480" w:dyaOrig="380">
          <v:shape id="_x0000_i1026" type="#_x0000_t75" style="width:74.25pt;height:18.75pt" o:ole="" fillcolor="window">
            <v:imagedata r:id="rId9" o:title=""/>
          </v:shape>
          <o:OLEObject Type="Embed" ProgID="Equation.3" ShapeID="_x0000_i1026" DrawAspect="Content" ObjectID="_1458819311" r:id="rId10"/>
        </w:object>
      </w:r>
      <w:r w:rsidRPr="00400890">
        <w:t xml:space="preserve"> - по сравнению с предыдущим годом (графа 3);</w:t>
      </w:r>
    </w:p>
    <w:p w:rsidR="00451923" w:rsidRPr="00400890" w:rsidRDefault="00451923" w:rsidP="00451923">
      <w:pPr>
        <w:pStyle w:val="a8"/>
        <w:keepNext/>
        <w:widowControl w:val="0"/>
      </w:pPr>
      <w:r w:rsidRPr="00400890">
        <w:object w:dxaOrig="1340" w:dyaOrig="380">
          <v:shape id="_x0000_i1027" type="#_x0000_t75" style="width:66.75pt;height:18.75pt" o:ole="" fillcolor="window">
            <v:imagedata r:id="rId11" o:title=""/>
          </v:shape>
          <o:OLEObject Type="Embed" ProgID="Equation.3" ShapeID="_x0000_i1027" DrawAspect="Content" ObjectID="_1458819312" r:id="rId12"/>
        </w:object>
      </w:r>
      <w:r w:rsidRPr="00400890">
        <w:t xml:space="preserve"> - по сравнению с предыдущим годом (графа 4),</w:t>
      </w:r>
    </w:p>
    <w:p w:rsidR="00451923" w:rsidRPr="00400890" w:rsidRDefault="00451923" w:rsidP="00451923">
      <w:pPr>
        <w:pStyle w:val="a8"/>
        <w:keepNext/>
        <w:widowControl w:val="0"/>
      </w:pPr>
      <w:r w:rsidRPr="00400890">
        <w:t>где</w:t>
      </w:r>
      <w:r w:rsidRPr="00400890">
        <w:tab/>
      </w:r>
      <w:r w:rsidRPr="00400890">
        <w:object w:dxaOrig="300" w:dyaOrig="380">
          <v:shape id="_x0000_i1028" type="#_x0000_t75" style="width:15pt;height:18.75pt" o:ole="" fillcolor="window">
            <v:imagedata r:id="rId13" o:title=""/>
          </v:shape>
          <o:OLEObject Type="Embed" ProgID="Equation.3" ShapeID="_x0000_i1028" DrawAspect="Content" ObjectID="_1458819313" r:id="rId14"/>
        </w:object>
      </w:r>
      <w:r w:rsidRPr="00400890">
        <w:t xml:space="preserve"> – показатель i-го года;</w:t>
      </w:r>
    </w:p>
    <w:p w:rsidR="00451923" w:rsidRPr="00400890" w:rsidRDefault="00451923" w:rsidP="00451923">
      <w:pPr>
        <w:pStyle w:val="a8"/>
        <w:keepNext/>
        <w:widowControl w:val="0"/>
      </w:pPr>
      <w:r w:rsidRPr="00400890">
        <w:object w:dxaOrig="340" w:dyaOrig="380">
          <v:shape id="_x0000_i1029" type="#_x0000_t75" style="width:17.25pt;height:18.75pt" o:ole="" fillcolor="window">
            <v:imagedata r:id="rId15" o:title=""/>
          </v:shape>
          <o:OLEObject Type="Embed" ProgID="Equation.3" ShapeID="_x0000_i1029" DrawAspect="Content" ObjectID="_1458819314" r:id="rId16"/>
        </w:object>
      </w:r>
      <w:r w:rsidRPr="00400890">
        <w:t xml:space="preserve"> – показатель базового года</w:t>
      </w:r>
    </w:p>
    <w:p w:rsidR="00451923" w:rsidRPr="00400890" w:rsidRDefault="00451923" w:rsidP="00451923">
      <w:pPr>
        <w:pStyle w:val="a8"/>
        <w:keepNext/>
        <w:widowControl w:val="0"/>
      </w:pPr>
      <w:r w:rsidRPr="00400890">
        <w:t>Темпы роста определяются по формуле</w:t>
      </w:r>
    </w:p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object w:dxaOrig="1939" w:dyaOrig="800">
          <v:shape id="_x0000_i1030" type="#_x0000_t75" style="width:96.75pt;height:39.75pt" o:ole="" fillcolor="window">
            <v:imagedata r:id="rId17" o:title=""/>
          </v:shape>
          <o:OLEObject Type="Embed" ProgID="Equation.3" ShapeID="_x0000_i1030" DrawAspect="Content" ObjectID="_1458819315" r:id="rId18"/>
        </w:object>
      </w:r>
      <w:r w:rsidRPr="00400890">
        <w:t xml:space="preserve"> (графа 5) или </w:t>
      </w:r>
      <w:r w:rsidRPr="00400890">
        <w:object w:dxaOrig="1800" w:dyaOrig="800">
          <v:shape id="_x0000_i1031" type="#_x0000_t75" style="width:90pt;height:39.75pt" o:ole="" fillcolor="window">
            <v:imagedata r:id="rId19" o:title=""/>
          </v:shape>
          <o:OLEObject Type="Embed" ProgID="Equation.3" ShapeID="_x0000_i1031" DrawAspect="Content" ObjectID="_1458819316" r:id="rId20"/>
        </w:object>
      </w:r>
      <w:r w:rsidRPr="00400890">
        <w:t xml:space="preserve"> (графа 6).</w:t>
      </w:r>
    </w:p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t>Темпы прироста определяются по формуле</w:t>
      </w:r>
    </w:p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object w:dxaOrig="2000" w:dyaOrig="780">
          <v:shape id="_x0000_i1032" type="#_x0000_t75" style="width:99.75pt;height:39pt" o:ole="" fillcolor="window">
            <v:imagedata r:id="rId21" o:title=""/>
          </v:shape>
          <o:OLEObject Type="Embed" ProgID="Equation.3" ShapeID="_x0000_i1032" DrawAspect="Content" ObjectID="_1458819317" r:id="rId22"/>
        </w:object>
      </w:r>
      <w:r w:rsidRPr="00400890">
        <w:t xml:space="preserve"> (графа 7) или </w:t>
      </w:r>
      <w:r w:rsidRPr="00400890">
        <w:object w:dxaOrig="1880" w:dyaOrig="780">
          <v:shape id="_x0000_i1033" type="#_x0000_t75" style="width:93.75pt;height:39pt" o:ole="" fillcolor="window">
            <v:imagedata r:id="rId23" o:title=""/>
          </v:shape>
          <o:OLEObject Type="Embed" ProgID="Equation.3" ShapeID="_x0000_i1033" DrawAspect="Content" ObjectID="_1458819318" r:id="rId24"/>
        </w:object>
      </w:r>
      <w:r w:rsidRPr="00400890">
        <w:t xml:space="preserve"> (графа 8).</w:t>
      </w:r>
    </w:p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t xml:space="preserve">Показатель абсолютного значения одного процента прироста </w:t>
      </w:r>
    </w:p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object w:dxaOrig="1080" w:dyaOrig="820">
          <v:shape id="_x0000_i1034" type="#_x0000_t75" style="width:54pt;height:41.25pt" o:ole="" fillcolor="window">
            <v:imagedata r:id="rId25" o:title=""/>
          </v:shape>
          <o:OLEObject Type="Embed" ProgID="Equation.3" ShapeID="_x0000_i1034" DrawAspect="Content" ObjectID="_1458819319" r:id="rId26"/>
        </w:object>
      </w:r>
      <w:r w:rsidRPr="00400890">
        <w:t xml:space="preserve"> или </w:t>
      </w:r>
      <w:r w:rsidRPr="00400890">
        <w:object w:dxaOrig="1680" w:dyaOrig="420">
          <v:shape id="_x0000_i1035" type="#_x0000_t75" style="width:84pt;height:21pt" o:ole="" fillcolor="window">
            <v:imagedata r:id="rId27" o:title=""/>
          </v:shape>
          <o:OLEObject Type="Embed" ProgID="Equation.3" ShapeID="_x0000_i1035" DrawAspect="Content" ObjectID="_1458819320" r:id="rId28"/>
        </w:object>
      </w:r>
      <w:r w:rsidRPr="00400890">
        <w:t xml:space="preserve"> (графа 9) .</w:t>
      </w:r>
    </w:p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t>Средний уровень ряда в случае равноотстоящих уровней во времени определяется по формуле средней взвешенной простой</w:t>
      </w:r>
    </w:p>
    <w:p w:rsidR="00451923" w:rsidRPr="00400890" w:rsidRDefault="00451923" w:rsidP="00451923">
      <w:pPr>
        <w:pStyle w:val="a8"/>
        <w:keepNext/>
        <w:widowControl w:val="0"/>
      </w:pPr>
      <w:r w:rsidRPr="00400890">
        <w:object w:dxaOrig="4300" w:dyaOrig="800">
          <v:shape id="_x0000_i1036" type="#_x0000_t75" style="width:215.25pt;height:39.75pt" o:ole="" fillcolor="window">
            <v:imagedata r:id="rId29" o:title=""/>
          </v:shape>
          <o:OLEObject Type="Embed" ProgID="Equation.3" ShapeID="_x0000_i1036" DrawAspect="Content" ObjectID="_1458819321" r:id="rId30"/>
        </w:object>
      </w:r>
    </w:p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t>Средний абсолютный прирост</w:t>
      </w:r>
    </w:p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object w:dxaOrig="3860" w:dyaOrig="800">
          <v:shape id="_x0000_i1037" type="#_x0000_t75" style="width:192.75pt;height:39.75pt" o:ole="" fillcolor="window">
            <v:imagedata r:id="rId31" o:title=""/>
          </v:shape>
          <o:OLEObject Type="Embed" ProgID="Equation.3" ShapeID="_x0000_i1037" DrawAspect="Content" ObjectID="_1458819322" r:id="rId32"/>
        </w:object>
      </w:r>
    </w:p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t>Среднегодовой темп роста</w:t>
      </w:r>
    </w:p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object w:dxaOrig="5539" w:dyaOrig="960">
          <v:shape id="_x0000_i1038" type="#_x0000_t75" style="width:276.75pt;height:48pt" o:ole="" fillcolor="window">
            <v:imagedata r:id="rId33" o:title=""/>
          </v:shape>
          <o:OLEObject Type="Embed" ProgID="Equation.3" ShapeID="_x0000_i1038" DrawAspect="Content" ObjectID="_1458819323" r:id="rId34"/>
        </w:object>
      </w:r>
      <w:r w:rsidRPr="00400890">
        <w:t>.</w:t>
      </w:r>
    </w:p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t>Среднегодовой темп прироста</w:t>
      </w:r>
    </w:p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object w:dxaOrig="5360" w:dyaOrig="499">
          <v:shape id="_x0000_i1039" type="#_x0000_t75" style="width:267.75pt;height:24.75pt" o:ole="" fillcolor="window">
            <v:imagedata r:id="rId35" o:title=""/>
          </v:shape>
          <o:OLEObject Type="Embed" ProgID="Equation.3" ShapeID="_x0000_i1039" DrawAspect="Content" ObjectID="_1458819324" r:id="rId36"/>
        </w:object>
      </w:r>
    </w:p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  <w:jc w:val="center"/>
        <w:rPr>
          <w:b/>
          <w:bCs/>
          <w:caps/>
        </w:rPr>
      </w:pPr>
      <w:r w:rsidRPr="00400890">
        <w:rPr>
          <w:b/>
          <w:bCs/>
          <w:caps/>
        </w:rPr>
        <w:t>Задача 4</w:t>
      </w:r>
    </w:p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t>Имеются следующие данные:</w:t>
      </w: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4"/>
        <w:gridCol w:w="1681"/>
        <w:gridCol w:w="1523"/>
        <w:gridCol w:w="2462"/>
        <w:gridCol w:w="1350"/>
      </w:tblGrid>
      <w:tr w:rsidR="00451923" w:rsidRPr="00400890">
        <w:trPr>
          <w:cantSplit/>
          <w:trHeight w:val="195"/>
        </w:trPr>
        <w:tc>
          <w:tcPr>
            <w:tcW w:w="2074" w:type="dxa"/>
            <w:vMerge w:val="restart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Вид продукции, млн.грн.</w:t>
            </w:r>
          </w:p>
        </w:tc>
        <w:tc>
          <w:tcPr>
            <w:tcW w:w="3204" w:type="dxa"/>
            <w:gridSpan w:val="2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Общие затраты на пр-во продукции, млн. грн.</w:t>
            </w:r>
          </w:p>
        </w:tc>
        <w:tc>
          <w:tcPr>
            <w:tcW w:w="2462" w:type="dxa"/>
            <w:vMerge w:val="restart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 xml:space="preserve">% изменения с/с единицы продукции в отчетном/ базисном периоде </w:t>
            </w:r>
          </w:p>
        </w:tc>
        <w:tc>
          <w:tcPr>
            <w:tcW w:w="1350" w:type="dxa"/>
            <w:vMerge w:val="restart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Индекс</w:t>
            </w:r>
          </w:p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С/с</w:t>
            </w:r>
          </w:p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i</w:t>
            </w:r>
            <w:r w:rsidRPr="00400890">
              <w:rPr>
                <w:sz w:val="20"/>
                <w:vertAlign w:val="subscript"/>
              </w:rPr>
              <w:t>p</w:t>
            </w:r>
          </w:p>
        </w:tc>
      </w:tr>
      <w:tr w:rsidR="00451923" w:rsidRPr="00400890">
        <w:trPr>
          <w:cantSplit/>
          <w:trHeight w:val="270"/>
        </w:trPr>
        <w:tc>
          <w:tcPr>
            <w:tcW w:w="2074" w:type="dxa"/>
            <w:vMerge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</w:p>
        </w:tc>
        <w:tc>
          <w:tcPr>
            <w:tcW w:w="1681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Базисный</w:t>
            </w:r>
          </w:p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период</w:t>
            </w:r>
          </w:p>
        </w:tc>
        <w:tc>
          <w:tcPr>
            <w:tcW w:w="1523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Отчетный</w:t>
            </w:r>
          </w:p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период</w:t>
            </w:r>
          </w:p>
        </w:tc>
        <w:tc>
          <w:tcPr>
            <w:tcW w:w="2462" w:type="dxa"/>
            <w:vMerge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</w:p>
        </w:tc>
        <w:tc>
          <w:tcPr>
            <w:tcW w:w="1350" w:type="dxa"/>
            <w:vMerge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</w:p>
        </w:tc>
      </w:tr>
      <w:tr w:rsidR="00451923" w:rsidRPr="00400890">
        <w:trPr>
          <w:trHeight w:val="255"/>
        </w:trPr>
        <w:tc>
          <w:tcPr>
            <w:tcW w:w="2074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Железо листовое</w:t>
            </w:r>
          </w:p>
        </w:tc>
        <w:tc>
          <w:tcPr>
            <w:tcW w:w="1681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460,0</w:t>
            </w:r>
          </w:p>
        </w:tc>
        <w:tc>
          <w:tcPr>
            <w:tcW w:w="1523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544,8</w:t>
            </w:r>
          </w:p>
        </w:tc>
        <w:tc>
          <w:tcPr>
            <w:tcW w:w="2462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-1,3</w:t>
            </w:r>
          </w:p>
        </w:tc>
        <w:tc>
          <w:tcPr>
            <w:tcW w:w="1350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0,987</w:t>
            </w:r>
          </w:p>
        </w:tc>
      </w:tr>
      <w:tr w:rsidR="00451923" w:rsidRPr="00400890">
        <w:trPr>
          <w:trHeight w:val="210"/>
        </w:trPr>
        <w:tc>
          <w:tcPr>
            <w:tcW w:w="2074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Рельсы трамвайные</w:t>
            </w:r>
          </w:p>
        </w:tc>
        <w:tc>
          <w:tcPr>
            <w:tcW w:w="1681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293,0</w:t>
            </w:r>
          </w:p>
        </w:tc>
        <w:tc>
          <w:tcPr>
            <w:tcW w:w="1523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374,5</w:t>
            </w:r>
          </w:p>
        </w:tc>
        <w:tc>
          <w:tcPr>
            <w:tcW w:w="2462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+1,2</w:t>
            </w:r>
          </w:p>
        </w:tc>
        <w:tc>
          <w:tcPr>
            <w:tcW w:w="1350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1,012</w:t>
            </w:r>
          </w:p>
        </w:tc>
      </w:tr>
      <w:tr w:rsidR="00451923" w:rsidRPr="00400890">
        <w:trPr>
          <w:trHeight w:val="285"/>
        </w:trPr>
        <w:tc>
          <w:tcPr>
            <w:tcW w:w="2074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Чугун передельный</w:t>
            </w:r>
          </w:p>
        </w:tc>
        <w:tc>
          <w:tcPr>
            <w:tcW w:w="1681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7,0</w:t>
            </w:r>
          </w:p>
        </w:tc>
        <w:tc>
          <w:tcPr>
            <w:tcW w:w="1523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6,7</w:t>
            </w:r>
          </w:p>
        </w:tc>
        <w:tc>
          <w:tcPr>
            <w:tcW w:w="2462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Без изменения</w:t>
            </w:r>
          </w:p>
        </w:tc>
        <w:tc>
          <w:tcPr>
            <w:tcW w:w="1350" w:type="dxa"/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</w:t>
            </w:r>
          </w:p>
        </w:tc>
      </w:tr>
    </w:tbl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t>Определить: 1) общие индексы себестоимости, затрат на производство и физического объема продукции; 2) общую сумму экономии (перерасхода) за счет изменения себестоимости продукции в отчетном периоде по сравнению с базисным.</w:t>
      </w:r>
    </w:p>
    <w:p w:rsidR="00451923" w:rsidRPr="00400890" w:rsidRDefault="00451923" w:rsidP="00451923">
      <w:pPr>
        <w:pStyle w:val="a8"/>
        <w:keepNext/>
        <w:widowControl w:val="0"/>
        <w:rPr>
          <w:bCs/>
        </w:rPr>
      </w:pPr>
      <w:r w:rsidRPr="00400890">
        <w:rPr>
          <w:bCs/>
        </w:rPr>
        <w:t>Решение</w:t>
      </w:r>
    </w:p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object w:dxaOrig="6399" w:dyaOrig="880">
          <v:shape id="_x0000_i1040" type="#_x0000_t75" style="width:320.25pt;height:44.25pt" o:ole="" fillcolor="window">
            <v:imagedata r:id="rId37" o:title=""/>
          </v:shape>
          <o:OLEObject Type="Embed" ProgID="Equation.3" ShapeID="_x0000_i1040" DrawAspect="Content" ObjectID="_1458819325" r:id="rId38"/>
        </w:object>
      </w:r>
      <w:r w:rsidRPr="00400890">
        <w:t>=121,8%</w:t>
      </w:r>
    </w:p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t>Т.о. ообщие затраты на производство продукции в отчетный период по сравнению с базовым возросли на 21,8%</w:t>
      </w:r>
    </w:p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object w:dxaOrig="1560" w:dyaOrig="880">
          <v:shape id="_x0000_i1041" type="#_x0000_t75" style="width:78pt;height:44.25pt" o:ole="" fillcolor="window">
            <v:imagedata r:id="rId39" o:title=""/>
          </v:shape>
          <o:OLEObject Type="Embed" ProgID="Equation.3" ShapeID="_x0000_i1041" DrawAspect="Content" ObjectID="_1458819326" r:id="rId40"/>
        </w:object>
      </w:r>
      <w:r w:rsidRPr="00400890">
        <w:t xml:space="preserve">; </w:t>
      </w:r>
      <w:r w:rsidRPr="00400890">
        <w:object w:dxaOrig="1040" w:dyaOrig="900">
          <v:shape id="_x0000_i1042" type="#_x0000_t75" style="width:51.75pt;height:45pt" o:ole="" fillcolor="window">
            <v:imagedata r:id="rId41" o:title=""/>
          </v:shape>
          <o:OLEObject Type="Embed" ProgID="Equation.3" ShapeID="_x0000_i1042" DrawAspect="Content" ObjectID="_1458819327" r:id="rId42"/>
        </w:object>
      </w:r>
    </w:p>
    <w:p w:rsidR="00451923" w:rsidRPr="00400890" w:rsidRDefault="00451923" w:rsidP="00451923">
      <w:pPr>
        <w:pStyle w:val="a8"/>
        <w:keepNext/>
        <w:widowControl w:val="0"/>
      </w:pPr>
      <w:r w:rsidRPr="00400890">
        <w:object w:dxaOrig="9940" w:dyaOrig="900">
          <v:shape id="_x0000_i1043" type="#_x0000_t75" style="width:422.25pt;height:38.25pt" o:ole="" fillcolor="window">
            <v:imagedata r:id="rId43" o:title=""/>
          </v:shape>
          <o:OLEObject Type="Embed" ProgID="Equation.3" ShapeID="_x0000_i1043" DrawAspect="Content" ObjectID="_1458819328" r:id="rId44"/>
        </w:object>
      </w:r>
      <w:r w:rsidRPr="00400890">
        <w:t>=99,7%</w:t>
      </w:r>
    </w:p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t>Общие затраты на производство продукции уменьшились на 0,3%, что в абсолютном выражении составляет (926-928,73)=-2,73 млн.грн.</w:t>
      </w:r>
    </w:p>
    <w:p w:rsidR="00451923" w:rsidRPr="00400890" w:rsidRDefault="00451923" w:rsidP="00451923">
      <w:pPr>
        <w:pStyle w:val="a8"/>
        <w:keepNext/>
        <w:widowControl w:val="0"/>
      </w:pPr>
      <w:r w:rsidRPr="00400890">
        <w:t>Индекс физического объема находим из взаимосвязи индексов:</w:t>
      </w:r>
    </w:p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t>I</w:t>
      </w:r>
      <w:r w:rsidRPr="00400890">
        <w:rPr>
          <w:vertAlign w:val="subscript"/>
        </w:rPr>
        <w:t>qp</w:t>
      </w:r>
      <w:r w:rsidRPr="00400890">
        <w:t>=I</w:t>
      </w:r>
      <w:r w:rsidRPr="00400890">
        <w:rPr>
          <w:vertAlign w:val="subscript"/>
        </w:rPr>
        <w:t>q</w:t>
      </w:r>
      <w:r w:rsidRPr="00400890">
        <w:t>*</w:t>
      </w:r>
      <w:r w:rsidRPr="00400890">
        <w:rPr>
          <w:vertAlign w:val="subscript"/>
        </w:rPr>
        <w:t>;</w:t>
      </w:r>
      <w:r w:rsidRPr="00400890">
        <w:t xml:space="preserve"> </w:t>
      </w:r>
      <w:r w:rsidRPr="00400890">
        <w:tab/>
      </w:r>
      <w:r w:rsidRPr="00400890">
        <w:tab/>
        <w:t>I</w:t>
      </w:r>
      <w:r w:rsidRPr="00400890">
        <w:rPr>
          <w:vertAlign w:val="subscript"/>
        </w:rPr>
        <w:t>q</w:t>
      </w:r>
      <w:r w:rsidRPr="00400890">
        <w:t>= I</w:t>
      </w:r>
      <w:r w:rsidRPr="00400890">
        <w:rPr>
          <w:vertAlign w:val="subscript"/>
        </w:rPr>
        <w:t>qp:</w:t>
      </w:r>
      <w:r w:rsidRPr="00400890">
        <w:t xml:space="preserve"> I</w:t>
      </w:r>
      <w:r w:rsidRPr="00400890">
        <w:rPr>
          <w:vertAlign w:val="subscript"/>
        </w:rPr>
        <w:t>p</w:t>
      </w:r>
      <w:r w:rsidRPr="00400890">
        <w:t>=1.218:0.997=1.222=122,2%</w:t>
      </w:r>
    </w:p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  <w:jc w:val="center"/>
        <w:rPr>
          <w:b/>
          <w:bCs/>
        </w:rPr>
      </w:pPr>
      <w:r w:rsidRPr="00400890">
        <w:rPr>
          <w:b/>
          <w:bCs/>
        </w:rPr>
        <w:t>Задача 5</w:t>
      </w:r>
    </w:p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t>Имеются следующие данные о распределении по выполнению норм выработки механического цеха:</w:t>
      </w:r>
    </w:p>
    <w:p w:rsidR="00451923" w:rsidRPr="00400890" w:rsidRDefault="00451923" w:rsidP="00451923">
      <w:pPr>
        <w:pStyle w:val="a8"/>
        <w:keepNext/>
        <w:widowControl w:val="0"/>
      </w:pPr>
    </w:p>
    <w:tbl>
      <w:tblPr>
        <w:tblW w:w="9339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2766"/>
        <w:gridCol w:w="3001"/>
        <w:gridCol w:w="2621"/>
      </w:tblGrid>
      <w:tr w:rsidR="00451923" w:rsidRPr="00400890">
        <w:trPr>
          <w:trHeight w:val="225"/>
        </w:trPr>
        <w:tc>
          <w:tcPr>
            <w:tcW w:w="951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№ п/п</w:t>
            </w:r>
          </w:p>
        </w:tc>
        <w:tc>
          <w:tcPr>
            <w:tcW w:w="2766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Выполнение норм выработки, %</w:t>
            </w:r>
          </w:p>
        </w:tc>
        <w:tc>
          <w:tcPr>
            <w:tcW w:w="3001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Количество рабочих в цехе</w:t>
            </w:r>
          </w:p>
        </w:tc>
        <w:tc>
          <w:tcPr>
            <w:tcW w:w="2621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Середина интервала</w:t>
            </w:r>
          </w:p>
        </w:tc>
      </w:tr>
      <w:tr w:rsidR="00451923" w:rsidRPr="00400890">
        <w:trPr>
          <w:trHeight w:val="210"/>
        </w:trPr>
        <w:tc>
          <w:tcPr>
            <w:tcW w:w="951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</w:t>
            </w:r>
          </w:p>
        </w:tc>
        <w:tc>
          <w:tcPr>
            <w:tcW w:w="2766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95-100</w:t>
            </w:r>
          </w:p>
        </w:tc>
        <w:tc>
          <w:tcPr>
            <w:tcW w:w="3001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3</w:t>
            </w:r>
          </w:p>
        </w:tc>
        <w:tc>
          <w:tcPr>
            <w:tcW w:w="2621" w:type="dxa"/>
            <w:vAlign w:val="center"/>
          </w:tcPr>
          <w:p w:rsidR="00451923" w:rsidRPr="00400890" w:rsidRDefault="00451923" w:rsidP="00451923">
            <w:pPr>
              <w:pStyle w:val="xl24"/>
              <w:keepNext/>
              <w:widowControl w:val="0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400890">
              <w:rPr>
                <w:rFonts w:eastAsia="Times New Roman"/>
                <w:sz w:val="20"/>
                <w:szCs w:val="20"/>
              </w:rPr>
              <w:t>97,5</w:t>
            </w:r>
          </w:p>
        </w:tc>
      </w:tr>
      <w:tr w:rsidR="00451923" w:rsidRPr="00400890">
        <w:trPr>
          <w:trHeight w:val="210"/>
        </w:trPr>
        <w:tc>
          <w:tcPr>
            <w:tcW w:w="951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2</w:t>
            </w:r>
          </w:p>
        </w:tc>
        <w:tc>
          <w:tcPr>
            <w:tcW w:w="2766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100-105</w:t>
            </w:r>
          </w:p>
        </w:tc>
        <w:tc>
          <w:tcPr>
            <w:tcW w:w="3001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82</w:t>
            </w:r>
          </w:p>
        </w:tc>
        <w:tc>
          <w:tcPr>
            <w:tcW w:w="2621" w:type="dxa"/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102,5</w:t>
            </w:r>
          </w:p>
        </w:tc>
      </w:tr>
      <w:tr w:rsidR="00451923" w:rsidRPr="00400890">
        <w:trPr>
          <w:trHeight w:val="255"/>
        </w:trPr>
        <w:tc>
          <w:tcPr>
            <w:tcW w:w="951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3</w:t>
            </w:r>
          </w:p>
        </w:tc>
        <w:tc>
          <w:tcPr>
            <w:tcW w:w="2766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105-110</w:t>
            </w:r>
          </w:p>
        </w:tc>
        <w:tc>
          <w:tcPr>
            <w:tcW w:w="3001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157</w:t>
            </w:r>
          </w:p>
        </w:tc>
        <w:tc>
          <w:tcPr>
            <w:tcW w:w="2621" w:type="dxa"/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107,5</w:t>
            </w:r>
          </w:p>
        </w:tc>
      </w:tr>
      <w:tr w:rsidR="00451923" w:rsidRPr="00400890">
        <w:trPr>
          <w:trHeight w:val="285"/>
        </w:trPr>
        <w:tc>
          <w:tcPr>
            <w:tcW w:w="951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4</w:t>
            </w:r>
          </w:p>
        </w:tc>
        <w:tc>
          <w:tcPr>
            <w:tcW w:w="2766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110-115</w:t>
            </w:r>
          </w:p>
        </w:tc>
        <w:tc>
          <w:tcPr>
            <w:tcW w:w="3001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35</w:t>
            </w:r>
          </w:p>
        </w:tc>
        <w:tc>
          <w:tcPr>
            <w:tcW w:w="2621" w:type="dxa"/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112,5</w:t>
            </w:r>
          </w:p>
        </w:tc>
      </w:tr>
      <w:tr w:rsidR="00451923" w:rsidRPr="00400890">
        <w:trPr>
          <w:trHeight w:val="165"/>
        </w:trPr>
        <w:tc>
          <w:tcPr>
            <w:tcW w:w="951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5</w:t>
            </w:r>
          </w:p>
        </w:tc>
        <w:tc>
          <w:tcPr>
            <w:tcW w:w="2766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Свыше 115</w:t>
            </w:r>
          </w:p>
        </w:tc>
        <w:tc>
          <w:tcPr>
            <w:tcW w:w="3001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8</w:t>
            </w:r>
          </w:p>
        </w:tc>
        <w:tc>
          <w:tcPr>
            <w:tcW w:w="2621" w:type="dxa"/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117,5</w:t>
            </w:r>
          </w:p>
        </w:tc>
      </w:tr>
      <w:tr w:rsidR="00451923" w:rsidRPr="00400890">
        <w:trPr>
          <w:trHeight w:val="330"/>
        </w:trPr>
        <w:tc>
          <w:tcPr>
            <w:tcW w:w="951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Итого</w:t>
            </w:r>
          </w:p>
        </w:tc>
        <w:tc>
          <w:tcPr>
            <w:tcW w:w="2766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</w:p>
        </w:tc>
        <w:tc>
          <w:tcPr>
            <w:tcW w:w="3001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285</w:t>
            </w:r>
          </w:p>
        </w:tc>
        <w:tc>
          <w:tcPr>
            <w:tcW w:w="2621" w:type="dxa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</w:p>
        </w:tc>
      </w:tr>
    </w:tbl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t>Определить: 1) средний процент норм выработки для всего цеха; 2) среднее линейное отклонение; 3) дисперсию и среднее квадратическое отклонение; 4) коэффициент вариации. Сделать выводы.</w:t>
      </w:r>
    </w:p>
    <w:p w:rsidR="00451923" w:rsidRPr="00400890" w:rsidRDefault="00451923" w:rsidP="00451923">
      <w:pPr>
        <w:pStyle w:val="a8"/>
        <w:keepNext/>
        <w:widowControl w:val="0"/>
        <w:rPr>
          <w:bCs/>
        </w:rPr>
      </w:pPr>
      <w:r w:rsidRPr="00400890">
        <w:rPr>
          <w:bCs/>
        </w:rPr>
        <w:t>Решение</w:t>
      </w: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  <w:r w:rsidRPr="00400890">
        <w:t xml:space="preserve">1) Средний процент норм выработки для всего цеха определяется по формуле средней арифметической взвешенной </w:t>
      </w: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  <w:r w:rsidRPr="00400890">
        <w:object w:dxaOrig="1200" w:dyaOrig="780">
          <v:shape id="_x0000_i1044" type="#_x0000_t75" style="width:49.5pt;height:32.25pt" o:ole="" fillcolor="window">
            <v:imagedata r:id="rId45" o:title=""/>
          </v:shape>
          <o:OLEObject Type="Embed" ProgID="Equation.3" ShapeID="_x0000_i1044" DrawAspect="Content" ObjectID="_1458819329" r:id="rId46"/>
        </w:object>
      </w:r>
      <w:r w:rsidRPr="00400890">
        <w:t>,</w:t>
      </w: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  <w:r w:rsidRPr="00400890">
        <w:t>где</w:t>
      </w:r>
      <w:r w:rsidRPr="00400890">
        <w:tab/>
      </w:r>
      <w:r w:rsidRPr="00400890">
        <w:object w:dxaOrig="220" w:dyaOrig="240">
          <v:shape id="_x0000_i1045" type="#_x0000_t75" style="width:11.25pt;height:12pt" o:ole="" fillcolor="window">
            <v:imagedata r:id="rId47" o:title=""/>
          </v:shape>
          <o:OLEObject Type="Embed" ProgID="Equation.3" ShapeID="_x0000_i1045" DrawAspect="Content" ObjectID="_1458819330" r:id="rId48"/>
        </w:object>
      </w:r>
      <w:r w:rsidRPr="00400890">
        <w:t xml:space="preserve"> - значение середины интервала для каждого диапазона выполнения норм;</w:t>
      </w: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  <w:r w:rsidRPr="00400890">
        <w:object w:dxaOrig="260" w:dyaOrig="360">
          <v:shape id="_x0000_i1046" type="#_x0000_t75" style="width:12.75pt;height:18pt" o:ole="" fillcolor="window">
            <v:imagedata r:id="rId49" o:title=""/>
          </v:shape>
          <o:OLEObject Type="Embed" ProgID="Equation.3" ShapeID="_x0000_i1046" DrawAspect="Content" ObjectID="_1458819331" r:id="rId50"/>
        </w:object>
      </w:r>
      <w:r w:rsidRPr="00400890">
        <w:t xml:space="preserve"> - количество рабочих в цехе.</w:t>
      </w: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  <w:r w:rsidRPr="00400890">
        <w:object w:dxaOrig="9800" w:dyaOrig="800">
          <v:shape id="_x0000_i1047" type="#_x0000_t75" style="width:392.25pt;height:34.5pt" o:ole="" fillcolor="window">
            <v:imagedata r:id="rId51" o:title=""/>
          </v:shape>
          <o:OLEObject Type="Embed" ProgID="Equation.3" ShapeID="_x0000_i1047" DrawAspect="Content" ObjectID="_1458819332" r:id="rId52"/>
        </w:object>
      </w:r>
      <w:r w:rsidRPr="00400890">
        <w:t xml:space="preserve"> .</w:t>
      </w: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  <w:r w:rsidRPr="00400890">
        <w:t>2) Среднее линейное отклонение определяется по формуле</w:t>
      </w: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  <w:r w:rsidRPr="00400890">
        <w:object w:dxaOrig="11960" w:dyaOrig="1040">
          <v:shape id="_x0000_i1048" type="#_x0000_t75" style="width:400.5pt;height:38.25pt" o:ole="" fillcolor="window">
            <v:imagedata r:id="rId53" o:title=""/>
          </v:shape>
          <o:OLEObject Type="Embed" ProgID="Equation.3" ShapeID="_x0000_i1048" DrawAspect="Content" ObjectID="_1458819333" r:id="rId54"/>
        </w:object>
      </w: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  <w:r w:rsidRPr="00400890">
        <w:object w:dxaOrig="3340" w:dyaOrig="859">
          <v:shape id="_x0000_i1049" type="#_x0000_t75" style="width:138.75pt;height:36pt" o:ole="" fillcolor="window">
            <v:imagedata r:id="rId55" o:title=""/>
          </v:shape>
          <o:OLEObject Type="Embed" ProgID="Equation.3" ShapeID="_x0000_i1049" DrawAspect="Content" ObjectID="_1458819334" r:id="rId56"/>
        </w:object>
      </w: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  <w:r w:rsidRPr="00400890">
        <w:t>3) Дисперсия определяется по формуле</w:t>
      </w: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  <w:r w:rsidRPr="00400890">
        <w:object w:dxaOrig="10380" w:dyaOrig="980">
          <v:shape id="_x0000_i1050" type="#_x0000_t75" style="width:405pt;height:39pt" o:ole="" fillcolor="window">
            <v:imagedata r:id="rId57" o:title=""/>
          </v:shape>
          <o:OLEObject Type="Embed" ProgID="Equation.3" ShapeID="_x0000_i1050" DrawAspect="Content" ObjectID="_1458819335" r:id="rId58"/>
        </w:object>
      </w: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  <w:r w:rsidRPr="00400890">
        <w:object w:dxaOrig="5679" w:dyaOrig="840">
          <v:shape id="_x0000_i1051" type="#_x0000_t75" style="width:230.25pt;height:34.5pt" o:ole="" fillcolor="window">
            <v:imagedata r:id="rId59" o:title=""/>
          </v:shape>
          <o:OLEObject Type="Embed" ProgID="Equation.3" ShapeID="_x0000_i1051" DrawAspect="Content" ObjectID="_1458819336" r:id="rId60"/>
        </w:object>
      </w:r>
      <w:r w:rsidRPr="00400890">
        <w:t>.</w:t>
      </w: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  <w:r w:rsidRPr="00400890">
        <w:t>4) Среднеквадратическое отклонение определяем по формуле</w:t>
      </w: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  <w:r w:rsidRPr="00400890">
        <w:object w:dxaOrig="3340" w:dyaOrig="480">
          <v:shape id="_x0000_i1052" type="#_x0000_t75" style="width:167.25pt;height:24pt" o:ole="" fillcolor="window">
            <v:imagedata r:id="rId61" o:title=""/>
          </v:shape>
          <o:OLEObject Type="Embed" ProgID="Equation.3" ShapeID="_x0000_i1052" DrawAspect="Content" ObjectID="_1458819337" r:id="rId62"/>
        </w:object>
      </w:r>
      <w:r w:rsidRPr="00400890">
        <w:t>.</w:t>
      </w: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  <w:r w:rsidRPr="00400890">
        <w:t>5) Коэффициент вариации</w:t>
      </w: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  <w:r w:rsidRPr="00400890">
        <w:object w:dxaOrig="5560" w:dyaOrig="820">
          <v:shape id="_x0000_i1053" type="#_x0000_t75" style="width:233.25pt;height:34.5pt" o:ole="" fillcolor="window">
            <v:imagedata r:id="rId63" o:title=""/>
          </v:shape>
          <o:OLEObject Type="Embed" ProgID="Equation.3" ShapeID="_x0000_i1053" DrawAspect="Content" ObjectID="_1458819338" r:id="rId64"/>
        </w:object>
      </w:r>
      <w:r w:rsidRPr="00400890">
        <w:t>.</w:t>
      </w: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</w:p>
    <w:p w:rsidR="00451923" w:rsidRPr="00400890" w:rsidRDefault="00451923" w:rsidP="00451923">
      <w:pPr>
        <w:pStyle w:val="11"/>
        <w:keepNext/>
        <w:widowControl w:val="0"/>
        <w:ind w:firstLine="709"/>
        <w:jc w:val="both"/>
      </w:pPr>
      <w:r w:rsidRPr="00400890">
        <w:t>Т.о., можно сделать вывод об однородности представленной совокупности данных.</w:t>
      </w:r>
    </w:p>
    <w:p w:rsidR="00451923" w:rsidRPr="00400890" w:rsidRDefault="00451923" w:rsidP="00451923">
      <w:pPr>
        <w:pStyle w:val="a8"/>
        <w:keepNext/>
        <w:widowControl w:val="0"/>
        <w:rPr>
          <w:bCs/>
        </w:rPr>
      </w:pPr>
    </w:p>
    <w:p w:rsidR="00451923" w:rsidRPr="00400890" w:rsidRDefault="00451923" w:rsidP="00451923">
      <w:pPr>
        <w:pStyle w:val="a8"/>
        <w:keepNext/>
        <w:widowControl w:val="0"/>
        <w:jc w:val="center"/>
        <w:rPr>
          <w:b/>
          <w:bCs/>
        </w:rPr>
      </w:pPr>
      <w:r w:rsidRPr="00400890">
        <w:rPr>
          <w:b/>
          <w:bCs/>
        </w:rPr>
        <w:t>Задача 6</w:t>
      </w:r>
    </w:p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t>По городской телефонной сети из 1000 абонентов в порядке механической выборки произвели 100 наблюдений и установили, что средняя продолжительность телефонного разговора 4 мин при среднем квадратическом отклонении 2 мин.</w:t>
      </w:r>
    </w:p>
    <w:p w:rsidR="00451923" w:rsidRPr="00400890" w:rsidRDefault="00451923" w:rsidP="00451923">
      <w:pPr>
        <w:pStyle w:val="a8"/>
        <w:keepNext/>
        <w:widowControl w:val="0"/>
      </w:pPr>
      <w:r w:rsidRPr="00400890">
        <w:t>Определить: 1) предельную ошибку репрезентативности (с вероятностью 0,954); 2) вероятность того, что предельная ошибка репрезентативности не превысит 0,3 мин.</w:t>
      </w:r>
    </w:p>
    <w:p w:rsidR="00451923" w:rsidRPr="00400890" w:rsidRDefault="00451923" w:rsidP="00451923">
      <w:pPr>
        <w:pStyle w:val="a8"/>
        <w:keepNext/>
        <w:widowControl w:val="0"/>
        <w:rPr>
          <w:bCs/>
        </w:rPr>
      </w:pPr>
      <w:r w:rsidRPr="00400890">
        <w:rPr>
          <w:bCs/>
        </w:rPr>
        <w:t>Решение</w:t>
      </w:r>
    </w:p>
    <w:p w:rsidR="00451923" w:rsidRPr="00400890" w:rsidRDefault="00451923" w:rsidP="00451923">
      <w:pPr>
        <w:pStyle w:val="a8"/>
        <w:keepNext/>
        <w:widowControl w:val="0"/>
      </w:pPr>
      <w:r w:rsidRPr="00400890">
        <w:t>N=1000 – генеральная совокупность</w:t>
      </w:r>
    </w:p>
    <w:p w:rsidR="00451923" w:rsidRPr="00400890" w:rsidRDefault="00451923" w:rsidP="00451923">
      <w:pPr>
        <w:pStyle w:val="a8"/>
        <w:keepNext/>
        <w:widowControl w:val="0"/>
      </w:pPr>
      <w:r w:rsidRPr="00400890">
        <w:t>n=100 – выборочная совокупность</w:t>
      </w:r>
    </w:p>
    <w:p w:rsidR="00451923" w:rsidRPr="00400890" w:rsidRDefault="00451923" w:rsidP="00451923">
      <w:pPr>
        <w:pStyle w:val="a8"/>
        <w:keepNext/>
        <w:widowControl w:val="0"/>
      </w:pPr>
      <w:r w:rsidRPr="00400890">
        <w:t>t</w:t>
      </w:r>
      <w:r w:rsidRPr="00400890">
        <w:rPr>
          <w:vertAlign w:val="subscript"/>
        </w:rPr>
        <w:t>ср</w:t>
      </w:r>
      <w:r w:rsidRPr="00400890">
        <w:t xml:space="preserve">=4 мин. – </w:t>
      </w:r>
    </w:p>
    <w:p w:rsidR="00451923" w:rsidRPr="00400890" w:rsidRDefault="00451923" w:rsidP="00451923">
      <w:pPr>
        <w:pStyle w:val="a8"/>
        <w:keepNext/>
        <w:widowControl w:val="0"/>
      </w:pPr>
      <w:r w:rsidRPr="00400890">
        <w:t>σ=2 мин.</w:t>
      </w:r>
    </w:p>
    <w:p w:rsidR="00451923" w:rsidRPr="00400890" w:rsidRDefault="00451923" w:rsidP="00451923">
      <w:pPr>
        <w:pStyle w:val="a8"/>
        <w:keepNext/>
        <w:widowControl w:val="0"/>
      </w:pPr>
      <w:r w:rsidRPr="00400890">
        <w:t>Средняя ошибка выборки</w:t>
      </w:r>
    </w:p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object w:dxaOrig="2140" w:dyaOrig="1060">
          <v:shape id="_x0000_i1054" type="#_x0000_t75" style="width:81pt;height:40.5pt" o:ole="" fillcolor="window">
            <v:imagedata r:id="rId65" o:title=""/>
          </v:shape>
          <o:OLEObject Type="Embed" ProgID="Equation.3" ShapeID="_x0000_i1054" DrawAspect="Content" ObjectID="_1458819339" r:id="rId66"/>
        </w:object>
      </w:r>
      <w:r w:rsidRPr="00400890">
        <w:object w:dxaOrig="2520" w:dyaOrig="1080">
          <v:shape id="_x0000_i1055" type="#_x0000_t75" style="width:90.75pt;height:39pt" o:ole="" fillcolor="window">
            <v:imagedata r:id="rId67" o:title=""/>
          </v:shape>
          <o:OLEObject Type="Embed" ProgID="Equation.3" ShapeID="_x0000_i1055" DrawAspect="Content" ObjectID="_1458819340" r:id="rId68"/>
        </w:object>
      </w:r>
      <w:r w:rsidRPr="00400890">
        <w:t>=0,19</w:t>
      </w:r>
    </w:p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t xml:space="preserve">Δ=t*μ – предельная ошибка </w:t>
      </w:r>
    </w:p>
    <w:p w:rsidR="00451923" w:rsidRPr="00400890" w:rsidRDefault="00451923" w:rsidP="00451923">
      <w:pPr>
        <w:pStyle w:val="a8"/>
        <w:keepNext/>
        <w:widowControl w:val="0"/>
      </w:pPr>
      <w:r w:rsidRPr="00400890">
        <w:t>t=2 (коэффициент доверия, которому соответствует вероятность 0,954)</w:t>
      </w:r>
    </w:p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t>Δ=2*0,19=0,38</w:t>
      </w:r>
    </w:p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t>Это значит, что с вероятностью 0,954 можно гарантировать, что средняя продолжительность генеральной совокупности телефонных разговоров расположится между 3,62 мин. и 4,38 мин.</w:t>
      </w:r>
    </w:p>
    <w:p w:rsidR="00451923" w:rsidRPr="00400890" w:rsidRDefault="00451923" w:rsidP="00451923">
      <w:pPr>
        <w:pStyle w:val="ac"/>
        <w:keepNext/>
        <w:widowControl w:val="0"/>
        <w:spacing w:line="360" w:lineRule="auto"/>
        <w:ind w:firstLine="709"/>
        <w:jc w:val="both"/>
        <w:rPr>
          <w:b w:val="0"/>
          <w:sz w:val="28"/>
        </w:rPr>
      </w:pPr>
      <w:r w:rsidRPr="00400890">
        <w:rPr>
          <w:b w:val="0"/>
          <w:sz w:val="28"/>
        </w:rPr>
        <w:t>Задача № 1</w:t>
      </w:r>
    </w:p>
    <w:p w:rsidR="00451923" w:rsidRPr="00400890" w:rsidRDefault="00451923" w:rsidP="00451923">
      <w:pPr>
        <w:keepNext/>
        <w:widowControl w:val="0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</w:rPr>
      </w:pPr>
      <w:r w:rsidRPr="00400890">
        <w:rPr>
          <w:sz w:val="28"/>
        </w:rPr>
        <w:t>Определим величину интервала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I=(8,1-0,5) :4=7,6:4=1,9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Количество заводов по группам.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3"/>
        <w:gridCol w:w="1007"/>
        <w:gridCol w:w="2113"/>
        <w:gridCol w:w="951"/>
        <w:gridCol w:w="951"/>
        <w:gridCol w:w="951"/>
        <w:gridCol w:w="952"/>
        <w:gridCol w:w="1565"/>
      </w:tblGrid>
      <w:tr w:rsidR="00451923" w:rsidRPr="00400890">
        <w:trPr>
          <w:cantSplit/>
          <w:trHeight w:val="465"/>
        </w:trPr>
        <w:tc>
          <w:tcPr>
            <w:tcW w:w="9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№</w:t>
            </w:r>
          </w:p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группы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Группировка заводов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 xml:space="preserve">Среднегодовая стоимость 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Валовая продукция в сопоставимых ценах, грн.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Уровень фондоотдачи (%)</w:t>
            </w:r>
          </w:p>
        </w:tc>
      </w:tr>
      <w:tr w:rsidR="00451923" w:rsidRPr="00400890">
        <w:trPr>
          <w:cantSplit/>
          <w:trHeight w:val="46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к-во шт.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№ №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на завод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всего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на завод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51923" w:rsidRPr="00400890">
        <w:trPr>
          <w:trHeight w:val="465"/>
        </w:trPr>
        <w:tc>
          <w:tcPr>
            <w:tcW w:w="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1,8,12,13,20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90</w:t>
            </w:r>
          </w:p>
        </w:tc>
      </w:tr>
      <w:tr w:rsidR="00451923" w:rsidRPr="00400890">
        <w:trPr>
          <w:trHeight w:val="465"/>
        </w:trPr>
        <w:tc>
          <w:tcPr>
            <w:tcW w:w="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2,3,5,7,9,11,22,23,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26,9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3,3625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26,8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3,35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99,6</w:t>
            </w:r>
          </w:p>
        </w:tc>
      </w:tr>
      <w:tr w:rsidR="00451923" w:rsidRPr="00400890">
        <w:trPr>
          <w:trHeight w:val="465"/>
        </w:trPr>
        <w:tc>
          <w:tcPr>
            <w:tcW w:w="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4,6,10,15,18,21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30,3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13,3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5,833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115,5</w:t>
            </w:r>
          </w:p>
        </w:tc>
      </w:tr>
      <w:tr w:rsidR="00451923" w:rsidRPr="00400890">
        <w:trPr>
          <w:trHeight w:val="465"/>
        </w:trPr>
        <w:tc>
          <w:tcPr>
            <w:tcW w:w="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14,16,17,19,24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34,8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6,96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34,5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6,9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99</w:t>
            </w:r>
          </w:p>
        </w:tc>
      </w:tr>
    </w:tbl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</w:rPr>
      </w:pPr>
      <w:r w:rsidRPr="00400890">
        <w:rPr>
          <w:sz w:val="28"/>
        </w:rPr>
        <w:t>Интервал для групп заводов: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1-я :0,5…2,4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2-я :2,4…4,3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3-я :4,3…6,2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4-я :6,2…8,1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</w:rPr>
      </w:pPr>
      <w:r w:rsidRPr="00400890">
        <w:rPr>
          <w:sz w:val="28"/>
        </w:rPr>
        <w:t>Уровень фондоотдачи = (Валовая продукция / стоимость ОФ) * 100%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 xml:space="preserve">Выводы: </w:t>
      </w:r>
    </w:p>
    <w:p w:rsidR="00451923" w:rsidRPr="00400890" w:rsidRDefault="00451923" w:rsidP="00451923">
      <w:pPr>
        <w:keepNext/>
        <w:widowControl w:val="0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</w:rPr>
      </w:pPr>
      <w:r w:rsidRPr="00400890">
        <w:rPr>
          <w:sz w:val="28"/>
        </w:rPr>
        <w:t>С ростом стоимости основных фондов (ОФ) растет стоимость валовой продукции следовательно между этими показателями существует прямая зависимость.</w:t>
      </w:r>
    </w:p>
    <w:p w:rsidR="00451923" w:rsidRPr="00400890" w:rsidRDefault="00451923" w:rsidP="00451923">
      <w:pPr>
        <w:keepNext/>
        <w:widowControl w:val="0"/>
        <w:numPr>
          <w:ilvl w:val="0"/>
          <w:numId w:val="22"/>
        </w:numPr>
        <w:spacing w:line="360" w:lineRule="auto"/>
        <w:ind w:left="0" w:firstLine="709"/>
        <w:jc w:val="both"/>
        <w:rPr>
          <w:sz w:val="28"/>
        </w:rPr>
      </w:pPr>
      <w:r w:rsidRPr="00400890">
        <w:rPr>
          <w:sz w:val="28"/>
        </w:rPr>
        <w:t>Уровень фондоотдачи не зависит от изменения стоимости ОФ и стоимости валовой продукции.</w:t>
      </w:r>
    </w:p>
    <w:p w:rsidR="00400890" w:rsidRDefault="00400890" w:rsidP="00451923">
      <w:pPr>
        <w:pStyle w:val="4"/>
        <w:widowControl w:val="0"/>
        <w:spacing w:line="360" w:lineRule="auto"/>
        <w:ind w:firstLine="709"/>
        <w:jc w:val="both"/>
        <w:rPr>
          <w:b w:val="0"/>
          <w:color w:val="auto"/>
          <w:sz w:val="28"/>
        </w:rPr>
      </w:pPr>
    </w:p>
    <w:p w:rsidR="00451923" w:rsidRPr="00400890" w:rsidRDefault="00451923" w:rsidP="00400890">
      <w:pPr>
        <w:pStyle w:val="4"/>
        <w:widowControl w:val="0"/>
        <w:spacing w:line="360" w:lineRule="auto"/>
        <w:ind w:firstLine="709"/>
        <w:rPr>
          <w:rFonts w:eastAsia="Arial Unicode MS"/>
          <w:color w:val="auto"/>
          <w:sz w:val="28"/>
        </w:rPr>
      </w:pPr>
      <w:r w:rsidRPr="00400890">
        <w:rPr>
          <w:color w:val="auto"/>
          <w:sz w:val="28"/>
        </w:rPr>
        <w:t>Задача № 2</w:t>
      </w:r>
    </w:p>
    <w:p w:rsidR="00400890" w:rsidRDefault="00400890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t>Имеются данные по двум заводам, вырабатывающим однородную продукцию (табл. 31).</w:t>
      </w:r>
    </w:p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t>Таблица 31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3"/>
        <w:gridCol w:w="2106"/>
        <w:gridCol w:w="2160"/>
        <w:gridCol w:w="1980"/>
        <w:gridCol w:w="1980"/>
      </w:tblGrid>
      <w:tr w:rsidR="00451923" w:rsidRPr="00400890">
        <w:trPr>
          <w:cantSplit/>
          <w:trHeight w:val="180"/>
        </w:trPr>
        <w:tc>
          <w:tcPr>
            <w:tcW w:w="10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Номер завода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1998 год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1999 год</w:t>
            </w:r>
          </w:p>
        </w:tc>
      </w:tr>
      <w:tr w:rsidR="00451923" w:rsidRPr="00400890">
        <w:trPr>
          <w:cantSplit/>
          <w:trHeight w:val="285"/>
        </w:trPr>
        <w:tc>
          <w:tcPr>
            <w:tcW w:w="10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Затраты времени на единицу продукции, 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Изготовление продукции, шт.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Затраты времени на единицу продукции, 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Затраты времени на всю продукцию, ч</w:t>
            </w:r>
          </w:p>
        </w:tc>
      </w:tr>
      <w:tr w:rsidR="00451923" w:rsidRPr="00400890">
        <w:trPr>
          <w:trHeight w:val="240"/>
        </w:trPr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2,0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1,9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380</w:t>
            </w:r>
          </w:p>
        </w:tc>
      </w:tr>
      <w:tr w:rsidR="00451923" w:rsidRPr="00400890">
        <w:trPr>
          <w:trHeight w:val="240"/>
        </w:trPr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3,0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3,0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840</w:t>
            </w:r>
          </w:p>
        </w:tc>
      </w:tr>
    </w:tbl>
    <w:p w:rsidR="00451923" w:rsidRPr="00400890" w:rsidRDefault="00451923" w:rsidP="00451923">
      <w:pPr>
        <w:pStyle w:val="a8"/>
        <w:keepNext/>
        <w:widowControl w:val="0"/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t>Вычислите средние затраты времени на изготовление единицы продукции по двум заводам с 1998 по 1999 г.г. Укажите, какой вид средней необходимо применять при вычислении этих показателей.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Решение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Если в статистической совокупности дан признак Xi и его частота fi, то расчет ведется по формуле средней арифметической взвешенной: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object w:dxaOrig="6500" w:dyaOrig="780">
          <v:shape id="_x0000_i1056" type="#_x0000_t75" style="width:276pt;height:33.75pt" o:ole="">
            <v:imagedata r:id="rId69" o:title=""/>
          </v:shape>
          <o:OLEObject Type="Embed" ProgID="Equation.3" ShapeID="_x0000_i1056" DrawAspect="Content" ObjectID="_1458819341" r:id="rId70"/>
        </w:object>
      </w:r>
      <w:r w:rsidRPr="00400890">
        <w:rPr>
          <w:sz w:val="28"/>
        </w:rPr>
        <w:t xml:space="preserve"> (ч)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 xml:space="preserve">Если дан признак </w:t>
      </w:r>
      <w:r w:rsidRPr="00400890">
        <w:rPr>
          <w:iCs/>
          <w:sz w:val="28"/>
        </w:rPr>
        <w:t>x</w:t>
      </w:r>
      <w:r w:rsidRPr="00400890">
        <w:rPr>
          <w:iCs/>
          <w:sz w:val="28"/>
          <w:vertAlign w:val="subscript"/>
        </w:rPr>
        <w:t xml:space="preserve">i </w:t>
      </w:r>
      <w:r w:rsidRPr="00400890">
        <w:rPr>
          <w:sz w:val="28"/>
        </w:rPr>
        <w:t>, нет его частоты</w:t>
      </w:r>
      <w:r w:rsidRPr="00400890">
        <w:rPr>
          <w:iCs/>
          <w:sz w:val="28"/>
        </w:rPr>
        <w:t xml:space="preserve"> f</w:t>
      </w:r>
      <w:r w:rsidRPr="00400890">
        <w:rPr>
          <w:iCs/>
          <w:sz w:val="28"/>
          <w:vertAlign w:val="subscript"/>
        </w:rPr>
        <w:t>i</w:t>
      </w:r>
      <w:r w:rsidRPr="00400890">
        <w:rPr>
          <w:sz w:val="28"/>
        </w:rPr>
        <w:t>, а дан объем</w:t>
      </w:r>
      <w:r w:rsidRPr="00400890">
        <w:rPr>
          <w:iCs/>
          <w:sz w:val="28"/>
          <w:vertAlign w:val="subscript"/>
        </w:rPr>
        <w:t xml:space="preserve"> </w:t>
      </w:r>
      <w:r w:rsidRPr="00400890">
        <w:rPr>
          <w:iCs/>
          <w:sz w:val="28"/>
        </w:rPr>
        <w:t>M = x</w:t>
      </w:r>
      <w:r w:rsidRPr="00400890">
        <w:rPr>
          <w:iCs/>
          <w:sz w:val="28"/>
          <w:vertAlign w:val="subscript"/>
        </w:rPr>
        <w:t>i</w:t>
      </w:r>
      <w:r w:rsidRPr="00400890">
        <w:rPr>
          <w:iCs/>
          <w:sz w:val="28"/>
        </w:rPr>
        <w:t>f</w:t>
      </w:r>
      <w:r w:rsidRPr="00400890">
        <w:rPr>
          <w:iCs/>
          <w:sz w:val="28"/>
          <w:vertAlign w:val="subscript"/>
        </w:rPr>
        <w:t xml:space="preserve">i </w:t>
      </w:r>
      <w:r w:rsidRPr="00400890">
        <w:rPr>
          <w:sz w:val="28"/>
        </w:rPr>
        <w:t>распространения явления, тогда расчет ведем по формуле средней гармонической взвешенной: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object w:dxaOrig="6040" w:dyaOrig="760">
          <v:shape id="_x0000_i1057" type="#_x0000_t75" style="width:302.25pt;height:38.25pt" o:ole="">
            <v:imagedata r:id="rId71" o:title=""/>
          </v:shape>
          <o:OLEObject Type="Embed" ProgID="Equation.3" ShapeID="_x0000_i1057" DrawAspect="Content" ObjectID="_1458819342" r:id="rId72"/>
        </w:object>
      </w:r>
      <w:r w:rsidRPr="00400890">
        <w:rPr>
          <w:sz w:val="28"/>
        </w:rPr>
        <w:t>(ч)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Вывод: В среднем затраты времени на изготовление единицы продукции в 1998г. выше, чем в 1999г.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pStyle w:val="2"/>
        <w:widowControl w:val="0"/>
        <w:spacing w:line="360" w:lineRule="auto"/>
        <w:ind w:firstLine="709"/>
        <w:rPr>
          <w:rFonts w:eastAsia="Arial Unicode MS"/>
          <w:b/>
          <w:i w:val="0"/>
          <w:sz w:val="28"/>
        </w:rPr>
      </w:pPr>
      <w:r w:rsidRPr="00400890">
        <w:rPr>
          <w:b/>
          <w:i w:val="0"/>
          <w:sz w:val="28"/>
        </w:rPr>
        <w:t>Задача 3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t>Для определения средней суммы вклада в сберегательных кассах района, имеющего 9000 вкладчиков, проведена 10%-я механическая выборка, результаты которой представлены в таблице.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tbl>
      <w:tblPr>
        <w:tblW w:w="938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8"/>
        <w:gridCol w:w="1061"/>
        <w:gridCol w:w="1121"/>
        <w:gridCol w:w="1084"/>
        <w:gridCol w:w="1121"/>
        <w:gridCol w:w="1137"/>
        <w:gridCol w:w="1093"/>
      </w:tblGrid>
      <w:tr w:rsidR="00451923" w:rsidRPr="00400890">
        <w:trPr>
          <w:trHeight w:val="510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400890">
              <w:rPr>
                <w:sz w:val="20"/>
                <w:szCs w:val="20"/>
              </w:rPr>
              <w:t xml:space="preserve">Группы вкладов по размеру, грн. - </w:t>
            </w:r>
            <w:r w:rsidRPr="00400890">
              <w:rPr>
                <w:iCs/>
                <w:sz w:val="20"/>
                <w:szCs w:val="20"/>
              </w:rPr>
              <w:t>x</w:t>
            </w:r>
            <w:r w:rsidRPr="00400890">
              <w:rPr>
                <w:iCs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До 200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200-400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400-600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600-800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Св.800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pStyle w:val="7"/>
              <w:widowControl w:val="0"/>
              <w:spacing w:line="360" w:lineRule="auto"/>
              <w:jc w:val="both"/>
              <w:rPr>
                <w:sz w:val="20"/>
                <w:lang w:val="ru-RU"/>
              </w:rPr>
            </w:pPr>
            <w:r w:rsidRPr="00400890">
              <w:rPr>
                <w:sz w:val="20"/>
                <w:lang w:val="ru-RU"/>
              </w:rPr>
              <w:t>Σ</w:t>
            </w:r>
          </w:p>
        </w:tc>
      </w:tr>
      <w:tr w:rsidR="00451923" w:rsidRPr="0040089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iCs/>
                <w:sz w:val="20"/>
                <w:szCs w:val="20"/>
                <w:vertAlign w:val="subscript"/>
              </w:rPr>
            </w:pPr>
            <w:r w:rsidRPr="00400890">
              <w:rPr>
                <w:sz w:val="20"/>
                <w:szCs w:val="20"/>
              </w:rPr>
              <w:t xml:space="preserve">Число вкладчиков - </w:t>
            </w:r>
            <w:r w:rsidRPr="00400890">
              <w:rPr>
                <w:iCs/>
                <w:sz w:val="20"/>
                <w:szCs w:val="20"/>
              </w:rPr>
              <w:t>f</w:t>
            </w:r>
            <w:r w:rsidRPr="00400890">
              <w:rPr>
                <w:iCs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80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370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150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900</w:t>
            </w:r>
          </w:p>
        </w:tc>
      </w:tr>
      <w:tr w:rsidR="00451923" w:rsidRPr="0040089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 xml:space="preserve">Середина интервала </w:t>
            </w:r>
            <w:r w:rsidRPr="00400890">
              <w:rPr>
                <w:sz w:val="20"/>
                <w:szCs w:val="20"/>
              </w:rPr>
              <w:object w:dxaOrig="260" w:dyaOrig="280">
                <v:shape id="_x0000_i1058" type="#_x0000_t75" style="width:12.75pt;height:14.25pt" o:ole="">
                  <v:imagedata r:id="rId73" o:title=""/>
                </v:shape>
                <o:OLEObject Type="Embed" ProgID="Equation.3" ShapeID="_x0000_i1058" DrawAspect="Content" ObjectID="_1458819343" r:id="rId74"/>
              </w:objec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500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700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700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51923" w:rsidRPr="0040089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iCs/>
                <w:sz w:val="20"/>
                <w:szCs w:val="20"/>
              </w:rPr>
            </w:pPr>
            <w:r w:rsidRPr="00400890">
              <w:rPr>
                <w:iCs/>
                <w:sz w:val="20"/>
                <w:szCs w:val="20"/>
              </w:rPr>
              <w:t>x – A=x' - 700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-600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-400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-200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+200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51923" w:rsidRPr="0040089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(X - A) / i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-3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-2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-1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51923" w:rsidRPr="0040089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((X - A) / I) *f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-240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-200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-200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150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-490</w:t>
            </w:r>
          </w:p>
        </w:tc>
      </w:tr>
      <w:tr w:rsidR="00451923" w:rsidRPr="0040089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((X - A) / I)</w:t>
            </w:r>
            <w:r w:rsidRPr="00400890">
              <w:rPr>
                <w:sz w:val="20"/>
                <w:szCs w:val="20"/>
                <w:vertAlign w:val="superscript"/>
              </w:rPr>
              <w:t>2</w:t>
            </w:r>
            <w:r w:rsidRPr="00400890">
              <w:rPr>
                <w:sz w:val="20"/>
                <w:szCs w:val="20"/>
              </w:rPr>
              <w:t xml:space="preserve"> *f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720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1470</w:t>
            </w:r>
          </w:p>
        </w:tc>
      </w:tr>
    </w:tbl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Решение: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Для определения средней суммы вкладов способов моментов воспользуемся формулой: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object w:dxaOrig="220" w:dyaOrig="260">
          <v:shape id="_x0000_i1059" type="#_x0000_t75" style="width:11.25pt;height:12.75pt" o:ole="">
            <v:imagedata r:id="rId75" o:title=""/>
          </v:shape>
          <o:OLEObject Type="Embed" ProgID="Equation.3" ShapeID="_x0000_i1059" DrawAspect="Content" ObjectID="_1458819344" r:id="rId76"/>
        </w:object>
      </w:r>
      <w:r w:rsidRPr="00400890">
        <w:rPr>
          <w:sz w:val="28"/>
        </w:rPr>
        <w:t>= m</w:t>
      </w:r>
      <w:r w:rsidRPr="00400890">
        <w:rPr>
          <w:sz w:val="28"/>
          <w:vertAlign w:val="subscript"/>
        </w:rPr>
        <w:t>1</w:t>
      </w:r>
      <w:r w:rsidRPr="00400890">
        <w:rPr>
          <w:sz w:val="28"/>
        </w:rPr>
        <w:t>Δ*I+Ai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где: m</w:t>
      </w:r>
      <w:r w:rsidRPr="00400890">
        <w:rPr>
          <w:sz w:val="28"/>
          <w:vertAlign w:val="subscript"/>
        </w:rPr>
        <w:t>1</w:t>
      </w:r>
      <w:r w:rsidRPr="00400890">
        <w:rPr>
          <w:sz w:val="28"/>
        </w:rPr>
        <w:t xml:space="preserve"> – момент первого порядка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x – варианта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i – величина интервала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f – частота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Δ – постоянная величина, на которую уменьшаются все значения признака.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m</w:t>
      </w:r>
      <w:r w:rsidRPr="00400890">
        <w:rPr>
          <w:sz w:val="28"/>
          <w:vertAlign w:val="subscript"/>
        </w:rPr>
        <w:t xml:space="preserve">1 </w:t>
      </w:r>
      <w:r w:rsidRPr="00400890">
        <w:rPr>
          <w:sz w:val="28"/>
        </w:rPr>
        <w:t>=(Σ((X-A) / i))*f) / Σf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object w:dxaOrig="220" w:dyaOrig="260">
          <v:shape id="_x0000_i1060" type="#_x0000_t75" style="width:11.25pt;height:12.75pt" o:ole="">
            <v:imagedata r:id="rId75" o:title=""/>
          </v:shape>
          <o:OLEObject Type="Embed" ProgID="Equation.3" ShapeID="_x0000_i1060" DrawAspect="Content" ObjectID="_1458819345" r:id="rId77"/>
        </w:object>
      </w:r>
      <w:r w:rsidRPr="00400890">
        <w:rPr>
          <w:sz w:val="28"/>
        </w:rPr>
        <w:t>=(( Σ ((X-A) / i*f) / Σf)*i+A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</w:rPr>
      </w:pPr>
      <w:r w:rsidRPr="00400890">
        <w:rPr>
          <w:sz w:val="28"/>
        </w:rPr>
        <w:t>Находим середины интервалов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(200 + 400) / 2 = 300 – для закрытых интервалов;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Для открытых интервалов вторая граница достраивается: (0 + 200) / 2 = 100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 xml:space="preserve">Величина интервала </w:t>
      </w:r>
      <w:r w:rsidRPr="00400890">
        <w:rPr>
          <w:iCs/>
          <w:sz w:val="28"/>
        </w:rPr>
        <w:t xml:space="preserve">i = </w:t>
      </w:r>
      <w:r w:rsidRPr="00400890">
        <w:rPr>
          <w:sz w:val="28"/>
        </w:rPr>
        <w:t>200.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Наибольшая частота равна 370, следовательно А = 700.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В вариационных рядах с равными интервалами в качестве А принимается вариант с наибольшей частотой.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 xml:space="preserve">Число вкладчиков </w:t>
      </w:r>
      <w:r w:rsidRPr="00400890">
        <w:rPr>
          <w:sz w:val="28"/>
        </w:rPr>
        <w:object w:dxaOrig="240" w:dyaOrig="280">
          <v:shape id="_x0000_i1061" type="#_x0000_t75" style="width:12pt;height:14.25pt" o:ole="">
            <v:imagedata r:id="rId78" o:title=""/>
          </v:shape>
          <o:OLEObject Type="Embed" ProgID="Equation.3" ShapeID="_x0000_i1061" DrawAspect="Content" ObjectID="_1458819346" r:id="rId79"/>
        </w:object>
      </w:r>
      <w:r w:rsidRPr="00400890">
        <w:rPr>
          <w:sz w:val="28"/>
        </w:rPr>
        <w:t>f=900</w:t>
      </w:r>
    </w:p>
    <w:p w:rsidR="00451923" w:rsidRPr="00400890" w:rsidRDefault="00451923" w:rsidP="00451923">
      <w:pPr>
        <w:keepNext/>
        <w:widowControl w:val="0"/>
        <w:tabs>
          <w:tab w:val="num" w:pos="720"/>
        </w:tabs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tabs>
          <w:tab w:val="num" w:pos="720"/>
        </w:tabs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m</w:t>
      </w:r>
      <w:r w:rsidRPr="00400890">
        <w:rPr>
          <w:sz w:val="28"/>
          <w:vertAlign w:val="subscript"/>
        </w:rPr>
        <w:t>1</w:t>
      </w:r>
      <w:r w:rsidRPr="00400890">
        <w:rPr>
          <w:sz w:val="28"/>
        </w:rPr>
        <w:t>= (-240-200-200+150) / 900=-0,544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object w:dxaOrig="220" w:dyaOrig="260">
          <v:shape id="_x0000_i1062" type="#_x0000_t75" style="width:11.25pt;height:12.75pt" o:ole="" o:bullet="t">
            <v:imagedata r:id="rId75" o:title=""/>
          </v:shape>
          <o:OLEObject Type="Embed" ProgID="Equation.3" ShapeID="_x0000_i1062" DrawAspect="Content" ObjectID="_1458819347" r:id="rId80"/>
        </w:object>
      </w:r>
      <w:r w:rsidRPr="00400890">
        <w:rPr>
          <w:sz w:val="28"/>
        </w:rPr>
        <w:t>=-0,544*200+700=591,2 грн.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Вывод: в среднем сумма вкладов составляет 591,2 грн.</w:t>
      </w:r>
    </w:p>
    <w:p w:rsidR="00451923" w:rsidRPr="00400890" w:rsidRDefault="00451923" w:rsidP="00451923">
      <w:pPr>
        <w:pStyle w:val="3"/>
        <w:widowControl w:val="0"/>
        <w:numPr>
          <w:ilvl w:val="0"/>
          <w:numId w:val="23"/>
        </w:numPr>
        <w:spacing w:line="360" w:lineRule="auto"/>
        <w:ind w:left="0" w:firstLine="709"/>
        <w:jc w:val="both"/>
        <w:rPr>
          <w:rFonts w:eastAsia="Arial Unicode MS"/>
        </w:rPr>
      </w:pPr>
      <w:r w:rsidRPr="00400890">
        <w:rPr>
          <w:bCs/>
        </w:rPr>
        <w:t>Определим дисперсию способом моментов:</w:t>
      </w:r>
    </w:p>
    <w:p w:rsidR="00451923" w:rsidRPr="00400890" w:rsidRDefault="00451923" w:rsidP="00451923">
      <w:pPr>
        <w:pStyle w:val="3"/>
        <w:widowControl w:val="0"/>
        <w:spacing w:line="360" w:lineRule="auto"/>
        <w:ind w:firstLine="709"/>
        <w:jc w:val="both"/>
        <w:rPr>
          <w:bCs/>
        </w:rPr>
      </w:pPr>
    </w:p>
    <w:p w:rsidR="00451923" w:rsidRPr="00400890" w:rsidRDefault="00451923" w:rsidP="00451923">
      <w:pPr>
        <w:pStyle w:val="3"/>
        <w:widowControl w:val="0"/>
        <w:spacing w:line="360" w:lineRule="auto"/>
        <w:ind w:firstLine="709"/>
        <w:jc w:val="both"/>
        <w:rPr>
          <w:rFonts w:eastAsia="Arial Unicode MS"/>
        </w:rPr>
      </w:pPr>
      <w:r w:rsidRPr="00400890">
        <w:rPr>
          <w:bCs/>
        </w:rPr>
        <w:t>σ</w:t>
      </w:r>
      <w:r w:rsidRPr="00400890">
        <w:rPr>
          <w:bCs/>
          <w:vertAlign w:val="superscript"/>
        </w:rPr>
        <w:t>22</w:t>
      </w:r>
      <w:r w:rsidRPr="00400890">
        <w:rPr>
          <w:bCs/>
        </w:rPr>
        <w:t>=i</w:t>
      </w:r>
      <w:r w:rsidRPr="00400890">
        <w:rPr>
          <w:bCs/>
          <w:vertAlign w:val="superscript"/>
        </w:rPr>
        <w:t xml:space="preserve">2 </w:t>
      </w:r>
      <w:r w:rsidRPr="00400890">
        <w:rPr>
          <w:bCs/>
        </w:rPr>
        <w:t>* (m</w:t>
      </w:r>
      <w:r w:rsidRPr="00400890">
        <w:rPr>
          <w:bCs/>
          <w:vertAlign w:val="subscript"/>
        </w:rPr>
        <w:t xml:space="preserve">2 </w:t>
      </w:r>
      <w:r w:rsidRPr="00400890">
        <w:rPr>
          <w:bCs/>
        </w:rPr>
        <w:t xml:space="preserve">- </w:t>
      </w:r>
      <w:r w:rsidRPr="00400890">
        <w:rPr>
          <w:bCs/>
        </w:rPr>
        <w:object w:dxaOrig="400" w:dyaOrig="420">
          <v:shape id="_x0000_i1063" type="#_x0000_t75" style="width:20.25pt;height:21pt" o:ole="">
            <v:imagedata r:id="rId81" o:title=""/>
          </v:shape>
          <o:OLEObject Type="Embed" ProgID="Equation.3" ShapeID="_x0000_i1063" DrawAspect="Content" ObjectID="_1458819348" r:id="rId82"/>
        </w:object>
      </w:r>
      <w:r w:rsidRPr="00400890">
        <w:rPr>
          <w:bCs/>
        </w:rPr>
        <w:t>)</w:t>
      </w:r>
    </w:p>
    <w:p w:rsidR="00451923" w:rsidRPr="00400890" w:rsidRDefault="00451923" w:rsidP="00451923">
      <w:pPr>
        <w:pStyle w:val="3"/>
        <w:widowControl w:val="0"/>
        <w:spacing w:line="360" w:lineRule="auto"/>
        <w:ind w:firstLine="709"/>
        <w:jc w:val="both"/>
        <w:rPr>
          <w:rFonts w:eastAsia="Arial Unicode MS"/>
        </w:rPr>
      </w:pPr>
      <w:r w:rsidRPr="00400890">
        <w:rPr>
          <w:bCs/>
        </w:rPr>
        <w:t>m</w:t>
      </w:r>
      <w:r w:rsidRPr="00400890">
        <w:rPr>
          <w:bCs/>
          <w:vertAlign w:val="subscript"/>
        </w:rPr>
        <w:t>1</w:t>
      </w:r>
      <w:r w:rsidRPr="00400890">
        <w:rPr>
          <w:bCs/>
        </w:rPr>
        <w:t>=-0.544; m</w:t>
      </w:r>
      <w:r w:rsidRPr="00400890">
        <w:rPr>
          <w:bCs/>
          <w:vertAlign w:val="subscript"/>
        </w:rPr>
        <w:t xml:space="preserve">2 </w:t>
      </w:r>
      <w:r w:rsidRPr="00400890">
        <w:rPr>
          <w:bCs/>
        </w:rPr>
        <w:t>=(Σ((X-A) / i)</w:t>
      </w:r>
      <w:r w:rsidRPr="00400890">
        <w:rPr>
          <w:bCs/>
          <w:vertAlign w:val="superscript"/>
        </w:rPr>
        <w:t>2</w:t>
      </w:r>
      <w:r w:rsidRPr="00400890">
        <w:rPr>
          <w:bCs/>
        </w:rPr>
        <w:t xml:space="preserve"> *f) / Σf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m</w:t>
      </w:r>
      <w:r w:rsidRPr="00400890">
        <w:rPr>
          <w:sz w:val="28"/>
          <w:vertAlign w:val="subscript"/>
        </w:rPr>
        <w:t>2</w:t>
      </w:r>
      <w:r w:rsidRPr="00400890">
        <w:rPr>
          <w:sz w:val="28"/>
        </w:rPr>
        <w:t>=1470/900=1,63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σ</w:t>
      </w:r>
      <w:r w:rsidRPr="00400890">
        <w:rPr>
          <w:sz w:val="28"/>
          <w:vertAlign w:val="superscript"/>
        </w:rPr>
        <w:t>2</w:t>
      </w:r>
      <w:r w:rsidRPr="00400890">
        <w:rPr>
          <w:sz w:val="28"/>
        </w:rPr>
        <w:t>=200</w:t>
      </w:r>
      <w:r w:rsidRPr="00400890">
        <w:rPr>
          <w:sz w:val="28"/>
          <w:vertAlign w:val="superscript"/>
        </w:rPr>
        <w:t>2</w:t>
      </w:r>
      <w:r w:rsidRPr="00400890">
        <w:rPr>
          <w:sz w:val="28"/>
        </w:rPr>
        <w:t>*(1,63-(-0,544)</w:t>
      </w:r>
      <w:r w:rsidRPr="00400890">
        <w:rPr>
          <w:sz w:val="28"/>
          <w:vertAlign w:val="superscript"/>
        </w:rPr>
        <w:t>2</w:t>
      </w:r>
      <w:r w:rsidRPr="00400890">
        <w:rPr>
          <w:sz w:val="28"/>
        </w:rPr>
        <w:t>)=53362,56 среднеквадратичное отклонение: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object w:dxaOrig="960" w:dyaOrig="400">
          <v:shape id="_x0000_i1064" type="#_x0000_t75" style="width:48pt;height:20.25pt" o:ole="">
            <v:imagedata r:id="rId83" o:title=""/>
          </v:shape>
          <o:OLEObject Type="Embed" ProgID="Equation.3" ShapeID="_x0000_i1064" DrawAspect="Content" ObjectID="_1458819349" r:id="rId84"/>
        </w:object>
      </w:r>
      <w:r w:rsidRPr="00400890">
        <w:rPr>
          <w:sz w:val="28"/>
        </w:rPr>
        <w:t>=231 грн.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pStyle w:val="3"/>
        <w:widowControl w:val="0"/>
        <w:numPr>
          <w:ilvl w:val="0"/>
          <w:numId w:val="23"/>
        </w:numPr>
        <w:spacing w:line="360" w:lineRule="auto"/>
        <w:ind w:left="0" w:firstLine="709"/>
        <w:jc w:val="both"/>
        <w:rPr>
          <w:rFonts w:eastAsia="Arial Unicode MS"/>
        </w:rPr>
      </w:pPr>
      <w:r w:rsidRPr="00400890">
        <w:rPr>
          <w:bCs/>
        </w:rPr>
        <w:t xml:space="preserve">Соотношение среднеквадратичного отклонения к средней называют квадратичным коэффициентом вариации: 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V=(σ/</w:t>
      </w:r>
      <w:r w:rsidRPr="00400890">
        <w:rPr>
          <w:sz w:val="28"/>
        </w:rPr>
        <w:object w:dxaOrig="220" w:dyaOrig="260">
          <v:shape id="_x0000_i1065" type="#_x0000_t75" style="width:11.25pt;height:12.75pt" o:ole="">
            <v:imagedata r:id="rId75" o:title=""/>
          </v:shape>
          <o:OLEObject Type="Embed" ProgID="Equation.3" ShapeID="_x0000_i1065" DrawAspect="Content" ObjectID="_1458819350" r:id="rId85"/>
        </w:object>
      </w:r>
      <w:r w:rsidRPr="00400890">
        <w:rPr>
          <w:sz w:val="28"/>
        </w:rPr>
        <w:t>)*100%=(231/591,2)*100=39,07%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</w:rPr>
      </w:pPr>
      <w:r w:rsidRPr="00400890">
        <w:rPr>
          <w:sz w:val="28"/>
        </w:rPr>
        <w:t>Предельная ошибка выборки средней вычисляется по формуле: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Δx=t*</w:t>
      </w:r>
      <w:r w:rsidRPr="00400890">
        <w:rPr>
          <w:sz w:val="28"/>
        </w:rPr>
        <w:object w:dxaOrig="420" w:dyaOrig="400">
          <v:shape id="_x0000_i1066" type="#_x0000_t75" style="width:21pt;height:20.25pt" o:ole="">
            <v:imagedata r:id="rId86" o:title=""/>
          </v:shape>
          <o:OLEObject Type="Embed" ProgID="Equation.3" ShapeID="_x0000_i1066" DrawAspect="Content" ObjectID="_1458819351" r:id="rId87"/>
        </w:object>
      </w:r>
      <w:r w:rsidRPr="00400890">
        <w:rPr>
          <w:sz w:val="28"/>
        </w:rPr>
        <w:t>2/n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Δx=2*</w:t>
      </w:r>
      <w:r w:rsidRPr="00400890">
        <w:rPr>
          <w:sz w:val="28"/>
        </w:rPr>
        <w:object w:dxaOrig="2560" w:dyaOrig="440">
          <v:shape id="_x0000_i1067" type="#_x0000_t75" style="width:128.25pt;height:21.75pt" o:ole="">
            <v:imagedata r:id="rId88" o:title=""/>
          </v:shape>
          <o:OLEObject Type="Embed" ProgID="Equation.3" ShapeID="_x0000_i1067" DrawAspect="Content" ObjectID="_1458819352" r:id="rId89"/>
        </w:object>
      </w:r>
      <w:r w:rsidRPr="00400890">
        <w:rPr>
          <w:sz w:val="28"/>
        </w:rPr>
        <w:t>(грн.)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где: n – выбранной совокупности, n=900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σ</w:t>
      </w:r>
      <w:r w:rsidRPr="00400890">
        <w:rPr>
          <w:sz w:val="28"/>
          <w:vertAlign w:val="superscript"/>
        </w:rPr>
        <w:t>2</w:t>
      </w:r>
      <w:r w:rsidRPr="00400890">
        <w:rPr>
          <w:sz w:val="28"/>
        </w:rPr>
        <w:t xml:space="preserve"> – дисперсия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t – коэффициент доверия (табличное значение для вероятности 0,954 соответствует t=2)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Δx=2*</w:t>
      </w:r>
      <w:r w:rsidRPr="00400890">
        <w:rPr>
          <w:sz w:val="28"/>
        </w:rPr>
        <w:object w:dxaOrig="2120" w:dyaOrig="440">
          <v:shape id="_x0000_i1068" type="#_x0000_t75" style="width:105pt;height:21.75pt" o:ole="">
            <v:imagedata r:id="rId90" o:title=""/>
          </v:shape>
          <o:OLEObject Type="Embed" ProgID="Equation.3" ShapeID="_x0000_i1068" DrawAspect="Content" ObjectID="_1458819353" r:id="rId91"/>
        </w:object>
      </w:r>
      <w:r w:rsidRPr="00400890">
        <w:rPr>
          <w:sz w:val="28"/>
        </w:rPr>
        <w:t>15,4 (грн)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Т.о. с вероятностью 0,954 можно сказать, что средняя сумма вкладов в сберкассах района находится в пределах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br w:type="page"/>
        <w:t>591,2-15,4 ≤ x ≤ 591,2+15,4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575,8 ≤ x ≤ 606,4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</w:rPr>
      </w:pPr>
      <w:r w:rsidRPr="00400890">
        <w:rPr>
          <w:sz w:val="28"/>
        </w:rPr>
        <w:t>Средняя ошибка доли признака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Доля признака в выборочной совокупности: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Р=</w:t>
      </w:r>
      <w:r w:rsidRPr="00400890">
        <w:rPr>
          <w:sz w:val="28"/>
        </w:rPr>
        <w:object w:dxaOrig="1619" w:dyaOrig="700">
          <v:shape id="_x0000_i1069" type="#_x0000_t75" style="width:72.75pt;height:31.5pt" o:ole="">
            <v:imagedata r:id="rId92" o:title=""/>
          </v:shape>
          <o:OLEObject Type="Embed" ProgID="Equation.3" ShapeID="_x0000_i1069" DrawAspect="Content" ObjectID="_1458819354" r:id="rId93"/>
        </w:object>
      </w:r>
      <w:r w:rsidRPr="00400890">
        <w:rPr>
          <w:sz w:val="28"/>
        </w:rPr>
        <w:t>=20%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μ=</w:t>
      </w:r>
      <w:r w:rsidRPr="00400890">
        <w:rPr>
          <w:sz w:val="28"/>
        </w:rPr>
        <w:object w:dxaOrig="2059" w:dyaOrig="780">
          <v:shape id="_x0000_i1070" type="#_x0000_t75" style="width:82.5pt;height:31.5pt" o:ole="">
            <v:imagedata r:id="rId94" o:title=""/>
          </v:shape>
          <o:OLEObject Type="Embed" ProgID="Equation.3" ShapeID="_x0000_i1070" DrawAspect="Content" ObjectID="_1458819355" r:id="rId95"/>
        </w:objec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Nт=9000 интегральная совокупность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n=900 – выборочная совокупность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μ =</w:t>
      </w:r>
      <w:r w:rsidRPr="00400890">
        <w:rPr>
          <w:sz w:val="28"/>
        </w:rPr>
        <w:object w:dxaOrig="2859" w:dyaOrig="780">
          <v:shape id="_x0000_i1071" type="#_x0000_t75" style="width:117pt;height:31.5pt" o:ole="">
            <v:imagedata r:id="rId96" o:title=""/>
          </v:shape>
          <o:OLEObject Type="Embed" ProgID="Equation.3" ShapeID="_x0000_i1071" DrawAspect="Content" ObjectID="_1458819356" r:id="rId97"/>
        </w:object>
      </w:r>
      <w:r w:rsidRPr="00400890">
        <w:rPr>
          <w:sz w:val="28"/>
        </w:rPr>
        <w:t>=0,01265=1,3%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Δ=t*M=2*1,3=2,6%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 xml:space="preserve">20-6 ≤ </w:t>
      </w:r>
      <w:r w:rsidRPr="00400890">
        <w:rPr>
          <w:sz w:val="28"/>
        </w:rPr>
        <w:object w:dxaOrig="240" w:dyaOrig="340">
          <v:shape id="_x0000_i1072" type="#_x0000_t75" style="width:12pt;height:17.25pt" o:ole="">
            <v:imagedata r:id="rId98" o:title=""/>
          </v:shape>
          <o:OLEObject Type="Embed" ProgID="Equation.3" ShapeID="_x0000_i1072" DrawAspect="Content" ObjectID="_1458819357" r:id="rId99"/>
        </w:object>
      </w:r>
      <w:r w:rsidRPr="00400890">
        <w:rPr>
          <w:sz w:val="28"/>
        </w:rPr>
        <w:t xml:space="preserve"> ≤ 20+2,6 =&gt; 17,4 ≤ </w:t>
      </w:r>
      <w:r w:rsidRPr="00400890">
        <w:rPr>
          <w:sz w:val="28"/>
        </w:rPr>
        <w:object w:dxaOrig="240" w:dyaOrig="340">
          <v:shape id="_x0000_i1073" type="#_x0000_t75" style="width:12pt;height:17.25pt" o:ole="">
            <v:imagedata r:id="rId98" o:title=""/>
          </v:shape>
          <o:OLEObject Type="Embed" ProgID="Equation.3" ShapeID="_x0000_i1073" DrawAspect="Content" ObjectID="_1458819358" r:id="rId100"/>
        </w:object>
      </w:r>
      <w:r w:rsidRPr="00400890">
        <w:rPr>
          <w:sz w:val="28"/>
        </w:rPr>
        <w:t xml:space="preserve"> ≤ 22,6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pStyle w:val="3"/>
        <w:widowControl w:val="0"/>
        <w:spacing w:line="360" w:lineRule="auto"/>
        <w:ind w:firstLine="709"/>
        <w:jc w:val="center"/>
        <w:rPr>
          <w:rFonts w:eastAsia="Arial Unicode MS"/>
          <w:b/>
        </w:rPr>
      </w:pPr>
      <w:r w:rsidRPr="00400890">
        <w:rPr>
          <w:b/>
        </w:rPr>
        <w:t>Задача 4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 xml:space="preserve">Имеются данные о младенческой смертности на Украине 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tbl>
      <w:tblPr>
        <w:tblW w:w="91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960"/>
        <w:gridCol w:w="960"/>
        <w:gridCol w:w="960"/>
        <w:gridCol w:w="960"/>
        <w:gridCol w:w="960"/>
        <w:gridCol w:w="960"/>
      </w:tblGrid>
      <w:tr w:rsidR="00451923" w:rsidRPr="00400890">
        <w:trPr>
          <w:trHeight w:val="255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Год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1990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1995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1996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1997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1998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1999</w:t>
            </w:r>
          </w:p>
        </w:tc>
      </w:tr>
      <w:tr w:rsidR="00451923" w:rsidRPr="00400890">
        <w:trPr>
          <w:trHeight w:val="51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Умерло детей в возрасте до 1 года (всего), тыс. 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9,3</w:t>
            </w:r>
          </w:p>
        </w:tc>
      </w:tr>
    </w:tbl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pStyle w:val="a8"/>
        <w:keepNext/>
        <w:widowControl w:val="0"/>
      </w:pPr>
      <w:r w:rsidRPr="00400890">
        <w:t>Для анализа ряда динамики исчислите: 1) абсолютный прирост, темпы роста и прироста (по годам и к базисному 1995 г.), абсолютное содержание 1 % прироста (полученные показатели представьте в виде таблицы); 2) среднегодовой темп роста и прироста младенческой смертности: а) с 1990 по 1996 годы; б) с 1995 по 1999 годы; в) с 1990 по 1999 годы. Изобразите исходные данные графически. Сделайте выводы.</w:t>
      </w:r>
    </w:p>
    <w:p w:rsidR="00451923" w:rsidRPr="00400890" w:rsidRDefault="00451923" w:rsidP="00451923">
      <w:pPr>
        <w:pStyle w:val="2"/>
        <w:widowControl w:val="0"/>
        <w:spacing w:line="360" w:lineRule="auto"/>
        <w:ind w:firstLine="709"/>
        <w:jc w:val="both"/>
        <w:rPr>
          <w:rFonts w:eastAsia="Arial Unicode MS"/>
          <w:i w:val="0"/>
          <w:sz w:val="28"/>
        </w:rPr>
      </w:pPr>
      <w:r w:rsidRPr="00400890">
        <w:rPr>
          <w:bCs/>
          <w:i w:val="0"/>
          <w:sz w:val="28"/>
        </w:rPr>
        <w:t>Решение: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1. Абсолютный прирост (Δ</w:t>
      </w:r>
      <w:r w:rsidRPr="00400890">
        <w:rPr>
          <w:sz w:val="28"/>
          <w:vertAlign w:val="subscript"/>
        </w:rPr>
        <w:t>i</w:t>
      </w:r>
      <w:r w:rsidRPr="00400890">
        <w:rPr>
          <w:sz w:val="28"/>
        </w:rPr>
        <w:t>) определяется как разность между двумя уровнями динамического ряда и показывает, на сколько данный уровень ряда превышает уровень, принятый за базу сравнения Δ</w:t>
      </w:r>
      <w:r w:rsidRPr="00400890">
        <w:rPr>
          <w:sz w:val="28"/>
          <w:vertAlign w:val="subscript"/>
        </w:rPr>
        <w:t>i</w:t>
      </w:r>
      <w:r w:rsidRPr="00400890">
        <w:rPr>
          <w:sz w:val="28"/>
        </w:rPr>
        <w:t>=y</w:t>
      </w:r>
      <w:r w:rsidRPr="00400890">
        <w:rPr>
          <w:sz w:val="28"/>
          <w:vertAlign w:val="subscript"/>
        </w:rPr>
        <w:t>i</w:t>
      </w:r>
      <w:r w:rsidRPr="00400890">
        <w:rPr>
          <w:sz w:val="28"/>
        </w:rPr>
        <w:t>-y</w:t>
      </w:r>
      <w:r w:rsidRPr="00400890">
        <w:rPr>
          <w:sz w:val="28"/>
          <w:vertAlign w:val="subscript"/>
        </w:rPr>
        <w:t>баз</w:t>
      </w:r>
      <w:r w:rsidRPr="00400890">
        <w:rPr>
          <w:sz w:val="28"/>
        </w:rPr>
        <w:t>, где y</w:t>
      </w:r>
      <w:r w:rsidRPr="00400890">
        <w:rPr>
          <w:sz w:val="28"/>
          <w:vertAlign w:val="subscript"/>
        </w:rPr>
        <w:t>i</w:t>
      </w:r>
      <w:r w:rsidRPr="00400890">
        <w:rPr>
          <w:sz w:val="28"/>
        </w:rPr>
        <w:t xml:space="preserve"> – уровень сравниваемого периода; y</w:t>
      </w:r>
      <w:r w:rsidRPr="00400890">
        <w:rPr>
          <w:sz w:val="28"/>
          <w:vertAlign w:val="subscript"/>
        </w:rPr>
        <w:t>баз</w:t>
      </w:r>
      <w:r w:rsidRPr="00400890">
        <w:rPr>
          <w:sz w:val="28"/>
        </w:rPr>
        <w:t xml:space="preserve"> – базисный уровень.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При сравнении с переменной базой абсолютный прирост будет равен Δ</w:t>
      </w:r>
      <w:r w:rsidRPr="00400890">
        <w:rPr>
          <w:sz w:val="28"/>
          <w:vertAlign w:val="subscript"/>
        </w:rPr>
        <w:t>i</w:t>
      </w:r>
      <w:r w:rsidRPr="00400890">
        <w:rPr>
          <w:sz w:val="28"/>
        </w:rPr>
        <w:t>=y</w:t>
      </w:r>
      <w:r w:rsidRPr="00400890">
        <w:rPr>
          <w:sz w:val="28"/>
          <w:vertAlign w:val="subscript"/>
        </w:rPr>
        <w:t>i</w:t>
      </w:r>
      <w:r w:rsidRPr="00400890">
        <w:rPr>
          <w:sz w:val="28"/>
        </w:rPr>
        <w:t>-y</w:t>
      </w:r>
      <w:r w:rsidRPr="00400890">
        <w:rPr>
          <w:sz w:val="28"/>
          <w:vertAlign w:val="subscript"/>
        </w:rPr>
        <w:t>i-1</w:t>
      </w:r>
      <w:r w:rsidRPr="00400890">
        <w:rPr>
          <w:sz w:val="28"/>
        </w:rPr>
        <w:t>, где y</w:t>
      </w:r>
      <w:r w:rsidRPr="00400890">
        <w:rPr>
          <w:sz w:val="28"/>
          <w:vertAlign w:val="subscript"/>
        </w:rPr>
        <w:t>i</w:t>
      </w:r>
      <w:r w:rsidRPr="00400890">
        <w:rPr>
          <w:sz w:val="28"/>
        </w:rPr>
        <w:t xml:space="preserve"> – уровень сравниваемого периода; y</w:t>
      </w:r>
      <w:r w:rsidRPr="00400890">
        <w:rPr>
          <w:sz w:val="28"/>
          <w:vertAlign w:val="subscript"/>
        </w:rPr>
        <w:t>i-1</w:t>
      </w:r>
      <w:r w:rsidRPr="00400890">
        <w:rPr>
          <w:sz w:val="28"/>
        </w:rPr>
        <w:t xml:space="preserve"> – предыдущий уровень.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Темпы роста определяются как процентное отношение двух сравниваемых уровней: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 xml:space="preserve">При сравнении с базисом: 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object w:dxaOrig="1899" w:dyaOrig="700">
          <v:shape id="_x0000_i1074" type="#_x0000_t75" style="width:95.25pt;height:35.25pt" o:ole="" fillcolor="window">
            <v:imagedata r:id="rId101" o:title=""/>
          </v:shape>
          <o:OLEObject Type="Embed" ProgID="Equation.3" ShapeID="_x0000_i1074" DrawAspect="Content" ObjectID="_1458819359" r:id="rId102"/>
        </w:objec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По годам: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object w:dxaOrig="1899" w:dyaOrig="700">
          <v:shape id="_x0000_i1075" type="#_x0000_t75" style="width:95.25pt;height:35.25pt" o:ole="" fillcolor="window">
            <v:imagedata r:id="rId103" o:title=""/>
          </v:shape>
          <o:OLEObject Type="Embed" ProgID="Equation.3" ShapeID="_x0000_i1075" DrawAspect="Content" ObjectID="_1458819360" r:id="rId104"/>
        </w:objec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 xml:space="preserve">Темп прироста показывает, на сколько процентов уровень данного периода больше (или меньше) базисного уровня. По отношению к базисному: </w:t>
      </w:r>
      <w:r w:rsidRPr="00400890">
        <w:rPr>
          <w:sz w:val="28"/>
        </w:rPr>
        <w:object w:dxaOrig="2380" w:dyaOrig="700">
          <v:shape id="_x0000_i1076" type="#_x0000_t75" style="width:119.25pt;height:35.25pt" o:ole="" fillcolor="window">
            <v:imagedata r:id="rId105" o:title=""/>
          </v:shape>
          <o:OLEObject Type="Embed" ProgID="Equation.3" ShapeID="_x0000_i1076" DrawAspect="Content" ObjectID="_1458819361" r:id="rId106"/>
        </w:object>
      </w:r>
      <w:r w:rsidRPr="00400890">
        <w:rPr>
          <w:sz w:val="28"/>
        </w:rPr>
        <w:t xml:space="preserve">; по годам: </w:t>
      </w:r>
      <w:r w:rsidRPr="00400890">
        <w:rPr>
          <w:sz w:val="28"/>
        </w:rPr>
        <w:object w:dxaOrig="2359" w:dyaOrig="700">
          <v:shape id="_x0000_i1077" type="#_x0000_t75" style="width:117pt;height:35.25pt" o:ole="" fillcolor="window">
            <v:imagedata r:id="rId107" o:title=""/>
          </v:shape>
          <o:OLEObject Type="Embed" ProgID="Equation.3" ShapeID="_x0000_i1077" DrawAspect="Content" ObjectID="_1458819362" r:id="rId108"/>
        </w:object>
      </w:r>
      <w:r w:rsidRPr="00400890">
        <w:rPr>
          <w:sz w:val="28"/>
        </w:rPr>
        <w:t xml:space="preserve"> или можно вычислять так: Тп=Тр-100%.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 xml:space="preserve">Абсолютное содержание 1% прироста - сравнение темпа прироста с показателем абсолютного роста: 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br w:type="page"/>
      </w:r>
      <w:r w:rsidRPr="00400890">
        <w:rPr>
          <w:sz w:val="28"/>
        </w:rPr>
        <w:object w:dxaOrig="5100" w:dyaOrig="1020">
          <v:shape id="_x0000_i1078" type="#_x0000_t75" style="width:255pt;height:51pt" o:ole="" fillcolor="window">
            <v:imagedata r:id="rId109" o:title=""/>
          </v:shape>
          <o:OLEObject Type="Embed" ProgID="Equation.3" ShapeID="_x0000_i1078" DrawAspect="Content" ObjectID="_1458819363" r:id="rId110"/>
        </w:object>
      </w:r>
      <w:r w:rsidRPr="00400890">
        <w:rPr>
          <w:sz w:val="28"/>
        </w:rPr>
        <w:t>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 xml:space="preserve">2. Среднегодовая младенческая смертность вычисляется по формуле: 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object w:dxaOrig="1080" w:dyaOrig="740">
          <v:shape id="_x0000_i1079" type="#_x0000_t75" style="width:51pt;height:34.5pt" o:ole="" fillcolor="window">
            <v:imagedata r:id="rId111" o:title=""/>
          </v:shape>
          <o:OLEObject Type="Embed" ProgID="Equation.3" ShapeID="_x0000_i1079" DrawAspect="Content" ObjectID="_1458819364" r:id="rId112"/>
        </w:object>
      </w:r>
      <w:r w:rsidRPr="00400890">
        <w:rPr>
          <w:sz w:val="28"/>
        </w:rPr>
        <w:t>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napToGrid w:val="0"/>
          <w:sz w:val="28"/>
        </w:rPr>
        <w:object w:dxaOrig="4960" w:dyaOrig="720">
          <v:shape id="_x0000_i1080" type="#_x0000_t75" style="width:231pt;height:33.75pt" o:ole="">
            <v:imagedata r:id="rId113" o:title=""/>
          </v:shape>
          <o:OLEObject Type="Embed" ProgID="Equation.3" ShapeID="_x0000_i1080" DrawAspect="Content" ObjectID="_1458819365" r:id="rId114"/>
        </w:objec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 xml:space="preserve">3. Среднегодовой абсолютный прирост вычисляется по формуле: 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object w:dxaOrig="1279" w:dyaOrig="620">
          <v:shape id="_x0000_i1081" type="#_x0000_t75" style="width:48.75pt;height:23.25pt" o:ole="" fillcolor="window">
            <v:imagedata r:id="rId115" o:title=""/>
          </v:shape>
          <o:OLEObject Type="Embed" ProgID="Equation.3" ShapeID="_x0000_i1081" DrawAspect="Content" ObjectID="_1458819366" r:id="rId116"/>
        </w:object>
      </w:r>
      <w:r w:rsidRPr="00400890">
        <w:rPr>
          <w:sz w:val="28"/>
        </w:rPr>
        <w:t>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object w:dxaOrig="2640" w:dyaOrig="720">
          <v:shape id="_x0000_i1082" type="#_x0000_t75" style="width:107.25pt;height:30pt" o:ole="">
            <v:imagedata r:id="rId117" o:title=""/>
          </v:shape>
          <o:OLEObject Type="Embed" ProgID="Equation.3" ShapeID="_x0000_i1082" DrawAspect="Content" ObjectID="_1458819367" r:id="rId118"/>
        </w:objec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4. Базисный темп роста с помощью взаимосвязи цепных темпов роста вычисляется по формуле: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object w:dxaOrig="3720" w:dyaOrig="720">
          <v:shape id="_x0000_i1083" type="#_x0000_t75" style="width:167.25pt;height:32.25pt" o:ole="" fillcolor="window">
            <v:imagedata r:id="rId119" o:title=""/>
          </v:shape>
          <o:OLEObject Type="Embed" ProgID="Equation.3" ShapeID="_x0000_i1083" DrawAspect="Content" ObjectID="_1458819368" r:id="rId120"/>
        </w:object>
      </w:r>
      <w:r w:rsidRPr="00400890">
        <w:rPr>
          <w:sz w:val="28"/>
        </w:rPr>
        <w:t>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5. Среднегодовой темп роста вычисляется по формуле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object w:dxaOrig="1619" w:dyaOrig="760">
          <v:shape id="_x0000_i1084" type="#_x0000_t75" style="width:81pt;height:38.25pt" o:ole="" fillcolor="window">
            <v:imagedata r:id="rId121" o:title=""/>
          </v:shape>
          <o:OLEObject Type="Embed" ProgID="Equation.3" ShapeID="_x0000_i1084" DrawAspect="Content" ObjectID="_1458819369" r:id="rId122"/>
        </w:object>
      </w:r>
      <w:r w:rsidRPr="00400890">
        <w:rPr>
          <w:sz w:val="28"/>
        </w:rPr>
        <w:t>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 xml:space="preserve">Среднегодовой темп прироста вычисляется по формуле: 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object w:dxaOrig="1620" w:dyaOrig="360">
          <v:shape id="_x0000_i1085" type="#_x0000_t75" style="width:81pt;height:18pt" o:ole="" fillcolor="window">
            <v:imagedata r:id="rId123" o:title=""/>
          </v:shape>
          <o:OLEObject Type="Embed" ProgID="Equation.3" ShapeID="_x0000_i1085" DrawAspect="Content" ObjectID="_1458819370" r:id="rId124"/>
        </w:object>
      </w:r>
      <w:r w:rsidRPr="00400890">
        <w:rPr>
          <w:sz w:val="28"/>
        </w:rPr>
        <w:t>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iCs/>
          <w:sz w:val="28"/>
        </w:rPr>
      </w:pPr>
      <w:r w:rsidRPr="00400890">
        <w:rPr>
          <w:iCs/>
          <w:sz w:val="28"/>
        </w:rPr>
        <w:t xml:space="preserve">Рассчитанные данные представим в таблице 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61"/>
        <w:gridCol w:w="1065"/>
        <w:gridCol w:w="1062"/>
        <w:gridCol w:w="1063"/>
        <w:gridCol w:w="1063"/>
        <w:gridCol w:w="1064"/>
        <w:gridCol w:w="1064"/>
        <w:gridCol w:w="1064"/>
        <w:gridCol w:w="1064"/>
      </w:tblGrid>
      <w:tr w:rsidR="00451923" w:rsidRPr="00400890">
        <w:trPr>
          <w:cantSplit/>
          <w:jc w:val="center"/>
        </w:trPr>
        <w:tc>
          <w:tcPr>
            <w:tcW w:w="10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Год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Умерло, тыс.чел.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Абсол. прирост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Ср.год.темп роста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Ср.год.темп прироста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400890">
              <w:rPr>
                <w:sz w:val="20"/>
                <w:szCs w:val="20"/>
              </w:rPr>
              <w:t>А</w:t>
            </w:r>
            <w:r w:rsidRPr="00400890">
              <w:rPr>
                <w:iCs/>
                <w:sz w:val="20"/>
                <w:szCs w:val="20"/>
                <w:vertAlign w:val="subscript"/>
              </w:rPr>
              <w:t>і</w:t>
            </w:r>
          </w:p>
        </w:tc>
      </w:tr>
      <w:tr w:rsidR="00451923" w:rsidRPr="00400890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цепн.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базисн.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цепн.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базисн.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цепн.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базисн.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</w:p>
        </w:tc>
      </w:tr>
      <w:tr w:rsidR="00451923" w:rsidRPr="00400890">
        <w:trPr>
          <w:jc w:val="center"/>
        </w:trPr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1990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12,3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rFonts w:eastAsia="Arial Unicode MS" w:cs="Arial Unicode MS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rFonts w:eastAsia="Arial Unicode MS" w:cs="Arial Unicode MS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106,8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rFonts w:eastAsia="Arial Unicode MS" w:cs="Arial Unicode MS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6,8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rFonts w:eastAsia="Arial Unicode MS" w:cs="Arial Unicode MS"/>
                <w:sz w:val="20"/>
                <w:szCs w:val="20"/>
              </w:rPr>
              <w:t>-</w:t>
            </w:r>
          </w:p>
        </w:tc>
      </w:tr>
      <w:tr w:rsidR="00451923" w:rsidRPr="00400890">
        <w:trPr>
          <w:jc w:val="center"/>
        </w:trPr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1995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11,6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94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-6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0,125</w:t>
            </w:r>
          </w:p>
        </w:tc>
      </w:tr>
      <w:tr w:rsidR="00451923" w:rsidRPr="00400890">
        <w:trPr>
          <w:jc w:val="center"/>
        </w:trPr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1996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11,1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102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102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0,12</w:t>
            </w:r>
          </w:p>
        </w:tc>
      </w:tr>
      <w:tr w:rsidR="00451923" w:rsidRPr="00400890">
        <w:trPr>
          <w:jc w:val="center"/>
        </w:trPr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1997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10,6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89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90,6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-11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-0,4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0,12</w:t>
            </w:r>
          </w:p>
        </w:tc>
      </w:tr>
      <w:tr w:rsidR="00451923" w:rsidRPr="00400890">
        <w:trPr>
          <w:jc w:val="center"/>
        </w:trPr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1998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9.0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89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80,3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-11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-19,7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0,11</w:t>
            </w:r>
          </w:p>
        </w:tc>
      </w:tr>
      <w:tr w:rsidR="00451923" w:rsidRPr="00400890">
        <w:trPr>
          <w:jc w:val="center"/>
        </w:trPr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1999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9,3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-0,3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-1,1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99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78,6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-1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-21,4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0,09</w:t>
            </w:r>
          </w:p>
        </w:tc>
      </w:tr>
    </w:tbl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napToGrid w:val="0"/>
          <w:sz w:val="28"/>
        </w:rPr>
      </w:pPr>
      <w:r w:rsidRPr="00400890">
        <w:rPr>
          <w:snapToGrid w:val="0"/>
          <w:sz w:val="28"/>
        </w:rPr>
        <w:t xml:space="preserve">В качестве базисного берем 1995 г. 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napToGrid w:val="0"/>
          <w:sz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50"/>
        <w:gridCol w:w="1951"/>
        <w:gridCol w:w="29"/>
      </w:tblGrid>
      <w:tr w:rsidR="00451923" w:rsidRPr="00400890">
        <w:trPr>
          <w:trHeight w:val="20"/>
        </w:trPr>
        <w:tc>
          <w:tcPr>
            <w:tcW w:w="45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923" w:rsidRPr="00400890" w:rsidRDefault="00451923" w:rsidP="00451923">
            <w:pPr>
              <w:pStyle w:val="4"/>
              <w:widowControl w:val="0"/>
              <w:spacing w:line="360" w:lineRule="auto"/>
              <w:jc w:val="both"/>
              <w:rPr>
                <w:rFonts w:eastAsia="Arial Unicode MS"/>
                <w:b w:val="0"/>
                <w:color w:val="auto"/>
                <w:sz w:val="20"/>
                <w:szCs w:val="20"/>
              </w:rPr>
            </w:pPr>
            <w:r w:rsidRPr="00400890">
              <w:rPr>
                <w:b w:val="0"/>
                <w:color w:val="auto"/>
                <w:sz w:val="20"/>
                <w:szCs w:val="20"/>
              </w:rPr>
              <w:t>Среднегодовой темп роста</w:t>
            </w:r>
          </w:p>
        </w:tc>
      </w:tr>
      <w:tr w:rsidR="00451923" w:rsidRPr="00400890">
        <w:trPr>
          <w:trHeight w:val="20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400890">
              <w:rPr>
                <w:snapToGrid w:val="0"/>
                <w:sz w:val="20"/>
                <w:szCs w:val="20"/>
              </w:rPr>
              <w:t>с 1990 по 1996</w:t>
            </w: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98,30</w:t>
            </w:r>
          </w:p>
        </w:tc>
      </w:tr>
      <w:tr w:rsidR="00451923" w:rsidRPr="00400890">
        <w:trPr>
          <w:gridAfter w:val="1"/>
          <w:wAfter w:w="29" w:type="dxa"/>
          <w:trHeight w:val="20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400890">
              <w:rPr>
                <w:snapToGrid w:val="0"/>
                <w:sz w:val="20"/>
                <w:szCs w:val="20"/>
              </w:rPr>
              <w:t>с 1995 по 1999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94,63</w:t>
            </w:r>
          </w:p>
        </w:tc>
      </w:tr>
      <w:tr w:rsidR="00451923" w:rsidRPr="00400890">
        <w:trPr>
          <w:gridAfter w:val="1"/>
          <w:wAfter w:w="29" w:type="dxa"/>
          <w:trHeight w:val="20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400890">
              <w:rPr>
                <w:snapToGrid w:val="0"/>
                <w:sz w:val="20"/>
                <w:szCs w:val="20"/>
              </w:rPr>
              <w:t>с 1990 по 1999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96,94</w:t>
            </w:r>
          </w:p>
        </w:tc>
      </w:tr>
      <w:tr w:rsidR="00451923" w:rsidRPr="00400890">
        <w:trPr>
          <w:gridAfter w:val="1"/>
          <w:wAfter w:w="29" w:type="dxa"/>
          <w:trHeight w:val="20"/>
        </w:trPr>
        <w:tc>
          <w:tcPr>
            <w:tcW w:w="45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923" w:rsidRPr="00400890" w:rsidRDefault="00451923" w:rsidP="00451923">
            <w:pPr>
              <w:pStyle w:val="4"/>
              <w:widowControl w:val="0"/>
              <w:spacing w:line="360" w:lineRule="auto"/>
              <w:jc w:val="both"/>
              <w:rPr>
                <w:rFonts w:eastAsia="Arial Unicode MS"/>
                <w:b w:val="0"/>
                <w:color w:val="auto"/>
                <w:sz w:val="20"/>
                <w:szCs w:val="20"/>
              </w:rPr>
            </w:pPr>
            <w:r w:rsidRPr="00400890">
              <w:rPr>
                <w:b w:val="0"/>
                <w:color w:val="auto"/>
                <w:sz w:val="20"/>
                <w:szCs w:val="20"/>
              </w:rPr>
              <w:t>Среднегодовой темп прироста</w:t>
            </w:r>
          </w:p>
        </w:tc>
      </w:tr>
      <w:tr w:rsidR="00451923" w:rsidRPr="00400890">
        <w:trPr>
          <w:gridAfter w:val="1"/>
          <w:wAfter w:w="29" w:type="dxa"/>
          <w:trHeight w:val="20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400890">
              <w:rPr>
                <w:snapToGrid w:val="0"/>
                <w:sz w:val="20"/>
                <w:szCs w:val="20"/>
              </w:rPr>
              <w:t>с 1990 по 1996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-1,70</w:t>
            </w:r>
          </w:p>
        </w:tc>
      </w:tr>
      <w:tr w:rsidR="00451923" w:rsidRPr="00400890">
        <w:trPr>
          <w:gridAfter w:val="1"/>
          <w:wAfter w:w="29" w:type="dxa"/>
          <w:trHeight w:val="20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400890">
              <w:rPr>
                <w:snapToGrid w:val="0"/>
                <w:sz w:val="20"/>
                <w:szCs w:val="20"/>
              </w:rPr>
              <w:t>с 1995 по 1999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-5,37</w:t>
            </w:r>
          </w:p>
        </w:tc>
      </w:tr>
      <w:tr w:rsidR="00451923" w:rsidRPr="00400890">
        <w:trPr>
          <w:gridAfter w:val="1"/>
          <w:wAfter w:w="29" w:type="dxa"/>
          <w:trHeight w:val="20"/>
        </w:trPr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napToGrid w:val="0"/>
                <w:sz w:val="20"/>
                <w:szCs w:val="20"/>
              </w:rPr>
            </w:pPr>
            <w:r w:rsidRPr="00400890">
              <w:rPr>
                <w:snapToGrid w:val="0"/>
                <w:sz w:val="20"/>
                <w:szCs w:val="20"/>
              </w:rPr>
              <w:t>с 1990 по 1999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-3,06</w:t>
            </w:r>
          </w:p>
        </w:tc>
      </w:tr>
    </w:tbl>
    <w:p w:rsidR="00451923" w:rsidRPr="00400890" w:rsidRDefault="00451923" w:rsidP="00451923">
      <w:pPr>
        <w:keepNext/>
        <w:widowControl w:val="0"/>
        <w:tabs>
          <w:tab w:val="left" w:pos="3349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451923" w:rsidRPr="00400890" w:rsidRDefault="00451923" w:rsidP="00451923">
      <w:pPr>
        <w:pStyle w:val="2"/>
        <w:widowControl w:val="0"/>
        <w:spacing w:line="360" w:lineRule="auto"/>
        <w:ind w:firstLine="709"/>
        <w:rPr>
          <w:rFonts w:eastAsia="Arial Unicode MS"/>
          <w:b/>
          <w:i w:val="0"/>
          <w:sz w:val="28"/>
        </w:rPr>
      </w:pPr>
      <w:r w:rsidRPr="00400890">
        <w:rPr>
          <w:b/>
          <w:i w:val="0"/>
          <w:sz w:val="28"/>
        </w:rPr>
        <w:t>Задача 5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 xml:space="preserve">Реализация товаров на колхозном рынке характеризуется данными 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tbl>
      <w:tblPr>
        <w:tblW w:w="88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1540"/>
        <w:gridCol w:w="1940"/>
        <w:gridCol w:w="1560"/>
        <w:gridCol w:w="1940"/>
      </w:tblGrid>
      <w:tr w:rsidR="00451923" w:rsidRPr="00400890">
        <w:trPr>
          <w:cantSplit/>
          <w:trHeight w:val="255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34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Базисный период</w:t>
            </w:r>
          </w:p>
        </w:tc>
        <w:tc>
          <w:tcPr>
            <w:tcW w:w="35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Отчетный период</w:t>
            </w:r>
          </w:p>
        </w:tc>
      </w:tr>
      <w:tr w:rsidR="00451923" w:rsidRPr="00400890">
        <w:trPr>
          <w:cantSplit/>
          <w:trHeight w:val="6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Количество, тыс.кг.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Цена 1 кг., грн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Количество, тыс.грн.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Цена 1 кг.,грн</w:t>
            </w:r>
          </w:p>
        </w:tc>
      </w:tr>
      <w:tr w:rsidR="00451923" w:rsidRPr="00400890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Картофель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0,5</w:t>
            </w:r>
          </w:p>
        </w:tc>
      </w:tr>
      <w:tr w:rsidR="00451923" w:rsidRPr="00400890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 xml:space="preserve">Мясо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5</w:t>
            </w:r>
          </w:p>
        </w:tc>
      </w:tr>
    </w:tbl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Определите: 1) общий индекс физического объема продукции; 2) общий индекс цен и абсолютный размер экономии (перерасхода) от изменения цен; 3) на основании исчисленных индексов определить индекс товарооборота.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bCs/>
          <w:iCs/>
          <w:sz w:val="28"/>
        </w:rPr>
      </w:pPr>
      <w:r w:rsidRPr="00400890">
        <w:rPr>
          <w:bCs/>
          <w:iCs/>
          <w:sz w:val="28"/>
        </w:rPr>
        <w:t>Решение.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Индекс представляет собой относительную величину, получаемую в результате сопоставления уровней сложных социально-экономических показателей во времени, в пространстве или с планом.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Индивидуальными называются индексы, характеризующие изменения только одного элемента совокупности.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Общий индекс отражает изменение по всей совокупности элементов сложного явления.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Стоимость – это качественный показатель.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Физический объем продукции – количественный показатель.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 xml:space="preserve">Общий индекс физического объема продукции вычисляется по формуле: 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object w:dxaOrig="6100" w:dyaOrig="1180">
          <v:shape id="_x0000_i1086" type="#_x0000_t75" style="width:259.5pt;height:50.25pt" o:ole="" fillcolor="window">
            <v:imagedata r:id="rId125" o:title=""/>
          </v:shape>
          <o:OLEObject Type="Embed" ProgID="Equation.3" ShapeID="_x0000_i1086" DrawAspect="Content" ObjectID="_1458819371" r:id="rId126"/>
        </w:object>
      </w:r>
      <w:r w:rsidRPr="00400890">
        <w:rPr>
          <w:sz w:val="28"/>
        </w:rPr>
        <w:t xml:space="preserve">, 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 xml:space="preserve">где </w:t>
      </w:r>
      <w:r w:rsidRPr="00400890">
        <w:rPr>
          <w:iCs/>
          <w:sz w:val="28"/>
        </w:rPr>
        <w:t>p</w:t>
      </w:r>
      <w:r w:rsidRPr="00400890">
        <w:rPr>
          <w:iCs/>
          <w:sz w:val="28"/>
          <w:vertAlign w:val="subscript"/>
        </w:rPr>
        <w:t xml:space="preserve">0 </w:t>
      </w:r>
      <w:r w:rsidRPr="00400890">
        <w:rPr>
          <w:sz w:val="28"/>
        </w:rPr>
        <w:t xml:space="preserve">и </w:t>
      </w:r>
      <w:r w:rsidRPr="00400890">
        <w:rPr>
          <w:iCs/>
          <w:sz w:val="28"/>
        </w:rPr>
        <w:t>р</w:t>
      </w:r>
      <w:r w:rsidRPr="00400890">
        <w:rPr>
          <w:iCs/>
          <w:sz w:val="28"/>
          <w:vertAlign w:val="subscript"/>
        </w:rPr>
        <w:t xml:space="preserve">1 </w:t>
      </w:r>
      <w:r w:rsidRPr="00400890">
        <w:rPr>
          <w:iCs/>
          <w:sz w:val="28"/>
        </w:rPr>
        <w:t>–</w:t>
      </w:r>
      <w:r w:rsidRPr="00400890">
        <w:rPr>
          <w:sz w:val="28"/>
        </w:rPr>
        <w:t xml:space="preserve"> цена единицы товара соответственно в базисном и отчетном периодах;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iCs/>
          <w:sz w:val="28"/>
        </w:rPr>
        <w:t>q</w:t>
      </w:r>
      <w:r w:rsidRPr="00400890">
        <w:rPr>
          <w:iCs/>
          <w:sz w:val="28"/>
          <w:vertAlign w:val="subscript"/>
        </w:rPr>
        <w:t xml:space="preserve">0 </w:t>
      </w:r>
      <w:r w:rsidRPr="00400890">
        <w:rPr>
          <w:sz w:val="28"/>
        </w:rPr>
        <w:t xml:space="preserve">и </w:t>
      </w:r>
      <w:r w:rsidRPr="00400890">
        <w:rPr>
          <w:iCs/>
          <w:sz w:val="28"/>
        </w:rPr>
        <w:t>q</w:t>
      </w:r>
      <w:r w:rsidRPr="00400890">
        <w:rPr>
          <w:iCs/>
          <w:sz w:val="28"/>
          <w:vertAlign w:val="subscript"/>
        </w:rPr>
        <w:t xml:space="preserve">1 </w:t>
      </w:r>
      <w:r w:rsidRPr="00400890">
        <w:rPr>
          <w:sz w:val="28"/>
        </w:rPr>
        <w:t>- количество (физический объем) товара соответственно в базисном и отчетном периодах.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Количество проданных товаров увеличилось на 33,3 %.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Или в деньгах: 20 – 15 = 5,0 тыс.грн.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 xml:space="preserve">Общий индекс стоимости вычисляется по формуле: 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iCs/>
          <w:sz w:val="28"/>
          <w:vertAlign w:val="subscript"/>
        </w:rPr>
      </w:pPr>
      <w:r w:rsidRPr="00400890">
        <w:rPr>
          <w:sz w:val="28"/>
        </w:rPr>
        <w:object w:dxaOrig="5520" w:dyaOrig="1180">
          <v:shape id="_x0000_i1087" type="#_x0000_t75" style="width:195.75pt;height:42.75pt" o:ole="" fillcolor="window">
            <v:imagedata r:id="rId127" o:title=""/>
          </v:shape>
          <o:OLEObject Type="Embed" ProgID="Equation.3" ShapeID="_x0000_i1087" DrawAspect="Content" ObjectID="_1458819372" r:id="rId128"/>
        </w:objec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Следовательно, цены на данные товары в среднем увеличились на 50 %.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Сумма сэкономленных или перерасходованных денег: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сумма возросла на 50 %, следовательно, население в отчетном периоде на покупку данных товаров дополнительно израсходует: 30 – 20 = 10 тыс. грн.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Общий индекс товарооборота вычисляется по формуле: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object w:dxaOrig="1520" w:dyaOrig="1120">
          <v:shape id="_x0000_i1088" type="#_x0000_t75" style="width:75pt;height:56.25pt" o:ole="" fillcolor="window">
            <v:imagedata r:id="rId129" o:title=""/>
          </v:shape>
          <o:OLEObject Type="Embed" ProgID="Equation.3" ShapeID="_x0000_i1088" DrawAspect="Content" ObjectID="_1458819373" r:id="rId130"/>
        </w:objec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object w:dxaOrig="4680" w:dyaOrig="760">
          <v:shape id="_x0000_i1089" type="#_x0000_t75" style="width:175.5pt;height:28.5pt" o:ole="">
            <v:imagedata r:id="rId131" o:title=""/>
          </v:shape>
          <o:OLEObject Type="Embed" ProgID="Equation.3" ShapeID="_x0000_i1089" DrawAspect="Content" ObjectID="_1458819374" r:id="rId132"/>
        </w:object>
      </w:r>
      <w:r w:rsidRPr="00400890">
        <w:rPr>
          <w:sz w:val="28"/>
        </w:rPr>
        <w:t xml:space="preserve"> 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Товарооборот в среднем возрос на 100 %.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Взаимосвязь индексов: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object w:dxaOrig="1339" w:dyaOrig="380">
          <v:shape id="_x0000_i1090" type="#_x0000_t75" style="width:66pt;height:18.75pt" o:ole="">
            <v:imagedata r:id="rId133" o:title=""/>
          </v:shape>
          <o:OLEObject Type="Embed" ProgID="Equation.3" ShapeID="_x0000_i1090" DrawAspect="Content" ObjectID="_1458819375" r:id="rId134"/>
        </w:object>
      </w:r>
    </w:p>
    <w:p w:rsidR="00451923" w:rsidRPr="00400890" w:rsidRDefault="00451923" w:rsidP="00451923">
      <w:pPr>
        <w:pStyle w:val="2"/>
        <w:widowControl w:val="0"/>
        <w:spacing w:line="360" w:lineRule="auto"/>
        <w:ind w:firstLine="709"/>
        <w:jc w:val="both"/>
        <w:rPr>
          <w:rFonts w:eastAsia="Arial Unicode MS"/>
          <w:i w:val="0"/>
          <w:sz w:val="28"/>
        </w:rPr>
      </w:pPr>
      <w:r w:rsidRPr="00400890">
        <w:rPr>
          <w:bCs/>
          <w:i w:val="0"/>
          <w:sz w:val="28"/>
        </w:rPr>
        <w:t>1,333 * 1,5 = 2,0</w:t>
      </w:r>
    </w:p>
    <w:p w:rsidR="00451923" w:rsidRPr="00400890" w:rsidRDefault="00451923" w:rsidP="00451923">
      <w:pPr>
        <w:pStyle w:val="2"/>
        <w:widowControl w:val="0"/>
        <w:spacing w:line="360" w:lineRule="auto"/>
        <w:ind w:firstLine="709"/>
        <w:jc w:val="both"/>
        <w:rPr>
          <w:i w:val="0"/>
          <w:sz w:val="28"/>
        </w:rPr>
      </w:pPr>
    </w:p>
    <w:p w:rsidR="00451923" w:rsidRPr="00400890" w:rsidRDefault="00451923" w:rsidP="00451923">
      <w:pPr>
        <w:pStyle w:val="2"/>
        <w:widowControl w:val="0"/>
        <w:spacing w:line="360" w:lineRule="auto"/>
        <w:ind w:firstLine="709"/>
        <w:rPr>
          <w:rFonts w:eastAsia="Arial Unicode MS"/>
          <w:b/>
          <w:i w:val="0"/>
          <w:sz w:val="28"/>
        </w:rPr>
      </w:pPr>
      <w:r w:rsidRPr="00400890">
        <w:rPr>
          <w:b/>
          <w:i w:val="0"/>
          <w:sz w:val="28"/>
        </w:rPr>
        <w:t>Задача 6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 xml:space="preserve">Имеются данные о выпуске одноименной продукции и её себестоимости по двум заводам 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tbl>
      <w:tblPr>
        <w:tblW w:w="83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766"/>
        <w:gridCol w:w="1914"/>
        <w:gridCol w:w="1757"/>
        <w:gridCol w:w="1903"/>
      </w:tblGrid>
      <w:tr w:rsidR="00451923" w:rsidRPr="00400890">
        <w:trPr>
          <w:cantSplit/>
          <w:trHeight w:val="25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Завод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Производство продукции, тыс. шт.</w:t>
            </w:r>
          </w:p>
        </w:tc>
        <w:tc>
          <w:tcPr>
            <w:tcW w:w="36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Себестоимость 1 шт., грн.</w:t>
            </w:r>
          </w:p>
        </w:tc>
      </w:tr>
      <w:tr w:rsidR="00451923" w:rsidRPr="00400890">
        <w:trPr>
          <w:cantSplit/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I квартал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II квартал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I квартал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II квартал</w:t>
            </w:r>
          </w:p>
        </w:tc>
      </w:tr>
      <w:tr w:rsidR="00451923" w:rsidRPr="00400890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96</w:t>
            </w:r>
          </w:p>
        </w:tc>
      </w:tr>
      <w:tr w:rsidR="00451923" w:rsidRPr="0040089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80</w:t>
            </w:r>
          </w:p>
        </w:tc>
      </w:tr>
    </w:tbl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Вычислите индексы: 1) себестоимости переменного состава; 2) себестоимости постоянного состава; 3) структурных сдвигов. Поясните полученные результаты.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Решение.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Индекс себестоимости переменного состава вычисляется по формуле: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object w:dxaOrig="3160" w:dyaOrig="760">
          <v:shape id="_x0000_i1091" type="#_x0000_t75" style="width:128.25pt;height:31.5pt" o:ole="">
            <v:imagedata r:id="rId135" o:title=""/>
          </v:shape>
          <o:OLEObject Type="Embed" ProgID="Equation.3" ShapeID="_x0000_i1091" DrawAspect="Content" ObjectID="_1458819376" r:id="rId136"/>
        </w:objec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 xml:space="preserve">где </w:t>
      </w:r>
      <w:r w:rsidRPr="00400890">
        <w:rPr>
          <w:iCs/>
          <w:sz w:val="28"/>
        </w:rPr>
        <w:t>z</w:t>
      </w:r>
      <w:r w:rsidRPr="00400890">
        <w:rPr>
          <w:iCs/>
          <w:sz w:val="28"/>
          <w:vertAlign w:val="subscript"/>
        </w:rPr>
        <w:t>0</w:t>
      </w:r>
      <w:r w:rsidRPr="00400890">
        <w:rPr>
          <w:iCs/>
          <w:sz w:val="28"/>
        </w:rPr>
        <w:t xml:space="preserve"> </w:t>
      </w:r>
      <w:r w:rsidRPr="00400890">
        <w:rPr>
          <w:sz w:val="28"/>
        </w:rPr>
        <w:t xml:space="preserve">и </w:t>
      </w:r>
      <w:r w:rsidRPr="00400890">
        <w:rPr>
          <w:iCs/>
          <w:sz w:val="28"/>
        </w:rPr>
        <w:t>z</w:t>
      </w:r>
      <w:r w:rsidRPr="00400890">
        <w:rPr>
          <w:iCs/>
          <w:sz w:val="28"/>
          <w:vertAlign w:val="subscript"/>
        </w:rPr>
        <w:t xml:space="preserve">1 </w:t>
      </w:r>
      <w:r w:rsidRPr="00400890">
        <w:rPr>
          <w:sz w:val="28"/>
        </w:rPr>
        <w:t>- себестоимость единицы продукции соответственно базисного и отчетного периодов;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iCs/>
          <w:sz w:val="28"/>
        </w:rPr>
        <w:t>q</w:t>
      </w:r>
      <w:r w:rsidRPr="00400890">
        <w:rPr>
          <w:iCs/>
          <w:sz w:val="28"/>
          <w:vertAlign w:val="subscript"/>
        </w:rPr>
        <w:t xml:space="preserve">0 </w:t>
      </w:r>
      <w:r w:rsidRPr="00400890">
        <w:rPr>
          <w:sz w:val="28"/>
        </w:rPr>
        <w:t xml:space="preserve">и </w:t>
      </w:r>
      <w:r w:rsidRPr="00400890">
        <w:rPr>
          <w:iCs/>
          <w:sz w:val="28"/>
        </w:rPr>
        <w:t>q</w:t>
      </w:r>
      <w:r w:rsidRPr="00400890">
        <w:rPr>
          <w:iCs/>
          <w:sz w:val="28"/>
          <w:vertAlign w:val="subscript"/>
        </w:rPr>
        <w:t xml:space="preserve">1 </w:t>
      </w:r>
      <w:r w:rsidRPr="00400890">
        <w:rPr>
          <w:sz w:val="28"/>
        </w:rPr>
        <w:t>- количество (физический объем) продукции соответственно в базисном и отчетном периодах.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object w:dxaOrig="8480" w:dyaOrig="760">
          <v:shape id="_x0000_i1092" type="#_x0000_t75" style="width:335.25pt;height:30pt" o:ole="">
            <v:imagedata r:id="rId137" o:title=""/>
          </v:shape>
          <o:OLEObject Type="Embed" ProgID="Equation.3" ShapeID="_x0000_i1092" DrawAspect="Content" ObjectID="_1458819377" r:id="rId138"/>
        </w:objec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Индекс показывает, что средняя себестоимость по двум заводам повысилась на 71,6%, это повышение обусловлено изменением себестоимости продукции по каждому заводу и изменением структуры продукции (увеличением объема выпуска).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Выявим влияние каждого из этих факторов.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Индекс себестоимости постоянного состава вычисляется по формуле: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object w:dxaOrig="6620" w:dyaOrig="800">
          <v:shape id="_x0000_i1093" type="#_x0000_t75" style="width:255pt;height:31.5pt" o:ole="">
            <v:imagedata r:id="rId139" o:title=""/>
          </v:shape>
          <o:OLEObject Type="Embed" ProgID="Equation.3" ShapeID="_x0000_i1093" DrawAspect="Content" ObjectID="_1458819378" r:id="rId140"/>
        </w:objec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То есть себестоимость продукции по двум заводам в среднем возросла на 70 %.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 xml:space="preserve">Индекс себестоимости структурных сдвигов вычисляется по формуле: 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br w:type="page"/>
      </w:r>
      <w:r w:rsidRPr="00400890">
        <w:rPr>
          <w:sz w:val="28"/>
        </w:rPr>
        <w:object w:dxaOrig="5920" w:dyaOrig="800">
          <v:shape id="_x0000_i1094" type="#_x0000_t75" style="width:3in;height:29.25pt" o:ole="">
            <v:imagedata r:id="rId141" o:title=""/>
          </v:shape>
          <o:OLEObject Type="Embed" ProgID="Equation.3" ShapeID="_x0000_i1094" DrawAspect="Content" ObjectID="_1458819379" r:id="rId142"/>
        </w:object>
      </w:r>
      <w:r w:rsidRPr="00400890">
        <w:rPr>
          <w:sz w:val="28"/>
        </w:rPr>
        <w:object w:dxaOrig="3360" w:dyaOrig="1120">
          <v:shape id="_x0000_i1095" type="#_x0000_t75" style="width:168pt;height:56.25pt" o:ole="">
            <v:imagedata r:id="rId143" o:title=""/>
          </v:shape>
          <o:OLEObject Type="Embed" ProgID="Equation.3" ShapeID="_x0000_i1095" DrawAspect="Content" ObjectID="_1458819380" r:id="rId144"/>
        </w:objec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 xml:space="preserve">Или 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object w:dxaOrig="180" w:dyaOrig="340">
          <v:shape id="_x0000_i1096" type="#_x0000_t75" style="width:9pt;height:17.25pt" o:ole="">
            <v:imagedata r:id="rId145" o:title=""/>
          </v:shape>
          <o:OLEObject Type="Embed" ProgID="Equation.3" ShapeID="_x0000_i1096" DrawAspect="Content" ObjectID="_1458819381" r:id="rId146"/>
        </w:object>
      </w:r>
      <w:r w:rsidRPr="00400890">
        <w:rPr>
          <w:sz w:val="28"/>
        </w:rPr>
        <w:object w:dxaOrig="7100" w:dyaOrig="660">
          <v:shape id="_x0000_i1097" type="#_x0000_t75" style="width:351.75pt;height:33pt" o:ole="">
            <v:imagedata r:id="rId147" o:title=""/>
          </v:shape>
          <o:OLEObject Type="Embed" ProgID="Equation.3" ShapeID="_x0000_i1097" DrawAspect="Content" ObjectID="_1458819382" r:id="rId148"/>
        </w:objec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 xml:space="preserve">Взаимосвязь индексов: 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object w:dxaOrig="1859" w:dyaOrig="400">
          <v:shape id="_x0000_i1098" type="#_x0000_t75" style="width:93pt;height:20.25pt" o:ole="">
            <v:imagedata r:id="rId149" o:title=""/>
          </v:shape>
          <o:OLEObject Type="Embed" ProgID="Equation.3" ShapeID="_x0000_i1098" DrawAspect="Content" ObjectID="_1458819383" r:id="rId150"/>
        </w:objec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170*100,9=171,6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bCs/>
          <w:sz w:val="28"/>
        </w:rPr>
        <w:t>Вывод</w:t>
      </w:r>
      <w:r w:rsidRPr="00400890">
        <w:rPr>
          <w:sz w:val="28"/>
        </w:rPr>
        <w:t>:</w:t>
      </w:r>
    </w:p>
    <w:p w:rsidR="00451923" w:rsidRPr="00400890" w:rsidRDefault="00451923" w:rsidP="00451923">
      <w:pPr>
        <w:pStyle w:val="a8"/>
        <w:keepNext/>
        <w:widowControl w:val="0"/>
      </w:pPr>
      <w:r w:rsidRPr="00400890">
        <w:t xml:space="preserve">Индекс себестоимости переменного состава зависит от изменения уровня себестоимости и от изменения объема производства, т.е. средний прирост себестоимости составил 71,6 %. 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Индекс себестоимости постоянного состава показывает изменение себестоимости при фиксированном объеме производства, т.е. в среднем по заводам себестоимость повысилась на 71% . Индекс себестоимости переменного состава выше, чем индекс себестоимости постоянного состава, это свидетельствует о том, что произошли благоприятные структурные сдвиги. Индекс структурных сдвигов равен 1,009 %, т.е. за счет изменения объемов производства по заводам средняя себестоимость повысилась на 0,9 %.</w:t>
      </w:r>
    </w:p>
    <w:p w:rsidR="00451923" w:rsidRPr="00400890" w:rsidRDefault="00451923" w:rsidP="00451923">
      <w:pPr>
        <w:pStyle w:val="2"/>
        <w:widowControl w:val="0"/>
        <w:spacing w:line="360" w:lineRule="auto"/>
        <w:ind w:firstLine="709"/>
        <w:jc w:val="both"/>
        <w:rPr>
          <w:i w:val="0"/>
          <w:sz w:val="28"/>
        </w:rPr>
      </w:pPr>
    </w:p>
    <w:p w:rsidR="00451923" w:rsidRPr="00400890" w:rsidRDefault="00451923" w:rsidP="00451923">
      <w:pPr>
        <w:pStyle w:val="2"/>
        <w:widowControl w:val="0"/>
        <w:spacing w:line="360" w:lineRule="auto"/>
        <w:ind w:firstLine="709"/>
        <w:rPr>
          <w:rFonts w:eastAsia="Arial Unicode MS"/>
          <w:b/>
          <w:i w:val="0"/>
          <w:sz w:val="28"/>
        </w:rPr>
      </w:pPr>
      <w:r w:rsidRPr="00400890">
        <w:rPr>
          <w:b/>
          <w:i w:val="0"/>
          <w:sz w:val="28"/>
        </w:rPr>
        <w:t>Задача 7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Для изучения тесноты связи между выпуском валовой продукции на один завод (результативный признак Y) и оснащенностью заводов основными производственными фондами (факторный признак X) по данным задачи 1 вычислить коэффициент детерминации и эмпирическое корреляционное отношение.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bCs/>
          <w:iCs/>
          <w:sz w:val="28"/>
        </w:rPr>
        <w:t>Решение.</w:t>
      </w:r>
      <w:r w:rsidRPr="00400890">
        <w:rPr>
          <w:sz w:val="28"/>
        </w:rPr>
        <w:t xml:space="preserve"> 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bCs/>
          <w:iCs/>
          <w:sz w:val="28"/>
        </w:rPr>
      </w:pPr>
      <w:r w:rsidRPr="00400890">
        <w:rPr>
          <w:sz w:val="28"/>
        </w:rPr>
        <w:t>Показателем тесноты связи между факторами, является линейный коэффициент корреляции.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Линейный коэффициент корреляции вычислим по формуле: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object w:dxaOrig="4880" w:dyaOrig="1540">
          <v:shape id="_x0000_i1099" type="#_x0000_t75" style="width:241.5pt;height:77.25pt" o:ole="" fillcolor="window">
            <v:imagedata r:id="rId151" o:title=""/>
          </v:shape>
          <o:OLEObject Type="Embed" ProgID="Equation.3" ShapeID="_x0000_i1099" DrawAspect="Content" ObjectID="_1458819384" r:id="rId152"/>
        </w:object>
      </w:r>
      <w:r w:rsidRPr="00400890">
        <w:rPr>
          <w:sz w:val="28"/>
        </w:rPr>
        <w:t>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 xml:space="preserve">Линейное уравнение регрессии имеет вид: y=bx-а. 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Коэффициент детерминации показывает насколько вариация признака зависит от фактора, положенного в основу группировки и вычисляется по формуле: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object w:dxaOrig="980" w:dyaOrig="660">
          <v:shape id="_x0000_i1100" type="#_x0000_t75" style="width:48.75pt;height:33pt" o:ole="">
            <v:imagedata r:id="rId153" o:title=""/>
          </v:shape>
          <o:OLEObject Type="Embed" ProgID="Equation.3" ShapeID="_x0000_i1100" DrawAspect="Content" ObjectID="_1458819385" r:id="rId154"/>
        </w:object>
      </w:r>
      <w:r w:rsidRPr="00400890">
        <w:rPr>
          <w:sz w:val="28"/>
        </w:rPr>
        <w:object w:dxaOrig="180" w:dyaOrig="340">
          <v:shape id="_x0000_i1101" type="#_x0000_t75" style="width:9pt;height:17.25pt" o:ole="">
            <v:imagedata r:id="rId145" o:title=""/>
          </v:shape>
          <o:OLEObject Type="Embed" ProgID="Equation.3" ShapeID="_x0000_i1101" DrawAspect="Content" ObjectID="_1458819386" r:id="rId155"/>
        </w:objec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 xml:space="preserve">где </w:t>
      </w:r>
      <w:r w:rsidRPr="00400890">
        <w:rPr>
          <w:sz w:val="28"/>
          <w:szCs w:val="28"/>
        </w:rPr>
        <w:sym w:font="Symbol" w:char="F064"/>
      </w:r>
      <w:r w:rsidRPr="00400890">
        <w:rPr>
          <w:sz w:val="28"/>
          <w:vertAlign w:val="superscript"/>
        </w:rPr>
        <w:t xml:space="preserve">2 </w:t>
      </w:r>
      <w:r w:rsidRPr="00400890">
        <w:rPr>
          <w:sz w:val="28"/>
        </w:rPr>
        <w:t>– внутригрупповая дисперсия;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  <w:szCs w:val="28"/>
        </w:rPr>
        <w:sym w:font="Symbol" w:char="F073"/>
      </w:r>
      <w:r w:rsidRPr="00400890">
        <w:rPr>
          <w:sz w:val="28"/>
          <w:vertAlign w:val="superscript"/>
        </w:rPr>
        <w:t xml:space="preserve">2 </w:t>
      </w:r>
      <w:r w:rsidRPr="00400890">
        <w:rPr>
          <w:sz w:val="28"/>
        </w:rPr>
        <w:t>– общая дисперсия.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Общая дисперсия характеризует вариацию признака, который зависит от всех условий в данной совокупности.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Межгрупповая дисперсия отражает вариацию изучаемого признака, которая возникает под влиянием фактора, положенного в основу группировки и рассчитывается по формуле: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br w:type="page"/>
      </w:r>
      <w:r w:rsidRPr="00400890">
        <w:rPr>
          <w:sz w:val="28"/>
        </w:rPr>
        <w:object w:dxaOrig="2540" w:dyaOrig="800">
          <v:shape id="_x0000_i1102" type="#_x0000_t75" style="width:126pt;height:39.75pt" o:ole="">
            <v:imagedata r:id="rId156" o:title=""/>
          </v:shape>
          <o:OLEObject Type="Embed" ProgID="Equation.3" ShapeID="_x0000_i1102" DrawAspect="Content" ObjectID="_1458819387" r:id="rId157"/>
        </w:objec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 xml:space="preserve">где </w:t>
      </w:r>
      <w:r w:rsidRPr="00400890">
        <w:rPr>
          <w:sz w:val="28"/>
        </w:rPr>
        <w:object w:dxaOrig="480" w:dyaOrig="360">
          <v:shape id="_x0000_i1103" type="#_x0000_t75" style="width:24pt;height:18pt" o:ole="">
            <v:imagedata r:id="rId158" o:title=""/>
          </v:shape>
          <o:OLEObject Type="Embed" ProgID="Equation.3" ShapeID="_x0000_i1103" DrawAspect="Content" ObjectID="_1458819388" r:id="rId159"/>
        </w:object>
      </w:r>
      <w:r w:rsidRPr="00400890">
        <w:rPr>
          <w:sz w:val="28"/>
        </w:rPr>
        <w:t>среднее значение по отдельным группам;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iCs/>
          <w:sz w:val="28"/>
        </w:rPr>
        <w:t>f</w:t>
      </w:r>
      <w:r w:rsidRPr="00400890">
        <w:rPr>
          <w:iCs/>
          <w:sz w:val="28"/>
          <w:vertAlign w:val="subscript"/>
        </w:rPr>
        <w:t>i</w:t>
      </w:r>
      <w:r w:rsidRPr="00400890">
        <w:rPr>
          <w:iCs/>
          <w:sz w:val="28"/>
        </w:rPr>
        <w:t xml:space="preserve"> – </w:t>
      </w:r>
      <w:r w:rsidRPr="00400890">
        <w:rPr>
          <w:sz w:val="28"/>
        </w:rPr>
        <w:t>частота каждой группы.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object w:dxaOrig="1499" w:dyaOrig="400">
          <v:shape id="_x0000_i1104" type="#_x0000_t75" style="width:75pt;height:20.25pt" o:ole="">
            <v:imagedata r:id="rId160" o:title=""/>
          </v:shape>
          <o:OLEObject Type="Embed" ProgID="Equation.3" ShapeID="_x0000_i1104" DrawAspect="Content" ObjectID="_1458819389" r:id="rId161"/>
        </w:objec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 xml:space="preserve">Средняя из внутригрупповых дисперсия: 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object w:dxaOrig="1740" w:dyaOrig="1160">
          <v:shape id="_x0000_i1105" type="#_x0000_t75" style="width:87pt;height:57.75pt" o:ole="">
            <v:imagedata r:id="rId162" o:title=""/>
          </v:shape>
          <o:OLEObject Type="Embed" ProgID="Equation.3" ShapeID="_x0000_i1105" DrawAspect="Content" ObjectID="_1458819390" r:id="rId163"/>
        </w:objec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 xml:space="preserve">где </w:t>
      </w:r>
      <w:r w:rsidRPr="00400890">
        <w:rPr>
          <w:sz w:val="28"/>
        </w:rPr>
        <w:object w:dxaOrig="340" w:dyaOrig="380">
          <v:shape id="_x0000_i1106" type="#_x0000_t75" style="width:17.25pt;height:18.75pt" o:ole="">
            <v:imagedata r:id="rId164" o:title=""/>
          </v:shape>
          <o:OLEObject Type="Embed" ProgID="Equation.3" ShapeID="_x0000_i1106" DrawAspect="Content" ObjectID="_1458819391" r:id="rId165"/>
        </w:object>
      </w:r>
      <w:r w:rsidRPr="00400890">
        <w:rPr>
          <w:sz w:val="28"/>
        </w:rPr>
        <w:t>- дисперсия каждой группы.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object w:dxaOrig="1960" w:dyaOrig="800">
          <v:shape id="_x0000_i1107" type="#_x0000_t75" style="width:98.25pt;height:39.75pt" o:ole="">
            <v:imagedata r:id="rId166" o:title=""/>
          </v:shape>
          <o:OLEObject Type="Embed" ProgID="Equation.3" ShapeID="_x0000_i1107" DrawAspect="Content" ObjectID="_1458819392" r:id="rId167"/>
        </w:objec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Эмпирическое корреляционное отношение рассчитывается по формуле:</w: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object w:dxaOrig="960" w:dyaOrig="720">
          <v:shape id="_x0000_i1108" type="#_x0000_t75" style="width:48pt;height:36pt" o:ole="">
            <v:imagedata r:id="rId168" o:title=""/>
          </v:shape>
          <o:OLEObject Type="Embed" ProgID="Equation.3" ShapeID="_x0000_i1108" DrawAspect="Content" ObjectID="_1458819393" r:id="rId169"/>
        </w:object>
      </w: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Все расчетные данные приведены в таблице 7.</w:t>
      </w:r>
    </w:p>
    <w:p w:rsidR="00451923" w:rsidRPr="00400890" w:rsidRDefault="00451923" w:rsidP="00451923">
      <w:pPr>
        <w:pStyle w:val="aa"/>
        <w:keepNext/>
        <w:widowControl w:val="0"/>
        <w:spacing w:line="360" w:lineRule="auto"/>
        <w:ind w:firstLine="709"/>
        <w:jc w:val="both"/>
        <w:rPr>
          <w:b w:val="0"/>
          <w:sz w:val="28"/>
        </w:rPr>
      </w:pPr>
    </w:p>
    <w:p w:rsidR="00451923" w:rsidRPr="00400890" w:rsidRDefault="00451923" w:rsidP="00451923">
      <w:pPr>
        <w:pStyle w:val="aa"/>
        <w:keepNext/>
        <w:widowControl w:val="0"/>
        <w:spacing w:line="360" w:lineRule="auto"/>
        <w:ind w:firstLine="709"/>
        <w:jc w:val="both"/>
        <w:rPr>
          <w:b w:val="0"/>
          <w:sz w:val="28"/>
        </w:rPr>
      </w:pPr>
      <w:r w:rsidRPr="00400890">
        <w:rPr>
          <w:b w:val="0"/>
          <w:sz w:val="28"/>
        </w:rPr>
        <w:t>Таблица 7</w:t>
      </w:r>
    </w:p>
    <w:tbl>
      <w:tblPr>
        <w:tblW w:w="87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1760"/>
        <w:gridCol w:w="1991"/>
        <w:gridCol w:w="1389"/>
        <w:gridCol w:w="1255"/>
        <w:gridCol w:w="1332"/>
      </w:tblGrid>
      <w:tr w:rsidR="00451923" w:rsidRPr="00400890">
        <w:trPr>
          <w:trHeight w:val="1005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bCs/>
                <w:sz w:val="20"/>
                <w:szCs w:val="20"/>
              </w:rPr>
            </w:pPr>
            <w:r w:rsidRPr="00400890">
              <w:rPr>
                <w:bCs/>
                <w:sz w:val="20"/>
                <w:szCs w:val="20"/>
              </w:rPr>
              <w:t>№ завода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bCs/>
                <w:sz w:val="20"/>
                <w:szCs w:val="20"/>
              </w:rPr>
            </w:pPr>
            <w:r w:rsidRPr="00400890">
              <w:rPr>
                <w:bCs/>
                <w:sz w:val="20"/>
                <w:szCs w:val="20"/>
              </w:rPr>
              <w:t>Среднегодовая стоимость ОФ, млн.грн. (X)</w:t>
            </w:r>
          </w:p>
        </w:tc>
        <w:tc>
          <w:tcPr>
            <w:tcW w:w="1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bCs/>
                <w:sz w:val="20"/>
                <w:szCs w:val="20"/>
              </w:rPr>
            </w:pPr>
            <w:r w:rsidRPr="00400890">
              <w:rPr>
                <w:bCs/>
                <w:sz w:val="20"/>
                <w:szCs w:val="20"/>
              </w:rPr>
              <w:t>Валовая продукция в сопоставимых ценах, грн. (Y)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bCs/>
                <w:sz w:val="20"/>
                <w:szCs w:val="20"/>
              </w:rPr>
            </w:pPr>
            <w:r w:rsidRPr="00400890">
              <w:rPr>
                <w:bCs/>
                <w:sz w:val="20"/>
                <w:szCs w:val="20"/>
              </w:rPr>
              <w:t>X^2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51923" w:rsidRPr="00400890" w:rsidRDefault="00451923" w:rsidP="00451923">
            <w:pPr>
              <w:pStyle w:val="6"/>
              <w:widowControl w:val="0"/>
              <w:spacing w:line="360" w:lineRule="auto"/>
              <w:jc w:val="both"/>
              <w:rPr>
                <w:rFonts w:ascii="Times New Roman" w:hAnsi="Times New Roman" w:cs="Arial Unicode MS"/>
                <w:b w:val="0"/>
              </w:rPr>
            </w:pPr>
            <w:r w:rsidRPr="00400890">
              <w:rPr>
                <w:rFonts w:ascii="Times New Roman" w:hAnsi="Times New Roman"/>
                <w:b w:val="0"/>
              </w:rPr>
              <w:t>Y^2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bCs/>
                <w:sz w:val="20"/>
                <w:szCs w:val="20"/>
              </w:rPr>
            </w:pPr>
            <w:r w:rsidRPr="00400890">
              <w:rPr>
                <w:bCs/>
                <w:sz w:val="20"/>
                <w:szCs w:val="20"/>
              </w:rPr>
              <w:t>XY</w:t>
            </w:r>
          </w:p>
        </w:tc>
      </w:tr>
      <w:tr w:rsidR="00451923" w:rsidRPr="00400890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2,55</w:t>
            </w:r>
          </w:p>
        </w:tc>
      </w:tr>
      <w:tr w:rsidR="00451923" w:rsidRPr="00400890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4,2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17,16</w:t>
            </w:r>
          </w:p>
        </w:tc>
      </w:tr>
      <w:tr w:rsidR="00451923" w:rsidRPr="00400890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4,5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15,75</w:t>
            </w:r>
          </w:p>
        </w:tc>
      </w:tr>
      <w:tr w:rsidR="00451923" w:rsidRPr="00400890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4,4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22,05</w:t>
            </w:r>
          </w:p>
        </w:tc>
      </w:tr>
      <w:tr w:rsidR="00451923" w:rsidRPr="00400890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23"/>
              <w:keepNext/>
              <w:widowControl w:val="0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23"/>
              <w:keepNext/>
              <w:widowControl w:val="0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6,4</w:t>
            </w:r>
          </w:p>
        </w:tc>
      </w:tr>
      <w:tr w:rsidR="00451923" w:rsidRPr="00400890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23"/>
              <w:keepNext/>
              <w:widowControl w:val="0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23"/>
              <w:keepNext/>
              <w:widowControl w:val="0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22,44</w:t>
            </w:r>
          </w:p>
        </w:tc>
      </w:tr>
      <w:tr w:rsidR="00451923" w:rsidRPr="00400890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23"/>
              <w:keepNext/>
              <w:widowControl w:val="0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23"/>
              <w:keepNext/>
              <w:widowControl w:val="0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13,2</w:t>
            </w:r>
          </w:p>
        </w:tc>
      </w:tr>
      <w:tr w:rsidR="00451923" w:rsidRPr="00400890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23"/>
              <w:keepNext/>
              <w:widowControl w:val="0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23"/>
              <w:keepNext/>
              <w:widowControl w:val="0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0,1</w:t>
            </w:r>
          </w:p>
        </w:tc>
      </w:tr>
      <w:tr w:rsidR="00451923" w:rsidRPr="00400890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23"/>
              <w:keepNext/>
              <w:widowControl w:val="0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23"/>
              <w:keepNext/>
              <w:widowControl w:val="0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12,96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11,52</w:t>
            </w:r>
          </w:p>
        </w:tc>
      </w:tr>
      <w:tr w:rsidR="00451923" w:rsidRPr="00400890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23"/>
              <w:keepNext/>
              <w:widowControl w:val="0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23"/>
              <w:keepNext/>
              <w:widowControl w:val="0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7,9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62,41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43,68</w:t>
            </w:r>
          </w:p>
        </w:tc>
      </w:tr>
      <w:tr w:rsidR="00451923" w:rsidRPr="00400890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23"/>
              <w:keepNext/>
              <w:widowControl w:val="0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23"/>
              <w:keepNext/>
              <w:widowControl w:val="0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10,8</w:t>
            </w:r>
          </w:p>
        </w:tc>
      </w:tr>
      <w:tr w:rsidR="00451923" w:rsidRPr="0040089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23"/>
              <w:keepNext/>
              <w:widowControl w:val="0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23"/>
              <w:keepNext/>
              <w:widowControl w:val="0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0,63</w:t>
            </w:r>
          </w:p>
        </w:tc>
      </w:tr>
      <w:tr w:rsidR="00451923" w:rsidRPr="00400890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1,1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1,32</w:t>
            </w:r>
          </w:p>
        </w:tc>
      </w:tr>
      <w:tr w:rsidR="00451923" w:rsidRPr="0040089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7,5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56,25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53,9</w:t>
            </w:r>
          </w:p>
        </w:tc>
      </w:tr>
      <w:tr w:rsidR="00451923" w:rsidRPr="0040089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5,6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25,76</w:t>
            </w:r>
          </w:p>
        </w:tc>
      </w:tr>
      <w:tr w:rsidR="00451923" w:rsidRPr="0040089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a8"/>
              <w:keepNext/>
              <w:widowControl w:val="0"/>
              <w:ind w:firstLine="0"/>
              <w:rPr>
                <w:sz w:val="20"/>
              </w:rPr>
            </w:pPr>
            <w:r w:rsidRPr="00400890">
              <w:rPr>
                <w:sz w:val="20"/>
              </w:rPr>
              <w:t>7,6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65,61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57,76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63,18</w:t>
            </w:r>
          </w:p>
        </w:tc>
      </w:tr>
      <w:tr w:rsidR="00451923" w:rsidRPr="0040089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23"/>
              <w:keepNext/>
              <w:widowControl w:val="0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23"/>
              <w:keepNext/>
              <w:widowControl w:val="0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6,0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38,4</w:t>
            </w:r>
          </w:p>
        </w:tc>
      </w:tr>
      <w:tr w:rsidR="00451923" w:rsidRPr="0040089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23"/>
              <w:keepNext/>
              <w:widowControl w:val="0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23"/>
              <w:keepNext/>
              <w:widowControl w:val="0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8,4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70,56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46,75</w:t>
            </w:r>
          </w:p>
        </w:tc>
      </w:tr>
      <w:tr w:rsidR="00451923" w:rsidRPr="0040089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23"/>
              <w:keepNext/>
              <w:widowControl w:val="0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23"/>
              <w:keepNext/>
              <w:widowControl w:val="0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6,5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43,55</w:t>
            </w:r>
          </w:p>
        </w:tc>
      </w:tr>
      <w:tr w:rsidR="00451923" w:rsidRPr="0040089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23"/>
              <w:keepNext/>
              <w:widowControl w:val="0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23"/>
              <w:keepNext/>
              <w:widowControl w:val="0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0,8</w:t>
            </w:r>
          </w:p>
        </w:tc>
      </w:tr>
      <w:tr w:rsidR="00451923" w:rsidRPr="0040089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23"/>
              <w:keepNext/>
              <w:widowControl w:val="0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23"/>
              <w:keepNext/>
              <w:widowControl w:val="0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21,6</w:t>
            </w:r>
          </w:p>
        </w:tc>
      </w:tr>
      <w:tr w:rsidR="00451923" w:rsidRPr="0040089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23"/>
              <w:keepNext/>
              <w:widowControl w:val="0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23"/>
              <w:keepNext/>
              <w:widowControl w:val="0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2,3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6,75</w:t>
            </w:r>
          </w:p>
        </w:tc>
      </w:tr>
      <w:tr w:rsidR="00451923" w:rsidRPr="0040089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23"/>
              <w:keepNext/>
              <w:widowControl w:val="0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23"/>
              <w:keepNext/>
              <w:widowControl w:val="0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8,41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8,96</w:t>
            </w:r>
          </w:p>
        </w:tc>
      </w:tr>
      <w:tr w:rsidR="00451923" w:rsidRPr="0040089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23"/>
              <w:keepNext/>
              <w:widowControl w:val="0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6,8</w:t>
            </w:r>
          </w:p>
        </w:tc>
        <w:tc>
          <w:tcPr>
            <w:tcW w:w="0" w:type="auto"/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51923" w:rsidRPr="00400890" w:rsidRDefault="00451923" w:rsidP="00451923">
            <w:pPr>
              <w:pStyle w:val="23"/>
              <w:keepNext/>
              <w:widowControl w:val="0"/>
              <w:spacing w:line="360" w:lineRule="auto"/>
              <w:ind w:left="0" w:firstLine="0"/>
              <w:jc w:val="both"/>
              <w:rPr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6,9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46,24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47,61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46,24</w:t>
            </w:r>
          </w:p>
        </w:tc>
      </w:tr>
      <w:tr w:rsidR="00451923" w:rsidRPr="00400890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pStyle w:val="6"/>
              <w:widowControl w:val="0"/>
              <w:spacing w:line="360" w:lineRule="auto"/>
              <w:jc w:val="both"/>
              <w:rPr>
                <w:rFonts w:ascii="Times New Roman" w:hAnsi="Times New Roman" w:cs="Arial Unicode MS"/>
                <w:b w:val="0"/>
              </w:rPr>
            </w:pPr>
            <w:r w:rsidRPr="00400890">
              <w:rPr>
                <w:rFonts w:ascii="Times New Roman" w:hAnsi="Times New Roman"/>
                <w:b w:val="0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95,6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100,8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485,96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561,62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523,49</w:t>
            </w:r>
          </w:p>
        </w:tc>
      </w:tr>
      <w:tr w:rsidR="00451923" w:rsidRPr="0040089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pStyle w:val="6"/>
              <w:widowControl w:val="0"/>
              <w:spacing w:line="360" w:lineRule="auto"/>
              <w:jc w:val="both"/>
              <w:rPr>
                <w:rFonts w:ascii="Times New Roman" w:hAnsi="Times New Roman" w:cs="Arial Unicode MS"/>
                <w:b w:val="0"/>
              </w:rPr>
            </w:pPr>
            <w:r w:rsidRPr="00400890">
              <w:rPr>
                <w:rFonts w:ascii="Times New Roman" w:hAnsi="Times New Roman"/>
                <w:b w:val="0"/>
              </w:rPr>
              <w:t>Среднее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3,824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4,032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19,4384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22,4648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451923" w:rsidRPr="00400890" w:rsidRDefault="00451923" w:rsidP="00451923">
            <w:pPr>
              <w:keepNext/>
              <w:widowControl w:val="0"/>
              <w:spacing w:line="360" w:lineRule="auto"/>
              <w:jc w:val="both"/>
              <w:rPr>
                <w:rFonts w:eastAsia="Arial Unicode MS" w:cs="Arial Unicode MS"/>
                <w:sz w:val="20"/>
                <w:szCs w:val="20"/>
              </w:rPr>
            </w:pPr>
            <w:r w:rsidRPr="00400890">
              <w:rPr>
                <w:sz w:val="20"/>
                <w:szCs w:val="20"/>
              </w:rPr>
              <w:t>21,81</w:t>
            </w:r>
          </w:p>
        </w:tc>
      </w:tr>
    </w:tbl>
    <w:p w:rsidR="00451923" w:rsidRPr="00400890" w:rsidRDefault="00451923" w:rsidP="00451923">
      <w:pPr>
        <w:keepNext/>
        <w:widowControl w:val="0"/>
        <w:tabs>
          <w:tab w:val="left" w:pos="990"/>
          <w:tab w:val="left" w:pos="2860"/>
          <w:tab w:val="left" w:pos="4490"/>
          <w:tab w:val="left" w:pos="5890"/>
          <w:tab w:val="left" w:pos="7320"/>
          <w:tab w:val="left" w:pos="8580"/>
        </w:tabs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tabs>
          <w:tab w:val="left" w:pos="990"/>
          <w:tab w:val="left" w:pos="2860"/>
          <w:tab w:val="left" w:pos="4490"/>
          <w:tab w:val="left" w:pos="5890"/>
          <w:tab w:val="left" w:pos="7320"/>
          <w:tab w:val="left" w:pos="8580"/>
        </w:tabs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Подставив вычисленные значения в формулу, получим:</w:t>
      </w:r>
    </w:p>
    <w:p w:rsidR="00451923" w:rsidRPr="00400890" w:rsidRDefault="00451923" w:rsidP="00451923">
      <w:pPr>
        <w:keepNext/>
        <w:widowControl w:val="0"/>
        <w:tabs>
          <w:tab w:val="left" w:pos="2004"/>
          <w:tab w:val="left" w:pos="3672"/>
          <w:tab w:val="left" w:pos="4956"/>
          <w:tab w:val="left" w:pos="6312"/>
          <w:tab w:val="left" w:pos="7812"/>
        </w:tabs>
        <w:spacing w:line="360" w:lineRule="auto"/>
        <w:ind w:firstLine="709"/>
        <w:jc w:val="both"/>
        <w:rPr>
          <w:snapToGrid w:val="0"/>
          <w:sz w:val="28"/>
        </w:rPr>
      </w:pPr>
      <w:r w:rsidRPr="00400890">
        <w:rPr>
          <w:snapToGrid w:val="0"/>
          <w:sz w:val="28"/>
        </w:rPr>
        <w:t xml:space="preserve">Коэффициент детерминации </w:t>
      </w:r>
      <w:r w:rsidRPr="00400890">
        <w:rPr>
          <w:snapToGrid w:val="0"/>
          <w:sz w:val="28"/>
          <w:szCs w:val="28"/>
        </w:rPr>
        <w:sym w:font="Symbol" w:char="F068"/>
      </w:r>
      <w:r w:rsidRPr="00400890">
        <w:rPr>
          <w:snapToGrid w:val="0"/>
          <w:sz w:val="28"/>
          <w:vertAlign w:val="superscript"/>
        </w:rPr>
        <w:t>2</w:t>
      </w:r>
      <w:r w:rsidRPr="00400890">
        <w:rPr>
          <w:snapToGrid w:val="0"/>
          <w:sz w:val="28"/>
        </w:rPr>
        <w:t xml:space="preserve"> = 0,87.</w:t>
      </w:r>
    </w:p>
    <w:p w:rsidR="00451923" w:rsidRPr="00400890" w:rsidRDefault="00451923" w:rsidP="00451923">
      <w:pPr>
        <w:keepNext/>
        <w:widowControl w:val="0"/>
        <w:tabs>
          <w:tab w:val="left" w:pos="2004"/>
          <w:tab w:val="left" w:pos="3672"/>
          <w:tab w:val="left" w:pos="4956"/>
          <w:tab w:val="left" w:pos="6312"/>
          <w:tab w:val="left" w:pos="7812"/>
        </w:tabs>
        <w:spacing w:line="360" w:lineRule="auto"/>
        <w:ind w:firstLine="709"/>
        <w:jc w:val="both"/>
        <w:rPr>
          <w:snapToGrid w:val="0"/>
          <w:sz w:val="28"/>
        </w:rPr>
      </w:pPr>
      <w:r w:rsidRPr="00400890">
        <w:rPr>
          <w:snapToGrid w:val="0"/>
          <w:sz w:val="28"/>
        </w:rPr>
        <w:t>Эмпирическое корреляционное отношение имеет вид: у = 1,0873х – 0,161.</w:t>
      </w:r>
    </w:p>
    <w:p w:rsidR="00451923" w:rsidRPr="00400890" w:rsidRDefault="00451923" w:rsidP="00451923">
      <w:pPr>
        <w:keepNext/>
        <w:widowControl w:val="0"/>
        <w:tabs>
          <w:tab w:val="left" w:pos="2004"/>
          <w:tab w:val="left" w:pos="3672"/>
          <w:tab w:val="left" w:pos="4956"/>
          <w:tab w:val="left" w:pos="6312"/>
          <w:tab w:val="left" w:pos="7812"/>
        </w:tabs>
        <w:spacing w:line="360" w:lineRule="auto"/>
        <w:ind w:firstLine="709"/>
        <w:jc w:val="both"/>
        <w:rPr>
          <w:snapToGrid w:val="0"/>
          <w:sz w:val="28"/>
        </w:rPr>
      </w:pPr>
      <w:r w:rsidRPr="00400890">
        <w:rPr>
          <w:snapToGrid w:val="0"/>
          <w:sz w:val="28"/>
        </w:rPr>
        <w:t xml:space="preserve">Линейный коэффициент корреляции </w:t>
      </w:r>
      <w:r w:rsidRPr="00400890">
        <w:rPr>
          <w:bCs/>
          <w:sz w:val="28"/>
        </w:rPr>
        <w:t xml:space="preserve">r </w:t>
      </w:r>
      <w:r w:rsidRPr="00400890">
        <w:rPr>
          <w:sz w:val="28"/>
        </w:rPr>
        <w:t xml:space="preserve">= </w:t>
      </w:r>
      <w:r w:rsidRPr="00400890">
        <w:rPr>
          <w:snapToGrid w:val="0"/>
          <w:sz w:val="28"/>
        </w:rPr>
        <w:t>0,93.</w:t>
      </w:r>
    </w:p>
    <w:p w:rsidR="00451923" w:rsidRPr="00400890" w:rsidRDefault="00451923" w:rsidP="00451923">
      <w:pPr>
        <w:keepNext/>
        <w:widowControl w:val="0"/>
        <w:tabs>
          <w:tab w:val="left" w:pos="2004"/>
          <w:tab w:val="left" w:pos="3672"/>
          <w:tab w:val="left" w:pos="4956"/>
          <w:tab w:val="left" w:pos="6312"/>
          <w:tab w:val="left" w:pos="7812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451923" w:rsidRPr="00400890" w:rsidRDefault="00451923" w:rsidP="00451923">
      <w:pPr>
        <w:keepNext/>
        <w:widowControl w:val="0"/>
        <w:tabs>
          <w:tab w:val="left" w:pos="2004"/>
          <w:tab w:val="left" w:pos="3672"/>
          <w:tab w:val="left" w:pos="4956"/>
          <w:tab w:val="left" w:pos="6312"/>
          <w:tab w:val="left" w:pos="7812"/>
        </w:tabs>
        <w:spacing w:line="360" w:lineRule="auto"/>
        <w:ind w:firstLine="709"/>
        <w:jc w:val="both"/>
        <w:rPr>
          <w:snapToGrid w:val="0"/>
          <w:sz w:val="28"/>
        </w:rPr>
      </w:pPr>
      <w:r w:rsidRPr="00400890">
        <w:rPr>
          <w:snapToGrid w:val="0"/>
          <w:sz w:val="28"/>
        </w:rPr>
        <w:t>a=0,161</w:t>
      </w:r>
      <w:r w:rsidRPr="00400890">
        <w:rPr>
          <w:snapToGrid w:val="0"/>
          <w:sz w:val="28"/>
        </w:rPr>
        <w:tab/>
        <w:t>b=1,0873</w:t>
      </w:r>
    </w:p>
    <w:p w:rsidR="00451923" w:rsidRPr="00400890" w:rsidRDefault="00451923" w:rsidP="00451923">
      <w:pPr>
        <w:keepNext/>
        <w:widowControl w:val="0"/>
        <w:tabs>
          <w:tab w:val="left" w:pos="990"/>
          <w:tab w:val="left" w:pos="2860"/>
          <w:tab w:val="left" w:pos="4490"/>
          <w:tab w:val="left" w:pos="5890"/>
          <w:tab w:val="left" w:pos="7320"/>
          <w:tab w:val="left" w:pos="8580"/>
        </w:tabs>
        <w:spacing w:line="360" w:lineRule="auto"/>
        <w:ind w:firstLine="709"/>
        <w:jc w:val="both"/>
        <w:rPr>
          <w:sz w:val="28"/>
        </w:rPr>
      </w:pPr>
    </w:p>
    <w:p w:rsidR="00451923" w:rsidRPr="00400890" w:rsidRDefault="00451923" w:rsidP="00451923">
      <w:pPr>
        <w:keepNext/>
        <w:widowControl w:val="0"/>
        <w:tabs>
          <w:tab w:val="left" w:pos="990"/>
          <w:tab w:val="left" w:pos="2860"/>
          <w:tab w:val="left" w:pos="4490"/>
          <w:tab w:val="left" w:pos="5890"/>
          <w:tab w:val="left" w:pos="7320"/>
          <w:tab w:val="left" w:pos="8580"/>
        </w:tabs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Так как значение коэффициента корреляции близко к единице, то между выпуском валовой продукции и оснащенностью заводов основными производственными фондами есть тесная зависимость.</w:t>
      </w:r>
    </w:p>
    <w:p w:rsidR="00451923" w:rsidRPr="00400890" w:rsidRDefault="00451923" w:rsidP="00451923">
      <w:pPr>
        <w:keepNext/>
        <w:widowControl w:val="0"/>
        <w:tabs>
          <w:tab w:val="left" w:pos="990"/>
          <w:tab w:val="left" w:pos="2860"/>
          <w:tab w:val="left" w:pos="4490"/>
          <w:tab w:val="left" w:pos="5890"/>
          <w:tab w:val="left" w:pos="7320"/>
          <w:tab w:val="left" w:pos="8580"/>
        </w:tabs>
        <w:spacing w:line="360" w:lineRule="auto"/>
        <w:ind w:firstLine="709"/>
        <w:jc w:val="both"/>
        <w:rPr>
          <w:sz w:val="28"/>
        </w:rPr>
      </w:pPr>
      <w:r w:rsidRPr="00400890">
        <w:rPr>
          <w:sz w:val="28"/>
        </w:rPr>
        <w:t>b – коэффициент регрессии, т.к. b &gt; 0 , то связь прямая.</w:t>
      </w:r>
      <w:bookmarkStart w:id="0" w:name="_GoBack"/>
      <w:bookmarkEnd w:id="0"/>
    </w:p>
    <w:sectPr w:rsidR="00451923" w:rsidRPr="00400890" w:rsidSect="00451923">
      <w:footerReference w:type="even" r:id="rId170"/>
      <w:type w:val="continuous"/>
      <w:pgSz w:w="11907" w:h="16840" w:code="9"/>
      <w:pgMar w:top="1134" w:right="851" w:bottom="1134" w:left="1701" w:header="720" w:footer="720" w:gutter="0"/>
      <w:cols w:space="36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C48" w:rsidRDefault="00CC0C48">
      <w:r>
        <w:separator/>
      </w:r>
    </w:p>
  </w:endnote>
  <w:endnote w:type="continuationSeparator" w:id="0">
    <w:p w:rsidR="00CC0C48" w:rsidRDefault="00CC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923" w:rsidRDefault="0045192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1923" w:rsidRDefault="0045192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C48" w:rsidRDefault="00CC0C48">
      <w:r>
        <w:separator/>
      </w:r>
    </w:p>
  </w:footnote>
  <w:footnote w:type="continuationSeparator" w:id="0">
    <w:p w:rsidR="00CC0C48" w:rsidRDefault="00CC0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C3C40"/>
    <w:multiLevelType w:val="hybridMultilevel"/>
    <w:tmpl w:val="991E8B4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70A3DE4"/>
    <w:multiLevelType w:val="hybridMultilevel"/>
    <w:tmpl w:val="38BC167C"/>
    <w:lvl w:ilvl="0" w:tplc="88CA22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8C05BE6"/>
    <w:multiLevelType w:val="hybridMultilevel"/>
    <w:tmpl w:val="69EAD546"/>
    <w:lvl w:ilvl="0" w:tplc="8E4EE24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DEA7D77"/>
    <w:multiLevelType w:val="hybridMultilevel"/>
    <w:tmpl w:val="156E79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0F777FC"/>
    <w:multiLevelType w:val="singleLevel"/>
    <w:tmpl w:val="E6EEC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position w:val="0"/>
        <w:sz w:val="28"/>
      </w:rPr>
    </w:lvl>
  </w:abstractNum>
  <w:abstractNum w:abstractNumId="5">
    <w:nsid w:val="1B4E38E2"/>
    <w:multiLevelType w:val="singleLevel"/>
    <w:tmpl w:val="50B0C0C0"/>
    <w:lvl w:ilvl="0">
      <w:start w:val="1"/>
      <w:numFmt w:val="decimal"/>
      <w:lvlText w:val="%1."/>
      <w:lvlJc w:val="left"/>
      <w:pPr>
        <w:tabs>
          <w:tab w:val="num" w:pos="927"/>
        </w:tabs>
        <w:ind w:left="567"/>
      </w:pPr>
      <w:rPr>
        <w:rFonts w:ascii="Times New Roman" w:hAnsi="Times New Roman" w:cs="Times New Roman" w:hint="default"/>
        <w:sz w:val="28"/>
      </w:rPr>
    </w:lvl>
  </w:abstractNum>
  <w:abstractNum w:abstractNumId="6">
    <w:nsid w:val="1E8D4E72"/>
    <w:multiLevelType w:val="hybridMultilevel"/>
    <w:tmpl w:val="C5E43C72"/>
    <w:lvl w:ilvl="0" w:tplc="CF546CD0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30530BA5"/>
    <w:multiLevelType w:val="hybridMultilevel"/>
    <w:tmpl w:val="7646C26E"/>
    <w:lvl w:ilvl="0" w:tplc="37F055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012BAC"/>
    <w:multiLevelType w:val="hybridMultilevel"/>
    <w:tmpl w:val="A47A817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3BDC2D92"/>
    <w:multiLevelType w:val="singleLevel"/>
    <w:tmpl w:val="EE3293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>
    <w:nsid w:val="3E0634A3"/>
    <w:multiLevelType w:val="hybridMultilevel"/>
    <w:tmpl w:val="3E8E27FE"/>
    <w:lvl w:ilvl="0" w:tplc="37F0554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40832D68"/>
    <w:multiLevelType w:val="hybridMultilevel"/>
    <w:tmpl w:val="CED0B4A0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42CA78B0"/>
    <w:multiLevelType w:val="hybridMultilevel"/>
    <w:tmpl w:val="889087AE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467D5F52"/>
    <w:multiLevelType w:val="hybridMultilevel"/>
    <w:tmpl w:val="11FC2C1A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52ED0BDE"/>
    <w:multiLevelType w:val="singleLevel"/>
    <w:tmpl w:val="A934DB60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5">
    <w:nsid w:val="5E41405B"/>
    <w:multiLevelType w:val="singleLevel"/>
    <w:tmpl w:val="A934DB60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6">
    <w:nsid w:val="5FCF4FB2"/>
    <w:multiLevelType w:val="singleLevel"/>
    <w:tmpl w:val="1D1C3BC8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/>
      </w:rPr>
    </w:lvl>
  </w:abstractNum>
  <w:abstractNum w:abstractNumId="17">
    <w:nsid w:val="62337F6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66010BA8"/>
    <w:multiLevelType w:val="singleLevel"/>
    <w:tmpl w:val="A934DB60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9">
    <w:nsid w:val="784F505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4"/>
  </w:num>
  <w:num w:numId="2">
    <w:abstractNumId w:val="19"/>
  </w:num>
  <w:num w:numId="3">
    <w:abstractNumId w:val="17"/>
  </w:num>
  <w:num w:numId="4">
    <w:abstractNumId w:val="15"/>
  </w:num>
  <w:num w:numId="5">
    <w:abstractNumId w:val="18"/>
  </w:num>
  <w:num w:numId="6">
    <w:abstractNumId w:val="14"/>
  </w:num>
  <w:num w:numId="7">
    <w:abstractNumId w:val="5"/>
  </w:num>
  <w:num w:numId="8">
    <w:abstractNumId w:val="9"/>
  </w:num>
  <w:num w:numId="9">
    <w:abstractNumId w:val="2"/>
  </w:num>
  <w:num w:numId="10">
    <w:abstractNumId w:val="1"/>
  </w:num>
  <w:num w:numId="11">
    <w:abstractNumId w:val="12"/>
  </w:num>
  <w:num w:numId="12">
    <w:abstractNumId w:val="13"/>
  </w:num>
  <w:num w:numId="13">
    <w:abstractNumId w:val="8"/>
  </w:num>
  <w:num w:numId="14">
    <w:abstractNumId w:val="0"/>
  </w:num>
  <w:num w:numId="15">
    <w:abstractNumId w:val="11"/>
  </w:num>
  <w:num w:numId="16">
    <w:abstractNumId w:val="16"/>
  </w:num>
  <w:num w:numId="17">
    <w:abstractNumId w:val="6"/>
  </w:num>
  <w:num w:numId="18">
    <w:abstractNumId w:val="7"/>
  </w:num>
  <w:num w:numId="19">
    <w:abstractNumId w:val="10"/>
  </w:num>
  <w:num w:numId="20">
    <w:abstractNumId w:val="3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1923"/>
    <w:rsid w:val="001D0034"/>
    <w:rsid w:val="00400890"/>
    <w:rsid w:val="00451923"/>
    <w:rsid w:val="00BC33EF"/>
    <w:rsid w:val="00CC0C48"/>
    <w:rsid w:val="00E0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0"/>
    <o:shapelayout v:ext="edit">
      <o:idmap v:ext="edit" data="1"/>
    </o:shapelayout>
  </w:shapeDefaults>
  <w:decimalSymbol w:val=","/>
  <w:listSeparator w:val=";"/>
  <w14:defaultImageDpi w14:val="0"/>
  <w15:chartTrackingRefBased/>
  <w15:docId w15:val="{9F68085A-3730-4E67-9A2E-6B4C5864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i/>
      <w:iCs/>
      <w:sz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autoSpaceDE w:val="0"/>
      <w:autoSpaceDN w:val="0"/>
      <w:adjustRightInd w:val="0"/>
      <w:jc w:val="center"/>
      <w:outlineLvl w:val="3"/>
    </w:pPr>
    <w:rPr>
      <w:b/>
      <w:bCs/>
      <w:color w:val="000000"/>
      <w:sz w:val="32"/>
      <w:szCs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autoSpaceDE w:val="0"/>
      <w:autoSpaceDN w:val="0"/>
      <w:adjustRightInd w:val="0"/>
      <w:outlineLvl w:val="4"/>
    </w:pPr>
    <w:rPr>
      <w:rFonts w:ascii="Arial" w:hAnsi="Arial" w:cs="Arial"/>
      <w:b/>
      <w:bCs/>
      <w:i/>
      <w:iCs/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rFonts w:ascii="Arial" w:eastAsia="Arial Unicode MS" w:hAnsi="Arial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footer"/>
    <w:basedOn w:val="a"/>
    <w:link w:val="a4"/>
    <w:uiPriority w:val="99"/>
    <w:semiHidden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paragraph" w:styleId="a8">
    <w:name w:val="Body Text Indent"/>
    <w:basedOn w:val="a"/>
    <w:link w:val="a9"/>
    <w:uiPriority w:val="99"/>
    <w:semiHidden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uiPriority w:val="99"/>
    <w:semiHidden/>
    <w:rPr>
      <w:sz w:val="24"/>
      <w:szCs w:val="24"/>
    </w:rPr>
  </w:style>
  <w:style w:type="paragraph" w:styleId="aa">
    <w:name w:val="Body Text"/>
    <w:basedOn w:val="a"/>
    <w:link w:val="ab"/>
    <w:uiPriority w:val="99"/>
    <w:semiHidden/>
    <w:pPr>
      <w:jc w:val="center"/>
    </w:pPr>
    <w:rPr>
      <w:b/>
      <w:sz w:val="32"/>
      <w:szCs w:val="20"/>
    </w:rPr>
  </w:style>
  <w:style w:type="character" w:customStyle="1" w:styleId="ab">
    <w:name w:val="Основной текст Знак"/>
    <w:link w:val="aa"/>
    <w:uiPriority w:val="99"/>
    <w:semiHidden/>
    <w:rPr>
      <w:sz w:val="24"/>
      <w:szCs w:val="24"/>
    </w:rPr>
  </w:style>
  <w:style w:type="paragraph" w:customStyle="1" w:styleId="xl24">
    <w:name w:val="xl2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8"/>
      <w:szCs w:val="28"/>
    </w:rPr>
  </w:style>
  <w:style w:type="paragraph" w:customStyle="1" w:styleId="xl26">
    <w:name w:val="xl26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32"/>
      <w:szCs w:val="32"/>
    </w:rPr>
  </w:style>
  <w:style w:type="paragraph" w:customStyle="1" w:styleId="xl27">
    <w:name w:val="xl2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32"/>
      <w:szCs w:val="32"/>
    </w:rPr>
  </w:style>
  <w:style w:type="paragraph" w:customStyle="1" w:styleId="xl28">
    <w:name w:val="xl2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32"/>
      <w:szCs w:val="32"/>
    </w:rPr>
  </w:style>
  <w:style w:type="paragraph" w:customStyle="1" w:styleId="xl29">
    <w:name w:val="xl29"/>
    <w:basedOn w:val="a"/>
    <w:pPr>
      <w:spacing w:before="100" w:beforeAutospacing="1" w:after="100" w:afterAutospacing="1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30">
    <w:name w:val="xl30"/>
    <w:basedOn w:val="a"/>
    <w:pPr>
      <w:spacing w:before="100" w:beforeAutospacing="1" w:after="100" w:afterAutospacing="1"/>
    </w:pPr>
    <w:rPr>
      <w:rFonts w:eastAsia="Arial Unicode MS"/>
      <w:b/>
      <w:bCs/>
      <w:sz w:val="32"/>
      <w:szCs w:val="32"/>
    </w:rPr>
  </w:style>
  <w:style w:type="paragraph" w:customStyle="1" w:styleId="xl31">
    <w:name w:val="xl31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32"/>
      <w:szCs w:val="32"/>
    </w:rPr>
  </w:style>
  <w:style w:type="paragraph" w:customStyle="1" w:styleId="xl32">
    <w:name w:val="xl3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32"/>
      <w:szCs w:val="32"/>
    </w:rPr>
  </w:style>
  <w:style w:type="paragraph" w:customStyle="1" w:styleId="xl33">
    <w:name w:val="xl33"/>
    <w:basedOn w:val="a"/>
    <w:pPr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sz w:val="28"/>
      <w:szCs w:val="28"/>
    </w:rPr>
  </w:style>
  <w:style w:type="paragraph" w:customStyle="1" w:styleId="xl34">
    <w:name w:val="xl34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i/>
      <w:iCs/>
      <w:sz w:val="32"/>
      <w:szCs w:val="32"/>
    </w:rPr>
  </w:style>
  <w:style w:type="paragraph" w:customStyle="1" w:styleId="xl35">
    <w:name w:val="xl3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i/>
      <w:iCs/>
      <w:sz w:val="32"/>
      <w:szCs w:val="32"/>
    </w:rPr>
  </w:style>
  <w:style w:type="paragraph" w:customStyle="1" w:styleId="xl36">
    <w:name w:val="xl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i/>
      <w:iCs/>
      <w:sz w:val="32"/>
      <w:szCs w:val="32"/>
    </w:rPr>
  </w:style>
  <w:style w:type="paragraph" w:customStyle="1" w:styleId="xl37">
    <w:name w:val="xl37"/>
    <w:basedOn w:val="a"/>
    <w:pPr>
      <w:spacing w:before="100" w:beforeAutospacing="1" w:after="100" w:afterAutospacing="1"/>
    </w:pPr>
    <w:rPr>
      <w:rFonts w:eastAsia="Arial Unicode MS"/>
      <w:b/>
      <w:bCs/>
      <w:i/>
      <w:iCs/>
      <w:sz w:val="32"/>
      <w:szCs w:val="32"/>
    </w:rPr>
  </w:style>
  <w:style w:type="paragraph" w:customStyle="1" w:styleId="xl38">
    <w:name w:val="xl3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i/>
      <w:iCs/>
      <w:sz w:val="32"/>
      <w:szCs w:val="32"/>
    </w:rPr>
  </w:style>
  <w:style w:type="paragraph" w:customStyle="1" w:styleId="xl39">
    <w:name w:val="xl3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i/>
      <w:iCs/>
      <w:sz w:val="32"/>
      <w:szCs w:val="32"/>
    </w:rPr>
  </w:style>
  <w:style w:type="paragraph" w:customStyle="1" w:styleId="11">
    <w:name w:val="Стиль 1"/>
    <w:basedOn w:val="a"/>
    <w:pPr>
      <w:spacing w:line="360" w:lineRule="auto"/>
      <w:ind w:firstLine="720"/>
    </w:pPr>
    <w:rPr>
      <w:sz w:val="28"/>
      <w:szCs w:val="20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ac">
    <w:name w:val="Title"/>
    <w:basedOn w:val="a"/>
    <w:link w:val="ad"/>
    <w:uiPriority w:val="10"/>
    <w:qFormat/>
    <w:pPr>
      <w:jc w:val="center"/>
    </w:pPr>
    <w:rPr>
      <w:b/>
      <w:bCs/>
      <w:sz w:val="32"/>
    </w:rPr>
  </w:style>
  <w:style w:type="character" w:customStyle="1" w:styleId="ad">
    <w:name w:val="Название Знак"/>
    <w:link w:val="ac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semiHidden/>
    <w:pPr>
      <w:ind w:left="1428" w:hanging="528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4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image" Target="media/image62.wmf"/><Relationship Id="rId138" Type="http://schemas.openxmlformats.org/officeDocument/2006/relationships/oleObject" Target="embeddings/oleObject68.bin"/><Relationship Id="rId154" Type="http://schemas.openxmlformats.org/officeDocument/2006/relationships/oleObject" Target="embeddings/oleObject76.bin"/><Relationship Id="rId159" Type="http://schemas.openxmlformats.org/officeDocument/2006/relationships/oleObject" Target="embeddings/oleObject79.bin"/><Relationship Id="rId170" Type="http://schemas.openxmlformats.org/officeDocument/2006/relationships/footer" Target="footer1.xml"/><Relationship Id="rId16" Type="http://schemas.openxmlformats.org/officeDocument/2006/relationships/oleObject" Target="embeddings/oleObject5.bin"/><Relationship Id="rId107" Type="http://schemas.openxmlformats.org/officeDocument/2006/relationships/image" Target="media/image49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7.wmf"/><Relationship Id="rId128" Type="http://schemas.openxmlformats.org/officeDocument/2006/relationships/oleObject" Target="embeddings/oleObject63.bin"/><Relationship Id="rId144" Type="http://schemas.openxmlformats.org/officeDocument/2006/relationships/oleObject" Target="embeddings/oleObject71.bin"/><Relationship Id="rId149" Type="http://schemas.openxmlformats.org/officeDocument/2006/relationships/image" Target="media/image70.wmf"/><Relationship Id="rId5" Type="http://schemas.openxmlformats.org/officeDocument/2006/relationships/footnotes" Target="footnote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5.wmf"/><Relationship Id="rId165" Type="http://schemas.openxmlformats.org/officeDocument/2006/relationships/oleObject" Target="embeddings/oleObject82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2.wmf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6.bin"/><Relationship Id="rId139" Type="http://schemas.openxmlformats.org/officeDocument/2006/relationships/image" Target="media/image65.wmf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4.bin"/><Relationship Id="rId155" Type="http://schemas.openxmlformats.org/officeDocument/2006/relationships/oleObject" Target="embeddings/oleObject77.bin"/><Relationship Id="rId171" Type="http://schemas.openxmlformats.org/officeDocument/2006/relationships/fontTable" Target="fontTable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7.wmf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0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4.wmf"/><Relationship Id="rId140" Type="http://schemas.openxmlformats.org/officeDocument/2006/relationships/oleObject" Target="embeddings/oleObject69.bin"/><Relationship Id="rId145" Type="http://schemas.openxmlformats.org/officeDocument/2006/relationships/image" Target="media/image68.wmf"/><Relationship Id="rId161" Type="http://schemas.openxmlformats.org/officeDocument/2006/relationships/oleObject" Target="embeddings/oleObject80.bin"/><Relationship Id="rId166" Type="http://schemas.openxmlformats.org/officeDocument/2006/relationships/image" Target="media/image7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5.wmf"/><Relationship Id="rId127" Type="http://schemas.openxmlformats.org/officeDocument/2006/relationships/image" Target="media/image59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image" Target="media/image36.wmf"/><Relationship Id="rId81" Type="http://schemas.openxmlformats.org/officeDocument/2006/relationships/image" Target="media/image37.wmf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8.bin"/><Relationship Id="rId101" Type="http://schemas.openxmlformats.org/officeDocument/2006/relationships/image" Target="media/image46.wmf"/><Relationship Id="rId122" Type="http://schemas.openxmlformats.org/officeDocument/2006/relationships/oleObject" Target="embeddings/oleObject60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3.wmf"/><Relationship Id="rId143" Type="http://schemas.openxmlformats.org/officeDocument/2006/relationships/image" Target="media/image67.wmf"/><Relationship Id="rId148" Type="http://schemas.openxmlformats.org/officeDocument/2006/relationships/oleObject" Target="embeddings/oleObject73.bin"/><Relationship Id="rId151" Type="http://schemas.openxmlformats.org/officeDocument/2006/relationships/image" Target="media/image71.wmf"/><Relationship Id="rId156" Type="http://schemas.openxmlformats.org/officeDocument/2006/relationships/image" Target="media/image73.wmf"/><Relationship Id="rId164" Type="http://schemas.openxmlformats.org/officeDocument/2006/relationships/image" Target="media/image77.wmf"/><Relationship Id="rId169" Type="http://schemas.openxmlformats.org/officeDocument/2006/relationships/oleObject" Target="embeddings/oleObject8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72" Type="http://schemas.openxmlformats.org/officeDocument/2006/relationships/theme" Target="theme/theme1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0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58.wmf"/><Relationship Id="rId141" Type="http://schemas.openxmlformats.org/officeDocument/2006/relationships/image" Target="media/image66.wmf"/><Relationship Id="rId146" Type="http://schemas.openxmlformats.org/officeDocument/2006/relationships/oleObject" Target="embeddings/oleObject72.bin"/><Relationship Id="rId167" Type="http://schemas.openxmlformats.org/officeDocument/2006/relationships/oleObject" Target="embeddings/oleObject83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2.wmf"/><Relationship Id="rId162" Type="http://schemas.openxmlformats.org/officeDocument/2006/relationships/image" Target="media/image76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78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5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69.wmf"/><Relationship Id="rId168" Type="http://schemas.openxmlformats.org/officeDocument/2006/relationships/image" Target="media/image79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5.wmf"/><Relationship Id="rId121" Type="http://schemas.openxmlformats.org/officeDocument/2006/relationships/image" Target="media/image56.wmf"/><Relationship Id="rId142" Type="http://schemas.openxmlformats.org/officeDocument/2006/relationships/oleObject" Target="embeddings/oleObject70.bin"/><Relationship Id="rId163" Type="http://schemas.openxmlformats.org/officeDocument/2006/relationships/oleObject" Target="embeddings/oleObject81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4.wmf"/><Relationship Id="rId158" Type="http://schemas.openxmlformats.org/officeDocument/2006/relationships/image" Target="media/image74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88" Type="http://schemas.openxmlformats.org/officeDocument/2006/relationships/image" Target="media/image40.wmf"/><Relationship Id="rId111" Type="http://schemas.openxmlformats.org/officeDocument/2006/relationships/image" Target="media/image51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3234</Words>
  <Characters>18435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>Pentagon</Company>
  <LinksUpToDate>false</LinksUpToDate>
  <CharactersWithSpaces>21626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RVG</dc:creator>
  <cp:keywords/>
  <dc:description/>
  <cp:lastModifiedBy>admin</cp:lastModifiedBy>
  <cp:revision>2</cp:revision>
  <cp:lastPrinted>2002-06-05T11:22:00Z</cp:lastPrinted>
  <dcterms:created xsi:type="dcterms:W3CDTF">2014-04-12T11:46:00Z</dcterms:created>
  <dcterms:modified xsi:type="dcterms:W3CDTF">2014-04-12T11:46:00Z</dcterms:modified>
</cp:coreProperties>
</file>